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E0D0" w14:textId="77777777" w:rsidR="000408C9" w:rsidRPr="00AA7F99" w:rsidRDefault="000408C9" w:rsidP="000408C9">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AA7F99">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1F193C0B"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2621397B"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AA7F99">
        <w:rPr>
          <w:rFonts w:ascii="Times New Roman" w:eastAsia="Calibri" w:hAnsi="Times New Roman" w:cs="Times New Roman"/>
          <w:color w:val="000000"/>
          <w:sz w:val="24"/>
          <w:szCs w:val="24"/>
          <w:lang w:eastAsia="ru-RU"/>
        </w:rPr>
        <w:t>высшего образования</w:t>
      </w:r>
    </w:p>
    <w:p w14:paraId="63A6E219"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«КУБАНСКИЙ ГОСУДАРСТВЕННЫЙ УНИВЕРСИТЕТ»</w:t>
      </w:r>
    </w:p>
    <w:p w14:paraId="143CBEB0"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(ФГБОУ ВО «КубГУ»)</w:t>
      </w:r>
    </w:p>
    <w:p w14:paraId="796C2519"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44D83501"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 xml:space="preserve">Экономический факультет </w:t>
      </w:r>
    </w:p>
    <w:p w14:paraId="35764A32" w14:textId="77777777" w:rsidR="000408C9" w:rsidRPr="00AA7F99" w:rsidRDefault="000408C9" w:rsidP="000408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Кафедра мировой экономики и менеджмента</w:t>
      </w:r>
    </w:p>
    <w:p w14:paraId="16092A0C" w14:textId="77777777" w:rsidR="000408C9" w:rsidRPr="00AA7F99" w:rsidRDefault="000408C9" w:rsidP="000408C9">
      <w:pPr>
        <w:shd w:val="clear" w:color="auto" w:fill="FFFFFF"/>
        <w:autoSpaceDE w:val="0"/>
        <w:autoSpaceDN w:val="0"/>
        <w:adjustRightInd w:val="0"/>
        <w:spacing w:after="0" w:line="360" w:lineRule="auto"/>
        <w:jc w:val="center"/>
        <w:rPr>
          <w:rFonts w:ascii="Times New Roman" w:eastAsia="Calibri" w:hAnsi="Times New Roman" w:cs="Times New Roman"/>
          <w:b/>
          <w:color w:val="000000"/>
          <w:sz w:val="28"/>
          <w:szCs w:val="28"/>
          <w:lang w:eastAsia="ru-RU"/>
        </w:rPr>
      </w:pPr>
    </w:p>
    <w:p w14:paraId="789EC594"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 xml:space="preserve">Допустить к защите </w:t>
      </w:r>
    </w:p>
    <w:p w14:paraId="7E0EB9F2"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Заведующий кафедрой</w:t>
      </w:r>
    </w:p>
    <w:p w14:paraId="16006A6F"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д-р экон. наук, проф.</w:t>
      </w:r>
    </w:p>
    <w:p w14:paraId="28FFDEFF"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 xml:space="preserve">___________ И.В. Шевченко </w:t>
      </w:r>
    </w:p>
    <w:p w14:paraId="7B1A98BA"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0"/>
          <w:szCs w:val="20"/>
          <w:lang w:eastAsia="ru-RU"/>
        </w:rPr>
        <w:t xml:space="preserve">     </w:t>
      </w:r>
      <w:r w:rsidRPr="00AA7F99">
        <w:rPr>
          <w:rFonts w:ascii="Times New Roman" w:eastAsia="Calibri" w:hAnsi="Times New Roman" w:cs="Times New Roman"/>
          <w:color w:val="000000"/>
          <w:sz w:val="24"/>
          <w:szCs w:val="24"/>
          <w:lang w:eastAsia="ru-RU"/>
        </w:rPr>
        <w:t xml:space="preserve">  (подпись)         </w:t>
      </w:r>
    </w:p>
    <w:p w14:paraId="46620B56" w14:textId="77777777" w:rsidR="000408C9" w:rsidRPr="00AA7F99" w:rsidRDefault="000408C9" w:rsidP="000408C9">
      <w:pPr>
        <w:shd w:val="clear" w:color="auto" w:fill="FFFFFF"/>
        <w:autoSpaceDE w:val="0"/>
        <w:autoSpaceDN w:val="0"/>
        <w:adjustRightInd w:val="0"/>
        <w:spacing w:after="0" w:line="240" w:lineRule="auto"/>
        <w:ind w:left="-1620" w:firstLine="6723"/>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__________________202</w:t>
      </w:r>
      <w:r w:rsidR="00796D69">
        <w:rPr>
          <w:rFonts w:ascii="Times New Roman" w:eastAsia="Calibri" w:hAnsi="Times New Roman" w:cs="Times New Roman"/>
          <w:color w:val="000000"/>
          <w:sz w:val="28"/>
          <w:szCs w:val="28"/>
          <w:lang w:eastAsia="ru-RU"/>
        </w:rPr>
        <w:t>3</w:t>
      </w:r>
      <w:r w:rsidRPr="00AA7F99">
        <w:rPr>
          <w:rFonts w:ascii="Times New Roman" w:eastAsia="Calibri" w:hAnsi="Times New Roman" w:cs="Times New Roman"/>
          <w:color w:val="000000"/>
          <w:sz w:val="28"/>
          <w:szCs w:val="28"/>
          <w:lang w:eastAsia="ru-RU"/>
        </w:rPr>
        <w:t xml:space="preserve"> г.</w:t>
      </w:r>
    </w:p>
    <w:p w14:paraId="3A59AE25" w14:textId="77777777" w:rsidR="000408C9" w:rsidRPr="00AA7F99" w:rsidRDefault="000408C9" w:rsidP="000408C9">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1D7A9B5C" w14:textId="77777777" w:rsidR="000408C9" w:rsidRPr="00AA7F99" w:rsidRDefault="000408C9" w:rsidP="000408C9">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03A6CAB4" w14:textId="77777777" w:rsidR="000408C9" w:rsidRPr="00AA7F99" w:rsidRDefault="000408C9" w:rsidP="000408C9">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r w:rsidRPr="00AA7F99">
        <w:rPr>
          <w:rFonts w:ascii="Times New Roman" w:eastAsia="Calibri" w:hAnsi="Times New Roman" w:cs="Times New Roman"/>
          <w:b/>
          <w:color w:val="000000"/>
          <w:sz w:val="28"/>
          <w:szCs w:val="28"/>
          <w:lang w:eastAsia="ru-RU"/>
        </w:rPr>
        <w:t>ВЫПУСКНАЯ КВАЛИФИКАЦИОННАЯ РАБОТА</w:t>
      </w:r>
    </w:p>
    <w:p w14:paraId="30BB0A4C" w14:textId="77777777"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AA7F99">
        <w:rPr>
          <w:rFonts w:ascii="Times New Roman" w:eastAsia="Calibri" w:hAnsi="Times New Roman" w:cs="Times New Roman"/>
          <w:b/>
          <w:caps/>
          <w:color w:val="000000"/>
          <w:sz w:val="28"/>
          <w:szCs w:val="28"/>
          <w:lang w:eastAsia="ru-RU"/>
        </w:rPr>
        <w:t>(БАКАЛАВРСКАЯ РАБОТА)</w:t>
      </w:r>
    </w:p>
    <w:p w14:paraId="1286D436" w14:textId="77777777"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5987E3D9" w14:textId="77777777" w:rsidR="000408C9" w:rsidRPr="00AA7F99" w:rsidRDefault="000408C9" w:rsidP="004B73DB">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4D3CD991" w14:textId="77777777" w:rsidR="000408C9" w:rsidRPr="00612710" w:rsidRDefault="00796D69" w:rsidP="004B73DB">
      <w:pPr>
        <w:spacing w:after="0" w:line="240" w:lineRule="auto"/>
        <w:ind w:firstLine="709"/>
        <w:jc w:val="center"/>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направления развития Торго</w:t>
      </w:r>
      <w:r w:rsidR="00B05D67">
        <w:rPr>
          <w:rFonts w:ascii="Times New Roman" w:eastAsia="Calibri" w:hAnsi="Times New Roman" w:cs="Times New Roman"/>
          <w:b/>
          <w:caps/>
          <w:color w:val="000000"/>
          <w:sz w:val="28"/>
          <w:szCs w:val="28"/>
          <w:lang w:eastAsia="ru-RU"/>
        </w:rPr>
        <w:t>во-экономических отношений</w:t>
      </w:r>
      <w:r>
        <w:rPr>
          <w:rFonts w:ascii="Times New Roman" w:eastAsia="Calibri" w:hAnsi="Times New Roman" w:cs="Times New Roman"/>
          <w:b/>
          <w:caps/>
          <w:color w:val="000000"/>
          <w:sz w:val="28"/>
          <w:szCs w:val="28"/>
          <w:lang w:eastAsia="ru-RU"/>
        </w:rPr>
        <w:t xml:space="preserve"> </w:t>
      </w:r>
      <w:r w:rsidR="00B05D67">
        <w:rPr>
          <w:rFonts w:ascii="Times New Roman" w:eastAsia="Calibri" w:hAnsi="Times New Roman" w:cs="Times New Roman"/>
          <w:b/>
          <w:caps/>
          <w:color w:val="000000"/>
          <w:sz w:val="28"/>
          <w:szCs w:val="28"/>
          <w:lang w:eastAsia="ru-RU"/>
        </w:rPr>
        <w:t>россии и китая</w:t>
      </w:r>
    </w:p>
    <w:p w14:paraId="3273726F" w14:textId="77777777" w:rsidR="000408C9" w:rsidRPr="00AA7F99" w:rsidRDefault="000408C9" w:rsidP="000408C9">
      <w:pPr>
        <w:suppressAutoHyphens/>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11F9CF3D" w14:textId="77777777"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37901281" w14:textId="77777777" w:rsidR="000408C9" w:rsidRPr="00AA7F99" w:rsidRDefault="000408C9" w:rsidP="000408C9">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2D22B34F" w14:textId="77777777" w:rsidR="000408C9" w:rsidRPr="00796D69" w:rsidRDefault="000408C9" w:rsidP="000408C9">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Работу выполнил</w:t>
      </w:r>
      <w:r>
        <w:rPr>
          <w:rFonts w:ascii="Times New Roman" w:eastAsia="Calibri" w:hAnsi="Times New Roman" w:cs="Times New Roman"/>
          <w:color w:val="000000"/>
          <w:sz w:val="28"/>
          <w:szCs w:val="28"/>
          <w:lang w:eastAsia="ru-RU"/>
        </w:rPr>
        <w:t>_</w:t>
      </w:r>
      <w:r w:rsidRPr="00AA7F99">
        <w:rPr>
          <w:rFonts w:ascii="Times New Roman" w:eastAsia="Calibri" w:hAnsi="Times New Roman" w:cs="Times New Roman"/>
          <w:color w:val="000000"/>
          <w:sz w:val="28"/>
          <w:szCs w:val="28"/>
          <w:lang w:eastAsia="ru-RU"/>
        </w:rPr>
        <w:t>__________________________________</w:t>
      </w:r>
      <w:r>
        <w:rPr>
          <w:rFonts w:ascii="Times New Roman" w:eastAsia="Calibri" w:hAnsi="Times New Roman" w:cs="Times New Roman"/>
          <w:color w:val="000000"/>
          <w:sz w:val="28"/>
          <w:szCs w:val="28"/>
          <w:lang w:eastAsia="ru-RU"/>
        </w:rPr>
        <w:t>_</w:t>
      </w:r>
      <w:r w:rsidRPr="00AA7F99">
        <w:rPr>
          <w:rFonts w:ascii="Times New Roman" w:eastAsia="Calibri" w:hAnsi="Times New Roman" w:cs="Times New Roman"/>
          <w:color w:val="000000"/>
          <w:sz w:val="28"/>
          <w:szCs w:val="28"/>
          <w:lang w:eastAsia="ru-RU"/>
        </w:rPr>
        <w:t xml:space="preserve">_ </w:t>
      </w:r>
      <w:r w:rsidR="00796D69">
        <w:rPr>
          <w:rFonts w:ascii="Times New Roman" w:eastAsia="Calibri" w:hAnsi="Times New Roman" w:cs="Times New Roman"/>
          <w:color w:val="000000"/>
          <w:sz w:val="28"/>
          <w:szCs w:val="28"/>
          <w:lang w:eastAsia="ru-RU"/>
        </w:rPr>
        <w:t>А.Р. Пестова</w:t>
      </w:r>
    </w:p>
    <w:p w14:paraId="2745AC60" w14:textId="77777777" w:rsidR="000408C9" w:rsidRPr="00AA7F99" w:rsidRDefault="000408C9" w:rsidP="000408C9">
      <w:pPr>
        <w:shd w:val="clear" w:color="auto" w:fill="FFFFFF"/>
        <w:autoSpaceDE w:val="0"/>
        <w:autoSpaceDN w:val="0"/>
        <w:adjustRightInd w:val="0"/>
        <w:spacing w:after="0" w:line="240" w:lineRule="auto"/>
        <w:ind w:left="2832" w:firstLine="708"/>
        <w:jc w:val="both"/>
        <w:rPr>
          <w:rFonts w:ascii="Times New Roman" w:eastAsia="Calibri" w:hAnsi="Times New Roman" w:cs="Times New Roman"/>
          <w:color w:val="000000"/>
          <w:sz w:val="24"/>
          <w:szCs w:val="24"/>
          <w:lang w:eastAsia="ru-RU"/>
        </w:rPr>
      </w:pPr>
      <w:r w:rsidRPr="00AA7F99">
        <w:rPr>
          <w:rFonts w:ascii="Times New Roman" w:eastAsia="Calibri" w:hAnsi="Times New Roman" w:cs="Times New Roman"/>
          <w:color w:val="000000"/>
          <w:sz w:val="24"/>
          <w:szCs w:val="24"/>
          <w:lang w:eastAsia="ru-RU"/>
        </w:rPr>
        <w:t xml:space="preserve">      (подпись)                 </w:t>
      </w:r>
    </w:p>
    <w:p w14:paraId="36F2AE13" w14:textId="768D7DE2" w:rsidR="000408C9" w:rsidRPr="00AA7F99" w:rsidRDefault="00D17BE0" w:rsidP="000408C9">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Calibri" w:eastAsia="Calibri" w:hAnsi="Calibri" w:cs="Times New Roman"/>
          <w:noProof/>
          <w:lang w:eastAsia="zh-CN"/>
        </w:rPr>
        <mc:AlternateContent>
          <mc:Choice Requires="wps">
            <w:drawing>
              <wp:anchor distT="4294967294" distB="4294967294" distL="114300" distR="114300" simplePos="0" relativeHeight="251659264" behindDoc="0" locked="0" layoutInCell="1" allowOverlap="1" wp14:anchorId="35982793" wp14:editId="5F1CFFC8">
                <wp:simplePos x="0" y="0"/>
                <wp:positionH relativeFrom="column">
                  <wp:posOffset>1940560</wp:posOffset>
                </wp:positionH>
                <wp:positionV relativeFrom="paragraph">
                  <wp:posOffset>203834</wp:posOffset>
                </wp:positionV>
                <wp:extent cx="3923030" cy="0"/>
                <wp:effectExtent l="0" t="0" r="20320" b="1905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65CBD"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"/>
            </w:pict>
          </mc:Fallback>
        </mc:AlternateContent>
      </w:r>
      <w:r w:rsidR="000408C9" w:rsidRPr="00AA7F99">
        <w:rPr>
          <w:rFonts w:ascii="Times New Roman" w:eastAsia="Calibri" w:hAnsi="Times New Roman" w:cs="Times New Roman"/>
          <w:sz w:val="28"/>
          <w:szCs w:val="28"/>
          <w:lang w:eastAsia="ru-RU"/>
        </w:rPr>
        <w:t>Направление подготовки  38.03.01 Экономика</w:t>
      </w:r>
    </w:p>
    <w:p w14:paraId="170CE885" w14:textId="77777777" w:rsidR="000408C9" w:rsidRPr="00AA7F99" w:rsidRDefault="000408C9" w:rsidP="000408C9">
      <w:pPr>
        <w:shd w:val="clear" w:color="auto" w:fill="FFFFFF"/>
        <w:autoSpaceDE w:val="0"/>
        <w:autoSpaceDN w:val="0"/>
        <w:adjustRightInd w:val="0"/>
        <w:spacing w:after="0" w:line="276" w:lineRule="auto"/>
        <w:jc w:val="center"/>
        <w:rPr>
          <w:rFonts w:ascii="Times New Roman" w:eastAsia="Calibri" w:hAnsi="Times New Roman" w:cs="Times New Roman"/>
          <w:sz w:val="24"/>
          <w:szCs w:val="20"/>
          <w:lang w:eastAsia="ru-RU"/>
        </w:rPr>
      </w:pPr>
      <w:r w:rsidRPr="00AA7F99">
        <w:rPr>
          <w:rFonts w:ascii="Times New Roman" w:eastAsia="Calibri" w:hAnsi="Times New Roman" w:cs="Times New Roman"/>
          <w:color w:val="000000"/>
          <w:sz w:val="24"/>
          <w:szCs w:val="20"/>
          <w:lang w:eastAsia="ru-RU"/>
        </w:rPr>
        <w:t>(код, наименование)</w:t>
      </w:r>
    </w:p>
    <w:p w14:paraId="6540F315" w14:textId="0DC6F69F" w:rsidR="000408C9" w:rsidRPr="00AA7F99" w:rsidRDefault="00D17BE0" w:rsidP="000408C9">
      <w:pPr>
        <w:tabs>
          <w:tab w:val="left" w:pos="1125"/>
          <w:tab w:val="center" w:pos="4819"/>
        </w:tabs>
        <w:spacing w:after="120" w:line="360" w:lineRule="auto"/>
        <w:rPr>
          <w:rFonts w:ascii="Times New Roman" w:eastAsia="Calibri" w:hAnsi="Times New Roman" w:cs="Times New Roman"/>
          <w:color w:val="000000"/>
          <w:sz w:val="28"/>
          <w:szCs w:val="28"/>
          <w:lang w:eastAsia="ru-RU"/>
        </w:rPr>
      </w:pPr>
      <w:r>
        <w:rPr>
          <w:rFonts w:ascii="Calibri" w:eastAsia="Calibri" w:hAnsi="Calibri" w:cs="Times New Roman"/>
          <w:noProof/>
          <w:lang w:eastAsia="zh-CN"/>
        </w:rPr>
        <mc:AlternateContent>
          <mc:Choice Requires="wps">
            <w:drawing>
              <wp:anchor distT="4294967294" distB="4294967294" distL="114300" distR="114300" simplePos="0" relativeHeight="251660288" behindDoc="0" locked="0" layoutInCell="1" allowOverlap="1" wp14:anchorId="293303A0" wp14:editId="6B78A10A">
                <wp:simplePos x="0" y="0"/>
                <wp:positionH relativeFrom="column">
                  <wp:posOffset>2135505</wp:posOffset>
                </wp:positionH>
                <wp:positionV relativeFrom="paragraph">
                  <wp:posOffset>220344</wp:posOffset>
                </wp:positionV>
                <wp:extent cx="3728085" cy="0"/>
                <wp:effectExtent l="0" t="0" r="24765" b="1905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E7544" id="AutoShape 3" o:spid="_x0000_s1026" type="#_x0000_t32" style="position:absolute;margin-left:168.15pt;margin-top:17.35pt;width:293.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"/>
            </w:pict>
          </mc:Fallback>
        </mc:AlternateContent>
      </w:r>
      <w:r w:rsidR="000408C9" w:rsidRPr="00AA7F99">
        <w:rPr>
          <w:rFonts w:ascii="Times New Roman" w:eastAsia="Calibri" w:hAnsi="Times New Roman" w:cs="Times New Roman"/>
          <w:color w:val="000000"/>
          <w:sz w:val="28"/>
          <w:szCs w:val="28"/>
          <w:lang w:eastAsia="ru-RU"/>
        </w:rPr>
        <w:t>Направленность (профиль)  Мировая экономика</w:t>
      </w:r>
    </w:p>
    <w:p w14:paraId="07BA5263" w14:textId="77777777" w:rsidR="000408C9" w:rsidRPr="00AA7F99" w:rsidRDefault="000408C9" w:rsidP="000408C9">
      <w:pPr>
        <w:spacing w:after="0" w:line="240" w:lineRule="auto"/>
        <w:rPr>
          <w:rFonts w:ascii="Times New Roman" w:eastAsia="Calibri" w:hAnsi="Times New Roman" w:cs="Times New Roman"/>
          <w:sz w:val="28"/>
          <w:szCs w:val="28"/>
          <w:lang w:eastAsia="ru-RU"/>
        </w:rPr>
      </w:pPr>
      <w:r w:rsidRPr="00AA7F99">
        <w:rPr>
          <w:rFonts w:ascii="Times New Roman" w:eastAsia="Calibri" w:hAnsi="Times New Roman" w:cs="Times New Roman"/>
          <w:sz w:val="28"/>
          <w:szCs w:val="28"/>
          <w:lang w:eastAsia="ru-RU"/>
        </w:rPr>
        <w:t xml:space="preserve">Научный руководитель </w:t>
      </w:r>
    </w:p>
    <w:p w14:paraId="11F746B5" w14:textId="77777777" w:rsidR="000408C9" w:rsidRPr="00AA7F99" w:rsidRDefault="000408C9" w:rsidP="000408C9">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канд.</w:t>
      </w:r>
      <w:r w:rsidRPr="00AA7F99">
        <w:rPr>
          <w:rFonts w:ascii="Times New Roman" w:eastAsia="Calibri" w:hAnsi="Times New Roman" w:cs="Times New Roman"/>
          <w:color w:val="000000"/>
          <w:sz w:val="28"/>
          <w:szCs w:val="28"/>
          <w:lang w:eastAsia="ru-RU"/>
        </w:rPr>
        <w:t xml:space="preserve"> экон. наук, </w:t>
      </w:r>
      <w:r>
        <w:rPr>
          <w:rFonts w:ascii="Times New Roman" w:eastAsia="Calibri" w:hAnsi="Times New Roman" w:cs="Times New Roman"/>
          <w:color w:val="000000"/>
          <w:sz w:val="28"/>
          <w:szCs w:val="28"/>
          <w:lang w:eastAsia="ru-RU"/>
        </w:rPr>
        <w:t>доц</w:t>
      </w:r>
      <w:r w:rsidRPr="00AA7F99">
        <w:rPr>
          <w:rFonts w:ascii="Times New Roman" w:eastAsia="Calibri" w:hAnsi="Times New Roman" w:cs="Times New Roman"/>
          <w:color w:val="000000"/>
          <w:sz w:val="28"/>
          <w:szCs w:val="28"/>
          <w:lang w:eastAsia="ru-RU"/>
        </w:rPr>
        <w:t>.____________________________</w:t>
      </w:r>
      <w:r>
        <w:rPr>
          <w:rFonts w:ascii="Times New Roman" w:eastAsia="Calibri" w:hAnsi="Times New Roman" w:cs="Times New Roman"/>
          <w:color w:val="000000"/>
          <w:sz w:val="28"/>
          <w:szCs w:val="28"/>
          <w:lang w:eastAsia="ru-RU"/>
        </w:rPr>
        <w:t>_</w:t>
      </w:r>
      <w:r w:rsidRPr="00AA7F99">
        <w:rPr>
          <w:rFonts w:ascii="Times New Roman" w:eastAsia="Calibri" w:hAnsi="Times New Roman" w:cs="Times New Roman"/>
          <w:color w:val="000000"/>
          <w:sz w:val="28"/>
          <w:szCs w:val="28"/>
          <w:lang w:eastAsia="ru-RU"/>
        </w:rPr>
        <w:t>___</w:t>
      </w:r>
      <w:r w:rsidRPr="00BD0625">
        <w:rPr>
          <w:rFonts w:ascii="Times New Roman" w:eastAsia="Calibri" w:hAnsi="Times New Roman" w:cs="Times New Roman"/>
          <w:color w:val="000000"/>
          <w:sz w:val="28"/>
          <w:szCs w:val="28"/>
          <w:lang w:eastAsia="ru-RU"/>
        </w:rPr>
        <w:t xml:space="preserve"> </w:t>
      </w:r>
      <w:r w:rsidR="00796D69">
        <w:rPr>
          <w:rFonts w:ascii="Times New Roman" w:eastAsia="Calibri" w:hAnsi="Times New Roman" w:cs="Times New Roman"/>
          <w:color w:val="000000"/>
          <w:sz w:val="28"/>
          <w:szCs w:val="28"/>
          <w:lang w:eastAsia="ru-RU"/>
        </w:rPr>
        <w:t>В.В. Заболоцкая</w:t>
      </w:r>
    </w:p>
    <w:p w14:paraId="56603DB5" w14:textId="77777777" w:rsidR="000408C9" w:rsidRPr="00AA7F99" w:rsidRDefault="000408C9" w:rsidP="000408C9">
      <w:pPr>
        <w:tabs>
          <w:tab w:val="left" w:pos="3855"/>
        </w:tabs>
        <w:spacing w:after="0" w:line="240" w:lineRule="auto"/>
        <w:jc w:val="center"/>
        <w:rPr>
          <w:rFonts w:ascii="Times New Roman" w:eastAsia="Calibri" w:hAnsi="Times New Roman" w:cs="Times New Roman"/>
          <w:sz w:val="24"/>
          <w:szCs w:val="24"/>
          <w:lang w:eastAsia="ru-RU"/>
        </w:rPr>
      </w:pPr>
      <w:r w:rsidRPr="00AA7F99">
        <w:rPr>
          <w:rFonts w:ascii="Times New Roman" w:eastAsia="Calibri" w:hAnsi="Times New Roman" w:cs="Times New Roman"/>
          <w:sz w:val="24"/>
          <w:szCs w:val="24"/>
          <w:lang w:eastAsia="ru-RU"/>
        </w:rPr>
        <w:t>(подпись)</w:t>
      </w:r>
    </w:p>
    <w:p w14:paraId="452C2C2F" w14:textId="77777777" w:rsidR="000408C9" w:rsidRPr="00AA7F99" w:rsidRDefault="000408C9" w:rsidP="000408C9">
      <w:pPr>
        <w:spacing w:after="0" w:line="240" w:lineRule="auto"/>
        <w:rPr>
          <w:rFonts w:ascii="Times New Roman" w:eastAsia="Calibri" w:hAnsi="Times New Roman" w:cs="Times New Roman"/>
          <w:sz w:val="28"/>
          <w:szCs w:val="28"/>
          <w:lang w:eastAsia="ru-RU"/>
        </w:rPr>
      </w:pPr>
      <w:r w:rsidRPr="00AA7F99">
        <w:rPr>
          <w:rFonts w:ascii="Times New Roman" w:eastAsia="Calibri" w:hAnsi="Times New Roman" w:cs="Times New Roman"/>
          <w:sz w:val="28"/>
          <w:szCs w:val="28"/>
          <w:lang w:eastAsia="ru-RU"/>
        </w:rPr>
        <w:t>Нормоконтролер</w:t>
      </w:r>
    </w:p>
    <w:p w14:paraId="4AA7E256" w14:textId="77777777" w:rsidR="000408C9" w:rsidRPr="00AA7F99" w:rsidRDefault="000408C9" w:rsidP="000408C9">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преподаватель</w:t>
      </w:r>
      <w:r w:rsidRPr="00AA7F99">
        <w:rPr>
          <w:rFonts w:ascii="Times New Roman" w:eastAsia="Calibri" w:hAnsi="Times New Roman" w:cs="Times New Roman"/>
          <w:color w:val="000000"/>
          <w:sz w:val="28"/>
          <w:szCs w:val="28"/>
          <w:lang w:eastAsia="ru-RU"/>
        </w:rPr>
        <w:t>______________</w:t>
      </w:r>
      <w:r w:rsidRPr="00AA7F99">
        <w:rPr>
          <w:rFonts w:ascii="Times New Roman" w:eastAsia="Calibri" w:hAnsi="Times New Roman" w:cs="Times New Roman"/>
          <w:sz w:val="28"/>
          <w:szCs w:val="28"/>
          <w:lang w:eastAsia="ru-RU"/>
        </w:rPr>
        <w:t>______________________</w:t>
      </w:r>
      <w:r>
        <w:rPr>
          <w:rFonts w:ascii="Times New Roman" w:eastAsia="Calibri" w:hAnsi="Times New Roman" w:cs="Times New Roman"/>
          <w:sz w:val="28"/>
          <w:szCs w:val="28"/>
          <w:lang w:eastAsia="ru-RU"/>
        </w:rPr>
        <w:t>_____</w:t>
      </w:r>
      <w:r w:rsidR="00796D6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Н.В. Хубутия</w:t>
      </w:r>
    </w:p>
    <w:p w14:paraId="25A2E039" w14:textId="77777777" w:rsidR="000408C9" w:rsidRPr="00AA7F99" w:rsidRDefault="000408C9" w:rsidP="000408C9">
      <w:pPr>
        <w:spacing w:after="0" w:line="240" w:lineRule="auto"/>
        <w:jc w:val="center"/>
        <w:rPr>
          <w:rFonts w:ascii="Times New Roman" w:eastAsia="Calibri" w:hAnsi="Times New Roman" w:cs="Times New Roman"/>
          <w:sz w:val="24"/>
          <w:szCs w:val="20"/>
          <w:lang w:eastAsia="ru-RU"/>
        </w:rPr>
      </w:pPr>
      <w:r w:rsidRPr="00AA7F99">
        <w:rPr>
          <w:rFonts w:ascii="Times New Roman" w:eastAsia="Calibri" w:hAnsi="Times New Roman" w:cs="Times New Roman"/>
          <w:sz w:val="24"/>
          <w:szCs w:val="20"/>
          <w:lang w:eastAsia="ru-RU"/>
        </w:rPr>
        <w:t xml:space="preserve"> (подпись)</w:t>
      </w:r>
    </w:p>
    <w:p w14:paraId="7480C285" w14:textId="77777777"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14:paraId="0AB36407" w14:textId="77777777"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14:paraId="1F110FD3" w14:textId="77777777"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p>
    <w:p w14:paraId="6C98DCBA" w14:textId="0D2B1E96" w:rsidR="000408C9" w:rsidRDefault="000408C9" w:rsidP="000408C9">
      <w:pPr>
        <w:spacing w:after="0" w:line="240" w:lineRule="auto"/>
        <w:jc w:val="center"/>
        <w:rPr>
          <w:rFonts w:ascii="Times New Roman" w:eastAsia="Calibri" w:hAnsi="Times New Roman" w:cs="Times New Roman"/>
          <w:color w:val="000000"/>
          <w:sz w:val="28"/>
          <w:szCs w:val="28"/>
          <w:lang w:eastAsia="ru-RU"/>
        </w:rPr>
      </w:pPr>
    </w:p>
    <w:p w14:paraId="4A4114B8" w14:textId="77777777" w:rsidR="009D2629" w:rsidRPr="00AA7F99" w:rsidRDefault="009D2629" w:rsidP="000408C9">
      <w:pPr>
        <w:spacing w:after="0" w:line="240" w:lineRule="auto"/>
        <w:jc w:val="center"/>
        <w:rPr>
          <w:rFonts w:ascii="Times New Roman" w:eastAsia="Calibri" w:hAnsi="Times New Roman" w:cs="Times New Roman"/>
          <w:color w:val="000000"/>
          <w:sz w:val="28"/>
          <w:szCs w:val="28"/>
          <w:lang w:eastAsia="ru-RU"/>
        </w:rPr>
      </w:pPr>
    </w:p>
    <w:p w14:paraId="3F58CBEC" w14:textId="77777777" w:rsidR="000408C9" w:rsidRPr="00AA7F99" w:rsidRDefault="000408C9" w:rsidP="000408C9">
      <w:pPr>
        <w:spacing w:after="0" w:line="240" w:lineRule="auto"/>
        <w:jc w:val="center"/>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Краснодар</w:t>
      </w:r>
    </w:p>
    <w:p w14:paraId="254B3400" w14:textId="26FF5E1B" w:rsidR="00D25EB5" w:rsidRDefault="000408C9" w:rsidP="009D2629">
      <w:pPr>
        <w:spacing w:after="0" w:line="360" w:lineRule="auto"/>
        <w:jc w:val="center"/>
        <w:rPr>
          <w:rFonts w:ascii="Times New Roman" w:eastAsia="Calibri" w:hAnsi="Times New Roman" w:cs="Times New Roman"/>
          <w:color w:val="000000"/>
          <w:sz w:val="28"/>
          <w:szCs w:val="28"/>
          <w:lang w:eastAsia="ru-RU"/>
        </w:rPr>
      </w:pPr>
      <w:r w:rsidRPr="00AA7F99">
        <w:rPr>
          <w:rFonts w:ascii="Times New Roman" w:eastAsia="Calibri" w:hAnsi="Times New Roman" w:cs="Times New Roman"/>
          <w:color w:val="000000"/>
          <w:sz w:val="28"/>
          <w:szCs w:val="28"/>
          <w:lang w:eastAsia="ru-RU"/>
        </w:rPr>
        <w:t>202</w:t>
      </w:r>
      <w:r w:rsidR="00796D69">
        <w:rPr>
          <w:rFonts w:ascii="Times New Roman" w:eastAsia="Calibri" w:hAnsi="Times New Roman" w:cs="Times New Roman"/>
          <w:color w:val="000000"/>
          <w:sz w:val="28"/>
          <w:szCs w:val="28"/>
          <w:lang w:eastAsia="ru-RU"/>
        </w:rPr>
        <w:t>3</w:t>
      </w:r>
    </w:p>
    <w:p w14:paraId="64476CFC" w14:textId="2DC9E7C2" w:rsidR="00FE4AE4" w:rsidRDefault="00FE4AE4" w:rsidP="009D2629">
      <w:pPr>
        <w:spacing w:after="0" w:line="360" w:lineRule="auto"/>
        <w:jc w:val="center"/>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lastRenderedPageBreak/>
        <w:t>СОДЕРЖАНИЕ</w:t>
      </w:r>
    </w:p>
    <w:p w14:paraId="4308D65F" w14:textId="77777777" w:rsidR="009D2629" w:rsidRDefault="009D2629" w:rsidP="00FE4AE4">
      <w:pPr>
        <w:jc w:val="center"/>
        <w:rPr>
          <w:rFonts w:ascii="Times New Roman" w:eastAsia="Times New Roman" w:hAnsi="Times New Roman" w:cs="Times New Roman"/>
          <w:b/>
          <w:spacing w:val="-4"/>
          <w:sz w:val="28"/>
          <w:szCs w:val="28"/>
          <w:lang w:eastAsia="ru-RU"/>
        </w:rPr>
      </w:pPr>
    </w:p>
    <w:p w14:paraId="232CF0C4" w14:textId="77777777" w:rsidR="00FE4AE4" w:rsidRPr="00692A09" w:rsidRDefault="00FE4AE4" w:rsidP="00156B68">
      <w:pPr>
        <w:spacing w:line="240" w:lineRule="auto"/>
        <w:rPr>
          <w:rFonts w:ascii="Times New Roman" w:eastAsia="Times New Roman" w:hAnsi="Times New Roman" w:cs="Times New Roman"/>
          <w:bCs/>
          <w:spacing w:val="-4"/>
          <w:sz w:val="28"/>
          <w:szCs w:val="28"/>
          <w:lang w:eastAsia="ru-RU"/>
        </w:rPr>
      </w:pPr>
      <w:r w:rsidRPr="00692A09">
        <w:rPr>
          <w:rFonts w:ascii="Times New Roman" w:eastAsia="Times New Roman" w:hAnsi="Times New Roman" w:cs="Times New Roman"/>
          <w:bCs/>
          <w:spacing w:val="-4"/>
          <w:sz w:val="28"/>
          <w:szCs w:val="28"/>
          <w:lang w:eastAsia="ru-RU"/>
        </w:rPr>
        <w:t>Введение</w:t>
      </w:r>
      <w:r w:rsidRPr="00043F9C">
        <w:rPr>
          <w:rFonts w:ascii="Times New Roman" w:eastAsia="Times New Roman" w:hAnsi="Times New Roman" w:cs="Times New Roman"/>
          <w:bCs/>
          <w:spacing w:val="-4"/>
          <w:sz w:val="24"/>
          <w:szCs w:val="24"/>
          <w:lang w:eastAsia="ru-RU"/>
        </w:rPr>
        <w:t>………………………………………………</w:t>
      </w:r>
      <w:r>
        <w:rPr>
          <w:rFonts w:ascii="Times New Roman" w:eastAsia="Times New Roman" w:hAnsi="Times New Roman" w:cs="Times New Roman"/>
          <w:bCs/>
          <w:spacing w:val="-4"/>
          <w:sz w:val="24"/>
          <w:szCs w:val="24"/>
          <w:lang w:eastAsia="ru-RU"/>
        </w:rPr>
        <w:t>…</w:t>
      </w:r>
      <w:r w:rsidR="00612710" w:rsidRPr="00612710">
        <w:rPr>
          <w:rFonts w:ascii="Times New Roman" w:eastAsia="Times New Roman" w:hAnsi="Times New Roman" w:cs="Times New Roman"/>
          <w:bCs/>
          <w:spacing w:val="-4"/>
          <w:sz w:val="24"/>
          <w:szCs w:val="24"/>
          <w:lang w:eastAsia="ru-RU"/>
        </w:rPr>
        <w:t>….</w:t>
      </w:r>
      <w:r>
        <w:rPr>
          <w:rFonts w:ascii="Times New Roman" w:eastAsia="Times New Roman" w:hAnsi="Times New Roman" w:cs="Times New Roman"/>
          <w:bCs/>
          <w:spacing w:val="-4"/>
          <w:sz w:val="24"/>
          <w:szCs w:val="24"/>
          <w:lang w:eastAsia="ru-RU"/>
        </w:rPr>
        <w:t>…………</w:t>
      </w:r>
      <w:r w:rsidRPr="00043F9C">
        <w:rPr>
          <w:rFonts w:ascii="Times New Roman" w:eastAsia="Times New Roman" w:hAnsi="Times New Roman" w:cs="Times New Roman"/>
          <w:bCs/>
          <w:spacing w:val="-4"/>
          <w:sz w:val="24"/>
          <w:szCs w:val="24"/>
          <w:lang w:eastAsia="ru-RU"/>
        </w:rPr>
        <w:t>……………………………</w:t>
      </w:r>
      <w:r w:rsidR="00A66DBD">
        <w:rPr>
          <w:rFonts w:ascii="Times New Roman" w:eastAsia="Times New Roman" w:hAnsi="Times New Roman" w:cs="Times New Roman"/>
          <w:bCs/>
          <w:spacing w:val="-4"/>
          <w:sz w:val="28"/>
          <w:szCs w:val="28"/>
          <w:lang w:eastAsia="ru-RU"/>
        </w:rPr>
        <w:t> 3</w:t>
      </w:r>
    </w:p>
    <w:p w14:paraId="0E1D544A" w14:textId="77777777" w:rsidR="00FE4AE4" w:rsidRPr="001E21CB" w:rsidRDefault="00FE4AE4" w:rsidP="00156B68">
      <w:pPr>
        <w:shd w:val="clear" w:color="auto" w:fill="FFFFFF"/>
        <w:tabs>
          <w:tab w:val="left" w:pos="9000"/>
        </w:tabs>
        <w:spacing w:after="0" w:line="240" w:lineRule="auto"/>
        <w:ind w:left="284" w:hanging="284"/>
        <w:jc w:val="both"/>
        <w:rPr>
          <w:rFonts w:ascii="Times New Roman" w:eastAsia="Times New Roman" w:hAnsi="Times New Roman" w:cs="Times New Roman"/>
          <w:bCs/>
          <w:spacing w:val="-4"/>
          <w:sz w:val="28"/>
          <w:szCs w:val="28"/>
          <w:lang w:eastAsia="ru-RU"/>
        </w:rPr>
      </w:pPr>
      <w:r w:rsidRPr="00692A09">
        <w:rPr>
          <w:rFonts w:ascii="Times New Roman" w:eastAsia="Times New Roman" w:hAnsi="Times New Roman" w:cs="Times New Roman"/>
          <w:bCs/>
          <w:spacing w:val="-4"/>
          <w:sz w:val="28"/>
          <w:szCs w:val="28"/>
          <w:lang w:eastAsia="ru-RU"/>
        </w:rPr>
        <w:t xml:space="preserve">1 Теоретические </w:t>
      </w:r>
      <w:r>
        <w:rPr>
          <w:rFonts w:ascii="Times New Roman" w:eastAsia="Times New Roman" w:hAnsi="Times New Roman" w:cs="Times New Roman"/>
          <w:bCs/>
          <w:spacing w:val="-4"/>
          <w:sz w:val="28"/>
          <w:szCs w:val="28"/>
          <w:lang w:eastAsia="ru-RU"/>
        </w:rPr>
        <w:t>аспекты</w:t>
      </w:r>
      <w:r w:rsidRPr="00692A09">
        <w:rPr>
          <w:rFonts w:ascii="Times New Roman" w:eastAsia="Times New Roman" w:hAnsi="Times New Roman" w:cs="Times New Roman"/>
          <w:bCs/>
          <w:spacing w:val="-4"/>
          <w:sz w:val="28"/>
          <w:szCs w:val="28"/>
          <w:lang w:eastAsia="ru-RU"/>
        </w:rPr>
        <w:t xml:space="preserve"> развития торгово-экономического отношений страны</w:t>
      </w:r>
      <w:r w:rsidR="00612710">
        <w:rPr>
          <w:rFonts w:ascii="Times New Roman" w:eastAsia="Times New Roman" w:hAnsi="Times New Roman" w:cs="Times New Roman"/>
          <w:bCs/>
          <w:spacing w:val="-4"/>
          <w:sz w:val="28"/>
          <w:szCs w:val="28"/>
          <w:lang w:eastAsia="ru-RU"/>
        </w:rPr>
        <w:br/>
      </w:r>
      <w:r w:rsidRPr="00692A09">
        <w:rPr>
          <w:rFonts w:ascii="Times New Roman" w:eastAsia="Times New Roman" w:hAnsi="Times New Roman" w:cs="Times New Roman"/>
          <w:bCs/>
          <w:spacing w:val="-4"/>
          <w:sz w:val="28"/>
          <w:szCs w:val="28"/>
          <w:lang w:eastAsia="ru-RU"/>
        </w:rPr>
        <w:t>в мировой экономике</w:t>
      </w:r>
      <w:r w:rsidR="001F7EA9" w:rsidRPr="00612710">
        <w:rPr>
          <w:rFonts w:ascii="Times New Roman" w:eastAsia="Times New Roman" w:hAnsi="Times New Roman" w:cs="Times New Roman"/>
          <w:bCs/>
          <w:spacing w:val="-4"/>
          <w:sz w:val="24"/>
          <w:szCs w:val="24"/>
          <w:lang w:eastAsia="ru-RU"/>
        </w:rPr>
        <w:t>…………………………</w:t>
      </w:r>
      <w:r w:rsidR="00612710">
        <w:rPr>
          <w:rFonts w:ascii="Times New Roman" w:eastAsia="Times New Roman" w:hAnsi="Times New Roman" w:cs="Times New Roman"/>
          <w:bCs/>
          <w:spacing w:val="-4"/>
          <w:sz w:val="24"/>
          <w:szCs w:val="24"/>
          <w:lang w:eastAsia="ru-RU"/>
        </w:rPr>
        <w:t>…</w:t>
      </w:r>
      <w:r w:rsidR="00612710" w:rsidRPr="00612710">
        <w:rPr>
          <w:rFonts w:ascii="Times New Roman" w:eastAsia="Times New Roman" w:hAnsi="Times New Roman" w:cs="Times New Roman"/>
          <w:bCs/>
          <w:spacing w:val="-4"/>
          <w:sz w:val="24"/>
          <w:szCs w:val="24"/>
          <w:lang w:eastAsia="ru-RU"/>
        </w:rPr>
        <w:t>………</w:t>
      </w:r>
      <w:r w:rsidR="00612710">
        <w:rPr>
          <w:rFonts w:ascii="Times New Roman" w:eastAsia="Times New Roman" w:hAnsi="Times New Roman" w:cs="Times New Roman"/>
          <w:bCs/>
          <w:spacing w:val="-4"/>
          <w:sz w:val="24"/>
          <w:szCs w:val="24"/>
          <w:lang w:eastAsia="ru-RU"/>
        </w:rPr>
        <w:t>…</w:t>
      </w:r>
      <w:r w:rsidR="00612710" w:rsidRPr="00612710">
        <w:rPr>
          <w:rFonts w:ascii="Times New Roman" w:eastAsia="Times New Roman" w:hAnsi="Times New Roman" w:cs="Times New Roman"/>
          <w:bCs/>
          <w:spacing w:val="-4"/>
          <w:sz w:val="24"/>
          <w:szCs w:val="24"/>
          <w:lang w:eastAsia="ru-RU"/>
        </w:rPr>
        <w:t>……</w:t>
      </w:r>
      <w:r w:rsidR="00612710">
        <w:rPr>
          <w:rFonts w:ascii="Times New Roman" w:eastAsia="Times New Roman" w:hAnsi="Times New Roman" w:cs="Times New Roman"/>
          <w:bCs/>
          <w:spacing w:val="-4"/>
          <w:sz w:val="24"/>
          <w:szCs w:val="24"/>
          <w:lang w:eastAsia="ru-RU"/>
        </w:rPr>
        <w:t>…</w:t>
      </w:r>
      <w:r w:rsidR="00612710" w:rsidRPr="00612710">
        <w:rPr>
          <w:rFonts w:ascii="Times New Roman" w:eastAsia="Times New Roman" w:hAnsi="Times New Roman" w:cs="Times New Roman"/>
          <w:bCs/>
          <w:spacing w:val="-4"/>
          <w:sz w:val="24"/>
          <w:szCs w:val="24"/>
          <w:lang w:eastAsia="ru-RU"/>
        </w:rPr>
        <w:t>…..</w:t>
      </w:r>
      <w:r w:rsidR="001F7EA9" w:rsidRPr="00612710">
        <w:rPr>
          <w:rFonts w:ascii="Times New Roman" w:eastAsia="Times New Roman" w:hAnsi="Times New Roman" w:cs="Times New Roman"/>
          <w:bCs/>
          <w:spacing w:val="-4"/>
          <w:sz w:val="24"/>
          <w:szCs w:val="24"/>
          <w:lang w:eastAsia="ru-RU"/>
        </w:rPr>
        <w:t>…………</w:t>
      </w:r>
      <w:r w:rsidR="00612710" w:rsidRPr="00612710">
        <w:rPr>
          <w:rFonts w:ascii="Times New Roman" w:eastAsia="Times New Roman" w:hAnsi="Times New Roman" w:cs="Times New Roman"/>
          <w:bCs/>
          <w:spacing w:val="-4"/>
          <w:sz w:val="24"/>
          <w:szCs w:val="24"/>
          <w:lang w:eastAsia="ru-RU"/>
        </w:rPr>
        <w:t>…...</w:t>
      </w:r>
      <w:r w:rsidR="001F7EA9" w:rsidRPr="00612710">
        <w:rPr>
          <w:rFonts w:ascii="Times New Roman" w:eastAsia="Times New Roman" w:hAnsi="Times New Roman" w:cs="Times New Roman"/>
          <w:bCs/>
          <w:spacing w:val="-4"/>
          <w:sz w:val="24"/>
          <w:szCs w:val="24"/>
          <w:lang w:eastAsia="ru-RU"/>
        </w:rPr>
        <w:t>………</w:t>
      </w:r>
      <w:r w:rsidR="001F7EA9">
        <w:rPr>
          <w:rFonts w:ascii="Times New Roman" w:eastAsia="Times New Roman" w:hAnsi="Times New Roman" w:cs="Times New Roman"/>
          <w:bCs/>
          <w:spacing w:val="-4"/>
          <w:sz w:val="28"/>
          <w:szCs w:val="28"/>
          <w:lang w:eastAsia="ru-RU"/>
        </w:rPr>
        <w:t> </w:t>
      </w:r>
      <w:r w:rsidR="00A66DBD">
        <w:rPr>
          <w:rFonts w:ascii="Times New Roman" w:eastAsia="Times New Roman" w:hAnsi="Times New Roman" w:cs="Times New Roman"/>
          <w:bCs/>
          <w:spacing w:val="-4"/>
          <w:sz w:val="28"/>
          <w:szCs w:val="28"/>
          <w:lang w:eastAsia="ru-RU"/>
        </w:rPr>
        <w:t>5</w:t>
      </w:r>
    </w:p>
    <w:p w14:paraId="1637607E" w14:textId="77777777" w:rsidR="00FE4AE4" w:rsidRPr="00D575AC" w:rsidRDefault="00FE4AE4" w:rsidP="00156B68">
      <w:pPr>
        <w:shd w:val="clear" w:color="auto" w:fill="FFFFFF"/>
        <w:tabs>
          <w:tab w:val="left" w:pos="9000"/>
        </w:tabs>
        <w:spacing w:after="0" w:line="240" w:lineRule="auto"/>
        <w:ind w:left="709" w:hanging="425"/>
        <w:jc w:val="both"/>
        <w:rPr>
          <w:rFonts w:ascii="Times New Roman" w:eastAsia="Times New Roman" w:hAnsi="Times New Roman" w:cs="Times New Roman"/>
          <w:bCs/>
          <w:sz w:val="28"/>
          <w:szCs w:val="28"/>
          <w:lang w:eastAsia="ru-RU"/>
        </w:rPr>
      </w:pPr>
      <w:r w:rsidRPr="00692A09">
        <w:rPr>
          <w:rFonts w:ascii="Times New Roman" w:eastAsia="Times New Roman" w:hAnsi="Times New Roman" w:cs="Times New Roman"/>
          <w:bCs/>
          <w:sz w:val="28"/>
          <w:szCs w:val="28"/>
          <w:lang w:eastAsia="ru-RU"/>
        </w:rPr>
        <w:t>1.1 История становления торгово-экономических отношений стран и теорий их развития</w:t>
      </w:r>
      <w:r w:rsidRPr="00043F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612710">
        <w:rPr>
          <w:rFonts w:ascii="Times New Roman" w:eastAsia="Times New Roman" w:hAnsi="Times New Roman" w:cs="Times New Roman"/>
          <w:bCs/>
          <w:sz w:val="24"/>
          <w:szCs w:val="24"/>
          <w:lang w:eastAsia="ru-RU"/>
        </w:rPr>
        <w:t>…</w:t>
      </w:r>
      <w:r w:rsidR="00612710" w:rsidRPr="00612710">
        <w:rPr>
          <w:rFonts w:ascii="Times New Roman" w:eastAsia="Times New Roman" w:hAnsi="Times New Roman" w:cs="Times New Roman"/>
          <w:bCs/>
          <w:sz w:val="24"/>
          <w:szCs w:val="24"/>
          <w:lang w:eastAsia="ru-RU"/>
        </w:rPr>
        <w:t>...</w:t>
      </w:r>
      <w:r w:rsidRPr="00043F9C">
        <w:rPr>
          <w:rFonts w:ascii="Times New Roman" w:eastAsia="Times New Roman" w:hAnsi="Times New Roman" w:cs="Times New Roman"/>
          <w:bCs/>
          <w:sz w:val="24"/>
          <w:szCs w:val="24"/>
          <w:lang w:eastAsia="ru-RU"/>
        </w:rPr>
        <w:t>………………………………………..</w:t>
      </w:r>
      <w:r w:rsidR="001F7EA9">
        <w:rPr>
          <w:rFonts w:ascii="Times New Roman" w:eastAsia="Times New Roman" w:hAnsi="Times New Roman" w:cs="Times New Roman"/>
          <w:bCs/>
          <w:sz w:val="28"/>
          <w:szCs w:val="28"/>
          <w:lang w:eastAsia="ru-RU"/>
        </w:rPr>
        <w:t> </w:t>
      </w:r>
      <w:r w:rsidR="00A66DBD">
        <w:rPr>
          <w:rFonts w:ascii="Times New Roman" w:eastAsia="Times New Roman" w:hAnsi="Times New Roman" w:cs="Times New Roman"/>
          <w:bCs/>
          <w:sz w:val="28"/>
          <w:szCs w:val="28"/>
          <w:lang w:eastAsia="ru-RU"/>
        </w:rPr>
        <w:t>5</w:t>
      </w:r>
    </w:p>
    <w:p w14:paraId="657D91CB" w14:textId="77777777" w:rsidR="00FE4AE4" w:rsidRPr="00692A09" w:rsidRDefault="00FE4AE4" w:rsidP="00156B68">
      <w:pPr>
        <w:shd w:val="clear" w:color="auto" w:fill="FFFFFF"/>
        <w:tabs>
          <w:tab w:val="left" w:pos="9000"/>
        </w:tabs>
        <w:spacing w:after="0" w:line="240" w:lineRule="auto"/>
        <w:ind w:left="709" w:hanging="425"/>
        <w:jc w:val="both"/>
        <w:rPr>
          <w:rFonts w:ascii="Times New Roman" w:eastAsia="Times New Roman" w:hAnsi="Times New Roman" w:cs="Times New Roman"/>
          <w:sz w:val="28"/>
          <w:szCs w:val="28"/>
          <w:lang w:eastAsia="ru-RU"/>
        </w:rPr>
      </w:pPr>
      <w:r w:rsidRPr="00692A09">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 </w:t>
      </w:r>
      <w:r w:rsidRPr="00692A09">
        <w:rPr>
          <w:rFonts w:ascii="Times New Roman" w:eastAsia="Times New Roman" w:hAnsi="Times New Roman" w:cs="Times New Roman"/>
          <w:sz w:val="28"/>
          <w:szCs w:val="28"/>
          <w:lang w:eastAsia="ru-RU"/>
        </w:rPr>
        <w:t>Понятие и виды торговых отношений страны в международной бизнес-среде</w:t>
      </w:r>
      <w:r w:rsidRPr="00043F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w:t>
      </w:r>
      <w:r w:rsidR="00612710">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w:t>
      </w:r>
      <w:r w:rsidR="001F7EA9">
        <w:rPr>
          <w:rFonts w:ascii="Times New Roman" w:eastAsia="Times New Roman" w:hAnsi="Times New Roman" w:cs="Times New Roman"/>
          <w:sz w:val="28"/>
          <w:szCs w:val="28"/>
          <w:lang w:eastAsia="ru-RU"/>
        </w:rPr>
        <w:t> 1</w:t>
      </w:r>
      <w:r w:rsidR="00A66DBD">
        <w:rPr>
          <w:rFonts w:ascii="Times New Roman" w:eastAsia="Times New Roman" w:hAnsi="Times New Roman" w:cs="Times New Roman"/>
          <w:sz w:val="28"/>
          <w:szCs w:val="28"/>
          <w:lang w:eastAsia="ru-RU"/>
        </w:rPr>
        <w:t>3</w:t>
      </w:r>
    </w:p>
    <w:p w14:paraId="1D4F18A7" w14:textId="77777777" w:rsidR="00FE4AE4" w:rsidRPr="00692A09" w:rsidRDefault="00FE4AE4" w:rsidP="00156B68">
      <w:pPr>
        <w:shd w:val="clear" w:color="auto" w:fill="FFFFFF"/>
        <w:spacing w:after="0" w:line="240" w:lineRule="auto"/>
        <w:ind w:left="709" w:hanging="425"/>
        <w:jc w:val="both"/>
        <w:rPr>
          <w:rFonts w:ascii="Times New Roman" w:eastAsia="Times New Roman" w:hAnsi="Times New Roman" w:cs="Times New Roman"/>
          <w:sz w:val="28"/>
          <w:szCs w:val="28"/>
          <w:lang w:eastAsia="ru-RU"/>
        </w:rPr>
      </w:pPr>
      <w:r w:rsidRPr="00692A09">
        <w:rPr>
          <w:rFonts w:ascii="Times New Roman" w:eastAsia="Calibri" w:hAnsi="Times New Roman" w:cs="Times New Roman"/>
          <w:sz w:val="28"/>
          <w:szCs w:val="28"/>
        </w:rPr>
        <w:t>1.3</w:t>
      </w:r>
      <w:r>
        <w:rPr>
          <w:rFonts w:ascii="Times New Roman" w:eastAsia="Calibri" w:hAnsi="Times New Roman" w:cs="Times New Roman"/>
          <w:sz w:val="28"/>
          <w:szCs w:val="28"/>
        </w:rPr>
        <w:t> </w:t>
      </w:r>
      <w:r w:rsidRPr="00692A09">
        <w:rPr>
          <w:rFonts w:ascii="Times New Roman" w:eastAsia="Calibri" w:hAnsi="Times New Roman" w:cs="Times New Roman"/>
          <w:sz w:val="28"/>
          <w:szCs w:val="28"/>
        </w:rPr>
        <w:t xml:space="preserve">Систематизация </w:t>
      </w:r>
      <w:r w:rsidRPr="00692A09">
        <w:rPr>
          <w:rFonts w:ascii="Times New Roman" w:eastAsia="Times New Roman" w:hAnsi="Times New Roman" w:cs="Times New Roman"/>
          <w:sz w:val="28"/>
          <w:szCs w:val="28"/>
          <w:lang w:eastAsia="ru-RU"/>
        </w:rPr>
        <w:t>операций и сделок в системе торгово-экономического сотрудничества и международного бизнеса</w:t>
      </w:r>
      <w:r w:rsidRPr="00043F9C">
        <w:rPr>
          <w:rFonts w:ascii="Times New Roman" w:eastAsia="Times New Roman" w:hAnsi="Times New Roman" w:cs="Times New Roman"/>
          <w:sz w:val="24"/>
          <w:szCs w:val="24"/>
          <w:lang w:eastAsia="ru-RU"/>
        </w:rPr>
        <w:t>………</w:t>
      </w:r>
      <w:r w:rsidR="00612710">
        <w:rPr>
          <w:rFonts w:ascii="Times New Roman" w:eastAsia="Times New Roman" w:hAnsi="Times New Roman" w:cs="Times New Roman"/>
          <w:sz w:val="24"/>
          <w:szCs w:val="24"/>
          <w:lang w:eastAsia="ru-RU"/>
        </w:rPr>
        <w:t>………………</w:t>
      </w:r>
      <w:r w:rsidR="00612710" w:rsidRPr="00612710">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 </w:t>
      </w:r>
      <w:r w:rsidR="00A66DBD">
        <w:rPr>
          <w:rFonts w:ascii="Times New Roman" w:eastAsia="Times New Roman" w:hAnsi="Times New Roman" w:cs="Times New Roman"/>
          <w:sz w:val="28"/>
          <w:szCs w:val="28"/>
          <w:lang w:eastAsia="ru-RU"/>
        </w:rPr>
        <w:t>19</w:t>
      </w:r>
    </w:p>
    <w:p w14:paraId="7E717477" w14:textId="7D4295F4" w:rsidR="00FE4AE4" w:rsidRDefault="00FE4AE4" w:rsidP="00156B68">
      <w:pPr>
        <w:shd w:val="clear" w:color="auto" w:fill="FFFFFF"/>
        <w:spacing w:after="0" w:line="240" w:lineRule="auto"/>
        <w:ind w:left="709" w:hanging="425"/>
        <w:jc w:val="both"/>
        <w:rPr>
          <w:rFonts w:ascii="Times New Roman" w:eastAsia="Times New Roman" w:hAnsi="Times New Roman" w:cs="Times New Roman"/>
          <w:sz w:val="28"/>
          <w:szCs w:val="28"/>
          <w:lang w:eastAsia="ru-RU"/>
        </w:rPr>
      </w:pPr>
      <w:r w:rsidRPr="00692A09">
        <w:rPr>
          <w:rFonts w:ascii="Times New Roman" w:eastAsia="Calibri" w:hAnsi="Times New Roman" w:cs="Times New Roman"/>
          <w:sz w:val="28"/>
          <w:szCs w:val="28"/>
        </w:rPr>
        <w:t>1.4</w:t>
      </w:r>
      <w:r>
        <w:rPr>
          <w:rFonts w:ascii="Times New Roman" w:eastAsia="Calibri" w:hAnsi="Times New Roman" w:cs="Times New Roman"/>
          <w:sz w:val="28"/>
          <w:szCs w:val="28"/>
        </w:rPr>
        <w:t> </w:t>
      </w:r>
      <w:r w:rsidRPr="00692A09">
        <w:rPr>
          <w:rFonts w:ascii="Times New Roman" w:eastAsia="Calibri" w:hAnsi="Times New Roman" w:cs="Times New Roman"/>
          <w:sz w:val="28"/>
          <w:szCs w:val="28"/>
        </w:rPr>
        <w:t xml:space="preserve">Ключевые факторы и барьеры, влияющие на </w:t>
      </w:r>
      <w:r w:rsidR="00CA14E5">
        <w:rPr>
          <w:rFonts w:ascii="Times New Roman" w:eastAsia="Times New Roman" w:hAnsi="Times New Roman" w:cs="Times New Roman"/>
          <w:sz w:val="28"/>
          <w:szCs w:val="28"/>
          <w:lang w:eastAsia="ru-RU"/>
        </w:rPr>
        <w:t>торгово-экономические</w:t>
      </w:r>
      <w:r w:rsidRPr="00692A09">
        <w:rPr>
          <w:rFonts w:ascii="Times New Roman" w:eastAsia="Times New Roman" w:hAnsi="Times New Roman" w:cs="Times New Roman"/>
          <w:sz w:val="28"/>
          <w:szCs w:val="28"/>
          <w:lang w:eastAsia="ru-RU"/>
        </w:rPr>
        <w:t xml:space="preserve"> отношения стран</w:t>
      </w:r>
      <w:r w:rsidRPr="00043F9C">
        <w:rPr>
          <w:rFonts w:ascii="Times New Roman" w:eastAsia="Times New Roman" w:hAnsi="Times New Roman" w:cs="Times New Roman"/>
          <w:sz w:val="24"/>
          <w:szCs w:val="24"/>
          <w:lang w:eastAsia="ru-RU"/>
        </w:rPr>
        <w:t>………………………………</w:t>
      </w:r>
      <w:r w:rsidR="00612710">
        <w:rPr>
          <w:rFonts w:ascii="Times New Roman" w:eastAsia="Times New Roman" w:hAnsi="Times New Roman" w:cs="Times New Roman"/>
          <w:sz w:val="24"/>
          <w:szCs w:val="24"/>
          <w:lang w:eastAsia="ru-RU"/>
        </w:rPr>
        <w:t>………………</w:t>
      </w:r>
      <w:r w:rsidR="00612710" w:rsidRPr="00612710">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043F9C">
        <w:rPr>
          <w:rFonts w:ascii="Times New Roman" w:eastAsia="Times New Roman" w:hAnsi="Times New Roman" w:cs="Times New Roman"/>
          <w:sz w:val="24"/>
          <w:szCs w:val="24"/>
          <w:lang w:eastAsia="ru-RU"/>
        </w:rPr>
        <w:t>…...</w:t>
      </w:r>
      <w:r w:rsidR="001F7EA9">
        <w:rPr>
          <w:rFonts w:ascii="Times New Roman" w:eastAsia="Times New Roman" w:hAnsi="Times New Roman" w:cs="Times New Roman"/>
          <w:sz w:val="28"/>
          <w:szCs w:val="28"/>
          <w:lang w:eastAsia="ru-RU"/>
        </w:rPr>
        <w:t> 2</w:t>
      </w:r>
      <w:r w:rsidR="00914B52">
        <w:rPr>
          <w:rFonts w:ascii="Times New Roman" w:eastAsia="Times New Roman" w:hAnsi="Times New Roman" w:cs="Times New Roman"/>
          <w:sz w:val="28"/>
          <w:szCs w:val="28"/>
          <w:lang w:eastAsia="ru-RU"/>
        </w:rPr>
        <w:t>4</w:t>
      </w:r>
    </w:p>
    <w:p w14:paraId="618DE31A" w14:textId="77777777" w:rsidR="00FE4AE4" w:rsidRPr="00692A09" w:rsidRDefault="00FE4AE4" w:rsidP="00156B68">
      <w:pPr>
        <w:pStyle w:val="af5"/>
        <w:spacing w:after="0" w:line="240" w:lineRule="auto"/>
        <w:ind w:left="284" w:hanging="284"/>
        <w:jc w:val="both"/>
        <w:rPr>
          <w:rFonts w:ascii="Times New Roman" w:hAnsi="Times New Roman"/>
          <w:sz w:val="28"/>
          <w:szCs w:val="28"/>
        </w:rPr>
      </w:pPr>
      <w:r w:rsidRPr="00692A09">
        <w:rPr>
          <w:rFonts w:ascii="Times New Roman" w:hAnsi="Times New Roman"/>
          <w:sz w:val="28"/>
          <w:szCs w:val="28"/>
        </w:rPr>
        <w:t>2</w:t>
      </w:r>
      <w:r>
        <w:rPr>
          <w:rFonts w:ascii="Times New Roman" w:hAnsi="Times New Roman"/>
          <w:sz w:val="28"/>
          <w:szCs w:val="28"/>
        </w:rPr>
        <w:t> </w:t>
      </w:r>
      <w:r w:rsidRPr="00692A09">
        <w:rPr>
          <w:rFonts w:ascii="Times New Roman" w:hAnsi="Times New Roman"/>
          <w:sz w:val="28"/>
          <w:szCs w:val="28"/>
        </w:rPr>
        <w:t>Анализ динамики развития торгово-экономических отношений Китая</w:t>
      </w:r>
      <w:r w:rsidR="00612710">
        <w:rPr>
          <w:rFonts w:ascii="Times New Roman" w:hAnsi="Times New Roman"/>
          <w:sz w:val="28"/>
          <w:szCs w:val="28"/>
        </w:rPr>
        <w:br/>
      </w:r>
      <w:r w:rsidRPr="00692A09">
        <w:rPr>
          <w:rFonts w:ascii="Times New Roman" w:hAnsi="Times New Roman"/>
          <w:sz w:val="28"/>
          <w:szCs w:val="28"/>
        </w:rPr>
        <w:t>и России</w:t>
      </w:r>
      <w:r w:rsidRPr="00D21B0A">
        <w:rPr>
          <w:rFonts w:ascii="Times New Roman" w:hAnsi="Times New Roman"/>
          <w:sz w:val="24"/>
          <w:szCs w:val="24"/>
        </w:rPr>
        <w:t>………………………</w:t>
      </w:r>
      <w:r>
        <w:rPr>
          <w:rFonts w:ascii="Times New Roman" w:hAnsi="Times New Roman"/>
          <w:sz w:val="24"/>
          <w:szCs w:val="24"/>
        </w:rPr>
        <w:t>…………...</w:t>
      </w:r>
      <w:r w:rsidRPr="00D21B0A">
        <w:rPr>
          <w:rFonts w:ascii="Times New Roman" w:hAnsi="Times New Roman"/>
          <w:sz w:val="24"/>
          <w:szCs w:val="24"/>
        </w:rPr>
        <w:t>………………</w:t>
      </w:r>
      <w:r w:rsidR="00612710">
        <w:rPr>
          <w:rFonts w:ascii="Times New Roman" w:hAnsi="Times New Roman"/>
          <w:sz w:val="24"/>
          <w:szCs w:val="24"/>
        </w:rPr>
        <w:t>…</w:t>
      </w:r>
      <w:r w:rsidRPr="00D21B0A">
        <w:rPr>
          <w:rFonts w:ascii="Times New Roman" w:hAnsi="Times New Roman"/>
          <w:sz w:val="24"/>
          <w:szCs w:val="24"/>
        </w:rPr>
        <w:t>……………………………….</w:t>
      </w:r>
      <w:r w:rsidR="001F7EA9">
        <w:rPr>
          <w:rFonts w:ascii="Times New Roman" w:hAnsi="Times New Roman"/>
          <w:sz w:val="28"/>
          <w:szCs w:val="28"/>
        </w:rPr>
        <w:t> 3</w:t>
      </w:r>
      <w:r w:rsidR="00A66DBD">
        <w:rPr>
          <w:rFonts w:ascii="Times New Roman" w:hAnsi="Times New Roman"/>
          <w:sz w:val="28"/>
          <w:szCs w:val="28"/>
        </w:rPr>
        <w:t>0</w:t>
      </w:r>
    </w:p>
    <w:p w14:paraId="1B4E4F9D" w14:textId="77777777" w:rsidR="00FE4AE4" w:rsidRPr="00692A09" w:rsidRDefault="00FE4AE4" w:rsidP="00156B68">
      <w:pPr>
        <w:pStyle w:val="af5"/>
        <w:spacing w:after="0" w:line="240" w:lineRule="auto"/>
        <w:ind w:left="709" w:hanging="425"/>
        <w:jc w:val="both"/>
        <w:rPr>
          <w:rFonts w:ascii="Times New Roman" w:hAnsi="Times New Roman"/>
          <w:sz w:val="28"/>
          <w:szCs w:val="28"/>
        </w:rPr>
      </w:pPr>
      <w:r w:rsidRPr="00692A09">
        <w:rPr>
          <w:rFonts w:ascii="Times New Roman" w:hAnsi="Times New Roman"/>
          <w:sz w:val="28"/>
          <w:szCs w:val="28"/>
        </w:rPr>
        <w:t>2.1</w:t>
      </w:r>
      <w:r>
        <w:rPr>
          <w:rFonts w:ascii="Times New Roman" w:hAnsi="Times New Roman"/>
          <w:sz w:val="28"/>
          <w:szCs w:val="28"/>
        </w:rPr>
        <w:t> </w:t>
      </w:r>
      <w:r w:rsidRPr="00692A09">
        <w:rPr>
          <w:rFonts w:ascii="Times New Roman" w:hAnsi="Times New Roman"/>
          <w:sz w:val="28"/>
          <w:szCs w:val="28"/>
        </w:rPr>
        <w:t>Сравнительный анализ развития экономики Китая и России</w:t>
      </w:r>
      <w:r>
        <w:rPr>
          <w:rFonts w:ascii="Times New Roman" w:hAnsi="Times New Roman"/>
          <w:sz w:val="28"/>
          <w:szCs w:val="28"/>
        </w:rPr>
        <w:br/>
      </w:r>
      <w:r w:rsidRPr="00692A09">
        <w:rPr>
          <w:rFonts w:ascii="Times New Roman" w:hAnsi="Times New Roman"/>
          <w:sz w:val="28"/>
          <w:szCs w:val="28"/>
        </w:rPr>
        <w:t>за период 2015–2021 гг</w:t>
      </w:r>
      <w:r w:rsidRPr="00D21B0A">
        <w:rPr>
          <w:rFonts w:ascii="Times New Roman" w:hAnsi="Times New Roman"/>
          <w:sz w:val="24"/>
          <w:szCs w:val="24"/>
        </w:rPr>
        <w:t>……………………………………………</w:t>
      </w:r>
      <w:r w:rsidR="00612710">
        <w:rPr>
          <w:rFonts w:ascii="Times New Roman" w:hAnsi="Times New Roman"/>
          <w:sz w:val="24"/>
          <w:szCs w:val="24"/>
        </w:rPr>
        <w:t>…</w:t>
      </w:r>
      <w:r w:rsidR="00612710" w:rsidRPr="00612710">
        <w:rPr>
          <w:rFonts w:ascii="Times New Roman" w:hAnsi="Times New Roman"/>
          <w:sz w:val="24"/>
          <w:szCs w:val="24"/>
        </w:rPr>
        <w:t>.</w:t>
      </w:r>
      <w:r>
        <w:rPr>
          <w:rFonts w:ascii="Times New Roman" w:hAnsi="Times New Roman"/>
          <w:sz w:val="24"/>
          <w:szCs w:val="24"/>
        </w:rPr>
        <w:t>……..</w:t>
      </w:r>
      <w:r w:rsidRPr="00D21B0A">
        <w:rPr>
          <w:rFonts w:ascii="Times New Roman" w:hAnsi="Times New Roman"/>
          <w:sz w:val="24"/>
          <w:szCs w:val="24"/>
        </w:rPr>
        <w:t>…….…</w:t>
      </w:r>
      <w:r w:rsidR="001F7EA9">
        <w:rPr>
          <w:rFonts w:ascii="Times New Roman" w:hAnsi="Times New Roman"/>
          <w:sz w:val="28"/>
          <w:szCs w:val="28"/>
        </w:rPr>
        <w:t> 3</w:t>
      </w:r>
      <w:r w:rsidR="00A66DBD">
        <w:rPr>
          <w:rFonts w:ascii="Times New Roman" w:hAnsi="Times New Roman"/>
          <w:sz w:val="28"/>
          <w:szCs w:val="28"/>
        </w:rPr>
        <w:t>0</w:t>
      </w:r>
    </w:p>
    <w:p w14:paraId="2650F47B" w14:textId="010A60FD" w:rsidR="00FE4AE4" w:rsidRDefault="00FE4AE4" w:rsidP="00156B68">
      <w:pPr>
        <w:spacing w:after="0" w:line="240" w:lineRule="auto"/>
        <w:ind w:left="709" w:hanging="425"/>
        <w:contextualSpacing/>
        <w:jc w:val="both"/>
        <w:rPr>
          <w:rFonts w:ascii="Times New Roman" w:eastAsia="Times New Roman" w:hAnsi="Times New Roman" w:cs="Times New Roman"/>
          <w:color w:val="000000"/>
          <w:sz w:val="28"/>
          <w:szCs w:val="28"/>
          <w:lang w:eastAsia="ru-RU"/>
        </w:rPr>
      </w:pPr>
      <w:r w:rsidRPr="00C76572">
        <w:rPr>
          <w:rFonts w:ascii="Times New Roman" w:hAnsi="Times New Roman"/>
          <w:sz w:val="28"/>
          <w:szCs w:val="28"/>
        </w:rPr>
        <w:t>2.2</w:t>
      </w:r>
      <w:r>
        <w:rPr>
          <w:rFonts w:ascii="Times New Roman" w:eastAsia="Times New Roman" w:hAnsi="Times New Roman" w:cs="Times New Roman"/>
          <w:color w:val="000000"/>
          <w:sz w:val="28"/>
          <w:szCs w:val="28"/>
          <w:lang w:eastAsia="ru-RU"/>
        </w:rPr>
        <w:t> Сравнение</w:t>
      </w:r>
      <w:r w:rsidRPr="00C76572">
        <w:rPr>
          <w:rFonts w:ascii="Times New Roman" w:eastAsia="Times New Roman" w:hAnsi="Times New Roman" w:cs="Times New Roman"/>
          <w:color w:val="000000"/>
          <w:sz w:val="28"/>
          <w:szCs w:val="28"/>
          <w:lang w:eastAsia="ru-RU"/>
        </w:rPr>
        <w:t xml:space="preserve"> Китая и России в области развития инноваций и ведения бизнеса</w:t>
      </w:r>
      <w:r w:rsidR="009F0D31" w:rsidRPr="00612710">
        <w:rPr>
          <w:rFonts w:ascii="Times New Roman" w:eastAsia="Times New Roman" w:hAnsi="Times New Roman" w:cs="Times New Roman"/>
          <w:color w:val="000000"/>
          <w:sz w:val="24"/>
          <w:szCs w:val="24"/>
          <w:lang w:eastAsia="ru-RU"/>
        </w:rPr>
        <w:t>…………………………</w:t>
      </w:r>
      <w:r w:rsidR="00612710">
        <w:rPr>
          <w:rFonts w:ascii="Times New Roman" w:eastAsia="Times New Roman" w:hAnsi="Times New Roman" w:cs="Times New Roman"/>
          <w:color w:val="000000"/>
          <w:sz w:val="24"/>
          <w:szCs w:val="24"/>
          <w:lang w:eastAsia="ru-RU"/>
        </w:rPr>
        <w:t>………………</w:t>
      </w:r>
      <w:r w:rsidR="00612710" w:rsidRPr="00612710">
        <w:rPr>
          <w:rFonts w:ascii="Times New Roman" w:eastAsia="Times New Roman" w:hAnsi="Times New Roman" w:cs="Times New Roman"/>
          <w:color w:val="000000"/>
          <w:sz w:val="24"/>
          <w:szCs w:val="24"/>
          <w:lang w:eastAsia="ru-RU"/>
        </w:rPr>
        <w:t>..</w:t>
      </w:r>
      <w:r w:rsidR="009F0D31" w:rsidRPr="00612710">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3</w:t>
      </w:r>
      <w:r w:rsidR="00A9539B">
        <w:rPr>
          <w:rFonts w:ascii="Times New Roman" w:eastAsia="Times New Roman" w:hAnsi="Times New Roman" w:cs="Times New Roman"/>
          <w:color w:val="000000"/>
          <w:sz w:val="28"/>
          <w:szCs w:val="28"/>
          <w:lang w:eastAsia="ru-RU"/>
        </w:rPr>
        <w:t>6</w:t>
      </w:r>
    </w:p>
    <w:p w14:paraId="0ABFE03D" w14:textId="77777777" w:rsidR="00FE4AE4" w:rsidRDefault="00FE4AE4" w:rsidP="00156B68">
      <w:pPr>
        <w:spacing w:after="0" w:line="240" w:lineRule="auto"/>
        <w:ind w:firstLine="284"/>
        <w:contextualSpacing/>
        <w:jc w:val="both"/>
        <w:rPr>
          <w:rFonts w:ascii="Times New Roman" w:hAnsi="Times New Roman"/>
          <w:sz w:val="28"/>
          <w:szCs w:val="28"/>
        </w:rPr>
      </w:pPr>
      <w:r w:rsidRPr="00C76572">
        <w:rPr>
          <w:rFonts w:ascii="Times New Roman" w:hAnsi="Times New Roman"/>
          <w:sz w:val="28"/>
          <w:szCs w:val="28"/>
        </w:rPr>
        <w:t>2.3</w:t>
      </w:r>
      <w:r>
        <w:rPr>
          <w:rFonts w:ascii="Times New Roman" w:hAnsi="Times New Roman"/>
          <w:sz w:val="28"/>
          <w:szCs w:val="28"/>
        </w:rPr>
        <w:t> </w:t>
      </w:r>
      <w:r w:rsidRPr="00C76572">
        <w:rPr>
          <w:rFonts w:ascii="Times New Roman" w:hAnsi="Times New Roman"/>
          <w:sz w:val="28"/>
          <w:szCs w:val="28"/>
        </w:rPr>
        <w:t>Оценка развития торгово-экономических</w:t>
      </w:r>
      <w:r w:rsidR="001A6821" w:rsidRPr="00156B68">
        <w:rPr>
          <w:rFonts w:ascii="Times New Roman" w:hAnsi="Times New Roman"/>
          <w:sz w:val="28"/>
          <w:szCs w:val="28"/>
        </w:rPr>
        <w:t xml:space="preserve"> </w:t>
      </w:r>
      <w:r w:rsidR="001A6821">
        <w:rPr>
          <w:rFonts w:ascii="Times New Roman" w:eastAsia="SimSun" w:hAnsi="Times New Roman"/>
          <w:sz w:val="28"/>
          <w:szCs w:val="28"/>
          <w:lang w:eastAsia="zh-CN"/>
        </w:rPr>
        <w:t>отношений</w:t>
      </w:r>
      <w:r w:rsidRPr="00C76572">
        <w:rPr>
          <w:rFonts w:ascii="Times New Roman" w:hAnsi="Times New Roman"/>
          <w:sz w:val="28"/>
          <w:szCs w:val="28"/>
        </w:rPr>
        <w:t xml:space="preserve"> Китая и России </w:t>
      </w:r>
    </w:p>
    <w:p w14:paraId="7E0A378F" w14:textId="01DC93FB" w:rsidR="00FE4AE4" w:rsidRPr="00B7212F" w:rsidRDefault="00FE4AE4" w:rsidP="00156B68">
      <w:pPr>
        <w:spacing w:after="0" w:line="240" w:lineRule="auto"/>
        <w:ind w:left="426" w:firstLine="284"/>
        <w:contextualSpacing/>
        <w:jc w:val="both"/>
        <w:rPr>
          <w:rFonts w:ascii="Times New Roman" w:eastAsia="Times New Roman" w:hAnsi="Times New Roman" w:cs="Times New Roman"/>
          <w:color w:val="000000"/>
          <w:sz w:val="28"/>
          <w:szCs w:val="28"/>
          <w:lang w:eastAsia="ru-RU"/>
        </w:rPr>
      </w:pPr>
      <w:r w:rsidRPr="00C76572">
        <w:rPr>
          <w:rFonts w:ascii="Times New Roman" w:hAnsi="Times New Roman"/>
          <w:sz w:val="28"/>
          <w:szCs w:val="28"/>
        </w:rPr>
        <w:t>за 2015–2021 гг</w:t>
      </w:r>
      <w:r w:rsidRPr="00612710">
        <w:rPr>
          <w:rFonts w:ascii="Times New Roman" w:hAnsi="Times New Roman"/>
          <w:sz w:val="24"/>
          <w:szCs w:val="24"/>
        </w:rPr>
        <w:t>……………………………………………………</w:t>
      </w:r>
      <w:r w:rsidR="00612710" w:rsidRPr="001E21CB">
        <w:rPr>
          <w:rFonts w:ascii="Times New Roman" w:hAnsi="Times New Roman"/>
          <w:sz w:val="24"/>
          <w:szCs w:val="24"/>
        </w:rPr>
        <w:t>……….</w:t>
      </w:r>
      <w:r w:rsidRPr="00612710">
        <w:rPr>
          <w:rFonts w:ascii="Times New Roman" w:hAnsi="Times New Roman"/>
          <w:sz w:val="24"/>
          <w:szCs w:val="24"/>
        </w:rPr>
        <w:t>…………..</w:t>
      </w:r>
      <w:r>
        <w:rPr>
          <w:rFonts w:ascii="Times New Roman" w:hAnsi="Times New Roman"/>
          <w:sz w:val="28"/>
          <w:szCs w:val="28"/>
        </w:rPr>
        <w:t> 4</w:t>
      </w:r>
      <w:r w:rsidR="00914B52">
        <w:rPr>
          <w:rFonts w:ascii="Times New Roman" w:hAnsi="Times New Roman"/>
          <w:sz w:val="28"/>
          <w:szCs w:val="28"/>
        </w:rPr>
        <w:t>4</w:t>
      </w:r>
    </w:p>
    <w:p w14:paraId="69025A04" w14:textId="77777777" w:rsidR="00612710" w:rsidRDefault="00FE4AE4" w:rsidP="00156B68">
      <w:pPr>
        <w:spacing w:after="0" w:line="240" w:lineRule="auto"/>
        <w:contextualSpacing/>
        <w:rPr>
          <w:rFonts w:ascii="Times New Roman" w:eastAsia="Times New Roman" w:hAnsi="Times New Roman" w:cs="Times New Roman"/>
          <w:color w:val="000000"/>
          <w:sz w:val="28"/>
          <w:szCs w:val="28"/>
          <w:lang w:eastAsia="ru-RU"/>
        </w:rPr>
      </w:pPr>
      <w:r w:rsidRPr="008B7C66">
        <w:rPr>
          <w:rFonts w:ascii="Times New Roman" w:eastAsia="Times New Roman" w:hAnsi="Times New Roman" w:cs="Times New Roman"/>
          <w:color w:val="000000"/>
          <w:sz w:val="28"/>
          <w:szCs w:val="28"/>
          <w:lang w:eastAsia="ru-RU"/>
        </w:rPr>
        <w:t>3 Перспективные направления развития торгово-экономических отношений</w:t>
      </w:r>
    </w:p>
    <w:p w14:paraId="1A44290B" w14:textId="5ED4C999" w:rsidR="00FE4AE4" w:rsidRPr="008B7C66" w:rsidRDefault="00FE4AE4" w:rsidP="00156B68">
      <w:pPr>
        <w:spacing w:after="0" w:line="240" w:lineRule="auto"/>
        <w:ind w:left="709" w:hanging="426"/>
        <w:contextualSpacing/>
        <w:rPr>
          <w:rFonts w:ascii="Times New Roman" w:eastAsia="Times New Roman" w:hAnsi="Times New Roman" w:cs="Times New Roman"/>
          <w:color w:val="000000"/>
          <w:sz w:val="28"/>
          <w:szCs w:val="28"/>
          <w:lang w:eastAsia="ru-RU"/>
        </w:rPr>
      </w:pPr>
      <w:r w:rsidRPr="008B7C66">
        <w:rPr>
          <w:rFonts w:ascii="Times New Roman" w:eastAsia="Times New Roman" w:hAnsi="Times New Roman" w:cs="Times New Roman"/>
          <w:color w:val="000000"/>
          <w:sz w:val="28"/>
          <w:szCs w:val="28"/>
          <w:lang w:eastAsia="ru-RU"/>
        </w:rPr>
        <w:t>и инноваций Китая и России</w:t>
      </w:r>
      <w:r w:rsidR="009F0D31" w:rsidRPr="00612710">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9F0D31" w:rsidRPr="00612710">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5</w:t>
      </w:r>
      <w:r w:rsidR="00283D0B">
        <w:rPr>
          <w:rFonts w:ascii="Times New Roman" w:eastAsia="Times New Roman" w:hAnsi="Times New Roman" w:cs="Times New Roman"/>
          <w:color w:val="000000"/>
          <w:sz w:val="28"/>
          <w:szCs w:val="28"/>
          <w:lang w:eastAsia="ru-RU"/>
        </w:rPr>
        <w:t>2</w:t>
      </w:r>
    </w:p>
    <w:p w14:paraId="43E73974" w14:textId="4AD82002" w:rsidR="00FE4AE4" w:rsidRDefault="00FE4AE4" w:rsidP="00156B68">
      <w:pPr>
        <w:spacing w:after="0" w:line="240" w:lineRule="auto"/>
        <w:ind w:left="709" w:hanging="425"/>
        <w:jc w:val="both"/>
        <w:textAlignment w:val="top"/>
        <w:rPr>
          <w:rFonts w:ascii="Times New Roman" w:eastAsia="Times New Roman" w:hAnsi="Times New Roman" w:cs="Times New Roman"/>
          <w:color w:val="000000"/>
          <w:sz w:val="28"/>
          <w:szCs w:val="28"/>
          <w:lang w:eastAsia="ru-RU"/>
        </w:rPr>
      </w:pPr>
      <w:r w:rsidRPr="008B7C66">
        <w:rPr>
          <w:rFonts w:ascii="Times New Roman" w:eastAsia="Times New Roman" w:hAnsi="Times New Roman" w:cs="Times New Roman"/>
          <w:color w:val="000000"/>
          <w:sz w:val="28"/>
          <w:szCs w:val="28"/>
          <w:lang w:eastAsia="ru-RU"/>
        </w:rPr>
        <w:t>3.1 Рекомендации о возможности адаптации перспективных элементов опыта развития экономики Китая для повышения инновационного потенциала России</w:t>
      </w:r>
      <w:r w:rsidR="009F0D31"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9F0D31" w:rsidRPr="0001697D">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5</w:t>
      </w:r>
      <w:r w:rsidR="00283D0B">
        <w:rPr>
          <w:rFonts w:ascii="Times New Roman" w:eastAsia="Times New Roman" w:hAnsi="Times New Roman" w:cs="Times New Roman"/>
          <w:color w:val="000000"/>
          <w:sz w:val="28"/>
          <w:szCs w:val="28"/>
          <w:lang w:eastAsia="ru-RU"/>
        </w:rPr>
        <w:t>2</w:t>
      </w:r>
    </w:p>
    <w:p w14:paraId="1893E24C" w14:textId="77777777" w:rsidR="0001697D" w:rsidRDefault="00FE4AE4" w:rsidP="00156B68">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24798A">
        <w:rPr>
          <w:rFonts w:ascii="Times New Roman" w:eastAsia="Times New Roman" w:hAnsi="Times New Roman" w:cs="Times New Roman"/>
          <w:color w:val="000000"/>
          <w:sz w:val="28"/>
          <w:szCs w:val="28"/>
          <w:lang w:eastAsia="ru-RU"/>
        </w:rPr>
        <w:t>3.2 Основные направления развития торгового сотрудничества России</w:t>
      </w:r>
    </w:p>
    <w:p w14:paraId="7C5D3833" w14:textId="70769AE5" w:rsidR="00FE4AE4" w:rsidRDefault="00FE4AE4" w:rsidP="00156B68">
      <w:pPr>
        <w:shd w:val="clear" w:color="auto" w:fill="FFFFFF"/>
        <w:spacing w:after="0" w:line="240" w:lineRule="auto"/>
        <w:ind w:left="709"/>
        <w:jc w:val="both"/>
        <w:rPr>
          <w:rFonts w:ascii="Times New Roman" w:eastAsia="Times New Roman" w:hAnsi="Times New Roman" w:cs="Times New Roman"/>
          <w:color w:val="000000"/>
          <w:sz w:val="28"/>
          <w:szCs w:val="28"/>
          <w:lang w:eastAsia="ru-RU"/>
        </w:rPr>
      </w:pPr>
      <w:r w:rsidRPr="0024798A">
        <w:rPr>
          <w:rFonts w:ascii="Times New Roman" w:eastAsia="Times New Roman" w:hAnsi="Times New Roman" w:cs="Times New Roman"/>
          <w:color w:val="000000"/>
          <w:sz w:val="28"/>
          <w:szCs w:val="28"/>
          <w:lang w:eastAsia="ru-RU"/>
        </w:rPr>
        <w:t>и Китая на ближайшую перспективу</w:t>
      </w:r>
      <w:r w:rsidR="009F0D31"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9F0D31" w:rsidRPr="0001697D">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w:t>
      </w:r>
      <w:r w:rsidR="00A66DBD">
        <w:rPr>
          <w:rFonts w:ascii="Times New Roman" w:eastAsia="Times New Roman" w:hAnsi="Times New Roman" w:cs="Times New Roman"/>
          <w:color w:val="000000"/>
          <w:sz w:val="28"/>
          <w:szCs w:val="28"/>
          <w:lang w:eastAsia="ru-RU"/>
        </w:rPr>
        <w:t>5</w:t>
      </w:r>
      <w:r w:rsidR="00914B52">
        <w:rPr>
          <w:rFonts w:ascii="Times New Roman" w:eastAsia="Times New Roman" w:hAnsi="Times New Roman" w:cs="Times New Roman"/>
          <w:color w:val="000000"/>
          <w:sz w:val="28"/>
          <w:szCs w:val="28"/>
          <w:lang w:eastAsia="ru-RU"/>
        </w:rPr>
        <w:t>4</w:t>
      </w:r>
    </w:p>
    <w:p w14:paraId="1F41FE61" w14:textId="400F7E72" w:rsidR="00FE4AE4" w:rsidRPr="00F00CE4" w:rsidRDefault="00FE4AE4" w:rsidP="00156B68">
      <w:pP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F00CE4">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eastAsia="ru-RU"/>
        </w:rPr>
        <w:t xml:space="preserve"> Перспективы развития элек</w:t>
      </w:r>
      <w:r w:rsidR="009F0D31">
        <w:rPr>
          <w:rFonts w:ascii="Times New Roman" w:eastAsia="Times New Roman" w:hAnsi="Times New Roman" w:cs="Times New Roman"/>
          <w:color w:val="000000"/>
          <w:sz w:val="28"/>
          <w:szCs w:val="28"/>
          <w:lang w:eastAsia="ru-RU"/>
        </w:rPr>
        <w:t>тронной торговли РФ и КНР</w:t>
      </w:r>
      <w:r w:rsidR="009F0D31"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01697D">
        <w:rPr>
          <w:rFonts w:ascii="Times New Roman" w:eastAsia="Times New Roman" w:hAnsi="Times New Roman" w:cs="Times New Roman"/>
          <w:color w:val="000000"/>
          <w:sz w:val="24"/>
          <w:szCs w:val="24"/>
          <w:lang w:eastAsia="ru-RU"/>
        </w:rPr>
        <w:t>……</w:t>
      </w:r>
      <w:r w:rsidR="0001697D" w:rsidRPr="0001697D">
        <w:rPr>
          <w:rFonts w:ascii="Times New Roman" w:eastAsia="Times New Roman" w:hAnsi="Times New Roman" w:cs="Times New Roman"/>
          <w:color w:val="000000"/>
          <w:sz w:val="24"/>
          <w:szCs w:val="24"/>
          <w:lang w:eastAsia="ru-RU"/>
        </w:rPr>
        <w:t>.</w:t>
      </w:r>
      <w:r w:rsidR="009F0D31" w:rsidRPr="0001697D">
        <w:rPr>
          <w:rFonts w:ascii="Times New Roman" w:eastAsia="Times New Roman" w:hAnsi="Times New Roman" w:cs="Times New Roman"/>
          <w:color w:val="000000"/>
          <w:sz w:val="24"/>
          <w:szCs w:val="24"/>
          <w:lang w:eastAsia="ru-RU"/>
        </w:rPr>
        <w:t>…….</w:t>
      </w:r>
      <w:r w:rsidR="005363CD">
        <w:rPr>
          <w:rFonts w:ascii="Times New Roman" w:eastAsia="Times New Roman" w:hAnsi="Times New Roman" w:cs="Times New Roman"/>
          <w:color w:val="000000"/>
          <w:sz w:val="24"/>
          <w:szCs w:val="24"/>
          <w:lang w:eastAsia="ru-RU"/>
        </w:rPr>
        <w:t>  </w:t>
      </w:r>
      <w:r w:rsidR="009F0D31">
        <w:rPr>
          <w:rFonts w:ascii="Times New Roman" w:eastAsia="Times New Roman" w:hAnsi="Times New Roman" w:cs="Times New Roman"/>
          <w:color w:val="000000"/>
          <w:sz w:val="28"/>
          <w:szCs w:val="28"/>
          <w:lang w:eastAsia="ru-RU"/>
        </w:rPr>
        <w:t>6</w:t>
      </w:r>
      <w:r w:rsidR="00914B52">
        <w:rPr>
          <w:rFonts w:ascii="Times New Roman" w:eastAsia="Times New Roman" w:hAnsi="Times New Roman" w:cs="Times New Roman"/>
          <w:color w:val="000000"/>
          <w:sz w:val="28"/>
          <w:szCs w:val="28"/>
          <w:lang w:eastAsia="ru-RU"/>
        </w:rPr>
        <w:t>1</w:t>
      </w:r>
    </w:p>
    <w:p w14:paraId="41C8A0D6" w14:textId="77777777" w:rsidR="00FE4AE4" w:rsidRDefault="00FE4AE4" w:rsidP="00156B6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Pr="0024798A">
        <w:rPr>
          <w:rFonts w:ascii="Times New Roman" w:eastAsia="Times New Roman" w:hAnsi="Times New Roman" w:cs="Times New Roman"/>
          <w:color w:val="000000"/>
          <w:sz w:val="28"/>
          <w:szCs w:val="28"/>
          <w:lang w:eastAsia="ru-RU"/>
        </w:rPr>
        <w:t>аключение</w:t>
      </w:r>
      <w:r w:rsidRPr="00293473">
        <w:rPr>
          <w:rFonts w:ascii="Times New Roman" w:eastAsia="Times New Roman" w:hAnsi="Times New Roman" w:cs="Times New Roman"/>
          <w:color w:val="000000"/>
          <w:sz w:val="24"/>
          <w:szCs w:val="24"/>
          <w:lang w:eastAsia="ru-RU"/>
        </w:rPr>
        <w:t>……………………………………</w:t>
      </w:r>
      <w:r w:rsidR="00293473" w:rsidRPr="0049629A">
        <w:rPr>
          <w:rFonts w:ascii="Times New Roman" w:eastAsia="Times New Roman" w:hAnsi="Times New Roman" w:cs="Times New Roman"/>
          <w:color w:val="000000"/>
          <w:sz w:val="24"/>
          <w:szCs w:val="24"/>
          <w:lang w:eastAsia="ru-RU"/>
        </w:rPr>
        <w:t>…………...</w:t>
      </w:r>
      <w:r w:rsidRPr="00293473">
        <w:rPr>
          <w:rFonts w:ascii="Times New Roman" w:eastAsia="Times New Roman" w:hAnsi="Times New Roman" w:cs="Times New Roman"/>
          <w:color w:val="000000"/>
          <w:sz w:val="24"/>
          <w:szCs w:val="24"/>
          <w:lang w:eastAsia="ru-RU"/>
        </w:rPr>
        <w:t>……………...………….....</w:t>
      </w:r>
      <w:r w:rsidR="0001697D" w:rsidRPr="0049629A">
        <w:rPr>
          <w:rFonts w:ascii="Times New Roman" w:eastAsia="Times New Roman" w:hAnsi="Times New Roman" w:cs="Times New Roman"/>
          <w:color w:val="000000"/>
          <w:sz w:val="24"/>
          <w:szCs w:val="24"/>
          <w:lang w:eastAsia="ru-RU"/>
        </w:rPr>
        <w:t>...</w:t>
      </w:r>
      <w:r w:rsidRPr="00293473">
        <w:rPr>
          <w:rFonts w:ascii="Times New Roman" w:eastAsia="Times New Roman" w:hAnsi="Times New Roman" w:cs="Times New Roman"/>
          <w:color w:val="000000"/>
          <w:sz w:val="24"/>
          <w:szCs w:val="24"/>
          <w:lang w:eastAsia="ru-RU"/>
        </w:rPr>
        <w:t>...</w:t>
      </w:r>
      <w:r w:rsidR="009F0D31" w:rsidRPr="00293473">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7</w:t>
      </w:r>
      <w:r w:rsidR="00A66DBD">
        <w:rPr>
          <w:rFonts w:ascii="Times New Roman" w:eastAsia="Times New Roman" w:hAnsi="Times New Roman" w:cs="Times New Roman"/>
          <w:color w:val="000000"/>
          <w:sz w:val="28"/>
          <w:szCs w:val="28"/>
          <w:lang w:eastAsia="ru-RU"/>
        </w:rPr>
        <w:t>2</w:t>
      </w:r>
    </w:p>
    <w:p w14:paraId="48CF042A" w14:textId="48F973D8" w:rsidR="00FE4AE4" w:rsidRDefault="00FE4AE4" w:rsidP="00156B6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использованных</w:t>
      </w:r>
      <w:r w:rsidR="009F0D31">
        <w:rPr>
          <w:rFonts w:ascii="Times New Roman" w:eastAsia="Times New Roman" w:hAnsi="Times New Roman" w:cs="Times New Roman"/>
          <w:color w:val="000000"/>
          <w:sz w:val="28"/>
          <w:szCs w:val="28"/>
          <w:lang w:eastAsia="ru-RU"/>
        </w:rPr>
        <w:t xml:space="preserve"> источников</w:t>
      </w:r>
      <w:r w:rsidR="009F0D31" w:rsidRPr="00293473">
        <w:rPr>
          <w:rFonts w:ascii="Times New Roman" w:eastAsia="Times New Roman" w:hAnsi="Times New Roman" w:cs="Times New Roman"/>
          <w:color w:val="000000"/>
          <w:sz w:val="24"/>
          <w:szCs w:val="24"/>
          <w:lang w:eastAsia="ru-RU"/>
        </w:rPr>
        <w:t>………</w:t>
      </w:r>
      <w:r w:rsidR="00293473" w:rsidRPr="00D575AC">
        <w:rPr>
          <w:rFonts w:ascii="Times New Roman" w:eastAsia="Times New Roman" w:hAnsi="Times New Roman" w:cs="Times New Roman"/>
          <w:color w:val="000000"/>
          <w:sz w:val="24"/>
          <w:szCs w:val="24"/>
          <w:lang w:eastAsia="ru-RU"/>
        </w:rPr>
        <w:t>……..</w:t>
      </w:r>
      <w:r w:rsidR="009F0D31" w:rsidRPr="00293473">
        <w:rPr>
          <w:rFonts w:ascii="Times New Roman" w:eastAsia="Times New Roman" w:hAnsi="Times New Roman" w:cs="Times New Roman"/>
          <w:color w:val="000000"/>
          <w:sz w:val="24"/>
          <w:szCs w:val="24"/>
          <w:lang w:eastAsia="ru-RU"/>
        </w:rPr>
        <w:t>…………….……….…</w:t>
      </w:r>
      <w:r w:rsidR="00293473" w:rsidRPr="00D575AC">
        <w:rPr>
          <w:rFonts w:ascii="Times New Roman" w:eastAsia="Times New Roman" w:hAnsi="Times New Roman" w:cs="Times New Roman"/>
          <w:color w:val="000000"/>
          <w:sz w:val="24"/>
          <w:szCs w:val="24"/>
          <w:lang w:eastAsia="ru-RU"/>
        </w:rPr>
        <w:t>.</w:t>
      </w:r>
      <w:r w:rsidR="009F0D31" w:rsidRPr="00293473">
        <w:rPr>
          <w:rFonts w:ascii="Times New Roman" w:eastAsia="Times New Roman" w:hAnsi="Times New Roman" w:cs="Times New Roman"/>
          <w:color w:val="000000"/>
          <w:sz w:val="24"/>
          <w:szCs w:val="24"/>
          <w:lang w:eastAsia="ru-RU"/>
        </w:rPr>
        <w:t>………</w:t>
      </w:r>
      <w:r w:rsidR="0001697D" w:rsidRPr="00293473">
        <w:rPr>
          <w:rFonts w:ascii="Times New Roman" w:eastAsia="Times New Roman" w:hAnsi="Times New Roman" w:cs="Times New Roman"/>
          <w:color w:val="000000"/>
          <w:sz w:val="24"/>
          <w:szCs w:val="24"/>
          <w:lang w:eastAsia="ru-RU"/>
        </w:rPr>
        <w:t>…</w:t>
      </w:r>
      <w:r w:rsidR="009F0D31" w:rsidRPr="00293473">
        <w:rPr>
          <w:rFonts w:ascii="Times New Roman" w:eastAsia="Times New Roman" w:hAnsi="Times New Roman" w:cs="Times New Roman"/>
          <w:color w:val="000000"/>
          <w:sz w:val="24"/>
          <w:szCs w:val="24"/>
          <w:lang w:eastAsia="ru-RU"/>
        </w:rPr>
        <w:t>…</w:t>
      </w:r>
      <w:r w:rsidR="009F0D31">
        <w:rPr>
          <w:rFonts w:ascii="Times New Roman" w:eastAsia="Times New Roman" w:hAnsi="Times New Roman" w:cs="Times New Roman"/>
          <w:color w:val="000000"/>
          <w:sz w:val="28"/>
          <w:szCs w:val="28"/>
          <w:lang w:eastAsia="ru-RU"/>
        </w:rPr>
        <w:t> </w:t>
      </w:r>
      <w:r w:rsidR="007E43EF">
        <w:rPr>
          <w:rFonts w:ascii="Times New Roman" w:eastAsia="Times New Roman" w:hAnsi="Times New Roman" w:cs="Times New Roman"/>
          <w:color w:val="000000"/>
          <w:sz w:val="28"/>
          <w:szCs w:val="28"/>
          <w:lang w:eastAsia="ru-RU"/>
        </w:rPr>
        <w:t>77</w:t>
      </w:r>
    </w:p>
    <w:p w14:paraId="48DF919B" w14:textId="392DC036" w:rsidR="00FE4AE4" w:rsidRPr="00D575AC" w:rsidRDefault="00FE4AE4" w:rsidP="00156B68">
      <w:pPr>
        <w:pStyle w:val="af5"/>
        <w:spacing w:after="0" w:line="240" w:lineRule="auto"/>
        <w:ind w:left="0"/>
        <w:rPr>
          <w:rFonts w:ascii="Times New Roman" w:hAnsi="Times New Roman"/>
          <w:sz w:val="28"/>
          <w:szCs w:val="28"/>
        </w:rPr>
      </w:pPr>
      <w:r>
        <w:rPr>
          <w:rFonts w:ascii="Times New Roman" w:eastAsia="Times New Roman" w:hAnsi="Times New Roman"/>
          <w:color w:val="000000"/>
          <w:sz w:val="28"/>
          <w:szCs w:val="28"/>
          <w:lang w:eastAsia="ru-RU"/>
        </w:rPr>
        <w:t xml:space="preserve">Приложение А </w:t>
      </w:r>
      <w:r w:rsidRPr="0024798A">
        <w:rPr>
          <w:rFonts w:ascii="Times New Roman" w:hAnsi="Times New Roman"/>
          <w:sz w:val="28"/>
          <w:szCs w:val="28"/>
        </w:rPr>
        <w:t>Экспорт важнейших товаров РФ в 2021</w:t>
      </w:r>
      <w:r>
        <w:rPr>
          <w:rFonts w:ascii="Times New Roman" w:hAnsi="Times New Roman"/>
          <w:sz w:val="28"/>
          <w:szCs w:val="28"/>
        </w:rPr>
        <w:t xml:space="preserve"> г</w:t>
      </w:r>
      <w:r w:rsidRPr="00293473">
        <w:rPr>
          <w:rFonts w:ascii="Times New Roman" w:hAnsi="Times New Roman"/>
          <w:sz w:val="24"/>
          <w:szCs w:val="24"/>
        </w:rPr>
        <w:t>.</w:t>
      </w:r>
      <w:r w:rsidRPr="00293473">
        <w:rPr>
          <w:rFonts w:ascii="Times New Roman" w:eastAsia="Times New Roman" w:hAnsi="Times New Roman"/>
          <w:color w:val="000000"/>
          <w:sz w:val="24"/>
          <w:szCs w:val="24"/>
          <w:lang w:eastAsia="ru-RU"/>
        </w:rPr>
        <w:t>...............</w:t>
      </w:r>
      <w:r w:rsidR="0001697D"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sidR="00293473"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sidR="00293473" w:rsidRPr="00293473">
        <w:rPr>
          <w:rFonts w:ascii="Times New Roman" w:eastAsia="Times New Roman" w:hAnsi="Times New Roman"/>
          <w:color w:val="000000"/>
          <w:sz w:val="24"/>
          <w:szCs w:val="24"/>
          <w:lang w:eastAsia="ru-RU"/>
        </w:rPr>
        <w:t>...</w:t>
      </w:r>
      <w:r w:rsidR="00C509F3">
        <w:rPr>
          <w:rFonts w:ascii="Times New Roman" w:eastAsia="Times New Roman" w:hAnsi="Times New Roman"/>
          <w:color w:val="000000"/>
          <w:sz w:val="24"/>
          <w:szCs w:val="24"/>
          <w:lang w:eastAsia="ru-RU"/>
        </w:rPr>
        <w:t>.</w:t>
      </w:r>
      <w:r w:rsidR="00293473"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Pr>
          <w:rFonts w:ascii="Times New Roman" w:eastAsia="Times New Roman" w:hAnsi="Times New Roman"/>
          <w:color w:val="000000"/>
          <w:sz w:val="28"/>
          <w:szCs w:val="28"/>
          <w:lang w:val="en-US" w:eastAsia="ru-RU"/>
        </w:rPr>
        <w:t> </w:t>
      </w:r>
      <w:r>
        <w:rPr>
          <w:rFonts w:ascii="Times New Roman" w:eastAsia="Times New Roman" w:hAnsi="Times New Roman"/>
          <w:color w:val="000000"/>
          <w:sz w:val="28"/>
          <w:szCs w:val="28"/>
          <w:lang w:eastAsia="ru-RU"/>
        </w:rPr>
        <w:t>8</w:t>
      </w:r>
      <w:r w:rsidR="007E43EF">
        <w:rPr>
          <w:rFonts w:ascii="Times New Roman" w:eastAsia="Times New Roman" w:hAnsi="Times New Roman"/>
          <w:color w:val="000000"/>
          <w:sz w:val="28"/>
          <w:szCs w:val="28"/>
          <w:lang w:eastAsia="ru-RU"/>
        </w:rPr>
        <w:t>2</w:t>
      </w:r>
    </w:p>
    <w:p w14:paraId="43E1B2B0" w14:textId="7A901723" w:rsidR="00FE4AE4" w:rsidRPr="00D575AC" w:rsidRDefault="00FE4AE4" w:rsidP="00156B68">
      <w:pPr>
        <w:pStyle w:val="af5"/>
        <w:spacing w:after="0" w:line="240" w:lineRule="auto"/>
        <w:ind w:left="0"/>
        <w:rPr>
          <w:rFonts w:ascii="Times New Roman" w:hAnsi="Times New Roman"/>
          <w:sz w:val="28"/>
          <w:szCs w:val="28"/>
        </w:rPr>
      </w:pPr>
      <w:r>
        <w:rPr>
          <w:rFonts w:ascii="Times New Roman" w:eastAsia="Times New Roman" w:hAnsi="Times New Roman"/>
          <w:color w:val="000000"/>
          <w:sz w:val="28"/>
          <w:szCs w:val="28"/>
          <w:lang w:eastAsia="ru-RU"/>
        </w:rPr>
        <w:t>Приложение Б Импорт</w:t>
      </w:r>
      <w:r w:rsidRPr="0024798A">
        <w:rPr>
          <w:rFonts w:ascii="Times New Roman" w:hAnsi="Times New Roman"/>
          <w:sz w:val="28"/>
          <w:szCs w:val="28"/>
        </w:rPr>
        <w:t xml:space="preserve"> важнейших товаров РФ в 2021</w:t>
      </w:r>
      <w:r>
        <w:rPr>
          <w:rFonts w:ascii="Times New Roman" w:hAnsi="Times New Roman"/>
          <w:sz w:val="28"/>
          <w:szCs w:val="28"/>
        </w:rPr>
        <w:t xml:space="preserve"> г</w:t>
      </w:r>
      <w:r w:rsidRPr="00293473">
        <w:rPr>
          <w:rFonts w:ascii="Times New Roman" w:hAnsi="Times New Roman"/>
          <w:sz w:val="24"/>
          <w:szCs w:val="24"/>
        </w:rPr>
        <w:t>.</w:t>
      </w:r>
      <w:r w:rsidRPr="00293473">
        <w:rPr>
          <w:rFonts w:ascii="Times New Roman" w:eastAsia="Times New Roman" w:hAnsi="Times New Roman"/>
          <w:color w:val="000000"/>
          <w:sz w:val="24"/>
          <w:szCs w:val="24"/>
          <w:lang w:eastAsia="ru-RU"/>
        </w:rPr>
        <w:t>..............</w:t>
      </w:r>
      <w:r w:rsidR="00293473"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sidR="0001697D"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sidR="00293473" w:rsidRPr="0029347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sidR="00C509F3">
        <w:rPr>
          <w:rFonts w:ascii="Times New Roman" w:eastAsia="Times New Roman" w:hAnsi="Times New Roman"/>
          <w:color w:val="000000"/>
          <w:sz w:val="24"/>
          <w:szCs w:val="24"/>
          <w:lang w:eastAsia="ru-RU"/>
        </w:rPr>
        <w:t>.</w:t>
      </w:r>
      <w:r w:rsidRPr="00293473">
        <w:rPr>
          <w:rFonts w:ascii="Times New Roman" w:eastAsia="Times New Roman" w:hAnsi="Times New Roman"/>
          <w:color w:val="000000"/>
          <w:sz w:val="24"/>
          <w:szCs w:val="24"/>
          <w:lang w:eastAsia="ru-RU"/>
        </w:rPr>
        <w:t>..........</w:t>
      </w:r>
      <w:r>
        <w:rPr>
          <w:rFonts w:ascii="Times New Roman" w:eastAsia="Times New Roman" w:hAnsi="Times New Roman"/>
          <w:color w:val="000000"/>
          <w:sz w:val="28"/>
          <w:szCs w:val="28"/>
          <w:lang w:val="en-US" w:eastAsia="ru-RU"/>
        </w:rPr>
        <w:t> </w:t>
      </w:r>
      <w:r>
        <w:rPr>
          <w:rFonts w:ascii="Times New Roman" w:eastAsia="Times New Roman" w:hAnsi="Times New Roman"/>
          <w:color w:val="000000"/>
          <w:sz w:val="28"/>
          <w:szCs w:val="28"/>
          <w:lang w:eastAsia="ru-RU"/>
        </w:rPr>
        <w:t>8</w:t>
      </w:r>
      <w:r w:rsidR="007E43EF">
        <w:rPr>
          <w:rFonts w:ascii="Times New Roman" w:eastAsia="Times New Roman" w:hAnsi="Times New Roman"/>
          <w:color w:val="000000"/>
          <w:sz w:val="28"/>
          <w:szCs w:val="28"/>
          <w:lang w:eastAsia="ru-RU"/>
        </w:rPr>
        <w:t>3</w:t>
      </w:r>
    </w:p>
    <w:p w14:paraId="4490D970" w14:textId="77777777" w:rsidR="00FE4AE4" w:rsidRPr="0059067B" w:rsidRDefault="00FE4AE4" w:rsidP="00FE4AE4">
      <w:pPr>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br w:type="page"/>
      </w:r>
    </w:p>
    <w:p w14:paraId="03F26CD1" w14:textId="77777777" w:rsidR="00FE4AE4" w:rsidRDefault="00FE4AE4" w:rsidP="0001697D">
      <w:pPr>
        <w:jc w:val="center"/>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lastRenderedPageBreak/>
        <w:t>ВВЕДЕНИЕ</w:t>
      </w:r>
    </w:p>
    <w:p w14:paraId="06453A36" w14:textId="77777777"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sidRPr="003F0088">
        <w:rPr>
          <w:rFonts w:ascii="Times New Roman" w:eastAsia="Times New Roman" w:hAnsi="Times New Roman" w:cs="Times New Roman"/>
          <w:bCs/>
          <w:spacing w:val="-4"/>
          <w:sz w:val="28"/>
          <w:szCs w:val="28"/>
          <w:lang w:eastAsia="ru-RU"/>
        </w:rPr>
        <w:t>В условиях усиления антироссийских экономических санкций и блокирования</w:t>
      </w:r>
      <w:r>
        <w:rPr>
          <w:rFonts w:ascii="Times New Roman" w:eastAsia="Times New Roman" w:hAnsi="Times New Roman" w:cs="Times New Roman"/>
          <w:bCs/>
          <w:spacing w:val="-4"/>
          <w:sz w:val="28"/>
          <w:szCs w:val="28"/>
          <w:lang w:eastAsia="ru-RU"/>
        </w:rPr>
        <w:t xml:space="preserve"> российской продукции и товаров на внешних рынках одним их наиболее перспективных рынков для ведения торговли и развития экономического сотрудничества становится Китай. </w:t>
      </w:r>
    </w:p>
    <w:p w14:paraId="28D6EA82" w14:textId="7DA463C2"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Китай входит топ-3 стран мира по масштабам экономического развития и уже занимает 2-е место после США. Однако, в сфере торговли товарами и размеру торгового баланса Китай является бесспорным мировым лидером. Кроме того, Китай является одной стран с самым большим населением мира, поэтому экспорт товаров и продукции российского производства, а также энергоносителей открывает широкие горизонты для Российский Федерации.</w:t>
      </w:r>
    </w:p>
    <w:p w14:paraId="57EF3C3D" w14:textId="77777777"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В этой связи изучение опыта Китая по развитию торгово-экономического сотрудничества и адаптация наиболее перспективных элементов в практике РФ является актуальной и своевременной тематикой исследования.</w:t>
      </w:r>
    </w:p>
    <w:p w14:paraId="0FE6E726" w14:textId="77777777"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Целью исследования является разработка рекомендаций по адаптации перспективных элементов модели китайской экономики в сфере развития торгово-экономических отношений в РФ.</w:t>
      </w:r>
    </w:p>
    <w:p w14:paraId="283E615E" w14:textId="5E0C5962" w:rsidR="00FE4AE4" w:rsidRDefault="00285BEB"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Согласно поставленной</w:t>
      </w:r>
      <w:r w:rsidR="00FE4AE4">
        <w:rPr>
          <w:rFonts w:ascii="Times New Roman" w:eastAsia="Times New Roman" w:hAnsi="Times New Roman" w:cs="Times New Roman"/>
          <w:bCs/>
          <w:spacing w:val="-4"/>
          <w:sz w:val="28"/>
          <w:szCs w:val="28"/>
          <w:lang w:eastAsia="ru-RU"/>
        </w:rPr>
        <w:t xml:space="preserve"> цели исследования в</w:t>
      </w:r>
      <w:r w:rsidR="005363CD">
        <w:rPr>
          <w:rFonts w:ascii="Times New Roman" w:eastAsia="Times New Roman" w:hAnsi="Times New Roman" w:cs="Times New Roman"/>
          <w:bCs/>
          <w:spacing w:val="-4"/>
          <w:sz w:val="28"/>
          <w:szCs w:val="28"/>
          <w:lang w:eastAsia="ru-RU"/>
        </w:rPr>
        <w:t xml:space="preserve"> бакалаврской</w:t>
      </w:r>
      <w:r>
        <w:rPr>
          <w:rFonts w:ascii="Times New Roman" w:eastAsia="Times New Roman" w:hAnsi="Times New Roman" w:cs="Times New Roman"/>
          <w:bCs/>
          <w:spacing w:val="-4"/>
          <w:sz w:val="28"/>
          <w:szCs w:val="28"/>
          <w:lang w:eastAsia="ru-RU"/>
        </w:rPr>
        <w:t xml:space="preserve"> </w:t>
      </w:r>
      <w:r w:rsidR="00FE4AE4">
        <w:rPr>
          <w:rFonts w:ascii="Times New Roman" w:eastAsia="Times New Roman" w:hAnsi="Times New Roman" w:cs="Times New Roman"/>
          <w:bCs/>
          <w:spacing w:val="-4"/>
          <w:sz w:val="28"/>
          <w:szCs w:val="28"/>
          <w:lang w:eastAsia="ru-RU"/>
        </w:rPr>
        <w:t>работе</w:t>
      </w:r>
      <w:r w:rsidR="005363CD">
        <w:rPr>
          <w:rFonts w:ascii="Times New Roman" w:eastAsia="Times New Roman" w:hAnsi="Times New Roman" w:cs="Times New Roman"/>
          <w:bCs/>
          <w:spacing w:val="-4"/>
          <w:sz w:val="28"/>
          <w:szCs w:val="28"/>
          <w:lang w:eastAsia="ru-RU"/>
        </w:rPr>
        <w:t xml:space="preserve"> </w:t>
      </w:r>
      <w:r w:rsidR="00FE4AE4">
        <w:rPr>
          <w:rFonts w:ascii="Times New Roman" w:eastAsia="Times New Roman" w:hAnsi="Times New Roman" w:cs="Times New Roman"/>
          <w:bCs/>
          <w:spacing w:val="-4"/>
          <w:sz w:val="28"/>
          <w:szCs w:val="28"/>
          <w:lang w:eastAsia="ru-RU"/>
        </w:rPr>
        <w:t xml:space="preserve">были </w:t>
      </w:r>
      <w:r>
        <w:rPr>
          <w:rFonts w:ascii="Times New Roman" w:eastAsia="Times New Roman" w:hAnsi="Times New Roman" w:cs="Times New Roman"/>
          <w:bCs/>
          <w:spacing w:val="-4"/>
          <w:sz w:val="28"/>
          <w:szCs w:val="28"/>
          <w:lang w:eastAsia="ru-RU"/>
        </w:rPr>
        <w:t>сформулированы</w:t>
      </w:r>
      <w:r w:rsidR="00FE4AE4">
        <w:rPr>
          <w:rFonts w:ascii="Times New Roman" w:eastAsia="Times New Roman" w:hAnsi="Times New Roman" w:cs="Times New Roman"/>
          <w:bCs/>
          <w:spacing w:val="-4"/>
          <w:sz w:val="28"/>
          <w:szCs w:val="28"/>
          <w:lang w:eastAsia="ru-RU"/>
        </w:rPr>
        <w:t xml:space="preserve"> </w:t>
      </w:r>
      <w:r>
        <w:rPr>
          <w:rFonts w:ascii="Times New Roman" w:eastAsia="Times New Roman" w:hAnsi="Times New Roman" w:cs="Times New Roman"/>
          <w:bCs/>
          <w:spacing w:val="-4"/>
          <w:sz w:val="28"/>
          <w:szCs w:val="28"/>
          <w:lang w:eastAsia="ru-RU"/>
        </w:rPr>
        <w:t>ниже</w:t>
      </w:r>
      <w:r w:rsidR="009C44BE">
        <w:rPr>
          <w:rFonts w:ascii="Times New Roman" w:eastAsia="Times New Roman" w:hAnsi="Times New Roman" w:cs="Times New Roman"/>
          <w:bCs/>
          <w:spacing w:val="-4"/>
          <w:sz w:val="28"/>
          <w:szCs w:val="28"/>
          <w:lang w:eastAsia="ru-RU"/>
        </w:rPr>
        <w:t xml:space="preserve"> </w:t>
      </w:r>
      <w:r>
        <w:rPr>
          <w:rFonts w:ascii="Times New Roman" w:eastAsia="Times New Roman" w:hAnsi="Times New Roman" w:cs="Times New Roman"/>
          <w:bCs/>
          <w:spacing w:val="-4"/>
          <w:sz w:val="28"/>
          <w:szCs w:val="28"/>
          <w:lang w:eastAsia="ru-RU"/>
        </w:rPr>
        <w:t>представленные</w:t>
      </w:r>
      <w:r w:rsidR="00FE4AE4">
        <w:rPr>
          <w:rFonts w:ascii="Times New Roman" w:eastAsia="Times New Roman" w:hAnsi="Times New Roman" w:cs="Times New Roman"/>
          <w:bCs/>
          <w:spacing w:val="-4"/>
          <w:sz w:val="28"/>
          <w:szCs w:val="28"/>
          <w:lang w:eastAsia="ru-RU"/>
        </w:rPr>
        <w:t xml:space="preserve"> задачи:</w:t>
      </w:r>
    </w:p>
    <w:p w14:paraId="7C2A0E57" w14:textId="77777777" w:rsidR="00FE4AE4" w:rsidRPr="00692A09" w:rsidRDefault="00FE4AE4" w:rsidP="00FE4AE4">
      <w:pPr>
        <w:shd w:val="clear" w:color="auto" w:fill="FFFFFF"/>
        <w:tabs>
          <w:tab w:val="left" w:pos="9000"/>
        </w:tabs>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2D"/>
      </w:r>
      <w:r>
        <w:rPr>
          <w:rFonts w:ascii="Times New Roman" w:eastAsia="Times New Roman" w:hAnsi="Times New Roman" w:cs="Times New Roman"/>
          <w:bCs/>
          <w:sz w:val="28"/>
          <w:szCs w:val="28"/>
          <w:lang w:eastAsia="ru-RU"/>
        </w:rPr>
        <w:t xml:space="preserve"> исследовать и</w:t>
      </w:r>
      <w:r w:rsidRPr="00692A09">
        <w:rPr>
          <w:rFonts w:ascii="Times New Roman" w:eastAsia="Times New Roman" w:hAnsi="Times New Roman" w:cs="Times New Roman"/>
          <w:bCs/>
          <w:sz w:val="28"/>
          <w:szCs w:val="28"/>
          <w:lang w:eastAsia="ru-RU"/>
        </w:rPr>
        <w:t>стори</w:t>
      </w:r>
      <w:r>
        <w:rPr>
          <w:rFonts w:ascii="Times New Roman" w:eastAsia="Times New Roman" w:hAnsi="Times New Roman" w:cs="Times New Roman"/>
          <w:bCs/>
          <w:sz w:val="28"/>
          <w:szCs w:val="28"/>
          <w:lang w:eastAsia="ru-RU"/>
        </w:rPr>
        <w:t>ю</w:t>
      </w:r>
      <w:r w:rsidRPr="00692A09">
        <w:rPr>
          <w:rFonts w:ascii="Times New Roman" w:eastAsia="Times New Roman" w:hAnsi="Times New Roman" w:cs="Times New Roman"/>
          <w:bCs/>
          <w:sz w:val="28"/>
          <w:szCs w:val="28"/>
          <w:lang w:eastAsia="ru-RU"/>
        </w:rPr>
        <w:t xml:space="preserve"> становления торгово-экономических отношений стран и теорий их развити</w:t>
      </w:r>
      <w:r>
        <w:rPr>
          <w:rFonts w:ascii="Times New Roman" w:eastAsia="Times New Roman" w:hAnsi="Times New Roman" w:cs="Times New Roman"/>
          <w:bCs/>
          <w:sz w:val="28"/>
          <w:szCs w:val="28"/>
          <w:lang w:eastAsia="ru-RU"/>
        </w:rPr>
        <w:t>я;</w:t>
      </w:r>
    </w:p>
    <w:p w14:paraId="74750C79" w14:textId="77777777" w:rsidR="00FE4AE4" w:rsidRPr="00692A09" w:rsidRDefault="00FE4AE4" w:rsidP="00FE4AE4">
      <w:pPr>
        <w:shd w:val="clear" w:color="auto" w:fill="FFFFFF"/>
        <w:tabs>
          <w:tab w:val="left" w:pos="9000"/>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рассмотреть сущность п</w:t>
      </w:r>
      <w:r w:rsidRPr="00692A09">
        <w:rPr>
          <w:rFonts w:ascii="Times New Roman" w:eastAsia="Times New Roman" w:hAnsi="Times New Roman" w:cs="Times New Roman"/>
          <w:sz w:val="28"/>
          <w:szCs w:val="28"/>
          <w:lang w:eastAsia="ru-RU"/>
        </w:rPr>
        <w:t>оняти</w:t>
      </w:r>
      <w:r>
        <w:rPr>
          <w:rFonts w:ascii="Times New Roman" w:eastAsia="Times New Roman" w:hAnsi="Times New Roman" w:cs="Times New Roman"/>
          <w:sz w:val="28"/>
          <w:szCs w:val="28"/>
          <w:lang w:eastAsia="ru-RU"/>
        </w:rPr>
        <w:t>я</w:t>
      </w:r>
      <w:r w:rsidRPr="00692A09">
        <w:rPr>
          <w:rFonts w:ascii="Times New Roman" w:eastAsia="Times New Roman" w:hAnsi="Times New Roman" w:cs="Times New Roman"/>
          <w:sz w:val="28"/>
          <w:szCs w:val="28"/>
          <w:lang w:eastAsia="ru-RU"/>
        </w:rPr>
        <w:t xml:space="preserve"> и виды торговых отношений страны в международной бизнес-среде</w:t>
      </w:r>
      <w:r>
        <w:rPr>
          <w:rFonts w:ascii="Times New Roman" w:eastAsia="Times New Roman" w:hAnsi="Times New Roman" w:cs="Times New Roman"/>
          <w:sz w:val="28"/>
          <w:szCs w:val="28"/>
          <w:lang w:eastAsia="ru-RU"/>
        </w:rPr>
        <w:t>;</w:t>
      </w:r>
    </w:p>
    <w:p w14:paraId="496C7B50" w14:textId="77777777" w:rsidR="00FE4AE4" w:rsidRPr="00692A09" w:rsidRDefault="00FE4AE4" w:rsidP="00FE4AE4">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осуществить с</w:t>
      </w:r>
      <w:r w:rsidRPr="00692A09">
        <w:rPr>
          <w:rFonts w:ascii="Times New Roman" w:eastAsia="Calibri" w:hAnsi="Times New Roman" w:cs="Times New Roman"/>
          <w:sz w:val="28"/>
          <w:szCs w:val="28"/>
        </w:rPr>
        <w:t>истематизаци</w:t>
      </w:r>
      <w:r>
        <w:rPr>
          <w:rFonts w:ascii="Times New Roman" w:eastAsia="Calibri" w:hAnsi="Times New Roman" w:cs="Times New Roman"/>
          <w:sz w:val="28"/>
          <w:szCs w:val="28"/>
        </w:rPr>
        <w:t>ю</w:t>
      </w:r>
      <w:r w:rsidRPr="00692A09">
        <w:rPr>
          <w:rFonts w:ascii="Times New Roman" w:eastAsia="Calibri" w:hAnsi="Times New Roman" w:cs="Times New Roman"/>
          <w:sz w:val="28"/>
          <w:szCs w:val="28"/>
        </w:rPr>
        <w:t xml:space="preserve"> </w:t>
      </w:r>
      <w:r w:rsidRPr="00692A09">
        <w:rPr>
          <w:rFonts w:ascii="Times New Roman" w:eastAsia="Times New Roman" w:hAnsi="Times New Roman" w:cs="Times New Roman"/>
          <w:sz w:val="28"/>
          <w:szCs w:val="28"/>
          <w:lang w:eastAsia="ru-RU"/>
        </w:rPr>
        <w:t>операций и сделок в системе торгово-экономического сотрудничества и международного бизнеса</w:t>
      </w:r>
      <w:r>
        <w:rPr>
          <w:rFonts w:ascii="Times New Roman" w:eastAsia="Times New Roman" w:hAnsi="Times New Roman" w:cs="Times New Roman"/>
          <w:sz w:val="28"/>
          <w:szCs w:val="28"/>
          <w:lang w:eastAsia="ru-RU"/>
        </w:rPr>
        <w:t>;</w:t>
      </w:r>
    </w:p>
    <w:p w14:paraId="61C3818E" w14:textId="77777777" w:rsidR="00FE4AE4" w:rsidRDefault="00FE4AE4" w:rsidP="00FE4AE4">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определить к</w:t>
      </w:r>
      <w:r w:rsidRPr="00692A09">
        <w:rPr>
          <w:rFonts w:ascii="Times New Roman" w:eastAsia="Calibri" w:hAnsi="Times New Roman" w:cs="Times New Roman"/>
          <w:sz w:val="28"/>
          <w:szCs w:val="28"/>
        </w:rPr>
        <w:t xml:space="preserve">лючевые факторы и барьеры, влияющие на </w:t>
      </w:r>
      <w:r w:rsidRPr="00692A09">
        <w:rPr>
          <w:rFonts w:ascii="Times New Roman" w:eastAsia="Times New Roman" w:hAnsi="Times New Roman" w:cs="Times New Roman"/>
          <w:sz w:val="28"/>
          <w:szCs w:val="28"/>
          <w:lang w:eastAsia="ru-RU"/>
        </w:rPr>
        <w:t>торгово-экономического отношения стран</w:t>
      </w:r>
      <w:r>
        <w:rPr>
          <w:rFonts w:ascii="Times New Roman" w:eastAsia="Times New Roman" w:hAnsi="Times New Roman" w:cs="Times New Roman"/>
          <w:sz w:val="28"/>
          <w:szCs w:val="28"/>
          <w:lang w:eastAsia="ru-RU"/>
        </w:rPr>
        <w:t>;</w:t>
      </w:r>
    </w:p>
    <w:p w14:paraId="244E0818" w14:textId="3EE095E9" w:rsidR="00FE4AE4" w:rsidRPr="00692A09" w:rsidRDefault="00FE4AE4" w:rsidP="00FE4AE4">
      <w:pPr>
        <w:pStyle w:val="af5"/>
        <w:spacing w:after="0" w:line="360" w:lineRule="auto"/>
        <w:ind w:left="0" w:firstLine="993"/>
        <w:jc w:val="both"/>
        <w:rPr>
          <w:rFonts w:ascii="Times New Roman" w:hAnsi="Times New Roman"/>
          <w:sz w:val="28"/>
          <w:szCs w:val="28"/>
        </w:rPr>
      </w:pPr>
      <w:r>
        <w:rPr>
          <w:rFonts w:ascii="Times New Roman" w:hAnsi="Times New Roman"/>
          <w:sz w:val="28"/>
          <w:szCs w:val="28"/>
        </w:rPr>
        <w:sym w:font="Symbol" w:char="F02D"/>
      </w:r>
      <w:r>
        <w:rPr>
          <w:rFonts w:ascii="Times New Roman" w:hAnsi="Times New Roman"/>
          <w:sz w:val="28"/>
          <w:szCs w:val="28"/>
        </w:rPr>
        <w:t xml:space="preserve"> </w:t>
      </w:r>
      <w:r w:rsidR="009C44BE">
        <w:rPr>
          <w:rFonts w:ascii="Times New Roman" w:hAnsi="Times New Roman"/>
          <w:sz w:val="28"/>
          <w:szCs w:val="28"/>
        </w:rPr>
        <w:t>осуществить</w:t>
      </w:r>
      <w:r>
        <w:rPr>
          <w:rFonts w:ascii="Times New Roman" w:hAnsi="Times New Roman"/>
          <w:sz w:val="28"/>
          <w:szCs w:val="28"/>
        </w:rPr>
        <w:t xml:space="preserve"> </w:t>
      </w:r>
      <w:r w:rsidR="009C44BE">
        <w:rPr>
          <w:rFonts w:ascii="Times New Roman" w:hAnsi="Times New Roman"/>
          <w:sz w:val="28"/>
          <w:szCs w:val="28"/>
        </w:rPr>
        <w:t>компаративный</w:t>
      </w:r>
      <w:r w:rsidRPr="00692A09">
        <w:rPr>
          <w:rFonts w:ascii="Times New Roman" w:hAnsi="Times New Roman"/>
          <w:sz w:val="28"/>
          <w:szCs w:val="28"/>
        </w:rPr>
        <w:t xml:space="preserve"> анализ развития </w:t>
      </w:r>
      <w:r w:rsidR="00D32E56">
        <w:rPr>
          <w:rFonts w:ascii="Times New Roman" w:hAnsi="Times New Roman"/>
          <w:sz w:val="28"/>
          <w:szCs w:val="28"/>
        </w:rPr>
        <w:t xml:space="preserve">национальных </w:t>
      </w:r>
      <w:r w:rsidRPr="00692A09">
        <w:rPr>
          <w:rFonts w:ascii="Times New Roman" w:hAnsi="Times New Roman"/>
          <w:sz w:val="28"/>
          <w:szCs w:val="28"/>
        </w:rPr>
        <w:t>экономик К</w:t>
      </w:r>
      <w:r w:rsidR="009C44BE">
        <w:rPr>
          <w:rFonts w:ascii="Times New Roman" w:hAnsi="Times New Roman"/>
          <w:sz w:val="28"/>
          <w:szCs w:val="28"/>
        </w:rPr>
        <w:t>НР</w:t>
      </w:r>
      <w:r w:rsidRPr="00692A09">
        <w:rPr>
          <w:rFonts w:ascii="Times New Roman" w:hAnsi="Times New Roman"/>
          <w:sz w:val="28"/>
          <w:szCs w:val="28"/>
        </w:rPr>
        <w:t xml:space="preserve"> и Росси</w:t>
      </w:r>
      <w:r w:rsidR="009C44BE">
        <w:rPr>
          <w:rFonts w:ascii="Times New Roman" w:hAnsi="Times New Roman"/>
          <w:sz w:val="28"/>
          <w:szCs w:val="28"/>
        </w:rPr>
        <w:t xml:space="preserve">йской Федерации </w:t>
      </w:r>
      <w:r w:rsidR="00913F6D">
        <w:rPr>
          <w:rFonts w:ascii="Times New Roman" w:hAnsi="Times New Roman"/>
          <w:sz w:val="28"/>
          <w:szCs w:val="28"/>
        </w:rPr>
        <w:t>с</w:t>
      </w:r>
      <w:r w:rsidRPr="00692A09">
        <w:rPr>
          <w:rFonts w:ascii="Times New Roman" w:hAnsi="Times New Roman"/>
          <w:sz w:val="28"/>
          <w:szCs w:val="28"/>
        </w:rPr>
        <w:t xml:space="preserve"> 2015</w:t>
      </w:r>
      <w:r w:rsidR="00913F6D">
        <w:rPr>
          <w:rFonts w:ascii="Times New Roman" w:hAnsi="Times New Roman"/>
          <w:sz w:val="28"/>
          <w:szCs w:val="28"/>
        </w:rPr>
        <w:t xml:space="preserve"> по </w:t>
      </w:r>
      <w:r w:rsidRPr="00692A09">
        <w:rPr>
          <w:rFonts w:ascii="Times New Roman" w:hAnsi="Times New Roman"/>
          <w:sz w:val="28"/>
          <w:szCs w:val="28"/>
        </w:rPr>
        <w:t>2021 гг</w:t>
      </w:r>
      <w:r>
        <w:rPr>
          <w:rFonts w:ascii="Times New Roman" w:hAnsi="Times New Roman"/>
          <w:sz w:val="28"/>
          <w:szCs w:val="28"/>
        </w:rPr>
        <w:t>.;</w:t>
      </w:r>
    </w:p>
    <w:p w14:paraId="60993C96" w14:textId="77777777" w:rsidR="00FE4AE4" w:rsidRDefault="00FE4AE4" w:rsidP="00FE4AE4">
      <w:pPr>
        <w:spacing w:after="0" w:line="360" w:lineRule="auto"/>
        <w:ind w:firstLine="993"/>
        <w:contextualSpacing/>
        <w:jc w:val="both"/>
        <w:rPr>
          <w:rFonts w:ascii="Times New Roman" w:eastAsia="Times New Roman" w:hAnsi="Times New Roman" w:cs="Times New Roman"/>
          <w:color w:val="000000"/>
          <w:sz w:val="28"/>
          <w:szCs w:val="28"/>
          <w:lang w:eastAsia="ru-RU"/>
        </w:rPr>
      </w:pPr>
      <w:r>
        <w:rPr>
          <w:rFonts w:ascii="Times New Roman" w:hAnsi="Times New Roman"/>
          <w:sz w:val="28"/>
          <w:szCs w:val="28"/>
        </w:rPr>
        <w:lastRenderedPageBreak/>
        <w:sym w:font="Symbol" w:char="F02D"/>
      </w:r>
      <w:r>
        <w:rPr>
          <w:rFonts w:ascii="Times New Roman" w:hAnsi="Times New Roman"/>
          <w:sz w:val="28"/>
          <w:szCs w:val="28"/>
        </w:rPr>
        <w:t xml:space="preserve"> с</w:t>
      </w:r>
      <w:r>
        <w:rPr>
          <w:rFonts w:ascii="Times New Roman" w:eastAsia="Times New Roman" w:hAnsi="Times New Roman" w:cs="Times New Roman"/>
          <w:color w:val="000000"/>
          <w:sz w:val="28"/>
          <w:szCs w:val="28"/>
          <w:lang w:eastAsia="ru-RU"/>
        </w:rPr>
        <w:t>равнить</w:t>
      </w:r>
      <w:r w:rsidRPr="00C76572">
        <w:rPr>
          <w:rFonts w:ascii="Times New Roman" w:eastAsia="Times New Roman" w:hAnsi="Times New Roman" w:cs="Times New Roman"/>
          <w:color w:val="000000"/>
          <w:sz w:val="28"/>
          <w:szCs w:val="28"/>
          <w:lang w:eastAsia="ru-RU"/>
        </w:rPr>
        <w:t xml:space="preserve"> Кита</w:t>
      </w:r>
      <w:r>
        <w:rPr>
          <w:rFonts w:ascii="Times New Roman" w:eastAsia="Times New Roman" w:hAnsi="Times New Roman" w:cs="Times New Roman"/>
          <w:color w:val="000000"/>
          <w:sz w:val="28"/>
          <w:szCs w:val="28"/>
          <w:lang w:eastAsia="ru-RU"/>
        </w:rPr>
        <w:t>й</w:t>
      </w:r>
      <w:r w:rsidRPr="00C76572">
        <w:rPr>
          <w:rFonts w:ascii="Times New Roman" w:eastAsia="Times New Roman" w:hAnsi="Times New Roman" w:cs="Times New Roman"/>
          <w:color w:val="000000"/>
          <w:sz w:val="28"/>
          <w:szCs w:val="28"/>
          <w:lang w:eastAsia="ru-RU"/>
        </w:rPr>
        <w:t xml:space="preserve"> и Росси</w:t>
      </w:r>
      <w:r>
        <w:rPr>
          <w:rFonts w:ascii="Times New Roman" w:eastAsia="Times New Roman" w:hAnsi="Times New Roman" w:cs="Times New Roman"/>
          <w:color w:val="000000"/>
          <w:sz w:val="28"/>
          <w:szCs w:val="28"/>
          <w:lang w:eastAsia="ru-RU"/>
        </w:rPr>
        <w:t>ю</w:t>
      </w:r>
      <w:r w:rsidRPr="00C76572">
        <w:rPr>
          <w:rFonts w:ascii="Times New Roman" w:eastAsia="Times New Roman" w:hAnsi="Times New Roman" w:cs="Times New Roman"/>
          <w:color w:val="000000"/>
          <w:sz w:val="28"/>
          <w:szCs w:val="28"/>
          <w:lang w:eastAsia="ru-RU"/>
        </w:rPr>
        <w:t xml:space="preserve"> в области развития инноваций и ведения бизнеса</w:t>
      </w:r>
      <w:r>
        <w:rPr>
          <w:rFonts w:ascii="Times New Roman" w:eastAsia="Times New Roman" w:hAnsi="Times New Roman" w:cs="Times New Roman"/>
          <w:color w:val="000000"/>
          <w:sz w:val="28"/>
          <w:szCs w:val="28"/>
          <w:lang w:eastAsia="ru-RU"/>
        </w:rPr>
        <w:t>;</w:t>
      </w:r>
    </w:p>
    <w:p w14:paraId="71B62559" w14:textId="77777777" w:rsidR="00FE4AE4" w:rsidRPr="00C76572" w:rsidRDefault="00FE4AE4" w:rsidP="00B6397F">
      <w:pPr>
        <w:spacing w:after="0" w:line="360" w:lineRule="auto"/>
        <w:ind w:firstLine="993"/>
        <w:contextualSpacing/>
        <w:jc w:val="both"/>
        <w:rPr>
          <w:rFonts w:ascii="Times New Roman" w:eastAsia="Times New Roman" w:hAnsi="Times New Roman" w:cs="Times New Roman"/>
          <w:color w:val="000000"/>
          <w:sz w:val="28"/>
          <w:szCs w:val="28"/>
          <w:lang w:eastAsia="ru-RU"/>
        </w:rPr>
      </w:pPr>
      <w:r>
        <w:rPr>
          <w:rFonts w:ascii="Times New Roman" w:hAnsi="Times New Roman"/>
          <w:sz w:val="28"/>
          <w:szCs w:val="28"/>
        </w:rPr>
        <w:sym w:font="Symbol" w:char="F02D"/>
      </w:r>
      <w:r>
        <w:rPr>
          <w:rFonts w:ascii="Times New Roman" w:hAnsi="Times New Roman"/>
          <w:sz w:val="28"/>
          <w:szCs w:val="28"/>
        </w:rPr>
        <w:t xml:space="preserve"> дать о</w:t>
      </w:r>
      <w:r w:rsidRPr="00C76572">
        <w:rPr>
          <w:rFonts w:ascii="Times New Roman" w:hAnsi="Times New Roman"/>
          <w:sz w:val="28"/>
          <w:szCs w:val="28"/>
        </w:rPr>
        <w:t>ценк</w:t>
      </w:r>
      <w:r>
        <w:rPr>
          <w:rFonts w:ascii="Times New Roman" w:hAnsi="Times New Roman"/>
          <w:sz w:val="28"/>
          <w:szCs w:val="28"/>
        </w:rPr>
        <w:t>у</w:t>
      </w:r>
      <w:r w:rsidRPr="00C76572">
        <w:rPr>
          <w:rFonts w:ascii="Times New Roman" w:hAnsi="Times New Roman"/>
          <w:sz w:val="28"/>
          <w:szCs w:val="28"/>
        </w:rPr>
        <w:t xml:space="preserve"> развития торгово-экономических</w:t>
      </w:r>
      <w:r w:rsidR="00835850">
        <w:rPr>
          <w:rFonts w:ascii="Times New Roman" w:hAnsi="Times New Roman"/>
          <w:sz w:val="28"/>
          <w:szCs w:val="28"/>
        </w:rPr>
        <w:t xml:space="preserve"> отношений</w:t>
      </w:r>
      <w:r w:rsidRPr="00C76572">
        <w:rPr>
          <w:rFonts w:ascii="Times New Roman" w:hAnsi="Times New Roman"/>
          <w:sz w:val="28"/>
          <w:szCs w:val="28"/>
        </w:rPr>
        <w:t xml:space="preserve"> Китая и России за 2015–2021 гг</w:t>
      </w:r>
      <w:r>
        <w:rPr>
          <w:rFonts w:ascii="Times New Roman" w:hAnsi="Times New Roman"/>
          <w:sz w:val="28"/>
          <w:szCs w:val="28"/>
        </w:rPr>
        <w:t>.;</w:t>
      </w:r>
    </w:p>
    <w:p w14:paraId="73C3C5E2" w14:textId="77777777" w:rsidR="00FE4AE4" w:rsidRDefault="00FE4AE4" w:rsidP="00FE4AE4">
      <w:pPr>
        <w:spacing w:after="0" w:line="360" w:lineRule="auto"/>
        <w:ind w:firstLine="993"/>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выработать р</w:t>
      </w:r>
      <w:r w:rsidRPr="008B7C66">
        <w:rPr>
          <w:rFonts w:ascii="Times New Roman" w:eastAsia="Times New Roman" w:hAnsi="Times New Roman" w:cs="Times New Roman"/>
          <w:color w:val="000000"/>
          <w:sz w:val="28"/>
          <w:szCs w:val="28"/>
          <w:lang w:eastAsia="ru-RU"/>
        </w:rPr>
        <w:t>екомендации о возможности адаптации перспективных элементов опыта развития экономики Китая для повышения инновационного потенциала России</w:t>
      </w:r>
      <w:r>
        <w:rPr>
          <w:rFonts w:ascii="Times New Roman" w:eastAsia="Times New Roman" w:hAnsi="Times New Roman" w:cs="Times New Roman"/>
          <w:color w:val="000000"/>
          <w:sz w:val="28"/>
          <w:szCs w:val="28"/>
          <w:lang w:eastAsia="ru-RU"/>
        </w:rPr>
        <w:t>;</w:t>
      </w:r>
    </w:p>
    <w:p w14:paraId="388B675D" w14:textId="77777777" w:rsidR="00FE4AE4" w:rsidRDefault="00FE4AE4" w:rsidP="00FE4AE4">
      <w:pPr>
        <w:shd w:val="clear" w:color="auto" w:fill="FFFFFF"/>
        <w:spacing w:after="0" w:line="360"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определить о</w:t>
      </w:r>
      <w:r w:rsidRPr="0024798A">
        <w:rPr>
          <w:rFonts w:ascii="Times New Roman" w:eastAsia="Times New Roman" w:hAnsi="Times New Roman" w:cs="Times New Roman"/>
          <w:color w:val="000000"/>
          <w:sz w:val="28"/>
          <w:szCs w:val="28"/>
          <w:lang w:eastAsia="ru-RU"/>
        </w:rPr>
        <w:t>сновные направления развития торгового сотрудничества России и Китая на ближайшую перспективу</w:t>
      </w:r>
      <w:r>
        <w:rPr>
          <w:rFonts w:ascii="Times New Roman" w:eastAsia="Times New Roman" w:hAnsi="Times New Roman" w:cs="Times New Roman"/>
          <w:color w:val="000000"/>
          <w:sz w:val="28"/>
          <w:szCs w:val="28"/>
          <w:lang w:eastAsia="ru-RU"/>
        </w:rPr>
        <w:t>;</w:t>
      </w:r>
    </w:p>
    <w:p w14:paraId="570922CA" w14:textId="77777777" w:rsidR="00FE4AE4" w:rsidRDefault="00FE4AE4" w:rsidP="00FE4AE4">
      <w:pPr>
        <w:shd w:val="clear" w:color="auto" w:fill="FFFFFF"/>
        <w:spacing w:after="0" w:line="360" w:lineRule="auto"/>
        <w:ind w:firstLine="99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выявить проблемы и перспективы развития электронной торговли в КНР и РФ.</w:t>
      </w:r>
    </w:p>
    <w:p w14:paraId="14888E94" w14:textId="730E2A38"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 xml:space="preserve">Объект исследования </w:t>
      </w:r>
      <w:r>
        <w:rPr>
          <w:rFonts w:ascii="Times New Roman" w:eastAsia="Times New Roman" w:hAnsi="Times New Roman" w:cs="Times New Roman"/>
          <w:bCs/>
          <w:spacing w:val="-4"/>
          <w:sz w:val="28"/>
          <w:szCs w:val="28"/>
          <w:lang w:eastAsia="ru-RU"/>
        </w:rPr>
        <w:sym w:font="Symbol" w:char="F02D"/>
      </w:r>
      <w:r>
        <w:rPr>
          <w:rFonts w:ascii="Times New Roman" w:eastAsia="Times New Roman" w:hAnsi="Times New Roman" w:cs="Times New Roman"/>
          <w:bCs/>
          <w:spacing w:val="-4"/>
          <w:sz w:val="28"/>
          <w:szCs w:val="28"/>
          <w:lang w:eastAsia="ru-RU"/>
        </w:rPr>
        <w:t xml:space="preserve"> субъект</w:t>
      </w:r>
      <w:r w:rsidR="005363CD">
        <w:rPr>
          <w:rFonts w:ascii="Times New Roman" w:eastAsia="Times New Roman" w:hAnsi="Times New Roman" w:cs="Times New Roman"/>
          <w:bCs/>
          <w:spacing w:val="-4"/>
          <w:sz w:val="28"/>
          <w:szCs w:val="28"/>
          <w:lang w:eastAsia="ru-RU"/>
        </w:rPr>
        <w:t>ы</w:t>
      </w:r>
      <w:r>
        <w:rPr>
          <w:rFonts w:ascii="Times New Roman" w:eastAsia="Times New Roman" w:hAnsi="Times New Roman" w:cs="Times New Roman"/>
          <w:bCs/>
          <w:spacing w:val="-4"/>
          <w:sz w:val="28"/>
          <w:szCs w:val="28"/>
          <w:lang w:eastAsia="ru-RU"/>
        </w:rPr>
        <w:t xml:space="preserve"> </w:t>
      </w:r>
      <w:r w:rsidR="005363CD">
        <w:rPr>
          <w:rFonts w:ascii="Times New Roman" w:eastAsia="Times New Roman" w:hAnsi="Times New Roman" w:cs="Times New Roman"/>
          <w:bCs/>
          <w:spacing w:val="-4"/>
          <w:sz w:val="28"/>
          <w:szCs w:val="28"/>
          <w:lang w:eastAsia="ru-RU"/>
        </w:rPr>
        <w:t>торгово-экономического сотрудничества (ТЭО)</w:t>
      </w:r>
      <w:r>
        <w:rPr>
          <w:rFonts w:ascii="Times New Roman" w:eastAsia="Times New Roman" w:hAnsi="Times New Roman" w:cs="Times New Roman"/>
          <w:bCs/>
          <w:spacing w:val="-4"/>
          <w:sz w:val="28"/>
          <w:szCs w:val="28"/>
          <w:lang w:eastAsia="ru-RU"/>
        </w:rPr>
        <w:t xml:space="preserve"> К</w:t>
      </w:r>
      <w:r w:rsidR="005363CD">
        <w:rPr>
          <w:rFonts w:ascii="Times New Roman" w:eastAsia="Times New Roman" w:hAnsi="Times New Roman" w:cs="Times New Roman"/>
          <w:bCs/>
          <w:spacing w:val="-4"/>
          <w:sz w:val="28"/>
          <w:szCs w:val="28"/>
          <w:lang w:eastAsia="ru-RU"/>
        </w:rPr>
        <w:t>НР</w:t>
      </w:r>
      <w:r>
        <w:rPr>
          <w:rFonts w:ascii="Times New Roman" w:eastAsia="Times New Roman" w:hAnsi="Times New Roman" w:cs="Times New Roman"/>
          <w:bCs/>
          <w:spacing w:val="-4"/>
          <w:sz w:val="28"/>
          <w:szCs w:val="28"/>
          <w:lang w:eastAsia="ru-RU"/>
        </w:rPr>
        <w:t xml:space="preserve"> и РФ.</w:t>
      </w:r>
    </w:p>
    <w:p w14:paraId="55D28C85" w14:textId="18A9817E" w:rsidR="00FE4AE4"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 xml:space="preserve">Предмет исследования </w:t>
      </w:r>
      <w:r>
        <w:rPr>
          <w:rFonts w:ascii="Times New Roman" w:eastAsia="Times New Roman" w:hAnsi="Times New Roman" w:cs="Times New Roman"/>
          <w:bCs/>
          <w:spacing w:val="-4"/>
          <w:sz w:val="28"/>
          <w:szCs w:val="28"/>
          <w:lang w:eastAsia="ru-RU"/>
        </w:rPr>
        <w:sym w:font="Symbol" w:char="F02D"/>
      </w:r>
      <w:r>
        <w:rPr>
          <w:rFonts w:ascii="Times New Roman" w:eastAsia="Times New Roman" w:hAnsi="Times New Roman" w:cs="Times New Roman"/>
          <w:bCs/>
          <w:spacing w:val="-4"/>
          <w:sz w:val="28"/>
          <w:szCs w:val="28"/>
          <w:lang w:eastAsia="ru-RU"/>
        </w:rPr>
        <w:t xml:space="preserve"> </w:t>
      </w:r>
      <w:r w:rsidR="005363CD">
        <w:rPr>
          <w:rFonts w:ascii="Times New Roman" w:eastAsia="Times New Roman" w:hAnsi="Times New Roman" w:cs="Times New Roman"/>
          <w:bCs/>
          <w:spacing w:val="-4"/>
          <w:sz w:val="28"/>
          <w:szCs w:val="28"/>
          <w:lang w:eastAsia="ru-RU"/>
        </w:rPr>
        <w:t>организационно-</w:t>
      </w:r>
      <w:r>
        <w:rPr>
          <w:rFonts w:ascii="Times New Roman" w:eastAsia="Times New Roman" w:hAnsi="Times New Roman" w:cs="Times New Roman"/>
          <w:bCs/>
          <w:spacing w:val="-4"/>
          <w:sz w:val="28"/>
          <w:szCs w:val="28"/>
          <w:lang w:eastAsia="ru-RU"/>
        </w:rPr>
        <w:t>торгов</w:t>
      </w:r>
      <w:r w:rsidR="005363CD">
        <w:rPr>
          <w:rFonts w:ascii="Times New Roman" w:eastAsia="Times New Roman" w:hAnsi="Times New Roman" w:cs="Times New Roman"/>
          <w:bCs/>
          <w:spacing w:val="-4"/>
          <w:sz w:val="28"/>
          <w:szCs w:val="28"/>
          <w:lang w:eastAsia="ru-RU"/>
        </w:rPr>
        <w:t>ые</w:t>
      </w:r>
      <w:r>
        <w:rPr>
          <w:rFonts w:ascii="Times New Roman" w:eastAsia="Times New Roman" w:hAnsi="Times New Roman" w:cs="Times New Roman"/>
          <w:bCs/>
          <w:spacing w:val="-4"/>
          <w:sz w:val="28"/>
          <w:szCs w:val="28"/>
          <w:lang w:eastAsia="ru-RU"/>
        </w:rPr>
        <w:t xml:space="preserve"> отношения К</w:t>
      </w:r>
      <w:r w:rsidR="005363CD">
        <w:rPr>
          <w:rFonts w:ascii="Times New Roman" w:eastAsia="Times New Roman" w:hAnsi="Times New Roman" w:cs="Times New Roman"/>
          <w:bCs/>
          <w:spacing w:val="-4"/>
          <w:sz w:val="28"/>
          <w:szCs w:val="28"/>
          <w:lang w:eastAsia="ru-RU"/>
        </w:rPr>
        <w:t>НР</w:t>
      </w:r>
      <w:r>
        <w:rPr>
          <w:rFonts w:ascii="Times New Roman" w:eastAsia="Times New Roman" w:hAnsi="Times New Roman" w:cs="Times New Roman"/>
          <w:bCs/>
          <w:spacing w:val="-4"/>
          <w:sz w:val="28"/>
          <w:szCs w:val="28"/>
          <w:lang w:eastAsia="ru-RU"/>
        </w:rPr>
        <w:t xml:space="preserve"> и РФ, </w:t>
      </w:r>
      <w:r w:rsidR="005363CD">
        <w:rPr>
          <w:rFonts w:ascii="Times New Roman" w:eastAsia="Times New Roman" w:hAnsi="Times New Roman" w:cs="Times New Roman"/>
          <w:bCs/>
          <w:spacing w:val="-4"/>
          <w:sz w:val="28"/>
          <w:szCs w:val="28"/>
          <w:lang w:eastAsia="ru-RU"/>
        </w:rPr>
        <w:t>появляющиеся</w:t>
      </w:r>
      <w:r>
        <w:rPr>
          <w:rFonts w:ascii="Times New Roman" w:eastAsia="Times New Roman" w:hAnsi="Times New Roman" w:cs="Times New Roman"/>
          <w:bCs/>
          <w:spacing w:val="-4"/>
          <w:sz w:val="28"/>
          <w:szCs w:val="28"/>
          <w:lang w:eastAsia="ru-RU"/>
        </w:rPr>
        <w:t xml:space="preserve"> </w:t>
      </w:r>
      <w:r w:rsidR="005363CD">
        <w:rPr>
          <w:rFonts w:ascii="Times New Roman" w:eastAsia="Times New Roman" w:hAnsi="Times New Roman" w:cs="Times New Roman"/>
          <w:bCs/>
          <w:spacing w:val="-4"/>
          <w:sz w:val="28"/>
          <w:szCs w:val="28"/>
          <w:lang w:eastAsia="ru-RU"/>
        </w:rPr>
        <w:t>при осуществлении в</w:t>
      </w:r>
      <w:r>
        <w:rPr>
          <w:rFonts w:ascii="Times New Roman" w:eastAsia="Times New Roman" w:hAnsi="Times New Roman" w:cs="Times New Roman"/>
          <w:bCs/>
          <w:spacing w:val="-4"/>
          <w:sz w:val="28"/>
          <w:szCs w:val="28"/>
          <w:lang w:eastAsia="ru-RU"/>
        </w:rPr>
        <w:t>нешнеторговых сделок</w:t>
      </w:r>
      <w:r w:rsidR="005363CD">
        <w:rPr>
          <w:rFonts w:ascii="Times New Roman" w:eastAsia="Times New Roman" w:hAnsi="Times New Roman" w:cs="Times New Roman"/>
          <w:bCs/>
          <w:spacing w:val="-4"/>
          <w:sz w:val="28"/>
          <w:szCs w:val="28"/>
          <w:lang w:eastAsia="ru-RU"/>
        </w:rPr>
        <w:t xml:space="preserve"> и операций</w:t>
      </w:r>
      <w:r>
        <w:rPr>
          <w:rFonts w:ascii="Times New Roman" w:eastAsia="Times New Roman" w:hAnsi="Times New Roman" w:cs="Times New Roman"/>
          <w:bCs/>
          <w:spacing w:val="-4"/>
          <w:sz w:val="28"/>
          <w:szCs w:val="28"/>
          <w:lang w:eastAsia="ru-RU"/>
        </w:rPr>
        <w:t>.</w:t>
      </w:r>
    </w:p>
    <w:p w14:paraId="0965B278" w14:textId="6D067665" w:rsidR="00FE4AE4" w:rsidRPr="0006732E"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Информационную базу исследования составили публикации российских и зарубежных авторов по проблемам экономики Китая, России, а также перспектив и проблем развития торгово-экономического сотрудничества этих стран; статисти</w:t>
      </w:r>
      <w:r w:rsidR="00D32E56">
        <w:rPr>
          <w:rFonts w:ascii="Times New Roman" w:eastAsia="Times New Roman" w:hAnsi="Times New Roman" w:cs="Times New Roman"/>
          <w:bCs/>
          <w:spacing w:val="-4"/>
          <w:sz w:val="28"/>
          <w:szCs w:val="28"/>
          <w:lang w:eastAsia="ru-RU"/>
        </w:rPr>
        <w:t>ческие отчеты</w:t>
      </w:r>
      <w:r>
        <w:rPr>
          <w:rFonts w:ascii="Times New Roman" w:eastAsia="Times New Roman" w:hAnsi="Times New Roman" w:cs="Times New Roman"/>
          <w:bCs/>
          <w:spacing w:val="-4"/>
          <w:sz w:val="28"/>
          <w:szCs w:val="28"/>
          <w:lang w:eastAsia="ru-RU"/>
        </w:rPr>
        <w:t xml:space="preserve"> Федеральной таможенной службы</w:t>
      </w:r>
      <w:r w:rsidR="00D32E56">
        <w:rPr>
          <w:rFonts w:ascii="Times New Roman" w:eastAsia="Times New Roman" w:hAnsi="Times New Roman" w:cs="Times New Roman"/>
          <w:bCs/>
          <w:spacing w:val="-4"/>
          <w:sz w:val="28"/>
          <w:szCs w:val="28"/>
          <w:lang w:eastAsia="ru-RU"/>
        </w:rPr>
        <w:t xml:space="preserve"> России</w:t>
      </w:r>
      <w:r>
        <w:rPr>
          <w:rFonts w:ascii="Times New Roman" w:eastAsia="Times New Roman" w:hAnsi="Times New Roman" w:cs="Times New Roman"/>
          <w:bCs/>
          <w:spacing w:val="-4"/>
          <w:sz w:val="28"/>
          <w:szCs w:val="28"/>
          <w:lang w:eastAsia="ru-RU"/>
        </w:rPr>
        <w:t xml:space="preserve"> (ФТС РФ</w:t>
      </w:r>
      <w:r w:rsidR="00D32E56">
        <w:rPr>
          <w:rFonts w:ascii="Times New Roman" w:eastAsia="Times New Roman" w:hAnsi="Times New Roman" w:cs="Times New Roman"/>
          <w:bCs/>
          <w:spacing w:val="-4"/>
          <w:sz w:val="28"/>
          <w:szCs w:val="28"/>
          <w:lang w:eastAsia="ru-RU"/>
        </w:rPr>
        <w:t>)</w:t>
      </w:r>
      <w:r w:rsidR="001C75DA">
        <w:rPr>
          <w:rFonts w:ascii="Times New Roman" w:eastAsia="Times New Roman" w:hAnsi="Times New Roman" w:cs="Times New Roman"/>
          <w:bCs/>
          <w:spacing w:val="-4"/>
          <w:sz w:val="28"/>
          <w:szCs w:val="28"/>
          <w:lang w:eastAsia="ru-RU"/>
        </w:rPr>
        <w:t xml:space="preserve"> и Китая</w:t>
      </w:r>
      <w:r>
        <w:rPr>
          <w:rFonts w:ascii="Times New Roman" w:eastAsia="Times New Roman" w:hAnsi="Times New Roman" w:cs="Times New Roman"/>
          <w:bCs/>
          <w:spacing w:val="-4"/>
          <w:sz w:val="28"/>
          <w:szCs w:val="28"/>
          <w:lang w:eastAsia="ru-RU"/>
        </w:rPr>
        <w:t xml:space="preserve">, </w:t>
      </w:r>
      <w:r w:rsidR="00D32E56">
        <w:rPr>
          <w:rFonts w:ascii="Times New Roman" w:eastAsia="Times New Roman" w:hAnsi="Times New Roman" w:cs="Times New Roman"/>
          <w:bCs/>
          <w:spacing w:val="-4"/>
          <w:sz w:val="28"/>
          <w:szCs w:val="28"/>
          <w:lang w:eastAsia="ru-RU"/>
        </w:rPr>
        <w:t xml:space="preserve">статистическая </w:t>
      </w:r>
      <w:r>
        <w:rPr>
          <w:rFonts w:ascii="Times New Roman" w:eastAsia="Times New Roman" w:hAnsi="Times New Roman" w:cs="Times New Roman"/>
          <w:bCs/>
          <w:spacing w:val="-4"/>
          <w:sz w:val="28"/>
          <w:szCs w:val="28"/>
          <w:lang w:eastAsia="ru-RU"/>
        </w:rPr>
        <w:t xml:space="preserve">база ОЭСР, </w:t>
      </w:r>
      <w:r w:rsidR="00D32E56">
        <w:rPr>
          <w:rFonts w:ascii="Times New Roman" w:eastAsia="Times New Roman" w:hAnsi="Times New Roman" w:cs="Times New Roman"/>
          <w:bCs/>
          <w:spacing w:val="-4"/>
          <w:sz w:val="28"/>
          <w:szCs w:val="28"/>
          <w:lang w:eastAsia="ru-RU"/>
        </w:rPr>
        <w:t>аналити</w:t>
      </w:r>
      <w:r w:rsidR="00042870">
        <w:rPr>
          <w:rFonts w:ascii="Times New Roman" w:eastAsia="Times New Roman" w:hAnsi="Times New Roman" w:cs="Times New Roman"/>
          <w:bCs/>
          <w:spacing w:val="-4"/>
          <w:sz w:val="28"/>
          <w:szCs w:val="28"/>
          <w:lang w:eastAsia="ru-RU"/>
        </w:rPr>
        <w:t xml:space="preserve">ка агрегатора </w:t>
      </w:r>
      <w:r>
        <w:rPr>
          <w:rFonts w:ascii="Times New Roman" w:eastAsia="Times New Roman" w:hAnsi="Times New Roman" w:cs="Times New Roman"/>
          <w:bCs/>
          <w:spacing w:val="-4"/>
          <w:sz w:val="28"/>
          <w:szCs w:val="28"/>
          <w:lang w:eastAsia="ru-RU"/>
        </w:rPr>
        <w:t>«</w:t>
      </w:r>
      <w:r>
        <w:rPr>
          <w:rFonts w:ascii="Times New Roman" w:eastAsia="Times New Roman" w:hAnsi="Times New Roman" w:cs="Times New Roman"/>
          <w:bCs/>
          <w:spacing w:val="-4"/>
          <w:sz w:val="28"/>
          <w:szCs w:val="28"/>
          <w:lang w:val="en-US" w:eastAsia="ru-RU"/>
        </w:rPr>
        <w:t>Countryeconomy</w:t>
      </w:r>
      <w:r w:rsidRPr="0006732E">
        <w:rPr>
          <w:rFonts w:ascii="Times New Roman" w:eastAsia="Times New Roman" w:hAnsi="Times New Roman" w:cs="Times New Roman"/>
          <w:bCs/>
          <w:spacing w:val="-4"/>
          <w:sz w:val="28"/>
          <w:szCs w:val="28"/>
          <w:lang w:eastAsia="ru-RU"/>
        </w:rPr>
        <w:t>.</w:t>
      </w:r>
      <w:r>
        <w:rPr>
          <w:rFonts w:ascii="Times New Roman" w:eastAsia="Times New Roman" w:hAnsi="Times New Roman" w:cs="Times New Roman"/>
          <w:bCs/>
          <w:spacing w:val="-4"/>
          <w:sz w:val="28"/>
          <w:szCs w:val="28"/>
          <w:lang w:val="en-US" w:eastAsia="ru-RU"/>
        </w:rPr>
        <w:t>com</w:t>
      </w:r>
      <w:r>
        <w:rPr>
          <w:rFonts w:ascii="Times New Roman" w:eastAsia="Times New Roman" w:hAnsi="Times New Roman" w:cs="Times New Roman"/>
          <w:bCs/>
          <w:spacing w:val="-4"/>
          <w:sz w:val="28"/>
          <w:szCs w:val="28"/>
          <w:lang w:eastAsia="ru-RU"/>
        </w:rPr>
        <w:t>»</w:t>
      </w:r>
      <w:r w:rsidR="00D32E56">
        <w:rPr>
          <w:rFonts w:ascii="Times New Roman" w:eastAsia="Times New Roman" w:hAnsi="Times New Roman" w:cs="Times New Roman"/>
          <w:bCs/>
          <w:spacing w:val="-4"/>
          <w:sz w:val="28"/>
          <w:szCs w:val="28"/>
          <w:lang w:eastAsia="ru-RU"/>
        </w:rPr>
        <w:t xml:space="preserve"> и </w:t>
      </w:r>
      <w:r>
        <w:rPr>
          <w:rFonts w:ascii="Times New Roman" w:eastAsia="Times New Roman" w:hAnsi="Times New Roman" w:cs="Times New Roman"/>
          <w:bCs/>
          <w:spacing w:val="-4"/>
          <w:sz w:val="28"/>
          <w:szCs w:val="28"/>
          <w:lang w:eastAsia="ru-RU"/>
        </w:rPr>
        <w:t>Росстата</w:t>
      </w:r>
      <w:r w:rsidR="001C75DA">
        <w:rPr>
          <w:rFonts w:ascii="Times New Roman" w:eastAsia="Times New Roman" w:hAnsi="Times New Roman" w:cs="Times New Roman"/>
          <w:bCs/>
          <w:spacing w:val="-4"/>
          <w:sz w:val="28"/>
          <w:szCs w:val="28"/>
          <w:lang w:eastAsia="ru-RU"/>
        </w:rPr>
        <w:t xml:space="preserve"> РФ</w:t>
      </w:r>
      <w:r>
        <w:rPr>
          <w:rFonts w:ascii="Times New Roman" w:eastAsia="Times New Roman" w:hAnsi="Times New Roman" w:cs="Times New Roman"/>
          <w:bCs/>
          <w:spacing w:val="-4"/>
          <w:sz w:val="28"/>
          <w:szCs w:val="28"/>
          <w:lang w:eastAsia="ru-RU"/>
        </w:rPr>
        <w:t>.</w:t>
      </w:r>
    </w:p>
    <w:p w14:paraId="1D7C6B81" w14:textId="5D18CA0B" w:rsidR="00FE4AE4" w:rsidRPr="0006732E" w:rsidRDefault="00FE4AE4" w:rsidP="00FE4AE4">
      <w:pPr>
        <w:spacing w:after="0" w:line="360" w:lineRule="auto"/>
        <w:ind w:firstLine="709"/>
        <w:contextualSpacing/>
        <w:jc w:val="both"/>
        <w:rPr>
          <w:rFonts w:ascii="Times New Roman" w:eastAsia="Times New Roman" w:hAnsi="Times New Roman" w:cs="Times New Roman"/>
          <w:bCs/>
          <w:spacing w:val="-4"/>
          <w:sz w:val="28"/>
          <w:szCs w:val="28"/>
          <w:lang w:eastAsia="ru-RU"/>
        </w:rPr>
      </w:pPr>
      <w:r>
        <w:rPr>
          <w:rFonts w:ascii="Times New Roman" w:eastAsia="Times New Roman" w:hAnsi="Times New Roman" w:cs="Times New Roman"/>
          <w:bCs/>
          <w:spacing w:val="-4"/>
          <w:sz w:val="28"/>
          <w:szCs w:val="28"/>
          <w:lang w:eastAsia="ru-RU"/>
        </w:rPr>
        <w:t xml:space="preserve">Структура работы. </w:t>
      </w:r>
      <w:r w:rsidR="0010300C">
        <w:rPr>
          <w:rFonts w:ascii="Times New Roman" w:eastAsia="Times New Roman" w:hAnsi="Times New Roman" w:cs="Times New Roman"/>
          <w:bCs/>
          <w:spacing w:val="-4"/>
          <w:sz w:val="28"/>
          <w:szCs w:val="28"/>
          <w:lang w:eastAsia="ru-RU"/>
        </w:rPr>
        <w:t>Р</w:t>
      </w:r>
      <w:r>
        <w:rPr>
          <w:rFonts w:ascii="Times New Roman" w:eastAsia="Times New Roman" w:hAnsi="Times New Roman" w:cs="Times New Roman"/>
          <w:bCs/>
          <w:spacing w:val="-4"/>
          <w:sz w:val="28"/>
          <w:szCs w:val="28"/>
          <w:lang w:eastAsia="ru-RU"/>
        </w:rPr>
        <w:t xml:space="preserve">абота имеет классическую структуру: введение, три главы, заключение, библиографический список из </w:t>
      </w:r>
      <w:r w:rsidR="001E21CB">
        <w:rPr>
          <w:rFonts w:ascii="Times New Roman" w:eastAsia="Times New Roman" w:hAnsi="Times New Roman" w:cs="Times New Roman"/>
          <w:bCs/>
          <w:spacing w:val="-4"/>
          <w:sz w:val="28"/>
          <w:szCs w:val="28"/>
          <w:lang w:eastAsia="ru-RU"/>
        </w:rPr>
        <w:t>4</w:t>
      </w:r>
      <w:r w:rsidR="00FA3AEE">
        <w:rPr>
          <w:rFonts w:ascii="Times New Roman" w:eastAsia="Times New Roman" w:hAnsi="Times New Roman" w:cs="Times New Roman"/>
          <w:bCs/>
          <w:spacing w:val="-4"/>
          <w:sz w:val="28"/>
          <w:szCs w:val="28"/>
          <w:lang w:eastAsia="ru-RU"/>
        </w:rPr>
        <w:t>9</w:t>
      </w:r>
      <w:r>
        <w:rPr>
          <w:rFonts w:ascii="Times New Roman" w:eastAsia="Times New Roman" w:hAnsi="Times New Roman" w:cs="Times New Roman"/>
          <w:bCs/>
          <w:spacing w:val="-4"/>
          <w:sz w:val="28"/>
          <w:szCs w:val="28"/>
          <w:lang w:eastAsia="ru-RU"/>
        </w:rPr>
        <w:t xml:space="preserve"> источников, </w:t>
      </w:r>
      <w:r w:rsidR="0001697D">
        <w:rPr>
          <w:rFonts w:ascii="Times New Roman" w:eastAsia="Times New Roman" w:hAnsi="Times New Roman" w:cs="Times New Roman"/>
          <w:bCs/>
          <w:spacing w:val="-4"/>
          <w:sz w:val="28"/>
          <w:szCs w:val="28"/>
          <w:lang w:eastAsia="ru-RU"/>
        </w:rPr>
        <w:t>двух</w:t>
      </w:r>
      <w:r>
        <w:rPr>
          <w:rFonts w:ascii="Times New Roman" w:eastAsia="Times New Roman" w:hAnsi="Times New Roman" w:cs="Times New Roman"/>
          <w:bCs/>
          <w:spacing w:val="-4"/>
          <w:sz w:val="28"/>
          <w:szCs w:val="28"/>
          <w:lang w:eastAsia="ru-RU"/>
        </w:rPr>
        <w:t xml:space="preserve"> приложени</w:t>
      </w:r>
      <w:r w:rsidR="0001697D">
        <w:rPr>
          <w:rFonts w:ascii="Times New Roman" w:eastAsia="Times New Roman" w:hAnsi="Times New Roman" w:cs="Times New Roman"/>
          <w:bCs/>
          <w:spacing w:val="-4"/>
          <w:sz w:val="28"/>
          <w:szCs w:val="28"/>
          <w:lang w:eastAsia="ru-RU"/>
        </w:rPr>
        <w:t>й</w:t>
      </w:r>
      <w:r>
        <w:rPr>
          <w:rFonts w:ascii="Times New Roman" w:eastAsia="Times New Roman" w:hAnsi="Times New Roman" w:cs="Times New Roman"/>
          <w:bCs/>
          <w:spacing w:val="-4"/>
          <w:sz w:val="28"/>
          <w:szCs w:val="28"/>
          <w:lang w:eastAsia="ru-RU"/>
        </w:rPr>
        <w:t>.</w:t>
      </w:r>
    </w:p>
    <w:p w14:paraId="4934F966" w14:textId="77777777" w:rsidR="00FE4AE4" w:rsidRDefault="00FE4AE4" w:rsidP="00FE4AE4">
      <w:pPr>
        <w:rPr>
          <w:rFonts w:ascii="Times New Roman" w:eastAsia="Times New Roman" w:hAnsi="Times New Roman" w:cs="Times New Roman"/>
          <w:b/>
          <w:spacing w:val="-4"/>
          <w:sz w:val="28"/>
          <w:szCs w:val="28"/>
          <w:lang w:eastAsia="ru-RU"/>
        </w:rPr>
      </w:pPr>
      <w:r>
        <w:rPr>
          <w:rFonts w:ascii="Times New Roman" w:eastAsia="Times New Roman" w:hAnsi="Times New Roman" w:cs="Times New Roman"/>
          <w:b/>
          <w:spacing w:val="-4"/>
          <w:sz w:val="28"/>
          <w:szCs w:val="28"/>
          <w:lang w:eastAsia="ru-RU"/>
        </w:rPr>
        <w:br w:type="page"/>
      </w:r>
    </w:p>
    <w:p w14:paraId="6ABD2103"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b/>
          <w:spacing w:val="-4"/>
          <w:sz w:val="28"/>
          <w:szCs w:val="28"/>
          <w:lang w:eastAsia="ru-RU"/>
        </w:rPr>
      </w:pPr>
      <w:r w:rsidRPr="004B73DB">
        <w:rPr>
          <w:rFonts w:ascii="Times New Roman" w:eastAsia="Times New Roman" w:hAnsi="Times New Roman" w:cs="Times New Roman"/>
          <w:b/>
          <w:spacing w:val="-4"/>
          <w:sz w:val="28"/>
          <w:szCs w:val="28"/>
          <w:lang w:eastAsia="ru-RU"/>
        </w:rPr>
        <w:lastRenderedPageBreak/>
        <w:t>1 Теоретические аспекты развития торгово-экономического отношений страны в мировой экономике</w:t>
      </w:r>
    </w:p>
    <w:p w14:paraId="74A85551"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b/>
          <w:bCs/>
          <w:sz w:val="28"/>
          <w:szCs w:val="28"/>
          <w:lang w:eastAsia="ru-RU"/>
        </w:rPr>
      </w:pPr>
    </w:p>
    <w:p w14:paraId="78DDED79"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b/>
          <w:bCs/>
          <w:sz w:val="28"/>
          <w:szCs w:val="28"/>
          <w:lang w:eastAsia="ru-RU"/>
        </w:rPr>
      </w:pPr>
      <w:r w:rsidRPr="004B73DB">
        <w:rPr>
          <w:rFonts w:ascii="Times New Roman" w:eastAsia="Times New Roman" w:hAnsi="Times New Roman" w:cs="Times New Roman"/>
          <w:b/>
          <w:bCs/>
          <w:sz w:val="28"/>
          <w:szCs w:val="28"/>
          <w:lang w:eastAsia="ru-RU"/>
        </w:rPr>
        <w:t>1.1 История становления торгово-экономических отношений стран и теорий их развития</w:t>
      </w:r>
    </w:p>
    <w:p w14:paraId="74EC2E1E"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b/>
          <w:bCs/>
          <w:sz w:val="28"/>
          <w:szCs w:val="28"/>
          <w:lang w:eastAsia="ru-RU"/>
        </w:rPr>
      </w:pPr>
    </w:p>
    <w:p w14:paraId="23B23C25" w14:textId="56E28D61"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Торгово-экономические отношения (ТЭО) между странами имеют </w:t>
      </w:r>
      <w:r w:rsidR="00ED158A">
        <w:rPr>
          <w:rFonts w:ascii="Times New Roman" w:eastAsia="Times New Roman" w:hAnsi="Times New Roman" w:cs="Times New Roman"/>
          <w:kern w:val="24"/>
          <w:sz w:val="28"/>
          <w:szCs w:val="28"/>
          <w:lang w:eastAsia="ru-RU"/>
        </w:rPr>
        <w:t>достаточно богатое историческое</w:t>
      </w:r>
      <w:r w:rsidR="009B4C9C">
        <w:rPr>
          <w:rFonts w:ascii="Times New Roman" w:eastAsia="Times New Roman" w:hAnsi="Times New Roman" w:cs="Times New Roman"/>
          <w:kern w:val="24"/>
          <w:sz w:val="28"/>
          <w:szCs w:val="28"/>
          <w:lang w:eastAsia="ru-RU"/>
        </w:rPr>
        <w:t xml:space="preserve"> развитие</w:t>
      </w:r>
      <w:r w:rsidRPr="004B73DB">
        <w:rPr>
          <w:rFonts w:ascii="Times New Roman" w:eastAsia="Times New Roman" w:hAnsi="Times New Roman" w:cs="Times New Roman"/>
          <w:kern w:val="24"/>
          <w:sz w:val="28"/>
          <w:szCs w:val="28"/>
          <w:lang w:eastAsia="ru-RU"/>
        </w:rPr>
        <w:t xml:space="preserve"> [14]. В своем историческом развитии </w:t>
      </w:r>
      <w:r w:rsidRPr="00A964B6">
        <w:rPr>
          <w:rFonts w:ascii="Times New Roman" w:eastAsia="Times New Roman" w:hAnsi="Times New Roman" w:cs="Times New Roman"/>
          <w:kern w:val="24"/>
          <w:sz w:val="28"/>
          <w:szCs w:val="28"/>
          <w:lang w:eastAsia="ru-RU"/>
        </w:rPr>
        <w:t xml:space="preserve">ТЭО </w:t>
      </w:r>
      <w:r w:rsidR="00475F03" w:rsidRPr="00A964B6">
        <w:rPr>
          <w:rFonts w:ascii="Times New Roman" w:eastAsia="Times New Roman" w:hAnsi="Times New Roman" w:cs="Times New Roman"/>
          <w:kern w:val="24"/>
          <w:sz w:val="28"/>
          <w:szCs w:val="28"/>
          <w:lang w:eastAsia="ru-RU"/>
        </w:rPr>
        <w:t>преодолели длиннейший</w:t>
      </w:r>
      <w:r w:rsidRPr="00A964B6">
        <w:rPr>
          <w:rFonts w:ascii="Times New Roman" w:eastAsia="Times New Roman" w:hAnsi="Times New Roman" w:cs="Times New Roman"/>
          <w:kern w:val="24"/>
          <w:sz w:val="28"/>
          <w:szCs w:val="28"/>
          <w:lang w:eastAsia="ru-RU"/>
        </w:rPr>
        <w:t xml:space="preserve"> </w:t>
      </w:r>
      <w:r w:rsidR="00475F03" w:rsidRPr="00A964B6">
        <w:rPr>
          <w:rFonts w:ascii="Times New Roman" w:eastAsia="Times New Roman" w:hAnsi="Times New Roman" w:cs="Times New Roman"/>
          <w:kern w:val="24"/>
          <w:sz w:val="28"/>
          <w:szCs w:val="28"/>
          <w:lang w:eastAsia="ru-RU"/>
        </w:rPr>
        <w:t xml:space="preserve">временной отрезок и </w:t>
      </w:r>
      <w:r w:rsidR="008437DA" w:rsidRPr="00A964B6">
        <w:rPr>
          <w:rFonts w:ascii="Times New Roman" w:eastAsia="Times New Roman" w:hAnsi="Times New Roman" w:cs="Times New Roman"/>
          <w:kern w:val="24"/>
          <w:sz w:val="28"/>
          <w:szCs w:val="28"/>
          <w:lang w:eastAsia="ru-RU"/>
        </w:rPr>
        <w:t>продолжают его проходить,</w:t>
      </w:r>
      <w:r w:rsidRPr="00A964B6">
        <w:rPr>
          <w:rFonts w:ascii="Times New Roman" w:eastAsia="Times New Roman" w:hAnsi="Times New Roman" w:cs="Times New Roman"/>
          <w:kern w:val="24"/>
          <w:sz w:val="28"/>
          <w:szCs w:val="28"/>
          <w:lang w:eastAsia="ru-RU"/>
        </w:rPr>
        <w:t xml:space="preserve"> </w:t>
      </w:r>
      <w:r w:rsidR="00A964B6" w:rsidRPr="00A964B6">
        <w:rPr>
          <w:rFonts w:ascii="Times New Roman" w:eastAsia="Times New Roman" w:hAnsi="Times New Roman" w:cs="Times New Roman"/>
          <w:kern w:val="24"/>
          <w:sz w:val="28"/>
          <w:szCs w:val="28"/>
          <w:lang w:eastAsia="ru-RU"/>
        </w:rPr>
        <w:t>Эволюционное развитие</w:t>
      </w:r>
      <w:r w:rsidR="00A964B6">
        <w:rPr>
          <w:rFonts w:ascii="Times New Roman" w:eastAsia="Times New Roman" w:hAnsi="Times New Roman" w:cs="Times New Roman"/>
          <w:kern w:val="24"/>
          <w:sz w:val="28"/>
          <w:szCs w:val="28"/>
          <w:lang w:eastAsia="ru-RU"/>
        </w:rPr>
        <w:t xml:space="preserve"> торговли прошло много этапов:</w:t>
      </w:r>
      <w:r w:rsidR="00A964B6" w:rsidRPr="00A964B6">
        <w:rPr>
          <w:rFonts w:ascii="Times New Roman" w:eastAsia="Times New Roman" w:hAnsi="Times New Roman" w:cs="Times New Roman"/>
          <w:kern w:val="24"/>
          <w:sz w:val="28"/>
          <w:szCs w:val="28"/>
          <w:lang w:eastAsia="ru-RU"/>
        </w:rPr>
        <w:t xml:space="preserve"> от естественного обмена </w:t>
      </w:r>
      <w:r w:rsidR="00A964B6">
        <w:rPr>
          <w:rFonts w:ascii="Times New Roman" w:eastAsia="Times New Roman" w:hAnsi="Times New Roman" w:cs="Times New Roman"/>
          <w:kern w:val="24"/>
          <w:sz w:val="28"/>
          <w:szCs w:val="28"/>
          <w:lang w:eastAsia="ru-RU"/>
        </w:rPr>
        <w:t>до современных цифровых механизмов торговли в глобальной среде</w:t>
      </w:r>
      <w:r w:rsidR="00A964B6" w:rsidRPr="00A964B6">
        <w:rPr>
          <w:rFonts w:ascii="Times New Roman" w:eastAsia="Times New Roman" w:hAnsi="Times New Roman" w:cs="Times New Roman"/>
          <w:kern w:val="24"/>
          <w:sz w:val="28"/>
          <w:szCs w:val="28"/>
          <w:lang w:eastAsia="ru-RU"/>
        </w:rPr>
        <w:t xml:space="preserve">. </w:t>
      </w:r>
      <w:r w:rsidR="00395095">
        <w:rPr>
          <w:rFonts w:ascii="Times New Roman" w:eastAsia="Times New Roman" w:hAnsi="Times New Roman" w:cs="Times New Roman"/>
          <w:kern w:val="24"/>
          <w:sz w:val="28"/>
          <w:szCs w:val="28"/>
          <w:lang w:eastAsia="ru-RU"/>
        </w:rPr>
        <w:t>Это означает, что ТЭО к настоящему времени приобрели современную развитию форму, характеризующуюся возможностью покупки и продажи за товары не только денежной форме</w:t>
      </w:r>
      <w:r w:rsidR="00FF41BA">
        <w:rPr>
          <w:rFonts w:ascii="Times New Roman" w:eastAsia="Times New Roman" w:hAnsi="Times New Roman" w:cs="Times New Roman"/>
          <w:kern w:val="24"/>
          <w:sz w:val="28"/>
          <w:szCs w:val="28"/>
          <w:lang w:eastAsia="ru-RU"/>
        </w:rPr>
        <w:t>,</w:t>
      </w:r>
      <w:r w:rsidR="00395095">
        <w:rPr>
          <w:rFonts w:ascii="Times New Roman" w:eastAsia="Times New Roman" w:hAnsi="Times New Roman" w:cs="Times New Roman"/>
          <w:kern w:val="24"/>
          <w:sz w:val="28"/>
          <w:szCs w:val="28"/>
          <w:lang w:eastAsia="ru-RU"/>
        </w:rPr>
        <w:t xml:space="preserve"> но даже различными</w:t>
      </w:r>
      <w:r w:rsidR="00A964B6" w:rsidRPr="00A964B6">
        <w:rPr>
          <w:rFonts w:ascii="Times New Roman" w:eastAsia="Times New Roman" w:hAnsi="Times New Roman" w:cs="Times New Roman"/>
          <w:kern w:val="24"/>
          <w:sz w:val="28"/>
          <w:szCs w:val="28"/>
          <w:lang w:eastAsia="ru-RU"/>
        </w:rPr>
        <w:t xml:space="preserve"> криптовалют</w:t>
      </w:r>
      <w:r w:rsidR="00395095">
        <w:rPr>
          <w:rFonts w:ascii="Times New Roman" w:eastAsia="Times New Roman" w:hAnsi="Times New Roman" w:cs="Times New Roman"/>
          <w:kern w:val="24"/>
          <w:sz w:val="28"/>
          <w:szCs w:val="28"/>
          <w:lang w:eastAsia="ru-RU"/>
        </w:rPr>
        <w:t>ами</w:t>
      </w:r>
      <w:r w:rsidR="00A964B6" w:rsidRPr="00A964B6">
        <w:rPr>
          <w:rFonts w:ascii="Times New Roman" w:eastAsia="Times New Roman" w:hAnsi="Times New Roman" w:cs="Times New Roman"/>
          <w:kern w:val="24"/>
          <w:sz w:val="28"/>
          <w:szCs w:val="28"/>
          <w:lang w:eastAsia="ru-RU"/>
        </w:rPr>
        <w:t>. Это продолжалось с древних времен до современной стадии</w:t>
      </w:r>
      <w:r w:rsidR="00D711B7" w:rsidRPr="00A964B6">
        <w:rPr>
          <w:rFonts w:ascii="Times New Roman" w:eastAsia="Times New Roman" w:hAnsi="Times New Roman" w:cs="Times New Roman"/>
          <w:kern w:val="24"/>
          <w:sz w:val="28"/>
          <w:szCs w:val="28"/>
          <w:lang w:eastAsia="ru-RU"/>
        </w:rPr>
        <w:t>.</w:t>
      </w:r>
      <w:r w:rsidR="0015081F" w:rsidRPr="00A964B6">
        <w:rPr>
          <w:rFonts w:ascii="Times New Roman" w:eastAsia="Times New Roman" w:hAnsi="Times New Roman" w:cs="Times New Roman"/>
          <w:kern w:val="24"/>
          <w:sz w:val="28"/>
          <w:szCs w:val="28"/>
          <w:lang w:eastAsia="ru-RU"/>
        </w:rPr>
        <w:t xml:space="preserve"> Это длилось с древних времен и до современного этапа</w:t>
      </w:r>
      <w:r w:rsidRPr="00A964B6">
        <w:rPr>
          <w:rFonts w:ascii="Times New Roman" w:eastAsia="Times New Roman" w:hAnsi="Times New Roman" w:cs="Times New Roman"/>
          <w:kern w:val="24"/>
          <w:sz w:val="28"/>
          <w:szCs w:val="28"/>
          <w:lang w:eastAsia="ru-RU"/>
        </w:rPr>
        <w:t>.</w:t>
      </w:r>
    </w:p>
    <w:p w14:paraId="6D72C121" w14:textId="77777777" w:rsidR="00FF41BA" w:rsidRDefault="004B73DB" w:rsidP="00917AF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Диалектики развития ТЭО демонстрирует, что в ретроспективе своего развития эти взаимоотношения </w:t>
      </w:r>
      <w:r w:rsidR="009B4C9C">
        <w:rPr>
          <w:rFonts w:ascii="Times New Roman" w:eastAsia="Times New Roman" w:hAnsi="Times New Roman" w:cs="Times New Roman"/>
          <w:kern w:val="24"/>
          <w:sz w:val="28"/>
          <w:szCs w:val="28"/>
          <w:lang w:eastAsia="ru-RU"/>
        </w:rPr>
        <w:t xml:space="preserve">очень </w:t>
      </w:r>
      <w:r w:rsidRPr="004B73DB">
        <w:rPr>
          <w:rFonts w:ascii="Times New Roman" w:eastAsia="Times New Roman" w:hAnsi="Times New Roman" w:cs="Times New Roman"/>
          <w:kern w:val="24"/>
          <w:sz w:val="28"/>
          <w:szCs w:val="28"/>
          <w:lang w:eastAsia="ru-RU"/>
        </w:rPr>
        <w:t>часто развивались как в сторону роста, так и в сторону кризиса.</w:t>
      </w:r>
      <w:r w:rsidR="00FF41BA">
        <w:rPr>
          <w:rFonts w:ascii="Times New Roman" w:eastAsia="Times New Roman" w:hAnsi="Times New Roman" w:cs="Times New Roman"/>
          <w:kern w:val="24"/>
          <w:sz w:val="28"/>
          <w:szCs w:val="28"/>
          <w:lang w:eastAsia="ru-RU"/>
        </w:rPr>
        <w:t xml:space="preserve"> Так, в</w:t>
      </w:r>
      <w:r w:rsidR="00FF41BA" w:rsidRPr="00FF41BA">
        <w:rPr>
          <w:rFonts w:ascii="Times New Roman" w:eastAsia="Times New Roman" w:hAnsi="Times New Roman" w:cs="Times New Roman"/>
          <w:kern w:val="24"/>
          <w:sz w:val="28"/>
          <w:szCs w:val="28"/>
          <w:lang w:eastAsia="ru-RU"/>
        </w:rPr>
        <w:t xml:space="preserve"> последние десятилетия наблюдается бурный рост мировой экономики. Этот рост был частично обусловлен еще более быстрым ростом международной торговли</w:t>
      </w:r>
      <w:r w:rsidR="00FF41BA">
        <w:rPr>
          <w:rFonts w:ascii="Times New Roman" w:eastAsia="Times New Roman" w:hAnsi="Times New Roman" w:cs="Times New Roman"/>
          <w:kern w:val="24"/>
          <w:sz w:val="28"/>
          <w:szCs w:val="28"/>
          <w:lang w:eastAsia="ru-RU"/>
        </w:rPr>
        <w:t xml:space="preserve"> (МТ)</w:t>
      </w:r>
      <w:r w:rsidR="00FF41BA" w:rsidRPr="00FF41BA">
        <w:rPr>
          <w:rFonts w:ascii="Times New Roman" w:eastAsia="Times New Roman" w:hAnsi="Times New Roman" w:cs="Times New Roman"/>
          <w:kern w:val="24"/>
          <w:sz w:val="28"/>
          <w:szCs w:val="28"/>
          <w:lang w:eastAsia="ru-RU"/>
        </w:rPr>
        <w:t>. Рост торговли, в свою очередь, является результатом как технологических разработок, так и согласованных усилий по снижению торговых барьеров</w:t>
      </w:r>
      <w:r w:rsidR="00FF41BA">
        <w:rPr>
          <w:rFonts w:ascii="Times New Roman" w:eastAsia="Times New Roman" w:hAnsi="Times New Roman" w:cs="Times New Roman"/>
          <w:kern w:val="24"/>
          <w:sz w:val="28"/>
          <w:szCs w:val="28"/>
          <w:lang w:eastAsia="ru-RU"/>
        </w:rPr>
        <w:t xml:space="preserve"> между странами</w:t>
      </w:r>
      <w:r w:rsidR="00FF41BA" w:rsidRPr="00FF41BA">
        <w:rPr>
          <w:rFonts w:ascii="Times New Roman" w:eastAsia="Times New Roman" w:hAnsi="Times New Roman" w:cs="Times New Roman"/>
          <w:kern w:val="24"/>
          <w:sz w:val="28"/>
          <w:szCs w:val="28"/>
          <w:lang w:eastAsia="ru-RU"/>
        </w:rPr>
        <w:t xml:space="preserve">. </w:t>
      </w:r>
    </w:p>
    <w:p w14:paraId="46C8B445" w14:textId="77777777" w:rsidR="00FF41BA" w:rsidRDefault="00FF41BA" w:rsidP="00917AF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Многие</w:t>
      </w:r>
      <w:r w:rsidRPr="00FF41BA">
        <w:rPr>
          <w:rFonts w:ascii="Times New Roman" w:eastAsia="Times New Roman" w:hAnsi="Times New Roman" w:cs="Times New Roman"/>
          <w:kern w:val="24"/>
          <w:sz w:val="28"/>
          <w:szCs w:val="28"/>
          <w:lang w:eastAsia="ru-RU"/>
        </w:rPr>
        <w:t xml:space="preserve"> развивающиеся страны </w:t>
      </w:r>
      <w:r>
        <w:rPr>
          <w:rFonts w:ascii="Times New Roman" w:eastAsia="Times New Roman" w:hAnsi="Times New Roman" w:cs="Times New Roman"/>
          <w:kern w:val="24"/>
          <w:sz w:val="28"/>
          <w:szCs w:val="28"/>
          <w:lang w:eastAsia="ru-RU"/>
        </w:rPr>
        <w:t xml:space="preserve">сделали </w:t>
      </w:r>
      <w:r w:rsidRPr="00FF41BA">
        <w:rPr>
          <w:rFonts w:ascii="Times New Roman" w:eastAsia="Times New Roman" w:hAnsi="Times New Roman" w:cs="Times New Roman"/>
          <w:kern w:val="24"/>
          <w:sz w:val="28"/>
          <w:szCs w:val="28"/>
          <w:lang w:eastAsia="ru-RU"/>
        </w:rPr>
        <w:t>свою собственную экономику</w:t>
      </w:r>
      <w:r>
        <w:rPr>
          <w:rFonts w:ascii="Times New Roman" w:eastAsia="Times New Roman" w:hAnsi="Times New Roman" w:cs="Times New Roman"/>
          <w:kern w:val="24"/>
          <w:sz w:val="28"/>
          <w:szCs w:val="28"/>
          <w:lang w:eastAsia="ru-RU"/>
        </w:rPr>
        <w:t xml:space="preserve"> открытой миру</w:t>
      </w:r>
      <w:r w:rsidRPr="00FF41BA">
        <w:rPr>
          <w:rFonts w:ascii="Times New Roman" w:eastAsia="Times New Roman" w:hAnsi="Times New Roman" w:cs="Times New Roman"/>
          <w:kern w:val="24"/>
          <w:sz w:val="28"/>
          <w:szCs w:val="28"/>
          <w:lang w:eastAsia="ru-RU"/>
        </w:rPr>
        <w:t xml:space="preserve">, чтобы в полной мере воспользоваться возможностями экономического развития за счет торговли, но многие этого не сделали. </w:t>
      </w:r>
    </w:p>
    <w:p w14:paraId="7E1E3A96" w14:textId="77777777" w:rsidR="008F62F0" w:rsidRDefault="00FF41BA" w:rsidP="00917AF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FF41BA">
        <w:rPr>
          <w:rFonts w:ascii="Times New Roman" w:eastAsia="Times New Roman" w:hAnsi="Times New Roman" w:cs="Times New Roman"/>
          <w:kern w:val="24"/>
          <w:sz w:val="28"/>
          <w:szCs w:val="28"/>
          <w:lang w:eastAsia="ru-RU"/>
        </w:rPr>
        <w:t xml:space="preserve">Сохранившиеся </w:t>
      </w:r>
      <w:r>
        <w:rPr>
          <w:rFonts w:ascii="Times New Roman" w:eastAsia="Times New Roman" w:hAnsi="Times New Roman" w:cs="Times New Roman"/>
          <w:kern w:val="24"/>
          <w:sz w:val="28"/>
          <w:szCs w:val="28"/>
          <w:lang w:eastAsia="ru-RU"/>
        </w:rPr>
        <w:t xml:space="preserve">в системе ТЭО </w:t>
      </w:r>
      <w:r w:rsidRPr="00FF41BA">
        <w:rPr>
          <w:rFonts w:ascii="Times New Roman" w:eastAsia="Times New Roman" w:hAnsi="Times New Roman" w:cs="Times New Roman"/>
          <w:kern w:val="24"/>
          <w:sz w:val="28"/>
          <w:szCs w:val="28"/>
          <w:lang w:eastAsia="ru-RU"/>
        </w:rPr>
        <w:t xml:space="preserve">торговые барьеры в промышленно развитых странах сосредоточены на сельскохозяйственной продукции и трудоемких производствах, в которых развивающиеся страны имеют сравнительное преимущество. </w:t>
      </w:r>
    </w:p>
    <w:p w14:paraId="07BA2C0A" w14:textId="5C6DDF59" w:rsidR="00917AF4" w:rsidRDefault="00FF41BA" w:rsidP="00917AF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FF41BA">
        <w:rPr>
          <w:rFonts w:ascii="Times New Roman" w:eastAsia="Times New Roman" w:hAnsi="Times New Roman" w:cs="Times New Roman"/>
          <w:kern w:val="24"/>
          <w:sz w:val="28"/>
          <w:szCs w:val="28"/>
          <w:lang w:eastAsia="ru-RU"/>
        </w:rPr>
        <w:lastRenderedPageBreak/>
        <w:t>Дальнейшая либерализация торговли в этих областях, особенно со стороны как промышленно развитых, так и развивающихся стран, помогла бы беднейшим слоям населения вырваться из крайней нищеты, а также пошла бы на пользу самим промышленно развитым странам.</w:t>
      </w:r>
    </w:p>
    <w:p w14:paraId="0ACA83D1" w14:textId="61E3770E" w:rsidR="004B73DB" w:rsidRPr="004B73DB" w:rsidRDefault="008F62F0"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highlight w:val="yellow"/>
          <w:lang w:eastAsia="ru-RU"/>
        </w:rPr>
      </w:pPr>
      <w:r>
        <w:rPr>
          <w:rFonts w:ascii="Times New Roman" w:eastAsia="Times New Roman" w:hAnsi="Times New Roman" w:cs="Times New Roman"/>
          <w:kern w:val="24"/>
          <w:sz w:val="28"/>
          <w:szCs w:val="28"/>
          <w:lang w:eastAsia="ru-RU"/>
        </w:rPr>
        <w:t>В</w:t>
      </w:r>
      <w:r w:rsidR="004B73DB" w:rsidRPr="004B73DB">
        <w:rPr>
          <w:rFonts w:ascii="Times New Roman" w:eastAsia="Times New Roman" w:hAnsi="Times New Roman" w:cs="Times New Roman"/>
          <w:kern w:val="24"/>
          <w:sz w:val="28"/>
          <w:szCs w:val="28"/>
          <w:lang w:eastAsia="ru-RU"/>
        </w:rPr>
        <w:t xml:space="preserve"> 21 веке глубок</w:t>
      </w:r>
      <w:r>
        <w:rPr>
          <w:rFonts w:ascii="Times New Roman" w:eastAsia="Times New Roman" w:hAnsi="Times New Roman" w:cs="Times New Roman"/>
          <w:kern w:val="24"/>
          <w:sz w:val="28"/>
          <w:szCs w:val="28"/>
          <w:lang w:eastAsia="ru-RU"/>
        </w:rPr>
        <w:t>ие</w:t>
      </w:r>
      <w:r w:rsidR="004B73DB" w:rsidRPr="004B73DB">
        <w:rPr>
          <w:rFonts w:ascii="Times New Roman" w:eastAsia="Times New Roman" w:hAnsi="Times New Roman" w:cs="Times New Roman"/>
          <w:kern w:val="24"/>
          <w:sz w:val="28"/>
          <w:szCs w:val="28"/>
          <w:lang w:eastAsia="ru-RU"/>
        </w:rPr>
        <w:t xml:space="preserve"> кризисн</w:t>
      </w:r>
      <w:r>
        <w:rPr>
          <w:rFonts w:ascii="Times New Roman" w:eastAsia="Times New Roman" w:hAnsi="Times New Roman" w:cs="Times New Roman"/>
          <w:kern w:val="24"/>
          <w:sz w:val="28"/>
          <w:szCs w:val="28"/>
          <w:lang w:eastAsia="ru-RU"/>
        </w:rPr>
        <w:t>ые</w:t>
      </w:r>
      <w:r w:rsidR="004B73DB" w:rsidRPr="004B73DB">
        <w:rPr>
          <w:rFonts w:ascii="Times New Roman" w:eastAsia="Times New Roman" w:hAnsi="Times New Roman" w:cs="Times New Roman"/>
          <w:kern w:val="24"/>
          <w:sz w:val="28"/>
          <w:szCs w:val="28"/>
          <w:lang w:eastAsia="ru-RU"/>
        </w:rPr>
        <w:t xml:space="preserve"> ситуации вызвал</w:t>
      </w:r>
      <w:r>
        <w:rPr>
          <w:rFonts w:ascii="Times New Roman" w:eastAsia="Times New Roman" w:hAnsi="Times New Roman" w:cs="Times New Roman"/>
          <w:kern w:val="24"/>
          <w:sz w:val="28"/>
          <w:szCs w:val="28"/>
          <w:lang w:eastAsia="ru-RU"/>
        </w:rPr>
        <w:t>и</w:t>
      </w:r>
      <w:r w:rsidR="004B73DB" w:rsidRPr="004B73DB">
        <w:rPr>
          <w:rFonts w:ascii="Times New Roman" w:eastAsia="Times New Roman" w:hAnsi="Times New Roman" w:cs="Times New Roman"/>
          <w:kern w:val="24"/>
          <w:sz w:val="28"/>
          <w:szCs w:val="28"/>
          <w:lang w:eastAsia="ru-RU"/>
        </w:rPr>
        <w:t xml:space="preserve"> колоссальные изменения в мировой геополитике. Превалирование США</w:t>
      </w:r>
      <w:r w:rsidR="00E95D93">
        <w:rPr>
          <w:rFonts w:ascii="Times New Roman" w:eastAsia="Times New Roman" w:hAnsi="Times New Roman" w:cs="Times New Roman"/>
          <w:kern w:val="24"/>
          <w:sz w:val="28"/>
          <w:szCs w:val="28"/>
          <w:lang w:eastAsia="ru-RU"/>
        </w:rPr>
        <w:t xml:space="preserve"> в качестве мирового доминанта постепенно меняется</w:t>
      </w:r>
      <w:r w:rsidR="004B73DB" w:rsidRPr="004B73DB">
        <w:rPr>
          <w:rFonts w:ascii="Times New Roman" w:eastAsia="Times New Roman" w:hAnsi="Times New Roman" w:cs="Times New Roman"/>
          <w:kern w:val="24"/>
          <w:sz w:val="28"/>
          <w:szCs w:val="28"/>
          <w:lang w:eastAsia="ru-RU"/>
        </w:rPr>
        <w:t>. На сегодняшний день КНР подрывает позиции США на мировой арене.</w:t>
      </w:r>
      <w:r w:rsidR="009A441E">
        <w:rPr>
          <w:rFonts w:ascii="Times New Roman" w:eastAsia="Times New Roman" w:hAnsi="Times New Roman" w:cs="Times New Roman"/>
          <w:kern w:val="24"/>
          <w:sz w:val="28"/>
          <w:szCs w:val="28"/>
          <w:lang w:eastAsia="ru-RU"/>
        </w:rPr>
        <w:t xml:space="preserve"> </w:t>
      </w:r>
      <w:r w:rsidR="004B73DB" w:rsidRPr="004B73DB">
        <w:rPr>
          <w:rFonts w:ascii="Times New Roman" w:eastAsia="Times New Roman" w:hAnsi="Times New Roman" w:cs="Times New Roman"/>
          <w:kern w:val="24"/>
          <w:sz w:val="28"/>
          <w:szCs w:val="28"/>
          <w:lang w:eastAsia="ru-RU"/>
        </w:rPr>
        <w:t>США и страны Евросоюза после 2014 г. стали следовать жесткой торговой полити</w:t>
      </w:r>
      <w:r w:rsidR="00F9371C">
        <w:rPr>
          <w:rFonts w:ascii="Times New Roman" w:eastAsia="Times New Roman" w:hAnsi="Times New Roman" w:cs="Times New Roman"/>
          <w:kern w:val="24"/>
          <w:sz w:val="28"/>
          <w:szCs w:val="28"/>
          <w:lang w:eastAsia="ru-RU"/>
        </w:rPr>
        <w:t>ке экономических санкций для того, чтобы снизить конкурентоспособность стран-партнеров</w:t>
      </w:r>
      <w:r w:rsidR="002D1BC8">
        <w:rPr>
          <w:rFonts w:ascii="Times New Roman" w:eastAsia="Times New Roman" w:hAnsi="Times New Roman" w:cs="Times New Roman"/>
          <w:kern w:val="24"/>
          <w:sz w:val="28"/>
          <w:szCs w:val="28"/>
          <w:lang w:eastAsia="ru-RU"/>
        </w:rPr>
        <w:t xml:space="preserve"> и ограничить их</w:t>
      </w:r>
      <w:r w:rsidR="00F9371C">
        <w:rPr>
          <w:rFonts w:ascii="Times New Roman" w:eastAsia="Times New Roman" w:hAnsi="Times New Roman" w:cs="Times New Roman"/>
          <w:kern w:val="24"/>
          <w:sz w:val="28"/>
          <w:szCs w:val="28"/>
          <w:lang w:eastAsia="ru-RU"/>
        </w:rPr>
        <w:t xml:space="preserve">. </w:t>
      </w:r>
      <w:r w:rsidR="0095358D">
        <w:rPr>
          <w:rFonts w:ascii="Times New Roman" w:eastAsia="Times New Roman" w:hAnsi="Times New Roman" w:cs="Times New Roman"/>
          <w:kern w:val="24"/>
          <w:sz w:val="28"/>
          <w:szCs w:val="28"/>
          <w:lang w:eastAsia="ru-RU"/>
        </w:rPr>
        <w:t>Но эти</w:t>
      </w:r>
      <w:r w:rsidR="00F9371C">
        <w:rPr>
          <w:rFonts w:ascii="Times New Roman" w:eastAsia="Times New Roman" w:hAnsi="Times New Roman" w:cs="Times New Roman"/>
          <w:kern w:val="24"/>
          <w:sz w:val="28"/>
          <w:szCs w:val="28"/>
          <w:lang w:eastAsia="ru-RU"/>
        </w:rPr>
        <w:t xml:space="preserve"> санкции оказывали и посей день оказывают </w:t>
      </w:r>
      <w:r w:rsidR="004B73DB" w:rsidRPr="004B73DB">
        <w:rPr>
          <w:rFonts w:ascii="Times New Roman" w:eastAsia="Times New Roman" w:hAnsi="Times New Roman" w:cs="Times New Roman"/>
          <w:kern w:val="24"/>
          <w:sz w:val="28"/>
          <w:szCs w:val="28"/>
          <w:lang w:eastAsia="ru-RU"/>
        </w:rPr>
        <w:t>негативное влияние на развитие</w:t>
      </w:r>
      <w:r w:rsidR="00917AF4">
        <w:rPr>
          <w:rFonts w:ascii="Times New Roman" w:eastAsia="Times New Roman" w:hAnsi="Times New Roman" w:cs="Times New Roman"/>
          <w:kern w:val="24"/>
          <w:sz w:val="28"/>
          <w:szCs w:val="28"/>
          <w:lang w:eastAsia="ru-RU"/>
        </w:rPr>
        <w:t>.</w:t>
      </w:r>
    </w:p>
    <w:p w14:paraId="3BE62936" w14:textId="6E5B381D" w:rsid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Развитие новых технологий и цифровизация, а также рост межнационального сотрудничества и специализации укрепляют межстрановые связи и усиливают межстрановую и межблоковую конкуренцию на мировом рынке. Это самая мощная движущая сила нынешнего обострения конкуренции во ВТ.</w:t>
      </w:r>
    </w:p>
    <w:p w14:paraId="1459ACDC" w14:textId="5320C593" w:rsidR="004B73DB" w:rsidRPr="004B73DB" w:rsidRDefault="009A441E"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 xml:space="preserve">Важным аспектом исследования ТЭО является рассмотрение теорий международной торговли (МТ). </w:t>
      </w:r>
      <w:r w:rsidR="004B73DB" w:rsidRPr="004B73DB">
        <w:rPr>
          <w:rFonts w:ascii="Times New Roman" w:eastAsia="Times New Roman" w:hAnsi="Times New Roman" w:cs="Times New Roman"/>
          <w:kern w:val="24"/>
          <w:sz w:val="28"/>
          <w:szCs w:val="28"/>
          <w:lang w:eastAsia="ru-RU"/>
        </w:rPr>
        <w:t xml:space="preserve">В нынешнее время в академической литературе по торгово-экономическим отношениям теории по международной торговле (МТ) делят на два типа (рисунок 1.1): </w:t>
      </w:r>
    </w:p>
    <w:p w14:paraId="4F493B8D" w14:textId="4F19AACF"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sym w:font="Symbol" w:char="F02D"/>
      </w:r>
      <w:r w:rsidR="0095358D">
        <w:rPr>
          <w:rFonts w:ascii="Times New Roman" w:eastAsia="Times New Roman" w:hAnsi="Times New Roman" w:cs="Times New Roman"/>
          <w:kern w:val="24"/>
          <w:sz w:val="28"/>
          <w:szCs w:val="28"/>
          <w:lang w:eastAsia="ru-RU"/>
        </w:rPr>
        <w:t xml:space="preserve"> </w:t>
      </w:r>
      <w:r w:rsidR="00F9371C">
        <w:rPr>
          <w:rFonts w:ascii="Times New Roman" w:eastAsia="Times New Roman" w:hAnsi="Times New Roman" w:cs="Times New Roman"/>
          <w:kern w:val="24"/>
          <w:sz w:val="28"/>
          <w:szCs w:val="28"/>
          <w:lang w:eastAsia="ru-RU"/>
        </w:rPr>
        <w:t>классические</w:t>
      </w:r>
      <w:r w:rsidRPr="004B73DB">
        <w:rPr>
          <w:rFonts w:ascii="Times New Roman" w:eastAsia="Times New Roman" w:hAnsi="Times New Roman" w:cs="Times New Roman"/>
          <w:kern w:val="24"/>
          <w:sz w:val="28"/>
          <w:szCs w:val="28"/>
          <w:lang w:eastAsia="ru-RU"/>
        </w:rPr>
        <w:t xml:space="preserve">, которые основаны на странах; </w:t>
      </w:r>
    </w:p>
    <w:p w14:paraId="477E82F0" w14:textId="2C717E6E"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sym w:font="Symbol" w:char="F02D"/>
      </w:r>
      <w:r w:rsidRPr="004B73DB">
        <w:rPr>
          <w:rFonts w:ascii="Times New Roman" w:eastAsia="Times New Roman" w:hAnsi="Times New Roman" w:cs="Times New Roman"/>
          <w:kern w:val="24"/>
          <w:sz w:val="28"/>
          <w:szCs w:val="28"/>
          <w:lang w:eastAsia="ru-RU"/>
        </w:rPr>
        <w:t xml:space="preserve"> </w:t>
      </w:r>
      <w:r w:rsidR="00F9371C">
        <w:rPr>
          <w:rFonts w:ascii="Times New Roman" w:eastAsia="Times New Roman" w:hAnsi="Times New Roman" w:cs="Times New Roman"/>
          <w:kern w:val="24"/>
          <w:sz w:val="28"/>
          <w:szCs w:val="28"/>
          <w:lang w:eastAsia="ru-RU"/>
        </w:rPr>
        <w:t>современные</w:t>
      </w:r>
      <w:r w:rsidRPr="004B73DB">
        <w:rPr>
          <w:rFonts w:ascii="Times New Roman" w:eastAsia="Times New Roman" w:hAnsi="Times New Roman" w:cs="Times New Roman"/>
          <w:kern w:val="24"/>
          <w:sz w:val="28"/>
          <w:szCs w:val="28"/>
          <w:lang w:eastAsia="ru-RU"/>
        </w:rPr>
        <w:t>, которые основаны на фирмах.</w:t>
      </w:r>
    </w:p>
    <w:p w14:paraId="5B720E8C" w14:textId="46496EEC" w:rsidR="004B73DB" w:rsidRPr="004B73DB" w:rsidRDefault="0095358D"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И</w:t>
      </w:r>
      <w:r w:rsidR="00507570">
        <w:rPr>
          <w:rFonts w:ascii="Times New Roman" w:eastAsia="Times New Roman" w:hAnsi="Times New Roman" w:cs="Times New Roman"/>
          <w:kern w:val="24"/>
          <w:sz w:val="28"/>
          <w:szCs w:val="28"/>
          <w:lang w:eastAsia="ru-RU"/>
        </w:rPr>
        <w:t>сторические теории, которые нач</w:t>
      </w:r>
      <w:r>
        <w:rPr>
          <w:rFonts w:ascii="Times New Roman" w:eastAsia="Times New Roman" w:hAnsi="Times New Roman" w:cs="Times New Roman"/>
          <w:kern w:val="24"/>
          <w:sz w:val="28"/>
          <w:szCs w:val="28"/>
          <w:lang w:eastAsia="ru-RU"/>
        </w:rPr>
        <w:t>али свое развитие с 1500 г., назы</w:t>
      </w:r>
      <w:r w:rsidR="00507570">
        <w:rPr>
          <w:rFonts w:ascii="Times New Roman" w:eastAsia="Times New Roman" w:hAnsi="Times New Roman" w:cs="Times New Roman"/>
          <w:kern w:val="24"/>
          <w:sz w:val="28"/>
          <w:szCs w:val="28"/>
          <w:lang w:eastAsia="ru-RU"/>
        </w:rPr>
        <w:t>в</w:t>
      </w:r>
      <w:r>
        <w:rPr>
          <w:rFonts w:ascii="Times New Roman" w:eastAsia="Times New Roman" w:hAnsi="Times New Roman" w:cs="Times New Roman"/>
          <w:kern w:val="24"/>
          <w:sz w:val="28"/>
          <w:szCs w:val="28"/>
          <w:lang w:eastAsia="ru-RU"/>
        </w:rPr>
        <w:t>аются классическими теориями торговли</w:t>
      </w:r>
      <w:r w:rsidR="00507570">
        <w:rPr>
          <w:rFonts w:ascii="Times New Roman" w:eastAsia="Times New Roman" w:hAnsi="Times New Roman" w:cs="Times New Roman"/>
          <w:kern w:val="24"/>
          <w:sz w:val="28"/>
          <w:szCs w:val="28"/>
          <w:lang w:eastAsia="ru-RU"/>
        </w:rPr>
        <w:t xml:space="preserve">, основанные на странах. </w:t>
      </w:r>
      <w:r w:rsidR="004B73DB" w:rsidRPr="004B73DB">
        <w:rPr>
          <w:rFonts w:ascii="Times New Roman" w:eastAsia="Times New Roman" w:hAnsi="Times New Roman" w:cs="Times New Roman"/>
          <w:kern w:val="24"/>
          <w:sz w:val="28"/>
          <w:szCs w:val="28"/>
          <w:lang w:eastAsia="ru-RU"/>
        </w:rPr>
        <w:t>Многие из этих теорий напр</w:t>
      </w:r>
      <w:r w:rsidR="00917AF4">
        <w:rPr>
          <w:rFonts w:ascii="Times New Roman" w:eastAsia="Times New Roman" w:hAnsi="Times New Roman" w:cs="Times New Roman"/>
          <w:kern w:val="24"/>
          <w:sz w:val="28"/>
          <w:szCs w:val="28"/>
          <w:lang w:eastAsia="ru-RU"/>
        </w:rPr>
        <w:t>ав</w:t>
      </w:r>
      <w:r w:rsidR="004B73DB" w:rsidRPr="004B73DB">
        <w:rPr>
          <w:rFonts w:ascii="Times New Roman" w:eastAsia="Times New Roman" w:hAnsi="Times New Roman" w:cs="Times New Roman"/>
          <w:kern w:val="24"/>
          <w:sz w:val="28"/>
          <w:szCs w:val="28"/>
          <w:lang w:eastAsia="ru-RU"/>
        </w:rPr>
        <w:t xml:space="preserve">лены на </w:t>
      </w:r>
      <w:r w:rsidR="00917AF4">
        <w:rPr>
          <w:rFonts w:ascii="Times New Roman" w:eastAsia="Times New Roman" w:hAnsi="Times New Roman" w:cs="Times New Roman"/>
          <w:kern w:val="24"/>
          <w:sz w:val="28"/>
          <w:szCs w:val="28"/>
          <w:lang w:eastAsia="ru-RU"/>
        </w:rPr>
        <w:t>государство</w:t>
      </w:r>
      <w:r w:rsidR="004B73DB" w:rsidRPr="004B73DB">
        <w:rPr>
          <w:rFonts w:ascii="Times New Roman" w:eastAsia="Times New Roman" w:hAnsi="Times New Roman" w:cs="Times New Roman"/>
          <w:kern w:val="24"/>
          <w:sz w:val="28"/>
          <w:szCs w:val="28"/>
          <w:lang w:eastAsia="ru-RU"/>
        </w:rPr>
        <w:t xml:space="preserve"> и макроэкономические факторы ее развития, чем на фирмы (или компании).</w:t>
      </w:r>
    </w:p>
    <w:p w14:paraId="41A4F723"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Теория меркантилизма</w:t>
      </w:r>
    </w:p>
    <w:p w14:paraId="70A9D13A" w14:textId="77777777" w:rsid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Меркантилизм </w:t>
      </w:r>
      <w:r w:rsidRPr="004B73DB">
        <w:rPr>
          <w:rFonts w:ascii="Times New Roman" w:eastAsia="Times New Roman" w:hAnsi="Times New Roman" w:cs="Times New Roman"/>
          <w:kern w:val="24"/>
          <w:sz w:val="28"/>
          <w:szCs w:val="28"/>
          <w:lang w:eastAsia="ru-RU"/>
        </w:rPr>
        <w:sym w:font="Symbol" w:char="F02D"/>
      </w:r>
      <w:r w:rsidRPr="004B73DB">
        <w:rPr>
          <w:rFonts w:ascii="Times New Roman" w:eastAsia="Times New Roman" w:hAnsi="Times New Roman" w:cs="Times New Roman"/>
          <w:kern w:val="24"/>
          <w:sz w:val="28"/>
          <w:szCs w:val="28"/>
          <w:lang w:eastAsia="ru-RU"/>
        </w:rPr>
        <w:t xml:space="preserve"> одна из самых ранних теорий международной торговли, появившаяся примерно в шестнадцатом веке. Согласно этой теории, страна должна увеличивать свои запасы золота и серебра, поощряя экспорт и </w:t>
      </w:r>
      <w:r w:rsidRPr="004B73DB">
        <w:rPr>
          <w:rFonts w:ascii="Times New Roman" w:eastAsia="Times New Roman" w:hAnsi="Times New Roman" w:cs="Times New Roman"/>
          <w:kern w:val="24"/>
          <w:sz w:val="28"/>
          <w:szCs w:val="28"/>
          <w:lang w:eastAsia="ru-RU"/>
        </w:rPr>
        <w:lastRenderedPageBreak/>
        <w:t>препятствуя импорту. Теория подразумевает, что у страны должно быть положительное сальдо торгового баланса с экспортом больше, чем с импортом.</w:t>
      </w:r>
    </w:p>
    <w:p w14:paraId="040989F5" w14:textId="681B7153" w:rsidR="00B85BE4" w:rsidRPr="004B73DB" w:rsidRDefault="00B85BE4"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Меркантилизм является одной из старейших экономических теорий, которая дала крупны</w:t>
      </w:r>
      <w:r w:rsidR="00FF41BA">
        <w:rPr>
          <w:rFonts w:ascii="Times New Roman" w:eastAsia="Times New Roman" w:hAnsi="Times New Roman" w:cs="Times New Roman"/>
          <w:kern w:val="24"/>
          <w:sz w:val="28"/>
          <w:szCs w:val="28"/>
          <w:lang w:val="en-US" w:eastAsia="ru-RU"/>
        </w:rPr>
        <w:t>q</w:t>
      </w:r>
      <w:r>
        <w:rPr>
          <w:rFonts w:ascii="Times New Roman" w:eastAsia="Times New Roman" w:hAnsi="Times New Roman" w:cs="Times New Roman"/>
          <w:kern w:val="24"/>
          <w:sz w:val="28"/>
          <w:szCs w:val="28"/>
          <w:lang w:eastAsia="ru-RU"/>
        </w:rPr>
        <w:t xml:space="preserve"> </w:t>
      </w:r>
      <w:r w:rsidR="00FF41BA">
        <w:rPr>
          <w:rFonts w:ascii="Times New Roman" w:eastAsia="Times New Roman" w:hAnsi="Times New Roman" w:cs="Times New Roman"/>
          <w:kern w:val="24"/>
          <w:sz w:val="28"/>
          <w:szCs w:val="28"/>
          <w:lang w:eastAsia="ru-RU"/>
        </w:rPr>
        <w:t>толчок</w:t>
      </w:r>
      <w:r>
        <w:rPr>
          <w:rFonts w:ascii="Times New Roman" w:eastAsia="Times New Roman" w:hAnsi="Times New Roman" w:cs="Times New Roman"/>
          <w:kern w:val="24"/>
          <w:sz w:val="28"/>
          <w:szCs w:val="28"/>
          <w:lang w:eastAsia="ru-RU"/>
        </w:rPr>
        <w:t xml:space="preserve"> для развития все</w:t>
      </w:r>
      <w:r w:rsidR="00507570">
        <w:rPr>
          <w:rFonts w:ascii="Times New Roman" w:eastAsia="Times New Roman" w:hAnsi="Times New Roman" w:cs="Times New Roman"/>
          <w:kern w:val="24"/>
          <w:sz w:val="28"/>
          <w:szCs w:val="28"/>
          <w:lang w:eastAsia="ru-RU"/>
        </w:rPr>
        <w:t>х стран мира. Данная теория</w:t>
      </w:r>
      <w:r>
        <w:rPr>
          <w:rFonts w:ascii="Times New Roman" w:eastAsia="Times New Roman" w:hAnsi="Times New Roman" w:cs="Times New Roman"/>
          <w:kern w:val="24"/>
          <w:sz w:val="28"/>
          <w:szCs w:val="28"/>
          <w:lang w:eastAsia="ru-RU"/>
        </w:rPr>
        <w:t xml:space="preserve"> всегда была актуальна в том или ином размере для различных государств в разные времена и столетия. Так же необходимо отметить и то, что теория меркантилизма дала основу для таких</w:t>
      </w:r>
      <w:r w:rsidR="00507570">
        <w:rPr>
          <w:rFonts w:ascii="Times New Roman" w:eastAsia="Times New Roman" w:hAnsi="Times New Roman" w:cs="Times New Roman"/>
          <w:kern w:val="24"/>
          <w:sz w:val="28"/>
          <w:szCs w:val="28"/>
          <w:lang w:eastAsia="ru-RU"/>
        </w:rPr>
        <w:t xml:space="preserve"> теорий, как теория абсолютного</w:t>
      </w:r>
      <w:r>
        <w:rPr>
          <w:rFonts w:ascii="Times New Roman" w:eastAsia="Times New Roman" w:hAnsi="Times New Roman" w:cs="Times New Roman"/>
          <w:kern w:val="24"/>
          <w:sz w:val="28"/>
          <w:szCs w:val="28"/>
          <w:lang w:eastAsia="ru-RU"/>
        </w:rPr>
        <w:t xml:space="preserve"> преимущества, теория сравнительного преимущества и др.</w:t>
      </w:r>
    </w:p>
    <w:p w14:paraId="3DCCA444" w14:textId="77777777" w:rsidR="004B73DB" w:rsidRPr="004B73DB" w:rsidRDefault="004B73DB" w:rsidP="0059067B">
      <w:pPr>
        <w:overflowPunct w:val="0"/>
        <w:autoSpaceDE w:val="0"/>
        <w:autoSpaceDN w:val="0"/>
        <w:adjustRightInd w:val="0"/>
        <w:spacing w:after="0" w:line="360" w:lineRule="auto"/>
        <w:jc w:val="both"/>
        <w:textAlignment w:val="baseline"/>
        <w:rPr>
          <w:rFonts w:ascii="Times New Roman" w:eastAsia="Times New Roman" w:hAnsi="Times New Roman" w:cs="Times New Roman"/>
          <w:kern w:val="24"/>
          <w:sz w:val="28"/>
          <w:szCs w:val="28"/>
          <w:lang w:eastAsia="ru-RU"/>
        </w:rPr>
      </w:pPr>
    </w:p>
    <w:p w14:paraId="6EC6AAD4" w14:textId="77777777" w:rsidR="004B73DB" w:rsidRPr="004B73DB" w:rsidRDefault="004B73DB" w:rsidP="004B73DB">
      <w:pPr>
        <w:overflowPunct w:val="0"/>
        <w:autoSpaceDE w:val="0"/>
        <w:autoSpaceDN w:val="0"/>
        <w:adjustRightInd w:val="0"/>
        <w:spacing w:after="0" w:line="360" w:lineRule="auto"/>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noProof/>
          <w:kern w:val="24"/>
          <w:sz w:val="28"/>
          <w:szCs w:val="28"/>
          <w:lang w:eastAsia="zh-CN"/>
        </w:rPr>
        <w:drawing>
          <wp:inline distT="0" distB="0" distL="0" distR="0" wp14:anchorId="7E6C65E8" wp14:editId="642ED099">
            <wp:extent cx="6057900" cy="5798820"/>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9476F5" w14:textId="043CD3DA" w:rsidR="004B73DB" w:rsidRPr="004B73DB" w:rsidRDefault="004B73DB" w:rsidP="004B73DB">
      <w:pPr>
        <w:overflowPunct w:val="0"/>
        <w:autoSpaceDE w:val="0"/>
        <w:autoSpaceDN w:val="0"/>
        <w:adjustRightInd w:val="0"/>
        <w:spacing w:after="0" w:line="240" w:lineRule="auto"/>
        <w:jc w:val="center"/>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Рисунок</w:t>
      </w:r>
      <w:r w:rsidR="005706F2">
        <w:rPr>
          <w:rFonts w:ascii="Times New Roman" w:eastAsia="Times New Roman" w:hAnsi="Times New Roman" w:cs="Times New Roman"/>
          <w:kern w:val="24"/>
          <w:sz w:val="28"/>
          <w:szCs w:val="28"/>
          <w:lang w:eastAsia="ru-RU"/>
        </w:rPr>
        <w:t> </w:t>
      </w:r>
      <w:r w:rsidRPr="004B73DB">
        <w:rPr>
          <w:rFonts w:ascii="Times New Roman" w:eastAsia="Times New Roman" w:hAnsi="Times New Roman" w:cs="Times New Roman"/>
          <w:kern w:val="24"/>
          <w:sz w:val="28"/>
          <w:szCs w:val="28"/>
          <w:lang w:eastAsia="ru-RU"/>
        </w:rPr>
        <w:t xml:space="preserve">1.1 </w:t>
      </w:r>
      <w:r w:rsidRPr="004B73DB">
        <w:rPr>
          <w:rFonts w:ascii="Times New Roman" w:eastAsia="Times New Roman" w:hAnsi="Times New Roman" w:cs="Times New Roman"/>
          <w:kern w:val="24"/>
          <w:sz w:val="28"/>
          <w:szCs w:val="28"/>
          <w:lang w:eastAsia="ru-RU"/>
        </w:rPr>
        <w:sym w:font="Symbol" w:char="F02D"/>
      </w:r>
      <w:r w:rsidRPr="004B73DB">
        <w:rPr>
          <w:rFonts w:ascii="Times New Roman" w:eastAsia="Times New Roman" w:hAnsi="Times New Roman" w:cs="Times New Roman"/>
          <w:kern w:val="24"/>
          <w:sz w:val="28"/>
          <w:szCs w:val="28"/>
          <w:lang w:eastAsia="ru-RU"/>
        </w:rPr>
        <w:t xml:space="preserve"> Классические и современные теории МТ и торгово-экономических отношений (составлено автором по [1;2;11])</w:t>
      </w:r>
    </w:p>
    <w:p w14:paraId="36A7AC6C"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lastRenderedPageBreak/>
        <w:t>Теория абсолютного преимущества.</w:t>
      </w:r>
    </w:p>
    <w:p w14:paraId="598E6D05"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Это одна из лучших теорий международного бизнеса. В 1776 г. ее автор А. Смит в своей книге «Богатство народов» поставил под сомнение обоснованность теории меркантилизма и выдвинул серьезные аргументы. Теория Смита содержит постулат о том, что страна сосредоточена на производстве товара, который она может производить более эффективно, чем другие страны. Поскольку каждая страна сосредоточена на производстве того, что у нее получается лучше всего, в результате повышается ее эффективность.</w:t>
      </w:r>
    </w:p>
    <w:p w14:paraId="31E5DA27" w14:textId="77777777" w:rsidR="009A441E" w:rsidRPr="004B73DB" w:rsidRDefault="009A441E" w:rsidP="009A441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Теория абсолютного преимущества.</w:t>
      </w:r>
    </w:p>
    <w:p w14:paraId="396B8AC3" w14:textId="07088B9A" w:rsidR="004B73DB" w:rsidRPr="009A441E"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По мнению</w:t>
      </w:r>
      <w:r w:rsidR="009A441E">
        <w:rPr>
          <w:rFonts w:ascii="Times New Roman" w:eastAsia="Times New Roman" w:hAnsi="Times New Roman" w:cs="Times New Roman"/>
          <w:kern w:val="24"/>
          <w:sz w:val="28"/>
          <w:szCs w:val="28"/>
          <w:lang w:eastAsia="ru-RU"/>
        </w:rPr>
        <w:t xml:space="preserve"> автора данной теории</w:t>
      </w:r>
      <w:r w:rsidRPr="004B73DB">
        <w:rPr>
          <w:rFonts w:ascii="Times New Roman" w:eastAsia="Times New Roman" w:hAnsi="Times New Roman" w:cs="Times New Roman"/>
          <w:kern w:val="24"/>
          <w:sz w:val="28"/>
          <w:szCs w:val="28"/>
          <w:lang w:eastAsia="ru-RU"/>
        </w:rPr>
        <w:t xml:space="preserve"> </w:t>
      </w:r>
      <w:r w:rsidR="009A441E">
        <w:rPr>
          <w:rFonts w:ascii="Times New Roman" w:eastAsia="Times New Roman" w:hAnsi="Times New Roman" w:cs="Times New Roman"/>
          <w:kern w:val="24"/>
          <w:sz w:val="28"/>
          <w:szCs w:val="28"/>
          <w:lang w:eastAsia="ru-RU"/>
        </w:rPr>
        <w:t>(</w:t>
      </w:r>
      <w:r w:rsidRPr="004B73DB">
        <w:rPr>
          <w:rFonts w:ascii="Times New Roman" w:eastAsia="Times New Roman" w:hAnsi="Times New Roman" w:cs="Times New Roman"/>
          <w:kern w:val="24"/>
          <w:sz w:val="28"/>
          <w:szCs w:val="28"/>
          <w:lang w:eastAsia="ru-RU"/>
        </w:rPr>
        <w:t>Д. Рикардо</w:t>
      </w:r>
      <w:r w:rsidR="009A441E">
        <w:rPr>
          <w:rFonts w:ascii="Times New Roman" w:eastAsia="Times New Roman" w:hAnsi="Times New Roman" w:cs="Times New Roman"/>
          <w:kern w:val="24"/>
          <w:sz w:val="28"/>
          <w:szCs w:val="28"/>
          <w:lang w:eastAsia="ru-RU"/>
        </w:rPr>
        <w:t>)</w:t>
      </w:r>
      <w:r w:rsidRPr="004B73DB">
        <w:rPr>
          <w:rFonts w:ascii="Times New Roman" w:eastAsia="Times New Roman" w:hAnsi="Times New Roman" w:cs="Times New Roman"/>
          <w:kern w:val="24"/>
          <w:sz w:val="28"/>
          <w:szCs w:val="28"/>
          <w:lang w:eastAsia="ru-RU"/>
        </w:rPr>
        <w:t xml:space="preserve"> бизнес все еще может иметь место, даже если одна страна имеет преимущество в производстве обоих продуктов.</w:t>
      </w:r>
      <w:r w:rsidR="009A441E">
        <w:rPr>
          <w:rFonts w:ascii="Times New Roman" w:eastAsia="Times New Roman" w:hAnsi="Times New Roman" w:cs="Times New Roman"/>
          <w:kern w:val="24"/>
          <w:sz w:val="28"/>
          <w:szCs w:val="28"/>
          <w:lang w:eastAsia="ru-RU"/>
        </w:rPr>
        <w:t xml:space="preserve"> Д. </w:t>
      </w:r>
      <w:r w:rsidR="009A441E" w:rsidRPr="009A441E">
        <w:rPr>
          <w:rFonts w:ascii="Times New Roman" w:eastAsia="Times New Roman" w:hAnsi="Times New Roman" w:cs="Times New Roman"/>
          <w:kern w:val="24"/>
          <w:sz w:val="28"/>
          <w:szCs w:val="28"/>
          <w:lang w:eastAsia="ru-RU"/>
        </w:rPr>
        <w:t xml:space="preserve">Рикардо </w:t>
      </w:r>
      <w:r w:rsidR="009A441E">
        <w:rPr>
          <w:rFonts w:ascii="Times New Roman" w:eastAsia="Times New Roman" w:hAnsi="Times New Roman" w:cs="Times New Roman"/>
          <w:kern w:val="24"/>
          <w:sz w:val="28"/>
          <w:szCs w:val="28"/>
          <w:lang w:eastAsia="ru-RU"/>
        </w:rPr>
        <w:t xml:space="preserve">справедливо </w:t>
      </w:r>
      <w:r w:rsidR="009A441E" w:rsidRPr="009A441E">
        <w:rPr>
          <w:rFonts w:ascii="Times New Roman" w:eastAsia="Times New Roman" w:hAnsi="Times New Roman" w:cs="Times New Roman"/>
          <w:kern w:val="24"/>
          <w:sz w:val="28"/>
          <w:szCs w:val="28"/>
          <w:lang w:eastAsia="ru-RU"/>
        </w:rPr>
        <w:t>предпол</w:t>
      </w:r>
      <w:r w:rsidR="009A441E">
        <w:rPr>
          <w:rFonts w:ascii="Times New Roman" w:eastAsia="Times New Roman" w:hAnsi="Times New Roman" w:cs="Times New Roman"/>
          <w:kern w:val="24"/>
          <w:sz w:val="28"/>
          <w:szCs w:val="28"/>
          <w:lang w:eastAsia="ru-RU"/>
        </w:rPr>
        <w:t>ожил</w:t>
      </w:r>
      <w:r w:rsidR="009A441E" w:rsidRPr="009A441E">
        <w:rPr>
          <w:rFonts w:ascii="Times New Roman" w:eastAsia="Times New Roman" w:hAnsi="Times New Roman" w:cs="Times New Roman"/>
          <w:kern w:val="24"/>
          <w:sz w:val="28"/>
          <w:szCs w:val="28"/>
          <w:lang w:eastAsia="ru-RU"/>
        </w:rPr>
        <w:t xml:space="preserve">, что </w:t>
      </w:r>
      <w:r w:rsidR="009A441E">
        <w:rPr>
          <w:rFonts w:ascii="Times New Roman" w:eastAsia="Times New Roman" w:hAnsi="Times New Roman" w:cs="Times New Roman"/>
          <w:kern w:val="24"/>
          <w:sz w:val="28"/>
          <w:szCs w:val="28"/>
          <w:lang w:eastAsia="ru-RU"/>
        </w:rPr>
        <w:t>государства для своего развития и осуществления ТЭО способны</w:t>
      </w:r>
      <w:r w:rsidR="009A441E" w:rsidRPr="009A441E">
        <w:rPr>
          <w:rFonts w:ascii="Times New Roman" w:eastAsia="Times New Roman" w:hAnsi="Times New Roman" w:cs="Times New Roman"/>
          <w:kern w:val="24"/>
          <w:sz w:val="28"/>
          <w:szCs w:val="28"/>
          <w:lang w:eastAsia="ru-RU"/>
        </w:rPr>
        <w:t xml:space="preserve"> получить преимущество в </w:t>
      </w:r>
      <w:r w:rsidR="009A441E">
        <w:rPr>
          <w:rFonts w:ascii="Times New Roman" w:eastAsia="Times New Roman" w:hAnsi="Times New Roman" w:cs="Times New Roman"/>
          <w:kern w:val="24"/>
          <w:sz w:val="28"/>
          <w:szCs w:val="28"/>
          <w:lang w:eastAsia="ru-RU"/>
        </w:rPr>
        <w:t>МТ</w:t>
      </w:r>
      <w:r w:rsidR="009A441E" w:rsidRPr="009A441E">
        <w:rPr>
          <w:rFonts w:ascii="Times New Roman" w:eastAsia="Times New Roman" w:hAnsi="Times New Roman" w:cs="Times New Roman"/>
          <w:kern w:val="24"/>
          <w:sz w:val="28"/>
          <w:szCs w:val="28"/>
          <w:lang w:eastAsia="ru-RU"/>
        </w:rPr>
        <w:t xml:space="preserve">, если они </w:t>
      </w:r>
      <w:r w:rsidR="009A441E">
        <w:rPr>
          <w:rFonts w:ascii="Times New Roman" w:eastAsia="Times New Roman" w:hAnsi="Times New Roman" w:cs="Times New Roman"/>
          <w:kern w:val="24"/>
          <w:sz w:val="28"/>
          <w:szCs w:val="28"/>
          <w:lang w:eastAsia="ru-RU"/>
        </w:rPr>
        <w:t xml:space="preserve">смогут </w:t>
      </w:r>
      <w:r w:rsidR="009A441E" w:rsidRPr="009A441E">
        <w:rPr>
          <w:rFonts w:ascii="Times New Roman" w:eastAsia="Times New Roman" w:hAnsi="Times New Roman" w:cs="Times New Roman"/>
          <w:kern w:val="24"/>
          <w:sz w:val="28"/>
          <w:szCs w:val="28"/>
          <w:lang w:eastAsia="ru-RU"/>
        </w:rPr>
        <w:t>сосредот</w:t>
      </w:r>
      <w:r w:rsidR="009A441E">
        <w:rPr>
          <w:rFonts w:ascii="Times New Roman" w:eastAsia="Times New Roman" w:hAnsi="Times New Roman" w:cs="Times New Roman"/>
          <w:kern w:val="24"/>
          <w:sz w:val="28"/>
          <w:szCs w:val="28"/>
          <w:lang w:eastAsia="ru-RU"/>
        </w:rPr>
        <w:t>очить свои усилия</w:t>
      </w:r>
      <w:r w:rsidR="009A441E" w:rsidRPr="009A441E">
        <w:rPr>
          <w:rFonts w:ascii="Times New Roman" w:eastAsia="Times New Roman" w:hAnsi="Times New Roman" w:cs="Times New Roman"/>
          <w:kern w:val="24"/>
          <w:sz w:val="28"/>
          <w:szCs w:val="28"/>
          <w:lang w:eastAsia="ru-RU"/>
        </w:rPr>
        <w:t xml:space="preserve"> на производстве товаров с наименьшими альтернативными издержками по сравнению с другими </w:t>
      </w:r>
      <w:r w:rsidR="009A441E">
        <w:rPr>
          <w:rFonts w:ascii="Times New Roman" w:eastAsia="Times New Roman" w:hAnsi="Times New Roman" w:cs="Times New Roman"/>
          <w:kern w:val="24"/>
          <w:sz w:val="28"/>
          <w:szCs w:val="28"/>
          <w:lang w:eastAsia="ru-RU"/>
        </w:rPr>
        <w:t>государствами</w:t>
      </w:r>
      <w:r w:rsidR="009A441E" w:rsidRPr="009A441E">
        <w:rPr>
          <w:rFonts w:ascii="Times New Roman" w:eastAsia="Times New Roman" w:hAnsi="Times New Roman" w:cs="Times New Roman"/>
          <w:kern w:val="24"/>
          <w:sz w:val="28"/>
          <w:szCs w:val="28"/>
          <w:lang w:eastAsia="ru-RU"/>
        </w:rPr>
        <w:t>.</w:t>
      </w:r>
    </w:p>
    <w:p w14:paraId="28B78586"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Теория Хекшера-Олина.</w:t>
      </w:r>
    </w:p>
    <w:p w14:paraId="238A20A6" w14:textId="4F72E1BA" w:rsidR="004B73DB" w:rsidRPr="004B73DB" w:rsidRDefault="006F38A5"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w:t>
      </w:r>
      <w:r w:rsidR="004B73DB" w:rsidRPr="004B73DB">
        <w:rPr>
          <w:rFonts w:ascii="Times New Roman" w:eastAsia="Times New Roman" w:hAnsi="Times New Roman" w:cs="Times New Roman"/>
          <w:sz w:val="28"/>
          <w:szCs w:val="28"/>
          <w:lang w:eastAsia="ru-RU"/>
        </w:rPr>
        <w:t xml:space="preserve"> теория в экономической науке также получила название теория пропорций факторов. И сравнительная, и теория абсолютных преимуществ не объясняют, какой товар должна производить страна. Вместо этого обе теории предполагают, что открытые рынки помогут странам реализовать товар, в производстве которого они имеют преимущество.</w:t>
      </w:r>
    </w:p>
    <w:p w14:paraId="05135846" w14:textId="4AFE9E8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Авторы теории Э. Хекшер, Б. Олин в начале 1900-х годов нашли решение этой проблемы [23]. </w:t>
      </w:r>
      <w:r w:rsidR="00917AF4">
        <w:rPr>
          <w:rFonts w:ascii="Times New Roman" w:eastAsia="Times New Roman" w:hAnsi="Times New Roman" w:cs="Times New Roman"/>
          <w:sz w:val="28"/>
          <w:szCs w:val="28"/>
          <w:lang w:eastAsia="ru-RU"/>
        </w:rPr>
        <w:t>Авторы этой теории придерживались мнения о том, что организации целесообразно сосредоточить свои усилия на</w:t>
      </w:r>
      <w:r w:rsidRPr="004B73DB">
        <w:rPr>
          <w:rFonts w:ascii="Times New Roman" w:eastAsia="Times New Roman" w:hAnsi="Times New Roman" w:cs="Times New Roman"/>
          <w:sz w:val="28"/>
          <w:szCs w:val="28"/>
          <w:lang w:eastAsia="ru-RU"/>
        </w:rPr>
        <w:t xml:space="preserve"> </w:t>
      </w:r>
      <w:r w:rsidR="00917AF4">
        <w:rPr>
          <w:rFonts w:ascii="Times New Roman" w:eastAsia="Times New Roman" w:hAnsi="Times New Roman" w:cs="Times New Roman"/>
          <w:sz w:val="28"/>
          <w:szCs w:val="28"/>
          <w:lang w:eastAsia="ru-RU"/>
        </w:rPr>
        <w:t xml:space="preserve">осуществлении </w:t>
      </w:r>
      <w:r w:rsidRPr="004B73DB">
        <w:rPr>
          <w:rFonts w:ascii="Times New Roman" w:eastAsia="Times New Roman" w:hAnsi="Times New Roman" w:cs="Times New Roman"/>
          <w:sz w:val="28"/>
          <w:szCs w:val="28"/>
          <w:lang w:eastAsia="ru-RU"/>
        </w:rPr>
        <w:t>производстве товара</w:t>
      </w:r>
      <w:r w:rsidR="00917AF4">
        <w:rPr>
          <w:rFonts w:ascii="Times New Roman" w:eastAsia="Times New Roman" w:hAnsi="Times New Roman" w:cs="Times New Roman"/>
          <w:sz w:val="28"/>
          <w:szCs w:val="28"/>
          <w:lang w:eastAsia="ru-RU"/>
        </w:rPr>
        <w:t xml:space="preserve"> с учетом 3-х факторов </w:t>
      </w:r>
      <w:r w:rsidRPr="004B73DB">
        <w:rPr>
          <w:rFonts w:ascii="Times New Roman" w:eastAsia="Times New Roman" w:hAnsi="Times New Roman" w:cs="Times New Roman"/>
          <w:sz w:val="28"/>
          <w:szCs w:val="28"/>
          <w:lang w:eastAsia="ru-RU"/>
        </w:rPr>
        <w:t>(</w:t>
      </w:r>
      <w:r w:rsidR="00917AF4">
        <w:rPr>
          <w:rFonts w:ascii="Times New Roman" w:eastAsia="Times New Roman" w:hAnsi="Times New Roman" w:cs="Times New Roman"/>
          <w:sz w:val="28"/>
          <w:szCs w:val="28"/>
          <w:lang w:eastAsia="ru-RU"/>
        </w:rPr>
        <w:t xml:space="preserve">труд человека, </w:t>
      </w:r>
      <w:r w:rsidRPr="004B73DB">
        <w:rPr>
          <w:rFonts w:ascii="Times New Roman" w:eastAsia="Times New Roman" w:hAnsi="Times New Roman" w:cs="Times New Roman"/>
          <w:sz w:val="28"/>
          <w:szCs w:val="28"/>
          <w:lang w:eastAsia="ru-RU"/>
        </w:rPr>
        <w:t xml:space="preserve">земля и </w:t>
      </w:r>
      <w:r w:rsidR="00917AF4">
        <w:rPr>
          <w:rFonts w:ascii="Times New Roman" w:eastAsia="Times New Roman" w:hAnsi="Times New Roman" w:cs="Times New Roman"/>
          <w:sz w:val="28"/>
          <w:szCs w:val="28"/>
          <w:lang w:eastAsia="ru-RU"/>
        </w:rPr>
        <w:t xml:space="preserve">денежный </w:t>
      </w:r>
      <w:r w:rsidRPr="004B73DB">
        <w:rPr>
          <w:rFonts w:ascii="Times New Roman" w:eastAsia="Times New Roman" w:hAnsi="Times New Roman" w:cs="Times New Roman"/>
          <w:sz w:val="28"/>
          <w:szCs w:val="28"/>
          <w:lang w:eastAsia="ru-RU"/>
        </w:rPr>
        <w:t>капитал). Если страна использует тот фактор, которого у нее в избытке, то это позволяет ей снизить себестоимость производства этого товара.</w:t>
      </w:r>
    </w:p>
    <w:p w14:paraId="522E3258"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Например, в таких странах, как Индия и Китай много дешевой рабочей силы. Таким образом, эти страны способны успешно осваивать производство трудоемких изделий.</w:t>
      </w:r>
    </w:p>
    <w:p w14:paraId="514E4DA8"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lastRenderedPageBreak/>
        <w:t>Парадокс Леонтьева.</w:t>
      </w:r>
    </w:p>
    <w:p w14:paraId="44061141"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 начале 1950-х годов В. В. Леонтьев обнаружил, что теория пропорций факторов имеет некоторые исключения. В. Леонтьев обнаружил, что США, обладающие избытком капитала, должны экспортировать средства производства и импортировать трудоемкие товары. Но то, что происходило в тот период было прямо противоположно.</w:t>
      </w:r>
    </w:p>
    <w:p w14:paraId="37D0C1AE"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 Леонтьев обнаружил, что США импортируют больше капиталоемких товаров и экспортируют больше трудоемких товаров. Такая находка Леонтьева получила мировую известность под названием «парадокс Леонтьева». Позднее ученые-экономисты обнаружили, что рабочая сила в США более производительна и ее предложение стабильно, и именно поэтому США экспортировали больше трудоемких товаров.</w:t>
      </w:r>
    </w:p>
    <w:p w14:paraId="5EA30C99" w14:textId="1D8A23F9"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Для того, чтобы достигнуть  задачи исследования, необходимо рассмотреть современные теории фирм.</w:t>
      </w:r>
    </w:p>
    <w:p w14:paraId="30272200"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Чтобы удовлетворить потребности компаний, профессора бизнес-школ придумали современные теории, основанные на фирмах. Приведем краткую характеристику этих теорий.</w:t>
      </w:r>
    </w:p>
    <w:p w14:paraId="68501A5C"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Теория сходства стран.</w:t>
      </w:r>
    </w:p>
    <w:p w14:paraId="64103CBF" w14:textId="21AE93A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 1961</w:t>
      </w:r>
      <w:r w:rsidR="006F38A5">
        <w:rPr>
          <w:rFonts w:ascii="Times New Roman" w:eastAsia="Times New Roman" w:hAnsi="Times New Roman" w:cs="Times New Roman"/>
          <w:sz w:val="28"/>
          <w:szCs w:val="28"/>
          <w:lang w:eastAsia="ru-RU"/>
        </w:rPr>
        <w:t> </w:t>
      </w:r>
      <w:r w:rsidRPr="004B73DB">
        <w:rPr>
          <w:rFonts w:ascii="Times New Roman" w:eastAsia="Times New Roman" w:hAnsi="Times New Roman" w:cs="Times New Roman"/>
          <w:sz w:val="28"/>
          <w:szCs w:val="28"/>
          <w:lang w:eastAsia="ru-RU"/>
        </w:rPr>
        <w:t>г. шведский экономист Ш.</w:t>
      </w:r>
      <w:r w:rsidR="006F38A5">
        <w:rPr>
          <w:rFonts w:ascii="Times New Roman" w:eastAsia="Times New Roman" w:hAnsi="Times New Roman" w:cs="Times New Roman"/>
          <w:sz w:val="28"/>
          <w:szCs w:val="28"/>
          <w:lang w:eastAsia="ru-RU"/>
        </w:rPr>
        <w:t> </w:t>
      </w:r>
      <w:r w:rsidRPr="004B73DB">
        <w:rPr>
          <w:rFonts w:ascii="Times New Roman" w:eastAsia="Times New Roman" w:hAnsi="Times New Roman" w:cs="Times New Roman"/>
          <w:sz w:val="28"/>
          <w:szCs w:val="28"/>
          <w:lang w:eastAsia="ru-RU"/>
        </w:rPr>
        <w:t xml:space="preserve">Линдер выдвинул теорию сходства стран. Эта теории способна объяснить </w:t>
      </w:r>
      <w:r w:rsidR="00D55949">
        <w:rPr>
          <w:rFonts w:ascii="Times New Roman" w:eastAsia="Times New Roman" w:hAnsi="Times New Roman" w:cs="Times New Roman"/>
          <w:sz w:val="28"/>
          <w:szCs w:val="28"/>
          <w:lang w:eastAsia="ru-RU"/>
        </w:rPr>
        <w:t>всю суть учения о внутриотраслевой торговле</w:t>
      </w:r>
      <w:r w:rsidRPr="004B73DB">
        <w:rPr>
          <w:rFonts w:ascii="Times New Roman" w:eastAsia="Times New Roman" w:hAnsi="Times New Roman" w:cs="Times New Roman"/>
          <w:sz w:val="28"/>
          <w:szCs w:val="28"/>
          <w:lang w:eastAsia="ru-RU"/>
        </w:rPr>
        <w:t>. Исходя из</w:t>
      </w:r>
      <w:r w:rsidR="00C106A6">
        <w:rPr>
          <w:rFonts w:ascii="Times New Roman" w:eastAsia="Times New Roman" w:hAnsi="Times New Roman" w:cs="Times New Roman"/>
          <w:sz w:val="28"/>
          <w:szCs w:val="28"/>
          <w:lang w:eastAsia="ru-RU"/>
        </w:rPr>
        <w:t xml:space="preserve"> данной</w:t>
      </w:r>
      <w:r w:rsidRPr="004B73DB">
        <w:rPr>
          <w:rFonts w:ascii="Times New Roman" w:eastAsia="Times New Roman" w:hAnsi="Times New Roman" w:cs="Times New Roman"/>
          <w:sz w:val="28"/>
          <w:szCs w:val="28"/>
          <w:lang w:eastAsia="ru-RU"/>
        </w:rPr>
        <w:t xml:space="preserve"> теории, люди в</w:t>
      </w:r>
      <w:r w:rsidR="00C106A6">
        <w:rPr>
          <w:rFonts w:ascii="Times New Roman" w:eastAsia="Times New Roman" w:hAnsi="Times New Roman" w:cs="Times New Roman"/>
          <w:sz w:val="28"/>
          <w:szCs w:val="28"/>
          <w:lang w:eastAsia="ru-RU"/>
        </w:rPr>
        <w:t xml:space="preserve"> странах, которые находятся на одинаковом </w:t>
      </w:r>
      <w:r w:rsidRPr="004B73DB">
        <w:rPr>
          <w:rFonts w:ascii="Times New Roman" w:eastAsia="Times New Roman" w:hAnsi="Times New Roman" w:cs="Times New Roman"/>
          <w:sz w:val="28"/>
          <w:szCs w:val="28"/>
          <w:lang w:eastAsia="ru-RU"/>
        </w:rPr>
        <w:t>уровне экономического развития, могут име</w:t>
      </w:r>
      <w:r w:rsidR="00C106A6">
        <w:rPr>
          <w:rFonts w:ascii="Times New Roman" w:eastAsia="Times New Roman" w:hAnsi="Times New Roman" w:cs="Times New Roman"/>
          <w:sz w:val="28"/>
          <w:szCs w:val="28"/>
          <w:lang w:eastAsia="ru-RU"/>
        </w:rPr>
        <w:t>ть аналогичные предпочтения. Ш. </w:t>
      </w:r>
      <w:r w:rsidRPr="004B73DB">
        <w:rPr>
          <w:rFonts w:ascii="Times New Roman" w:eastAsia="Times New Roman" w:hAnsi="Times New Roman" w:cs="Times New Roman"/>
          <w:sz w:val="28"/>
          <w:szCs w:val="28"/>
          <w:lang w:eastAsia="ru-RU"/>
        </w:rPr>
        <w:t>Линдер предлагал компаниям сначала производить продукцию для потребностей внутреннего рынка. Позже та же компания сможет найти другую страну, в которую она будет экспортировать тот же продукт.</w:t>
      </w:r>
    </w:p>
    <w:p w14:paraId="5DF758DB"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Теория жизненного цикла продукта.</w:t>
      </w:r>
    </w:p>
    <w:p w14:paraId="1FE49D74" w14:textId="189734CA" w:rsidR="00970405"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Заслуга в создании этой теории принадлежит профессору Гарвардской школы бизнеса Р. Вернону. Эта теория, появившаяся в 1960-х гг., гласит, что в жизненном цикле каждого продукта</w:t>
      </w:r>
      <w:r w:rsidR="00917AF4">
        <w:rPr>
          <w:rFonts w:ascii="Times New Roman" w:eastAsia="Times New Roman" w:hAnsi="Times New Roman" w:cs="Times New Roman"/>
          <w:sz w:val="28"/>
          <w:szCs w:val="28"/>
          <w:lang w:eastAsia="ru-RU"/>
        </w:rPr>
        <w:t xml:space="preserve"> содержатся следующие этапы</w:t>
      </w:r>
      <w:r w:rsidRPr="004B73DB">
        <w:rPr>
          <w:rFonts w:ascii="Times New Roman" w:eastAsia="Times New Roman" w:hAnsi="Times New Roman" w:cs="Times New Roman"/>
          <w:sz w:val="28"/>
          <w:szCs w:val="28"/>
          <w:lang w:eastAsia="ru-RU"/>
        </w:rPr>
        <w:t>: нов</w:t>
      </w:r>
      <w:r w:rsidR="006E2BF1">
        <w:rPr>
          <w:rFonts w:ascii="Times New Roman" w:eastAsia="Times New Roman" w:hAnsi="Times New Roman" w:cs="Times New Roman"/>
          <w:sz w:val="28"/>
          <w:szCs w:val="28"/>
          <w:lang w:eastAsia="ru-RU"/>
        </w:rPr>
        <w:t>ая</w:t>
      </w:r>
      <w:r w:rsidRPr="004B73DB">
        <w:rPr>
          <w:rFonts w:ascii="Times New Roman" w:eastAsia="Times New Roman" w:hAnsi="Times New Roman" w:cs="Times New Roman"/>
          <w:sz w:val="28"/>
          <w:szCs w:val="28"/>
          <w:lang w:eastAsia="ru-RU"/>
        </w:rPr>
        <w:t xml:space="preserve"> </w:t>
      </w:r>
      <w:r w:rsidRPr="004B73DB">
        <w:rPr>
          <w:rFonts w:ascii="Times New Roman" w:eastAsia="Times New Roman" w:hAnsi="Times New Roman" w:cs="Times New Roman"/>
          <w:sz w:val="28"/>
          <w:szCs w:val="28"/>
          <w:lang w:eastAsia="ru-RU"/>
        </w:rPr>
        <w:lastRenderedPageBreak/>
        <w:t>продук</w:t>
      </w:r>
      <w:r w:rsidR="006E2BF1">
        <w:rPr>
          <w:rFonts w:ascii="Times New Roman" w:eastAsia="Times New Roman" w:hAnsi="Times New Roman" w:cs="Times New Roman"/>
          <w:sz w:val="28"/>
          <w:szCs w:val="28"/>
          <w:lang w:eastAsia="ru-RU"/>
        </w:rPr>
        <w:t>ция</w:t>
      </w:r>
      <w:r w:rsidRPr="004B73DB">
        <w:rPr>
          <w:rFonts w:ascii="Times New Roman" w:eastAsia="Times New Roman" w:hAnsi="Times New Roman" w:cs="Times New Roman"/>
          <w:sz w:val="28"/>
          <w:szCs w:val="28"/>
          <w:lang w:eastAsia="ru-RU"/>
        </w:rPr>
        <w:t xml:space="preserve">, </w:t>
      </w:r>
      <w:r w:rsidR="006E2BF1">
        <w:rPr>
          <w:rFonts w:ascii="Times New Roman" w:eastAsia="Times New Roman" w:hAnsi="Times New Roman" w:cs="Times New Roman"/>
          <w:sz w:val="28"/>
          <w:szCs w:val="28"/>
          <w:lang w:eastAsia="ru-RU"/>
        </w:rPr>
        <w:t xml:space="preserve">созревающий (зрелая) </w:t>
      </w:r>
      <w:r w:rsidRPr="004B73DB">
        <w:rPr>
          <w:rFonts w:ascii="Times New Roman" w:eastAsia="Times New Roman" w:hAnsi="Times New Roman" w:cs="Times New Roman"/>
          <w:sz w:val="28"/>
          <w:szCs w:val="28"/>
          <w:lang w:eastAsia="ru-RU"/>
        </w:rPr>
        <w:t>продук</w:t>
      </w:r>
      <w:r w:rsidR="006E2BF1">
        <w:rPr>
          <w:rFonts w:ascii="Times New Roman" w:eastAsia="Times New Roman" w:hAnsi="Times New Roman" w:cs="Times New Roman"/>
          <w:sz w:val="28"/>
          <w:szCs w:val="28"/>
          <w:lang w:eastAsia="ru-RU"/>
        </w:rPr>
        <w:t>ция</w:t>
      </w:r>
      <w:r w:rsidRPr="004B73DB">
        <w:rPr>
          <w:rFonts w:ascii="Times New Roman" w:eastAsia="Times New Roman" w:hAnsi="Times New Roman" w:cs="Times New Roman"/>
          <w:sz w:val="28"/>
          <w:szCs w:val="28"/>
          <w:lang w:eastAsia="ru-RU"/>
        </w:rPr>
        <w:t xml:space="preserve"> и стандартизированный продук</w:t>
      </w:r>
      <w:r w:rsidR="006E2BF1">
        <w:rPr>
          <w:rFonts w:ascii="Times New Roman" w:eastAsia="Times New Roman" w:hAnsi="Times New Roman" w:cs="Times New Roman"/>
          <w:sz w:val="28"/>
          <w:szCs w:val="28"/>
          <w:lang w:eastAsia="ru-RU"/>
        </w:rPr>
        <w:t>ция (оптимизация производства)</w:t>
      </w:r>
      <w:r w:rsidRPr="004B73DB">
        <w:rPr>
          <w:rFonts w:ascii="Times New Roman" w:eastAsia="Times New Roman" w:hAnsi="Times New Roman" w:cs="Times New Roman"/>
          <w:sz w:val="28"/>
          <w:szCs w:val="28"/>
          <w:lang w:eastAsia="ru-RU"/>
        </w:rPr>
        <w:t>.</w:t>
      </w:r>
      <w:r w:rsidR="00917AF4">
        <w:rPr>
          <w:rFonts w:ascii="Times New Roman" w:eastAsia="Times New Roman" w:hAnsi="Times New Roman" w:cs="Times New Roman"/>
          <w:sz w:val="28"/>
          <w:szCs w:val="28"/>
          <w:lang w:eastAsia="ru-RU"/>
        </w:rPr>
        <w:t xml:space="preserve"> </w:t>
      </w:r>
    </w:p>
    <w:p w14:paraId="6310F420" w14:textId="48995B6D" w:rsidR="00970405" w:rsidRDefault="00970405" w:rsidP="00970405">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970405">
        <w:rPr>
          <w:rFonts w:ascii="Times New Roman" w:eastAsia="Times New Roman" w:hAnsi="Times New Roman" w:cs="Times New Roman"/>
          <w:sz w:val="28"/>
          <w:szCs w:val="28"/>
          <w:lang w:eastAsia="ru-RU"/>
        </w:rPr>
        <w:t xml:space="preserve">Введение нового продукта </w:t>
      </w:r>
      <w:r>
        <w:rPr>
          <w:rFonts w:ascii="Times New Roman" w:eastAsia="Times New Roman" w:hAnsi="Times New Roman" w:cs="Times New Roman"/>
          <w:sz w:val="28"/>
          <w:szCs w:val="28"/>
          <w:lang w:val="en-US" w:eastAsia="ru-RU"/>
        </w:rPr>
        <w:sym w:font="Symbol" w:char="F02D"/>
      </w:r>
      <w:r w:rsidRPr="009704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w:t>
      </w:r>
      <w:r w:rsidRPr="00970405">
        <w:rPr>
          <w:rFonts w:ascii="Times New Roman" w:eastAsia="Times New Roman" w:hAnsi="Times New Roman" w:cs="Times New Roman"/>
          <w:sz w:val="28"/>
          <w:szCs w:val="28"/>
          <w:lang w:eastAsia="ru-RU"/>
        </w:rPr>
        <w:t>икл всегда начинается с внедрения нового продукта. На этом этапе корпорация в развитой стране будет внедрять новый продукт. Рынок для этого продукта будет небольшим, и в результате продажи будут относительно низкими. Вернон пришел к выводу, что инновационные продукты с большей вероятностью будут создаваться в развитых странах, потому что динамичная экономика означает, что у людей больше располагаемого дохода, который можно использовать на новые продукты.</w:t>
      </w:r>
      <w:r w:rsidRPr="00970405">
        <w:t xml:space="preserve"> </w:t>
      </w:r>
      <w:r w:rsidRPr="00970405">
        <w:rPr>
          <w:rFonts w:ascii="Times New Roman" w:eastAsia="Times New Roman" w:hAnsi="Times New Roman" w:cs="Times New Roman"/>
          <w:sz w:val="28"/>
          <w:szCs w:val="28"/>
          <w:lang w:eastAsia="ru-RU"/>
        </w:rPr>
        <w:t>По мере увеличения продаж корпорации могут начать экспортировать продукт в другие развитые страны, чтобы увеличить продажи и доходы. Это прямой шаг к интернационализации продукта, потому что аппетиты людей в развитых странах, как правило, очень похожи.</w:t>
      </w:r>
      <w:r>
        <w:rPr>
          <w:rFonts w:ascii="Times New Roman" w:eastAsia="Times New Roman" w:hAnsi="Times New Roman" w:cs="Times New Roman"/>
          <w:sz w:val="28"/>
          <w:szCs w:val="28"/>
          <w:lang w:eastAsia="ru-RU"/>
        </w:rPr>
        <w:t xml:space="preserve"> </w:t>
      </w:r>
      <w:r w:rsidRPr="00970405">
        <w:rPr>
          <w:rFonts w:ascii="Times New Roman" w:eastAsia="Times New Roman" w:hAnsi="Times New Roman" w:cs="Times New Roman"/>
          <w:sz w:val="28"/>
          <w:szCs w:val="28"/>
          <w:lang w:eastAsia="ru-RU"/>
        </w:rPr>
        <w:t>Чтобы компенсировать влияние низких продаж, корпорации сохранят производство продукта на месте, чтобы при возникновении проблем с процессом или необходимости модифицировать продукт в его зачаточном состоянии изменения можно было вносить без особого риска и без потери времени.</w:t>
      </w:r>
    </w:p>
    <w:p w14:paraId="6CBD4F3F" w14:textId="24C5D60D" w:rsidR="00970405" w:rsidRDefault="00970405" w:rsidP="00970405">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970405">
        <w:rPr>
          <w:rFonts w:ascii="Times New Roman" w:eastAsia="Times New Roman" w:hAnsi="Times New Roman" w:cs="Times New Roman"/>
          <w:sz w:val="28"/>
          <w:szCs w:val="28"/>
          <w:lang w:eastAsia="ru-RU"/>
        </w:rPr>
        <w:t>Стадия зрелости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если </w:t>
      </w:r>
      <w:r w:rsidRPr="00970405">
        <w:rPr>
          <w:rFonts w:ascii="Times New Roman" w:eastAsia="Times New Roman" w:hAnsi="Times New Roman" w:cs="Times New Roman"/>
          <w:sz w:val="28"/>
          <w:szCs w:val="28"/>
          <w:lang w:eastAsia="ru-RU"/>
        </w:rPr>
        <w:t>спрос на продукт</w:t>
      </w:r>
      <w:r>
        <w:rPr>
          <w:rFonts w:ascii="Times New Roman" w:eastAsia="Times New Roman" w:hAnsi="Times New Roman" w:cs="Times New Roman"/>
          <w:sz w:val="28"/>
          <w:szCs w:val="28"/>
          <w:lang w:eastAsia="ru-RU"/>
        </w:rPr>
        <w:t xml:space="preserve"> (товар)</w:t>
      </w:r>
      <w:r w:rsidRPr="00970405">
        <w:rPr>
          <w:rFonts w:ascii="Times New Roman" w:eastAsia="Times New Roman" w:hAnsi="Times New Roman" w:cs="Times New Roman"/>
          <w:sz w:val="28"/>
          <w:szCs w:val="28"/>
          <w:lang w:eastAsia="ru-RU"/>
        </w:rPr>
        <w:t xml:space="preserve"> прочно утвердился в развитых странах, </w:t>
      </w:r>
      <w:r>
        <w:rPr>
          <w:rFonts w:ascii="Times New Roman" w:eastAsia="Times New Roman" w:hAnsi="Times New Roman" w:cs="Times New Roman"/>
          <w:sz w:val="28"/>
          <w:szCs w:val="28"/>
          <w:lang w:eastAsia="ru-RU"/>
        </w:rPr>
        <w:t xml:space="preserve">то </w:t>
      </w:r>
      <w:r w:rsidRPr="00970405">
        <w:rPr>
          <w:rFonts w:ascii="Times New Roman" w:eastAsia="Times New Roman" w:hAnsi="Times New Roman" w:cs="Times New Roman"/>
          <w:sz w:val="28"/>
          <w:szCs w:val="28"/>
          <w:lang w:eastAsia="ru-RU"/>
        </w:rPr>
        <w:t xml:space="preserve">производителю продукта необходимо будет рассмотреть возможность открытия производственных предприятий в каждой развитой стране для удовлетворения спроса. Поскольку продукт производится на </w:t>
      </w:r>
      <w:r>
        <w:rPr>
          <w:rFonts w:ascii="Times New Roman" w:eastAsia="Times New Roman" w:hAnsi="Times New Roman" w:cs="Times New Roman"/>
          <w:sz w:val="28"/>
          <w:szCs w:val="28"/>
          <w:lang w:eastAsia="ru-RU"/>
        </w:rPr>
        <w:t>внутри страны</w:t>
      </w:r>
      <w:r w:rsidRPr="00970405">
        <w:rPr>
          <w:rFonts w:ascii="Times New Roman" w:eastAsia="Times New Roman" w:hAnsi="Times New Roman" w:cs="Times New Roman"/>
          <w:sz w:val="28"/>
          <w:szCs w:val="28"/>
          <w:lang w:eastAsia="ru-RU"/>
        </w:rPr>
        <w:t>, затраты на рабочую силу, экспорт и затраты будут снижаться, тем самым снижая себестоимость единицы продукции и увеличивая доход. На этом этапе происходи</w:t>
      </w:r>
      <w:r w:rsidR="00212353">
        <w:rPr>
          <w:rFonts w:ascii="Times New Roman" w:eastAsia="Times New Roman" w:hAnsi="Times New Roman" w:cs="Times New Roman"/>
          <w:sz w:val="28"/>
          <w:szCs w:val="28"/>
          <w:lang w:eastAsia="ru-RU"/>
        </w:rPr>
        <w:t>т</w:t>
      </w:r>
      <w:r w:rsidRPr="00970405">
        <w:rPr>
          <w:rFonts w:ascii="Times New Roman" w:eastAsia="Times New Roman" w:hAnsi="Times New Roman" w:cs="Times New Roman"/>
          <w:sz w:val="28"/>
          <w:szCs w:val="28"/>
          <w:lang w:eastAsia="ru-RU"/>
        </w:rPr>
        <w:t xml:space="preserve"> разработка продукта, поскольку при необходимости еще есть возможность адаптировать и модифицировать продукт. </w:t>
      </w:r>
      <w:r w:rsidR="006E2BF1">
        <w:rPr>
          <w:rFonts w:ascii="Times New Roman" w:eastAsia="Times New Roman" w:hAnsi="Times New Roman" w:cs="Times New Roman"/>
          <w:sz w:val="28"/>
          <w:szCs w:val="28"/>
          <w:lang w:eastAsia="ru-RU"/>
        </w:rPr>
        <w:t xml:space="preserve">При этом </w:t>
      </w:r>
      <w:r w:rsidRPr="00970405">
        <w:rPr>
          <w:rFonts w:ascii="Times New Roman" w:eastAsia="Times New Roman" w:hAnsi="Times New Roman" w:cs="Times New Roman"/>
          <w:sz w:val="28"/>
          <w:szCs w:val="28"/>
          <w:lang w:eastAsia="ru-RU"/>
        </w:rPr>
        <w:t xml:space="preserve">спрос на продукт в развитых странах </w:t>
      </w:r>
      <w:r w:rsidR="006E2BF1">
        <w:rPr>
          <w:rFonts w:ascii="Times New Roman" w:eastAsia="Times New Roman" w:hAnsi="Times New Roman" w:cs="Times New Roman"/>
          <w:sz w:val="28"/>
          <w:szCs w:val="28"/>
          <w:lang w:eastAsia="ru-RU"/>
        </w:rPr>
        <w:t>может</w:t>
      </w:r>
      <w:r w:rsidRPr="00970405">
        <w:rPr>
          <w:rFonts w:ascii="Times New Roman" w:eastAsia="Times New Roman" w:hAnsi="Times New Roman" w:cs="Times New Roman"/>
          <w:sz w:val="28"/>
          <w:szCs w:val="28"/>
          <w:lang w:eastAsia="ru-RU"/>
        </w:rPr>
        <w:t xml:space="preserve"> продолж</w:t>
      </w:r>
      <w:r w:rsidR="006E2BF1">
        <w:rPr>
          <w:rFonts w:ascii="Times New Roman" w:eastAsia="Times New Roman" w:hAnsi="Times New Roman" w:cs="Times New Roman"/>
          <w:sz w:val="28"/>
          <w:szCs w:val="28"/>
          <w:lang w:eastAsia="ru-RU"/>
        </w:rPr>
        <w:t>и</w:t>
      </w:r>
      <w:r w:rsidRPr="00970405">
        <w:rPr>
          <w:rFonts w:ascii="Times New Roman" w:eastAsia="Times New Roman" w:hAnsi="Times New Roman" w:cs="Times New Roman"/>
          <w:sz w:val="28"/>
          <w:szCs w:val="28"/>
          <w:lang w:eastAsia="ru-RU"/>
        </w:rPr>
        <w:t>ть расти.</w:t>
      </w:r>
      <w:r w:rsidR="006E2BF1">
        <w:rPr>
          <w:rFonts w:ascii="Times New Roman" w:eastAsia="Times New Roman" w:hAnsi="Times New Roman" w:cs="Times New Roman"/>
          <w:sz w:val="28"/>
          <w:szCs w:val="28"/>
          <w:lang w:eastAsia="ru-RU"/>
        </w:rPr>
        <w:t xml:space="preserve"> В случае, если </w:t>
      </w:r>
      <w:r w:rsidRPr="00970405">
        <w:rPr>
          <w:rFonts w:ascii="Times New Roman" w:eastAsia="Times New Roman" w:hAnsi="Times New Roman" w:cs="Times New Roman"/>
          <w:sz w:val="28"/>
          <w:szCs w:val="28"/>
          <w:lang w:eastAsia="ru-RU"/>
        </w:rPr>
        <w:t xml:space="preserve">удельные затраты снизились из-за решения производить продукт </w:t>
      </w:r>
      <w:r w:rsidR="006E2BF1">
        <w:rPr>
          <w:rFonts w:ascii="Times New Roman" w:eastAsia="Times New Roman" w:hAnsi="Times New Roman" w:cs="Times New Roman"/>
          <w:sz w:val="28"/>
          <w:szCs w:val="28"/>
          <w:lang w:eastAsia="ru-RU"/>
        </w:rPr>
        <w:t>внутри страны</w:t>
      </w:r>
      <w:r w:rsidRPr="00970405">
        <w:rPr>
          <w:rFonts w:ascii="Times New Roman" w:eastAsia="Times New Roman" w:hAnsi="Times New Roman" w:cs="Times New Roman"/>
          <w:sz w:val="28"/>
          <w:szCs w:val="28"/>
          <w:lang w:eastAsia="ru-RU"/>
        </w:rPr>
        <w:t>, производство продукта по-прежнему потребует</w:t>
      </w:r>
      <w:r w:rsidR="006E2BF1">
        <w:rPr>
          <w:rFonts w:ascii="Times New Roman" w:eastAsia="Times New Roman" w:hAnsi="Times New Roman" w:cs="Times New Roman"/>
          <w:sz w:val="28"/>
          <w:szCs w:val="28"/>
          <w:lang w:eastAsia="ru-RU"/>
        </w:rPr>
        <w:t xml:space="preserve"> наличия</w:t>
      </w:r>
      <w:r w:rsidRPr="00970405">
        <w:rPr>
          <w:rFonts w:ascii="Times New Roman" w:eastAsia="Times New Roman" w:hAnsi="Times New Roman" w:cs="Times New Roman"/>
          <w:sz w:val="28"/>
          <w:szCs w:val="28"/>
          <w:lang w:eastAsia="ru-RU"/>
        </w:rPr>
        <w:t xml:space="preserve"> высококвалифицированной рабочей силы. Местная</w:t>
      </w:r>
      <w:r w:rsidR="006E2BF1">
        <w:rPr>
          <w:rFonts w:ascii="Times New Roman" w:eastAsia="Times New Roman" w:hAnsi="Times New Roman" w:cs="Times New Roman"/>
          <w:sz w:val="28"/>
          <w:szCs w:val="28"/>
          <w:lang w:eastAsia="ru-RU"/>
        </w:rPr>
        <w:t xml:space="preserve"> (локальная)</w:t>
      </w:r>
      <w:r w:rsidRPr="00970405">
        <w:rPr>
          <w:rFonts w:ascii="Times New Roman" w:eastAsia="Times New Roman" w:hAnsi="Times New Roman" w:cs="Times New Roman"/>
          <w:sz w:val="28"/>
          <w:szCs w:val="28"/>
          <w:lang w:eastAsia="ru-RU"/>
        </w:rPr>
        <w:t xml:space="preserve"> конкуренция за предложение альтернатив начинает формироваться. Повышенная экспозиция </w:t>
      </w:r>
      <w:r w:rsidRPr="00970405">
        <w:rPr>
          <w:rFonts w:ascii="Times New Roman" w:eastAsia="Times New Roman" w:hAnsi="Times New Roman" w:cs="Times New Roman"/>
          <w:sz w:val="28"/>
          <w:szCs w:val="28"/>
          <w:lang w:eastAsia="ru-RU"/>
        </w:rPr>
        <w:lastRenderedPageBreak/>
        <w:t>продукта начинает достигать стран с менее развитой экономикой, и спрос со стороны этих стран начинает расти.</w:t>
      </w:r>
    </w:p>
    <w:p w14:paraId="60DD370A" w14:textId="1AFC03B1" w:rsidR="00970405" w:rsidRPr="00970405" w:rsidRDefault="00970405" w:rsidP="00970405">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970405">
        <w:rPr>
          <w:rFonts w:ascii="Times New Roman" w:eastAsia="Times New Roman" w:hAnsi="Times New Roman" w:cs="Times New Roman"/>
          <w:sz w:val="28"/>
          <w:szCs w:val="28"/>
          <w:lang w:eastAsia="ru-RU"/>
        </w:rPr>
        <w:t xml:space="preserve">Стандартизация продукции </w:t>
      </w:r>
      <w:r w:rsidR="006E2BF1">
        <w:rPr>
          <w:rFonts w:ascii="Times New Roman" w:eastAsia="Times New Roman" w:hAnsi="Times New Roman" w:cs="Times New Roman"/>
          <w:sz w:val="28"/>
          <w:szCs w:val="28"/>
          <w:lang w:eastAsia="ru-RU"/>
        </w:rPr>
        <w:t>(</w:t>
      </w:r>
      <w:r w:rsidRPr="00970405">
        <w:rPr>
          <w:rFonts w:ascii="Times New Roman" w:eastAsia="Times New Roman" w:hAnsi="Times New Roman" w:cs="Times New Roman"/>
          <w:sz w:val="28"/>
          <w:szCs w:val="28"/>
          <w:lang w:eastAsia="ru-RU"/>
        </w:rPr>
        <w:t>оптимизация производства</w:t>
      </w:r>
      <w:r w:rsidR="006E2BF1">
        <w:rPr>
          <w:rFonts w:ascii="Times New Roman" w:eastAsia="Times New Roman" w:hAnsi="Times New Roman" w:cs="Times New Roman"/>
          <w:sz w:val="28"/>
          <w:szCs w:val="28"/>
          <w:lang w:eastAsia="ru-RU"/>
        </w:rPr>
        <w:t xml:space="preserve">) </w:t>
      </w:r>
      <w:r w:rsidR="006E2BF1">
        <w:rPr>
          <w:rFonts w:ascii="Times New Roman" w:eastAsia="Times New Roman" w:hAnsi="Times New Roman" w:cs="Times New Roman"/>
          <w:sz w:val="28"/>
          <w:szCs w:val="28"/>
          <w:lang w:eastAsia="ru-RU"/>
        </w:rPr>
        <w:sym w:font="Symbol" w:char="F02D"/>
      </w:r>
      <w:r w:rsidR="006E2BF1">
        <w:rPr>
          <w:rFonts w:ascii="Times New Roman" w:eastAsia="Times New Roman" w:hAnsi="Times New Roman" w:cs="Times New Roman"/>
          <w:sz w:val="28"/>
          <w:szCs w:val="28"/>
          <w:lang w:eastAsia="ru-RU"/>
        </w:rPr>
        <w:t xml:space="preserve"> это э</w:t>
      </w:r>
      <w:r w:rsidRPr="00970405">
        <w:rPr>
          <w:rFonts w:ascii="Times New Roman" w:eastAsia="Times New Roman" w:hAnsi="Times New Roman" w:cs="Times New Roman"/>
          <w:sz w:val="28"/>
          <w:szCs w:val="28"/>
          <w:lang w:eastAsia="ru-RU"/>
        </w:rPr>
        <w:t>кспорт в страны с менее развитой экономикой начинается всерьез. Конкурентные предложения продуктов насыщают рынок, что означает, что первоначальный поставщик продукта теряет свое конкурентное преимущество на основе инноваций. В ответ на это вместо того, чтобы продолжать добавлять новые функции к продукту, корпорация сосредотачивается на снижении стоимости процесса производства продукта. Они делают это, перемещая производство в страны, где средний доход намного ниже, а также стандартизируя и оптимизируя методы производства, необходимые для производства продукта.</w:t>
      </w:r>
    </w:p>
    <w:p w14:paraId="59B1922C" w14:textId="06127174" w:rsidR="00970405" w:rsidRDefault="00970405" w:rsidP="00970405">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970405">
        <w:rPr>
          <w:rFonts w:ascii="Times New Roman" w:eastAsia="Times New Roman" w:hAnsi="Times New Roman" w:cs="Times New Roman"/>
          <w:sz w:val="28"/>
          <w:szCs w:val="28"/>
          <w:lang w:eastAsia="ru-RU"/>
        </w:rPr>
        <w:t>Рынок продукта в настоящее время полностью насыщен, и многонациональная корпорация оставляет производство продукта в странах с низким доходом и вместо этого сосредотачивает свое внимание на разработке нового продукта, изящно уходя с рынка.</w:t>
      </w:r>
      <w:r w:rsidR="007300FE">
        <w:rPr>
          <w:rFonts w:ascii="Times New Roman" w:eastAsia="Times New Roman" w:hAnsi="Times New Roman" w:cs="Times New Roman"/>
          <w:sz w:val="28"/>
          <w:szCs w:val="28"/>
          <w:lang w:eastAsia="ru-RU"/>
        </w:rPr>
        <w:t xml:space="preserve"> </w:t>
      </w:r>
      <w:r w:rsidRPr="00970405">
        <w:rPr>
          <w:rFonts w:ascii="Times New Roman" w:eastAsia="Times New Roman" w:hAnsi="Times New Roman" w:cs="Times New Roman"/>
          <w:sz w:val="28"/>
          <w:szCs w:val="28"/>
          <w:lang w:eastAsia="ru-RU"/>
        </w:rPr>
        <w:t>То, что осталось от доли рынка, делится между преимущественно иностранными конкурентами, и люди в исходной стране, которым нужен продукт в данный момент, скорее всего, купят импортную версию продукта из страны с более низкими доходами. Затем цикл начинается снова.</w:t>
      </w:r>
    </w:p>
    <w:p w14:paraId="4F6C18C4" w14:textId="550CC92E" w:rsidR="004B73DB" w:rsidRPr="004B73DB" w:rsidRDefault="007300FE"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данная теория впервые позволила дать</w:t>
      </w:r>
      <w:r w:rsidR="004B73DB" w:rsidRPr="004B73DB">
        <w:rPr>
          <w:rFonts w:ascii="Times New Roman" w:eastAsia="Times New Roman" w:hAnsi="Times New Roman" w:cs="Times New Roman"/>
          <w:sz w:val="28"/>
          <w:szCs w:val="28"/>
          <w:lang w:eastAsia="ru-RU"/>
        </w:rPr>
        <w:t xml:space="preserve"> объясн</w:t>
      </w:r>
      <w:r>
        <w:rPr>
          <w:rFonts w:ascii="Times New Roman" w:eastAsia="Times New Roman" w:hAnsi="Times New Roman" w:cs="Times New Roman"/>
          <w:sz w:val="28"/>
          <w:szCs w:val="28"/>
          <w:lang w:eastAsia="ru-RU"/>
        </w:rPr>
        <w:t>ение тому</w:t>
      </w:r>
      <w:r w:rsidR="004B73DB" w:rsidRPr="004B73DB">
        <w:rPr>
          <w:rFonts w:ascii="Times New Roman" w:eastAsia="Times New Roman" w:hAnsi="Times New Roman" w:cs="Times New Roman"/>
          <w:sz w:val="28"/>
          <w:szCs w:val="28"/>
          <w:lang w:eastAsia="ru-RU"/>
        </w:rPr>
        <w:t>, почему США добились успеха в производстве после Второй мировой войны.</w:t>
      </w:r>
    </w:p>
    <w:p w14:paraId="00FEFAF0"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Теория глобального стратегического соперничества.</w:t>
      </w:r>
    </w:p>
    <w:p w14:paraId="50ED7399" w14:textId="0BEBED21"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 1980-х гг. экономисты П. Кругман, К. Ланкастер предложили теорию глобального стратегического соперничества. Эта теория фокусируется на том, как компании заполучают преимущество</w:t>
      </w:r>
      <w:r w:rsidR="003B2639">
        <w:rPr>
          <w:rFonts w:ascii="Times New Roman" w:eastAsia="Times New Roman" w:hAnsi="Times New Roman" w:cs="Times New Roman"/>
          <w:sz w:val="28"/>
          <w:szCs w:val="28"/>
          <w:lang w:eastAsia="ru-RU"/>
        </w:rPr>
        <w:t xml:space="preserve"> как конкурент</w:t>
      </w:r>
      <w:r w:rsidR="00D405DA">
        <w:rPr>
          <w:rFonts w:ascii="Times New Roman" w:eastAsia="Times New Roman" w:hAnsi="Times New Roman" w:cs="Times New Roman"/>
          <w:sz w:val="28"/>
          <w:szCs w:val="28"/>
          <w:lang w:eastAsia="ru-RU"/>
        </w:rPr>
        <w:t xml:space="preserve"> в определенном сегмента или даже отрасли МТ</w:t>
      </w:r>
      <w:r w:rsidRPr="004B73DB">
        <w:rPr>
          <w:rFonts w:ascii="Times New Roman" w:eastAsia="Times New Roman" w:hAnsi="Times New Roman" w:cs="Times New Roman"/>
          <w:sz w:val="28"/>
          <w:szCs w:val="28"/>
          <w:lang w:eastAsia="ru-RU"/>
        </w:rPr>
        <w:t>.</w:t>
      </w:r>
    </w:p>
    <w:p w14:paraId="40788714" w14:textId="77777777"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Теория национальных конкурентных преимуществ Портера.</w:t>
      </w:r>
    </w:p>
    <w:p w14:paraId="6B7B692F" w14:textId="77777777" w:rsidR="006B22B5"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 1990 г</w:t>
      </w:r>
      <w:r w:rsidR="00D405DA">
        <w:rPr>
          <w:rFonts w:ascii="Times New Roman" w:eastAsia="Times New Roman" w:hAnsi="Times New Roman" w:cs="Times New Roman"/>
          <w:sz w:val="28"/>
          <w:szCs w:val="28"/>
          <w:lang w:eastAsia="ru-RU"/>
        </w:rPr>
        <w:t>оду</w:t>
      </w:r>
      <w:r w:rsidRPr="004B73DB">
        <w:rPr>
          <w:rFonts w:ascii="Times New Roman" w:eastAsia="Times New Roman" w:hAnsi="Times New Roman" w:cs="Times New Roman"/>
          <w:sz w:val="28"/>
          <w:szCs w:val="28"/>
          <w:lang w:eastAsia="ru-RU"/>
        </w:rPr>
        <w:t xml:space="preserve"> Л.</w:t>
      </w:r>
      <w:r w:rsidR="00D405DA">
        <w:rPr>
          <w:rFonts w:ascii="Times New Roman" w:eastAsia="Times New Roman" w:hAnsi="Times New Roman" w:cs="Times New Roman"/>
          <w:sz w:val="28"/>
          <w:szCs w:val="28"/>
          <w:lang w:eastAsia="ru-RU"/>
        </w:rPr>
        <w:t> </w:t>
      </w:r>
      <w:r w:rsidRPr="004B73DB">
        <w:rPr>
          <w:rFonts w:ascii="Times New Roman" w:eastAsia="Times New Roman" w:hAnsi="Times New Roman" w:cs="Times New Roman"/>
          <w:sz w:val="28"/>
          <w:szCs w:val="28"/>
          <w:lang w:eastAsia="ru-RU"/>
        </w:rPr>
        <w:t>Портер</w:t>
      </w:r>
      <w:r w:rsidR="00D405DA">
        <w:rPr>
          <w:rFonts w:ascii="Times New Roman" w:eastAsia="Times New Roman" w:hAnsi="Times New Roman" w:cs="Times New Roman"/>
          <w:sz w:val="28"/>
          <w:szCs w:val="28"/>
          <w:lang w:eastAsia="ru-RU"/>
        </w:rPr>
        <w:t xml:space="preserve">ом впервые была </w:t>
      </w:r>
      <w:r w:rsidRPr="004B73DB">
        <w:rPr>
          <w:rFonts w:ascii="Times New Roman" w:eastAsia="Times New Roman" w:hAnsi="Times New Roman" w:cs="Times New Roman"/>
          <w:sz w:val="28"/>
          <w:szCs w:val="28"/>
          <w:lang w:eastAsia="ru-RU"/>
        </w:rPr>
        <w:t>выдвину</w:t>
      </w:r>
      <w:r w:rsidR="00D405DA">
        <w:rPr>
          <w:rFonts w:ascii="Times New Roman" w:eastAsia="Times New Roman" w:hAnsi="Times New Roman" w:cs="Times New Roman"/>
          <w:sz w:val="28"/>
          <w:szCs w:val="28"/>
          <w:lang w:eastAsia="ru-RU"/>
        </w:rPr>
        <w:t>та</w:t>
      </w:r>
      <w:r w:rsidRPr="004B73DB">
        <w:rPr>
          <w:rFonts w:ascii="Times New Roman" w:eastAsia="Times New Roman" w:hAnsi="Times New Roman" w:cs="Times New Roman"/>
          <w:sz w:val="28"/>
          <w:szCs w:val="28"/>
          <w:lang w:eastAsia="ru-RU"/>
        </w:rPr>
        <w:t xml:space="preserve"> теори</w:t>
      </w:r>
      <w:r w:rsidR="00D405DA">
        <w:rPr>
          <w:rFonts w:ascii="Times New Roman" w:eastAsia="Times New Roman" w:hAnsi="Times New Roman" w:cs="Times New Roman"/>
          <w:sz w:val="28"/>
          <w:szCs w:val="28"/>
          <w:lang w:eastAsia="ru-RU"/>
        </w:rPr>
        <w:t>я</w:t>
      </w:r>
      <w:r w:rsidRPr="004B73DB">
        <w:rPr>
          <w:rFonts w:ascii="Times New Roman" w:eastAsia="Times New Roman" w:hAnsi="Times New Roman" w:cs="Times New Roman"/>
          <w:sz w:val="28"/>
          <w:szCs w:val="28"/>
          <w:lang w:eastAsia="ru-RU"/>
        </w:rPr>
        <w:t xml:space="preserve">, объясняющую национальное конкурентное преимущество. </w:t>
      </w:r>
      <w:r w:rsidR="006B22B5" w:rsidRPr="006B22B5">
        <w:rPr>
          <w:rFonts w:ascii="Times New Roman" w:eastAsia="Times New Roman" w:hAnsi="Times New Roman" w:cs="Times New Roman"/>
          <w:sz w:val="28"/>
          <w:szCs w:val="28"/>
          <w:lang w:eastAsia="ru-RU"/>
        </w:rPr>
        <w:t xml:space="preserve">Портер предположил, что понимание как действующих сил конкуренции, так и общей структуры отрасли </w:t>
      </w:r>
      <w:r w:rsidR="006B22B5" w:rsidRPr="006B22B5">
        <w:rPr>
          <w:rFonts w:ascii="Times New Roman" w:eastAsia="Times New Roman" w:hAnsi="Times New Roman" w:cs="Times New Roman"/>
          <w:sz w:val="28"/>
          <w:szCs w:val="28"/>
          <w:lang w:eastAsia="ru-RU"/>
        </w:rPr>
        <w:lastRenderedPageBreak/>
        <w:t>имеет решающее значение для эффективного принятия стратегических решений и разработки привлекательной конкурентной стратегии на будущее.</w:t>
      </w:r>
    </w:p>
    <w:p w14:paraId="1EF95E9A" w14:textId="5B57CDC2" w:rsidR="004B73DB" w:rsidRDefault="006B22B5"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Другими словами д</w:t>
      </w:r>
      <w:r w:rsidR="004B73DB" w:rsidRPr="004B73DB">
        <w:rPr>
          <w:rFonts w:ascii="Times New Roman" w:eastAsia="Times New Roman" w:hAnsi="Times New Roman" w:cs="Times New Roman"/>
          <w:sz w:val="28"/>
          <w:szCs w:val="28"/>
          <w:lang w:eastAsia="ru-RU"/>
        </w:rPr>
        <w:t>анная теория гласит, что конкурентоспособность бизнес-сегмента страны зависит от способности этого сегмента предлагать инновационные продукты, процессы и многое другое. Л. Портером был доказано, почему некоторые страны имеют конкурентное преимущество в некоторых сегментах. Портером были обоснованы следующие</w:t>
      </w:r>
      <w:r w:rsidR="00D405DA" w:rsidRPr="00D405DA">
        <w:rPr>
          <w:rFonts w:ascii="Times New Roman" w:eastAsia="Times New Roman" w:hAnsi="Times New Roman" w:cs="Times New Roman"/>
          <w:sz w:val="28"/>
          <w:szCs w:val="28"/>
          <w:lang w:eastAsia="ru-RU"/>
        </w:rPr>
        <w:t xml:space="preserve"> </w:t>
      </w:r>
      <w:r w:rsidR="00D405DA">
        <w:rPr>
          <w:rFonts w:ascii="Times New Roman" w:eastAsia="Times New Roman" w:hAnsi="Times New Roman" w:cs="Times New Roman"/>
          <w:sz w:val="28"/>
          <w:szCs w:val="28"/>
          <w:lang w:eastAsia="ru-RU"/>
        </w:rPr>
        <w:t>так называемые силы</w:t>
      </w:r>
      <w:r w:rsidR="003B2639">
        <w:rPr>
          <w:rFonts w:ascii="Times New Roman" w:eastAsia="Times New Roman" w:hAnsi="Times New Roman" w:cs="Times New Roman"/>
          <w:sz w:val="28"/>
          <w:szCs w:val="28"/>
          <w:lang w:eastAsia="ru-RU"/>
        </w:rPr>
        <w:t>: ресурсы</w:t>
      </w:r>
      <w:r w:rsidR="00D405DA">
        <w:rPr>
          <w:rFonts w:ascii="Times New Roman" w:eastAsia="Times New Roman" w:hAnsi="Times New Roman" w:cs="Times New Roman"/>
          <w:sz w:val="28"/>
          <w:szCs w:val="28"/>
          <w:lang w:eastAsia="ru-RU"/>
        </w:rPr>
        <w:t>, отражающие потенциал локального</w:t>
      </w:r>
      <w:r w:rsidR="004B73DB" w:rsidRPr="004B73DB">
        <w:rPr>
          <w:rFonts w:ascii="Times New Roman" w:eastAsia="Times New Roman" w:hAnsi="Times New Roman" w:cs="Times New Roman"/>
          <w:sz w:val="28"/>
          <w:szCs w:val="28"/>
          <w:lang w:eastAsia="ru-RU"/>
        </w:rPr>
        <w:t xml:space="preserve"> рынка, </w:t>
      </w:r>
      <w:r w:rsidR="00D405DA">
        <w:rPr>
          <w:rFonts w:ascii="Times New Roman" w:eastAsia="Times New Roman" w:hAnsi="Times New Roman" w:cs="Times New Roman"/>
          <w:sz w:val="28"/>
          <w:szCs w:val="28"/>
          <w:lang w:eastAsia="ru-RU"/>
        </w:rPr>
        <w:t xml:space="preserve">уровень </w:t>
      </w:r>
      <w:r w:rsidR="004B73DB" w:rsidRPr="004B73DB">
        <w:rPr>
          <w:rFonts w:ascii="Times New Roman" w:eastAsia="Times New Roman" w:hAnsi="Times New Roman" w:cs="Times New Roman"/>
          <w:sz w:val="28"/>
          <w:szCs w:val="28"/>
          <w:lang w:eastAsia="ru-RU"/>
        </w:rPr>
        <w:t xml:space="preserve">спроса на </w:t>
      </w:r>
      <w:r w:rsidR="00D405DA">
        <w:rPr>
          <w:rFonts w:ascii="Times New Roman" w:eastAsia="Times New Roman" w:hAnsi="Times New Roman" w:cs="Times New Roman"/>
          <w:sz w:val="28"/>
          <w:szCs w:val="28"/>
          <w:lang w:eastAsia="ru-RU"/>
        </w:rPr>
        <w:t>локальном</w:t>
      </w:r>
      <w:r w:rsidR="004B73DB" w:rsidRPr="004B73DB">
        <w:rPr>
          <w:rFonts w:ascii="Times New Roman" w:eastAsia="Times New Roman" w:hAnsi="Times New Roman" w:cs="Times New Roman"/>
          <w:sz w:val="28"/>
          <w:szCs w:val="28"/>
          <w:lang w:eastAsia="ru-RU"/>
        </w:rPr>
        <w:t xml:space="preserve"> рынке, </w:t>
      </w:r>
      <w:r w:rsidR="00D405DA">
        <w:rPr>
          <w:rFonts w:ascii="Times New Roman" w:eastAsia="Times New Roman" w:hAnsi="Times New Roman" w:cs="Times New Roman"/>
          <w:sz w:val="28"/>
          <w:szCs w:val="28"/>
          <w:lang w:eastAsia="ru-RU"/>
        </w:rPr>
        <w:t>количество</w:t>
      </w:r>
      <w:r w:rsidR="004B73DB" w:rsidRPr="004B73DB">
        <w:rPr>
          <w:rFonts w:ascii="Times New Roman" w:eastAsia="Times New Roman" w:hAnsi="Times New Roman" w:cs="Times New Roman"/>
          <w:sz w:val="28"/>
          <w:szCs w:val="28"/>
          <w:lang w:eastAsia="ru-RU"/>
        </w:rPr>
        <w:t xml:space="preserve"> поставщик</w:t>
      </w:r>
      <w:r w:rsidR="00D405DA">
        <w:rPr>
          <w:rFonts w:ascii="Times New Roman" w:eastAsia="Times New Roman" w:hAnsi="Times New Roman" w:cs="Times New Roman"/>
          <w:sz w:val="28"/>
          <w:szCs w:val="28"/>
          <w:lang w:eastAsia="ru-RU"/>
        </w:rPr>
        <w:t>ов</w:t>
      </w:r>
      <w:r w:rsidR="004B73DB" w:rsidRPr="004B73DB">
        <w:rPr>
          <w:rFonts w:ascii="Times New Roman" w:eastAsia="Times New Roman" w:hAnsi="Times New Roman" w:cs="Times New Roman"/>
          <w:sz w:val="28"/>
          <w:szCs w:val="28"/>
          <w:lang w:eastAsia="ru-RU"/>
        </w:rPr>
        <w:t xml:space="preserve"> и</w:t>
      </w:r>
      <w:r w:rsidR="00D405DA">
        <w:rPr>
          <w:rFonts w:ascii="Times New Roman" w:eastAsia="Times New Roman" w:hAnsi="Times New Roman" w:cs="Times New Roman"/>
          <w:sz w:val="28"/>
          <w:szCs w:val="28"/>
          <w:lang w:eastAsia="ru-RU"/>
        </w:rPr>
        <w:t xml:space="preserve">ли </w:t>
      </w:r>
      <w:r w:rsidR="004B73DB" w:rsidRPr="004B73DB">
        <w:rPr>
          <w:rFonts w:ascii="Times New Roman" w:eastAsia="Times New Roman" w:hAnsi="Times New Roman" w:cs="Times New Roman"/>
          <w:sz w:val="28"/>
          <w:szCs w:val="28"/>
          <w:lang w:eastAsia="ru-RU"/>
        </w:rPr>
        <w:t>отрасл</w:t>
      </w:r>
      <w:r w:rsidR="00D405DA">
        <w:rPr>
          <w:rFonts w:ascii="Times New Roman" w:eastAsia="Times New Roman" w:hAnsi="Times New Roman" w:cs="Times New Roman"/>
          <w:sz w:val="28"/>
          <w:szCs w:val="28"/>
          <w:lang w:eastAsia="ru-RU"/>
        </w:rPr>
        <w:t>ей</w:t>
      </w:r>
      <w:r w:rsidR="004B73DB" w:rsidRPr="004B73DB">
        <w:rPr>
          <w:rFonts w:ascii="Times New Roman" w:eastAsia="Times New Roman" w:hAnsi="Times New Roman" w:cs="Times New Roman"/>
          <w:sz w:val="28"/>
          <w:szCs w:val="28"/>
          <w:lang w:eastAsia="ru-RU"/>
        </w:rPr>
        <w:t xml:space="preserve">, </w:t>
      </w:r>
      <w:r w:rsidR="00D405DA">
        <w:rPr>
          <w:rFonts w:ascii="Times New Roman" w:eastAsia="Times New Roman" w:hAnsi="Times New Roman" w:cs="Times New Roman"/>
          <w:sz w:val="28"/>
          <w:szCs w:val="28"/>
          <w:lang w:eastAsia="ru-RU"/>
        </w:rPr>
        <w:t xml:space="preserve">общая </w:t>
      </w:r>
      <w:r w:rsidR="004B73DB" w:rsidRPr="004B73DB">
        <w:rPr>
          <w:rFonts w:ascii="Times New Roman" w:eastAsia="Times New Roman" w:hAnsi="Times New Roman" w:cs="Times New Roman"/>
          <w:sz w:val="28"/>
          <w:szCs w:val="28"/>
          <w:lang w:eastAsia="ru-RU"/>
        </w:rPr>
        <w:t>характеристик</w:t>
      </w:r>
      <w:r w:rsidR="00D405DA">
        <w:rPr>
          <w:rFonts w:ascii="Times New Roman" w:eastAsia="Times New Roman" w:hAnsi="Times New Roman" w:cs="Times New Roman"/>
          <w:sz w:val="28"/>
          <w:szCs w:val="28"/>
          <w:lang w:eastAsia="ru-RU"/>
        </w:rPr>
        <w:t>а (описание)</w:t>
      </w:r>
      <w:r w:rsidR="004B73DB" w:rsidRPr="004B73DB">
        <w:rPr>
          <w:rFonts w:ascii="Times New Roman" w:eastAsia="Times New Roman" w:hAnsi="Times New Roman" w:cs="Times New Roman"/>
          <w:sz w:val="28"/>
          <w:szCs w:val="28"/>
          <w:lang w:eastAsia="ru-RU"/>
        </w:rPr>
        <w:t xml:space="preserve"> </w:t>
      </w:r>
      <w:r w:rsidR="00D405DA">
        <w:rPr>
          <w:rFonts w:ascii="Times New Roman" w:eastAsia="Times New Roman" w:hAnsi="Times New Roman" w:cs="Times New Roman"/>
          <w:sz w:val="28"/>
          <w:szCs w:val="28"/>
          <w:lang w:eastAsia="ru-RU"/>
        </w:rPr>
        <w:t xml:space="preserve">локально расположенных предприятий (организаций) </w:t>
      </w:r>
      <w:r w:rsidR="004B73DB" w:rsidRPr="004B73DB">
        <w:rPr>
          <w:rFonts w:ascii="Times New Roman" w:eastAsia="Times New Roman" w:hAnsi="Times New Roman" w:cs="Times New Roman"/>
          <w:sz w:val="28"/>
          <w:szCs w:val="28"/>
          <w:lang w:eastAsia="ru-RU"/>
        </w:rPr>
        <w:t>[4].</w:t>
      </w:r>
      <w:r w:rsidR="00D405DA">
        <w:rPr>
          <w:rFonts w:ascii="Times New Roman" w:eastAsia="Times New Roman" w:hAnsi="Times New Roman" w:cs="Times New Roman"/>
          <w:sz w:val="28"/>
          <w:szCs w:val="28"/>
          <w:lang w:eastAsia="ru-RU"/>
        </w:rPr>
        <w:t xml:space="preserve"> </w:t>
      </w:r>
      <w:r w:rsidR="004B73DB" w:rsidRPr="004B73DB">
        <w:rPr>
          <w:rFonts w:ascii="Times New Roman" w:eastAsia="Times New Roman" w:hAnsi="Times New Roman" w:cs="Times New Roman"/>
          <w:sz w:val="28"/>
          <w:szCs w:val="28"/>
          <w:lang w:eastAsia="ru-RU"/>
        </w:rPr>
        <w:t xml:space="preserve">Наряду с </w:t>
      </w:r>
      <w:r w:rsidR="00D405DA">
        <w:rPr>
          <w:rFonts w:ascii="Times New Roman" w:eastAsia="Times New Roman" w:hAnsi="Times New Roman" w:cs="Times New Roman"/>
          <w:sz w:val="28"/>
          <w:szCs w:val="28"/>
          <w:lang w:eastAsia="ru-RU"/>
        </w:rPr>
        <w:t>перечисленными силами (</w:t>
      </w:r>
      <w:r w:rsidR="004B73DB" w:rsidRPr="004B73DB">
        <w:rPr>
          <w:rFonts w:ascii="Times New Roman" w:eastAsia="Times New Roman" w:hAnsi="Times New Roman" w:cs="Times New Roman"/>
          <w:sz w:val="28"/>
          <w:szCs w:val="28"/>
          <w:lang w:eastAsia="ru-RU"/>
        </w:rPr>
        <w:t>факторами</w:t>
      </w:r>
      <w:r w:rsidR="00D405DA">
        <w:rPr>
          <w:rFonts w:ascii="Times New Roman" w:eastAsia="Times New Roman" w:hAnsi="Times New Roman" w:cs="Times New Roman"/>
          <w:sz w:val="28"/>
          <w:szCs w:val="28"/>
          <w:lang w:eastAsia="ru-RU"/>
        </w:rPr>
        <w:t>)</w:t>
      </w:r>
      <w:r w:rsidR="004B73DB" w:rsidRPr="004B73DB">
        <w:rPr>
          <w:rFonts w:ascii="Times New Roman" w:eastAsia="Times New Roman" w:hAnsi="Times New Roman" w:cs="Times New Roman"/>
          <w:sz w:val="28"/>
          <w:szCs w:val="28"/>
          <w:lang w:eastAsia="ru-RU"/>
        </w:rPr>
        <w:t>, по мнению Л. Портера, правительство также играет решающую роль в формировании конкурентного преимущества той или иной отрасли.</w:t>
      </w:r>
    </w:p>
    <w:p w14:paraId="2B85D858" w14:textId="12CF97B1" w:rsidR="00D405DA" w:rsidRPr="004B73DB" w:rsidRDefault="00D405DA"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Вкратце рассматриваемая </w:t>
      </w:r>
      <w:r w:rsidRPr="00D405DA">
        <w:rPr>
          <w:rFonts w:ascii="Times New Roman" w:eastAsia="Times New Roman" w:hAnsi="Times New Roman" w:cs="Times New Roman"/>
          <w:sz w:val="28"/>
          <w:szCs w:val="28"/>
          <w:lang w:eastAsia="ru-RU"/>
        </w:rPr>
        <w:t xml:space="preserve">теория основана на концепции, </w:t>
      </w:r>
      <w:r>
        <w:rPr>
          <w:rFonts w:ascii="Times New Roman" w:eastAsia="Times New Roman" w:hAnsi="Times New Roman" w:cs="Times New Roman"/>
          <w:sz w:val="28"/>
          <w:szCs w:val="28"/>
          <w:lang w:eastAsia="ru-RU"/>
        </w:rPr>
        <w:t>эти силы, выделенные Портером</w:t>
      </w:r>
      <w:r w:rsidRPr="00D405DA">
        <w:rPr>
          <w:rFonts w:ascii="Times New Roman" w:eastAsia="Times New Roman" w:hAnsi="Times New Roman" w:cs="Times New Roman"/>
          <w:sz w:val="28"/>
          <w:szCs w:val="28"/>
          <w:lang w:eastAsia="ru-RU"/>
        </w:rPr>
        <w:t>, определяю</w:t>
      </w:r>
      <w:r>
        <w:rPr>
          <w:rFonts w:ascii="Times New Roman" w:eastAsia="Times New Roman" w:hAnsi="Times New Roman" w:cs="Times New Roman"/>
          <w:sz w:val="28"/>
          <w:szCs w:val="28"/>
          <w:lang w:eastAsia="ru-RU"/>
        </w:rPr>
        <w:t>т</w:t>
      </w:r>
      <w:r w:rsidRPr="00D405DA">
        <w:rPr>
          <w:rFonts w:ascii="Times New Roman" w:eastAsia="Times New Roman" w:hAnsi="Times New Roman" w:cs="Times New Roman"/>
          <w:sz w:val="28"/>
          <w:szCs w:val="28"/>
          <w:lang w:eastAsia="ru-RU"/>
        </w:rPr>
        <w:t xml:space="preserve"> интенсивность конкуренции и привлекательность рынка</w:t>
      </w:r>
      <w:r w:rsidR="00A56FCA">
        <w:rPr>
          <w:rFonts w:ascii="Times New Roman" w:eastAsia="Times New Roman" w:hAnsi="Times New Roman" w:cs="Times New Roman"/>
          <w:sz w:val="28"/>
          <w:szCs w:val="28"/>
          <w:lang w:eastAsia="ru-RU"/>
        </w:rPr>
        <w:t xml:space="preserve">, а также </w:t>
      </w:r>
      <w:r w:rsidRPr="00D405DA">
        <w:rPr>
          <w:rFonts w:ascii="Times New Roman" w:eastAsia="Times New Roman" w:hAnsi="Times New Roman" w:cs="Times New Roman"/>
          <w:sz w:val="28"/>
          <w:szCs w:val="28"/>
          <w:lang w:eastAsia="ru-RU"/>
        </w:rPr>
        <w:t>сил</w:t>
      </w:r>
      <w:r w:rsidR="00A56FCA">
        <w:rPr>
          <w:rFonts w:ascii="Times New Roman" w:eastAsia="Times New Roman" w:hAnsi="Times New Roman" w:cs="Times New Roman"/>
          <w:sz w:val="28"/>
          <w:szCs w:val="28"/>
          <w:lang w:eastAsia="ru-RU"/>
        </w:rPr>
        <w:t>у</w:t>
      </w:r>
      <w:r w:rsidRPr="00D405DA">
        <w:rPr>
          <w:rFonts w:ascii="Times New Roman" w:eastAsia="Times New Roman" w:hAnsi="Times New Roman" w:cs="Times New Roman"/>
          <w:sz w:val="28"/>
          <w:szCs w:val="28"/>
          <w:lang w:eastAsia="ru-RU"/>
        </w:rPr>
        <w:t xml:space="preserve"> деловой ситуации</w:t>
      </w:r>
      <w:r w:rsidR="00A56FCA">
        <w:rPr>
          <w:rFonts w:ascii="Times New Roman" w:eastAsia="Times New Roman" w:hAnsi="Times New Roman" w:cs="Times New Roman"/>
          <w:sz w:val="28"/>
          <w:szCs w:val="28"/>
          <w:lang w:eastAsia="ru-RU"/>
        </w:rPr>
        <w:t xml:space="preserve"> предприятия</w:t>
      </w:r>
      <w:r w:rsidRPr="00D405DA">
        <w:rPr>
          <w:rFonts w:ascii="Times New Roman" w:eastAsia="Times New Roman" w:hAnsi="Times New Roman" w:cs="Times New Roman"/>
          <w:sz w:val="28"/>
          <w:szCs w:val="28"/>
          <w:lang w:eastAsia="ru-RU"/>
        </w:rPr>
        <w:t>. Это полезно как для понимания силы текущей конкурентной позиции организации, так и силы позиции, на которую организация может рассчитывать.</w:t>
      </w:r>
    </w:p>
    <w:p w14:paraId="7F945E62" w14:textId="2949F7AF" w:rsidR="00A56FCA" w:rsidRDefault="00A56FCA"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A56FCA">
        <w:rPr>
          <w:rFonts w:ascii="Times New Roman" w:eastAsia="Times New Roman" w:hAnsi="Times New Roman" w:cs="Times New Roman"/>
          <w:sz w:val="28"/>
          <w:szCs w:val="28"/>
          <w:lang w:eastAsia="ru-RU"/>
        </w:rPr>
        <w:t xml:space="preserve">Стратегические аналитики часто используют </w:t>
      </w:r>
      <w:r>
        <w:rPr>
          <w:rFonts w:ascii="Times New Roman" w:eastAsia="Times New Roman" w:hAnsi="Times New Roman" w:cs="Times New Roman"/>
          <w:sz w:val="28"/>
          <w:szCs w:val="28"/>
          <w:lang w:eastAsia="ru-RU"/>
        </w:rPr>
        <w:t>силы</w:t>
      </w:r>
      <w:r w:rsidRPr="00A56FCA">
        <w:rPr>
          <w:rFonts w:ascii="Times New Roman" w:eastAsia="Times New Roman" w:hAnsi="Times New Roman" w:cs="Times New Roman"/>
          <w:sz w:val="28"/>
          <w:szCs w:val="28"/>
          <w:lang w:eastAsia="ru-RU"/>
        </w:rPr>
        <w:t xml:space="preserve"> Портера, чтобы понять, являются ли новые продукты </w:t>
      </w:r>
      <w:r w:rsidR="00B85C3C">
        <w:rPr>
          <w:rFonts w:ascii="Times New Roman" w:eastAsia="Times New Roman" w:hAnsi="Times New Roman" w:cs="Times New Roman"/>
          <w:sz w:val="28"/>
          <w:szCs w:val="28"/>
          <w:lang w:eastAsia="ru-RU"/>
        </w:rPr>
        <w:t>(</w:t>
      </w:r>
      <w:r w:rsidRPr="00A56FCA">
        <w:rPr>
          <w:rFonts w:ascii="Times New Roman" w:eastAsia="Times New Roman" w:hAnsi="Times New Roman" w:cs="Times New Roman"/>
          <w:sz w:val="28"/>
          <w:szCs w:val="28"/>
          <w:lang w:eastAsia="ru-RU"/>
        </w:rPr>
        <w:t>или услуги</w:t>
      </w:r>
      <w:r w:rsidR="00B85C3C">
        <w:rPr>
          <w:rFonts w:ascii="Times New Roman" w:eastAsia="Times New Roman" w:hAnsi="Times New Roman" w:cs="Times New Roman"/>
          <w:sz w:val="28"/>
          <w:szCs w:val="28"/>
          <w:lang w:eastAsia="ru-RU"/>
        </w:rPr>
        <w:t>)</w:t>
      </w:r>
      <w:r w:rsidRPr="00A56FCA">
        <w:rPr>
          <w:rFonts w:ascii="Times New Roman" w:eastAsia="Times New Roman" w:hAnsi="Times New Roman" w:cs="Times New Roman"/>
          <w:sz w:val="28"/>
          <w:szCs w:val="28"/>
          <w:lang w:eastAsia="ru-RU"/>
        </w:rPr>
        <w:t xml:space="preserve"> потенциально прибыльными. Понимая, в чем заключается сила, </w:t>
      </w:r>
      <w:r w:rsidR="00B85C3C">
        <w:rPr>
          <w:rFonts w:ascii="Times New Roman" w:eastAsia="Times New Roman" w:hAnsi="Times New Roman" w:cs="Times New Roman"/>
          <w:sz w:val="28"/>
          <w:szCs w:val="28"/>
          <w:lang w:eastAsia="ru-RU"/>
        </w:rPr>
        <w:t xml:space="preserve">данную </w:t>
      </w:r>
      <w:r w:rsidRPr="00A56FCA">
        <w:rPr>
          <w:rFonts w:ascii="Times New Roman" w:eastAsia="Times New Roman" w:hAnsi="Times New Roman" w:cs="Times New Roman"/>
          <w:sz w:val="28"/>
          <w:szCs w:val="28"/>
          <w:lang w:eastAsia="ru-RU"/>
        </w:rPr>
        <w:t>теорию</w:t>
      </w:r>
      <w:r w:rsidR="00B85C3C">
        <w:rPr>
          <w:rFonts w:ascii="Times New Roman" w:eastAsia="Times New Roman" w:hAnsi="Times New Roman" w:cs="Times New Roman"/>
          <w:sz w:val="28"/>
          <w:szCs w:val="28"/>
          <w:lang w:eastAsia="ru-RU"/>
        </w:rPr>
        <w:t xml:space="preserve"> МТ</w:t>
      </w:r>
      <w:r w:rsidRPr="00A56FCA">
        <w:rPr>
          <w:rFonts w:ascii="Times New Roman" w:eastAsia="Times New Roman" w:hAnsi="Times New Roman" w:cs="Times New Roman"/>
          <w:sz w:val="28"/>
          <w:szCs w:val="28"/>
          <w:lang w:eastAsia="ru-RU"/>
        </w:rPr>
        <w:t xml:space="preserve"> </w:t>
      </w:r>
      <w:r w:rsidR="00B85C3C">
        <w:rPr>
          <w:rFonts w:ascii="Times New Roman" w:eastAsia="Times New Roman" w:hAnsi="Times New Roman" w:cs="Times New Roman"/>
          <w:sz w:val="28"/>
          <w:szCs w:val="28"/>
          <w:lang w:eastAsia="ru-RU"/>
        </w:rPr>
        <w:t>целесообразно</w:t>
      </w:r>
      <w:r w:rsidRPr="00A56FCA">
        <w:rPr>
          <w:rFonts w:ascii="Times New Roman" w:eastAsia="Times New Roman" w:hAnsi="Times New Roman" w:cs="Times New Roman"/>
          <w:sz w:val="28"/>
          <w:szCs w:val="28"/>
          <w:lang w:eastAsia="ru-RU"/>
        </w:rPr>
        <w:t xml:space="preserve"> использовать для</w:t>
      </w:r>
      <w:r w:rsidR="00B85C3C">
        <w:rPr>
          <w:rFonts w:ascii="Times New Roman" w:eastAsia="Times New Roman" w:hAnsi="Times New Roman" w:cs="Times New Roman"/>
          <w:sz w:val="28"/>
          <w:szCs w:val="28"/>
          <w:lang w:eastAsia="ru-RU"/>
        </w:rPr>
        <w:t xml:space="preserve"> целей</w:t>
      </w:r>
      <w:r w:rsidRPr="00A56FCA">
        <w:rPr>
          <w:rFonts w:ascii="Times New Roman" w:eastAsia="Times New Roman" w:hAnsi="Times New Roman" w:cs="Times New Roman"/>
          <w:sz w:val="28"/>
          <w:szCs w:val="28"/>
          <w:lang w:eastAsia="ru-RU"/>
        </w:rPr>
        <w:t xml:space="preserve"> выявления сильных сторон, улучшения слабых сторон и предотвращения ошибок</w:t>
      </w:r>
      <w:r w:rsidR="006B22B5">
        <w:rPr>
          <w:rFonts w:ascii="Times New Roman" w:eastAsia="Times New Roman" w:hAnsi="Times New Roman" w:cs="Times New Roman"/>
          <w:sz w:val="28"/>
          <w:szCs w:val="28"/>
          <w:lang w:eastAsia="ru-RU"/>
        </w:rPr>
        <w:t xml:space="preserve"> при ведении бизнеса и МТ.</w:t>
      </w:r>
    </w:p>
    <w:p w14:paraId="121626A2" w14:textId="02352613" w:rsidR="006B22B5" w:rsidRDefault="006B22B5"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6B22B5">
        <w:rPr>
          <w:rFonts w:ascii="Times New Roman" w:eastAsia="Times New Roman" w:hAnsi="Times New Roman" w:cs="Times New Roman"/>
          <w:sz w:val="28"/>
          <w:szCs w:val="28"/>
          <w:lang w:eastAsia="ru-RU"/>
        </w:rPr>
        <w:t xml:space="preserve">Пять сил Портера считаются макроинструментом в бизнес-аналитике </w:t>
      </w:r>
      <w:r>
        <w:rPr>
          <w:rFonts w:ascii="Times New Roman" w:eastAsia="Times New Roman" w:hAnsi="Times New Roman" w:cs="Times New Roman"/>
          <w:sz w:val="28"/>
          <w:szCs w:val="28"/>
          <w:lang w:eastAsia="ru-RU"/>
        </w:rPr>
        <w:sym w:font="Symbol" w:char="F02D"/>
      </w:r>
      <w:r w:rsidRPr="006B22B5">
        <w:rPr>
          <w:rFonts w:ascii="Times New Roman" w:eastAsia="Times New Roman" w:hAnsi="Times New Roman" w:cs="Times New Roman"/>
          <w:sz w:val="28"/>
          <w:szCs w:val="28"/>
          <w:lang w:eastAsia="ru-RU"/>
        </w:rPr>
        <w:t xml:space="preserve"> он </w:t>
      </w:r>
      <w:r>
        <w:rPr>
          <w:rFonts w:ascii="Times New Roman" w:eastAsia="Times New Roman" w:hAnsi="Times New Roman" w:cs="Times New Roman"/>
          <w:sz w:val="28"/>
          <w:szCs w:val="28"/>
          <w:lang w:eastAsia="ru-RU"/>
        </w:rPr>
        <w:t>изучает</w:t>
      </w:r>
      <w:r w:rsidRPr="006B22B5">
        <w:rPr>
          <w:rFonts w:ascii="Times New Roman" w:eastAsia="Times New Roman" w:hAnsi="Times New Roman" w:cs="Times New Roman"/>
          <w:sz w:val="28"/>
          <w:szCs w:val="28"/>
          <w:lang w:eastAsia="ru-RU"/>
        </w:rPr>
        <w:t xml:space="preserve"> экономику отрасли в целом.</w:t>
      </w:r>
    </w:p>
    <w:p w14:paraId="569785BB" w14:textId="10F12E9F"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Исход</w:t>
      </w:r>
      <w:r w:rsidR="00D406E9">
        <w:rPr>
          <w:rFonts w:ascii="Times New Roman" w:eastAsia="Times New Roman" w:hAnsi="Times New Roman" w:cs="Times New Roman"/>
          <w:sz w:val="28"/>
          <w:szCs w:val="28"/>
          <w:lang w:eastAsia="ru-RU"/>
        </w:rPr>
        <w:t>я</w:t>
      </w:r>
      <w:r w:rsidRPr="004B73DB">
        <w:rPr>
          <w:rFonts w:ascii="Times New Roman" w:eastAsia="Times New Roman" w:hAnsi="Times New Roman" w:cs="Times New Roman"/>
          <w:sz w:val="28"/>
          <w:szCs w:val="28"/>
          <w:lang w:eastAsia="ru-RU"/>
        </w:rPr>
        <w:t xml:space="preserve"> из проведенного исследования стоит отметить</w:t>
      </w:r>
      <w:r w:rsidR="00D406E9">
        <w:rPr>
          <w:rFonts w:ascii="Times New Roman" w:eastAsia="Times New Roman" w:hAnsi="Times New Roman" w:cs="Times New Roman"/>
          <w:sz w:val="28"/>
          <w:szCs w:val="28"/>
          <w:lang w:eastAsia="ru-RU"/>
        </w:rPr>
        <w:t xml:space="preserve"> то</w:t>
      </w:r>
      <w:r w:rsidRPr="004B73DB">
        <w:rPr>
          <w:rFonts w:ascii="Times New Roman" w:eastAsia="Times New Roman" w:hAnsi="Times New Roman" w:cs="Times New Roman"/>
          <w:sz w:val="28"/>
          <w:szCs w:val="28"/>
          <w:lang w:eastAsia="ru-RU"/>
        </w:rPr>
        <w:t>, что до сих пор не существует преобладающей теории развития мировой торговли и</w:t>
      </w:r>
      <w:r w:rsidR="00FF41BA">
        <w:rPr>
          <w:rFonts w:ascii="Times New Roman" w:eastAsia="Times New Roman" w:hAnsi="Times New Roman" w:cs="Times New Roman"/>
          <w:sz w:val="28"/>
          <w:szCs w:val="28"/>
          <w:lang w:eastAsia="ru-RU"/>
        </w:rPr>
        <w:t xml:space="preserve"> ТЭО</w:t>
      </w:r>
      <w:r w:rsidRPr="004B73DB">
        <w:rPr>
          <w:rFonts w:ascii="Times New Roman" w:eastAsia="Times New Roman" w:hAnsi="Times New Roman" w:cs="Times New Roman"/>
          <w:sz w:val="28"/>
          <w:szCs w:val="28"/>
          <w:lang w:eastAsia="ru-RU"/>
        </w:rPr>
        <w:t>, которая имела бы главенствующее преимущество перед другими теори</w:t>
      </w:r>
      <w:r w:rsidR="00FF41BA">
        <w:rPr>
          <w:rFonts w:ascii="Times New Roman" w:eastAsia="Times New Roman" w:hAnsi="Times New Roman" w:cs="Times New Roman"/>
          <w:sz w:val="28"/>
          <w:szCs w:val="28"/>
          <w:lang w:eastAsia="ru-RU"/>
        </w:rPr>
        <w:t>я</w:t>
      </w:r>
      <w:r w:rsidRPr="004B73DB">
        <w:rPr>
          <w:rFonts w:ascii="Times New Roman" w:eastAsia="Times New Roman" w:hAnsi="Times New Roman" w:cs="Times New Roman"/>
          <w:sz w:val="28"/>
          <w:szCs w:val="28"/>
          <w:lang w:eastAsia="ru-RU"/>
        </w:rPr>
        <w:t>ми во всем мире. Каждая компания, страна или союз стран могут применить на практике одну из вышеупомянутых теорий.</w:t>
      </w:r>
    </w:p>
    <w:p w14:paraId="2D2DD56F" w14:textId="756C0B2C" w:rsidR="004B73DB" w:rsidRPr="004B73DB" w:rsidRDefault="004B73DB" w:rsidP="004B73DB">
      <w:pPr>
        <w:shd w:val="clear" w:color="auto" w:fill="FFFFFF"/>
        <w:tabs>
          <w:tab w:val="left" w:pos="9000"/>
        </w:tabs>
        <w:spacing w:after="0" w:line="360" w:lineRule="auto"/>
        <w:ind w:firstLine="709"/>
        <w:jc w:val="both"/>
        <w:rPr>
          <w:rFonts w:ascii="Times New Roman" w:eastAsia="Times New Roman" w:hAnsi="Times New Roman" w:cs="Times New Roman"/>
          <w:b/>
          <w:bCs/>
          <w:sz w:val="28"/>
          <w:szCs w:val="28"/>
          <w:lang w:eastAsia="ru-RU"/>
        </w:rPr>
      </w:pPr>
      <w:r w:rsidRPr="004B73DB">
        <w:rPr>
          <w:rFonts w:ascii="Times New Roman" w:eastAsia="Times New Roman" w:hAnsi="Times New Roman" w:cs="Times New Roman"/>
          <w:b/>
          <w:bCs/>
          <w:sz w:val="28"/>
          <w:szCs w:val="28"/>
          <w:lang w:eastAsia="ru-RU"/>
        </w:rPr>
        <w:lastRenderedPageBreak/>
        <w:t>1.2</w:t>
      </w:r>
      <w:r w:rsidR="00021513">
        <w:rPr>
          <w:rFonts w:ascii="Times New Roman" w:eastAsia="Times New Roman" w:hAnsi="Times New Roman" w:cs="Times New Roman"/>
          <w:b/>
          <w:bCs/>
          <w:sz w:val="28"/>
          <w:szCs w:val="28"/>
          <w:lang w:eastAsia="ru-RU"/>
        </w:rPr>
        <w:t> </w:t>
      </w:r>
      <w:r w:rsidRPr="004B73DB">
        <w:rPr>
          <w:rFonts w:ascii="Times New Roman" w:eastAsia="Times New Roman" w:hAnsi="Times New Roman" w:cs="Times New Roman"/>
          <w:b/>
          <w:bCs/>
          <w:sz w:val="28"/>
          <w:szCs w:val="28"/>
          <w:lang w:eastAsia="ru-RU"/>
        </w:rPr>
        <w:t>Понятие и виды торговых отношений страны в международной бизнес-среде</w:t>
      </w:r>
    </w:p>
    <w:p w14:paraId="5261D765" w14:textId="77777777" w:rsidR="004B73DB" w:rsidRPr="004B73DB" w:rsidRDefault="004B73DB" w:rsidP="004B73DB">
      <w:pPr>
        <w:spacing w:after="0" w:line="240" w:lineRule="auto"/>
        <w:rPr>
          <w:rFonts w:ascii="Times New Roman" w:eastAsia="Times New Roman" w:hAnsi="Times New Roman" w:cs="Times New Roman"/>
          <w:sz w:val="24"/>
          <w:szCs w:val="24"/>
          <w:lang w:eastAsia="ru-RU"/>
        </w:rPr>
      </w:pPr>
    </w:p>
    <w:p w14:paraId="0E910FE4"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212121"/>
          <w:kern w:val="24"/>
          <w:sz w:val="28"/>
          <w:szCs w:val="28"/>
          <w:lang w:eastAsia="ru-RU"/>
        </w:rPr>
      </w:pPr>
      <w:r w:rsidRPr="004B73DB">
        <w:rPr>
          <w:rFonts w:ascii="Times New Roman" w:eastAsia="Times New Roman" w:hAnsi="Times New Roman" w:cs="Times New Roman"/>
          <w:color w:val="212121"/>
          <w:kern w:val="24"/>
          <w:sz w:val="28"/>
          <w:szCs w:val="28"/>
          <w:lang w:eastAsia="ru-RU"/>
        </w:rPr>
        <w:t xml:space="preserve">Такая область научных исследований как торгово-экономические отношения фокусируются на последствиях экономического и торгового взаимодействия внутри страны, так и между странами (группами стран). Эти взаимодействия включают торговлю товарами, услугами, активами, идеями и макроэкономические побочные эффекты, а также влияние правил, положений и политики, таких как тарифы, торговые квоты, контроль над международным потоком капитала и режим обменного курса. </w:t>
      </w:r>
    </w:p>
    <w:p w14:paraId="6E1B5B44"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212121"/>
          <w:kern w:val="24"/>
          <w:sz w:val="28"/>
          <w:szCs w:val="28"/>
          <w:lang w:eastAsia="ru-RU"/>
        </w:rPr>
      </w:pPr>
      <w:r w:rsidRPr="004B73DB">
        <w:rPr>
          <w:rFonts w:ascii="Times New Roman" w:eastAsia="Times New Roman" w:hAnsi="Times New Roman" w:cs="Times New Roman"/>
          <w:color w:val="212121"/>
          <w:kern w:val="24"/>
          <w:sz w:val="28"/>
          <w:szCs w:val="28"/>
          <w:lang w:eastAsia="ru-RU"/>
        </w:rPr>
        <w:t xml:space="preserve">Существуют важные последствия этих взаимодействий, включая безработицу и инфляцию, рост или падение отдельных отраслей, а также результаты для различных категорий работников. Они влияют на национальное благосостояние, экономическую стабильность, неравенство и политические движения, которые, в свою очередь, влияют на экономическую политику. </w:t>
      </w:r>
    </w:p>
    <w:p w14:paraId="2A893DCF" w14:textId="77777777" w:rsidR="004B73DB" w:rsidRPr="004B73DB" w:rsidRDefault="004B73DB" w:rsidP="004B73DB">
      <w:pPr>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Следует разграничивать понятия «международная торговля» и «внешнеторговые отношения» и «международная экономическая бизнес-среда».</w:t>
      </w:r>
    </w:p>
    <w:p w14:paraId="6E14FCA6"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МТ предполагает ввоз и /или вывоз услуг, технологий, товаров (продукции) через государственную границу другого (других) государства (стран, групп стран). </w:t>
      </w:r>
    </w:p>
    <w:p w14:paraId="362D4CF7" w14:textId="1AB11BA2" w:rsidR="004B73DB" w:rsidRPr="00033DA8" w:rsidRDefault="003E330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Ввоз и продажа этих товаров, услуг и технологий на территорию одной страны (группы государств) наименовываются</w:t>
      </w:r>
      <w:r w:rsidR="004B73DB" w:rsidRPr="004B73DB">
        <w:rPr>
          <w:rFonts w:ascii="Times New Roman" w:eastAsia="Times New Roman" w:hAnsi="Times New Roman" w:cs="Times New Roman"/>
          <w:kern w:val="24"/>
          <w:sz w:val="28"/>
          <w:szCs w:val="28"/>
          <w:lang w:eastAsia="ru-RU"/>
        </w:rPr>
        <w:t xml:space="preserve">. </w:t>
      </w:r>
      <w:r w:rsidR="00DE6AC8">
        <w:rPr>
          <w:rFonts w:ascii="Times New Roman" w:eastAsia="Times New Roman" w:hAnsi="Times New Roman" w:cs="Times New Roman"/>
          <w:kern w:val="24"/>
          <w:sz w:val="28"/>
          <w:szCs w:val="28"/>
          <w:lang w:eastAsia="ru-RU"/>
        </w:rPr>
        <w:t xml:space="preserve">Экспорт </w:t>
      </w:r>
      <w:r w:rsidR="00DE6AC8">
        <w:rPr>
          <w:rFonts w:ascii="Times New Roman" w:eastAsia="Times New Roman" w:hAnsi="Times New Roman" w:cs="Times New Roman"/>
          <w:kern w:val="24"/>
          <w:sz w:val="28"/>
          <w:szCs w:val="28"/>
          <w:lang w:eastAsia="ru-RU"/>
        </w:rPr>
        <w:sym w:font="Symbol" w:char="F02D"/>
      </w:r>
      <w:r w:rsidR="00DE6AC8">
        <w:rPr>
          <w:rFonts w:ascii="Times New Roman" w:eastAsia="Times New Roman" w:hAnsi="Times New Roman" w:cs="Times New Roman"/>
          <w:kern w:val="24"/>
          <w:sz w:val="28"/>
          <w:szCs w:val="28"/>
          <w:lang w:eastAsia="ru-RU"/>
        </w:rPr>
        <w:t xml:space="preserve"> в</w:t>
      </w:r>
      <w:r w:rsidR="004B73DB" w:rsidRPr="004B73DB">
        <w:rPr>
          <w:rFonts w:ascii="Times New Roman" w:eastAsia="Times New Roman" w:hAnsi="Times New Roman" w:cs="Times New Roman"/>
          <w:kern w:val="24"/>
          <w:sz w:val="28"/>
          <w:szCs w:val="28"/>
          <w:lang w:eastAsia="ru-RU"/>
        </w:rPr>
        <w:t>ывоз</w:t>
      </w:r>
      <w:r w:rsidR="004624A8">
        <w:rPr>
          <w:rFonts w:ascii="Times New Roman" w:eastAsia="Times New Roman" w:hAnsi="Times New Roman" w:cs="Times New Roman"/>
          <w:kern w:val="24"/>
          <w:sz w:val="28"/>
          <w:szCs w:val="28"/>
          <w:lang w:eastAsia="ru-RU"/>
        </w:rPr>
        <w:t xml:space="preserve"> через национальную территорию</w:t>
      </w:r>
      <w:r w:rsidR="004B73DB" w:rsidRPr="004B73DB">
        <w:rPr>
          <w:rFonts w:ascii="Times New Roman" w:eastAsia="Times New Roman" w:hAnsi="Times New Roman" w:cs="Times New Roman"/>
          <w:kern w:val="24"/>
          <w:sz w:val="28"/>
          <w:szCs w:val="28"/>
          <w:lang w:eastAsia="ru-RU"/>
        </w:rPr>
        <w:t xml:space="preserve"> в</w:t>
      </w:r>
      <w:r w:rsidR="004624A8">
        <w:rPr>
          <w:rFonts w:ascii="Times New Roman" w:eastAsia="Times New Roman" w:hAnsi="Times New Roman" w:cs="Times New Roman"/>
          <w:kern w:val="24"/>
          <w:sz w:val="28"/>
          <w:szCs w:val="28"/>
          <w:lang w:eastAsia="ru-RU"/>
        </w:rPr>
        <w:t xml:space="preserve"> </w:t>
      </w:r>
      <w:r w:rsidR="004B73DB" w:rsidRPr="004B73DB">
        <w:rPr>
          <w:rFonts w:ascii="Times New Roman" w:eastAsia="Times New Roman" w:hAnsi="Times New Roman" w:cs="Times New Roman"/>
          <w:kern w:val="24"/>
          <w:sz w:val="28"/>
          <w:szCs w:val="28"/>
          <w:lang w:eastAsia="ru-RU"/>
        </w:rPr>
        <w:t>другое государство</w:t>
      </w:r>
      <w:r w:rsidR="004624A8">
        <w:rPr>
          <w:rFonts w:ascii="Times New Roman" w:eastAsia="Times New Roman" w:hAnsi="Times New Roman" w:cs="Times New Roman"/>
          <w:kern w:val="24"/>
          <w:sz w:val="28"/>
          <w:szCs w:val="28"/>
          <w:lang w:eastAsia="ru-RU"/>
        </w:rPr>
        <w:t xml:space="preserve"> (или территории групп стран)</w:t>
      </w:r>
      <w:r w:rsidR="004B73DB" w:rsidRPr="004B73DB">
        <w:rPr>
          <w:rFonts w:ascii="Times New Roman" w:eastAsia="Times New Roman" w:hAnsi="Times New Roman" w:cs="Times New Roman"/>
          <w:kern w:val="24"/>
          <w:sz w:val="28"/>
          <w:szCs w:val="28"/>
          <w:lang w:eastAsia="ru-RU"/>
        </w:rPr>
        <w:t xml:space="preserve"> </w:t>
      </w:r>
      <w:r w:rsidR="00DE6AC8">
        <w:rPr>
          <w:rFonts w:ascii="Times New Roman" w:eastAsia="Times New Roman" w:hAnsi="Times New Roman" w:cs="Times New Roman"/>
          <w:kern w:val="24"/>
          <w:sz w:val="28"/>
          <w:szCs w:val="28"/>
          <w:lang w:eastAsia="ru-RU"/>
        </w:rPr>
        <w:t>с целью</w:t>
      </w:r>
      <w:r w:rsidR="004B73DB" w:rsidRPr="004B73DB">
        <w:rPr>
          <w:rFonts w:ascii="Times New Roman" w:eastAsia="Times New Roman" w:hAnsi="Times New Roman" w:cs="Times New Roman"/>
          <w:kern w:val="24"/>
          <w:sz w:val="28"/>
          <w:szCs w:val="28"/>
          <w:lang w:eastAsia="ru-RU"/>
        </w:rPr>
        <w:t xml:space="preserve"> их</w:t>
      </w:r>
      <w:r w:rsidR="00DE6AC8">
        <w:rPr>
          <w:rFonts w:ascii="Times New Roman" w:eastAsia="Times New Roman" w:hAnsi="Times New Roman" w:cs="Times New Roman"/>
          <w:kern w:val="24"/>
          <w:sz w:val="28"/>
          <w:szCs w:val="28"/>
          <w:lang w:eastAsia="ru-RU"/>
        </w:rPr>
        <w:t xml:space="preserve"> дальнейшей</w:t>
      </w:r>
      <w:r w:rsidR="004B73DB" w:rsidRPr="004B73DB">
        <w:rPr>
          <w:rFonts w:ascii="Times New Roman" w:eastAsia="Times New Roman" w:hAnsi="Times New Roman" w:cs="Times New Roman"/>
          <w:kern w:val="24"/>
          <w:sz w:val="28"/>
          <w:szCs w:val="28"/>
          <w:lang w:eastAsia="ru-RU"/>
        </w:rPr>
        <w:t xml:space="preserve"> </w:t>
      </w:r>
      <w:r w:rsidR="00DE6AC8">
        <w:rPr>
          <w:rFonts w:ascii="Times New Roman" w:eastAsia="Times New Roman" w:hAnsi="Times New Roman" w:cs="Times New Roman"/>
          <w:kern w:val="24"/>
          <w:sz w:val="28"/>
          <w:szCs w:val="28"/>
          <w:lang w:eastAsia="ru-RU"/>
        </w:rPr>
        <w:t>реализации</w:t>
      </w:r>
      <w:r w:rsidR="004B73DB" w:rsidRPr="004B73DB">
        <w:rPr>
          <w:rFonts w:ascii="Times New Roman" w:eastAsia="Times New Roman" w:hAnsi="Times New Roman" w:cs="Times New Roman"/>
          <w:kern w:val="24"/>
          <w:sz w:val="28"/>
          <w:szCs w:val="28"/>
          <w:lang w:eastAsia="ru-RU"/>
        </w:rPr>
        <w:t>.</w:t>
      </w:r>
    </w:p>
    <w:p w14:paraId="02EE5F59" w14:textId="531094D5"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Внешняя торговля</w:t>
      </w:r>
      <w:r w:rsidR="009550C2">
        <w:rPr>
          <w:rFonts w:ascii="Times New Roman" w:eastAsia="Times New Roman" w:hAnsi="Times New Roman" w:cs="Times New Roman"/>
          <w:kern w:val="24"/>
          <w:sz w:val="28"/>
          <w:szCs w:val="28"/>
          <w:lang w:eastAsia="ru-RU"/>
        </w:rPr>
        <w:t xml:space="preserve"> (ВТ)</w:t>
      </w:r>
      <w:r w:rsidRPr="004B73DB">
        <w:rPr>
          <w:rFonts w:ascii="Times New Roman" w:eastAsia="Times New Roman" w:hAnsi="Times New Roman" w:cs="Times New Roman"/>
          <w:kern w:val="24"/>
          <w:sz w:val="28"/>
          <w:szCs w:val="28"/>
          <w:lang w:eastAsia="ru-RU"/>
        </w:rPr>
        <w:t xml:space="preserve"> (англ. яз. </w:t>
      </w:r>
      <w:r w:rsidRPr="004B73DB">
        <w:rPr>
          <w:rFonts w:ascii="Times New Roman" w:eastAsia="Times New Roman" w:hAnsi="Times New Roman" w:cs="Times New Roman"/>
          <w:kern w:val="24"/>
          <w:sz w:val="28"/>
          <w:szCs w:val="28"/>
          <w:lang w:val="en-US" w:eastAsia="ru-RU"/>
        </w:rPr>
        <w:t>External</w:t>
      </w:r>
      <w:r w:rsidRPr="004B73DB">
        <w:rPr>
          <w:rFonts w:ascii="Times New Roman" w:eastAsia="Times New Roman" w:hAnsi="Times New Roman" w:cs="Times New Roman"/>
          <w:kern w:val="24"/>
          <w:sz w:val="28"/>
          <w:szCs w:val="28"/>
          <w:lang w:eastAsia="ru-RU"/>
        </w:rPr>
        <w:t xml:space="preserve"> </w:t>
      </w:r>
      <w:r w:rsidRPr="004B73DB">
        <w:rPr>
          <w:rFonts w:ascii="Times New Roman" w:eastAsia="Times New Roman" w:hAnsi="Times New Roman" w:cs="Times New Roman"/>
          <w:kern w:val="24"/>
          <w:sz w:val="28"/>
          <w:szCs w:val="28"/>
          <w:lang w:val="en-US" w:eastAsia="ru-RU"/>
        </w:rPr>
        <w:t>Trade</w:t>
      </w:r>
      <w:r w:rsidRPr="004B73DB">
        <w:rPr>
          <w:rFonts w:ascii="Times New Roman" w:eastAsia="Times New Roman" w:hAnsi="Times New Roman" w:cs="Times New Roman"/>
          <w:kern w:val="24"/>
          <w:sz w:val="28"/>
          <w:szCs w:val="28"/>
          <w:lang w:eastAsia="ru-RU"/>
        </w:rPr>
        <w:t>)</w:t>
      </w:r>
      <w:r w:rsidR="009550C2" w:rsidRPr="009550C2">
        <w:rPr>
          <w:rFonts w:ascii="Times New Roman" w:eastAsia="Times New Roman" w:hAnsi="Times New Roman" w:cs="Times New Roman"/>
          <w:kern w:val="24"/>
          <w:sz w:val="28"/>
          <w:szCs w:val="28"/>
          <w:lang w:eastAsia="ru-RU"/>
        </w:rPr>
        <w:t xml:space="preserve"> </w:t>
      </w:r>
      <w:r w:rsidR="009550C2">
        <w:rPr>
          <w:rFonts w:ascii="Times New Roman" w:eastAsia="Times New Roman" w:hAnsi="Times New Roman" w:cs="Times New Roman"/>
          <w:kern w:val="24"/>
          <w:sz w:val="28"/>
          <w:szCs w:val="28"/>
          <w:lang w:eastAsia="ru-RU"/>
        </w:rPr>
        <w:sym w:font="Symbol" w:char="F02D"/>
      </w:r>
      <w:r w:rsidRPr="004B73DB">
        <w:rPr>
          <w:rFonts w:ascii="Times New Roman" w:eastAsia="Times New Roman" w:hAnsi="Times New Roman" w:cs="Times New Roman"/>
          <w:kern w:val="24"/>
          <w:sz w:val="28"/>
          <w:szCs w:val="28"/>
          <w:lang w:eastAsia="ru-RU"/>
        </w:rPr>
        <w:t xml:space="preserve"> </w:t>
      </w:r>
      <w:r w:rsidR="009550C2" w:rsidRPr="009550C2">
        <w:rPr>
          <w:rFonts w:ascii="Times New Roman" w:eastAsia="Times New Roman" w:hAnsi="Times New Roman" w:cs="Times New Roman"/>
          <w:kern w:val="24"/>
          <w:sz w:val="28"/>
          <w:szCs w:val="28"/>
          <w:lang w:eastAsia="ru-RU"/>
        </w:rPr>
        <w:t xml:space="preserve">это обмен товарами или услугами между странами. </w:t>
      </w:r>
      <w:r w:rsidR="009550C2">
        <w:rPr>
          <w:rFonts w:ascii="Times New Roman" w:eastAsia="Times New Roman" w:hAnsi="Times New Roman" w:cs="Times New Roman"/>
          <w:kern w:val="24"/>
          <w:sz w:val="28"/>
          <w:szCs w:val="28"/>
          <w:lang w:eastAsia="ru-RU"/>
        </w:rPr>
        <w:t>Подписание официального с</w:t>
      </w:r>
      <w:r w:rsidR="009550C2" w:rsidRPr="009550C2">
        <w:rPr>
          <w:rFonts w:ascii="Times New Roman" w:eastAsia="Times New Roman" w:hAnsi="Times New Roman" w:cs="Times New Roman"/>
          <w:kern w:val="24"/>
          <w:sz w:val="28"/>
          <w:szCs w:val="28"/>
          <w:lang w:eastAsia="ru-RU"/>
        </w:rPr>
        <w:t xml:space="preserve">оглашения о свободной торговле облегчают </w:t>
      </w:r>
      <w:r w:rsidR="009550C2">
        <w:rPr>
          <w:rFonts w:ascii="Times New Roman" w:eastAsia="Times New Roman" w:hAnsi="Times New Roman" w:cs="Times New Roman"/>
          <w:kern w:val="24"/>
          <w:sz w:val="28"/>
          <w:szCs w:val="28"/>
          <w:lang w:eastAsia="ru-RU"/>
        </w:rPr>
        <w:t>ВТ</w:t>
      </w:r>
      <w:r w:rsidR="009550C2" w:rsidRPr="009550C2">
        <w:rPr>
          <w:rFonts w:ascii="Times New Roman" w:eastAsia="Times New Roman" w:hAnsi="Times New Roman" w:cs="Times New Roman"/>
          <w:kern w:val="24"/>
          <w:sz w:val="28"/>
          <w:szCs w:val="28"/>
          <w:lang w:eastAsia="ru-RU"/>
        </w:rPr>
        <w:t xml:space="preserve"> за счет снижения торговых барьеров, существующих между </w:t>
      </w:r>
      <w:r w:rsidR="009550C2">
        <w:rPr>
          <w:rFonts w:ascii="Times New Roman" w:eastAsia="Times New Roman" w:hAnsi="Times New Roman" w:cs="Times New Roman"/>
          <w:kern w:val="24"/>
          <w:sz w:val="28"/>
          <w:szCs w:val="28"/>
          <w:lang w:eastAsia="ru-RU"/>
        </w:rPr>
        <w:t>2-мя</w:t>
      </w:r>
      <w:r w:rsidR="009550C2" w:rsidRPr="009550C2">
        <w:rPr>
          <w:rFonts w:ascii="Times New Roman" w:eastAsia="Times New Roman" w:hAnsi="Times New Roman" w:cs="Times New Roman"/>
          <w:kern w:val="24"/>
          <w:sz w:val="28"/>
          <w:szCs w:val="28"/>
          <w:lang w:eastAsia="ru-RU"/>
        </w:rPr>
        <w:t xml:space="preserve"> или более странами, обычно за счет снижения тарифов (таможенных сборов за товары, пересекающие границы)</w:t>
      </w:r>
      <w:r w:rsidRPr="004B73DB">
        <w:rPr>
          <w:rFonts w:ascii="Times New Roman" w:eastAsia="Times New Roman" w:hAnsi="Times New Roman" w:cs="Times New Roman"/>
          <w:kern w:val="24"/>
          <w:sz w:val="28"/>
          <w:szCs w:val="28"/>
          <w:lang w:eastAsia="ru-RU"/>
        </w:rPr>
        <w:t>.</w:t>
      </w:r>
    </w:p>
    <w:p w14:paraId="0DCC94FA"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На рисунке 1.2 представлены виды внешних торговых отношений.</w:t>
      </w:r>
    </w:p>
    <w:p w14:paraId="7C7C04C6"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p>
    <w:p w14:paraId="3CD01B7D" w14:textId="77777777" w:rsidR="004B73DB" w:rsidRPr="004B73DB" w:rsidRDefault="004B73DB" w:rsidP="004B73DB">
      <w:pPr>
        <w:overflowPunct w:val="0"/>
        <w:autoSpaceDE w:val="0"/>
        <w:autoSpaceDN w:val="0"/>
        <w:adjustRightInd w:val="0"/>
        <w:spacing w:after="0" w:line="360" w:lineRule="auto"/>
        <w:jc w:val="both"/>
        <w:textAlignment w:val="baseline"/>
        <w:rPr>
          <w:rFonts w:ascii="Times New Roman" w:eastAsia="Times New Roman" w:hAnsi="Times New Roman" w:cs="Times New Roman"/>
          <w:kern w:val="24"/>
          <w:sz w:val="28"/>
          <w:szCs w:val="28"/>
          <w:lang w:eastAsia="ru-RU"/>
        </w:rPr>
      </w:pPr>
      <w:bookmarkStart w:id="0" w:name="_Hlk86510341"/>
      <w:r w:rsidRPr="004B73DB">
        <w:rPr>
          <w:rFonts w:ascii="Times New Roman" w:eastAsia="Times New Roman" w:hAnsi="Times New Roman" w:cs="Times New Roman"/>
          <w:noProof/>
          <w:kern w:val="24"/>
          <w:sz w:val="28"/>
          <w:szCs w:val="28"/>
          <w:lang w:eastAsia="zh-CN"/>
        </w:rPr>
        <w:drawing>
          <wp:inline distT="0" distB="0" distL="0" distR="0" wp14:anchorId="35F6368A" wp14:editId="7B69746A">
            <wp:extent cx="5867400" cy="3329940"/>
            <wp:effectExtent l="0" t="38100" r="0" b="41910"/>
            <wp:docPr id="9" name="Организационная диаграмма 4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BB521F" w14:textId="77777777" w:rsidR="004B73DB" w:rsidRPr="004B73DB" w:rsidRDefault="004B73DB" w:rsidP="004B73DB">
      <w:pPr>
        <w:overflowPunct w:val="0"/>
        <w:autoSpaceDE w:val="0"/>
        <w:autoSpaceDN w:val="0"/>
        <w:adjustRightInd w:val="0"/>
        <w:spacing w:after="0" w:line="240" w:lineRule="auto"/>
        <w:jc w:val="center"/>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Рисунок 1.2 ‒ Основные виды внешнеторговых отношений в мировом хозяйстве (составлено автором по [32])</w:t>
      </w:r>
    </w:p>
    <w:bookmarkEnd w:id="0"/>
    <w:p w14:paraId="2B4A1C38" w14:textId="77777777" w:rsidR="004B73DB" w:rsidRPr="004B73DB" w:rsidRDefault="004B73DB" w:rsidP="004B73DB">
      <w:pPr>
        <w:overflowPunct w:val="0"/>
        <w:autoSpaceDE w:val="0"/>
        <w:autoSpaceDN w:val="0"/>
        <w:adjustRightInd w:val="0"/>
        <w:spacing w:after="0" w:line="240" w:lineRule="auto"/>
        <w:ind w:firstLine="709"/>
        <w:textAlignment w:val="baseline"/>
        <w:rPr>
          <w:rFonts w:ascii="Times New Roman" w:eastAsia="Times New Roman" w:hAnsi="Times New Roman" w:cs="Times New Roman"/>
          <w:kern w:val="24"/>
          <w:sz w:val="28"/>
          <w:szCs w:val="28"/>
          <w:lang w:eastAsia="ru-RU"/>
        </w:rPr>
      </w:pPr>
    </w:p>
    <w:p w14:paraId="55296995"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Внутриотраслевые торговые отношения представляют собой форму ВТ, при которой осуществляется импорт товаров (продукции, услуг), аналогичных тем, которые производят производители национальной экономики. </w:t>
      </w:r>
    </w:p>
    <w:p w14:paraId="30C45FC8"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Внутрифирменные торговые отношения, как правило, ограничены различными видами вооружениями или наличием деятельности в рамках дочерних предприятий в рамках мульти национальных и транснациональных корпораций. Такие корпорации осуществляют торгово-экономические отношения посредством франчайзинга или через собственных торговых точек (сети) в различных странах мировой экономики. </w:t>
      </w:r>
    </w:p>
    <w:p w14:paraId="789B4FA6"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Межфирменные торговые отношения традиционно формируются между производственными и промышленными предприятиями. Этот вид торговых отношений также зачастую возникает у поставщиков сырья с производителями, которые импортируют сырье из-за границы.</w:t>
      </w:r>
    </w:p>
    <w:p w14:paraId="794B84E5" w14:textId="77777777" w:rsidR="004B73DB" w:rsidRPr="004B73DB" w:rsidRDefault="004B73DB" w:rsidP="004B73DB">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Кроме типов МТ, в научной литературе существуют и основные ее формы (таблица 1.1).</w:t>
      </w:r>
    </w:p>
    <w:p w14:paraId="766DAF56" w14:textId="77777777" w:rsidR="004B73DB" w:rsidRPr="004B73DB" w:rsidRDefault="004B73DB" w:rsidP="004B73DB">
      <w:p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lastRenderedPageBreak/>
        <w:t xml:space="preserve">Таблица 1.1 </w:t>
      </w:r>
      <w:r w:rsidRPr="004B73DB">
        <w:rPr>
          <w:rFonts w:ascii="Times New Roman" w:eastAsia="Times New Roman" w:hAnsi="Times New Roman" w:cs="Times New Roman"/>
          <w:kern w:val="24"/>
          <w:sz w:val="28"/>
          <w:szCs w:val="28"/>
          <w:lang w:eastAsia="ru-RU"/>
        </w:rPr>
        <w:sym w:font="Symbol" w:char="F02D"/>
      </w:r>
      <w:r w:rsidRPr="004B73DB">
        <w:rPr>
          <w:rFonts w:ascii="Times New Roman" w:eastAsia="Times New Roman" w:hAnsi="Times New Roman" w:cs="Times New Roman"/>
          <w:kern w:val="24"/>
          <w:sz w:val="28"/>
          <w:szCs w:val="28"/>
          <w:lang w:eastAsia="ru-RU"/>
        </w:rPr>
        <w:t xml:space="preserve"> Основные формы МТ (составлено автором по [24])</w:t>
      </w:r>
    </w:p>
    <w:tbl>
      <w:tblPr>
        <w:tblStyle w:val="a3"/>
        <w:tblW w:w="0" w:type="auto"/>
        <w:tblInd w:w="-5" w:type="dxa"/>
        <w:tblLook w:val="04A0" w:firstRow="1" w:lastRow="0" w:firstColumn="1" w:lastColumn="0" w:noHBand="0" w:noVBand="1"/>
      </w:tblPr>
      <w:tblGrid>
        <w:gridCol w:w="2953"/>
        <w:gridCol w:w="6679"/>
      </w:tblGrid>
      <w:tr w:rsidR="004B73DB" w:rsidRPr="004B73DB" w14:paraId="4A6A55CD" w14:textId="77777777" w:rsidTr="00316597">
        <w:tc>
          <w:tcPr>
            <w:tcW w:w="2953" w:type="dxa"/>
          </w:tcPr>
          <w:p w14:paraId="68EC7578" w14:textId="77777777" w:rsidR="004B73DB" w:rsidRPr="004B73DB" w:rsidRDefault="004B73DB" w:rsidP="004B73DB">
            <w:pPr>
              <w:overflowPunct w:val="0"/>
              <w:jc w:val="center"/>
              <w:textAlignment w:val="baseline"/>
              <w:rPr>
                <w:kern w:val="24"/>
                <w:sz w:val="24"/>
                <w:szCs w:val="24"/>
              </w:rPr>
            </w:pPr>
            <w:r w:rsidRPr="004B73DB">
              <w:rPr>
                <w:kern w:val="24"/>
                <w:sz w:val="24"/>
                <w:szCs w:val="24"/>
              </w:rPr>
              <w:t>Форма МТ</w:t>
            </w:r>
          </w:p>
        </w:tc>
        <w:tc>
          <w:tcPr>
            <w:tcW w:w="6679" w:type="dxa"/>
          </w:tcPr>
          <w:p w14:paraId="526366C4" w14:textId="77777777" w:rsidR="004B73DB" w:rsidRPr="004B73DB" w:rsidRDefault="004B73DB" w:rsidP="004B73DB">
            <w:pPr>
              <w:overflowPunct w:val="0"/>
              <w:jc w:val="center"/>
              <w:textAlignment w:val="baseline"/>
              <w:rPr>
                <w:kern w:val="24"/>
                <w:sz w:val="24"/>
                <w:szCs w:val="24"/>
              </w:rPr>
            </w:pPr>
            <w:r w:rsidRPr="004B73DB">
              <w:rPr>
                <w:kern w:val="24"/>
                <w:sz w:val="24"/>
                <w:szCs w:val="24"/>
              </w:rPr>
              <w:t>Краткая характеристика</w:t>
            </w:r>
          </w:p>
        </w:tc>
      </w:tr>
      <w:tr w:rsidR="004B73DB" w:rsidRPr="004B73DB" w14:paraId="6D8BEEC2" w14:textId="77777777" w:rsidTr="00316597">
        <w:trPr>
          <w:trHeight w:val="844"/>
        </w:trPr>
        <w:tc>
          <w:tcPr>
            <w:tcW w:w="2953" w:type="dxa"/>
          </w:tcPr>
          <w:p w14:paraId="6C6A8930" w14:textId="77777777" w:rsidR="004B73DB" w:rsidRPr="004B73DB" w:rsidRDefault="004B73DB" w:rsidP="004B73DB">
            <w:pPr>
              <w:overflowPunct w:val="0"/>
              <w:jc w:val="both"/>
              <w:textAlignment w:val="baseline"/>
              <w:rPr>
                <w:kern w:val="24"/>
                <w:sz w:val="24"/>
                <w:szCs w:val="24"/>
              </w:rPr>
            </w:pPr>
            <w:r w:rsidRPr="004B73DB">
              <w:rPr>
                <w:kern w:val="24"/>
                <w:sz w:val="24"/>
                <w:szCs w:val="24"/>
              </w:rPr>
              <w:t>Торговля импортными ТРУ, технологиями (реимпортом)</w:t>
            </w:r>
          </w:p>
        </w:tc>
        <w:tc>
          <w:tcPr>
            <w:tcW w:w="6679" w:type="dxa"/>
          </w:tcPr>
          <w:p w14:paraId="4E1DEFF8" w14:textId="77777777" w:rsidR="004B73DB" w:rsidRPr="004B73DB" w:rsidRDefault="004B73DB" w:rsidP="004B73DB">
            <w:pPr>
              <w:overflowPunct w:val="0"/>
              <w:jc w:val="both"/>
              <w:textAlignment w:val="baseline"/>
              <w:rPr>
                <w:kern w:val="24"/>
                <w:sz w:val="24"/>
                <w:szCs w:val="24"/>
              </w:rPr>
            </w:pPr>
            <w:r w:rsidRPr="004B73DB">
              <w:rPr>
                <w:bCs/>
                <w:color w:val="212121"/>
                <w:sz w:val="24"/>
                <w:szCs w:val="24"/>
              </w:rPr>
              <w:t>Касается покупок товаров фирмой, находящейся в одной стране, у фирмы, которая расположена в другой стране</w:t>
            </w:r>
          </w:p>
        </w:tc>
      </w:tr>
      <w:tr w:rsidR="004B73DB" w:rsidRPr="004B73DB" w14:paraId="2D9BC6C0" w14:textId="77777777" w:rsidTr="00316597">
        <w:trPr>
          <w:trHeight w:val="305"/>
        </w:trPr>
        <w:tc>
          <w:tcPr>
            <w:tcW w:w="2953" w:type="dxa"/>
          </w:tcPr>
          <w:p w14:paraId="2C53775F" w14:textId="77777777" w:rsidR="004B73DB" w:rsidRPr="004B73DB" w:rsidRDefault="004B73DB" w:rsidP="004B73DB">
            <w:pPr>
              <w:overflowPunct w:val="0"/>
              <w:jc w:val="both"/>
              <w:textAlignment w:val="baseline"/>
              <w:rPr>
                <w:kern w:val="24"/>
                <w:sz w:val="24"/>
                <w:szCs w:val="24"/>
              </w:rPr>
            </w:pPr>
            <w:r w:rsidRPr="004B73DB">
              <w:rPr>
                <w:kern w:val="24"/>
                <w:sz w:val="24"/>
                <w:szCs w:val="24"/>
              </w:rPr>
              <w:t xml:space="preserve">Реимпорт </w:t>
            </w:r>
          </w:p>
        </w:tc>
        <w:tc>
          <w:tcPr>
            <w:tcW w:w="6679" w:type="dxa"/>
          </w:tcPr>
          <w:p w14:paraId="19174AC2" w14:textId="77777777" w:rsidR="004B73DB" w:rsidRPr="004B73DB" w:rsidRDefault="004B73DB" w:rsidP="004B73DB">
            <w:pPr>
              <w:overflowPunct w:val="0"/>
              <w:jc w:val="both"/>
              <w:textAlignment w:val="baseline"/>
              <w:rPr>
                <w:bCs/>
                <w:color w:val="212121"/>
                <w:sz w:val="24"/>
                <w:szCs w:val="24"/>
              </w:rPr>
            </w:pPr>
            <w:r w:rsidRPr="004B73DB">
              <w:rPr>
                <w:bCs/>
                <w:color w:val="212121"/>
                <w:sz w:val="24"/>
                <w:szCs w:val="24"/>
              </w:rPr>
              <w:t>Ввоз товаров, экспортируемых в прошлом в страну</w:t>
            </w:r>
          </w:p>
        </w:tc>
      </w:tr>
      <w:tr w:rsidR="004B73DB" w:rsidRPr="004B73DB" w14:paraId="7F0EE6B3" w14:textId="77777777" w:rsidTr="00316597">
        <w:trPr>
          <w:trHeight w:val="726"/>
        </w:trPr>
        <w:tc>
          <w:tcPr>
            <w:tcW w:w="2953" w:type="dxa"/>
          </w:tcPr>
          <w:p w14:paraId="4C247829" w14:textId="77777777" w:rsidR="004B73DB" w:rsidRPr="004B73DB" w:rsidRDefault="004B73DB" w:rsidP="004B73DB">
            <w:pPr>
              <w:overflowPunct w:val="0"/>
              <w:jc w:val="both"/>
              <w:textAlignment w:val="baseline"/>
              <w:rPr>
                <w:kern w:val="24"/>
                <w:sz w:val="24"/>
                <w:szCs w:val="24"/>
              </w:rPr>
            </w:pPr>
            <w:r w:rsidRPr="004B73DB">
              <w:rPr>
                <w:kern w:val="24"/>
                <w:sz w:val="24"/>
                <w:szCs w:val="24"/>
              </w:rPr>
              <w:t>Торговля экспортными ТРУ, технологиями</w:t>
            </w:r>
          </w:p>
        </w:tc>
        <w:tc>
          <w:tcPr>
            <w:tcW w:w="6679" w:type="dxa"/>
          </w:tcPr>
          <w:p w14:paraId="2E229084" w14:textId="3C55A1A9" w:rsidR="004B73DB" w:rsidRPr="004B73DB" w:rsidRDefault="00BD5A92" w:rsidP="004B73DB">
            <w:pPr>
              <w:overflowPunct w:val="0"/>
              <w:jc w:val="both"/>
              <w:textAlignment w:val="baseline"/>
              <w:rPr>
                <w:kern w:val="24"/>
                <w:sz w:val="24"/>
                <w:szCs w:val="24"/>
              </w:rPr>
            </w:pPr>
            <w:r>
              <w:rPr>
                <w:bCs/>
                <w:sz w:val="24"/>
                <w:szCs w:val="24"/>
              </w:rPr>
              <w:t>Речь идет о продаже товаров компанией в одной стране для компании, которая находится в другой стране</w:t>
            </w:r>
          </w:p>
        </w:tc>
      </w:tr>
      <w:tr w:rsidR="004B73DB" w:rsidRPr="004B73DB" w14:paraId="64912EA1" w14:textId="77777777" w:rsidTr="00316597">
        <w:trPr>
          <w:trHeight w:val="362"/>
        </w:trPr>
        <w:tc>
          <w:tcPr>
            <w:tcW w:w="2953" w:type="dxa"/>
          </w:tcPr>
          <w:p w14:paraId="79B55D8E" w14:textId="77777777" w:rsidR="004B73DB" w:rsidRPr="004B73DB" w:rsidRDefault="004B73DB" w:rsidP="004B73DB">
            <w:pPr>
              <w:overflowPunct w:val="0"/>
              <w:jc w:val="both"/>
              <w:textAlignment w:val="baseline"/>
              <w:rPr>
                <w:kern w:val="24"/>
                <w:sz w:val="24"/>
                <w:szCs w:val="24"/>
              </w:rPr>
            </w:pPr>
            <w:r w:rsidRPr="004B73DB">
              <w:rPr>
                <w:kern w:val="24"/>
                <w:sz w:val="24"/>
                <w:szCs w:val="24"/>
              </w:rPr>
              <w:t>Реэкспорт</w:t>
            </w:r>
          </w:p>
        </w:tc>
        <w:tc>
          <w:tcPr>
            <w:tcW w:w="6679" w:type="dxa"/>
          </w:tcPr>
          <w:p w14:paraId="3DD30C71" w14:textId="0BF9C007" w:rsidR="004B73DB" w:rsidRPr="004B73DB" w:rsidRDefault="00BD5A92" w:rsidP="004B73DB">
            <w:pPr>
              <w:overflowPunct w:val="0"/>
              <w:jc w:val="both"/>
              <w:textAlignment w:val="baseline"/>
              <w:rPr>
                <w:kern w:val="24"/>
                <w:sz w:val="24"/>
                <w:szCs w:val="24"/>
              </w:rPr>
            </w:pPr>
            <w:r>
              <w:rPr>
                <w:bCs/>
                <w:color w:val="212121"/>
                <w:sz w:val="24"/>
                <w:szCs w:val="24"/>
              </w:rPr>
              <w:t>Вывоз</w:t>
            </w:r>
            <w:r w:rsidR="004B73DB" w:rsidRPr="004B73DB">
              <w:rPr>
                <w:bCs/>
                <w:color w:val="212121"/>
                <w:sz w:val="24"/>
                <w:szCs w:val="24"/>
              </w:rPr>
              <w:t xml:space="preserve"> ранее экспортируемых товаров из страны</w:t>
            </w:r>
          </w:p>
        </w:tc>
      </w:tr>
      <w:tr w:rsidR="004B73DB" w:rsidRPr="004B73DB" w14:paraId="7681CE69" w14:textId="77777777" w:rsidTr="00316597">
        <w:trPr>
          <w:trHeight w:val="471"/>
        </w:trPr>
        <w:tc>
          <w:tcPr>
            <w:tcW w:w="2953" w:type="dxa"/>
          </w:tcPr>
          <w:p w14:paraId="30B6BFB0" w14:textId="77777777" w:rsidR="004B73DB" w:rsidRPr="004B73DB" w:rsidRDefault="004B73DB" w:rsidP="004B73DB">
            <w:pPr>
              <w:overflowPunct w:val="0"/>
              <w:jc w:val="both"/>
              <w:textAlignment w:val="baseline"/>
              <w:rPr>
                <w:kern w:val="24"/>
                <w:sz w:val="24"/>
                <w:szCs w:val="24"/>
              </w:rPr>
            </w:pPr>
            <w:r w:rsidRPr="004B73DB">
              <w:rPr>
                <w:kern w:val="24"/>
                <w:sz w:val="24"/>
                <w:szCs w:val="24"/>
              </w:rPr>
              <w:t>Коммерческая торговля</w:t>
            </w:r>
          </w:p>
        </w:tc>
        <w:tc>
          <w:tcPr>
            <w:tcW w:w="6679" w:type="dxa"/>
          </w:tcPr>
          <w:p w14:paraId="6DE49DAC" w14:textId="6DAF045A" w:rsidR="004B73DB" w:rsidRPr="00BD5A92" w:rsidRDefault="004B73DB" w:rsidP="004B73DB">
            <w:pPr>
              <w:overflowPunct w:val="0"/>
              <w:jc w:val="both"/>
              <w:textAlignment w:val="baseline"/>
              <w:rPr>
                <w:bCs/>
                <w:sz w:val="24"/>
                <w:szCs w:val="24"/>
              </w:rPr>
            </w:pPr>
            <w:r w:rsidRPr="004B73DB">
              <w:rPr>
                <w:bCs/>
                <w:sz w:val="24"/>
                <w:szCs w:val="24"/>
              </w:rPr>
              <w:t>Товары, которые импортируются с целью их дальнейшего реэкспорта после некоторых операций по переработке</w:t>
            </w:r>
          </w:p>
        </w:tc>
      </w:tr>
      <w:tr w:rsidR="004B73DB" w:rsidRPr="004B73DB" w14:paraId="46F95689" w14:textId="77777777" w:rsidTr="00316597">
        <w:tc>
          <w:tcPr>
            <w:tcW w:w="2953" w:type="dxa"/>
          </w:tcPr>
          <w:p w14:paraId="6CD886CE" w14:textId="77777777" w:rsidR="004B73DB" w:rsidRPr="004B73DB" w:rsidRDefault="004B73DB" w:rsidP="004B73DB">
            <w:pPr>
              <w:overflowPunct w:val="0"/>
              <w:jc w:val="both"/>
              <w:textAlignment w:val="baseline"/>
              <w:rPr>
                <w:kern w:val="24"/>
                <w:sz w:val="24"/>
                <w:szCs w:val="24"/>
              </w:rPr>
            </w:pPr>
            <w:r w:rsidRPr="004B73DB">
              <w:rPr>
                <w:kern w:val="24"/>
                <w:sz w:val="24"/>
                <w:szCs w:val="24"/>
              </w:rPr>
              <w:t>Транзитная торговля</w:t>
            </w:r>
          </w:p>
        </w:tc>
        <w:tc>
          <w:tcPr>
            <w:tcW w:w="6679" w:type="dxa"/>
          </w:tcPr>
          <w:p w14:paraId="49B885FF" w14:textId="77777777" w:rsidR="004B73DB" w:rsidRPr="004B73DB" w:rsidRDefault="004B73DB" w:rsidP="004B73DB">
            <w:pPr>
              <w:jc w:val="both"/>
              <w:rPr>
                <w:kern w:val="24"/>
                <w:sz w:val="24"/>
                <w:szCs w:val="24"/>
              </w:rPr>
            </w:pPr>
            <w:r w:rsidRPr="004B73DB">
              <w:rPr>
                <w:sz w:val="24"/>
                <w:szCs w:val="24"/>
              </w:rPr>
              <w:t>Относится к торговле, при которой товар (продукция), который был перевезен через территорию другого страны в страну конечного назначения</w:t>
            </w:r>
          </w:p>
        </w:tc>
      </w:tr>
    </w:tbl>
    <w:p w14:paraId="6679A9DF"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 </w:t>
      </w:r>
    </w:p>
    <w:p w14:paraId="6476C3A0" w14:textId="3470937B" w:rsidR="004B73DB" w:rsidRPr="004B73DB" w:rsidRDefault="004B73DB" w:rsidP="004B73DB">
      <w:pPr>
        <w:keepNext/>
        <w:spacing w:after="0" w:line="360" w:lineRule="auto"/>
        <w:ind w:firstLine="697"/>
        <w:jc w:val="both"/>
        <w:textAlignment w:val="center"/>
        <w:outlineLvl w:val="2"/>
        <w:rPr>
          <w:rFonts w:ascii="Times New Roman" w:eastAsia="Times New Roman" w:hAnsi="Times New Roman" w:cs="Times New Roman"/>
          <w:bCs/>
          <w:sz w:val="28"/>
          <w:szCs w:val="28"/>
          <w:lang w:eastAsia="ru-RU"/>
        </w:rPr>
      </w:pPr>
      <w:r w:rsidRPr="004B73DB">
        <w:rPr>
          <w:rFonts w:ascii="Times New Roman" w:eastAsia="Times New Roman" w:hAnsi="Times New Roman" w:cs="Times New Roman"/>
          <w:bCs/>
          <w:sz w:val="28"/>
          <w:szCs w:val="28"/>
          <w:lang w:eastAsia="ru-RU"/>
        </w:rPr>
        <w:t>Как, видно из опред</w:t>
      </w:r>
      <w:r w:rsidR="00BD5A92">
        <w:rPr>
          <w:rFonts w:ascii="Times New Roman" w:eastAsia="Times New Roman" w:hAnsi="Times New Roman" w:cs="Times New Roman"/>
          <w:bCs/>
          <w:sz w:val="28"/>
          <w:szCs w:val="28"/>
          <w:lang w:eastAsia="ru-RU"/>
        </w:rPr>
        <w:t xml:space="preserve">елений, представленных в таблице, </w:t>
      </w:r>
      <w:r w:rsidRPr="004B73DB">
        <w:rPr>
          <w:rFonts w:ascii="Times New Roman" w:eastAsia="Times New Roman" w:hAnsi="Times New Roman" w:cs="Times New Roman"/>
          <w:bCs/>
          <w:sz w:val="28"/>
          <w:szCs w:val="28"/>
          <w:lang w:eastAsia="ru-RU"/>
        </w:rPr>
        <w:t xml:space="preserve">зачастую </w:t>
      </w:r>
      <w:r w:rsidR="00BD5A92">
        <w:rPr>
          <w:rFonts w:ascii="Times New Roman" w:eastAsia="Times New Roman" w:hAnsi="Times New Roman" w:cs="Times New Roman"/>
          <w:bCs/>
          <w:sz w:val="28"/>
          <w:szCs w:val="28"/>
          <w:lang w:eastAsia="ru-RU"/>
        </w:rPr>
        <w:t>реэкспорт и реимпорт</w:t>
      </w:r>
      <w:r w:rsidRPr="004B73DB">
        <w:rPr>
          <w:rFonts w:ascii="Times New Roman" w:eastAsia="Times New Roman" w:hAnsi="Times New Roman" w:cs="Times New Roman"/>
          <w:bCs/>
          <w:sz w:val="28"/>
          <w:szCs w:val="28"/>
          <w:lang w:eastAsia="ru-RU"/>
        </w:rPr>
        <w:t xml:space="preserve"> </w:t>
      </w:r>
      <w:r w:rsidR="00BD5A92">
        <w:rPr>
          <w:rFonts w:ascii="Times New Roman" w:eastAsia="Times New Roman" w:hAnsi="Times New Roman" w:cs="Times New Roman"/>
          <w:bCs/>
          <w:sz w:val="28"/>
          <w:szCs w:val="28"/>
          <w:lang w:eastAsia="ru-RU"/>
        </w:rPr>
        <w:t>происходят</w:t>
      </w:r>
      <w:r w:rsidRPr="004B73DB">
        <w:rPr>
          <w:rFonts w:ascii="Times New Roman" w:eastAsia="Times New Roman" w:hAnsi="Times New Roman" w:cs="Times New Roman"/>
          <w:bCs/>
          <w:sz w:val="28"/>
          <w:szCs w:val="28"/>
          <w:lang w:eastAsia="ru-RU"/>
        </w:rPr>
        <w:t xml:space="preserve"> из-за того, что эти товары (продукция) не</w:t>
      </w:r>
      <w:r w:rsidR="008F30E4">
        <w:rPr>
          <w:rFonts w:ascii="Times New Roman" w:eastAsia="Times New Roman" w:hAnsi="Times New Roman" w:cs="Times New Roman"/>
          <w:bCs/>
          <w:sz w:val="28"/>
          <w:szCs w:val="28"/>
          <w:lang w:eastAsia="ru-RU"/>
        </w:rPr>
        <w:t xml:space="preserve"> соответствует</w:t>
      </w:r>
      <w:r w:rsidRPr="004B73DB">
        <w:rPr>
          <w:rFonts w:ascii="Times New Roman" w:eastAsia="Times New Roman" w:hAnsi="Times New Roman" w:cs="Times New Roman"/>
          <w:bCs/>
          <w:sz w:val="28"/>
          <w:szCs w:val="28"/>
          <w:lang w:eastAsia="ru-RU"/>
        </w:rPr>
        <w:t xml:space="preserve"> </w:t>
      </w:r>
      <w:r w:rsidR="008F30E4">
        <w:rPr>
          <w:rFonts w:ascii="Times New Roman" w:eastAsia="Times New Roman" w:hAnsi="Times New Roman" w:cs="Times New Roman"/>
          <w:bCs/>
          <w:sz w:val="28"/>
          <w:szCs w:val="28"/>
          <w:lang w:eastAsia="ru-RU"/>
        </w:rPr>
        <w:t xml:space="preserve">установленным в государстве </w:t>
      </w:r>
      <w:r w:rsidRPr="004B73DB">
        <w:rPr>
          <w:rFonts w:ascii="Times New Roman" w:eastAsia="Times New Roman" w:hAnsi="Times New Roman" w:cs="Times New Roman"/>
          <w:bCs/>
          <w:sz w:val="28"/>
          <w:szCs w:val="28"/>
          <w:lang w:eastAsia="ru-RU"/>
        </w:rPr>
        <w:t xml:space="preserve">стандартам качества. </w:t>
      </w:r>
      <w:r w:rsidR="008F30E4">
        <w:rPr>
          <w:rFonts w:ascii="Times New Roman" w:eastAsia="Times New Roman" w:hAnsi="Times New Roman" w:cs="Times New Roman"/>
          <w:bCs/>
          <w:sz w:val="28"/>
          <w:szCs w:val="28"/>
          <w:lang w:eastAsia="ru-RU"/>
        </w:rPr>
        <w:t>Иногда определенные товары (продукция)</w:t>
      </w:r>
      <w:r w:rsidRPr="004B73DB">
        <w:rPr>
          <w:rFonts w:ascii="Times New Roman" w:eastAsia="Times New Roman" w:hAnsi="Times New Roman" w:cs="Times New Roman"/>
          <w:bCs/>
          <w:sz w:val="28"/>
          <w:szCs w:val="28"/>
          <w:lang w:eastAsia="ru-RU"/>
        </w:rPr>
        <w:t xml:space="preserve"> экспортиру</w:t>
      </w:r>
      <w:r w:rsidR="008F30E4">
        <w:rPr>
          <w:rFonts w:ascii="Times New Roman" w:eastAsia="Times New Roman" w:hAnsi="Times New Roman" w:cs="Times New Roman"/>
          <w:bCs/>
          <w:sz w:val="28"/>
          <w:szCs w:val="28"/>
          <w:lang w:eastAsia="ru-RU"/>
        </w:rPr>
        <w:t>ют</w:t>
      </w:r>
      <w:r w:rsidRPr="004B73DB">
        <w:rPr>
          <w:rFonts w:ascii="Times New Roman" w:eastAsia="Times New Roman" w:hAnsi="Times New Roman" w:cs="Times New Roman"/>
          <w:bCs/>
          <w:sz w:val="28"/>
          <w:szCs w:val="28"/>
          <w:lang w:eastAsia="ru-RU"/>
        </w:rPr>
        <w:t xml:space="preserve"> для </w:t>
      </w:r>
      <w:r w:rsidR="008F30E4">
        <w:rPr>
          <w:rFonts w:ascii="Times New Roman" w:eastAsia="Times New Roman" w:hAnsi="Times New Roman" w:cs="Times New Roman"/>
          <w:bCs/>
          <w:sz w:val="28"/>
          <w:szCs w:val="28"/>
          <w:lang w:eastAsia="ru-RU"/>
        </w:rPr>
        <w:t xml:space="preserve">достижения конкретной </w:t>
      </w:r>
      <w:r w:rsidRPr="004B73DB">
        <w:rPr>
          <w:rFonts w:ascii="Times New Roman" w:eastAsia="Times New Roman" w:hAnsi="Times New Roman" w:cs="Times New Roman"/>
          <w:bCs/>
          <w:sz w:val="28"/>
          <w:szCs w:val="28"/>
          <w:lang w:eastAsia="ru-RU"/>
        </w:rPr>
        <w:t>цел</w:t>
      </w:r>
      <w:r w:rsidR="008F30E4">
        <w:rPr>
          <w:rFonts w:ascii="Times New Roman" w:eastAsia="Times New Roman" w:hAnsi="Times New Roman" w:cs="Times New Roman"/>
          <w:bCs/>
          <w:sz w:val="28"/>
          <w:szCs w:val="28"/>
          <w:lang w:eastAsia="ru-RU"/>
        </w:rPr>
        <w:t>и</w:t>
      </w:r>
      <w:r w:rsidRPr="004B73DB">
        <w:rPr>
          <w:rFonts w:ascii="Times New Roman" w:eastAsia="Times New Roman" w:hAnsi="Times New Roman" w:cs="Times New Roman"/>
          <w:bCs/>
          <w:sz w:val="28"/>
          <w:szCs w:val="28"/>
          <w:lang w:eastAsia="ru-RU"/>
        </w:rPr>
        <w:t xml:space="preserve"> (например, проектная или выставочная деятельность).</w:t>
      </w:r>
    </w:p>
    <w:p w14:paraId="3B3BB561"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Межотраслевые торговые отношения характеризуется бизнес-отношениями между одной страной по поводу обмена товаров, продукции, которые </w:t>
      </w:r>
      <w:r w:rsidRPr="004B73DB">
        <w:rPr>
          <w:rFonts w:ascii="Times New Roman" w:eastAsia="Times New Roman" w:hAnsi="Times New Roman" w:cs="Times New Roman"/>
          <w:iCs/>
          <w:kern w:val="24"/>
          <w:sz w:val="28"/>
          <w:szCs w:val="28"/>
          <w:lang w:eastAsia="ru-RU"/>
        </w:rPr>
        <w:t>не</w:t>
      </w:r>
      <w:r w:rsidRPr="004B73DB">
        <w:rPr>
          <w:rFonts w:ascii="Times New Roman" w:eastAsia="Times New Roman" w:hAnsi="Times New Roman" w:cs="Times New Roman"/>
          <w:i/>
          <w:kern w:val="24"/>
          <w:sz w:val="28"/>
          <w:szCs w:val="28"/>
          <w:lang w:eastAsia="ru-RU"/>
        </w:rPr>
        <w:t xml:space="preserve"> </w:t>
      </w:r>
      <w:r w:rsidRPr="004B73DB">
        <w:rPr>
          <w:rFonts w:ascii="Times New Roman" w:eastAsia="Times New Roman" w:hAnsi="Times New Roman" w:cs="Times New Roman"/>
          <w:kern w:val="24"/>
          <w:sz w:val="28"/>
          <w:szCs w:val="28"/>
          <w:lang w:eastAsia="ru-RU"/>
        </w:rPr>
        <w:t xml:space="preserve">производятся в другой стране. Например, РФ которое имеет обширные запасы нефти и активно наращивает осуществляет ее экспорт в Индию, у которой практически отсутствуют нефтяные месторождения. </w:t>
      </w:r>
    </w:p>
    <w:p w14:paraId="7CAA256C"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Для устойчивого развития торгово-экономических отношений важную роль играет международная бизнес-среда и ее компоненты.</w:t>
      </w:r>
    </w:p>
    <w:p w14:paraId="266AA29D"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Международная бизнес-среда состоит практически из всего, что необходимо бизнесу для работы.</w:t>
      </w:r>
    </w:p>
    <w:p w14:paraId="63ED169B"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 xml:space="preserve">Международная бизнес-среда имеет следующие типы бизнес-среды: импорт и экспорт, совместное предприятие, прямые иностранные инвестиции (ПИИ), лицензирование и франчайзинг. </w:t>
      </w:r>
    </w:p>
    <w:p w14:paraId="198933A5" w14:textId="77777777" w:rsidR="004B73DB" w:rsidRPr="004B73DB" w:rsidRDefault="004B73DB" w:rsidP="004B73DB">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4B73DB">
        <w:rPr>
          <w:rFonts w:ascii="Times New Roman" w:eastAsia="Times New Roman" w:hAnsi="Times New Roman" w:cs="Times New Roman"/>
          <w:kern w:val="24"/>
          <w:sz w:val="28"/>
          <w:szCs w:val="28"/>
          <w:lang w:eastAsia="ru-RU"/>
        </w:rPr>
        <w:t>Рассмотрим основные компоненты, которые составляют международную бизнес-среду.</w:t>
      </w:r>
    </w:p>
    <w:p w14:paraId="3F8EF3AB"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lastRenderedPageBreak/>
        <w:t xml:space="preserve">Политическая среда </w:t>
      </w:r>
      <w:r w:rsidRPr="004B73DB">
        <w:rPr>
          <w:rFonts w:ascii="Times New Roman" w:eastAsia="Times New Roman" w:hAnsi="Times New Roman" w:cs="Times New Roman"/>
          <w:sz w:val="28"/>
          <w:szCs w:val="28"/>
          <w:lang w:val="en-US" w:eastAsia="ru-RU"/>
        </w:rPr>
        <w:sym w:font="Symbol" w:char="F02D"/>
      </w:r>
      <w:r w:rsidRPr="004B73DB">
        <w:rPr>
          <w:rFonts w:ascii="Times New Roman" w:eastAsia="Times New Roman" w:hAnsi="Times New Roman" w:cs="Times New Roman"/>
          <w:sz w:val="28"/>
          <w:szCs w:val="28"/>
          <w:lang w:eastAsia="ru-RU"/>
        </w:rPr>
        <w:t xml:space="preserve"> подход (отношение) и действия правительства страны по отношению к иностранным компаниям и соответствующей стране. Решающее значение для успеха компании имеет какое правительство в стране, как складываются его отношения с бизнесом, а также политические риски. В стране могут быть разные политические системы: демократия, диктатура, монархия и многое другое.</w:t>
      </w:r>
    </w:p>
    <w:p w14:paraId="6A26BFD5"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Поэтому компания должна проанализировать политическую обстановку в стране. Она должна изучить, насколько благоприятным для бизнеса являются меры правительства и какие возможности оно предлагает компаниям для создания и ведения бизнеса в этой стране, а также изучить юридические ограничения, налагаемые правительством. Юридические ограничения могут касаться лицензирования, импорта и экспорта продукции (основных средств).</w:t>
      </w:r>
    </w:p>
    <w:p w14:paraId="6B9A50FA"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Правительство может установить ограничения на ценообразование и распространение и принять во внимание ограничения на открытие бизнеса. В целом компании должны учитывать следующие политические факторы:</w:t>
      </w:r>
    </w:p>
    <w:p w14:paraId="1A2177AA"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взгляд и подход правительства к экономике – либеральный и поощряющий, ограничительный или обескураживающий.</w:t>
      </w:r>
    </w:p>
    <w:p w14:paraId="10F87D5E"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стимулы, которые предоставляет государство.</w:t>
      </w:r>
    </w:p>
    <w:p w14:paraId="27EE3300"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ограничения, если таковые имеются, со стороны правительства.</w:t>
      </w:r>
    </w:p>
    <w:p w14:paraId="78275526"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ограничения на импорт технологий и средств производства.</w:t>
      </w:r>
    </w:p>
    <w:p w14:paraId="17FA7DF4"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государственная экспортно-импортная политика.</w:t>
      </w:r>
    </w:p>
    <w:p w14:paraId="7FBEC9BC" w14:textId="77777777" w:rsidR="004B73DB" w:rsidRPr="004B73DB" w:rsidRDefault="004B73DB" w:rsidP="004B73DB">
      <w:pPr>
        <w:numPr>
          <w:ilvl w:val="0"/>
          <w:numId w:val="1"/>
        </w:numPr>
        <w:shd w:val="clear" w:color="auto" w:fill="FFFFFF"/>
        <w:spacing w:after="0" w:line="360" w:lineRule="auto"/>
        <w:ind w:left="0"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государственная поддержка в открытии бизнеса.</w:t>
      </w:r>
    </w:p>
    <w:p w14:paraId="34CDA1AA" w14:textId="115A6ADF"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Экономическая среда охватывает все факторы, которые делают ту или иную страну привлекательной для иностранных компаний. Как и в политической среде, в разных странах может быть разная экономическая среда. Общеизвестно, что условно все страны можно классифицировать как развитые, развивающиеся или менее развитые страны с точки зрения экономического роста.</w:t>
      </w:r>
      <w:r w:rsidR="008F30E4">
        <w:rPr>
          <w:rFonts w:ascii="Times New Roman" w:eastAsia="Times New Roman" w:hAnsi="Times New Roman" w:cs="Times New Roman"/>
          <w:sz w:val="28"/>
          <w:szCs w:val="28"/>
          <w:lang w:eastAsia="ru-RU"/>
        </w:rPr>
        <w:t xml:space="preserve"> </w:t>
      </w:r>
      <w:r w:rsidRPr="004B73DB">
        <w:rPr>
          <w:rFonts w:ascii="Times New Roman" w:eastAsia="Times New Roman" w:hAnsi="Times New Roman" w:cs="Times New Roman"/>
          <w:sz w:val="28"/>
          <w:szCs w:val="28"/>
          <w:lang w:eastAsia="ru-RU"/>
        </w:rPr>
        <w:t>Развитая страна имеет лучшее образование, инфраструктуру и технологии, но потенциал роста, скорее всего, будет в развивающейся стране из-за растущего спроса.</w:t>
      </w:r>
    </w:p>
    <w:p w14:paraId="4FBFBAA4"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lastRenderedPageBreak/>
        <w:t xml:space="preserve">При выборе стратегии компания должна учитывать следующие экономические факторы: </w:t>
      </w:r>
    </w:p>
    <w:p w14:paraId="09681526"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на какой стадии экономического роста находится страна; </w:t>
      </w:r>
    </w:p>
    <w:p w14:paraId="79001809"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ВВП и доход на душу населения; </w:t>
      </w:r>
    </w:p>
    <w:p w14:paraId="13A70B2E"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уровень инфраструктуры; </w:t>
      </w:r>
    </w:p>
    <w:p w14:paraId="0A64AB92"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налоговая структура; </w:t>
      </w:r>
    </w:p>
    <w:p w14:paraId="5316BAEF"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стоимость и доступность финансовых ресурсов; </w:t>
      </w:r>
    </w:p>
    <w:p w14:paraId="2A0E33D3"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стоимость и доступность сырья.</w:t>
      </w:r>
    </w:p>
    <w:p w14:paraId="7DE6E6B0"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Третьим ключевым компонентом международной бизнес=среды является технологическая среда.</w:t>
      </w:r>
    </w:p>
    <w:p w14:paraId="1E2CE141"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Технологическая среды включает в себя наличие машин и сырья для производства в стране. Кроме того, уровень и признание технологий в стране также играют решающую роль в принятии решения о результатах деятельности компании. Поскольку компания не имеет контроля над внешней средой, важно, чтобы она адаптировалась к технологической среде страны.</w:t>
      </w:r>
    </w:p>
    <w:p w14:paraId="3ACA4312" w14:textId="7A56AB69"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Компания, способная быстро извлекать выгоду из новых технологий, имеет больше шансов получить конкурентное преимущество. Такие компании с большей вероятностью получат более высокую рентабельность инвестиций </w:t>
      </w:r>
      <w:r w:rsidR="00CD25EF">
        <w:rPr>
          <w:rFonts w:ascii="Times New Roman" w:eastAsia="Times New Roman" w:hAnsi="Times New Roman" w:cs="Times New Roman"/>
          <w:sz w:val="28"/>
          <w:szCs w:val="28"/>
          <w:lang w:eastAsia="ru-RU"/>
        </w:rPr>
        <w:t>на местном</w:t>
      </w:r>
      <w:r w:rsidRPr="004B73DB">
        <w:rPr>
          <w:rFonts w:ascii="Times New Roman" w:eastAsia="Times New Roman" w:hAnsi="Times New Roman" w:cs="Times New Roman"/>
          <w:sz w:val="28"/>
          <w:szCs w:val="28"/>
          <w:lang w:eastAsia="ru-RU"/>
        </w:rPr>
        <w:t xml:space="preserve"> и на международном рынках. </w:t>
      </w:r>
    </w:p>
    <w:p w14:paraId="7C7BD5D0" w14:textId="455A90D4" w:rsidR="004B73DB" w:rsidRPr="004B73DB" w:rsidRDefault="00B74B01"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общих чертах</w:t>
      </w:r>
      <w:r w:rsidR="004B73DB" w:rsidRPr="004B73DB">
        <w:rPr>
          <w:rFonts w:ascii="Times New Roman" w:eastAsia="Times New Roman" w:hAnsi="Times New Roman" w:cs="Times New Roman"/>
          <w:sz w:val="28"/>
          <w:szCs w:val="28"/>
          <w:lang w:eastAsia="ru-RU"/>
        </w:rPr>
        <w:t xml:space="preserve"> можно сказать, что компания должна оценить следующие моменты с точки зрения технологической среды. Он должен учитывать состояние технологического развития в стране и в конкретной отрасли, в которой он работает. Компания также должна учитывать темпы технологических изменений в стране и источники технологий. Кроме того, фирма также должна учитывать любые ограничения на передачу технологий.</w:t>
      </w:r>
    </w:p>
    <w:p w14:paraId="35C68952"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Культурная среда</w:t>
      </w:r>
    </w:p>
    <w:p w14:paraId="1C8ED2E7" w14:textId="0B810743"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Адаптация к культуре чужой страны является большой проблемой для компании. Фирма может решить эту задачу, проанализировав культурную среду зарубежной страны. Культурная среда в основном включает в себя общие </w:t>
      </w:r>
      <w:r w:rsidRPr="004B73DB">
        <w:rPr>
          <w:rFonts w:ascii="Times New Roman" w:eastAsia="Times New Roman" w:hAnsi="Times New Roman" w:cs="Times New Roman"/>
          <w:sz w:val="28"/>
          <w:szCs w:val="28"/>
          <w:lang w:eastAsia="ru-RU"/>
        </w:rPr>
        <w:lastRenderedPageBreak/>
        <w:t>убеждения и ценности людей в стране. Эти ценности и убеждения</w:t>
      </w:r>
      <w:r w:rsidR="008F30E4">
        <w:rPr>
          <w:rFonts w:ascii="Times New Roman" w:eastAsia="Times New Roman" w:hAnsi="Times New Roman" w:cs="Times New Roman"/>
          <w:sz w:val="28"/>
          <w:szCs w:val="28"/>
          <w:lang w:eastAsia="ru-RU"/>
        </w:rPr>
        <w:t xml:space="preserve">, во многом </w:t>
      </w:r>
      <w:r w:rsidRPr="004B73DB">
        <w:rPr>
          <w:rFonts w:ascii="Times New Roman" w:eastAsia="Times New Roman" w:hAnsi="Times New Roman" w:cs="Times New Roman"/>
          <w:sz w:val="28"/>
          <w:szCs w:val="28"/>
          <w:lang w:eastAsia="ru-RU"/>
        </w:rPr>
        <w:t>зависят от истории, языка и религии страны.</w:t>
      </w:r>
    </w:p>
    <w:p w14:paraId="2E3D9FAB"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Культурные факторы играют важную роль в принятии решения о том, какой тип продукта должна предлагать компания. Компания должна учитывать и работать над следующими культурными факторами, чтобы увеличить свои шансы на успех в бизнесе.</w:t>
      </w:r>
    </w:p>
    <w:p w14:paraId="0D231BFF"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Конкурентная среда</w:t>
      </w:r>
    </w:p>
    <w:p w14:paraId="16F5B3F2"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Конкурентная среда также отличается от страны к стране. Уровень конкуренции в стране зависит от нескольких факторов, включая экономическую, политическую и культурную среду. Кроме того, конкуренция может исходить от государственного или частного сектора, иностранных или отечественных компаний.</w:t>
      </w:r>
    </w:p>
    <w:p w14:paraId="6B050821" w14:textId="0DBA5992"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sz w:val="28"/>
          <w:szCs w:val="28"/>
          <w:highlight w:val="yellow"/>
          <w:lang w:eastAsia="ru-RU"/>
        </w:rPr>
      </w:pPr>
      <w:r w:rsidRPr="004B73DB">
        <w:rPr>
          <w:rFonts w:ascii="Times New Roman" w:eastAsia="Times New Roman" w:hAnsi="Times New Roman" w:cs="Times New Roman"/>
          <w:sz w:val="28"/>
          <w:szCs w:val="28"/>
          <w:lang w:eastAsia="ru-RU"/>
        </w:rPr>
        <w:t>Активизация торгово-экономических отношений между странами</w:t>
      </w:r>
      <w:r w:rsidRPr="004B73DB">
        <w:rPr>
          <w:rFonts w:ascii="Times New Roman" w:eastAsia="Times New Roman" w:hAnsi="Times New Roman" w:cs="Times New Roman"/>
          <w:color w:val="000000"/>
          <w:sz w:val="28"/>
          <w:szCs w:val="28"/>
          <w:lang w:eastAsia="ru-RU"/>
        </w:rPr>
        <w:t xml:space="preserve"> должна осуществляться с учетом национальных интересов. Как было отмечено ранее, для многих государств (например, стран НИС) масштабный рост производства и дальнейшего экспорта улучшенных товаров и технологий стал ключевой составляющей акселерации индустриализации, а также экспансии на внешних рынках. Это позволило этим государствам довольно рационально использовать трудовые</w:t>
      </w:r>
      <w:r w:rsidR="00ED70CB">
        <w:rPr>
          <w:rFonts w:ascii="Times New Roman" w:eastAsia="Times New Roman" w:hAnsi="Times New Roman" w:cs="Times New Roman"/>
          <w:color w:val="000000"/>
          <w:sz w:val="28"/>
          <w:szCs w:val="28"/>
          <w:lang w:eastAsia="ru-RU"/>
        </w:rPr>
        <w:t xml:space="preserve"> и</w:t>
      </w:r>
      <w:r w:rsidRPr="004B73DB">
        <w:rPr>
          <w:rFonts w:ascii="Times New Roman" w:eastAsia="Times New Roman" w:hAnsi="Times New Roman" w:cs="Times New Roman"/>
          <w:color w:val="000000"/>
          <w:sz w:val="28"/>
          <w:szCs w:val="28"/>
          <w:lang w:eastAsia="ru-RU"/>
        </w:rPr>
        <w:t xml:space="preserve"> природные ресурсы</w:t>
      </w:r>
      <w:r w:rsidR="00ED70CB">
        <w:rPr>
          <w:rFonts w:ascii="Times New Roman" w:eastAsia="Times New Roman" w:hAnsi="Times New Roman" w:cs="Times New Roman"/>
          <w:color w:val="000000"/>
          <w:sz w:val="28"/>
          <w:szCs w:val="28"/>
          <w:lang w:eastAsia="ru-RU"/>
        </w:rPr>
        <w:t xml:space="preserve">. Это позволило осуществить </w:t>
      </w:r>
      <w:r w:rsidRPr="004B73DB">
        <w:rPr>
          <w:rFonts w:ascii="Times New Roman" w:eastAsia="Times New Roman" w:hAnsi="Times New Roman" w:cs="Times New Roman"/>
          <w:color w:val="000000"/>
          <w:sz w:val="28"/>
          <w:szCs w:val="28"/>
          <w:lang w:eastAsia="ru-RU"/>
        </w:rPr>
        <w:t>рост производительности труда</w:t>
      </w:r>
      <w:r w:rsidR="00ED70CB">
        <w:rPr>
          <w:rFonts w:ascii="Times New Roman" w:eastAsia="Times New Roman" w:hAnsi="Times New Roman" w:cs="Times New Roman"/>
          <w:color w:val="000000"/>
          <w:sz w:val="28"/>
          <w:szCs w:val="28"/>
          <w:lang w:eastAsia="ru-RU"/>
        </w:rPr>
        <w:t xml:space="preserve"> на более качественном уровне</w:t>
      </w:r>
      <w:r w:rsidRPr="004B73DB">
        <w:rPr>
          <w:rFonts w:ascii="Times New Roman" w:eastAsia="Times New Roman" w:hAnsi="Times New Roman" w:cs="Times New Roman"/>
          <w:color w:val="000000"/>
          <w:sz w:val="28"/>
          <w:szCs w:val="28"/>
          <w:lang w:eastAsia="ru-RU"/>
        </w:rPr>
        <w:t xml:space="preserve"> и</w:t>
      </w:r>
      <w:r w:rsidR="00ED70CB">
        <w:rPr>
          <w:rFonts w:ascii="Times New Roman" w:eastAsia="Times New Roman" w:hAnsi="Times New Roman" w:cs="Times New Roman"/>
          <w:color w:val="000000"/>
          <w:sz w:val="28"/>
          <w:szCs w:val="28"/>
          <w:lang w:eastAsia="ru-RU"/>
        </w:rPr>
        <w:t xml:space="preserve"> повысить</w:t>
      </w:r>
      <w:r w:rsidRPr="004B73DB">
        <w:rPr>
          <w:rFonts w:ascii="Times New Roman" w:eastAsia="Times New Roman" w:hAnsi="Times New Roman" w:cs="Times New Roman"/>
          <w:color w:val="000000"/>
          <w:sz w:val="28"/>
          <w:szCs w:val="28"/>
          <w:lang w:eastAsia="ru-RU"/>
        </w:rPr>
        <w:t xml:space="preserve"> доход</w:t>
      </w:r>
      <w:r w:rsidR="00ED70CB">
        <w:rPr>
          <w:rFonts w:ascii="Times New Roman" w:eastAsia="Times New Roman" w:hAnsi="Times New Roman" w:cs="Times New Roman"/>
          <w:color w:val="000000"/>
          <w:sz w:val="28"/>
          <w:szCs w:val="28"/>
          <w:lang w:eastAsia="ru-RU"/>
        </w:rPr>
        <w:t>ы</w:t>
      </w:r>
      <w:r w:rsidRPr="004B73DB">
        <w:rPr>
          <w:rFonts w:ascii="Times New Roman" w:eastAsia="Times New Roman" w:hAnsi="Times New Roman" w:cs="Times New Roman"/>
          <w:color w:val="000000"/>
          <w:sz w:val="28"/>
          <w:szCs w:val="28"/>
          <w:lang w:eastAsia="ru-RU"/>
        </w:rPr>
        <w:t xml:space="preserve"> </w:t>
      </w:r>
      <w:r w:rsidR="00ED70CB">
        <w:rPr>
          <w:rFonts w:ascii="Times New Roman" w:eastAsia="Times New Roman" w:hAnsi="Times New Roman" w:cs="Times New Roman"/>
          <w:color w:val="000000"/>
          <w:sz w:val="28"/>
          <w:szCs w:val="28"/>
          <w:lang w:eastAsia="ru-RU"/>
        </w:rPr>
        <w:t>в жителей страны</w:t>
      </w:r>
      <w:r w:rsidRPr="004B73DB">
        <w:rPr>
          <w:rFonts w:ascii="Times New Roman" w:eastAsia="Times New Roman" w:hAnsi="Times New Roman" w:cs="Times New Roman"/>
          <w:color w:val="000000"/>
          <w:sz w:val="28"/>
          <w:szCs w:val="28"/>
          <w:lang w:eastAsia="ru-RU"/>
        </w:rPr>
        <w:t xml:space="preserve"> за счет генерации и внедрения инноваций и цифровых технологий (</w:t>
      </w:r>
      <w:r w:rsidRPr="004B73DB">
        <w:rPr>
          <w:rFonts w:ascii="Times New Roman" w:eastAsia="Times New Roman" w:hAnsi="Times New Roman" w:cs="Times New Roman"/>
          <w:color w:val="000000"/>
          <w:sz w:val="28"/>
          <w:szCs w:val="28"/>
          <w:lang w:val="en-US" w:eastAsia="ru-RU"/>
        </w:rPr>
        <w:t>digital</w:t>
      </w:r>
      <w:r w:rsidRPr="004B73DB">
        <w:rPr>
          <w:rFonts w:ascii="Times New Roman" w:eastAsia="Times New Roman" w:hAnsi="Times New Roman" w:cs="Times New Roman"/>
          <w:color w:val="000000"/>
          <w:sz w:val="28"/>
          <w:szCs w:val="28"/>
          <w:lang w:eastAsia="ru-RU"/>
        </w:rPr>
        <w:t xml:space="preserve"> </w:t>
      </w:r>
      <w:r w:rsidRPr="004B73DB">
        <w:rPr>
          <w:rFonts w:ascii="Times New Roman" w:eastAsia="Times New Roman" w:hAnsi="Times New Roman" w:cs="Times New Roman"/>
          <w:color w:val="000000"/>
          <w:sz w:val="28"/>
          <w:szCs w:val="28"/>
          <w:lang w:val="en-US" w:eastAsia="ru-RU"/>
        </w:rPr>
        <w:t>technologies</w:t>
      </w:r>
      <w:r w:rsidRPr="004B73DB">
        <w:rPr>
          <w:rFonts w:ascii="Times New Roman" w:eastAsia="Times New Roman" w:hAnsi="Times New Roman" w:cs="Times New Roman"/>
          <w:color w:val="000000"/>
          <w:sz w:val="28"/>
          <w:szCs w:val="28"/>
          <w:lang w:eastAsia="ru-RU"/>
        </w:rPr>
        <w:t>).</w:t>
      </w:r>
    </w:p>
    <w:p w14:paraId="123AE015" w14:textId="61FCFB87" w:rsidR="00DC1697" w:rsidRDefault="004B73DB" w:rsidP="004B7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Интенсивное развитие </w:t>
      </w:r>
      <w:r w:rsidR="000A2E08">
        <w:rPr>
          <w:rFonts w:ascii="Times New Roman" w:eastAsia="Times New Roman" w:hAnsi="Times New Roman" w:cs="Times New Roman"/>
          <w:sz w:val="28"/>
          <w:szCs w:val="28"/>
          <w:lang w:eastAsia="ru-RU"/>
        </w:rPr>
        <w:t>ТЭО во многих странах позволило облегчить процесс унификации и синхронизации</w:t>
      </w:r>
      <w:r w:rsidRPr="004B73DB">
        <w:rPr>
          <w:rFonts w:ascii="Times New Roman" w:eastAsia="Times New Roman" w:hAnsi="Times New Roman" w:cs="Times New Roman"/>
          <w:sz w:val="28"/>
          <w:szCs w:val="28"/>
          <w:lang w:eastAsia="ru-RU"/>
        </w:rPr>
        <w:t xml:space="preserve"> </w:t>
      </w:r>
      <w:r w:rsidR="000A2E08">
        <w:rPr>
          <w:rFonts w:ascii="Times New Roman" w:eastAsia="Times New Roman" w:hAnsi="Times New Roman" w:cs="Times New Roman"/>
          <w:sz w:val="28"/>
          <w:szCs w:val="28"/>
          <w:lang w:eastAsia="ru-RU"/>
        </w:rPr>
        <w:t xml:space="preserve">страновых </w:t>
      </w:r>
      <w:r w:rsidRPr="004B73DB">
        <w:rPr>
          <w:rFonts w:ascii="Times New Roman" w:eastAsia="Times New Roman" w:hAnsi="Times New Roman" w:cs="Times New Roman"/>
          <w:sz w:val="28"/>
          <w:szCs w:val="28"/>
          <w:lang w:eastAsia="ru-RU"/>
        </w:rPr>
        <w:t>экономических циклов</w:t>
      </w:r>
      <w:r w:rsidR="000A2E08">
        <w:rPr>
          <w:rFonts w:ascii="Times New Roman" w:eastAsia="Times New Roman" w:hAnsi="Times New Roman" w:cs="Times New Roman"/>
          <w:sz w:val="28"/>
          <w:szCs w:val="28"/>
          <w:lang w:eastAsia="ru-RU"/>
        </w:rPr>
        <w:t>, а также существенно улучшить</w:t>
      </w:r>
      <w:r w:rsidRPr="004B73DB">
        <w:rPr>
          <w:rFonts w:ascii="Times New Roman" w:eastAsia="Times New Roman" w:hAnsi="Times New Roman" w:cs="Times New Roman"/>
          <w:sz w:val="28"/>
          <w:szCs w:val="28"/>
          <w:lang w:eastAsia="ru-RU"/>
        </w:rPr>
        <w:t xml:space="preserve"> их </w:t>
      </w:r>
      <w:r w:rsidR="000A2E08">
        <w:rPr>
          <w:rFonts w:ascii="Times New Roman" w:eastAsia="Times New Roman" w:hAnsi="Times New Roman" w:cs="Times New Roman"/>
          <w:sz w:val="28"/>
          <w:szCs w:val="28"/>
          <w:lang w:eastAsia="ru-RU"/>
        </w:rPr>
        <w:t>конкурентоспособность</w:t>
      </w:r>
      <w:r w:rsidRPr="004B73DB">
        <w:rPr>
          <w:rFonts w:ascii="Times New Roman" w:eastAsia="Times New Roman" w:hAnsi="Times New Roman" w:cs="Times New Roman"/>
          <w:sz w:val="28"/>
          <w:szCs w:val="28"/>
          <w:lang w:eastAsia="ru-RU"/>
        </w:rPr>
        <w:t xml:space="preserve"> в целевых сегментах глобального и региональных рынков.</w:t>
      </w:r>
    </w:p>
    <w:p w14:paraId="3B15C330" w14:textId="0BF23F58" w:rsidR="004B73DB" w:rsidRPr="004B73DB" w:rsidRDefault="00DC1697" w:rsidP="004B73DB">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Ф</w:t>
      </w:r>
      <w:r w:rsidR="004B73DB" w:rsidRPr="004B73DB">
        <w:rPr>
          <w:rFonts w:ascii="Times New Roman" w:eastAsia="Times New Roman" w:hAnsi="Times New Roman" w:cs="Times New Roman"/>
          <w:sz w:val="28"/>
          <w:szCs w:val="28"/>
          <w:lang w:eastAsia="ru-RU"/>
        </w:rPr>
        <w:t xml:space="preserve">ормы </w:t>
      </w:r>
      <w:r w:rsidR="004B73DB" w:rsidRPr="004B73DB">
        <w:rPr>
          <w:rFonts w:ascii="Times New Roman" w:eastAsia="Calibri" w:hAnsi="Times New Roman" w:cs="Times New Roman"/>
          <w:sz w:val="28"/>
          <w:szCs w:val="28"/>
        </w:rPr>
        <w:t>и инструменты торгово-экономических отношений не являются статичными. Они находятся в постоянной трансформации, т.е. меняются в зависимости от следующих факторы внешней макроэкономической бизнес-</w:t>
      </w:r>
      <w:r w:rsidR="004B73DB" w:rsidRPr="004B73DB">
        <w:rPr>
          <w:rFonts w:ascii="Times New Roman" w:eastAsia="Calibri" w:hAnsi="Times New Roman" w:cs="Times New Roman"/>
          <w:sz w:val="28"/>
          <w:szCs w:val="28"/>
        </w:rPr>
        <w:lastRenderedPageBreak/>
        <w:t xml:space="preserve">среды (политических, экономических, технологических, культурных, эпидемиологических). </w:t>
      </w:r>
    </w:p>
    <w:p w14:paraId="4CEDE32D" w14:textId="77777777" w:rsidR="004B73DB" w:rsidRPr="004B73DB" w:rsidRDefault="004B73DB" w:rsidP="004B73DB">
      <w:pPr>
        <w:shd w:val="clear" w:color="auto" w:fill="FFFFFF"/>
        <w:spacing w:after="0" w:line="360" w:lineRule="auto"/>
        <w:ind w:firstLine="709"/>
        <w:jc w:val="both"/>
        <w:rPr>
          <w:rFonts w:ascii="Times New Roman" w:eastAsia="Calibri" w:hAnsi="Times New Roman" w:cs="Times New Roman"/>
          <w:sz w:val="28"/>
          <w:szCs w:val="28"/>
        </w:rPr>
      </w:pPr>
      <w:r w:rsidRPr="004B73DB">
        <w:rPr>
          <w:rFonts w:ascii="Times New Roman" w:eastAsia="Calibri" w:hAnsi="Times New Roman" w:cs="Times New Roman"/>
          <w:sz w:val="28"/>
          <w:szCs w:val="28"/>
        </w:rPr>
        <w:t xml:space="preserve">В настоящее время, основным трендом мировой экономики является создание новых технологий и платформ, способствующих расширению и росту форм удаленного ведения бизнеса и электронной торговли, в т. ч. с помощью крипто- и цифровых валют. Эти технологии в ближайшем будущем существенно преобразует сложившуюся типологию и структуру торгово-экономических отношений государств мировой экономики. </w:t>
      </w:r>
    </w:p>
    <w:p w14:paraId="205BCE40" w14:textId="77777777" w:rsidR="00DC1697" w:rsidRPr="004B73DB" w:rsidRDefault="00DC1697" w:rsidP="004B73DB">
      <w:pPr>
        <w:shd w:val="clear" w:color="auto" w:fill="FFFFFF"/>
        <w:spacing w:after="0" w:line="360" w:lineRule="auto"/>
        <w:ind w:firstLine="709"/>
        <w:jc w:val="both"/>
        <w:rPr>
          <w:rFonts w:ascii="Times New Roman" w:eastAsia="Calibri" w:hAnsi="Times New Roman" w:cs="Times New Roman"/>
          <w:sz w:val="28"/>
          <w:szCs w:val="28"/>
        </w:rPr>
      </w:pPr>
    </w:p>
    <w:p w14:paraId="3DEF984F"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4B73DB">
        <w:rPr>
          <w:rFonts w:ascii="Times New Roman" w:eastAsia="Calibri" w:hAnsi="Times New Roman" w:cs="Times New Roman"/>
          <w:b/>
          <w:bCs/>
          <w:sz w:val="28"/>
          <w:szCs w:val="28"/>
        </w:rPr>
        <w:t xml:space="preserve">1.3 Систематизация </w:t>
      </w:r>
      <w:r w:rsidRPr="004B73DB">
        <w:rPr>
          <w:rFonts w:ascii="Times New Roman" w:eastAsia="Times New Roman" w:hAnsi="Times New Roman" w:cs="Times New Roman"/>
          <w:b/>
          <w:sz w:val="28"/>
          <w:szCs w:val="28"/>
          <w:lang w:eastAsia="ru-RU"/>
        </w:rPr>
        <w:t>операций и сделок в системе торгово-экономического сотрудничества и международного бизнеса</w:t>
      </w:r>
    </w:p>
    <w:p w14:paraId="2BB2E16C"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p>
    <w:p w14:paraId="087EB418"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bookmarkStart w:id="1" w:name="_Hlk88326452"/>
      <w:r w:rsidRPr="004B73DB">
        <w:rPr>
          <w:rFonts w:ascii="Times New Roman" w:eastAsia="Times New Roman" w:hAnsi="Times New Roman" w:cs="Times New Roman"/>
          <w:sz w:val="28"/>
          <w:szCs w:val="28"/>
          <w:lang w:eastAsia="ru-RU"/>
        </w:rPr>
        <w:t>Торгово-экономическое сотрудничество (ТЭС) и международный бизнес составляет значительную часть мировых экономических отношений. Эти виды деятельности являются существенными факторами сокращения бедности, создания новых рабочих мест, снижения мировых цен за счет роста межстрановой конкуренции и увеличения ассортимента товаров и технологий для конечных потребителей</w:t>
      </w:r>
      <w:bookmarkEnd w:id="1"/>
      <w:r w:rsidRPr="004B73DB">
        <w:rPr>
          <w:rFonts w:ascii="Times New Roman" w:eastAsia="Times New Roman" w:hAnsi="Times New Roman" w:cs="Times New Roman"/>
          <w:sz w:val="28"/>
          <w:szCs w:val="28"/>
          <w:lang w:eastAsia="ru-RU"/>
        </w:rPr>
        <w:t>.</w:t>
      </w:r>
    </w:p>
    <w:p w14:paraId="7FCFB79C"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Международный бизнес представляет собой деятельность по торговле товарами и услугами между странами. Однако, современный международный бизнес выходит за рамки этого определения и имеет широкий размах. </w:t>
      </w:r>
    </w:p>
    <w:p w14:paraId="2A8146F0" w14:textId="175A1AD5" w:rsidR="00021513" w:rsidRPr="004B73DB" w:rsidRDefault="004B73DB" w:rsidP="00021513">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На рисунке 1.3 представлены основные типы развития международного бизнеса.</w:t>
      </w:r>
      <w:r w:rsidR="00021513">
        <w:rPr>
          <w:rFonts w:ascii="Times New Roman" w:eastAsia="Times New Roman" w:hAnsi="Times New Roman" w:cs="Times New Roman"/>
          <w:sz w:val="28"/>
          <w:szCs w:val="28"/>
          <w:lang w:eastAsia="ru-RU"/>
        </w:rPr>
        <w:t xml:space="preserve"> </w:t>
      </w:r>
      <w:r w:rsidR="00021513" w:rsidRPr="004B73DB">
        <w:rPr>
          <w:rFonts w:ascii="Times New Roman" w:eastAsia="Times New Roman" w:hAnsi="Times New Roman" w:cs="Times New Roman"/>
          <w:sz w:val="28"/>
          <w:szCs w:val="28"/>
          <w:lang w:eastAsia="ru-RU"/>
        </w:rPr>
        <w:t xml:space="preserve">Как отмечалось ранее, импорт и экспорт </w:t>
      </w:r>
      <w:r w:rsidR="00021513" w:rsidRPr="004B73DB">
        <w:rPr>
          <w:rFonts w:ascii="Times New Roman" w:eastAsia="Times New Roman" w:hAnsi="Times New Roman" w:cs="Times New Roman"/>
          <w:sz w:val="28"/>
          <w:szCs w:val="28"/>
          <w:lang w:eastAsia="ru-RU"/>
        </w:rPr>
        <w:sym w:font="Symbol" w:char="F02D"/>
      </w:r>
      <w:r w:rsidR="00021513" w:rsidRPr="004B73DB">
        <w:rPr>
          <w:rFonts w:ascii="Times New Roman" w:eastAsia="Times New Roman" w:hAnsi="Times New Roman" w:cs="Times New Roman"/>
          <w:sz w:val="28"/>
          <w:szCs w:val="28"/>
          <w:lang w:eastAsia="ru-RU"/>
        </w:rPr>
        <w:t xml:space="preserve"> составляют основу международного бизнеса и являются простыми формами ведения ТЭО.</w:t>
      </w:r>
    </w:p>
    <w:p w14:paraId="3C8B2CE5" w14:textId="77777777" w:rsidR="00021513" w:rsidRPr="004B73DB" w:rsidRDefault="00021513" w:rsidP="00021513">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Лицензирование </w:t>
      </w: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один из самых простых способов расширения бизнеса на международном уровне. Имея стандартный продукт с правами собственности предприятие, может использовать лицензию для распространения и продажи продуктов на внешнем рынке. </w:t>
      </w:r>
    </w:p>
    <w:p w14:paraId="1983C163"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p>
    <w:p w14:paraId="6E9EA085" w14:textId="77777777" w:rsidR="004B73DB" w:rsidRPr="004B73DB" w:rsidRDefault="004B73DB" w:rsidP="004B73DB">
      <w:pPr>
        <w:shd w:val="clear" w:color="auto" w:fill="FFFFFF"/>
        <w:spacing w:after="0" w:line="360" w:lineRule="auto"/>
        <w:ind w:left="36" w:right="25" w:hanging="3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noProof/>
          <w:sz w:val="28"/>
          <w:szCs w:val="28"/>
          <w:lang w:eastAsia="zh-CN"/>
        </w:rPr>
        <w:lastRenderedPageBreak/>
        <w:drawing>
          <wp:inline distT="0" distB="0" distL="0" distR="0" wp14:anchorId="5B3D19CC" wp14:editId="52138512">
            <wp:extent cx="5852160" cy="3802380"/>
            <wp:effectExtent l="0" t="0" r="0" b="2667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680F8F0" w14:textId="77777777" w:rsidR="004B73DB" w:rsidRPr="004B73DB" w:rsidRDefault="004B73DB" w:rsidP="004B73DB">
      <w:pPr>
        <w:shd w:val="clear" w:color="auto" w:fill="FFFFFF"/>
        <w:spacing w:after="0" w:line="240" w:lineRule="auto"/>
        <w:ind w:left="34" w:right="23" w:firstLine="663"/>
        <w:jc w:val="center"/>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Рисунок 1.3 </w:t>
      </w: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Основные типы развития международного бизнеса (составлено автором по [11])</w:t>
      </w:r>
    </w:p>
    <w:p w14:paraId="2CDAFB4F"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p>
    <w:p w14:paraId="4602B236"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Основными видами лицензий являются: патенты, авторские права, товарные знаки и т.д. Такая продукция как книги и фильмы, обычно распространяются на международном уровне посредством лицензионных соглашений.</w:t>
      </w:r>
    </w:p>
    <w:p w14:paraId="707BA472"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Франчайзинг похож на лицензирование. Однако, при использовании франчайзинга материнская компания дает право другой компании вести бизнес, используя имя / бренд и продукты материнской компании. Материнская компания становится франчайзером, а принимающая компания становится франчайзи. Многие из крупнейших сетей ресторанов в мире использовали модель франчайзинга для выхода на международный рынок. </w:t>
      </w:r>
    </w:p>
    <w:p w14:paraId="526099A8"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Аутсорсинг означает заключение контрактов с международными фирмами на определенные бизнес-процессы (например, передача бухгалтерских функций международной фирме). Обычно это эффективно, когда стоимость проведения этих процессов в какой-либо другой стране сравнительно намного ниже, чем в стране происхождения. Например, такие развитые страны, такие как США, </w:t>
      </w:r>
      <w:r w:rsidRPr="004B73DB">
        <w:rPr>
          <w:rFonts w:ascii="Times New Roman" w:eastAsia="Times New Roman" w:hAnsi="Times New Roman" w:cs="Times New Roman"/>
          <w:sz w:val="28"/>
          <w:szCs w:val="28"/>
          <w:lang w:eastAsia="ru-RU"/>
        </w:rPr>
        <w:lastRenderedPageBreak/>
        <w:t>Австралия, Великобритания и т.д., часто передают свои бизнес-функции на аутсорсинг компаниям Индии, Китая и т. д., потому что это дешевле.</w:t>
      </w:r>
    </w:p>
    <w:p w14:paraId="5EF39F9D"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Оффшоринг похож на аутсорсинг в том смысле, что функция перемещается за пределы родной страны. Однако, этот тип бизнеса отличается тем, что объект физически переносится в другую страну, а руководство остается в самой компании. Например, Apple Inc. осуществляет свою производственную деятельность в Китае. Однако он полностью контролируется Apple Inc.</w:t>
      </w:r>
    </w:p>
    <w:p w14:paraId="433F4538"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Совместные предприятия и стратегическое партнерство. Совместное предприятие представляет собой договор между двумя сторонами. Одна из них является международной компанией, а другая — местной, где должен вестись бизнес. Обе стороны вносят свой вклад в капитал и управление компанией. В результате оба также делят прибыль. Эти стороны могут взаимно определить процент акционерного капитала и долю прибыли.</w:t>
      </w:r>
    </w:p>
    <w:p w14:paraId="6D4F407F" w14:textId="77777777"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Такие типы предприятий и партнерств возникают, когда обеим сторонам есть что предложить. Например, у местной компании может быть торговая марка и сеть внутри страны, а у международной компании могут быть передовые технологии. Классическим примером совместного предприятия является коллаборация Tata Jaguar в Индии. Иногда в странах существуют правительственные ограничения на владение международными компаниями 100 % акций в определенных областях, таких как оборона. В таких случаях международные компании могут извлечь выгоду из нового рынка через совместное предприятие.</w:t>
      </w:r>
    </w:p>
    <w:p w14:paraId="146A2919" w14:textId="77777777" w:rsidR="004B73DB" w:rsidRPr="004B73DB" w:rsidRDefault="004B73DB" w:rsidP="004B73DB">
      <w:pPr>
        <w:shd w:val="clear" w:color="auto" w:fill="FFFFFF"/>
        <w:spacing w:after="0" w:line="360" w:lineRule="auto"/>
        <w:ind w:left="34" w:right="23"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Многонациональные (транснациональные) компании — это компании, которые ведут бизнес в нескольких странах. Фактически они открыли бизнес в нескольких странах. Примерами являются Amazon, Citigroup, Coca-Cola и др. </w:t>
      </w:r>
    </w:p>
    <w:p w14:paraId="47B75935" w14:textId="46C879AA" w:rsidR="004B73DB" w:rsidRPr="004B73DB" w:rsidRDefault="004B73DB" w:rsidP="004B73DB">
      <w:pPr>
        <w:shd w:val="clear" w:color="auto" w:fill="FFFFFF"/>
        <w:spacing w:after="0" w:line="360" w:lineRule="auto"/>
        <w:ind w:left="34" w:right="23" w:firstLine="709"/>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Такие компании имеют независимые операции в каждой стране, и каждая страна имеет свой собственный набор офисов, сотрудников и т. д. Фактически, продукты и маркетинговые кампании ТНК и МНК </w:t>
      </w:r>
      <w:r w:rsidR="00D76BA5">
        <w:rPr>
          <w:rFonts w:ascii="Times New Roman" w:eastAsia="Times New Roman" w:hAnsi="Times New Roman" w:cs="Times New Roman"/>
          <w:sz w:val="28"/>
          <w:szCs w:val="28"/>
          <w:lang w:eastAsia="ru-RU"/>
        </w:rPr>
        <w:t>приспособлены к</w:t>
      </w:r>
      <w:r w:rsidRPr="004B73DB">
        <w:rPr>
          <w:rFonts w:ascii="Times New Roman" w:eastAsia="Times New Roman" w:hAnsi="Times New Roman" w:cs="Times New Roman"/>
          <w:sz w:val="28"/>
          <w:szCs w:val="28"/>
          <w:lang w:eastAsia="ru-RU"/>
        </w:rPr>
        <w:t xml:space="preserve"> </w:t>
      </w:r>
      <w:r w:rsidR="00D76BA5">
        <w:rPr>
          <w:rFonts w:ascii="Times New Roman" w:eastAsia="Times New Roman" w:hAnsi="Times New Roman" w:cs="Times New Roman"/>
          <w:sz w:val="28"/>
          <w:szCs w:val="28"/>
          <w:lang w:eastAsia="ru-RU"/>
        </w:rPr>
        <w:t>местным</w:t>
      </w:r>
      <w:r w:rsidRPr="004B73DB">
        <w:rPr>
          <w:rFonts w:ascii="Times New Roman" w:eastAsia="Times New Roman" w:hAnsi="Times New Roman" w:cs="Times New Roman"/>
          <w:sz w:val="28"/>
          <w:szCs w:val="28"/>
          <w:lang w:eastAsia="ru-RU"/>
        </w:rPr>
        <w:t xml:space="preserve"> потребностями. Например, Nestle представила Kit Kat со вкусом матча в Японии, так как этот аромат очень популярен в этой стране. Тем не менее, они не </w:t>
      </w:r>
      <w:r w:rsidRPr="004B73DB">
        <w:rPr>
          <w:rFonts w:ascii="Times New Roman" w:eastAsia="Times New Roman" w:hAnsi="Times New Roman" w:cs="Times New Roman"/>
          <w:sz w:val="28"/>
          <w:szCs w:val="28"/>
          <w:lang w:eastAsia="ru-RU"/>
        </w:rPr>
        <w:lastRenderedPageBreak/>
        <w:t>предлагают такой же вкус в Индии. Такая настройка является одним из многих преимуществ многонациональной компании.</w:t>
      </w:r>
    </w:p>
    <w:p w14:paraId="192AF8C0" w14:textId="05D11662" w:rsidR="004B73DB" w:rsidRPr="004B73DB" w:rsidRDefault="004B73DB" w:rsidP="004B73DB">
      <w:pPr>
        <w:shd w:val="clear" w:color="auto" w:fill="FFFFFF"/>
        <w:spacing w:after="0" w:line="360" w:lineRule="auto"/>
        <w:ind w:left="36" w:right="25" w:firstLine="666"/>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Прямые иностранные инвестиции (ПИИ) </w:t>
      </w: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это инвестиции, сделанные физическим лицом или компанией, расположенной в одной стране, в деловые интересы, расположенные в другой иностранной стране. При этом инвестирующая компания обычно вкладывает больше, чем капитал; они разделяют управление, технологии, процессы и т. д. с предприятием, в которое они осуществили прямые инвестиции. ПИИ могут предоставляться как дочерними компаниями, ассоциированными компаниями, а также в рамках совместного предприятия, слияния или поглощения иностранным бизнесом и т. д.</w:t>
      </w:r>
      <w:r w:rsidR="00DC1697">
        <w:rPr>
          <w:rFonts w:ascii="Times New Roman" w:eastAsia="Times New Roman" w:hAnsi="Times New Roman" w:cs="Times New Roman"/>
          <w:sz w:val="28"/>
          <w:szCs w:val="28"/>
          <w:lang w:eastAsia="ru-RU"/>
        </w:rPr>
        <w:t xml:space="preserve"> </w:t>
      </w:r>
      <w:r w:rsidRPr="004B73DB">
        <w:rPr>
          <w:rFonts w:ascii="Times New Roman" w:eastAsia="Times New Roman" w:hAnsi="Times New Roman" w:cs="Times New Roman"/>
          <w:sz w:val="28"/>
          <w:szCs w:val="28"/>
          <w:lang w:eastAsia="ru-RU"/>
        </w:rPr>
        <w:t xml:space="preserve">При организации любого бизнеса на </w:t>
      </w:r>
      <w:r w:rsidR="00D76BA5">
        <w:rPr>
          <w:rFonts w:ascii="Times New Roman" w:eastAsia="Times New Roman" w:hAnsi="Times New Roman" w:cs="Times New Roman"/>
          <w:sz w:val="28"/>
          <w:szCs w:val="28"/>
          <w:lang w:eastAsia="ru-RU"/>
        </w:rPr>
        <w:t>любом</w:t>
      </w:r>
      <w:r w:rsidRPr="004B73DB">
        <w:rPr>
          <w:rFonts w:ascii="Times New Roman" w:eastAsia="Times New Roman" w:hAnsi="Times New Roman" w:cs="Times New Roman"/>
          <w:sz w:val="28"/>
          <w:szCs w:val="28"/>
          <w:lang w:eastAsia="ru-RU"/>
        </w:rPr>
        <w:t xml:space="preserve"> уровне необходимо уч</w:t>
      </w:r>
      <w:r w:rsidR="00D76BA5">
        <w:rPr>
          <w:rFonts w:ascii="Times New Roman" w:eastAsia="Times New Roman" w:hAnsi="Times New Roman" w:cs="Times New Roman"/>
          <w:sz w:val="28"/>
          <w:szCs w:val="28"/>
          <w:lang w:eastAsia="ru-RU"/>
        </w:rPr>
        <w:t>ес</w:t>
      </w:r>
      <w:r w:rsidRPr="004B73DB">
        <w:rPr>
          <w:rFonts w:ascii="Times New Roman" w:eastAsia="Times New Roman" w:hAnsi="Times New Roman" w:cs="Times New Roman"/>
          <w:sz w:val="28"/>
          <w:szCs w:val="28"/>
          <w:lang w:eastAsia="ru-RU"/>
        </w:rPr>
        <w:t xml:space="preserve">ть </w:t>
      </w:r>
      <w:r w:rsidR="00D76BA5">
        <w:rPr>
          <w:rFonts w:ascii="Times New Roman" w:eastAsia="Times New Roman" w:hAnsi="Times New Roman" w:cs="Times New Roman"/>
          <w:sz w:val="28"/>
          <w:szCs w:val="28"/>
          <w:lang w:eastAsia="ru-RU"/>
        </w:rPr>
        <w:t xml:space="preserve">все вопросы. К ним относятся </w:t>
      </w:r>
      <w:r w:rsidRPr="004B73DB">
        <w:rPr>
          <w:rFonts w:ascii="Times New Roman" w:eastAsia="Times New Roman" w:hAnsi="Times New Roman" w:cs="Times New Roman"/>
          <w:sz w:val="28"/>
          <w:szCs w:val="28"/>
          <w:lang w:eastAsia="ru-RU"/>
        </w:rPr>
        <w:t>выбор вида внешнеторговых операций и / или внешнеторговых сделок (рисунок</w:t>
      </w:r>
      <w:r w:rsidRPr="004B73DB">
        <w:rPr>
          <w:rFonts w:ascii="Times New Roman" w:eastAsia="Times New Roman" w:hAnsi="Times New Roman" w:cs="Times New Roman"/>
          <w:sz w:val="28"/>
          <w:szCs w:val="28"/>
          <w:lang w:val="en-US" w:eastAsia="ru-RU"/>
        </w:rPr>
        <w:t> </w:t>
      </w:r>
      <w:r w:rsidRPr="004B73DB">
        <w:rPr>
          <w:rFonts w:ascii="Times New Roman" w:eastAsia="Times New Roman" w:hAnsi="Times New Roman" w:cs="Times New Roman"/>
          <w:sz w:val="28"/>
          <w:szCs w:val="28"/>
          <w:lang w:eastAsia="ru-RU"/>
        </w:rPr>
        <w:t>1.4, таблица 1.1), а также форм торгово-экономического сотрудничества (таблица 1.2).</w:t>
      </w:r>
    </w:p>
    <w:p w14:paraId="20958DDB" w14:textId="6A3D4404" w:rsidR="004B73DB" w:rsidRPr="004B73DB" w:rsidRDefault="00D17BE0" w:rsidP="004B73DB">
      <w:pPr>
        <w:shd w:val="clear" w:color="auto" w:fill="FFFFFF"/>
        <w:spacing w:after="0" w:line="360" w:lineRule="auto"/>
        <w:ind w:left="11" w:right="18" w:hanging="11"/>
        <w:jc w:val="both"/>
        <w:rPr>
          <w:rFonts w:ascii="Times New Roman" w:eastAsia="Times New Roman" w:hAnsi="Times New Roman" w:cs="Times New Roman"/>
          <w:sz w:val="28"/>
          <w:szCs w:val="28"/>
          <w:lang w:eastAsia="ru-RU"/>
        </w:rPr>
      </w:pPr>
      <w:bookmarkStart w:id="2" w:name="_Hlk86510661"/>
      <w:r>
        <w:rPr>
          <w:rFonts w:ascii="Times New Roman" w:eastAsia="Times New Roman" w:hAnsi="Times New Roman" w:cs="Times New Roman"/>
          <w:noProof/>
          <w:sz w:val="28"/>
          <w:szCs w:val="28"/>
          <w:lang w:eastAsia="zh-CN"/>
        </w:rPr>
        <mc:AlternateContent>
          <mc:Choice Requires="wpc">
            <w:drawing>
              <wp:inline distT="0" distB="0" distL="0" distR="0" wp14:anchorId="1A95AB97" wp14:editId="228DD6BF">
                <wp:extent cx="6080760" cy="2941320"/>
                <wp:effectExtent l="0" t="0" r="0" b="0"/>
                <wp:docPr id="46"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4"/>
                        <wps:cNvSpPr txBox="1">
                          <a:spLocks noChangeArrowheads="1"/>
                        </wps:cNvSpPr>
                        <wps:spPr bwMode="auto">
                          <a:xfrm>
                            <a:off x="220981" y="167641"/>
                            <a:ext cx="5723178" cy="426720"/>
                          </a:xfrm>
                          <a:prstGeom prst="rect">
                            <a:avLst/>
                          </a:prstGeom>
                          <a:solidFill>
                            <a:srgbClr val="33CCCC"/>
                          </a:solidFill>
                          <a:ln w="38100">
                            <a:solidFill>
                              <a:srgbClr val="F2F2F2"/>
                            </a:solidFill>
                            <a:miter lim="800000"/>
                            <a:headEnd/>
                            <a:tailEnd/>
                          </a:ln>
                          <a:effectLst>
                            <a:outerShdw dist="28398" dir="3806097" algn="ctr" rotWithShape="0">
                              <a:srgbClr val="243F60">
                                <a:alpha val="50000"/>
                              </a:srgbClr>
                            </a:outerShdw>
                          </a:effectLst>
                        </wps:spPr>
                        <wps:txbx>
                          <w:txbxContent>
                            <w:p w14:paraId="7AE48922" w14:textId="77777777" w:rsidR="00D711B7" w:rsidRDefault="00D711B7" w:rsidP="00DC1697">
                              <w:pPr>
                                <w:spacing w:after="0" w:line="240" w:lineRule="auto"/>
                                <w:jc w:val="center"/>
                                <w:rPr>
                                  <w:rFonts w:ascii="Times New Roman" w:hAnsi="Times New Roman" w:cs="Times New Roman"/>
                                </w:rPr>
                              </w:pPr>
                              <w:r w:rsidRPr="00F80A6B">
                                <w:rPr>
                                  <w:rFonts w:ascii="Times New Roman" w:hAnsi="Times New Roman" w:cs="Times New Roman"/>
                                </w:rPr>
                                <w:t>Виды внешнеторговых сделок</w:t>
                              </w:r>
                              <w:r>
                                <w:rPr>
                                  <w:rFonts w:ascii="Times New Roman" w:hAnsi="Times New Roman" w:cs="Times New Roman"/>
                                </w:rPr>
                                <w:t xml:space="preserve"> </w:t>
                              </w:r>
                            </w:p>
                            <w:p w14:paraId="2C6DCFEB" w14:textId="77777777" w:rsidR="00D711B7" w:rsidRPr="00F80A6B" w:rsidRDefault="00D711B7" w:rsidP="00DC1697">
                              <w:pPr>
                                <w:spacing w:after="0" w:line="240" w:lineRule="auto"/>
                                <w:jc w:val="center"/>
                                <w:rPr>
                                  <w:rFonts w:ascii="Times New Roman" w:hAnsi="Times New Roman" w:cs="Times New Roman"/>
                                </w:rPr>
                              </w:pPr>
                              <w:r>
                                <w:rPr>
                                  <w:rFonts w:ascii="Times New Roman" w:hAnsi="Times New Roman" w:cs="Times New Roman"/>
                                </w:rPr>
                                <w:t>в мировой торговле</w:t>
                              </w: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53401" y="927189"/>
                            <a:ext cx="2092921" cy="619017"/>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BCE39E0" w14:textId="77777777" w:rsidR="00D711B7" w:rsidRPr="00F80A6B" w:rsidRDefault="00D711B7" w:rsidP="004B73DB">
                              <w:pPr>
                                <w:spacing w:after="0" w:line="240" w:lineRule="auto"/>
                                <w:contextualSpacing/>
                                <w:jc w:val="center"/>
                                <w:rPr>
                                  <w:rFonts w:ascii="Times New Roman" w:hAnsi="Times New Roman" w:cs="Times New Roman"/>
                                </w:rPr>
                              </w:pPr>
                              <w:r>
                                <w:rPr>
                                  <w:rFonts w:ascii="Times New Roman" w:hAnsi="Times New Roman" w:cs="Times New Roman"/>
                                </w:rPr>
                                <w:t>При осуществлении</w:t>
                              </w:r>
                              <w:r w:rsidRPr="00F80A6B">
                                <w:rPr>
                                  <w:rFonts w:ascii="Times New Roman" w:hAnsi="Times New Roman" w:cs="Times New Roman"/>
                                </w:rPr>
                                <w:t xml:space="preserve"> торговл</w:t>
                              </w:r>
                              <w:r>
                                <w:rPr>
                                  <w:rFonts w:ascii="Times New Roman" w:hAnsi="Times New Roman" w:cs="Times New Roman"/>
                                </w:rPr>
                                <w:t>и</w:t>
                              </w:r>
                              <w:r w:rsidRPr="00F80A6B">
                                <w:rPr>
                                  <w:rFonts w:ascii="Times New Roman" w:hAnsi="Times New Roman" w:cs="Times New Roman"/>
                                </w:rPr>
                                <w:t xml:space="preserve"> машинами, оборудованием и </w:t>
                              </w:r>
                              <w:r>
                                <w:rPr>
                                  <w:rFonts w:ascii="Times New Roman" w:hAnsi="Times New Roman" w:cs="Times New Roman"/>
                                </w:rPr>
                                <w:t xml:space="preserve">в </w:t>
                              </w:r>
                              <w:r w:rsidRPr="00F80A6B">
                                <w:rPr>
                                  <w:rFonts w:ascii="Times New Roman" w:hAnsi="Times New Roman" w:cs="Times New Roman"/>
                                </w:rPr>
                                <w:t>сфере услуг</w:t>
                              </w:r>
                            </w:p>
                          </w:txbxContent>
                        </wps:txbx>
                        <wps:bodyPr rot="0" vert="horz" wrap="square" lIns="91440" tIns="45720" rIns="91440" bIns="45720" anchor="t" anchorCtr="0" upright="1">
                          <a:noAutofit/>
                        </wps:bodyPr>
                      </wps:wsp>
                      <wps:wsp>
                        <wps:cNvPr id="26" name="Text Box 6"/>
                        <wps:cNvSpPr txBox="1">
                          <a:spLocks noChangeArrowheads="1"/>
                        </wps:cNvSpPr>
                        <wps:spPr bwMode="auto">
                          <a:xfrm>
                            <a:off x="127301" y="1925753"/>
                            <a:ext cx="1625416" cy="920325"/>
                          </a:xfrm>
                          <a:prstGeom prst="rect">
                            <a:avLst/>
                          </a:prstGeom>
                          <a:solidFill>
                            <a:schemeClr val="accent6">
                              <a:lumMod val="100000"/>
                              <a:lumOff val="0"/>
                            </a:schemeClr>
                          </a:solidFill>
                          <a:ln w="12700">
                            <a:solidFill>
                              <a:schemeClr val="accent6">
                                <a:lumMod val="50000"/>
                                <a:lumOff val="0"/>
                              </a:schemeClr>
                            </a:solidFill>
                            <a:miter lim="800000"/>
                            <a:headEnd/>
                            <a:tailEnd/>
                          </a:ln>
                        </wps:spPr>
                        <wps:txbx>
                          <w:txbxContent>
                            <w:p w14:paraId="018EEF24"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подрядные</w:t>
                              </w:r>
                            </w:p>
                            <w:p w14:paraId="6378E45C"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Pr>
                                  <w:rFonts w:ascii="Times New Roman" w:hAnsi="Times New Roman" w:cs="Times New Roman"/>
                                </w:rPr>
                                <w:t xml:space="preserve"> </w:t>
                              </w:r>
                              <w:r w:rsidRPr="00F80A6B">
                                <w:rPr>
                                  <w:rFonts w:ascii="Times New Roman" w:hAnsi="Times New Roman" w:cs="Times New Roman"/>
                                </w:rPr>
                                <w:t>инжиниринговые</w:t>
                              </w:r>
                            </w:p>
                            <w:p w14:paraId="2FDD84AD"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арендные</w:t>
                              </w:r>
                            </w:p>
                            <w:p w14:paraId="6037AB53" w14:textId="77777777" w:rsidR="00D711B7" w:rsidRDefault="00D711B7" w:rsidP="004B73DB">
                              <w:r>
                                <w:t>(лизинговые)</w:t>
                              </w:r>
                            </w:p>
                          </w:txbxContent>
                        </wps:txbx>
                        <wps:bodyPr rot="0" vert="horz" wrap="square" lIns="91440" tIns="45720" rIns="91440" bIns="45720" anchor="t" anchorCtr="0" upright="1">
                          <a:noAutofit/>
                        </wps:bodyPr>
                      </wps:wsp>
                      <wps:wsp>
                        <wps:cNvPr id="30" name="Text Box 7"/>
                        <wps:cNvSpPr txBox="1">
                          <a:spLocks noChangeArrowheads="1"/>
                        </wps:cNvSpPr>
                        <wps:spPr bwMode="auto">
                          <a:xfrm>
                            <a:off x="2194590" y="941959"/>
                            <a:ext cx="1757417" cy="619017"/>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2B47E1F" w14:textId="77777777" w:rsidR="00D711B7" w:rsidRPr="00F80A6B" w:rsidRDefault="00D711B7" w:rsidP="004B73D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При осуществлении</w:t>
                              </w:r>
                              <w:r w:rsidRPr="00F80A6B">
                                <w:rPr>
                                  <w:rFonts w:ascii="Times New Roman" w:hAnsi="Times New Roman" w:cs="Times New Roman"/>
                                  <w:sz w:val="20"/>
                                  <w:szCs w:val="20"/>
                                </w:rPr>
                                <w:t xml:space="preserve"> торговл</w:t>
                              </w:r>
                              <w:r>
                                <w:rPr>
                                  <w:rFonts w:ascii="Times New Roman" w:hAnsi="Times New Roman" w:cs="Times New Roman"/>
                                  <w:sz w:val="20"/>
                                  <w:szCs w:val="20"/>
                                </w:rPr>
                                <w:t xml:space="preserve">и </w:t>
                              </w:r>
                              <w:r w:rsidRPr="00F80A6B">
                                <w:rPr>
                                  <w:rFonts w:ascii="Times New Roman" w:hAnsi="Times New Roman" w:cs="Times New Roman"/>
                                  <w:sz w:val="20"/>
                                  <w:szCs w:val="20"/>
                                </w:rPr>
                                <w:t>технологиями и ноу-хау</w:t>
                              </w:r>
                            </w:p>
                          </w:txbxContent>
                        </wps:txbx>
                        <wps:bodyPr rot="0" vert="horz" wrap="square" lIns="91440" tIns="45720" rIns="91440" bIns="45720" anchor="t" anchorCtr="0" upright="1">
                          <a:noAutofit/>
                        </wps:bodyPr>
                      </wps:wsp>
                      <wps:wsp>
                        <wps:cNvPr id="33" name="Text Box 8"/>
                        <wps:cNvSpPr txBox="1">
                          <a:spLocks noChangeArrowheads="1"/>
                        </wps:cNvSpPr>
                        <wps:spPr bwMode="auto">
                          <a:xfrm>
                            <a:off x="2085658" y="1931653"/>
                            <a:ext cx="1657716" cy="914425"/>
                          </a:xfrm>
                          <a:prstGeom prst="rect">
                            <a:avLst/>
                          </a:prstGeom>
                          <a:solidFill>
                            <a:schemeClr val="accent4">
                              <a:lumMod val="100000"/>
                              <a:lumOff val="0"/>
                            </a:schemeClr>
                          </a:solidFill>
                          <a:ln w="12700">
                            <a:solidFill>
                              <a:schemeClr val="accent4">
                                <a:lumMod val="50000"/>
                                <a:lumOff val="0"/>
                              </a:schemeClr>
                            </a:solidFill>
                            <a:miter lim="800000"/>
                            <a:headEnd/>
                            <a:tailEnd/>
                          </a:ln>
                        </wps:spPr>
                        <wps:txbx>
                          <w:txbxContent>
                            <w:p w14:paraId="71574579"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t>л</w:t>
                              </w:r>
                              <w:r w:rsidRPr="00F80A6B">
                                <w:rPr>
                                  <w:rFonts w:ascii="Times New Roman" w:hAnsi="Times New Roman" w:cs="Times New Roman"/>
                                  <w:sz w:val="20"/>
                                  <w:szCs w:val="20"/>
                                </w:rPr>
                                <w:t>ицензионные:</w:t>
                              </w:r>
                            </w:p>
                            <w:p w14:paraId="3C112779"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sym w:font="Symbol" w:char="F02D"/>
                              </w:r>
                              <w:r>
                                <w:rPr>
                                  <w:rFonts w:ascii="Times New Roman" w:hAnsi="Times New Roman" w:cs="Times New Roman"/>
                                  <w:sz w:val="20"/>
                                  <w:szCs w:val="20"/>
                                </w:rPr>
                                <w:t xml:space="preserve"> </w:t>
                              </w:r>
                              <w:r w:rsidRPr="00F80A6B">
                                <w:rPr>
                                  <w:rFonts w:ascii="Times New Roman" w:hAnsi="Times New Roman" w:cs="Times New Roman"/>
                                  <w:sz w:val="20"/>
                                  <w:szCs w:val="20"/>
                                </w:rPr>
                                <w:t>чистые</w:t>
                              </w:r>
                            </w:p>
                            <w:p w14:paraId="792411D0"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sym w:font="Symbol" w:char="F02D"/>
                              </w:r>
                              <w:r w:rsidRPr="00F80A6B">
                                <w:rPr>
                                  <w:rFonts w:ascii="Times New Roman" w:hAnsi="Times New Roman" w:cs="Times New Roman"/>
                                  <w:sz w:val="20"/>
                                  <w:szCs w:val="20"/>
                                </w:rPr>
                                <w:t xml:space="preserve"> сопутствующие</w:t>
                              </w:r>
                            </w:p>
                          </w:txbxContent>
                        </wps:txbx>
                        <wps:bodyPr rot="0" vert="horz" wrap="square" lIns="91440" tIns="45720" rIns="91440" bIns="45720" anchor="t" anchorCtr="0" upright="1">
                          <a:noAutofit/>
                        </wps:bodyPr>
                      </wps:wsp>
                      <wps:wsp>
                        <wps:cNvPr id="34" name="Text Box 9"/>
                        <wps:cNvSpPr txBox="1">
                          <a:spLocks noChangeArrowheads="1"/>
                        </wps:cNvSpPr>
                        <wps:spPr bwMode="auto">
                          <a:xfrm>
                            <a:off x="4127641" y="941959"/>
                            <a:ext cx="1663716" cy="53261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77CC55FD" w14:textId="77777777" w:rsidR="00D711B7" w:rsidRPr="00F80A6B" w:rsidRDefault="00D711B7" w:rsidP="004B73D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При осуществлении </w:t>
                              </w:r>
                              <w:r w:rsidRPr="00F80A6B">
                                <w:rPr>
                                  <w:rFonts w:ascii="Times New Roman" w:hAnsi="Times New Roman" w:cs="Times New Roman"/>
                                  <w:sz w:val="20"/>
                                  <w:szCs w:val="20"/>
                                </w:rPr>
                                <w:t>встречной</w:t>
                              </w:r>
                              <w:r>
                                <w:rPr>
                                  <w:rFonts w:ascii="Times New Roman" w:hAnsi="Times New Roman" w:cs="Times New Roman"/>
                                  <w:sz w:val="20"/>
                                  <w:szCs w:val="20"/>
                                </w:rPr>
                                <w:t xml:space="preserve"> </w:t>
                              </w:r>
                              <w:r w:rsidRPr="00F80A6B">
                                <w:rPr>
                                  <w:rFonts w:ascii="Times New Roman" w:hAnsi="Times New Roman" w:cs="Times New Roman"/>
                                  <w:sz w:val="20"/>
                                  <w:szCs w:val="20"/>
                                </w:rPr>
                                <w:t>торговл</w:t>
                              </w:r>
                              <w:r>
                                <w:rPr>
                                  <w:rFonts w:ascii="Times New Roman" w:hAnsi="Times New Roman" w:cs="Times New Roman"/>
                                  <w:sz w:val="20"/>
                                  <w:szCs w:val="20"/>
                                </w:rPr>
                                <w:t>и</w:t>
                              </w:r>
                            </w:p>
                          </w:txbxContent>
                        </wps:txbx>
                        <wps:bodyPr rot="0" vert="horz" wrap="square" lIns="91440" tIns="45720" rIns="91440" bIns="45720" anchor="t" anchorCtr="0" upright="1">
                          <a:noAutofit/>
                        </wps:bodyPr>
                      </wps:wsp>
                      <wps:wsp>
                        <wps:cNvPr id="36" name="Text Box 10"/>
                        <wps:cNvSpPr txBox="1">
                          <a:spLocks noChangeArrowheads="1"/>
                        </wps:cNvSpPr>
                        <wps:spPr bwMode="auto">
                          <a:xfrm>
                            <a:off x="4061460" y="1893209"/>
                            <a:ext cx="1943658" cy="914225"/>
                          </a:xfrm>
                          <a:prstGeom prst="rect">
                            <a:avLst/>
                          </a:prstGeom>
                          <a:solidFill>
                            <a:schemeClr val="accent3">
                              <a:lumMod val="100000"/>
                              <a:lumOff val="0"/>
                            </a:schemeClr>
                          </a:solidFill>
                          <a:ln w="12700">
                            <a:solidFill>
                              <a:schemeClr val="accent3">
                                <a:lumMod val="50000"/>
                                <a:lumOff val="0"/>
                              </a:schemeClr>
                            </a:solidFill>
                            <a:miter lim="800000"/>
                            <a:headEnd/>
                            <a:tailEnd/>
                          </a:ln>
                        </wps:spPr>
                        <wps:txbx>
                          <w:txbxContent>
                            <w:p w14:paraId="750BCDA8"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бартерные</w:t>
                              </w:r>
                            </w:p>
                            <w:p w14:paraId="60DDA4E2"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давальческие</w:t>
                              </w:r>
                            </w:p>
                            <w:p w14:paraId="320B5FDF"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встречные закупки</w:t>
                              </w:r>
                            </w:p>
                            <w:p w14:paraId="7969CBD2" w14:textId="77777777" w:rsidR="00D711B7" w:rsidRDefault="00D711B7" w:rsidP="004B73DB">
                              <w:r>
                                <w:t>- выкуп устаревшей продукции</w:t>
                              </w:r>
                            </w:p>
                          </w:txbxContent>
                        </wps:txbx>
                        <wps:bodyPr rot="0" vert="horz" wrap="square" lIns="91440" tIns="45720" rIns="91440" bIns="45720" anchor="t" anchorCtr="0" upright="1">
                          <a:noAutofit/>
                        </wps:bodyPr>
                      </wps:wsp>
                      <wps:wsp>
                        <wps:cNvPr id="39" name="Line 11"/>
                        <wps:cNvCnPr/>
                        <wps:spPr bwMode="auto">
                          <a:xfrm>
                            <a:off x="1028559" y="1601256"/>
                            <a:ext cx="0" cy="2480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2"/>
                        <wps:cNvCnPr/>
                        <wps:spPr bwMode="auto">
                          <a:xfrm>
                            <a:off x="2850927" y="1637045"/>
                            <a:ext cx="900" cy="288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3"/>
                        <wps:cNvCnPr/>
                        <wps:spPr bwMode="auto">
                          <a:xfrm>
                            <a:off x="4908236" y="1546206"/>
                            <a:ext cx="900" cy="330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Стрелка: вниз 8"/>
                        <wps:cNvSpPr>
                          <a:spLocks noChangeArrowheads="1"/>
                        </wps:cNvSpPr>
                        <wps:spPr bwMode="auto">
                          <a:xfrm>
                            <a:off x="1043910" y="685182"/>
                            <a:ext cx="274303" cy="242007"/>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4" name="Стрелка: вниз 9"/>
                        <wps:cNvSpPr>
                          <a:spLocks noChangeArrowheads="1"/>
                        </wps:cNvSpPr>
                        <wps:spPr bwMode="auto">
                          <a:xfrm>
                            <a:off x="2941348" y="685182"/>
                            <a:ext cx="274303" cy="242007"/>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5" name="Стрелка: вниз 10"/>
                        <wps:cNvSpPr>
                          <a:spLocks noChangeArrowheads="1"/>
                        </wps:cNvSpPr>
                        <wps:spPr bwMode="auto">
                          <a:xfrm>
                            <a:off x="4724447" y="676382"/>
                            <a:ext cx="266703" cy="250807"/>
                          </a:xfrm>
                          <a:prstGeom prst="downArrow">
                            <a:avLst>
                              <a:gd name="adj1" fmla="val 50000"/>
                              <a:gd name="adj2" fmla="val 50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1A95AB97" id="Полотно 2" o:spid="_x0000_s1026" editas="canvas" style="width:478.8pt;height:231.6pt;mso-position-horizontal-relative:char;mso-position-vertical-relative:line" coordsize="60807,2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07;height:29413;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209;top:1676;width:5723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" fillcolor="#3cc" strokecolor="#f2f2f2" strokeweight="3pt">
                  <v:shadow on="t" color="#243f60" opacity=".5" offset="1pt"/>
                  <v:textbox>
                    <w:txbxContent>
                      <w:p w14:paraId="7AE48922" w14:textId="77777777" w:rsidR="00D711B7" w:rsidRDefault="00D711B7" w:rsidP="00DC1697">
                        <w:pPr>
                          <w:spacing w:after="0" w:line="240" w:lineRule="auto"/>
                          <w:jc w:val="center"/>
                          <w:rPr>
                            <w:rFonts w:ascii="Times New Roman" w:hAnsi="Times New Roman" w:cs="Times New Roman"/>
                          </w:rPr>
                        </w:pPr>
                        <w:r w:rsidRPr="00F80A6B">
                          <w:rPr>
                            <w:rFonts w:ascii="Times New Roman" w:hAnsi="Times New Roman" w:cs="Times New Roman"/>
                          </w:rPr>
                          <w:t>Виды внешнеторговых сделок</w:t>
                        </w:r>
                        <w:r>
                          <w:rPr>
                            <w:rFonts w:ascii="Times New Roman" w:hAnsi="Times New Roman" w:cs="Times New Roman"/>
                          </w:rPr>
                          <w:t xml:space="preserve"> </w:t>
                        </w:r>
                      </w:p>
                      <w:p w14:paraId="2C6DCFEB" w14:textId="77777777" w:rsidR="00D711B7" w:rsidRPr="00F80A6B" w:rsidRDefault="00D711B7" w:rsidP="00DC1697">
                        <w:pPr>
                          <w:spacing w:after="0" w:line="240" w:lineRule="auto"/>
                          <w:jc w:val="center"/>
                          <w:rPr>
                            <w:rFonts w:ascii="Times New Roman" w:hAnsi="Times New Roman" w:cs="Times New Roman"/>
                          </w:rPr>
                        </w:pPr>
                        <w:r>
                          <w:rPr>
                            <w:rFonts w:ascii="Times New Roman" w:hAnsi="Times New Roman" w:cs="Times New Roman"/>
                          </w:rPr>
                          <w:t>в мировой торговле</w:t>
                        </w:r>
                      </w:p>
                    </w:txbxContent>
                  </v:textbox>
                </v:shape>
                <v:shape id="Text Box 5" o:spid="_x0000_s1029" type="#_x0000_t202" style="position:absolute;left:534;top:9271;width:2092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" fillcolor="#9bbb59" strokecolor="#f2f2f2" strokeweight="3pt">
                  <v:shadow on="t" color="#4e6128" opacity=".5" offset="1pt"/>
                  <v:textbox>
                    <w:txbxContent>
                      <w:p w14:paraId="0BCE39E0" w14:textId="77777777" w:rsidR="00D711B7" w:rsidRPr="00F80A6B" w:rsidRDefault="00D711B7" w:rsidP="004B73DB">
                        <w:pPr>
                          <w:spacing w:after="0" w:line="240" w:lineRule="auto"/>
                          <w:contextualSpacing/>
                          <w:jc w:val="center"/>
                          <w:rPr>
                            <w:rFonts w:ascii="Times New Roman" w:hAnsi="Times New Roman" w:cs="Times New Roman"/>
                          </w:rPr>
                        </w:pPr>
                        <w:r>
                          <w:rPr>
                            <w:rFonts w:ascii="Times New Roman" w:hAnsi="Times New Roman" w:cs="Times New Roman"/>
                          </w:rPr>
                          <w:t>При осуществлении</w:t>
                        </w:r>
                        <w:r w:rsidRPr="00F80A6B">
                          <w:rPr>
                            <w:rFonts w:ascii="Times New Roman" w:hAnsi="Times New Roman" w:cs="Times New Roman"/>
                          </w:rPr>
                          <w:t xml:space="preserve"> торговл</w:t>
                        </w:r>
                        <w:r>
                          <w:rPr>
                            <w:rFonts w:ascii="Times New Roman" w:hAnsi="Times New Roman" w:cs="Times New Roman"/>
                          </w:rPr>
                          <w:t>и</w:t>
                        </w:r>
                        <w:r w:rsidRPr="00F80A6B">
                          <w:rPr>
                            <w:rFonts w:ascii="Times New Roman" w:hAnsi="Times New Roman" w:cs="Times New Roman"/>
                          </w:rPr>
                          <w:t xml:space="preserve"> машинами, оборудованием и </w:t>
                        </w:r>
                        <w:r>
                          <w:rPr>
                            <w:rFonts w:ascii="Times New Roman" w:hAnsi="Times New Roman" w:cs="Times New Roman"/>
                          </w:rPr>
                          <w:t xml:space="preserve">в </w:t>
                        </w:r>
                        <w:r w:rsidRPr="00F80A6B">
                          <w:rPr>
                            <w:rFonts w:ascii="Times New Roman" w:hAnsi="Times New Roman" w:cs="Times New Roman"/>
                          </w:rPr>
                          <w:t>сфере услуг</w:t>
                        </w:r>
                      </w:p>
                    </w:txbxContent>
                  </v:textbox>
                </v:shape>
                <v:shape id="Text Box 6" o:spid="_x0000_s1030" type="#_x0000_t202" style="position:absolute;left:1273;top:19257;width:16254;height:9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" fillcolor="#70ad47 [3209]" strokecolor="#375623 [1609]" strokeweight="1pt">
                  <v:textbox>
                    <w:txbxContent>
                      <w:p w14:paraId="018EEF24"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подрядные</w:t>
                        </w:r>
                      </w:p>
                      <w:p w14:paraId="6378E45C"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Pr>
                            <w:rFonts w:ascii="Times New Roman" w:hAnsi="Times New Roman" w:cs="Times New Roman"/>
                          </w:rPr>
                          <w:t xml:space="preserve"> </w:t>
                        </w:r>
                        <w:r w:rsidRPr="00F80A6B">
                          <w:rPr>
                            <w:rFonts w:ascii="Times New Roman" w:hAnsi="Times New Roman" w:cs="Times New Roman"/>
                          </w:rPr>
                          <w:t>инжиниринговые</w:t>
                        </w:r>
                      </w:p>
                      <w:p w14:paraId="2FDD84AD"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арендные</w:t>
                        </w:r>
                      </w:p>
                      <w:p w14:paraId="6037AB53" w14:textId="77777777" w:rsidR="00D711B7" w:rsidRDefault="00D711B7" w:rsidP="004B73DB">
                        <w:r>
                          <w:t>(лизинговые)</w:t>
                        </w:r>
                      </w:p>
                    </w:txbxContent>
                  </v:textbox>
                </v:shape>
                <v:shape id="Text Box 7" o:spid="_x0000_s1031" type="#_x0000_t202" style="position:absolute;left:21945;top:9419;width:17575;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" fillcolor="#9bbb59" strokecolor="#f2f2f2" strokeweight="3pt">
                  <v:shadow on="t" color="#4e6128" opacity=".5" offset="1pt"/>
                  <v:textbox>
                    <w:txbxContent>
                      <w:p w14:paraId="52B47E1F" w14:textId="77777777" w:rsidR="00D711B7" w:rsidRPr="00F80A6B" w:rsidRDefault="00D711B7" w:rsidP="004B73D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При осуществлении</w:t>
                        </w:r>
                        <w:r w:rsidRPr="00F80A6B">
                          <w:rPr>
                            <w:rFonts w:ascii="Times New Roman" w:hAnsi="Times New Roman" w:cs="Times New Roman"/>
                            <w:sz w:val="20"/>
                            <w:szCs w:val="20"/>
                          </w:rPr>
                          <w:t xml:space="preserve"> торговл</w:t>
                        </w:r>
                        <w:r>
                          <w:rPr>
                            <w:rFonts w:ascii="Times New Roman" w:hAnsi="Times New Roman" w:cs="Times New Roman"/>
                            <w:sz w:val="20"/>
                            <w:szCs w:val="20"/>
                          </w:rPr>
                          <w:t xml:space="preserve">и </w:t>
                        </w:r>
                        <w:r w:rsidRPr="00F80A6B">
                          <w:rPr>
                            <w:rFonts w:ascii="Times New Roman" w:hAnsi="Times New Roman" w:cs="Times New Roman"/>
                            <w:sz w:val="20"/>
                            <w:szCs w:val="20"/>
                          </w:rPr>
                          <w:t>технологиями и ноу-хау</w:t>
                        </w:r>
                      </w:p>
                    </w:txbxContent>
                  </v:textbox>
                </v:shape>
                <v:shape id="Text Box 8" o:spid="_x0000_s1032" type="#_x0000_t202" style="position:absolute;left:20856;top:19316;width:1657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" fillcolor="#ffc000 [3207]" strokecolor="#7f5f00 [1607]" strokeweight="1pt">
                  <v:textbox>
                    <w:txbxContent>
                      <w:p w14:paraId="71574579"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t>л</w:t>
                        </w:r>
                        <w:r w:rsidRPr="00F80A6B">
                          <w:rPr>
                            <w:rFonts w:ascii="Times New Roman" w:hAnsi="Times New Roman" w:cs="Times New Roman"/>
                            <w:sz w:val="20"/>
                            <w:szCs w:val="20"/>
                          </w:rPr>
                          <w:t>ицензионные:</w:t>
                        </w:r>
                      </w:p>
                      <w:p w14:paraId="3C112779"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sym w:font="Symbol" w:char="F02D"/>
                        </w:r>
                        <w:r>
                          <w:rPr>
                            <w:rFonts w:ascii="Times New Roman" w:hAnsi="Times New Roman" w:cs="Times New Roman"/>
                            <w:sz w:val="20"/>
                            <w:szCs w:val="20"/>
                          </w:rPr>
                          <w:t xml:space="preserve"> </w:t>
                        </w:r>
                        <w:r w:rsidRPr="00F80A6B">
                          <w:rPr>
                            <w:rFonts w:ascii="Times New Roman" w:hAnsi="Times New Roman" w:cs="Times New Roman"/>
                            <w:sz w:val="20"/>
                            <w:szCs w:val="20"/>
                          </w:rPr>
                          <w:t>чистые</w:t>
                        </w:r>
                      </w:p>
                      <w:p w14:paraId="792411D0" w14:textId="77777777" w:rsidR="00D711B7" w:rsidRPr="00F80A6B" w:rsidRDefault="00D711B7" w:rsidP="004B73DB">
                        <w:pPr>
                          <w:rPr>
                            <w:rFonts w:ascii="Times New Roman" w:hAnsi="Times New Roman" w:cs="Times New Roman"/>
                            <w:sz w:val="20"/>
                            <w:szCs w:val="20"/>
                          </w:rPr>
                        </w:pPr>
                        <w:r>
                          <w:rPr>
                            <w:rFonts w:ascii="Times New Roman" w:hAnsi="Times New Roman" w:cs="Times New Roman"/>
                            <w:sz w:val="20"/>
                            <w:szCs w:val="20"/>
                          </w:rPr>
                          <w:sym w:font="Symbol" w:char="F02D"/>
                        </w:r>
                        <w:r w:rsidRPr="00F80A6B">
                          <w:rPr>
                            <w:rFonts w:ascii="Times New Roman" w:hAnsi="Times New Roman" w:cs="Times New Roman"/>
                            <w:sz w:val="20"/>
                            <w:szCs w:val="20"/>
                          </w:rPr>
                          <w:t xml:space="preserve"> сопутствующие</w:t>
                        </w:r>
                      </w:p>
                    </w:txbxContent>
                  </v:textbox>
                </v:shape>
                <v:shape id="Text Box 9" o:spid="_x0000_s1033" type="#_x0000_t202" style="position:absolute;left:41276;top:9419;width:16637;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" fillcolor="#9bbb59" strokecolor="#f2f2f2" strokeweight="3pt">
                  <v:shadow on="t" color="#4e6128" opacity=".5" offset="1pt"/>
                  <v:textbox>
                    <w:txbxContent>
                      <w:p w14:paraId="77CC55FD" w14:textId="77777777" w:rsidR="00D711B7" w:rsidRPr="00F80A6B" w:rsidRDefault="00D711B7" w:rsidP="004B73D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При осуществлении </w:t>
                        </w:r>
                        <w:r w:rsidRPr="00F80A6B">
                          <w:rPr>
                            <w:rFonts w:ascii="Times New Roman" w:hAnsi="Times New Roman" w:cs="Times New Roman"/>
                            <w:sz w:val="20"/>
                            <w:szCs w:val="20"/>
                          </w:rPr>
                          <w:t>встречной</w:t>
                        </w:r>
                        <w:r>
                          <w:rPr>
                            <w:rFonts w:ascii="Times New Roman" w:hAnsi="Times New Roman" w:cs="Times New Roman"/>
                            <w:sz w:val="20"/>
                            <w:szCs w:val="20"/>
                          </w:rPr>
                          <w:t xml:space="preserve"> </w:t>
                        </w:r>
                        <w:r w:rsidRPr="00F80A6B">
                          <w:rPr>
                            <w:rFonts w:ascii="Times New Roman" w:hAnsi="Times New Roman" w:cs="Times New Roman"/>
                            <w:sz w:val="20"/>
                            <w:szCs w:val="20"/>
                          </w:rPr>
                          <w:t>торговл</w:t>
                        </w:r>
                        <w:r>
                          <w:rPr>
                            <w:rFonts w:ascii="Times New Roman" w:hAnsi="Times New Roman" w:cs="Times New Roman"/>
                            <w:sz w:val="20"/>
                            <w:szCs w:val="20"/>
                          </w:rPr>
                          <w:t>и</w:t>
                        </w:r>
                      </w:p>
                    </w:txbxContent>
                  </v:textbox>
                </v:shape>
                <v:shape id="Text Box 10" o:spid="_x0000_s1034" type="#_x0000_t202" style="position:absolute;left:40614;top:18932;width:19437;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" fillcolor="#a5a5a5 [3206]" strokecolor="#525252 [1606]" strokeweight="1pt">
                  <v:textbox>
                    <w:txbxContent>
                      <w:p w14:paraId="750BCDA8"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бартерные</w:t>
                        </w:r>
                      </w:p>
                      <w:p w14:paraId="60DDA4E2"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давальческие</w:t>
                        </w:r>
                      </w:p>
                      <w:p w14:paraId="320B5FDF" w14:textId="77777777" w:rsidR="00D711B7" w:rsidRPr="00F80A6B" w:rsidRDefault="00D711B7" w:rsidP="004B73DB">
                        <w:pPr>
                          <w:rPr>
                            <w:rFonts w:ascii="Times New Roman" w:hAnsi="Times New Roman" w:cs="Times New Roman"/>
                          </w:rPr>
                        </w:pPr>
                        <w:r>
                          <w:rPr>
                            <w:rFonts w:ascii="Times New Roman" w:hAnsi="Times New Roman" w:cs="Times New Roman"/>
                          </w:rPr>
                          <w:sym w:font="Symbol" w:char="F02D"/>
                        </w:r>
                        <w:r w:rsidRPr="00F80A6B">
                          <w:rPr>
                            <w:rFonts w:ascii="Times New Roman" w:hAnsi="Times New Roman" w:cs="Times New Roman"/>
                          </w:rPr>
                          <w:t xml:space="preserve"> встречные закупки</w:t>
                        </w:r>
                      </w:p>
                      <w:p w14:paraId="7969CBD2" w14:textId="77777777" w:rsidR="00D711B7" w:rsidRDefault="00D711B7" w:rsidP="004B73DB">
                        <w:r>
                          <w:t>- выкуп устаревшей продукции</w:t>
                        </w:r>
                      </w:p>
                    </w:txbxContent>
                  </v:textbox>
                </v:shape>
                <v:line id="Line 11" o:spid="_x0000_s1035" style="position:absolute;visibility:visible;mso-wrap-style:square" from="10285,16012" to="10285,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2" o:spid="_x0000_s1036" style="position:absolute;visibility:visible;mso-wrap-style:square" from="28509,16370" to="28518,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3" o:spid="_x0000_s1037" style="position:absolute;visibility:visible;mso-wrap-style:square" from="49082,15462" to="49091,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8" type="#_x0000_t67" style="position:absolute;left:10439;top:6851;width:2743;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" adj="10800" fillcolor="#5b9bd5 [3204]" strokecolor="#1f4d78 [1604]" strokeweight="1pt"/>
                <v:shape id="Стрелка: вниз 9" o:spid="_x0000_s1039" type="#_x0000_t67" style="position:absolute;left:29413;top:6851;width:2743;height: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" adj="10800" fillcolor="#5b9bd5 [3204]" strokecolor="#1f4d78 [1604]" strokeweight="1pt"/>
                <v:shape id="Стрелка: вниз 10" o:spid="_x0000_s1040" type="#_x0000_t67" style="position:absolute;left:47244;top:6763;width:2667;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" adj="10800" fillcolor="#5b9bd5 [3204]" strokecolor="#1f4d78 [1604]" strokeweight="1pt"/>
                <w10:anchorlock/>
              </v:group>
            </w:pict>
          </mc:Fallback>
        </mc:AlternateContent>
      </w:r>
    </w:p>
    <w:p w14:paraId="246FD590" w14:textId="77777777" w:rsidR="004B73DB" w:rsidRPr="004B73DB" w:rsidRDefault="004B73DB" w:rsidP="004B73DB">
      <w:pPr>
        <w:shd w:val="clear" w:color="auto" w:fill="FFFFFF"/>
        <w:spacing w:after="0" w:line="240" w:lineRule="auto"/>
        <w:ind w:left="-23" w:right="11" w:firstLine="23"/>
        <w:jc w:val="center"/>
        <w:rPr>
          <w:rFonts w:ascii="Times New Roman" w:eastAsia="Times New Roman" w:hAnsi="Times New Roman" w:cs="Times New Roman"/>
          <w:color w:val="000000"/>
          <w:spacing w:val="-7"/>
          <w:sz w:val="28"/>
          <w:szCs w:val="28"/>
          <w:lang w:eastAsia="ru-RU"/>
        </w:rPr>
      </w:pPr>
      <w:r w:rsidRPr="004B73DB">
        <w:rPr>
          <w:rFonts w:ascii="Times New Roman" w:eastAsia="Times New Roman" w:hAnsi="Times New Roman" w:cs="Times New Roman"/>
          <w:color w:val="000000"/>
          <w:spacing w:val="-7"/>
          <w:sz w:val="28"/>
          <w:szCs w:val="28"/>
          <w:lang w:eastAsia="ru-RU"/>
        </w:rPr>
        <w:t>Рисунок 1.4 – Виды сделок в сфере торгово-экономического сотрудничества</w:t>
      </w:r>
      <w:r w:rsidRPr="004B73DB">
        <w:rPr>
          <w:rFonts w:ascii="Times New Roman" w:eastAsia="Times New Roman" w:hAnsi="Times New Roman" w:cs="Times New Roman"/>
          <w:color w:val="000000"/>
          <w:spacing w:val="-7"/>
          <w:sz w:val="28"/>
          <w:szCs w:val="28"/>
          <w:lang w:eastAsia="ru-RU"/>
        </w:rPr>
        <w:br/>
        <w:t>и международного бизнеса [10]</w:t>
      </w:r>
    </w:p>
    <w:bookmarkEnd w:id="2"/>
    <w:p w14:paraId="7160C855" w14:textId="77777777" w:rsidR="004B73DB" w:rsidRPr="004B73DB" w:rsidRDefault="004B73DB" w:rsidP="004B73DB">
      <w:pPr>
        <w:shd w:val="clear" w:color="auto" w:fill="FFFFFF"/>
        <w:spacing w:after="0" w:line="360" w:lineRule="auto"/>
        <w:ind w:right="40" w:firstLine="708"/>
        <w:jc w:val="both"/>
        <w:rPr>
          <w:rFonts w:ascii="Times New Roman" w:eastAsia="Times New Roman" w:hAnsi="Times New Roman" w:cs="Times New Roman"/>
          <w:sz w:val="28"/>
          <w:szCs w:val="28"/>
          <w:lang w:eastAsia="ru-RU"/>
        </w:rPr>
      </w:pPr>
    </w:p>
    <w:p w14:paraId="28F2489C" w14:textId="76C41DAA" w:rsidR="004B73DB" w:rsidRDefault="004B73DB" w:rsidP="004B73DB">
      <w:pPr>
        <w:shd w:val="clear" w:color="auto" w:fill="FFFFFF"/>
        <w:spacing w:after="0" w:line="360" w:lineRule="auto"/>
        <w:ind w:right="40" w:firstLine="708"/>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Классификация операций по купле-продаже условно может быть разделена на 3 группы, представленные в таблице 1.2.</w:t>
      </w:r>
    </w:p>
    <w:p w14:paraId="5CB2FD1D" w14:textId="59A53333" w:rsidR="00021513" w:rsidRDefault="00021513" w:rsidP="004B73DB">
      <w:pPr>
        <w:shd w:val="clear" w:color="auto" w:fill="FFFFFF"/>
        <w:spacing w:after="0" w:line="360" w:lineRule="auto"/>
        <w:ind w:right="40" w:firstLine="708"/>
        <w:jc w:val="both"/>
        <w:rPr>
          <w:rFonts w:ascii="Times New Roman" w:eastAsia="Times New Roman" w:hAnsi="Times New Roman" w:cs="Times New Roman"/>
          <w:sz w:val="28"/>
          <w:szCs w:val="28"/>
          <w:lang w:eastAsia="ru-RU"/>
        </w:rPr>
      </w:pPr>
    </w:p>
    <w:p w14:paraId="31AA1A6C" w14:textId="77777777" w:rsidR="00021513" w:rsidRPr="004B73DB" w:rsidRDefault="00021513" w:rsidP="004B73DB">
      <w:pPr>
        <w:shd w:val="clear" w:color="auto" w:fill="FFFFFF"/>
        <w:spacing w:after="0" w:line="360" w:lineRule="auto"/>
        <w:ind w:right="40" w:firstLine="708"/>
        <w:jc w:val="both"/>
        <w:rPr>
          <w:rFonts w:ascii="Times New Roman" w:eastAsia="Times New Roman" w:hAnsi="Times New Roman" w:cs="Times New Roman"/>
          <w:sz w:val="28"/>
          <w:szCs w:val="28"/>
          <w:lang w:eastAsia="ru-RU"/>
        </w:rPr>
      </w:pPr>
    </w:p>
    <w:p w14:paraId="13EF1CC9" w14:textId="77777777" w:rsidR="004B73DB" w:rsidRPr="004B73DB" w:rsidRDefault="004B73DB" w:rsidP="004B73DB">
      <w:pPr>
        <w:shd w:val="clear" w:color="auto" w:fill="FFFFFF"/>
        <w:spacing w:after="0" w:line="240" w:lineRule="auto"/>
        <w:jc w:val="both"/>
        <w:rPr>
          <w:rFonts w:ascii="Times New Roman" w:eastAsia="Times New Roman" w:hAnsi="Times New Roman" w:cs="Times New Roman"/>
          <w:sz w:val="28"/>
          <w:szCs w:val="28"/>
          <w:lang w:eastAsia="ru-RU"/>
        </w:rPr>
      </w:pPr>
      <w:bookmarkStart w:id="3" w:name="_Hlk86510596"/>
      <w:r w:rsidRPr="004B73DB">
        <w:rPr>
          <w:rFonts w:ascii="Times New Roman" w:eastAsia="Times New Roman" w:hAnsi="Times New Roman" w:cs="Times New Roman"/>
          <w:sz w:val="28"/>
          <w:szCs w:val="28"/>
          <w:lang w:eastAsia="ru-RU"/>
        </w:rPr>
        <w:lastRenderedPageBreak/>
        <w:t>Таблица 1.2 − Классификация видов внешнеторговых торговых операций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6287"/>
      </w:tblGrid>
      <w:tr w:rsidR="004B73DB" w:rsidRPr="004B73DB" w14:paraId="601A7C5E" w14:textId="77777777" w:rsidTr="00DC1697">
        <w:tc>
          <w:tcPr>
            <w:tcW w:w="3261" w:type="dxa"/>
          </w:tcPr>
          <w:p w14:paraId="572FF9D9" w14:textId="77777777" w:rsidR="004B73DB" w:rsidRPr="004B73DB" w:rsidRDefault="004B73DB" w:rsidP="004B73DB">
            <w:pPr>
              <w:widowControl w:val="0"/>
              <w:autoSpaceDE w:val="0"/>
              <w:autoSpaceDN w:val="0"/>
              <w:adjustRightInd w:val="0"/>
              <w:spacing w:after="0" w:line="240" w:lineRule="auto"/>
              <w:ind w:right="40"/>
              <w:jc w:val="center"/>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 xml:space="preserve">Признак классификации </w:t>
            </w:r>
          </w:p>
        </w:tc>
        <w:tc>
          <w:tcPr>
            <w:tcW w:w="6378" w:type="dxa"/>
          </w:tcPr>
          <w:p w14:paraId="6690E7D3" w14:textId="77777777" w:rsidR="004B73DB" w:rsidRPr="004B73DB" w:rsidRDefault="004B73DB" w:rsidP="004B73DB">
            <w:pPr>
              <w:widowControl w:val="0"/>
              <w:autoSpaceDE w:val="0"/>
              <w:autoSpaceDN w:val="0"/>
              <w:adjustRightInd w:val="0"/>
              <w:spacing w:after="0" w:line="240" w:lineRule="auto"/>
              <w:ind w:right="40"/>
              <w:jc w:val="center"/>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Вид торговых операции</w:t>
            </w:r>
          </w:p>
        </w:tc>
      </w:tr>
      <w:tr w:rsidR="004B73DB" w:rsidRPr="004B73DB" w14:paraId="62E4C5D2" w14:textId="77777777" w:rsidTr="00DC1697">
        <w:tc>
          <w:tcPr>
            <w:tcW w:w="3261" w:type="dxa"/>
          </w:tcPr>
          <w:p w14:paraId="7321FF82" w14:textId="7E38B906"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Направление</w:t>
            </w:r>
            <w:r w:rsidR="00DC1697">
              <w:rPr>
                <w:rFonts w:ascii="Times New Roman" w:eastAsia="Times New Roman" w:hAnsi="Times New Roman" w:cs="Times New Roman"/>
                <w:sz w:val="24"/>
                <w:szCs w:val="24"/>
                <w:lang w:eastAsia="ru-RU"/>
              </w:rPr>
              <w:t> </w:t>
            </w:r>
            <w:r w:rsidRPr="004B73DB">
              <w:rPr>
                <w:rFonts w:ascii="Times New Roman" w:eastAsia="Times New Roman" w:hAnsi="Times New Roman" w:cs="Times New Roman"/>
                <w:sz w:val="24"/>
                <w:szCs w:val="24"/>
                <w:lang w:eastAsia="ru-RU"/>
              </w:rPr>
              <w:t>ее осуществления</w:t>
            </w:r>
          </w:p>
        </w:tc>
        <w:tc>
          <w:tcPr>
            <w:tcW w:w="6378" w:type="dxa"/>
          </w:tcPr>
          <w:p w14:paraId="7A540480"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ввозные (импорт)</w:t>
            </w:r>
          </w:p>
          <w:p w14:paraId="043DA075"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вывозные (экспорт)</w:t>
            </w:r>
          </w:p>
          <w:p w14:paraId="4B416904"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повторно ввозные (реимпорт) </w:t>
            </w:r>
          </w:p>
          <w:p w14:paraId="2766A75B"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повторно вывозные (реэкспорт)</w:t>
            </w:r>
          </w:p>
          <w:p w14:paraId="282F0CED"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трансграничные</w:t>
            </w:r>
          </w:p>
          <w:p w14:paraId="300FA2C9"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транзитные</w:t>
            </w:r>
          </w:p>
        </w:tc>
      </w:tr>
      <w:tr w:rsidR="004B73DB" w:rsidRPr="004B73DB" w14:paraId="562B75F9" w14:textId="77777777" w:rsidTr="00DC1697">
        <w:tc>
          <w:tcPr>
            <w:tcW w:w="3261" w:type="dxa"/>
          </w:tcPr>
          <w:p w14:paraId="7D85EA18"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Метод торговли</w:t>
            </w:r>
          </w:p>
        </w:tc>
        <w:tc>
          <w:tcPr>
            <w:tcW w:w="6378" w:type="dxa"/>
          </w:tcPr>
          <w:p w14:paraId="15728EA3"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привлечение посредников (косвенные)</w:t>
            </w:r>
          </w:p>
          <w:p w14:paraId="66D6B6B0"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прямые</w:t>
            </w:r>
          </w:p>
        </w:tc>
      </w:tr>
      <w:tr w:rsidR="004B73DB" w:rsidRPr="004B73DB" w14:paraId="5D9B12F1" w14:textId="77777777" w:rsidTr="00DC1697">
        <w:tc>
          <w:tcPr>
            <w:tcW w:w="3261" w:type="dxa"/>
          </w:tcPr>
          <w:p w14:paraId="5C59AAD8"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Объект</w:t>
            </w:r>
          </w:p>
        </w:tc>
        <w:tc>
          <w:tcPr>
            <w:tcW w:w="6378" w:type="dxa"/>
          </w:tcPr>
          <w:p w14:paraId="76FC150E"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покупка товаров и научно-технической продукции, услуг</w:t>
            </w:r>
          </w:p>
          <w:p w14:paraId="3FC0AC34"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продажа товаров и научно-технической продукции, услуг</w:t>
            </w:r>
          </w:p>
        </w:tc>
      </w:tr>
      <w:tr w:rsidR="004B73DB" w:rsidRPr="004B73DB" w14:paraId="2F6A7879" w14:textId="77777777" w:rsidTr="00DC1697">
        <w:tc>
          <w:tcPr>
            <w:tcW w:w="3261" w:type="dxa"/>
            <w:shd w:val="clear" w:color="auto" w:fill="auto"/>
          </w:tcPr>
          <w:p w14:paraId="21328F67"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t>Форма расчета</w:t>
            </w:r>
          </w:p>
        </w:tc>
        <w:tc>
          <w:tcPr>
            <w:tcW w:w="6378" w:type="dxa"/>
            <w:shd w:val="clear" w:color="auto" w:fill="auto"/>
          </w:tcPr>
          <w:p w14:paraId="2BB432D1"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встречная компенсационная торговля </w:t>
            </w:r>
          </w:p>
          <w:p w14:paraId="3B0E51F2" w14:textId="77777777" w:rsidR="004B73DB" w:rsidRPr="004B73DB" w:rsidRDefault="004B73DB" w:rsidP="004B73DB">
            <w:pPr>
              <w:widowControl w:val="0"/>
              <w:autoSpaceDE w:val="0"/>
              <w:autoSpaceDN w:val="0"/>
              <w:adjustRightInd w:val="0"/>
              <w:spacing w:after="0" w:line="240" w:lineRule="auto"/>
              <w:ind w:right="40"/>
              <w:jc w:val="both"/>
              <w:rPr>
                <w:rFonts w:ascii="Times New Roman" w:eastAsia="Times New Roman" w:hAnsi="Times New Roman" w:cs="Times New Roman"/>
                <w:sz w:val="24"/>
                <w:szCs w:val="24"/>
                <w:lang w:eastAsia="ru-RU"/>
              </w:rPr>
            </w:pPr>
            <w:r w:rsidRPr="004B73DB">
              <w:rPr>
                <w:rFonts w:ascii="Times New Roman" w:eastAsia="Times New Roman" w:hAnsi="Times New Roman" w:cs="Times New Roman"/>
                <w:sz w:val="24"/>
                <w:szCs w:val="24"/>
                <w:lang w:eastAsia="ru-RU"/>
              </w:rPr>
              <w:sym w:font="Symbol" w:char="F02D"/>
            </w:r>
            <w:r w:rsidRPr="004B73DB">
              <w:rPr>
                <w:rFonts w:ascii="Times New Roman" w:eastAsia="Times New Roman" w:hAnsi="Times New Roman" w:cs="Times New Roman"/>
                <w:sz w:val="24"/>
                <w:szCs w:val="24"/>
                <w:lang w:eastAsia="ru-RU"/>
              </w:rPr>
              <w:t xml:space="preserve"> денежная </w:t>
            </w:r>
          </w:p>
        </w:tc>
      </w:tr>
      <w:bookmarkEnd w:id="3"/>
    </w:tbl>
    <w:p w14:paraId="0597E922" w14:textId="77777777" w:rsidR="00021513" w:rsidRDefault="00021513" w:rsidP="000C7C28">
      <w:pPr>
        <w:spacing w:after="0" w:line="360" w:lineRule="auto"/>
        <w:ind w:firstLine="709"/>
        <w:jc w:val="both"/>
        <w:rPr>
          <w:rFonts w:ascii="Times New Roman" w:eastAsia="Times New Roman" w:hAnsi="Times New Roman" w:cs="Times New Roman"/>
          <w:sz w:val="28"/>
          <w:szCs w:val="28"/>
          <w:lang w:eastAsia="ru-RU"/>
        </w:rPr>
      </w:pPr>
    </w:p>
    <w:p w14:paraId="68CE0E16" w14:textId="105A555D" w:rsidR="004B73DB" w:rsidRPr="004C41BD" w:rsidRDefault="00021513" w:rsidP="000C7C2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4B73DB" w:rsidRPr="004C41BD">
        <w:rPr>
          <w:rFonts w:ascii="Times New Roman" w:eastAsia="Times New Roman" w:hAnsi="Times New Roman" w:cs="Times New Roman"/>
          <w:sz w:val="28"/>
          <w:szCs w:val="28"/>
          <w:lang w:eastAsia="ru-RU"/>
        </w:rPr>
        <w:t>оргово-экономического сотрудничеств</w:t>
      </w:r>
      <w:r>
        <w:rPr>
          <w:rFonts w:ascii="Times New Roman" w:eastAsia="Times New Roman" w:hAnsi="Times New Roman" w:cs="Times New Roman"/>
          <w:sz w:val="28"/>
          <w:szCs w:val="28"/>
          <w:lang w:eastAsia="ru-RU"/>
        </w:rPr>
        <w:t>о</w:t>
      </w:r>
      <w:r w:rsidR="004B73DB" w:rsidRPr="004C41BD">
        <w:rPr>
          <w:rFonts w:ascii="Times New Roman" w:eastAsia="Times New Roman" w:hAnsi="Times New Roman" w:cs="Times New Roman"/>
          <w:sz w:val="28"/>
          <w:szCs w:val="28"/>
          <w:lang w:eastAsia="ru-RU"/>
        </w:rPr>
        <w:t xml:space="preserve"> (ТЭС) в международном бизнесе и торговле</w:t>
      </w:r>
      <w:r>
        <w:rPr>
          <w:rFonts w:ascii="Times New Roman" w:eastAsia="Times New Roman" w:hAnsi="Times New Roman" w:cs="Times New Roman"/>
          <w:sz w:val="28"/>
          <w:szCs w:val="28"/>
          <w:lang w:eastAsia="ru-RU"/>
        </w:rPr>
        <w:t xml:space="preserve"> играет важную роль и имеет формы, которые </w:t>
      </w:r>
      <w:r w:rsidR="004B73DB" w:rsidRPr="004C41BD">
        <w:rPr>
          <w:rFonts w:ascii="Times New Roman" w:eastAsia="Times New Roman" w:hAnsi="Times New Roman" w:cs="Times New Roman"/>
          <w:sz w:val="28"/>
          <w:szCs w:val="28"/>
          <w:lang w:eastAsia="ru-RU"/>
        </w:rPr>
        <w:t>представлены в таблице</w:t>
      </w:r>
      <w:r>
        <w:rPr>
          <w:rFonts w:ascii="Times New Roman" w:eastAsia="Times New Roman" w:hAnsi="Times New Roman" w:cs="Times New Roman"/>
          <w:sz w:val="28"/>
          <w:szCs w:val="28"/>
          <w:lang w:eastAsia="ru-RU"/>
        </w:rPr>
        <w:t> </w:t>
      </w:r>
      <w:r w:rsidR="004B73DB" w:rsidRPr="004C41BD">
        <w:rPr>
          <w:rFonts w:ascii="Times New Roman" w:eastAsia="Times New Roman" w:hAnsi="Times New Roman" w:cs="Times New Roman"/>
          <w:sz w:val="28"/>
          <w:szCs w:val="28"/>
          <w:lang w:eastAsia="ru-RU"/>
        </w:rPr>
        <w:t xml:space="preserve">1.3. </w:t>
      </w:r>
    </w:p>
    <w:p w14:paraId="408AD6C6" w14:textId="77777777" w:rsidR="00DC1697" w:rsidRPr="004B73DB" w:rsidRDefault="00DC1697" w:rsidP="004B73DB">
      <w:pPr>
        <w:spacing w:after="0" w:line="360" w:lineRule="auto"/>
        <w:ind w:firstLine="709"/>
        <w:rPr>
          <w:rFonts w:ascii="Times New Roman" w:eastAsia="Times New Roman" w:hAnsi="Times New Roman" w:cs="Times New Roman"/>
          <w:sz w:val="28"/>
          <w:szCs w:val="28"/>
          <w:lang w:eastAsia="ru-RU"/>
        </w:rPr>
      </w:pPr>
    </w:p>
    <w:p w14:paraId="43FF47E5" w14:textId="77777777" w:rsidR="004B73DB" w:rsidRPr="004B73DB" w:rsidRDefault="004B73DB" w:rsidP="004B73DB">
      <w:pPr>
        <w:shd w:val="clear" w:color="auto" w:fill="FFFFFF"/>
        <w:spacing w:after="0" w:line="240" w:lineRule="auto"/>
        <w:ind w:right="23"/>
        <w:jc w:val="both"/>
        <w:rPr>
          <w:rFonts w:ascii="Times New Roman" w:eastAsia="Times New Roman" w:hAnsi="Times New Roman" w:cs="Times New Roman"/>
          <w:sz w:val="28"/>
          <w:szCs w:val="28"/>
          <w:lang w:eastAsia="ru-RU"/>
        </w:rPr>
      </w:pPr>
      <w:bookmarkStart w:id="4" w:name="_Hlk86510426"/>
      <w:r w:rsidRPr="004B73DB">
        <w:rPr>
          <w:rFonts w:ascii="Times New Roman" w:eastAsia="Times New Roman" w:hAnsi="Times New Roman" w:cs="Times New Roman"/>
          <w:sz w:val="28"/>
          <w:szCs w:val="28"/>
          <w:lang w:eastAsia="ru-RU"/>
        </w:rPr>
        <w:t>Таблица 1.3 ‒ Формы ТЭС (составлено автором по [4])</w:t>
      </w:r>
    </w:p>
    <w:tbl>
      <w:tblPr>
        <w:tblStyle w:val="a3"/>
        <w:tblW w:w="0" w:type="auto"/>
        <w:tblInd w:w="108" w:type="dxa"/>
        <w:tblLook w:val="01E0" w:firstRow="1" w:lastRow="1" w:firstColumn="1" w:lastColumn="1" w:noHBand="0" w:noVBand="0"/>
      </w:tblPr>
      <w:tblGrid>
        <w:gridCol w:w="2265"/>
        <w:gridCol w:w="7254"/>
      </w:tblGrid>
      <w:tr w:rsidR="004B73DB" w:rsidRPr="004B73DB" w14:paraId="70753F67" w14:textId="77777777" w:rsidTr="00021513">
        <w:tc>
          <w:tcPr>
            <w:tcW w:w="2265" w:type="dxa"/>
          </w:tcPr>
          <w:p w14:paraId="3375F73B" w14:textId="41139B1E" w:rsidR="004B73DB" w:rsidRPr="004B73DB" w:rsidRDefault="004B73DB" w:rsidP="004B73DB">
            <w:pPr>
              <w:ind w:right="25"/>
              <w:jc w:val="center"/>
              <w:rPr>
                <w:sz w:val="24"/>
                <w:szCs w:val="24"/>
              </w:rPr>
            </w:pPr>
            <w:r w:rsidRPr="004B73DB">
              <w:rPr>
                <w:sz w:val="24"/>
                <w:szCs w:val="24"/>
              </w:rPr>
              <w:t>Название</w:t>
            </w:r>
          </w:p>
        </w:tc>
        <w:tc>
          <w:tcPr>
            <w:tcW w:w="7254" w:type="dxa"/>
          </w:tcPr>
          <w:p w14:paraId="4F9A6082" w14:textId="0F9E10F7" w:rsidR="004B73DB" w:rsidRPr="004B73DB" w:rsidRDefault="00021513" w:rsidP="004B73DB">
            <w:pPr>
              <w:ind w:right="25"/>
              <w:jc w:val="center"/>
              <w:rPr>
                <w:sz w:val="24"/>
                <w:szCs w:val="24"/>
              </w:rPr>
            </w:pPr>
            <w:r>
              <w:rPr>
                <w:sz w:val="24"/>
                <w:szCs w:val="24"/>
              </w:rPr>
              <w:t>О</w:t>
            </w:r>
            <w:r w:rsidR="004B73DB" w:rsidRPr="004B73DB">
              <w:rPr>
                <w:sz w:val="24"/>
                <w:szCs w:val="24"/>
              </w:rPr>
              <w:t>писание</w:t>
            </w:r>
          </w:p>
        </w:tc>
      </w:tr>
      <w:tr w:rsidR="004B73DB" w:rsidRPr="004B73DB" w14:paraId="6A12C8E9" w14:textId="77777777" w:rsidTr="00021513">
        <w:tc>
          <w:tcPr>
            <w:tcW w:w="2265" w:type="dxa"/>
          </w:tcPr>
          <w:p w14:paraId="5D0E4D00" w14:textId="77777777" w:rsidR="004B73DB" w:rsidRPr="004B73DB" w:rsidRDefault="004B73DB" w:rsidP="004B73DB">
            <w:pPr>
              <w:ind w:right="25"/>
              <w:jc w:val="both"/>
              <w:rPr>
                <w:sz w:val="24"/>
                <w:szCs w:val="24"/>
              </w:rPr>
            </w:pPr>
            <w:r w:rsidRPr="004B73DB">
              <w:rPr>
                <w:sz w:val="24"/>
                <w:szCs w:val="24"/>
              </w:rPr>
              <w:t>Внешнеторговое</w:t>
            </w:r>
          </w:p>
        </w:tc>
        <w:tc>
          <w:tcPr>
            <w:tcW w:w="7254" w:type="dxa"/>
          </w:tcPr>
          <w:p w14:paraId="08ACD923" w14:textId="6B359C24" w:rsidR="004B73DB" w:rsidRPr="004B73DB" w:rsidRDefault="00021513" w:rsidP="004B73DB">
            <w:pPr>
              <w:ind w:right="25"/>
              <w:jc w:val="both"/>
              <w:rPr>
                <w:sz w:val="24"/>
                <w:szCs w:val="24"/>
              </w:rPr>
            </w:pPr>
            <w:r>
              <w:rPr>
                <w:sz w:val="24"/>
                <w:szCs w:val="24"/>
              </w:rPr>
              <w:t>Торговая д</w:t>
            </w:r>
            <w:r w:rsidR="004B73DB" w:rsidRPr="004B73DB">
              <w:rPr>
                <w:sz w:val="24"/>
                <w:szCs w:val="24"/>
              </w:rPr>
              <w:t>еятельность,</w:t>
            </w:r>
            <w:r>
              <w:rPr>
                <w:sz w:val="24"/>
                <w:szCs w:val="24"/>
              </w:rPr>
              <w:t xml:space="preserve"> которая имеет связи </w:t>
            </w:r>
            <w:r w:rsidR="004B73DB" w:rsidRPr="004B73DB">
              <w:rPr>
                <w:sz w:val="24"/>
                <w:szCs w:val="24"/>
              </w:rPr>
              <w:t>с международным обменом товарами, продукцией</w:t>
            </w:r>
            <w:r>
              <w:rPr>
                <w:sz w:val="24"/>
                <w:szCs w:val="24"/>
              </w:rPr>
              <w:t xml:space="preserve">, </w:t>
            </w:r>
            <w:r w:rsidR="004B73DB" w:rsidRPr="004B73DB">
              <w:rPr>
                <w:sz w:val="24"/>
                <w:szCs w:val="24"/>
              </w:rPr>
              <w:t>услугам</w:t>
            </w:r>
          </w:p>
        </w:tc>
      </w:tr>
      <w:tr w:rsidR="004B73DB" w:rsidRPr="004B73DB" w14:paraId="59679C38" w14:textId="77777777" w:rsidTr="00021513">
        <w:tc>
          <w:tcPr>
            <w:tcW w:w="2265" w:type="dxa"/>
          </w:tcPr>
          <w:p w14:paraId="6DB2917F" w14:textId="77777777" w:rsidR="004B73DB" w:rsidRPr="004B73DB" w:rsidRDefault="004B73DB" w:rsidP="004B73DB">
            <w:pPr>
              <w:ind w:right="25"/>
              <w:jc w:val="both"/>
              <w:rPr>
                <w:sz w:val="24"/>
                <w:szCs w:val="24"/>
              </w:rPr>
            </w:pPr>
            <w:r w:rsidRPr="004B73DB">
              <w:rPr>
                <w:sz w:val="24"/>
                <w:szCs w:val="24"/>
              </w:rPr>
              <w:t xml:space="preserve">Производственное </w:t>
            </w:r>
          </w:p>
        </w:tc>
        <w:tc>
          <w:tcPr>
            <w:tcW w:w="7254" w:type="dxa"/>
          </w:tcPr>
          <w:p w14:paraId="7684A2D4" w14:textId="6698CA28" w:rsidR="004B73DB" w:rsidRPr="004B73DB" w:rsidRDefault="00021513" w:rsidP="004B73DB">
            <w:pPr>
              <w:ind w:right="25"/>
              <w:jc w:val="both"/>
              <w:rPr>
                <w:sz w:val="24"/>
                <w:szCs w:val="24"/>
              </w:rPr>
            </w:pPr>
            <w:r>
              <w:rPr>
                <w:sz w:val="24"/>
                <w:szCs w:val="24"/>
              </w:rPr>
              <w:t xml:space="preserve">Построение бизнес-отношений </w:t>
            </w:r>
            <w:r w:rsidR="004B73DB" w:rsidRPr="004B73DB">
              <w:rPr>
                <w:sz w:val="24"/>
                <w:szCs w:val="24"/>
              </w:rPr>
              <w:t>с зарубежн</w:t>
            </w:r>
            <w:r>
              <w:rPr>
                <w:sz w:val="24"/>
                <w:szCs w:val="24"/>
              </w:rPr>
              <w:t xml:space="preserve">ыми </w:t>
            </w:r>
            <w:r w:rsidR="004B73DB" w:rsidRPr="004B73DB">
              <w:rPr>
                <w:sz w:val="24"/>
                <w:szCs w:val="24"/>
              </w:rPr>
              <w:t>фирм</w:t>
            </w:r>
            <w:r>
              <w:rPr>
                <w:sz w:val="24"/>
                <w:szCs w:val="24"/>
              </w:rPr>
              <w:t>ами, базирующихся на формирование устойчивых п</w:t>
            </w:r>
            <w:r w:rsidR="004B73DB" w:rsidRPr="004B73DB">
              <w:rPr>
                <w:sz w:val="24"/>
                <w:szCs w:val="24"/>
              </w:rPr>
              <w:t>роизводственно-технологически</w:t>
            </w:r>
            <w:r>
              <w:rPr>
                <w:sz w:val="24"/>
                <w:szCs w:val="24"/>
              </w:rPr>
              <w:t>х</w:t>
            </w:r>
            <w:r w:rsidR="004B73DB" w:rsidRPr="004B73DB">
              <w:rPr>
                <w:sz w:val="24"/>
                <w:szCs w:val="24"/>
              </w:rPr>
              <w:t xml:space="preserve"> </w:t>
            </w:r>
            <w:r w:rsidRPr="004B73DB">
              <w:rPr>
                <w:sz w:val="24"/>
                <w:szCs w:val="24"/>
              </w:rPr>
              <w:t>процесс</w:t>
            </w:r>
            <w:r>
              <w:rPr>
                <w:sz w:val="24"/>
                <w:szCs w:val="24"/>
              </w:rPr>
              <w:t>ов международного</w:t>
            </w:r>
            <w:r w:rsidR="004B73DB" w:rsidRPr="004B73DB">
              <w:rPr>
                <w:sz w:val="24"/>
                <w:szCs w:val="24"/>
              </w:rPr>
              <w:t xml:space="preserve"> разделения труда</w:t>
            </w:r>
            <w:r>
              <w:rPr>
                <w:sz w:val="24"/>
                <w:szCs w:val="24"/>
              </w:rPr>
              <w:t xml:space="preserve"> (МРТ)</w:t>
            </w:r>
            <w:r w:rsidR="004B73DB" w:rsidRPr="004B73DB">
              <w:rPr>
                <w:sz w:val="24"/>
                <w:szCs w:val="24"/>
              </w:rPr>
              <w:t>. Такой вид сотрудничества получил практическое использование в сфере НИОКР, в сфере инвестиций и услуг</w:t>
            </w:r>
          </w:p>
        </w:tc>
      </w:tr>
      <w:tr w:rsidR="004B73DB" w:rsidRPr="004B73DB" w14:paraId="4F18F979" w14:textId="77777777" w:rsidTr="00021513">
        <w:tc>
          <w:tcPr>
            <w:tcW w:w="2265" w:type="dxa"/>
          </w:tcPr>
          <w:p w14:paraId="76E0FE43" w14:textId="77777777" w:rsidR="004B73DB" w:rsidRPr="004B73DB" w:rsidRDefault="004B73DB" w:rsidP="004B73DB">
            <w:pPr>
              <w:ind w:right="25"/>
              <w:jc w:val="both"/>
              <w:rPr>
                <w:sz w:val="24"/>
                <w:szCs w:val="24"/>
              </w:rPr>
            </w:pPr>
            <w:r w:rsidRPr="004B73DB">
              <w:rPr>
                <w:sz w:val="24"/>
                <w:szCs w:val="24"/>
              </w:rPr>
              <w:t xml:space="preserve">Производственно-хозяйственное  </w:t>
            </w:r>
          </w:p>
        </w:tc>
        <w:tc>
          <w:tcPr>
            <w:tcW w:w="7254" w:type="dxa"/>
          </w:tcPr>
          <w:p w14:paraId="30873C17" w14:textId="3BD528AE" w:rsidR="004B73DB" w:rsidRPr="004B73DB" w:rsidRDefault="00021513" w:rsidP="004B73DB">
            <w:pPr>
              <w:ind w:right="25"/>
              <w:jc w:val="both"/>
              <w:rPr>
                <w:sz w:val="24"/>
                <w:szCs w:val="24"/>
              </w:rPr>
            </w:pPr>
            <w:r>
              <w:rPr>
                <w:sz w:val="24"/>
                <w:szCs w:val="24"/>
              </w:rPr>
              <w:t xml:space="preserve">Построение отношений в форме </w:t>
            </w:r>
            <w:r w:rsidR="004B73DB" w:rsidRPr="004B73DB">
              <w:rPr>
                <w:sz w:val="24"/>
                <w:szCs w:val="24"/>
              </w:rPr>
              <w:t>коопер</w:t>
            </w:r>
            <w:r>
              <w:rPr>
                <w:sz w:val="24"/>
                <w:szCs w:val="24"/>
              </w:rPr>
              <w:t>ирования</w:t>
            </w:r>
            <w:r w:rsidR="004B73DB" w:rsidRPr="004B73DB">
              <w:rPr>
                <w:sz w:val="24"/>
                <w:szCs w:val="24"/>
              </w:rPr>
              <w:t xml:space="preserve"> с </w:t>
            </w:r>
            <w:r>
              <w:rPr>
                <w:sz w:val="24"/>
                <w:szCs w:val="24"/>
              </w:rPr>
              <w:t>иностранной коммерческой организацией</w:t>
            </w:r>
            <w:r w:rsidR="004B73DB" w:rsidRPr="004B73DB">
              <w:rPr>
                <w:sz w:val="24"/>
                <w:szCs w:val="24"/>
              </w:rPr>
              <w:t xml:space="preserve"> </w:t>
            </w:r>
            <w:r w:rsidR="007C4663">
              <w:rPr>
                <w:sz w:val="24"/>
                <w:szCs w:val="24"/>
              </w:rPr>
              <w:t xml:space="preserve">при </w:t>
            </w:r>
            <w:r w:rsidR="004B73DB" w:rsidRPr="004B73DB">
              <w:rPr>
                <w:sz w:val="24"/>
                <w:szCs w:val="24"/>
              </w:rPr>
              <w:t>создани</w:t>
            </w:r>
            <w:r w:rsidR="007C4663">
              <w:rPr>
                <w:sz w:val="24"/>
                <w:szCs w:val="24"/>
              </w:rPr>
              <w:t xml:space="preserve">и бизнеса. Часто такая форма ТЭС применяется при осуществлении </w:t>
            </w:r>
            <w:r w:rsidR="004B73DB" w:rsidRPr="004B73DB">
              <w:rPr>
                <w:sz w:val="24"/>
                <w:szCs w:val="24"/>
              </w:rPr>
              <w:t>инновацио</w:t>
            </w:r>
            <w:r w:rsidR="007C4663">
              <w:rPr>
                <w:sz w:val="24"/>
                <w:szCs w:val="24"/>
              </w:rPr>
              <w:t xml:space="preserve">нно ориентированной </w:t>
            </w:r>
            <w:r w:rsidR="004B73DB" w:rsidRPr="004B73DB">
              <w:rPr>
                <w:sz w:val="24"/>
                <w:szCs w:val="24"/>
              </w:rPr>
              <w:t>деятельност</w:t>
            </w:r>
            <w:r w:rsidR="007C4663">
              <w:rPr>
                <w:sz w:val="24"/>
                <w:szCs w:val="24"/>
              </w:rPr>
              <w:t>и, НИОКР или сфере услуг</w:t>
            </w:r>
          </w:p>
        </w:tc>
      </w:tr>
      <w:tr w:rsidR="004B73DB" w:rsidRPr="004B73DB" w14:paraId="7D8F5170" w14:textId="77777777" w:rsidTr="00021513">
        <w:trPr>
          <w:trHeight w:val="563"/>
        </w:trPr>
        <w:tc>
          <w:tcPr>
            <w:tcW w:w="2265" w:type="dxa"/>
          </w:tcPr>
          <w:p w14:paraId="0C277CDD" w14:textId="7B867E1D" w:rsidR="004B73DB" w:rsidRPr="004B73DB" w:rsidRDefault="004B73DB" w:rsidP="004B73DB">
            <w:pPr>
              <w:ind w:right="25"/>
              <w:jc w:val="both"/>
              <w:rPr>
                <w:sz w:val="24"/>
                <w:szCs w:val="24"/>
              </w:rPr>
            </w:pPr>
            <w:r w:rsidRPr="004B73DB">
              <w:rPr>
                <w:sz w:val="24"/>
                <w:szCs w:val="24"/>
              </w:rPr>
              <w:br w:type="page"/>
              <w:t xml:space="preserve">Научно-технологическое </w:t>
            </w:r>
          </w:p>
        </w:tc>
        <w:tc>
          <w:tcPr>
            <w:tcW w:w="7254" w:type="dxa"/>
          </w:tcPr>
          <w:p w14:paraId="61EDDEF5" w14:textId="180B1CB1" w:rsidR="004B73DB" w:rsidRPr="004B73DB" w:rsidRDefault="007C4663" w:rsidP="004B73DB">
            <w:pPr>
              <w:ind w:right="25"/>
              <w:jc w:val="both"/>
              <w:rPr>
                <w:sz w:val="24"/>
                <w:szCs w:val="24"/>
              </w:rPr>
            </w:pPr>
            <w:r>
              <w:rPr>
                <w:sz w:val="24"/>
                <w:szCs w:val="24"/>
              </w:rPr>
              <w:t>Совместная генерация, коммерциализация и</w:t>
            </w:r>
            <w:r w:rsidR="004B73DB" w:rsidRPr="004B73DB">
              <w:rPr>
                <w:sz w:val="24"/>
                <w:szCs w:val="24"/>
              </w:rPr>
              <w:t xml:space="preserve"> взаимный обмен научными и технологическими </w:t>
            </w:r>
            <w:r>
              <w:rPr>
                <w:sz w:val="24"/>
                <w:szCs w:val="24"/>
              </w:rPr>
              <w:t>результатами или</w:t>
            </w:r>
            <w:r w:rsidR="004B73DB" w:rsidRPr="004B73DB">
              <w:rPr>
                <w:sz w:val="24"/>
                <w:szCs w:val="24"/>
              </w:rPr>
              <w:t xml:space="preserve"> НИОКР</w:t>
            </w:r>
          </w:p>
        </w:tc>
      </w:tr>
      <w:tr w:rsidR="004B73DB" w:rsidRPr="004B73DB" w14:paraId="13B025C0" w14:textId="77777777" w:rsidTr="00021513">
        <w:trPr>
          <w:trHeight w:val="859"/>
        </w:trPr>
        <w:tc>
          <w:tcPr>
            <w:tcW w:w="2265" w:type="dxa"/>
          </w:tcPr>
          <w:p w14:paraId="7E34403A" w14:textId="77777777" w:rsidR="004B73DB" w:rsidRPr="004B73DB" w:rsidRDefault="004B73DB" w:rsidP="004B73DB">
            <w:pPr>
              <w:ind w:right="25"/>
              <w:jc w:val="both"/>
              <w:rPr>
                <w:sz w:val="24"/>
                <w:szCs w:val="24"/>
              </w:rPr>
            </w:pPr>
            <w:r w:rsidRPr="004B73DB">
              <w:rPr>
                <w:sz w:val="24"/>
                <w:szCs w:val="24"/>
              </w:rPr>
              <w:br w:type="page"/>
              <w:t xml:space="preserve">Международное инвестиционное </w:t>
            </w:r>
          </w:p>
        </w:tc>
        <w:tc>
          <w:tcPr>
            <w:tcW w:w="7254" w:type="dxa"/>
          </w:tcPr>
          <w:p w14:paraId="3590EBBB" w14:textId="348BC833" w:rsidR="004B73DB" w:rsidRPr="004B73DB" w:rsidRDefault="007C4663" w:rsidP="004B73DB">
            <w:pPr>
              <w:ind w:right="25"/>
              <w:jc w:val="both"/>
              <w:rPr>
                <w:sz w:val="24"/>
                <w:szCs w:val="24"/>
              </w:rPr>
            </w:pPr>
            <w:r>
              <w:rPr>
                <w:sz w:val="24"/>
                <w:szCs w:val="24"/>
              </w:rPr>
              <w:t xml:space="preserve">Построение </w:t>
            </w:r>
            <w:r w:rsidR="004B73DB" w:rsidRPr="004B73DB">
              <w:rPr>
                <w:sz w:val="24"/>
                <w:szCs w:val="24"/>
              </w:rPr>
              <w:t>отношени</w:t>
            </w:r>
            <w:r>
              <w:rPr>
                <w:sz w:val="24"/>
                <w:szCs w:val="24"/>
              </w:rPr>
              <w:t>й в области</w:t>
            </w:r>
            <w:r w:rsidR="004B73DB" w:rsidRPr="004B73DB">
              <w:rPr>
                <w:sz w:val="24"/>
                <w:szCs w:val="24"/>
              </w:rPr>
              <w:t xml:space="preserve"> инвестиционно-экономического </w:t>
            </w:r>
            <w:r>
              <w:rPr>
                <w:sz w:val="24"/>
                <w:szCs w:val="24"/>
              </w:rPr>
              <w:t xml:space="preserve">деятельности </w:t>
            </w:r>
            <w:r w:rsidR="004B73DB" w:rsidRPr="004B73DB">
              <w:rPr>
                <w:sz w:val="24"/>
                <w:szCs w:val="24"/>
              </w:rPr>
              <w:t>и</w:t>
            </w:r>
            <w:r>
              <w:rPr>
                <w:sz w:val="24"/>
                <w:szCs w:val="24"/>
              </w:rPr>
              <w:t>ли</w:t>
            </w:r>
            <w:r w:rsidR="004B73DB" w:rsidRPr="004B73DB">
              <w:rPr>
                <w:sz w:val="24"/>
                <w:szCs w:val="24"/>
              </w:rPr>
              <w:t xml:space="preserve"> материально-технического</w:t>
            </w:r>
            <w:r>
              <w:rPr>
                <w:sz w:val="24"/>
                <w:szCs w:val="24"/>
              </w:rPr>
              <w:t xml:space="preserve"> характера</w:t>
            </w:r>
            <w:r w:rsidR="004B73DB" w:rsidRPr="004B73DB">
              <w:rPr>
                <w:sz w:val="24"/>
                <w:szCs w:val="24"/>
              </w:rPr>
              <w:t xml:space="preserve"> с </w:t>
            </w:r>
            <w:r>
              <w:rPr>
                <w:sz w:val="24"/>
                <w:szCs w:val="24"/>
              </w:rPr>
              <w:t xml:space="preserve">иностранными коммерческими организациями с целью </w:t>
            </w:r>
            <w:r w:rsidR="004B73DB" w:rsidRPr="004B73DB">
              <w:rPr>
                <w:sz w:val="24"/>
                <w:szCs w:val="24"/>
              </w:rPr>
              <w:t xml:space="preserve">расширение </w:t>
            </w:r>
            <w:r>
              <w:rPr>
                <w:sz w:val="24"/>
                <w:szCs w:val="24"/>
              </w:rPr>
              <w:t>вос</w:t>
            </w:r>
            <w:r w:rsidR="004B73DB" w:rsidRPr="004B73DB">
              <w:rPr>
                <w:sz w:val="24"/>
                <w:szCs w:val="24"/>
              </w:rPr>
              <w:t xml:space="preserve">производства и </w:t>
            </w:r>
            <w:r>
              <w:rPr>
                <w:sz w:val="24"/>
                <w:szCs w:val="24"/>
              </w:rPr>
              <w:t xml:space="preserve">диверсификации путей </w:t>
            </w:r>
            <w:r w:rsidR="004B73DB" w:rsidRPr="004B73DB">
              <w:rPr>
                <w:sz w:val="24"/>
                <w:szCs w:val="24"/>
              </w:rPr>
              <w:t>реализации произв</w:t>
            </w:r>
            <w:r>
              <w:rPr>
                <w:sz w:val="24"/>
                <w:szCs w:val="24"/>
              </w:rPr>
              <w:t xml:space="preserve">одимых </w:t>
            </w:r>
            <w:r w:rsidR="004B73DB" w:rsidRPr="004B73DB">
              <w:rPr>
                <w:sz w:val="24"/>
                <w:szCs w:val="24"/>
              </w:rPr>
              <w:t xml:space="preserve">товаров </w:t>
            </w:r>
            <w:r w:rsidRPr="004B73DB">
              <w:rPr>
                <w:sz w:val="24"/>
                <w:szCs w:val="24"/>
              </w:rPr>
              <w:t xml:space="preserve">или </w:t>
            </w:r>
            <w:r>
              <w:rPr>
                <w:sz w:val="24"/>
                <w:szCs w:val="24"/>
              </w:rPr>
              <w:t xml:space="preserve">созданных </w:t>
            </w:r>
            <w:r w:rsidR="004B73DB" w:rsidRPr="004B73DB">
              <w:rPr>
                <w:sz w:val="24"/>
                <w:szCs w:val="24"/>
              </w:rPr>
              <w:t>услуг</w:t>
            </w:r>
            <w:r>
              <w:rPr>
                <w:sz w:val="24"/>
                <w:szCs w:val="24"/>
              </w:rPr>
              <w:t xml:space="preserve">, ориентированных на </w:t>
            </w:r>
            <w:r w:rsidR="004B73DB" w:rsidRPr="004B73DB">
              <w:rPr>
                <w:sz w:val="24"/>
                <w:szCs w:val="24"/>
              </w:rPr>
              <w:t xml:space="preserve"> экспорт</w:t>
            </w:r>
            <w:r>
              <w:rPr>
                <w:sz w:val="24"/>
                <w:szCs w:val="24"/>
              </w:rPr>
              <w:t xml:space="preserve"> на внешних рынках</w:t>
            </w:r>
          </w:p>
        </w:tc>
      </w:tr>
      <w:tr w:rsidR="004B73DB" w:rsidRPr="004B73DB" w14:paraId="214A81BF" w14:textId="77777777" w:rsidTr="00021513">
        <w:tc>
          <w:tcPr>
            <w:tcW w:w="2265" w:type="dxa"/>
          </w:tcPr>
          <w:p w14:paraId="67A4EECB" w14:textId="77777777" w:rsidR="004B73DB" w:rsidRPr="004B73DB" w:rsidRDefault="004B73DB" w:rsidP="004B73DB">
            <w:pPr>
              <w:ind w:right="25"/>
              <w:contextualSpacing/>
              <w:jc w:val="both"/>
              <w:rPr>
                <w:sz w:val="24"/>
                <w:szCs w:val="24"/>
              </w:rPr>
            </w:pPr>
            <w:r w:rsidRPr="004B73DB">
              <w:rPr>
                <w:rFonts w:ascii="Calibri" w:eastAsia="Calibri" w:hAnsi="Calibri"/>
                <w:sz w:val="22"/>
                <w:szCs w:val="22"/>
                <w:lang w:eastAsia="en-US"/>
              </w:rPr>
              <w:br w:type="page"/>
            </w:r>
            <w:r w:rsidRPr="004B73DB">
              <w:rPr>
                <w:sz w:val="24"/>
                <w:szCs w:val="24"/>
              </w:rPr>
              <w:t xml:space="preserve">Валютное и финансово-кредитное </w:t>
            </w:r>
          </w:p>
        </w:tc>
        <w:tc>
          <w:tcPr>
            <w:tcW w:w="7254" w:type="dxa"/>
          </w:tcPr>
          <w:p w14:paraId="3D69DCDB" w14:textId="6FA3933F" w:rsidR="004B73DB" w:rsidRPr="004B73DB" w:rsidRDefault="007C4663" w:rsidP="004B73DB">
            <w:pPr>
              <w:shd w:val="clear" w:color="auto" w:fill="FFFFFF"/>
              <w:ind w:right="40"/>
              <w:contextualSpacing/>
              <w:jc w:val="both"/>
              <w:rPr>
                <w:sz w:val="24"/>
                <w:szCs w:val="24"/>
              </w:rPr>
            </w:pPr>
            <w:r>
              <w:rPr>
                <w:sz w:val="24"/>
                <w:szCs w:val="24"/>
              </w:rPr>
              <w:t xml:space="preserve">Построение отношений, </w:t>
            </w:r>
            <w:r w:rsidR="004B73DB" w:rsidRPr="004B73DB">
              <w:rPr>
                <w:sz w:val="24"/>
                <w:szCs w:val="24"/>
              </w:rPr>
              <w:t>связан</w:t>
            </w:r>
            <w:r>
              <w:rPr>
                <w:sz w:val="24"/>
                <w:szCs w:val="24"/>
              </w:rPr>
              <w:t>ных</w:t>
            </w:r>
            <w:r w:rsidR="004B73DB" w:rsidRPr="004B73DB">
              <w:rPr>
                <w:sz w:val="24"/>
                <w:szCs w:val="24"/>
              </w:rPr>
              <w:t xml:space="preserve"> с международны</w:t>
            </w:r>
            <w:r>
              <w:rPr>
                <w:sz w:val="24"/>
                <w:szCs w:val="24"/>
              </w:rPr>
              <w:t>ми</w:t>
            </w:r>
            <w:r w:rsidR="004B73DB" w:rsidRPr="004B73DB">
              <w:rPr>
                <w:sz w:val="24"/>
                <w:szCs w:val="24"/>
              </w:rPr>
              <w:t xml:space="preserve"> платеж</w:t>
            </w:r>
            <w:r>
              <w:rPr>
                <w:sz w:val="24"/>
                <w:szCs w:val="24"/>
              </w:rPr>
              <w:t>ами</w:t>
            </w:r>
            <w:r w:rsidR="004B73DB" w:rsidRPr="004B73DB">
              <w:rPr>
                <w:sz w:val="24"/>
                <w:szCs w:val="24"/>
              </w:rPr>
              <w:t xml:space="preserve"> за поставку товара, </w:t>
            </w:r>
            <w:r>
              <w:rPr>
                <w:sz w:val="24"/>
                <w:szCs w:val="24"/>
              </w:rPr>
              <w:t>реализацию</w:t>
            </w:r>
            <w:r w:rsidR="004B73DB" w:rsidRPr="004B73DB">
              <w:rPr>
                <w:sz w:val="24"/>
                <w:szCs w:val="24"/>
              </w:rPr>
              <w:t xml:space="preserve"> </w:t>
            </w:r>
            <w:r>
              <w:rPr>
                <w:sz w:val="24"/>
                <w:szCs w:val="24"/>
              </w:rPr>
              <w:t xml:space="preserve">экспортно-ориентированных </w:t>
            </w:r>
            <w:r w:rsidR="004B73DB" w:rsidRPr="004B73DB">
              <w:rPr>
                <w:sz w:val="24"/>
                <w:szCs w:val="24"/>
              </w:rPr>
              <w:t>услуг или технологий</w:t>
            </w:r>
            <w:r>
              <w:rPr>
                <w:sz w:val="24"/>
                <w:szCs w:val="24"/>
              </w:rPr>
              <w:t xml:space="preserve"> на рынках других стран</w:t>
            </w:r>
          </w:p>
        </w:tc>
      </w:tr>
      <w:bookmarkEnd w:id="4"/>
    </w:tbl>
    <w:p w14:paraId="6D1056BA" w14:textId="77777777" w:rsidR="00021513" w:rsidRDefault="00021513" w:rsidP="00021513">
      <w:pPr>
        <w:spacing w:after="0" w:line="360" w:lineRule="auto"/>
        <w:ind w:firstLine="709"/>
        <w:jc w:val="both"/>
        <w:rPr>
          <w:rFonts w:ascii="Times New Roman" w:eastAsia="Times New Roman" w:hAnsi="Times New Roman" w:cs="Times New Roman"/>
          <w:sz w:val="28"/>
          <w:szCs w:val="28"/>
          <w:lang w:eastAsia="ru-RU"/>
        </w:rPr>
      </w:pPr>
    </w:p>
    <w:p w14:paraId="748986E1" w14:textId="5B086B7C" w:rsidR="00021513" w:rsidRPr="004C41BD" w:rsidRDefault="00021513" w:rsidP="00021513">
      <w:pPr>
        <w:spacing w:after="0" w:line="360" w:lineRule="auto"/>
        <w:ind w:firstLine="709"/>
        <w:jc w:val="both"/>
        <w:rPr>
          <w:rFonts w:ascii="Times New Roman" w:eastAsia="Times New Roman" w:hAnsi="Times New Roman" w:cs="Times New Roman"/>
          <w:sz w:val="28"/>
          <w:szCs w:val="28"/>
          <w:lang w:eastAsia="ru-RU"/>
        </w:rPr>
      </w:pPr>
      <w:r w:rsidRPr="004C41BD">
        <w:rPr>
          <w:rFonts w:ascii="Times New Roman" w:eastAsia="Times New Roman" w:hAnsi="Times New Roman" w:cs="Times New Roman"/>
          <w:sz w:val="28"/>
          <w:szCs w:val="28"/>
          <w:lang w:eastAsia="ru-RU"/>
        </w:rPr>
        <w:lastRenderedPageBreak/>
        <w:t>Необходимо отметить то, что в каждой фирме, компании, предприятии могут происходить в одно и тоже время несколько форм ТЭС.</w:t>
      </w:r>
    </w:p>
    <w:p w14:paraId="00C82F90" w14:textId="77777777" w:rsidR="004B73DB" w:rsidRPr="004B73DB" w:rsidRDefault="004B73DB" w:rsidP="004B73DB">
      <w:pPr>
        <w:shd w:val="clear" w:color="auto" w:fill="FFFFFF"/>
        <w:spacing w:after="0" w:line="360" w:lineRule="auto"/>
        <w:ind w:left="36" w:right="25" w:firstLine="666"/>
        <w:contextualSpacing/>
        <w:jc w:val="both"/>
        <w:rPr>
          <w:rFonts w:ascii="Times New Roman" w:eastAsia="Times New Roman" w:hAnsi="Times New Roman" w:cs="Times New Roman"/>
          <w:sz w:val="28"/>
          <w:szCs w:val="28"/>
          <w:lang w:eastAsia="ru-RU"/>
        </w:rPr>
      </w:pPr>
      <w:r w:rsidRPr="004B73DB">
        <w:rPr>
          <w:rFonts w:ascii="Times New Roman" w:eastAsia="Times New Roman" w:hAnsi="Times New Roman" w:cs="Times New Roman"/>
          <w:sz w:val="28"/>
          <w:szCs w:val="28"/>
          <w:lang w:eastAsia="ru-RU"/>
        </w:rPr>
        <w:t xml:space="preserve">Итак, </w:t>
      </w:r>
      <w:bookmarkStart w:id="5" w:name="_Hlk109565999"/>
      <w:r w:rsidRPr="004B73DB">
        <w:rPr>
          <w:rFonts w:ascii="Times New Roman" w:eastAsia="Times New Roman" w:hAnsi="Times New Roman" w:cs="Times New Roman"/>
          <w:sz w:val="28"/>
          <w:szCs w:val="28"/>
          <w:lang w:eastAsia="ru-RU"/>
        </w:rPr>
        <w:t xml:space="preserve">рассмотрев основные типы, при помощи каких люди, компании и правительства ведут международный бизнес следует отметить, что средства ведения бизнеса </w:t>
      </w:r>
      <w:r w:rsidRPr="004B73DB">
        <w:rPr>
          <w:rFonts w:ascii="Times New Roman" w:eastAsia="Times New Roman" w:hAnsi="Times New Roman" w:cs="Times New Roman"/>
          <w:sz w:val="28"/>
          <w:szCs w:val="28"/>
          <w:lang w:eastAsia="ru-RU"/>
        </w:rPr>
        <w:sym w:font="Symbol" w:char="F02D"/>
      </w:r>
      <w:r w:rsidRPr="004B73DB">
        <w:rPr>
          <w:rFonts w:ascii="Times New Roman" w:eastAsia="Times New Roman" w:hAnsi="Times New Roman" w:cs="Times New Roman"/>
          <w:sz w:val="28"/>
          <w:szCs w:val="28"/>
          <w:lang w:eastAsia="ru-RU"/>
        </w:rPr>
        <w:t xml:space="preserve"> это лишь небольшая часть международной деловой среды.</w:t>
      </w:r>
    </w:p>
    <w:p w14:paraId="1AD555FF" w14:textId="5DE45500" w:rsidR="004B73DB" w:rsidRPr="004B73DB" w:rsidRDefault="004B73DB" w:rsidP="004B73DB">
      <w:pPr>
        <w:shd w:val="clear" w:color="auto" w:fill="FFFFFF"/>
        <w:spacing w:after="0" w:line="360" w:lineRule="auto"/>
        <w:ind w:right="19" w:firstLine="672"/>
        <w:jc w:val="both"/>
        <w:rPr>
          <w:rFonts w:ascii="Times New Roman" w:eastAsia="Times New Roman" w:hAnsi="Times New Roman" w:cs="Times New Roman"/>
          <w:spacing w:val="-3"/>
          <w:w w:val="103"/>
          <w:sz w:val="28"/>
          <w:szCs w:val="28"/>
          <w:lang w:eastAsia="ru-RU"/>
        </w:rPr>
      </w:pPr>
      <w:r w:rsidRPr="004B73DB">
        <w:rPr>
          <w:rFonts w:ascii="Times New Roman" w:eastAsia="Times New Roman" w:hAnsi="Times New Roman" w:cs="Times New Roman"/>
          <w:w w:val="103"/>
          <w:sz w:val="28"/>
          <w:szCs w:val="28"/>
          <w:lang w:eastAsia="ru-RU"/>
        </w:rPr>
        <w:t xml:space="preserve">Рассмотренные внешнеторговые сделки и операции в системе торгово-экономического сотрудничества, как показало исследование, находятся </w:t>
      </w:r>
      <w:r w:rsidRPr="004B73DB">
        <w:rPr>
          <w:rFonts w:ascii="Times New Roman" w:eastAsia="Times New Roman" w:hAnsi="Times New Roman" w:cs="Times New Roman"/>
          <w:spacing w:val="-2"/>
          <w:w w:val="103"/>
          <w:sz w:val="28"/>
          <w:szCs w:val="28"/>
          <w:lang w:eastAsia="ru-RU"/>
        </w:rPr>
        <w:t xml:space="preserve">в тесной взаимосвязи с предметом сделки (контракта) </w:t>
      </w:r>
      <w:r w:rsidRPr="004B73DB">
        <w:rPr>
          <w:rFonts w:ascii="Times New Roman" w:eastAsia="Times New Roman" w:hAnsi="Times New Roman" w:cs="Times New Roman"/>
          <w:spacing w:val="-6"/>
          <w:w w:val="103"/>
          <w:sz w:val="28"/>
          <w:szCs w:val="28"/>
          <w:lang w:eastAsia="ru-RU"/>
        </w:rPr>
        <w:t>и легальными организационными формами ведения ВЭД и торгово-экономического сотрудничества в той или иной стране (группе стран)</w:t>
      </w:r>
      <w:r w:rsidRPr="004B73DB">
        <w:rPr>
          <w:rFonts w:ascii="Times New Roman" w:eastAsia="Times New Roman" w:hAnsi="Times New Roman" w:cs="Times New Roman"/>
          <w:spacing w:val="-3"/>
          <w:w w:val="103"/>
          <w:sz w:val="28"/>
          <w:szCs w:val="28"/>
          <w:lang w:eastAsia="ru-RU"/>
        </w:rPr>
        <w:t xml:space="preserve">. </w:t>
      </w:r>
      <w:r w:rsidR="001E59F2">
        <w:rPr>
          <w:rFonts w:ascii="Times New Roman" w:eastAsia="Times New Roman" w:hAnsi="Times New Roman" w:cs="Times New Roman"/>
          <w:spacing w:val="-3"/>
          <w:w w:val="103"/>
          <w:sz w:val="28"/>
          <w:szCs w:val="28"/>
          <w:lang w:eastAsia="ru-RU"/>
        </w:rPr>
        <w:t>Определение, в</w:t>
      </w:r>
      <w:r w:rsidRPr="004B73DB">
        <w:rPr>
          <w:rFonts w:ascii="Times New Roman" w:eastAsia="Times New Roman" w:hAnsi="Times New Roman" w:cs="Times New Roman"/>
          <w:spacing w:val="-3"/>
          <w:w w:val="103"/>
          <w:sz w:val="28"/>
          <w:szCs w:val="28"/>
          <w:lang w:eastAsia="ru-RU"/>
        </w:rPr>
        <w:t>ыбор вида</w:t>
      </w:r>
      <w:r w:rsidR="001E59F2">
        <w:rPr>
          <w:rFonts w:ascii="Times New Roman" w:eastAsia="Times New Roman" w:hAnsi="Times New Roman" w:cs="Times New Roman"/>
          <w:spacing w:val="-3"/>
          <w:w w:val="103"/>
          <w:sz w:val="28"/>
          <w:szCs w:val="28"/>
          <w:lang w:eastAsia="ru-RU"/>
        </w:rPr>
        <w:t xml:space="preserve"> внешнеэкономической</w:t>
      </w:r>
      <w:r w:rsidRPr="004B73DB">
        <w:rPr>
          <w:rFonts w:ascii="Times New Roman" w:eastAsia="Times New Roman" w:hAnsi="Times New Roman" w:cs="Times New Roman"/>
          <w:spacing w:val="-3"/>
          <w:w w:val="103"/>
          <w:sz w:val="28"/>
          <w:szCs w:val="28"/>
          <w:lang w:eastAsia="ru-RU"/>
        </w:rPr>
        <w:t xml:space="preserve"> сделки находится в прямой зависимости от имеющихся у компании, страны, бизнесменов качества и масштабов каналов сбыта производимой продукции (товаров) и наличия взаимовыгодных деловых отношений.</w:t>
      </w:r>
    </w:p>
    <w:p w14:paraId="0550D156" w14:textId="481B28E0" w:rsidR="004B73DB" w:rsidRPr="004B73DB" w:rsidRDefault="004B73DB" w:rsidP="004B73DB">
      <w:pPr>
        <w:shd w:val="clear" w:color="auto" w:fill="FFFFFF"/>
        <w:spacing w:after="0" w:line="360" w:lineRule="auto"/>
        <w:ind w:right="19"/>
        <w:jc w:val="both"/>
        <w:rPr>
          <w:rFonts w:ascii="Times New Roman" w:eastAsia="Times New Roman" w:hAnsi="Times New Roman" w:cs="Times New Roman"/>
          <w:sz w:val="28"/>
          <w:szCs w:val="28"/>
          <w:lang w:eastAsia="ru-RU"/>
        </w:rPr>
      </w:pPr>
    </w:p>
    <w:bookmarkEnd w:id="5"/>
    <w:p w14:paraId="087B89FA"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4B73DB">
        <w:rPr>
          <w:rFonts w:ascii="Times New Roman" w:eastAsia="Calibri" w:hAnsi="Times New Roman" w:cs="Times New Roman"/>
          <w:b/>
          <w:bCs/>
          <w:sz w:val="28"/>
          <w:szCs w:val="28"/>
        </w:rPr>
        <w:t xml:space="preserve">1.4 Ключевые факторы и барьеры, влияющие на </w:t>
      </w:r>
      <w:r w:rsidRPr="004B73DB">
        <w:rPr>
          <w:rFonts w:ascii="Times New Roman" w:eastAsia="Times New Roman" w:hAnsi="Times New Roman" w:cs="Times New Roman"/>
          <w:b/>
          <w:sz w:val="28"/>
          <w:szCs w:val="28"/>
          <w:lang w:eastAsia="ru-RU"/>
        </w:rPr>
        <w:t>торгово-экономического отношения стран</w:t>
      </w:r>
    </w:p>
    <w:p w14:paraId="066900B9" w14:textId="77777777"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p>
    <w:p w14:paraId="054D5A38" w14:textId="21E518AA"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4B73DB">
        <w:rPr>
          <w:rFonts w:ascii="Times New Roman" w:eastAsia="Times New Roman" w:hAnsi="Times New Roman" w:cs="Times New Roman"/>
          <w:bCs/>
          <w:sz w:val="28"/>
          <w:szCs w:val="28"/>
          <w:lang w:eastAsia="ru-RU"/>
        </w:rPr>
        <w:t>Международный бизнес означает производство и продажу товаров и услуг между различными странами. Бизнес называется международным, если он производит продукцию в своей стране, а продает в другой стране. Или он производит продукцию в другой стране, но продает только в своей стране. Или это производители в другой стране, но продаются в стране и за рубежом. Заниматься международным бизнесом и развивать торгово-экономические отношения очень интересно. Однако ведение такого бизнеса имеет свои особенности и проблемы.</w:t>
      </w:r>
      <w:r w:rsidRPr="004B73DB">
        <w:rPr>
          <w:rFonts w:ascii="Calibri" w:eastAsia="Calibri" w:hAnsi="Calibri" w:cs="Times New Roman"/>
        </w:rPr>
        <w:t xml:space="preserve"> </w:t>
      </w:r>
      <w:r w:rsidRPr="004B73DB">
        <w:rPr>
          <w:rFonts w:ascii="Times New Roman" w:eastAsia="Times New Roman" w:hAnsi="Times New Roman" w:cs="Times New Roman"/>
          <w:bCs/>
          <w:sz w:val="28"/>
          <w:szCs w:val="28"/>
          <w:lang w:eastAsia="ru-RU"/>
        </w:rPr>
        <w:t>В каждом государстве существует своя собственная политика, закон, культура и правила.</w:t>
      </w:r>
    </w:p>
    <w:p w14:paraId="5DD5632E" w14:textId="77777777" w:rsidR="007F7EB1" w:rsidRDefault="004B73DB"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4B73DB">
        <w:rPr>
          <w:rFonts w:ascii="Times New Roman" w:eastAsia="Times New Roman" w:hAnsi="Times New Roman" w:cs="Times New Roman"/>
          <w:bCs/>
          <w:sz w:val="28"/>
          <w:szCs w:val="28"/>
          <w:lang w:eastAsia="ru-RU"/>
        </w:rPr>
        <w:t>Рассмотрим ключевые факторы влияния на динамику развития ТЭО:</w:t>
      </w:r>
    </w:p>
    <w:p w14:paraId="64649590" w14:textId="77777777" w:rsidR="007F7EB1" w:rsidRDefault="007F7EB1"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2D"/>
      </w:r>
      <w:r w:rsidR="004B73DB" w:rsidRPr="004B73DB">
        <w:rPr>
          <w:rFonts w:ascii="Times New Roman" w:eastAsia="Times New Roman" w:hAnsi="Times New Roman" w:cs="Times New Roman"/>
          <w:bCs/>
          <w:sz w:val="28"/>
          <w:szCs w:val="28"/>
          <w:lang w:eastAsia="ru-RU"/>
        </w:rPr>
        <w:t xml:space="preserve"> географические; </w:t>
      </w:r>
    </w:p>
    <w:p w14:paraId="3DD972C1" w14:textId="5609447F" w:rsidR="007F7EB1" w:rsidRDefault="007F7EB1"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2D"/>
      </w:r>
      <w:r>
        <w:rPr>
          <w:rFonts w:ascii="Times New Roman" w:eastAsia="Times New Roman" w:hAnsi="Times New Roman" w:cs="Times New Roman"/>
          <w:bCs/>
          <w:sz w:val="28"/>
          <w:szCs w:val="28"/>
          <w:lang w:eastAsia="ru-RU"/>
        </w:rPr>
        <w:t xml:space="preserve"> </w:t>
      </w:r>
      <w:r w:rsidR="004B73DB" w:rsidRPr="004B73DB">
        <w:rPr>
          <w:rFonts w:ascii="Times New Roman" w:eastAsia="Times New Roman" w:hAnsi="Times New Roman" w:cs="Times New Roman"/>
          <w:bCs/>
          <w:sz w:val="28"/>
          <w:szCs w:val="28"/>
          <w:lang w:eastAsia="ru-RU"/>
        </w:rPr>
        <w:t xml:space="preserve">социально-политические; </w:t>
      </w:r>
    </w:p>
    <w:p w14:paraId="3C95A6E9" w14:textId="384DB3F0" w:rsidR="00595AC7" w:rsidRDefault="00595AC7"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sym w:font="Symbol" w:char="F02D"/>
      </w:r>
      <w:r>
        <w:rPr>
          <w:rFonts w:ascii="Times New Roman" w:eastAsia="Times New Roman" w:hAnsi="Times New Roman" w:cs="Times New Roman"/>
          <w:bCs/>
          <w:sz w:val="28"/>
          <w:szCs w:val="28"/>
          <w:lang w:eastAsia="ru-RU"/>
        </w:rPr>
        <w:t xml:space="preserve"> демографические;</w:t>
      </w:r>
    </w:p>
    <w:p w14:paraId="53AFCC1F" w14:textId="77777777" w:rsidR="007F7EB1" w:rsidRDefault="007F7EB1"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2D"/>
      </w:r>
      <w:r>
        <w:rPr>
          <w:rFonts w:ascii="Times New Roman" w:eastAsia="Times New Roman" w:hAnsi="Times New Roman" w:cs="Times New Roman"/>
          <w:bCs/>
          <w:sz w:val="28"/>
          <w:szCs w:val="28"/>
          <w:lang w:eastAsia="ru-RU"/>
        </w:rPr>
        <w:t xml:space="preserve"> </w:t>
      </w:r>
      <w:r w:rsidR="004B73DB" w:rsidRPr="004B73DB">
        <w:rPr>
          <w:rFonts w:ascii="Times New Roman" w:eastAsia="Times New Roman" w:hAnsi="Times New Roman" w:cs="Times New Roman"/>
          <w:bCs/>
          <w:sz w:val="28"/>
          <w:szCs w:val="28"/>
          <w:lang w:eastAsia="ru-RU"/>
        </w:rPr>
        <w:t xml:space="preserve">правовые; </w:t>
      </w:r>
    </w:p>
    <w:p w14:paraId="35200557" w14:textId="77777777" w:rsidR="007F7EB1" w:rsidRDefault="007F7EB1" w:rsidP="004B73DB">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sym w:font="Symbol" w:char="F02D"/>
      </w:r>
      <w:r>
        <w:rPr>
          <w:rFonts w:ascii="Times New Roman" w:eastAsia="Times New Roman" w:hAnsi="Times New Roman" w:cs="Times New Roman"/>
          <w:bCs/>
          <w:sz w:val="28"/>
          <w:szCs w:val="28"/>
          <w:lang w:eastAsia="ru-RU"/>
        </w:rPr>
        <w:t xml:space="preserve"> </w:t>
      </w:r>
      <w:r w:rsidR="004B73DB" w:rsidRPr="004B73DB">
        <w:rPr>
          <w:rFonts w:ascii="Times New Roman" w:eastAsia="Calibri" w:hAnsi="Times New Roman" w:cs="Times New Roman"/>
          <w:sz w:val="28"/>
          <w:szCs w:val="28"/>
        </w:rPr>
        <w:t xml:space="preserve">поведенческие; </w:t>
      </w:r>
    </w:p>
    <w:p w14:paraId="038AB721" w14:textId="5DE1840B" w:rsidR="004B73DB" w:rsidRPr="004B73DB" w:rsidRDefault="007F7EB1"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w:t>
      </w:r>
      <w:r w:rsidR="004B73DB" w:rsidRPr="004B73DB">
        <w:rPr>
          <w:rFonts w:ascii="Times New Roman" w:eastAsia="Calibri" w:hAnsi="Times New Roman" w:cs="Times New Roman"/>
          <w:sz w:val="28"/>
          <w:szCs w:val="28"/>
        </w:rPr>
        <w:t>экономические.</w:t>
      </w:r>
    </w:p>
    <w:p w14:paraId="7BA01F39" w14:textId="01DFD939" w:rsidR="004B73DB" w:rsidRPr="004B73DB" w:rsidRDefault="004B73DB" w:rsidP="004B73DB">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4B73DB">
        <w:rPr>
          <w:rFonts w:ascii="Times New Roman" w:eastAsia="Times New Roman" w:hAnsi="Times New Roman" w:cs="Times New Roman"/>
          <w:bCs/>
          <w:sz w:val="28"/>
          <w:szCs w:val="28"/>
          <w:lang w:eastAsia="ru-RU"/>
        </w:rPr>
        <w:t xml:space="preserve">При рассмотрении способа </w:t>
      </w:r>
      <w:r w:rsidR="00053396">
        <w:rPr>
          <w:rFonts w:ascii="Times New Roman" w:eastAsia="Times New Roman" w:hAnsi="Times New Roman" w:cs="Times New Roman"/>
          <w:bCs/>
          <w:sz w:val="28"/>
          <w:szCs w:val="28"/>
          <w:lang w:eastAsia="ru-RU"/>
        </w:rPr>
        <w:t>управления внешней торговлей</w:t>
      </w:r>
      <w:r w:rsidRPr="004B73DB">
        <w:rPr>
          <w:rFonts w:ascii="Times New Roman" w:eastAsia="Times New Roman" w:hAnsi="Times New Roman" w:cs="Times New Roman"/>
          <w:bCs/>
          <w:sz w:val="28"/>
          <w:szCs w:val="28"/>
          <w:lang w:eastAsia="ru-RU"/>
        </w:rPr>
        <w:t xml:space="preserve"> и ТЭО компания должна исследовать те вопросы и проблемы, которые возникли в связи с изменением географи</w:t>
      </w:r>
      <w:r w:rsidR="0066015E">
        <w:rPr>
          <w:rFonts w:ascii="Times New Roman" w:eastAsia="Times New Roman" w:hAnsi="Times New Roman" w:cs="Times New Roman"/>
          <w:bCs/>
          <w:sz w:val="28"/>
          <w:szCs w:val="28"/>
          <w:lang w:eastAsia="ru-RU"/>
        </w:rPr>
        <w:t>ческого положения</w:t>
      </w:r>
      <w:r w:rsidRPr="004B73DB">
        <w:rPr>
          <w:rFonts w:ascii="Times New Roman" w:eastAsia="Times New Roman" w:hAnsi="Times New Roman" w:cs="Times New Roman"/>
          <w:bCs/>
          <w:sz w:val="28"/>
          <w:szCs w:val="28"/>
          <w:lang w:eastAsia="ru-RU"/>
        </w:rPr>
        <w:t xml:space="preserve">. </w:t>
      </w:r>
      <w:r w:rsidR="0066015E">
        <w:rPr>
          <w:rFonts w:ascii="Times New Roman" w:eastAsia="Times New Roman" w:hAnsi="Times New Roman" w:cs="Times New Roman"/>
          <w:bCs/>
          <w:sz w:val="28"/>
          <w:szCs w:val="28"/>
          <w:lang w:eastAsia="ru-RU"/>
        </w:rPr>
        <w:t>Например в различных развитых или развивающих стран, как правило, применяются отличающиеся друг от друга</w:t>
      </w:r>
      <w:r w:rsidRPr="004B73DB">
        <w:rPr>
          <w:rFonts w:ascii="Times New Roman" w:eastAsia="Times New Roman" w:hAnsi="Times New Roman" w:cs="Times New Roman"/>
          <w:bCs/>
          <w:sz w:val="28"/>
          <w:szCs w:val="28"/>
          <w:lang w:eastAsia="ru-RU"/>
        </w:rPr>
        <w:t xml:space="preserve"> требования к цепочкам поставок, хранению</w:t>
      </w:r>
      <w:r w:rsidR="0066015E">
        <w:rPr>
          <w:rFonts w:ascii="Times New Roman" w:eastAsia="Times New Roman" w:hAnsi="Times New Roman" w:cs="Times New Roman"/>
          <w:bCs/>
          <w:sz w:val="28"/>
          <w:szCs w:val="28"/>
          <w:lang w:eastAsia="ru-RU"/>
        </w:rPr>
        <w:t xml:space="preserve"> товаров, и</w:t>
      </w:r>
      <w:r w:rsidRPr="004B73DB">
        <w:rPr>
          <w:rFonts w:ascii="Times New Roman" w:eastAsia="Times New Roman" w:hAnsi="Times New Roman" w:cs="Times New Roman"/>
          <w:bCs/>
          <w:sz w:val="28"/>
          <w:szCs w:val="28"/>
          <w:lang w:eastAsia="ru-RU"/>
        </w:rPr>
        <w:t xml:space="preserve"> др.</w:t>
      </w:r>
    </w:p>
    <w:p w14:paraId="0B826821" w14:textId="77777777" w:rsidR="00C40747" w:rsidRDefault="0066015E"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4B73DB" w:rsidRPr="004B73DB">
        <w:rPr>
          <w:rFonts w:ascii="Times New Roman" w:eastAsia="Calibri" w:hAnsi="Times New Roman" w:cs="Times New Roman"/>
          <w:sz w:val="28"/>
          <w:szCs w:val="28"/>
        </w:rPr>
        <w:t>оциально-политический</w:t>
      </w:r>
      <w:r>
        <w:rPr>
          <w:rFonts w:ascii="Times New Roman" w:eastAsia="Calibri" w:hAnsi="Times New Roman" w:cs="Times New Roman"/>
          <w:sz w:val="28"/>
          <w:szCs w:val="28"/>
        </w:rPr>
        <w:t xml:space="preserve"> факторы</w:t>
      </w:r>
      <w:r w:rsidR="004B73DB" w:rsidRPr="004B73DB">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правило, имеет важнейшее значение при осуществлении ТЭО</w:t>
      </w:r>
      <w:r w:rsidR="004B73DB" w:rsidRPr="004B73DB">
        <w:rPr>
          <w:rFonts w:ascii="Times New Roman" w:eastAsia="Calibri" w:hAnsi="Times New Roman" w:cs="Times New Roman"/>
          <w:sz w:val="28"/>
          <w:szCs w:val="28"/>
        </w:rPr>
        <w:t xml:space="preserve">. </w:t>
      </w:r>
      <w:r w:rsidR="00C40747" w:rsidRPr="00C40747">
        <w:rPr>
          <w:rFonts w:ascii="Times New Roman" w:eastAsia="Calibri" w:hAnsi="Times New Roman" w:cs="Times New Roman"/>
          <w:sz w:val="28"/>
          <w:szCs w:val="28"/>
        </w:rPr>
        <w:t xml:space="preserve">Политически стабильная страна с небольшим количеством </w:t>
      </w:r>
      <w:r w:rsidR="00C40747">
        <w:rPr>
          <w:rFonts w:ascii="Times New Roman" w:eastAsia="Calibri" w:hAnsi="Times New Roman" w:cs="Times New Roman"/>
          <w:sz w:val="28"/>
          <w:szCs w:val="28"/>
        </w:rPr>
        <w:t>инструментов</w:t>
      </w:r>
      <w:r w:rsidR="00C40747" w:rsidRPr="00C40747">
        <w:rPr>
          <w:rFonts w:ascii="Times New Roman" w:eastAsia="Calibri" w:hAnsi="Times New Roman" w:cs="Times New Roman"/>
          <w:sz w:val="28"/>
          <w:szCs w:val="28"/>
        </w:rPr>
        <w:t xml:space="preserve">, ограничивающей </w:t>
      </w:r>
      <w:r w:rsidR="00C40747">
        <w:rPr>
          <w:rFonts w:ascii="Times New Roman" w:eastAsia="Calibri" w:hAnsi="Times New Roman" w:cs="Times New Roman"/>
          <w:sz w:val="28"/>
          <w:szCs w:val="28"/>
        </w:rPr>
        <w:t>ТЭО</w:t>
      </w:r>
      <w:r w:rsidR="00C40747" w:rsidRPr="00C40747">
        <w:rPr>
          <w:rFonts w:ascii="Times New Roman" w:eastAsia="Calibri" w:hAnsi="Times New Roman" w:cs="Times New Roman"/>
          <w:sz w:val="28"/>
          <w:szCs w:val="28"/>
        </w:rPr>
        <w:t xml:space="preserve">, вероятно, сможет быстро расширить свою </w:t>
      </w:r>
      <w:r w:rsidR="00C40747">
        <w:rPr>
          <w:rFonts w:ascii="Times New Roman" w:eastAsia="Calibri" w:hAnsi="Times New Roman" w:cs="Times New Roman"/>
          <w:sz w:val="28"/>
          <w:szCs w:val="28"/>
        </w:rPr>
        <w:t>МТ</w:t>
      </w:r>
      <w:r w:rsidR="00C40747" w:rsidRPr="00C40747">
        <w:rPr>
          <w:rFonts w:ascii="Times New Roman" w:eastAsia="Calibri" w:hAnsi="Times New Roman" w:cs="Times New Roman"/>
          <w:sz w:val="28"/>
          <w:szCs w:val="28"/>
        </w:rPr>
        <w:t xml:space="preserve">. </w:t>
      </w:r>
    </w:p>
    <w:p w14:paraId="0EC51227" w14:textId="58D36CF4" w:rsidR="004B73DB" w:rsidRDefault="00C40747" w:rsidP="004B73DB">
      <w:pPr>
        <w:spacing w:after="0" w:line="360" w:lineRule="auto"/>
        <w:ind w:firstLine="709"/>
        <w:contextualSpacing/>
        <w:jc w:val="both"/>
        <w:rPr>
          <w:rFonts w:ascii="Times New Roman" w:eastAsia="Calibri" w:hAnsi="Times New Roman" w:cs="Times New Roman"/>
          <w:sz w:val="28"/>
          <w:szCs w:val="28"/>
        </w:rPr>
      </w:pPr>
      <w:r w:rsidRPr="00C40747">
        <w:rPr>
          <w:rFonts w:ascii="Times New Roman" w:eastAsia="Calibri" w:hAnsi="Times New Roman" w:cs="Times New Roman"/>
          <w:sz w:val="28"/>
          <w:szCs w:val="28"/>
        </w:rPr>
        <w:t>Однако политическая нестабильность, может стать серьезным препятствием для роста торговли — многие страны устанавливают высокие тарифы на экспорт или импорт из определенных стран или отраслей по этим причинам.</w:t>
      </w:r>
      <w:r>
        <w:rPr>
          <w:rFonts w:ascii="Times New Roman" w:eastAsia="Calibri" w:hAnsi="Times New Roman" w:cs="Times New Roman"/>
          <w:sz w:val="28"/>
          <w:szCs w:val="28"/>
        </w:rPr>
        <w:t xml:space="preserve"> </w:t>
      </w:r>
      <w:r w:rsidR="004B73DB" w:rsidRPr="004B73DB">
        <w:rPr>
          <w:rFonts w:ascii="Times New Roman" w:eastAsia="Calibri" w:hAnsi="Times New Roman" w:cs="Times New Roman"/>
          <w:sz w:val="28"/>
          <w:szCs w:val="28"/>
        </w:rPr>
        <w:t>Предприяти</w:t>
      </w:r>
      <w:r>
        <w:rPr>
          <w:rFonts w:ascii="Times New Roman" w:eastAsia="Calibri" w:hAnsi="Times New Roman" w:cs="Times New Roman"/>
          <w:sz w:val="28"/>
          <w:szCs w:val="28"/>
        </w:rPr>
        <w:t>е</w:t>
      </w:r>
      <w:r w:rsidR="004B73DB" w:rsidRPr="004B73DB">
        <w:rPr>
          <w:rFonts w:ascii="Times New Roman" w:eastAsia="Calibri" w:hAnsi="Times New Roman" w:cs="Times New Roman"/>
          <w:sz w:val="28"/>
          <w:szCs w:val="28"/>
        </w:rPr>
        <w:t>, открывш</w:t>
      </w:r>
      <w:r>
        <w:rPr>
          <w:rFonts w:ascii="Times New Roman" w:eastAsia="Calibri" w:hAnsi="Times New Roman" w:cs="Times New Roman"/>
          <w:sz w:val="28"/>
          <w:szCs w:val="28"/>
        </w:rPr>
        <w:t>е</w:t>
      </w:r>
      <w:r w:rsidR="004B73DB" w:rsidRPr="004B73DB">
        <w:rPr>
          <w:rFonts w:ascii="Times New Roman" w:eastAsia="Calibri" w:hAnsi="Times New Roman" w:cs="Times New Roman"/>
          <w:sz w:val="28"/>
          <w:szCs w:val="28"/>
        </w:rPr>
        <w:t>е свои точки, филиалы в политически нестабильных государствах</w:t>
      </w:r>
      <w:r w:rsidR="0066015E">
        <w:rPr>
          <w:rFonts w:ascii="Times New Roman" w:eastAsia="Calibri" w:hAnsi="Times New Roman" w:cs="Times New Roman"/>
          <w:sz w:val="28"/>
          <w:szCs w:val="28"/>
        </w:rPr>
        <w:t xml:space="preserve"> очень рискуют в своей бизнес деятельности, поскольку р</w:t>
      </w:r>
      <w:r w:rsidR="004B73DB" w:rsidRPr="004B73DB">
        <w:rPr>
          <w:rFonts w:ascii="Times New Roman" w:eastAsia="Calibri" w:hAnsi="Times New Roman" w:cs="Times New Roman"/>
          <w:sz w:val="28"/>
          <w:szCs w:val="28"/>
        </w:rPr>
        <w:t>аз</w:t>
      </w:r>
      <w:r w:rsidR="0066015E">
        <w:rPr>
          <w:rFonts w:ascii="Times New Roman" w:eastAsia="Calibri" w:hAnsi="Times New Roman" w:cs="Times New Roman"/>
          <w:sz w:val="28"/>
          <w:szCs w:val="28"/>
        </w:rPr>
        <w:t>личные</w:t>
      </w:r>
      <w:r w:rsidR="004B73DB" w:rsidRPr="004B73DB">
        <w:rPr>
          <w:rFonts w:ascii="Times New Roman" w:eastAsia="Calibri" w:hAnsi="Times New Roman" w:cs="Times New Roman"/>
          <w:sz w:val="28"/>
          <w:szCs w:val="28"/>
        </w:rPr>
        <w:t xml:space="preserve"> политические режимы действуют на </w:t>
      </w:r>
      <w:r w:rsidR="00D03DBA">
        <w:rPr>
          <w:rFonts w:ascii="Times New Roman" w:eastAsia="Calibri" w:hAnsi="Times New Roman" w:cs="Times New Roman"/>
          <w:sz w:val="28"/>
          <w:szCs w:val="28"/>
        </w:rPr>
        <w:t>т</w:t>
      </w:r>
      <w:r w:rsidR="004B73DB" w:rsidRPr="004B73DB">
        <w:rPr>
          <w:rFonts w:ascii="Times New Roman" w:eastAsia="Calibri" w:hAnsi="Times New Roman" w:cs="Times New Roman"/>
          <w:sz w:val="28"/>
          <w:szCs w:val="28"/>
        </w:rPr>
        <w:t xml:space="preserve">ерриториях различных государств. </w:t>
      </w:r>
      <w:r w:rsidR="0066015E">
        <w:rPr>
          <w:rFonts w:ascii="Times New Roman" w:eastAsia="Calibri" w:hAnsi="Times New Roman" w:cs="Times New Roman"/>
          <w:sz w:val="28"/>
          <w:szCs w:val="28"/>
        </w:rPr>
        <w:t xml:space="preserve">В этой связи, любая коммерческая организация или корпорация, планирующая открыть филиал ил подразделение </w:t>
      </w:r>
      <w:r w:rsidR="004B73DB" w:rsidRPr="004B73DB">
        <w:rPr>
          <w:rFonts w:ascii="Times New Roman" w:eastAsia="Calibri" w:hAnsi="Times New Roman" w:cs="Times New Roman"/>
          <w:sz w:val="28"/>
          <w:szCs w:val="28"/>
        </w:rPr>
        <w:t>на территории страны</w:t>
      </w:r>
      <w:r w:rsidR="0066015E">
        <w:rPr>
          <w:rFonts w:ascii="Times New Roman" w:eastAsia="Calibri" w:hAnsi="Times New Roman" w:cs="Times New Roman"/>
          <w:sz w:val="28"/>
          <w:szCs w:val="28"/>
        </w:rPr>
        <w:t xml:space="preserve"> с нестабильным политическим режим и социальными нестабильности</w:t>
      </w:r>
      <w:r w:rsidR="004B73DB" w:rsidRPr="004B73DB">
        <w:rPr>
          <w:rFonts w:ascii="Times New Roman" w:eastAsia="Calibri" w:hAnsi="Times New Roman" w:cs="Times New Roman"/>
          <w:sz w:val="28"/>
          <w:szCs w:val="28"/>
        </w:rPr>
        <w:t xml:space="preserve"> должна</w:t>
      </w:r>
      <w:r w:rsidR="0066015E">
        <w:rPr>
          <w:rFonts w:ascii="Times New Roman" w:eastAsia="Calibri" w:hAnsi="Times New Roman" w:cs="Times New Roman"/>
          <w:sz w:val="28"/>
          <w:szCs w:val="28"/>
        </w:rPr>
        <w:t xml:space="preserve"> учитывать более детально все </w:t>
      </w:r>
      <w:r w:rsidR="004B73DB" w:rsidRPr="004B73DB">
        <w:rPr>
          <w:rFonts w:ascii="Times New Roman" w:eastAsia="Calibri" w:hAnsi="Times New Roman" w:cs="Times New Roman"/>
          <w:sz w:val="28"/>
          <w:szCs w:val="28"/>
        </w:rPr>
        <w:t>юридические</w:t>
      </w:r>
      <w:r w:rsidR="0066015E">
        <w:rPr>
          <w:rFonts w:ascii="Times New Roman" w:eastAsia="Calibri" w:hAnsi="Times New Roman" w:cs="Times New Roman"/>
          <w:sz w:val="28"/>
          <w:szCs w:val="28"/>
        </w:rPr>
        <w:t xml:space="preserve"> тонкости, которые могут привести к форс-мажору</w:t>
      </w:r>
      <w:r w:rsidR="004B73DB" w:rsidRPr="004B73DB">
        <w:rPr>
          <w:rFonts w:ascii="Times New Roman" w:eastAsia="Calibri" w:hAnsi="Times New Roman" w:cs="Times New Roman"/>
          <w:sz w:val="28"/>
          <w:szCs w:val="28"/>
        </w:rPr>
        <w:t xml:space="preserve">. </w:t>
      </w:r>
      <w:r w:rsidR="0066015E">
        <w:rPr>
          <w:rFonts w:ascii="Times New Roman" w:eastAsia="Calibri" w:hAnsi="Times New Roman" w:cs="Times New Roman"/>
          <w:sz w:val="28"/>
          <w:szCs w:val="28"/>
        </w:rPr>
        <w:t>При этом п</w:t>
      </w:r>
      <w:r w:rsidR="004B73DB" w:rsidRPr="004B73DB">
        <w:rPr>
          <w:rFonts w:ascii="Times New Roman" w:eastAsia="Calibri" w:hAnsi="Times New Roman" w:cs="Times New Roman"/>
          <w:sz w:val="28"/>
          <w:szCs w:val="28"/>
        </w:rPr>
        <w:t>роцесс</w:t>
      </w:r>
      <w:r w:rsidR="0066015E">
        <w:rPr>
          <w:rFonts w:ascii="Times New Roman" w:eastAsia="Calibri" w:hAnsi="Times New Roman" w:cs="Times New Roman"/>
          <w:sz w:val="28"/>
          <w:szCs w:val="28"/>
        </w:rPr>
        <w:t xml:space="preserve"> уточнения всех юридических тонкостей ведения и открытия бизнеса в таких странах весьма щепетильный, трудоемкий и довольно длительный процесс</w:t>
      </w:r>
      <w:r w:rsidR="004B73DB" w:rsidRPr="004B73DB">
        <w:rPr>
          <w:rFonts w:ascii="Times New Roman" w:eastAsia="Calibri" w:hAnsi="Times New Roman" w:cs="Times New Roman"/>
          <w:sz w:val="28"/>
          <w:szCs w:val="28"/>
        </w:rPr>
        <w:t>.</w:t>
      </w:r>
    </w:p>
    <w:p w14:paraId="62CB6D52" w14:textId="77777777" w:rsidR="00B42477" w:rsidRDefault="000F4465" w:rsidP="00B42477">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Демографические факторы представляют собой те фундаментальные факторы, которые целесообразно учитывать при осуществлении ТЭО и развитии международной торговли в долгосрочном горизонте. </w:t>
      </w:r>
    </w:p>
    <w:p w14:paraId="7AF5ECCE" w14:textId="4CF2B761" w:rsidR="00B42477" w:rsidRPr="00B42477" w:rsidRDefault="00B42477" w:rsidP="00B42477">
      <w:pPr>
        <w:spacing w:after="0" w:line="360" w:lineRule="auto"/>
        <w:ind w:firstLine="709"/>
        <w:contextualSpacing/>
        <w:jc w:val="both"/>
        <w:rPr>
          <w:rFonts w:ascii="Times New Roman" w:eastAsia="Calibri" w:hAnsi="Times New Roman" w:cs="Times New Roman"/>
          <w:sz w:val="28"/>
          <w:szCs w:val="28"/>
        </w:rPr>
      </w:pPr>
      <w:r w:rsidRPr="00B42477">
        <w:rPr>
          <w:rFonts w:ascii="Times New Roman" w:eastAsia="Calibri" w:hAnsi="Times New Roman" w:cs="Times New Roman"/>
          <w:sz w:val="28"/>
          <w:szCs w:val="28"/>
        </w:rPr>
        <w:lastRenderedPageBreak/>
        <w:t>Мир переживает кардинальные изменения в размерах</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и состав его населения. Это результат</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так называемого «демографического перехода» — процесса</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что предполагает, во-первых, снижение смертности и</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затем снижение рождаемости. Страны находятся в разных</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 xml:space="preserve">этапы своего демографического перехода. </w:t>
      </w:r>
    </w:p>
    <w:p w14:paraId="60811C3B" w14:textId="361C4F4B" w:rsidR="000F4465" w:rsidRPr="004B73DB" w:rsidRDefault="00B42477" w:rsidP="00B42477">
      <w:pPr>
        <w:spacing w:after="0" w:line="360" w:lineRule="auto"/>
        <w:ind w:firstLine="709"/>
        <w:contextualSpacing/>
        <w:jc w:val="both"/>
        <w:rPr>
          <w:rFonts w:ascii="Times New Roman" w:eastAsia="Calibri" w:hAnsi="Times New Roman" w:cs="Times New Roman"/>
          <w:sz w:val="28"/>
          <w:szCs w:val="28"/>
        </w:rPr>
      </w:pPr>
      <w:r w:rsidRPr="00B42477">
        <w:rPr>
          <w:rFonts w:ascii="Times New Roman" w:eastAsia="Calibri" w:hAnsi="Times New Roman" w:cs="Times New Roman"/>
          <w:sz w:val="28"/>
          <w:szCs w:val="28"/>
        </w:rPr>
        <w:t>Ожидается, что население мира достигнет 8,3 млрд к</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 xml:space="preserve">2030 г. и 9,3 млрд к 2050 г. </w:t>
      </w:r>
      <w:r>
        <w:rPr>
          <w:rFonts w:ascii="Times New Roman" w:eastAsia="Calibri" w:hAnsi="Times New Roman" w:cs="Times New Roman"/>
          <w:sz w:val="28"/>
          <w:szCs w:val="28"/>
        </w:rPr>
        <w:t>При этом б</w:t>
      </w:r>
      <w:r w:rsidRPr="00B42477">
        <w:rPr>
          <w:rFonts w:ascii="Times New Roman" w:eastAsia="Calibri" w:hAnsi="Times New Roman" w:cs="Times New Roman"/>
          <w:sz w:val="28"/>
          <w:szCs w:val="28"/>
        </w:rPr>
        <w:t xml:space="preserve">ольшая часть этого прироста придется </w:t>
      </w:r>
      <w:r>
        <w:rPr>
          <w:rFonts w:ascii="Times New Roman" w:eastAsia="Calibri" w:hAnsi="Times New Roman" w:cs="Times New Roman"/>
          <w:sz w:val="28"/>
          <w:szCs w:val="28"/>
        </w:rPr>
        <w:t xml:space="preserve">на </w:t>
      </w:r>
      <w:r w:rsidRPr="00B42477">
        <w:rPr>
          <w:rFonts w:ascii="Times New Roman" w:eastAsia="Calibri" w:hAnsi="Times New Roman" w:cs="Times New Roman"/>
          <w:sz w:val="28"/>
          <w:szCs w:val="28"/>
        </w:rPr>
        <w:t>некоторы</w:t>
      </w:r>
      <w:r>
        <w:rPr>
          <w:rFonts w:ascii="Times New Roman" w:eastAsia="Calibri" w:hAnsi="Times New Roman" w:cs="Times New Roman"/>
          <w:sz w:val="28"/>
          <w:szCs w:val="28"/>
        </w:rPr>
        <w:t>е</w:t>
      </w:r>
      <w:r w:rsidRPr="00B42477">
        <w:rPr>
          <w:rFonts w:ascii="Times New Roman" w:eastAsia="Calibri" w:hAnsi="Times New Roman" w:cs="Times New Roman"/>
          <w:sz w:val="28"/>
          <w:szCs w:val="28"/>
        </w:rPr>
        <w:t xml:space="preserve"> развивающи</w:t>
      </w:r>
      <w:r>
        <w:rPr>
          <w:rFonts w:ascii="Times New Roman" w:eastAsia="Calibri" w:hAnsi="Times New Roman" w:cs="Times New Roman"/>
          <w:sz w:val="28"/>
          <w:szCs w:val="28"/>
        </w:rPr>
        <w:t>еся</w:t>
      </w:r>
      <w:r w:rsidRPr="00B42477">
        <w:rPr>
          <w:rFonts w:ascii="Times New Roman" w:eastAsia="Calibri" w:hAnsi="Times New Roman" w:cs="Times New Roman"/>
          <w:sz w:val="28"/>
          <w:szCs w:val="28"/>
        </w:rPr>
        <w:t xml:space="preserve"> странах, которые находятся в</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 xml:space="preserve">ранних стадиях их демографического перехода и </w:t>
      </w:r>
      <w:r>
        <w:rPr>
          <w:rFonts w:ascii="Times New Roman" w:eastAsia="Calibri" w:hAnsi="Times New Roman" w:cs="Times New Roman"/>
          <w:sz w:val="28"/>
          <w:szCs w:val="28"/>
        </w:rPr>
        <w:t xml:space="preserve">в </w:t>
      </w:r>
      <w:r w:rsidRPr="00B42477">
        <w:rPr>
          <w:rFonts w:ascii="Times New Roman" w:eastAsia="Calibri" w:hAnsi="Times New Roman" w:cs="Times New Roman"/>
          <w:sz w:val="28"/>
          <w:szCs w:val="28"/>
        </w:rPr>
        <w:t>которы</w:t>
      </w:r>
      <w:r>
        <w:rPr>
          <w:rFonts w:ascii="Times New Roman" w:eastAsia="Calibri" w:hAnsi="Times New Roman" w:cs="Times New Roman"/>
          <w:sz w:val="28"/>
          <w:szCs w:val="28"/>
        </w:rPr>
        <w:t xml:space="preserve">х </w:t>
      </w:r>
      <w:r w:rsidRPr="00B42477">
        <w:rPr>
          <w:rFonts w:ascii="Times New Roman" w:eastAsia="Calibri" w:hAnsi="Times New Roman" w:cs="Times New Roman"/>
          <w:sz w:val="28"/>
          <w:szCs w:val="28"/>
        </w:rPr>
        <w:t>произойдет значительное увеличение числа молодых людей трудоспособного возраста</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населения обоих полов. В других развивающихся странах</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а в большинстве развитых — демографический переход</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уже находится в наиболее продвинутой стадии. Показатели рождаемости</w:t>
      </w:r>
      <w:r>
        <w:rPr>
          <w:rFonts w:ascii="Times New Roman" w:eastAsia="Calibri" w:hAnsi="Times New Roman" w:cs="Times New Roman"/>
          <w:sz w:val="28"/>
          <w:szCs w:val="28"/>
        </w:rPr>
        <w:t xml:space="preserve"> становятся </w:t>
      </w:r>
      <w:r w:rsidRPr="00B42477">
        <w:rPr>
          <w:rFonts w:ascii="Times New Roman" w:eastAsia="Calibri" w:hAnsi="Times New Roman" w:cs="Times New Roman"/>
          <w:sz w:val="28"/>
          <w:szCs w:val="28"/>
        </w:rPr>
        <w:t>низк</w:t>
      </w:r>
      <w:r>
        <w:rPr>
          <w:rFonts w:ascii="Times New Roman" w:eastAsia="Calibri" w:hAnsi="Times New Roman" w:cs="Times New Roman"/>
          <w:sz w:val="28"/>
          <w:szCs w:val="28"/>
        </w:rPr>
        <w:t>ими</w:t>
      </w:r>
      <w:r w:rsidRPr="00B42477">
        <w:rPr>
          <w:rFonts w:ascii="Times New Roman" w:eastAsia="Calibri" w:hAnsi="Times New Roman" w:cs="Times New Roman"/>
          <w:sz w:val="28"/>
          <w:szCs w:val="28"/>
        </w:rPr>
        <w:t>, что приводит к старению населения и сокращению</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рабоч</w:t>
      </w:r>
      <w:r>
        <w:rPr>
          <w:rFonts w:ascii="Times New Roman" w:eastAsia="Calibri" w:hAnsi="Times New Roman" w:cs="Times New Roman"/>
          <w:sz w:val="28"/>
          <w:szCs w:val="28"/>
        </w:rPr>
        <w:t>ей</w:t>
      </w:r>
      <w:r w:rsidRPr="00B42477">
        <w:rPr>
          <w:rFonts w:ascii="Times New Roman" w:eastAsia="Calibri" w:hAnsi="Times New Roman" w:cs="Times New Roman"/>
          <w:sz w:val="28"/>
          <w:szCs w:val="28"/>
        </w:rPr>
        <w:t xml:space="preserve"> сил</w:t>
      </w:r>
      <w:r>
        <w:rPr>
          <w:rFonts w:ascii="Times New Roman" w:eastAsia="Calibri" w:hAnsi="Times New Roman" w:cs="Times New Roman"/>
          <w:sz w:val="28"/>
          <w:szCs w:val="28"/>
        </w:rPr>
        <w:t>ы</w:t>
      </w:r>
      <w:r w:rsidRPr="00B42477">
        <w:rPr>
          <w:rFonts w:ascii="Times New Roman" w:eastAsia="Calibri" w:hAnsi="Times New Roman" w:cs="Times New Roman"/>
          <w:sz w:val="28"/>
          <w:szCs w:val="28"/>
        </w:rPr>
        <w:t>. В некоторых из этих стран иммиграция</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может стать основным источником прироста населения в</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будуще</w:t>
      </w:r>
      <w:r>
        <w:rPr>
          <w:rFonts w:ascii="Times New Roman" w:eastAsia="Calibri" w:hAnsi="Times New Roman" w:cs="Times New Roman"/>
          <w:sz w:val="28"/>
          <w:szCs w:val="28"/>
        </w:rPr>
        <w:t>м</w:t>
      </w:r>
      <w:r w:rsidRPr="00B42477">
        <w:rPr>
          <w:rFonts w:ascii="Times New Roman" w:eastAsia="Calibri" w:hAnsi="Times New Roman" w:cs="Times New Roman"/>
          <w:sz w:val="28"/>
          <w:szCs w:val="28"/>
        </w:rPr>
        <w:t>. Эти тенденции, вероятно, повлияют</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на модели торговли по двум основным каналам: изменения</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в сравнительном преимуществе и изменениях в уровне и</w:t>
      </w:r>
      <w:r>
        <w:rPr>
          <w:rFonts w:ascii="Times New Roman" w:eastAsia="Calibri" w:hAnsi="Times New Roman" w:cs="Times New Roman"/>
          <w:sz w:val="28"/>
          <w:szCs w:val="28"/>
        </w:rPr>
        <w:t xml:space="preserve"> </w:t>
      </w:r>
      <w:r w:rsidRPr="00B42477">
        <w:rPr>
          <w:rFonts w:ascii="Times New Roman" w:eastAsia="Calibri" w:hAnsi="Times New Roman" w:cs="Times New Roman"/>
          <w:sz w:val="28"/>
          <w:szCs w:val="28"/>
        </w:rPr>
        <w:t>структура спроса на импорт.</w:t>
      </w:r>
    </w:p>
    <w:p w14:paraId="39561A84" w14:textId="50504CF5" w:rsidR="004B73DB" w:rsidRPr="004B73DB" w:rsidRDefault="004B73DB" w:rsidP="004B73DB">
      <w:pPr>
        <w:spacing w:after="0" w:line="360" w:lineRule="auto"/>
        <w:ind w:firstLine="709"/>
        <w:contextualSpacing/>
        <w:jc w:val="both"/>
        <w:rPr>
          <w:rFonts w:ascii="Times New Roman" w:eastAsia="Calibri" w:hAnsi="Times New Roman" w:cs="Times New Roman"/>
          <w:sz w:val="28"/>
          <w:szCs w:val="28"/>
        </w:rPr>
      </w:pPr>
      <w:r w:rsidRPr="004B73DB">
        <w:rPr>
          <w:rFonts w:ascii="Times New Roman" w:eastAsia="Calibri" w:hAnsi="Times New Roman" w:cs="Times New Roman"/>
          <w:sz w:val="28"/>
          <w:szCs w:val="28"/>
        </w:rPr>
        <w:t>На территории различных государств существуют отличные друг от друга культуры и верования.</w:t>
      </w:r>
      <w:r w:rsidR="000F4465">
        <w:rPr>
          <w:rFonts w:ascii="Times New Roman" w:eastAsia="Calibri" w:hAnsi="Times New Roman" w:cs="Times New Roman"/>
          <w:sz w:val="28"/>
          <w:szCs w:val="28"/>
        </w:rPr>
        <w:t xml:space="preserve"> Они формируют поведение покупателей на рынке этой страны</w:t>
      </w:r>
      <w:r w:rsidR="00233015">
        <w:rPr>
          <w:rFonts w:ascii="Times New Roman" w:eastAsia="Calibri" w:hAnsi="Times New Roman" w:cs="Times New Roman"/>
          <w:sz w:val="28"/>
          <w:szCs w:val="28"/>
        </w:rPr>
        <w:t>.</w:t>
      </w:r>
      <w:r w:rsidRPr="004B73DB">
        <w:rPr>
          <w:rFonts w:ascii="Times New Roman" w:eastAsia="Calibri" w:hAnsi="Times New Roman" w:cs="Times New Roman"/>
          <w:sz w:val="28"/>
          <w:szCs w:val="28"/>
        </w:rPr>
        <w:t xml:space="preserve"> Каждое предприятие должно учесть их вер</w:t>
      </w:r>
      <w:r w:rsidR="008B0775">
        <w:rPr>
          <w:rFonts w:ascii="Times New Roman" w:eastAsia="Calibri" w:hAnsi="Times New Roman" w:cs="Times New Roman"/>
          <w:sz w:val="28"/>
          <w:szCs w:val="28"/>
        </w:rPr>
        <w:t>у, традиции</w:t>
      </w:r>
      <w:r w:rsidRPr="004B73DB">
        <w:rPr>
          <w:rFonts w:ascii="Times New Roman" w:eastAsia="Calibri" w:hAnsi="Times New Roman" w:cs="Times New Roman"/>
          <w:sz w:val="28"/>
          <w:szCs w:val="28"/>
        </w:rPr>
        <w:t xml:space="preserve"> и культур</w:t>
      </w:r>
      <w:r w:rsidR="008B0775">
        <w:rPr>
          <w:rFonts w:ascii="Times New Roman" w:eastAsia="Calibri" w:hAnsi="Times New Roman" w:cs="Times New Roman"/>
          <w:sz w:val="28"/>
          <w:szCs w:val="28"/>
        </w:rPr>
        <w:t>ные особенности</w:t>
      </w:r>
      <w:r w:rsidRPr="004B73DB">
        <w:rPr>
          <w:rFonts w:ascii="Times New Roman" w:eastAsia="Calibri" w:hAnsi="Times New Roman" w:cs="Times New Roman"/>
          <w:sz w:val="28"/>
          <w:szCs w:val="28"/>
        </w:rPr>
        <w:t xml:space="preserve">. </w:t>
      </w:r>
      <w:r w:rsidR="008B0775">
        <w:rPr>
          <w:rFonts w:ascii="Times New Roman" w:eastAsia="Calibri" w:hAnsi="Times New Roman" w:cs="Times New Roman"/>
          <w:sz w:val="28"/>
          <w:szCs w:val="28"/>
        </w:rPr>
        <w:t>При осуществлении деятельности в сфере</w:t>
      </w:r>
      <w:r w:rsidRPr="004B73DB">
        <w:rPr>
          <w:rFonts w:ascii="Times New Roman" w:eastAsia="Calibri" w:hAnsi="Times New Roman" w:cs="Times New Roman"/>
          <w:sz w:val="28"/>
          <w:szCs w:val="28"/>
        </w:rPr>
        <w:t xml:space="preserve"> ВЭД</w:t>
      </w:r>
      <w:r w:rsidR="008B0775">
        <w:rPr>
          <w:rFonts w:ascii="Times New Roman" w:eastAsia="Calibri" w:hAnsi="Times New Roman" w:cs="Times New Roman"/>
          <w:sz w:val="28"/>
          <w:szCs w:val="28"/>
        </w:rPr>
        <w:t xml:space="preserve"> не учет этих фактор может привести к религиозным и даже политическим конфликтам (например, решение продажи свинины в мусульманские страны)</w:t>
      </w:r>
      <w:r w:rsidRPr="004B73DB">
        <w:rPr>
          <w:rFonts w:ascii="Times New Roman" w:eastAsia="Calibri" w:hAnsi="Times New Roman" w:cs="Times New Roman"/>
          <w:sz w:val="28"/>
          <w:szCs w:val="28"/>
        </w:rPr>
        <w:t>.</w:t>
      </w:r>
    </w:p>
    <w:p w14:paraId="2882CF1D" w14:textId="77777777" w:rsidR="001B6CD6" w:rsidRDefault="001B6CD6"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 основным экономическим факторам, которые зачастую влияют на уровень прибыли от бизнес-деятельности на внешних рынках и построении рациональной системы ТЭО с потенциальным партнером, как правило, относят:</w:t>
      </w:r>
    </w:p>
    <w:p w14:paraId="1255D32A" w14:textId="77777777" w:rsidR="001B6CD6" w:rsidRDefault="001B6CD6"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размер (масштаб) целевого рынка;</w:t>
      </w:r>
    </w:p>
    <w:p w14:paraId="258AA085" w14:textId="77777777" w:rsidR="001B6CD6" w:rsidRDefault="001B6CD6"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с</w:t>
      </w:r>
      <w:r w:rsidR="004B73DB" w:rsidRPr="004B73DB">
        <w:rPr>
          <w:rFonts w:ascii="Times New Roman" w:eastAsia="Calibri" w:hAnsi="Times New Roman" w:cs="Times New Roman"/>
          <w:sz w:val="28"/>
          <w:szCs w:val="28"/>
        </w:rPr>
        <w:t xml:space="preserve">тоимость </w:t>
      </w:r>
      <w:r>
        <w:rPr>
          <w:rFonts w:ascii="Times New Roman" w:eastAsia="Calibri" w:hAnsi="Times New Roman" w:cs="Times New Roman"/>
          <w:sz w:val="28"/>
          <w:szCs w:val="28"/>
        </w:rPr>
        <w:t xml:space="preserve">иностранной </w:t>
      </w:r>
      <w:r w:rsidR="004B73DB" w:rsidRPr="004B73DB">
        <w:rPr>
          <w:rFonts w:ascii="Times New Roman" w:eastAsia="Calibri" w:hAnsi="Times New Roman" w:cs="Times New Roman"/>
          <w:sz w:val="28"/>
          <w:szCs w:val="28"/>
        </w:rPr>
        <w:t>валюты</w:t>
      </w:r>
      <w:r>
        <w:rPr>
          <w:rFonts w:ascii="Times New Roman" w:eastAsia="Calibri" w:hAnsi="Times New Roman" w:cs="Times New Roman"/>
          <w:sz w:val="28"/>
          <w:szCs w:val="28"/>
        </w:rPr>
        <w:t xml:space="preserve"> и </w:t>
      </w:r>
      <w:r w:rsidR="004B73DB" w:rsidRPr="004B73DB">
        <w:rPr>
          <w:rFonts w:ascii="Times New Roman" w:eastAsia="Calibri" w:hAnsi="Times New Roman" w:cs="Times New Roman"/>
          <w:sz w:val="28"/>
          <w:szCs w:val="28"/>
        </w:rPr>
        <w:t>открытия</w:t>
      </w:r>
      <w:r>
        <w:rPr>
          <w:rFonts w:ascii="Times New Roman" w:eastAsia="Calibri" w:hAnsi="Times New Roman" w:cs="Times New Roman"/>
          <w:sz w:val="28"/>
          <w:szCs w:val="28"/>
        </w:rPr>
        <w:t xml:space="preserve"> нового</w:t>
      </w:r>
      <w:r w:rsidR="004B73DB" w:rsidRPr="004B73DB">
        <w:rPr>
          <w:rFonts w:ascii="Times New Roman" w:eastAsia="Calibri" w:hAnsi="Times New Roman" w:cs="Times New Roman"/>
          <w:sz w:val="28"/>
          <w:szCs w:val="28"/>
        </w:rPr>
        <w:t xml:space="preserve"> бизнеса</w:t>
      </w:r>
      <w:r>
        <w:rPr>
          <w:rFonts w:ascii="Times New Roman" w:eastAsia="Calibri" w:hAnsi="Times New Roman" w:cs="Times New Roman"/>
          <w:sz w:val="28"/>
          <w:szCs w:val="28"/>
        </w:rPr>
        <w:t>;</w:t>
      </w:r>
    </w:p>
    <w:p w14:paraId="1FF13E6D" w14:textId="77777777" w:rsidR="001B6CD6" w:rsidRDefault="001B6CD6"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sidR="004B73DB" w:rsidRPr="004B73D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уровень </w:t>
      </w:r>
      <w:r w:rsidR="004B73DB" w:rsidRPr="004B73DB">
        <w:rPr>
          <w:rFonts w:ascii="Times New Roman" w:eastAsia="Calibri" w:hAnsi="Times New Roman" w:cs="Times New Roman"/>
          <w:sz w:val="28"/>
          <w:szCs w:val="28"/>
        </w:rPr>
        <w:t>инфляци</w:t>
      </w:r>
      <w:r>
        <w:rPr>
          <w:rFonts w:ascii="Times New Roman" w:eastAsia="Calibri" w:hAnsi="Times New Roman" w:cs="Times New Roman"/>
          <w:sz w:val="28"/>
          <w:szCs w:val="28"/>
        </w:rPr>
        <w:t>и;</w:t>
      </w:r>
    </w:p>
    <w:p w14:paraId="37440435" w14:textId="7899C7C7" w:rsidR="004B73DB" w:rsidRDefault="001B6CD6"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sym w:font="Symbol" w:char="F02D"/>
      </w:r>
      <w:r>
        <w:rPr>
          <w:rFonts w:ascii="Times New Roman" w:eastAsia="Calibri" w:hAnsi="Times New Roman" w:cs="Times New Roman"/>
          <w:sz w:val="28"/>
          <w:szCs w:val="28"/>
        </w:rPr>
        <w:t xml:space="preserve"> применяемый</w:t>
      </w:r>
      <w:r w:rsidR="004B73DB" w:rsidRPr="004B73D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режим </w:t>
      </w:r>
      <w:r w:rsidR="004B73DB" w:rsidRPr="004B73DB">
        <w:rPr>
          <w:rFonts w:ascii="Times New Roman" w:eastAsia="Calibri" w:hAnsi="Times New Roman" w:cs="Times New Roman"/>
          <w:sz w:val="28"/>
          <w:szCs w:val="28"/>
        </w:rPr>
        <w:t>налогообложени</w:t>
      </w:r>
      <w:r>
        <w:rPr>
          <w:rFonts w:ascii="Times New Roman" w:eastAsia="Calibri" w:hAnsi="Times New Roman" w:cs="Times New Roman"/>
          <w:sz w:val="28"/>
          <w:szCs w:val="28"/>
        </w:rPr>
        <w:t>я</w:t>
      </w:r>
      <w:r w:rsidR="004B73DB" w:rsidRPr="004B73DB">
        <w:rPr>
          <w:rFonts w:ascii="Times New Roman" w:eastAsia="Calibri" w:hAnsi="Times New Roman" w:cs="Times New Roman"/>
          <w:sz w:val="28"/>
          <w:szCs w:val="28"/>
        </w:rPr>
        <w:t>.</w:t>
      </w:r>
    </w:p>
    <w:p w14:paraId="3E9214E1" w14:textId="21232C85" w:rsidR="00A4221D" w:rsidRDefault="00A4221D"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Большой масштаб и размер рынка указывает на возможность открытия большого количества торговых точек или филиалов. Поэтому страны, имеющие большие  территории как КНР и РФ имеют особую привлекательность для ведения международной торговли.</w:t>
      </w:r>
    </w:p>
    <w:p w14:paraId="5D6FA07D" w14:textId="49C5E127" w:rsidR="00A4221D" w:rsidRDefault="00A4221D"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Стабильность курса и стоимость иностранной валюты страны-партнера зачастую играет одну из ключевых ролей при ведении бизнеса. Поскольку резкие колебания иностранной валюты, называемые волатильностью могут вызвать существенные потери для обоих сторон при осуществлении импорта и экспорта.</w:t>
      </w:r>
    </w:p>
    <w:p w14:paraId="475B7347" w14:textId="61E4460A" w:rsidR="00A4221D" w:rsidRPr="00A4221D" w:rsidRDefault="00A4221D"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Низкая стоимость открытия бизнеса является одним из факторов конкурентоспособности страны на мировой арене и инструментов по привлечения иностранного капитала. Так, например, в Германии открыть стартап компанию в некоторых ее территория составляет 1 евро </w:t>
      </w:r>
      <w:r w:rsidRPr="00A4221D">
        <w:rPr>
          <w:rFonts w:ascii="Times New Roman" w:eastAsia="Calibri" w:hAnsi="Times New Roman" w:cs="Times New Roman"/>
          <w:sz w:val="28"/>
          <w:szCs w:val="28"/>
        </w:rPr>
        <w:t>[4].</w:t>
      </w:r>
    </w:p>
    <w:p w14:paraId="5E6164A7" w14:textId="4413A417" w:rsidR="00595AC7" w:rsidRDefault="00A4221D"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w:t>
      </w:r>
      <w:r w:rsidR="00595AC7" w:rsidRPr="00595AC7">
        <w:rPr>
          <w:rFonts w:ascii="Times New Roman" w:eastAsia="Calibri" w:hAnsi="Times New Roman" w:cs="Times New Roman"/>
          <w:sz w:val="28"/>
          <w:szCs w:val="28"/>
        </w:rPr>
        <w:t>сли уровень инфляции в стране увеличивается по сравнению со странами, с которыми она торгует, ожидается, что ее счет текущих операций уменьшится при прочих равных условиях. Потребители и корпорации в этой стране, скорее всего, будут покупать больше товаров за границей (из-за высокой местной инфляции), в то время как экспорт страны в другие страны сократится.</w:t>
      </w:r>
    </w:p>
    <w:p w14:paraId="408AE7B0" w14:textId="218F9F1D" w:rsidR="00F85795" w:rsidRDefault="00F85795" w:rsidP="004B73DB">
      <w:pPr>
        <w:spacing w:after="0" w:line="360" w:lineRule="auto"/>
        <w:ind w:firstLine="709"/>
        <w:contextualSpacing/>
        <w:jc w:val="both"/>
        <w:rPr>
          <w:rFonts w:ascii="Times New Roman" w:eastAsia="Calibri" w:hAnsi="Times New Roman" w:cs="Times New Roman"/>
          <w:sz w:val="28"/>
          <w:szCs w:val="28"/>
        </w:rPr>
      </w:pPr>
      <w:r w:rsidRPr="00F85795">
        <w:rPr>
          <w:rFonts w:ascii="Times New Roman" w:eastAsia="Calibri" w:hAnsi="Times New Roman" w:cs="Times New Roman"/>
          <w:sz w:val="28"/>
          <w:szCs w:val="28"/>
        </w:rPr>
        <w:t>Международный налоговый режим не является четким или совершенно последовательным сводом законов, разработанным в соответствии с четкими основными принципами. Это продукт множества национальных законов, международных договоров и мягкого права.</w:t>
      </w:r>
    </w:p>
    <w:p w14:paraId="4B07F59C" w14:textId="77777777" w:rsidR="00F85795" w:rsidRDefault="00F85795" w:rsidP="004B73DB">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Как правило, с</w:t>
      </w:r>
      <w:r w:rsidRPr="00F85795">
        <w:rPr>
          <w:rFonts w:ascii="Times New Roman" w:eastAsia="Calibri" w:hAnsi="Times New Roman" w:cs="Times New Roman"/>
          <w:sz w:val="28"/>
          <w:szCs w:val="28"/>
        </w:rPr>
        <w:t xml:space="preserve">траны облагают налогом компании либо на основании их «резидентства», либо на основе «источника». своей прибыли. </w:t>
      </w:r>
      <w:r>
        <w:rPr>
          <w:rFonts w:ascii="Times New Roman" w:eastAsia="Calibri" w:hAnsi="Times New Roman" w:cs="Times New Roman"/>
          <w:sz w:val="28"/>
          <w:szCs w:val="28"/>
        </w:rPr>
        <w:t>Такие п</w:t>
      </w:r>
      <w:r w:rsidRPr="00F85795">
        <w:rPr>
          <w:rFonts w:ascii="Times New Roman" w:eastAsia="Calibri" w:hAnsi="Times New Roman" w:cs="Times New Roman"/>
          <w:sz w:val="28"/>
          <w:szCs w:val="28"/>
        </w:rPr>
        <w:t xml:space="preserve">онятия </w:t>
      </w:r>
      <w:r>
        <w:rPr>
          <w:rFonts w:ascii="Times New Roman" w:eastAsia="Calibri" w:hAnsi="Times New Roman" w:cs="Times New Roman"/>
          <w:sz w:val="28"/>
          <w:szCs w:val="28"/>
        </w:rPr>
        <w:t>резидентство (</w:t>
      </w:r>
      <w:r w:rsidRPr="00F85795">
        <w:rPr>
          <w:rFonts w:ascii="Times New Roman" w:eastAsia="Calibri" w:hAnsi="Times New Roman" w:cs="Times New Roman"/>
          <w:sz w:val="28"/>
          <w:szCs w:val="28"/>
        </w:rPr>
        <w:t>«место жительства»</w:t>
      </w:r>
      <w:r>
        <w:rPr>
          <w:rFonts w:ascii="Times New Roman" w:eastAsia="Calibri" w:hAnsi="Times New Roman" w:cs="Times New Roman"/>
          <w:sz w:val="28"/>
          <w:szCs w:val="28"/>
        </w:rPr>
        <w:t>)</w:t>
      </w:r>
      <w:r w:rsidRPr="00F85795">
        <w:rPr>
          <w:rFonts w:ascii="Times New Roman" w:eastAsia="Calibri" w:hAnsi="Times New Roman" w:cs="Times New Roman"/>
          <w:sz w:val="28"/>
          <w:szCs w:val="28"/>
        </w:rPr>
        <w:t xml:space="preserve"> и «источник» далеко не однозначны. В контексте трансграничной деятельности две или более страны могут иметь достаточную связь и, следовательно, право на налогообложение. </w:t>
      </w:r>
    </w:p>
    <w:p w14:paraId="1DD7D708" w14:textId="40B4166A" w:rsidR="00F85795" w:rsidRPr="00F85795" w:rsidRDefault="00F85795" w:rsidP="004B73DB">
      <w:pPr>
        <w:spacing w:after="0" w:line="360" w:lineRule="auto"/>
        <w:ind w:firstLine="709"/>
        <w:contextualSpacing/>
        <w:jc w:val="both"/>
        <w:rPr>
          <w:rFonts w:ascii="Times New Roman" w:eastAsia="Calibri" w:hAnsi="Times New Roman" w:cs="Times New Roman"/>
          <w:sz w:val="28"/>
          <w:szCs w:val="28"/>
        </w:rPr>
      </w:pPr>
      <w:r w:rsidRPr="00F85795">
        <w:rPr>
          <w:rFonts w:ascii="Times New Roman" w:eastAsia="Calibri" w:hAnsi="Times New Roman" w:cs="Times New Roman"/>
          <w:sz w:val="28"/>
          <w:szCs w:val="28"/>
        </w:rPr>
        <w:t xml:space="preserve">Каждая страна может в одностороннем порядке решить, следует ли и как осуществлять это право. Если не будут предприняты дальнейшие действия, нескоординированный характер внутренних налоговых систем отдельных стран </w:t>
      </w:r>
      <w:r w:rsidRPr="00F85795">
        <w:rPr>
          <w:rFonts w:ascii="Times New Roman" w:eastAsia="Calibri" w:hAnsi="Times New Roman" w:cs="Times New Roman"/>
          <w:sz w:val="28"/>
          <w:szCs w:val="28"/>
        </w:rPr>
        <w:lastRenderedPageBreak/>
        <w:t xml:space="preserve">может привести к тому, что одна и та же прибыль будет облагаться налогом более чем в одной стране </w:t>
      </w:r>
      <w:r>
        <w:rPr>
          <w:rFonts w:ascii="Times New Roman" w:eastAsia="Calibri" w:hAnsi="Times New Roman" w:cs="Times New Roman"/>
          <w:sz w:val="28"/>
          <w:szCs w:val="28"/>
        </w:rPr>
        <w:t>(</w:t>
      </w:r>
      <w:r w:rsidRPr="00F85795">
        <w:rPr>
          <w:rFonts w:ascii="Times New Roman" w:eastAsia="Calibri" w:hAnsi="Times New Roman" w:cs="Times New Roman"/>
          <w:sz w:val="28"/>
          <w:szCs w:val="28"/>
        </w:rPr>
        <w:t>компания-резидент страны А, получающая прибыль в стране В, может облагаться налогом в стране А на основании ее резидентства и в стране В на основании источника ее прибыли</w:t>
      </w:r>
      <w:r>
        <w:rPr>
          <w:rFonts w:ascii="Times New Roman" w:eastAsia="Calibri" w:hAnsi="Times New Roman" w:cs="Times New Roman"/>
          <w:sz w:val="28"/>
          <w:szCs w:val="28"/>
        </w:rPr>
        <w:t>)</w:t>
      </w:r>
      <w:r w:rsidRPr="00F85795">
        <w:rPr>
          <w:rFonts w:ascii="Times New Roman" w:eastAsia="Calibri" w:hAnsi="Times New Roman" w:cs="Times New Roman"/>
          <w:sz w:val="28"/>
          <w:szCs w:val="28"/>
        </w:rPr>
        <w:t>.</w:t>
      </w:r>
    </w:p>
    <w:p w14:paraId="47623F51" w14:textId="3F5E81E2" w:rsidR="004B73DB" w:rsidRDefault="005706F2" w:rsidP="004B73DB">
      <w:pPr>
        <w:spacing w:after="0" w:line="360" w:lineRule="auto"/>
        <w:ind w:firstLine="709"/>
        <w:contextualSpacing/>
        <w:jc w:val="both"/>
        <w:rPr>
          <w:rFonts w:ascii="Times New Roman" w:eastAsia="Calibri" w:hAnsi="Times New Roman" w:cs="Times New Roman"/>
          <w:sz w:val="28"/>
          <w:szCs w:val="28"/>
        </w:rPr>
      </w:pPr>
      <w:r w:rsidRPr="00595AC7">
        <w:rPr>
          <w:rFonts w:ascii="Times New Roman" w:eastAsia="Calibri" w:hAnsi="Times New Roman" w:cs="Times New Roman"/>
          <w:sz w:val="28"/>
          <w:szCs w:val="28"/>
        </w:rPr>
        <w:t xml:space="preserve">Рассмотрим </w:t>
      </w:r>
      <w:r w:rsidR="00595AC7">
        <w:rPr>
          <w:rFonts w:ascii="Times New Roman" w:eastAsia="Calibri" w:hAnsi="Times New Roman" w:cs="Times New Roman"/>
          <w:sz w:val="28"/>
          <w:szCs w:val="28"/>
        </w:rPr>
        <w:t xml:space="preserve">некоторые государственные </w:t>
      </w:r>
      <w:r w:rsidR="004B73DB" w:rsidRPr="00595AC7">
        <w:rPr>
          <w:rFonts w:ascii="Times New Roman" w:eastAsia="Calibri" w:hAnsi="Times New Roman" w:cs="Times New Roman"/>
          <w:sz w:val="28"/>
          <w:szCs w:val="28"/>
        </w:rPr>
        <w:t xml:space="preserve">барьеры, </w:t>
      </w:r>
      <w:r w:rsidRPr="00595AC7">
        <w:rPr>
          <w:rFonts w:ascii="Times New Roman" w:eastAsia="Calibri" w:hAnsi="Times New Roman" w:cs="Times New Roman"/>
          <w:sz w:val="28"/>
          <w:szCs w:val="28"/>
        </w:rPr>
        <w:t>влияющие на ТЭО</w:t>
      </w:r>
      <w:r w:rsidR="004B73DB" w:rsidRPr="00595AC7">
        <w:rPr>
          <w:rFonts w:ascii="Times New Roman" w:eastAsia="Calibri" w:hAnsi="Times New Roman" w:cs="Times New Roman"/>
          <w:sz w:val="28"/>
          <w:szCs w:val="28"/>
        </w:rPr>
        <w:t>:</w:t>
      </w:r>
    </w:p>
    <w:p w14:paraId="38EB1CB4" w14:textId="5EFDFE7F" w:rsidR="007868A9" w:rsidRPr="007868A9" w:rsidRDefault="007868A9" w:rsidP="007868A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sidRPr="007868A9">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r w:rsidRPr="007868A9">
        <w:rPr>
          <w:rFonts w:ascii="Times New Roman" w:eastAsia="Calibri" w:hAnsi="Times New Roman" w:cs="Times New Roman"/>
          <w:sz w:val="28"/>
          <w:szCs w:val="28"/>
        </w:rPr>
        <w:t>обровольные ограничения экспорта (ДЭО)</w:t>
      </w:r>
      <w:r>
        <w:rPr>
          <w:rFonts w:ascii="Times New Roman" w:eastAsia="Calibri" w:hAnsi="Times New Roman" w:cs="Times New Roman"/>
          <w:sz w:val="28"/>
          <w:szCs w:val="28"/>
        </w:rPr>
        <w:t>;</w:t>
      </w:r>
    </w:p>
    <w:p w14:paraId="2EB8F93D" w14:textId="4C6460CE" w:rsidR="007868A9" w:rsidRPr="007868A9" w:rsidRDefault="007868A9" w:rsidP="007868A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р</w:t>
      </w:r>
      <w:r w:rsidRPr="007868A9">
        <w:rPr>
          <w:rFonts w:ascii="Times New Roman" w:eastAsia="Calibri" w:hAnsi="Times New Roman" w:cs="Times New Roman"/>
          <w:sz w:val="28"/>
          <w:szCs w:val="28"/>
        </w:rPr>
        <w:t>егуляторные</w:t>
      </w:r>
      <w:r w:rsidR="00BD298B" w:rsidRPr="00033DA8">
        <w:rPr>
          <w:rFonts w:ascii="Times New Roman" w:eastAsia="Calibri" w:hAnsi="Times New Roman" w:cs="Times New Roman"/>
          <w:sz w:val="28"/>
          <w:szCs w:val="28"/>
        </w:rPr>
        <w:t xml:space="preserve"> (</w:t>
      </w:r>
      <w:r w:rsidR="00BD298B">
        <w:rPr>
          <w:rFonts w:ascii="Times New Roman" w:eastAsia="Calibri" w:hAnsi="Times New Roman" w:cs="Times New Roman"/>
          <w:sz w:val="28"/>
          <w:szCs w:val="28"/>
        </w:rPr>
        <w:t>правовые)</w:t>
      </w:r>
      <w:r w:rsidRPr="007868A9">
        <w:rPr>
          <w:rFonts w:ascii="Times New Roman" w:eastAsia="Calibri" w:hAnsi="Times New Roman" w:cs="Times New Roman"/>
          <w:sz w:val="28"/>
          <w:szCs w:val="28"/>
        </w:rPr>
        <w:t xml:space="preserve"> барьеры</w:t>
      </w:r>
      <w:r>
        <w:rPr>
          <w:rFonts w:ascii="Times New Roman" w:eastAsia="Calibri" w:hAnsi="Times New Roman" w:cs="Times New Roman"/>
          <w:sz w:val="28"/>
          <w:szCs w:val="28"/>
        </w:rPr>
        <w:t>;</w:t>
      </w:r>
    </w:p>
    <w:p w14:paraId="093E5675" w14:textId="027DD6AE" w:rsidR="007868A9" w:rsidRPr="007868A9" w:rsidRDefault="007868A9" w:rsidP="007868A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а</w:t>
      </w:r>
      <w:r w:rsidRPr="007868A9">
        <w:rPr>
          <w:rFonts w:ascii="Times New Roman" w:eastAsia="Calibri" w:hAnsi="Times New Roman" w:cs="Times New Roman"/>
          <w:sz w:val="28"/>
          <w:szCs w:val="28"/>
        </w:rPr>
        <w:t>нтидемпинговые пошлины</w:t>
      </w:r>
      <w:r>
        <w:rPr>
          <w:rFonts w:ascii="Times New Roman" w:eastAsia="Calibri" w:hAnsi="Times New Roman" w:cs="Times New Roman"/>
          <w:sz w:val="28"/>
          <w:szCs w:val="28"/>
        </w:rPr>
        <w:t>;</w:t>
      </w:r>
    </w:p>
    <w:p w14:paraId="378769F2" w14:textId="253B4670" w:rsidR="007868A9" w:rsidRPr="007868A9" w:rsidRDefault="007868A9" w:rsidP="007868A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с</w:t>
      </w:r>
      <w:r w:rsidRPr="007868A9">
        <w:rPr>
          <w:rFonts w:ascii="Times New Roman" w:eastAsia="Calibri" w:hAnsi="Times New Roman" w:cs="Times New Roman"/>
          <w:sz w:val="28"/>
          <w:szCs w:val="28"/>
        </w:rPr>
        <w:t>убсидии</w:t>
      </w:r>
      <w:r>
        <w:rPr>
          <w:rFonts w:ascii="Times New Roman" w:eastAsia="Calibri" w:hAnsi="Times New Roman" w:cs="Times New Roman"/>
          <w:sz w:val="28"/>
          <w:szCs w:val="28"/>
        </w:rPr>
        <w:t>;</w:t>
      </w:r>
    </w:p>
    <w:p w14:paraId="2A246F74" w14:textId="7761A66F" w:rsidR="007868A9" w:rsidRPr="004B73DB" w:rsidRDefault="007868A9" w:rsidP="007868A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т</w:t>
      </w:r>
      <w:r w:rsidRPr="007868A9">
        <w:rPr>
          <w:rFonts w:ascii="Times New Roman" w:eastAsia="Calibri" w:hAnsi="Times New Roman" w:cs="Times New Roman"/>
          <w:sz w:val="28"/>
          <w:szCs w:val="28"/>
        </w:rPr>
        <w:t>арифы</w:t>
      </w:r>
      <w:r w:rsidR="00BD298B">
        <w:rPr>
          <w:rFonts w:ascii="Times New Roman" w:eastAsia="Calibri" w:hAnsi="Times New Roman" w:cs="Times New Roman"/>
          <w:sz w:val="28"/>
          <w:szCs w:val="28"/>
        </w:rPr>
        <w:t xml:space="preserve"> и </w:t>
      </w:r>
      <w:r w:rsidRPr="007868A9">
        <w:rPr>
          <w:rFonts w:ascii="Times New Roman" w:eastAsia="Calibri" w:hAnsi="Times New Roman" w:cs="Times New Roman"/>
          <w:sz w:val="28"/>
          <w:szCs w:val="28"/>
        </w:rPr>
        <w:t>квоты</w:t>
      </w:r>
      <w:r>
        <w:rPr>
          <w:rFonts w:ascii="Times New Roman" w:eastAsia="Calibri" w:hAnsi="Times New Roman" w:cs="Times New Roman"/>
          <w:sz w:val="28"/>
          <w:szCs w:val="28"/>
        </w:rPr>
        <w:t>.</w:t>
      </w:r>
    </w:p>
    <w:p w14:paraId="018B07CD" w14:textId="4195976F" w:rsidR="00BD298B" w:rsidRDefault="00BD298B" w:rsidP="00C75C31">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t xml:space="preserve">Добровольное ограничение экспорта (VER) </w:t>
      </w:r>
      <w:r>
        <w:rPr>
          <w:rFonts w:ascii="Times New Roman" w:eastAsia="Calibri" w:hAnsi="Times New Roman" w:cs="Times New Roman"/>
          <w:sz w:val="28"/>
          <w:szCs w:val="28"/>
        </w:rPr>
        <w:sym w:font="Symbol" w:char="F02D"/>
      </w:r>
      <w:r w:rsidRPr="00BD298B">
        <w:rPr>
          <w:rFonts w:ascii="Times New Roman" w:eastAsia="Calibri" w:hAnsi="Times New Roman" w:cs="Times New Roman"/>
          <w:sz w:val="28"/>
          <w:szCs w:val="28"/>
        </w:rPr>
        <w:t xml:space="preserve"> это самоустанавливающееся торговое ограничение, когда правительство страны ограничивает количество определенного товара или категории товаров, которые разрешено экспортировать в другую страну. Ограничение может быть заданным пределом, сокращением объема экспорта или полным ограничением.</w:t>
      </w:r>
      <w:r w:rsidRPr="00BD298B">
        <w:t xml:space="preserve"> </w:t>
      </w:r>
      <w:r w:rsidRPr="00BD298B">
        <w:rPr>
          <w:rFonts w:ascii="Times New Roman" w:eastAsia="Calibri" w:hAnsi="Times New Roman" w:cs="Times New Roman"/>
          <w:sz w:val="28"/>
          <w:szCs w:val="28"/>
        </w:rPr>
        <w:t>За исключением того факта, что она устанавливается страной-экспортером, а не страной-импортером, VER по существу действует как импортная квота или импортный тариф.</w:t>
      </w:r>
      <w:r>
        <w:rPr>
          <w:rFonts w:ascii="Times New Roman" w:eastAsia="Calibri" w:hAnsi="Times New Roman" w:cs="Times New Roman"/>
          <w:sz w:val="28"/>
          <w:szCs w:val="28"/>
        </w:rPr>
        <w:t xml:space="preserve"> </w:t>
      </w:r>
      <w:r w:rsidRPr="00BD298B">
        <w:rPr>
          <w:rFonts w:ascii="Times New Roman" w:eastAsia="Calibri" w:hAnsi="Times New Roman" w:cs="Times New Roman"/>
          <w:sz w:val="28"/>
          <w:szCs w:val="28"/>
        </w:rPr>
        <w:t>Установление VER позволяет стране-экспортеру избегать тарифов или квот, налагаемых странами-импортерами, и дает им возможность осуществлять определенный контроль, устанавливая свои собственные ограничения.</w:t>
      </w:r>
    </w:p>
    <w:p w14:paraId="03F2AF82" w14:textId="43792822" w:rsidR="00BD298B" w:rsidRDefault="00BD298B" w:rsidP="00C75C31">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t xml:space="preserve">Любой тип </w:t>
      </w:r>
      <w:r w:rsidR="00595AC7">
        <w:rPr>
          <w:rFonts w:ascii="Times New Roman" w:eastAsia="Calibri" w:hAnsi="Times New Roman" w:cs="Times New Roman"/>
          <w:sz w:val="28"/>
          <w:szCs w:val="28"/>
        </w:rPr>
        <w:t>регуляторного (</w:t>
      </w:r>
      <w:r w:rsidRPr="00BD298B">
        <w:rPr>
          <w:rFonts w:ascii="Times New Roman" w:eastAsia="Calibri" w:hAnsi="Times New Roman" w:cs="Times New Roman"/>
          <w:sz w:val="28"/>
          <w:szCs w:val="28"/>
        </w:rPr>
        <w:t>правового</w:t>
      </w:r>
      <w:r w:rsidR="00595AC7">
        <w:rPr>
          <w:rFonts w:ascii="Times New Roman" w:eastAsia="Calibri" w:hAnsi="Times New Roman" w:cs="Times New Roman"/>
          <w:sz w:val="28"/>
          <w:szCs w:val="28"/>
        </w:rPr>
        <w:t>)</w:t>
      </w:r>
      <w:r w:rsidRPr="00BD298B">
        <w:rPr>
          <w:rFonts w:ascii="Times New Roman" w:eastAsia="Calibri" w:hAnsi="Times New Roman" w:cs="Times New Roman"/>
          <w:sz w:val="28"/>
          <w:szCs w:val="28"/>
        </w:rPr>
        <w:t xml:space="preserve"> барьера, предназначенного для ограничения импорта, является нормативным. Регулирующие барьеры устанавливаются правительствами. Они обеспечивают стандарт, который необходимо соблюдать, прежде чем продукты можно будет экспортировать. К ним относятся стандарты продукции, стандарты безопасности и стандарты загрязнения. Один распространенный пример касается автомобильной промышленности. Производителям часто необходимо пройти специальные рейтинги безопасности для автомобиля, который будет продаваться в стране-импортере.</w:t>
      </w:r>
    </w:p>
    <w:p w14:paraId="11E6AE04" w14:textId="5F44C0F8" w:rsidR="00BD298B" w:rsidRDefault="00BD298B" w:rsidP="00BD298B">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lastRenderedPageBreak/>
        <w:t>Антидемпинговая пошлина</w:t>
      </w:r>
      <w:r>
        <w:rPr>
          <w:rFonts w:ascii="Times New Roman" w:eastAsia="Calibri" w:hAnsi="Times New Roman" w:cs="Times New Roman"/>
          <w:sz w:val="28"/>
          <w:szCs w:val="28"/>
        </w:rPr>
        <w:t>. Специально применяемые схемы, механизмы</w:t>
      </w:r>
      <w:r w:rsidR="00C40747">
        <w:rPr>
          <w:rFonts w:ascii="Times New Roman" w:eastAsia="Calibri" w:hAnsi="Times New Roman" w:cs="Times New Roman"/>
          <w:sz w:val="28"/>
          <w:szCs w:val="28"/>
        </w:rPr>
        <w:t>,</w:t>
      </w:r>
      <w:r>
        <w:rPr>
          <w:rFonts w:ascii="Times New Roman" w:eastAsia="Calibri" w:hAnsi="Times New Roman" w:cs="Times New Roman"/>
          <w:sz w:val="28"/>
          <w:szCs w:val="28"/>
        </w:rPr>
        <w:t xml:space="preserve"> к</w:t>
      </w:r>
      <w:r w:rsidRPr="00BD298B">
        <w:rPr>
          <w:rFonts w:ascii="Times New Roman" w:eastAsia="Calibri" w:hAnsi="Times New Roman" w:cs="Times New Roman"/>
          <w:sz w:val="28"/>
          <w:szCs w:val="28"/>
        </w:rPr>
        <w:t>огда экспортеры продают продукцию ниже себестоимости</w:t>
      </w:r>
      <w:r>
        <w:rPr>
          <w:rFonts w:ascii="Times New Roman" w:eastAsia="Calibri" w:hAnsi="Times New Roman" w:cs="Times New Roman"/>
          <w:sz w:val="28"/>
          <w:szCs w:val="28"/>
        </w:rPr>
        <w:t xml:space="preserve"> их производства называются</w:t>
      </w:r>
      <w:r w:rsidRPr="00BD298B">
        <w:rPr>
          <w:rFonts w:ascii="Times New Roman" w:eastAsia="Calibri" w:hAnsi="Times New Roman" w:cs="Times New Roman"/>
          <w:sz w:val="28"/>
          <w:szCs w:val="28"/>
        </w:rPr>
        <w:t xml:space="preserve"> демпингом. Когда это происходит, правительства могут налагать пошлины на товар. Пошлина действует до тех пор, пока Всемирная торговая организация не решит этот вопрос. Иногда фирмы заявляют, что товары производятся ниже себестоимости только для того, чтобы выиграть себе больше времени. Может быть трудно определить, сколько продукт стоит фирме.</w:t>
      </w:r>
    </w:p>
    <w:p w14:paraId="167A3ACB" w14:textId="691CC1B8" w:rsidR="00BD298B" w:rsidRDefault="00BD298B" w:rsidP="00595AC7">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t xml:space="preserve">Субсидии часто предлагаются правительствами, чтобы </w:t>
      </w:r>
      <w:r w:rsidR="00595AC7">
        <w:rPr>
          <w:rFonts w:ascii="Times New Roman" w:eastAsia="Calibri" w:hAnsi="Times New Roman" w:cs="Times New Roman"/>
          <w:sz w:val="28"/>
          <w:szCs w:val="28"/>
        </w:rPr>
        <w:t xml:space="preserve">отечественные </w:t>
      </w:r>
      <w:r w:rsidRPr="00BD298B">
        <w:rPr>
          <w:rFonts w:ascii="Times New Roman" w:eastAsia="Calibri" w:hAnsi="Times New Roman" w:cs="Times New Roman"/>
          <w:sz w:val="28"/>
          <w:szCs w:val="28"/>
        </w:rPr>
        <w:t>фирмы могли снизить свои затраты и стать более конкурентоспособными.</w:t>
      </w:r>
      <w:r w:rsidR="00595AC7" w:rsidRPr="00595AC7">
        <w:rPr>
          <w:rFonts w:ascii="Times New Roman" w:eastAsia="Calibri" w:hAnsi="Times New Roman" w:cs="Times New Roman"/>
          <w:sz w:val="28"/>
          <w:szCs w:val="28"/>
        </w:rPr>
        <w:t xml:space="preserve"> Таким образом, спрос на экспорт, производимый этими фирмами, выше в результате субсидирования.</w:t>
      </w:r>
      <w:r w:rsidR="00595AC7">
        <w:rPr>
          <w:rFonts w:ascii="Times New Roman" w:eastAsia="Calibri" w:hAnsi="Times New Roman" w:cs="Times New Roman"/>
          <w:sz w:val="28"/>
          <w:szCs w:val="28"/>
        </w:rPr>
        <w:t xml:space="preserve"> Например, м</w:t>
      </w:r>
      <w:r w:rsidR="00595AC7" w:rsidRPr="00595AC7">
        <w:rPr>
          <w:rFonts w:ascii="Times New Roman" w:eastAsia="Calibri" w:hAnsi="Times New Roman" w:cs="Times New Roman"/>
          <w:sz w:val="28"/>
          <w:szCs w:val="28"/>
        </w:rPr>
        <w:t>ногие фирмы в Китае обычно получают бесплатные кредиты или бесплатную землю от правительства. Эти фирмы несут более низкие операционные издержки и в результате могут устанавливать более низкие цены на свою продукцию, что позволяет им захватить большую долю мирового рынка.</w:t>
      </w:r>
    </w:p>
    <w:p w14:paraId="3A36F55E" w14:textId="77777777" w:rsidR="00BD298B" w:rsidRDefault="00BD298B" w:rsidP="00C75C31">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t>Тарифы взимаются как налог на импорт. Тариф используется для повышения цены на импорт, чтобы он не потреблялся. Он может быть в форме адвалорного налога или специального налога. Когда цена растет, потребители с большей вероятностью выберут местные варианты.</w:t>
      </w:r>
    </w:p>
    <w:p w14:paraId="05951A8A" w14:textId="77777777" w:rsidR="00BD298B" w:rsidRDefault="00BD298B" w:rsidP="00C75C31">
      <w:pPr>
        <w:spacing w:after="0" w:line="360" w:lineRule="auto"/>
        <w:ind w:firstLine="709"/>
        <w:contextualSpacing/>
        <w:jc w:val="both"/>
        <w:rPr>
          <w:rFonts w:ascii="Times New Roman" w:eastAsia="Calibri" w:hAnsi="Times New Roman" w:cs="Times New Roman"/>
          <w:sz w:val="28"/>
          <w:szCs w:val="28"/>
        </w:rPr>
      </w:pPr>
      <w:r w:rsidRPr="00BD298B">
        <w:rPr>
          <w:rFonts w:ascii="Times New Roman" w:eastAsia="Calibri" w:hAnsi="Times New Roman" w:cs="Times New Roman"/>
          <w:sz w:val="28"/>
          <w:szCs w:val="28"/>
        </w:rPr>
        <w:t>Квоты — это типы торговых барьеров, которые ограничивают количество товара, которое можно импортировать в страну. Квота и тариф — это одно и то же, однако правительство получает доходы от тарифов, а фирмы-экспортеры получают доходы от квот.</w:t>
      </w:r>
    </w:p>
    <w:p w14:paraId="2F9D8CCC" w14:textId="5AD01226" w:rsidR="00DC1697" w:rsidRDefault="00C75C31" w:rsidP="00C75C31">
      <w:pPr>
        <w:spacing w:after="0" w:line="360" w:lineRule="auto"/>
        <w:ind w:firstLine="709"/>
        <w:contextualSpacing/>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Итак, </w:t>
      </w:r>
      <w:r w:rsidR="00AE37AB">
        <w:rPr>
          <w:rFonts w:ascii="Times New Roman" w:eastAsia="Calibri" w:hAnsi="Times New Roman" w:cs="Times New Roman"/>
          <w:sz w:val="28"/>
          <w:szCs w:val="28"/>
        </w:rPr>
        <w:t>коммерческая организация, начинающая свою деятельность в сфере ВЭО</w:t>
      </w:r>
      <w:r w:rsidR="004B73DB" w:rsidRPr="004B73DB">
        <w:rPr>
          <w:rFonts w:ascii="Times New Roman" w:eastAsia="Calibri" w:hAnsi="Times New Roman" w:cs="Times New Roman"/>
          <w:sz w:val="28"/>
          <w:szCs w:val="28"/>
        </w:rPr>
        <w:t xml:space="preserve"> может преодолеть торгово-экономические барьеры в международной бизнес-среде</w:t>
      </w:r>
      <w:r w:rsidR="00AE37AB">
        <w:rPr>
          <w:rFonts w:ascii="Times New Roman" w:eastAsia="Calibri" w:hAnsi="Times New Roman" w:cs="Times New Roman"/>
          <w:sz w:val="28"/>
          <w:szCs w:val="28"/>
        </w:rPr>
        <w:t xml:space="preserve"> только после их тщательного изучения, детального планирования своей деятельность с учетом законов, традиций, а также политических, экономических и даже религиозных особенностей выбранной ее страны для ведения ТЭО</w:t>
      </w:r>
      <w:r w:rsidR="004B73DB" w:rsidRPr="004B73DB">
        <w:rPr>
          <w:rFonts w:ascii="Times New Roman" w:eastAsia="Calibri" w:hAnsi="Times New Roman" w:cs="Times New Roman"/>
          <w:sz w:val="28"/>
          <w:szCs w:val="28"/>
        </w:rPr>
        <w:t>.</w:t>
      </w:r>
      <w:r w:rsidR="00DC1697">
        <w:rPr>
          <w:rFonts w:ascii="Times New Roman" w:hAnsi="Times New Roman"/>
          <w:b/>
          <w:bCs/>
          <w:sz w:val="28"/>
          <w:szCs w:val="28"/>
        </w:rPr>
        <w:br w:type="page"/>
      </w:r>
    </w:p>
    <w:p w14:paraId="529EA966" w14:textId="3F3A034E" w:rsidR="00FE4AE4" w:rsidRDefault="00FE4AE4" w:rsidP="00E57C01">
      <w:pPr>
        <w:pStyle w:val="af5"/>
        <w:spacing w:after="0" w:line="360" w:lineRule="auto"/>
        <w:ind w:left="0" w:firstLine="708"/>
        <w:jc w:val="both"/>
        <w:rPr>
          <w:rFonts w:ascii="Times New Roman" w:hAnsi="Times New Roman"/>
          <w:b/>
          <w:bCs/>
          <w:sz w:val="28"/>
          <w:szCs w:val="28"/>
        </w:rPr>
      </w:pPr>
      <w:r w:rsidRPr="005E10AC">
        <w:rPr>
          <w:rFonts w:ascii="Times New Roman" w:hAnsi="Times New Roman"/>
          <w:b/>
          <w:bCs/>
          <w:sz w:val="28"/>
          <w:szCs w:val="28"/>
        </w:rPr>
        <w:lastRenderedPageBreak/>
        <w:t>2.</w:t>
      </w:r>
      <w:r>
        <w:rPr>
          <w:rFonts w:ascii="Times New Roman" w:hAnsi="Times New Roman"/>
          <w:b/>
          <w:bCs/>
          <w:sz w:val="28"/>
          <w:szCs w:val="28"/>
        </w:rPr>
        <w:t> </w:t>
      </w:r>
      <w:r w:rsidRPr="005E10AC">
        <w:rPr>
          <w:rFonts w:ascii="Times New Roman" w:hAnsi="Times New Roman"/>
          <w:b/>
          <w:bCs/>
          <w:sz w:val="28"/>
          <w:szCs w:val="28"/>
        </w:rPr>
        <w:t>Анализ динамики развития торгов</w:t>
      </w:r>
      <w:r>
        <w:rPr>
          <w:rFonts w:ascii="Times New Roman" w:hAnsi="Times New Roman"/>
          <w:b/>
          <w:bCs/>
          <w:sz w:val="28"/>
          <w:szCs w:val="28"/>
        </w:rPr>
        <w:t xml:space="preserve">ых и </w:t>
      </w:r>
      <w:r w:rsidRPr="005E10AC">
        <w:rPr>
          <w:rFonts w:ascii="Times New Roman" w:hAnsi="Times New Roman"/>
          <w:b/>
          <w:bCs/>
          <w:sz w:val="28"/>
          <w:szCs w:val="28"/>
        </w:rPr>
        <w:t>экономических отношений Китая</w:t>
      </w:r>
      <w:r>
        <w:rPr>
          <w:rFonts w:ascii="Times New Roman" w:hAnsi="Times New Roman"/>
          <w:b/>
          <w:bCs/>
          <w:sz w:val="28"/>
          <w:szCs w:val="28"/>
        </w:rPr>
        <w:t xml:space="preserve"> и России</w:t>
      </w:r>
    </w:p>
    <w:p w14:paraId="2BD59A07" w14:textId="77777777" w:rsidR="00FE4AE4" w:rsidRDefault="00FE4AE4" w:rsidP="00FE4AE4">
      <w:pPr>
        <w:pStyle w:val="af5"/>
        <w:spacing w:after="0" w:line="360" w:lineRule="auto"/>
        <w:ind w:left="0" w:firstLine="709"/>
        <w:jc w:val="both"/>
        <w:rPr>
          <w:rFonts w:ascii="Times New Roman" w:hAnsi="Times New Roman"/>
          <w:b/>
          <w:bCs/>
          <w:sz w:val="28"/>
          <w:szCs w:val="28"/>
        </w:rPr>
      </w:pPr>
    </w:p>
    <w:p w14:paraId="3C82CE91" w14:textId="77777777" w:rsidR="00FE4AE4" w:rsidRDefault="00FE4AE4" w:rsidP="00FE4AE4">
      <w:pPr>
        <w:pStyle w:val="af5"/>
        <w:spacing w:after="0" w:line="360" w:lineRule="auto"/>
        <w:ind w:left="0" w:firstLine="709"/>
        <w:jc w:val="both"/>
        <w:rPr>
          <w:rFonts w:ascii="Times New Roman" w:hAnsi="Times New Roman"/>
          <w:b/>
          <w:bCs/>
          <w:sz w:val="28"/>
          <w:szCs w:val="28"/>
        </w:rPr>
      </w:pPr>
      <w:r>
        <w:rPr>
          <w:rFonts w:ascii="Times New Roman" w:hAnsi="Times New Roman"/>
          <w:b/>
          <w:bCs/>
          <w:sz w:val="28"/>
          <w:szCs w:val="28"/>
        </w:rPr>
        <w:t>2.1 Сравнительный анализ развития экономики Китая и России за период 2015–2021 гг.</w:t>
      </w:r>
    </w:p>
    <w:p w14:paraId="013B6A38" w14:textId="77777777" w:rsidR="00FE4AE4" w:rsidRDefault="00FE4AE4" w:rsidP="00FE4AE4">
      <w:pPr>
        <w:spacing w:line="360" w:lineRule="auto"/>
        <w:ind w:firstLine="709"/>
        <w:jc w:val="both"/>
        <w:rPr>
          <w:rFonts w:ascii="Times New Roman" w:hAnsi="Times New Roman"/>
          <w:sz w:val="28"/>
          <w:szCs w:val="28"/>
        </w:rPr>
      </w:pPr>
    </w:p>
    <w:p w14:paraId="54D4981A" w14:textId="7B13CEB1" w:rsidR="000E0D0C" w:rsidRDefault="000E0D0C" w:rsidP="00FE4AE4">
      <w:pPr>
        <w:spacing w:after="0" w:line="360" w:lineRule="auto"/>
        <w:ind w:firstLine="709"/>
        <w:contextualSpacing/>
        <w:jc w:val="both"/>
        <w:rPr>
          <w:rFonts w:ascii="Times New Roman" w:hAnsi="Times New Roman"/>
          <w:sz w:val="28"/>
          <w:szCs w:val="28"/>
        </w:rPr>
      </w:pPr>
      <w:r w:rsidRPr="000E0D0C">
        <w:rPr>
          <w:rFonts w:ascii="Times New Roman" w:hAnsi="Times New Roman"/>
          <w:sz w:val="28"/>
          <w:szCs w:val="28"/>
        </w:rPr>
        <w:t xml:space="preserve">Китай играет все более важную роль в мировой экономике. Это одна из самых быстрорастущих стран </w:t>
      </w:r>
      <w:r w:rsidR="00936B37">
        <w:rPr>
          <w:rFonts w:ascii="Times New Roman" w:hAnsi="Times New Roman"/>
          <w:sz w:val="28"/>
          <w:szCs w:val="28"/>
        </w:rPr>
        <w:t>на мировой арене</w:t>
      </w:r>
      <w:r w:rsidRPr="000E0D0C">
        <w:rPr>
          <w:rFonts w:ascii="Times New Roman" w:hAnsi="Times New Roman"/>
          <w:sz w:val="28"/>
          <w:szCs w:val="28"/>
        </w:rPr>
        <w:t xml:space="preserve"> и </w:t>
      </w:r>
      <w:r>
        <w:rPr>
          <w:rFonts w:ascii="Times New Roman" w:hAnsi="Times New Roman"/>
          <w:sz w:val="28"/>
          <w:szCs w:val="28"/>
        </w:rPr>
        <w:t>крупнейший</w:t>
      </w:r>
      <w:r w:rsidRPr="000E0D0C">
        <w:rPr>
          <w:rFonts w:ascii="Times New Roman" w:hAnsi="Times New Roman"/>
          <w:sz w:val="28"/>
          <w:szCs w:val="28"/>
        </w:rPr>
        <w:t xml:space="preserve"> по величине экспортер. К</w:t>
      </w:r>
      <w:r>
        <w:rPr>
          <w:rFonts w:ascii="Times New Roman" w:hAnsi="Times New Roman"/>
          <w:sz w:val="28"/>
          <w:szCs w:val="28"/>
        </w:rPr>
        <w:t>НР</w:t>
      </w:r>
      <w:r w:rsidRPr="000E0D0C">
        <w:rPr>
          <w:rFonts w:ascii="Times New Roman" w:hAnsi="Times New Roman"/>
          <w:sz w:val="28"/>
          <w:szCs w:val="28"/>
        </w:rPr>
        <w:t xml:space="preserve"> также является крупным получателем иностранной помощи и крупным заемщиком на международных рынках капитала. </w:t>
      </w:r>
    </w:p>
    <w:p w14:paraId="5F669C24" w14:textId="619F41CD" w:rsidR="00FE4AE4" w:rsidRDefault="000E0D0C"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определения роли КНР в мировой экономике осуществим оценку</w:t>
      </w:r>
      <w:r w:rsidR="00FE4AE4">
        <w:rPr>
          <w:rFonts w:ascii="Times New Roman" w:hAnsi="Times New Roman"/>
          <w:sz w:val="28"/>
          <w:szCs w:val="28"/>
        </w:rPr>
        <w:t xml:space="preserve"> </w:t>
      </w:r>
      <w:r>
        <w:rPr>
          <w:rFonts w:ascii="Times New Roman" w:hAnsi="Times New Roman"/>
          <w:sz w:val="28"/>
          <w:szCs w:val="28"/>
        </w:rPr>
        <w:t xml:space="preserve">сравнительный анализ </w:t>
      </w:r>
      <w:r w:rsidR="00FE4AE4">
        <w:rPr>
          <w:rFonts w:ascii="Times New Roman" w:hAnsi="Times New Roman"/>
          <w:sz w:val="28"/>
          <w:szCs w:val="28"/>
        </w:rPr>
        <w:t xml:space="preserve">экономики </w:t>
      </w:r>
      <w:r>
        <w:rPr>
          <w:rFonts w:ascii="Times New Roman" w:hAnsi="Times New Roman"/>
          <w:sz w:val="28"/>
          <w:szCs w:val="28"/>
        </w:rPr>
        <w:t>КНР и РФ.</w:t>
      </w:r>
      <w:r w:rsidR="0083791D">
        <w:rPr>
          <w:rFonts w:ascii="Times New Roman" w:hAnsi="Times New Roman"/>
          <w:sz w:val="28"/>
          <w:szCs w:val="28"/>
        </w:rPr>
        <w:t xml:space="preserve"> Для осуществления такого анализа используем следующие показатели, характеризующие степень развитости экономики страны и ее торгово-экономических отношений:</w:t>
      </w:r>
    </w:p>
    <w:p w14:paraId="35AC336F" w14:textId="61EEFF17" w:rsidR="0083791D" w:rsidRDefault="0083791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sym w:font="Symbol" w:char="F02D"/>
      </w:r>
      <w:r>
        <w:rPr>
          <w:rFonts w:ascii="Times New Roman" w:hAnsi="Times New Roman"/>
          <w:sz w:val="28"/>
          <w:szCs w:val="28"/>
        </w:rPr>
        <w:t xml:space="preserve"> валовый внутренний продукт (ВВП);</w:t>
      </w:r>
    </w:p>
    <w:p w14:paraId="28BCEF59" w14:textId="1303B9C0" w:rsidR="0083791D" w:rsidRDefault="0083791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sym w:font="Symbol" w:char="F02D"/>
      </w:r>
      <w:r>
        <w:rPr>
          <w:rFonts w:ascii="Times New Roman" w:hAnsi="Times New Roman"/>
          <w:sz w:val="28"/>
          <w:szCs w:val="28"/>
        </w:rPr>
        <w:t xml:space="preserve"> ВВП из расчета на душу населения;</w:t>
      </w:r>
    </w:p>
    <w:p w14:paraId="10F9C18F" w14:textId="1DCED05C" w:rsidR="0083791D" w:rsidRDefault="0083791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sym w:font="Symbol" w:char="F02D"/>
      </w:r>
      <w:r>
        <w:rPr>
          <w:rFonts w:ascii="Times New Roman" w:hAnsi="Times New Roman"/>
          <w:sz w:val="28"/>
          <w:szCs w:val="28"/>
        </w:rPr>
        <w:t xml:space="preserve"> </w:t>
      </w:r>
      <w:r w:rsidR="00DA4431">
        <w:rPr>
          <w:rFonts w:ascii="Times New Roman" w:hAnsi="Times New Roman"/>
          <w:sz w:val="28"/>
          <w:szCs w:val="28"/>
        </w:rPr>
        <w:t xml:space="preserve">объем </w:t>
      </w:r>
      <w:r>
        <w:rPr>
          <w:rFonts w:ascii="Times New Roman" w:hAnsi="Times New Roman"/>
          <w:sz w:val="28"/>
          <w:szCs w:val="28"/>
        </w:rPr>
        <w:t>государственн</w:t>
      </w:r>
      <w:r w:rsidR="00DA4431">
        <w:rPr>
          <w:rFonts w:ascii="Times New Roman" w:hAnsi="Times New Roman"/>
          <w:sz w:val="28"/>
          <w:szCs w:val="28"/>
        </w:rPr>
        <w:t>ого</w:t>
      </w:r>
      <w:r>
        <w:rPr>
          <w:rFonts w:ascii="Times New Roman" w:hAnsi="Times New Roman"/>
          <w:sz w:val="28"/>
          <w:szCs w:val="28"/>
        </w:rPr>
        <w:t xml:space="preserve"> долг</w:t>
      </w:r>
      <w:r w:rsidR="00DA4431">
        <w:rPr>
          <w:rFonts w:ascii="Times New Roman" w:hAnsi="Times New Roman"/>
          <w:sz w:val="28"/>
          <w:szCs w:val="28"/>
        </w:rPr>
        <w:t>а</w:t>
      </w:r>
      <w:r w:rsidR="00A9539B">
        <w:rPr>
          <w:rFonts w:ascii="Times New Roman" w:hAnsi="Times New Roman"/>
          <w:sz w:val="28"/>
          <w:szCs w:val="28"/>
        </w:rPr>
        <w:t xml:space="preserve"> страны</w:t>
      </w:r>
      <w:r>
        <w:rPr>
          <w:rFonts w:ascii="Times New Roman" w:hAnsi="Times New Roman"/>
          <w:sz w:val="28"/>
          <w:szCs w:val="28"/>
        </w:rPr>
        <w:t>;</w:t>
      </w:r>
    </w:p>
    <w:p w14:paraId="7EB71E94" w14:textId="07FCA100" w:rsidR="0083791D" w:rsidRDefault="0083791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sym w:font="Symbol" w:char="F02D"/>
      </w:r>
      <w:r w:rsidR="00936B37">
        <w:rPr>
          <w:rFonts w:ascii="Times New Roman" w:hAnsi="Times New Roman"/>
          <w:sz w:val="28"/>
          <w:szCs w:val="28"/>
        </w:rPr>
        <w:t xml:space="preserve"> </w:t>
      </w:r>
      <w:r w:rsidR="00DA4431">
        <w:rPr>
          <w:rFonts w:ascii="Times New Roman" w:hAnsi="Times New Roman"/>
          <w:sz w:val="28"/>
          <w:szCs w:val="28"/>
        </w:rPr>
        <w:t xml:space="preserve">ставка </w:t>
      </w:r>
      <w:r w:rsidR="00936B37">
        <w:rPr>
          <w:rFonts w:ascii="Times New Roman" w:hAnsi="Times New Roman"/>
          <w:sz w:val="28"/>
          <w:szCs w:val="28"/>
        </w:rPr>
        <w:t>безработица;</w:t>
      </w:r>
    </w:p>
    <w:p w14:paraId="0AD17C03" w14:textId="188A7D31" w:rsidR="00936B37" w:rsidRDefault="00936B37"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sym w:font="Symbol" w:char="F02D"/>
      </w:r>
      <w:r>
        <w:rPr>
          <w:rFonts w:ascii="Times New Roman" w:hAnsi="Times New Roman"/>
          <w:sz w:val="28"/>
          <w:szCs w:val="28"/>
        </w:rPr>
        <w:t xml:space="preserve"> ключевая ставка центрального банка.</w:t>
      </w:r>
    </w:p>
    <w:p w14:paraId="13F18F1B" w14:textId="5ED38566" w:rsidR="00936B37" w:rsidRDefault="00936B37"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Рассмотрим динамику каждого из вышеперечисленных показателей и сделаем вывод.</w:t>
      </w:r>
    </w:p>
    <w:p w14:paraId="4A690C7B" w14:textId="77777777" w:rsidR="00A9539B" w:rsidRDefault="00BE3250"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ВВП </w:t>
      </w:r>
      <w:r>
        <w:rPr>
          <w:rFonts w:ascii="Times New Roman" w:hAnsi="Times New Roman"/>
          <w:sz w:val="28"/>
          <w:szCs w:val="28"/>
        </w:rPr>
        <w:sym w:font="Symbol" w:char="F02D"/>
      </w:r>
      <w:r>
        <w:rPr>
          <w:rFonts w:ascii="Times New Roman" w:hAnsi="Times New Roman"/>
          <w:sz w:val="28"/>
          <w:szCs w:val="28"/>
        </w:rPr>
        <w:t xml:space="preserve"> </w:t>
      </w:r>
      <w:r w:rsidR="00FE4AE4" w:rsidRPr="00EB2145">
        <w:rPr>
          <w:rFonts w:ascii="Times New Roman" w:hAnsi="Times New Roman"/>
          <w:sz w:val="28"/>
          <w:szCs w:val="28"/>
        </w:rPr>
        <w:t>показател</w:t>
      </w:r>
      <w:r w:rsidR="00FE4AE4">
        <w:rPr>
          <w:rFonts w:ascii="Times New Roman" w:hAnsi="Times New Roman"/>
          <w:sz w:val="28"/>
          <w:szCs w:val="28"/>
        </w:rPr>
        <w:t>ь</w:t>
      </w:r>
      <w:r w:rsidR="00FE4AE4" w:rsidRPr="00EB2145">
        <w:rPr>
          <w:rFonts w:ascii="Times New Roman" w:hAnsi="Times New Roman"/>
          <w:sz w:val="28"/>
          <w:szCs w:val="28"/>
        </w:rPr>
        <w:t xml:space="preserve"> </w:t>
      </w:r>
      <w:r>
        <w:rPr>
          <w:rFonts w:ascii="Times New Roman" w:hAnsi="Times New Roman"/>
          <w:sz w:val="28"/>
          <w:szCs w:val="28"/>
        </w:rPr>
        <w:t>масштаба национальной</w:t>
      </w:r>
      <w:r w:rsidR="00FE4AE4" w:rsidRPr="00EB2145">
        <w:rPr>
          <w:rFonts w:ascii="Times New Roman" w:hAnsi="Times New Roman"/>
          <w:sz w:val="28"/>
          <w:szCs w:val="28"/>
        </w:rPr>
        <w:t xml:space="preserve"> экономики</w:t>
      </w:r>
      <w:r>
        <w:rPr>
          <w:rFonts w:ascii="Times New Roman" w:hAnsi="Times New Roman"/>
          <w:sz w:val="28"/>
          <w:szCs w:val="28"/>
        </w:rPr>
        <w:t xml:space="preserve">, рассчитываемый как </w:t>
      </w:r>
      <w:r w:rsidR="00FE4AE4" w:rsidRPr="00EB2145">
        <w:rPr>
          <w:rFonts w:ascii="Times New Roman" w:hAnsi="Times New Roman"/>
          <w:sz w:val="28"/>
          <w:szCs w:val="28"/>
        </w:rPr>
        <w:t>сумм</w:t>
      </w:r>
      <w:r>
        <w:rPr>
          <w:rFonts w:ascii="Times New Roman" w:hAnsi="Times New Roman"/>
          <w:sz w:val="28"/>
          <w:szCs w:val="28"/>
        </w:rPr>
        <w:t xml:space="preserve">а </w:t>
      </w:r>
      <w:r w:rsidR="00FE4AE4" w:rsidRPr="00EB2145">
        <w:rPr>
          <w:rFonts w:ascii="Times New Roman" w:hAnsi="Times New Roman"/>
          <w:sz w:val="28"/>
          <w:szCs w:val="28"/>
        </w:rPr>
        <w:t>добавленной стоимости, созданной в</w:t>
      </w:r>
      <w:r>
        <w:rPr>
          <w:rFonts w:ascii="Times New Roman" w:hAnsi="Times New Roman"/>
          <w:sz w:val="28"/>
          <w:szCs w:val="28"/>
        </w:rPr>
        <w:t xml:space="preserve">семи субъектами национальной </w:t>
      </w:r>
      <w:r w:rsidR="00FE4AE4" w:rsidRPr="00EB2145">
        <w:rPr>
          <w:rFonts w:ascii="Times New Roman" w:hAnsi="Times New Roman"/>
          <w:sz w:val="28"/>
          <w:szCs w:val="28"/>
        </w:rPr>
        <w:t>экономике.</w:t>
      </w:r>
      <w:r>
        <w:rPr>
          <w:rFonts w:ascii="Times New Roman" w:hAnsi="Times New Roman"/>
          <w:sz w:val="28"/>
          <w:szCs w:val="28"/>
        </w:rPr>
        <w:t xml:space="preserve"> </w:t>
      </w:r>
      <w:r w:rsidR="00A9539B" w:rsidRPr="00A9539B">
        <w:rPr>
          <w:rFonts w:ascii="Times New Roman" w:hAnsi="Times New Roman"/>
          <w:sz w:val="28"/>
          <w:szCs w:val="28"/>
        </w:rPr>
        <w:t>ВВП состоит из товаров и услуг, произведенных для продажи на рынке, а также включает некоторую нерыночную продукцию, такую как оборонные или образовательные услуги, предоставляемые государством.</w:t>
      </w:r>
    </w:p>
    <w:p w14:paraId="6365CF46" w14:textId="3B10A5B9" w:rsidR="00FE4AE4" w:rsidRDefault="00F4739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Сравнительный расчет изменения</w:t>
      </w:r>
      <w:r w:rsidR="00FE4AE4">
        <w:rPr>
          <w:rFonts w:ascii="Times New Roman" w:hAnsi="Times New Roman"/>
          <w:sz w:val="28"/>
          <w:szCs w:val="28"/>
        </w:rPr>
        <w:t xml:space="preserve"> объема ВВП КНР и РФ</w:t>
      </w:r>
      <w:r>
        <w:rPr>
          <w:rFonts w:ascii="Times New Roman" w:hAnsi="Times New Roman"/>
          <w:sz w:val="28"/>
          <w:szCs w:val="28"/>
        </w:rPr>
        <w:t xml:space="preserve"> в млрд долл. США проиллюстрирован нами на рисунке 2.1.</w:t>
      </w:r>
    </w:p>
    <w:p w14:paraId="22748D0D" w14:textId="77777777" w:rsidR="00BE3250" w:rsidRDefault="00BE3250" w:rsidP="00FE4AE4">
      <w:pPr>
        <w:spacing w:after="0" w:line="360" w:lineRule="auto"/>
        <w:ind w:firstLine="709"/>
        <w:contextualSpacing/>
        <w:jc w:val="both"/>
        <w:rPr>
          <w:rFonts w:ascii="Times New Roman" w:hAnsi="Times New Roman"/>
          <w:sz w:val="28"/>
          <w:szCs w:val="28"/>
        </w:rPr>
      </w:pPr>
    </w:p>
    <w:p w14:paraId="44775E4E" w14:textId="77777777" w:rsidR="00FE4AE4" w:rsidRDefault="00FE4AE4" w:rsidP="00F4739D">
      <w:pPr>
        <w:spacing w:after="0" w:line="360" w:lineRule="auto"/>
        <w:contextualSpacing/>
        <w:jc w:val="center"/>
        <w:rPr>
          <w:rFonts w:ascii="Times New Roman" w:hAnsi="Times New Roman"/>
          <w:sz w:val="28"/>
          <w:szCs w:val="28"/>
        </w:rPr>
      </w:pPr>
      <w:r>
        <w:rPr>
          <w:rFonts w:ascii="Times New Roman" w:hAnsi="Times New Roman"/>
          <w:noProof/>
          <w:sz w:val="28"/>
          <w:szCs w:val="28"/>
          <w:lang w:eastAsia="zh-CN"/>
        </w:rPr>
        <w:lastRenderedPageBreak/>
        <w:drawing>
          <wp:inline distT="0" distB="0" distL="0" distR="0" wp14:anchorId="02BD4448" wp14:editId="0C9E0917">
            <wp:extent cx="5935980" cy="3219450"/>
            <wp:effectExtent l="0" t="0" r="762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25DC37" w14:textId="1501D9A3" w:rsidR="00FE4AE4" w:rsidRPr="00C45D33" w:rsidRDefault="00FE4AE4" w:rsidP="00FE4AE4">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Рисунок 2.1 </w:t>
      </w:r>
      <w:r>
        <w:rPr>
          <w:rFonts w:ascii="Times New Roman" w:hAnsi="Times New Roman"/>
          <w:sz w:val="28"/>
          <w:szCs w:val="28"/>
        </w:rPr>
        <w:sym w:font="Symbol" w:char="F02D"/>
      </w:r>
      <w:r>
        <w:rPr>
          <w:rFonts w:ascii="Times New Roman" w:hAnsi="Times New Roman"/>
          <w:sz w:val="28"/>
          <w:szCs w:val="28"/>
        </w:rPr>
        <w:t xml:space="preserve"> </w:t>
      </w:r>
      <w:bookmarkStart w:id="6" w:name="_Hlk109212652"/>
      <w:r w:rsidR="0083791D">
        <w:rPr>
          <w:rFonts w:ascii="Times New Roman" w:hAnsi="Times New Roman"/>
          <w:sz w:val="28"/>
          <w:szCs w:val="28"/>
        </w:rPr>
        <w:t>О</w:t>
      </w:r>
      <w:r>
        <w:rPr>
          <w:rFonts w:ascii="Times New Roman" w:hAnsi="Times New Roman"/>
          <w:sz w:val="28"/>
          <w:szCs w:val="28"/>
        </w:rPr>
        <w:t xml:space="preserve">бъем </w:t>
      </w:r>
      <w:r w:rsidR="00F4739D">
        <w:rPr>
          <w:rFonts w:ascii="Times New Roman" w:hAnsi="Times New Roman"/>
          <w:sz w:val="28"/>
          <w:szCs w:val="28"/>
        </w:rPr>
        <w:t xml:space="preserve">роста </w:t>
      </w:r>
      <w:r>
        <w:rPr>
          <w:rFonts w:ascii="Times New Roman" w:hAnsi="Times New Roman"/>
          <w:sz w:val="28"/>
          <w:szCs w:val="28"/>
        </w:rPr>
        <w:t>ВВП Китая и РФ</w:t>
      </w:r>
      <w:r w:rsidR="0083791D">
        <w:rPr>
          <w:rFonts w:ascii="Times New Roman" w:hAnsi="Times New Roman"/>
          <w:sz w:val="28"/>
          <w:szCs w:val="28"/>
        </w:rPr>
        <w:t xml:space="preserve"> </w:t>
      </w:r>
      <w:r>
        <w:rPr>
          <w:rFonts w:ascii="Times New Roman" w:hAnsi="Times New Roman"/>
          <w:sz w:val="28"/>
          <w:szCs w:val="28"/>
        </w:rPr>
        <w:t xml:space="preserve">за 2015–2021 гг. (составлено автором по </w:t>
      </w:r>
      <w:r w:rsidRPr="0011630E">
        <w:rPr>
          <w:rFonts w:ascii="Times New Roman" w:hAnsi="Times New Roman"/>
          <w:sz w:val="28"/>
          <w:szCs w:val="28"/>
        </w:rPr>
        <w:t>данным [1</w:t>
      </w:r>
      <w:r w:rsidRPr="00044D39">
        <w:rPr>
          <w:rFonts w:ascii="Times New Roman" w:hAnsi="Times New Roman"/>
          <w:sz w:val="28"/>
          <w:szCs w:val="28"/>
        </w:rPr>
        <w:t>8</w:t>
      </w:r>
      <w:r w:rsidRPr="0011630E">
        <w:rPr>
          <w:rFonts w:ascii="Times New Roman" w:hAnsi="Times New Roman"/>
          <w:sz w:val="28"/>
          <w:szCs w:val="28"/>
        </w:rPr>
        <w:t>])</w:t>
      </w:r>
      <w:r>
        <w:rPr>
          <w:rFonts w:ascii="Times New Roman" w:hAnsi="Times New Roman"/>
          <w:sz w:val="28"/>
          <w:szCs w:val="28"/>
        </w:rPr>
        <w:t xml:space="preserve"> </w:t>
      </w:r>
    </w:p>
    <w:bookmarkEnd w:id="6"/>
    <w:p w14:paraId="50A4B471" w14:textId="77777777" w:rsidR="00F4739D" w:rsidRDefault="00F4739D" w:rsidP="00FE4AE4">
      <w:pPr>
        <w:spacing w:after="0" w:line="360" w:lineRule="auto"/>
        <w:ind w:firstLine="709"/>
        <w:contextualSpacing/>
        <w:jc w:val="both"/>
        <w:rPr>
          <w:rFonts w:ascii="Times New Roman" w:hAnsi="Times New Roman"/>
          <w:sz w:val="28"/>
          <w:szCs w:val="28"/>
        </w:rPr>
      </w:pPr>
    </w:p>
    <w:p w14:paraId="41BD4656" w14:textId="77777777" w:rsidR="00A9539B" w:rsidRDefault="00A9539B" w:rsidP="00A9539B">
      <w:pPr>
        <w:spacing w:after="0" w:line="360" w:lineRule="auto"/>
        <w:ind w:firstLine="709"/>
        <w:contextualSpacing/>
        <w:jc w:val="both"/>
        <w:rPr>
          <w:rFonts w:ascii="Times New Roman" w:hAnsi="Times New Roman"/>
          <w:sz w:val="28"/>
          <w:szCs w:val="28"/>
        </w:rPr>
      </w:pPr>
      <w:r w:rsidRPr="00C45D33">
        <w:rPr>
          <w:rFonts w:ascii="Times New Roman" w:hAnsi="Times New Roman"/>
          <w:sz w:val="28"/>
          <w:szCs w:val="28"/>
        </w:rPr>
        <w:t>Как видно</w:t>
      </w:r>
      <w:r>
        <w:rPr>
          <w:rFonts w:ascii="Times New Roman" w:hAnsi="Times New Roman"/>
          <w:sz w:val="28"/>
          <w:szCs w:val="28"/>
        </w:rPr>
        <w:t xml:space="preserve"> на синей линии графика, размер ВВП КНР расчет  значительно динамичнее. Нетрудно рассчитать, что в фактическом 2021 г. к базовом 2015 году темп роста этого показателя в КНР превысил 1,6 раза. Для сравнения в РФ по нашим расчетам он составил 1,3.</w:t>
      </w:r>
    </w:p>
    <w:p w14:paraId="5C7DED0A" w14:textId="5084DD7C" w:rsidR="00FE4AE4" w:rsidRDefault="00F4739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по показателю ВВП китайская экономика по своему масштабу превышает российскую в среднем в 9 раз с 2015 по 2021 г. </w:t>
      </w:r>
    </w:p>
    <w:p w14:paraId="65FB8846" w14:textId="7E625FEB" w:rsidR="00FE4AE4" w:rsidRDefault="00F4739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w:t>
      </w:r>
      <w:r w:rsidR="00FE4AE4">
        <w:rPr>
          <w:rFonts w:ascii="Times New Roman" w:hAnsi="Times New Roman"/>
          <w:sz w:val="28"/>
          <w:szCs w:val="28"/>
        </w:rPr>
        <w:t>оказатель ВВП также способен указывать на уровень жизни населения при пересчете на душу населения. Поскольку население Китая очень велико и в 2021 г. свыше 1 млрд 442 млн чел, то при пересчете ВВП на душу населения</w:t>
      </w:r>
      <w:r>
        <w:rPr>
          <w:rFonts w:ascii="Times New Roman" w:hAnsi="Times New Roman"/>
          <w:sz w:val="28"/>
          <w:szCs w:val="28"/>
        </w:rPr>
        <w:t xml:space="preserve"> в текущих ценах</w:t>
      </w:r>
      <w:r w:rsidR="00FE4AE4">
        <w:rPr>
          <w:rFonts w:ascii="Times New Roman" w:hAnsi="Times New Roman"/>
          <w:sz w:val="28"/>
          <w:szCs w:val="28"/>
        </w:rPr>
        <w:t>, этот показатель для Китая и РФ практически совпадает (рис</w:t>
      </w:r>
      <w:r w:rsidR="00AF2E25">
        <w:rPr>
          <w:rFonts w:ascii="Times New Roman" w:hAnsi="Times New Roman"/>
          <w:sz w:val="28"/>
          <w:szCs w:val="28"/>
        </w:rPr>
        <w:t>унок</w:t>
      </w:r>
      <w:r>
        <w:rPr>
          <w:rFonts w:ascii="Times New Roman" w:hAnsi="Times New Roman"/>
          <w:sz w:val="28"/>
          <w:szCs w:val="28"/>
        </w:rPr>
        <w:t> </w:t>
      </w:r>
      <w:r w:rsidR="00FE4AE4">
        <w:rPr>
          <w:rFonts w:ascii="Times New Roman" w:hAnsi="Times New Roman"/>
          <w:sz w:val="28"/>
          <w:szCs w:val="28"/>
        </w:rPr>
        <w:t>2.2).</w:t>
      </w:r>
      <w:r>
        <w:rPr>
          <w:rFonts w:ascii="Times New Roman" w:hAnsi="Times New Roman"/>
          <w:sz w:val="28"/>
          <w:szCs w:val="28"/>
        </w:rPr>
        <w:t xml:space="preserve"> Поскольку после присоединения к РФ новых территорий в процессе специальной военной операции (СВО) на Украине, население России выросло свыше 5 млн человек. В этой связи, можно предположить, что в 2023 г. показатель РФ несколько снизится. Это также будут способствовать санкции и ценовой поток </w:t>
      </w:r>
      <w:r w:rsidRPr="00F4739D">
        <w:rPr>
          <w:rFonts w:ascii="Times New Roman" w:hAnsi="Times New Roman"/>
          <w:sz w:val="28"/>
          <w:szCs w:val="28"/>
        </w:rPr>
        <w:t>(</w:t>
      </w:r>
      <w:r>
        <w:rPr>
          <w:rFonts w:ascii="Times New Roman" w:hAnsi="Times New Roman"/>
          <w:sz w:val="28"/>
          <w:szCs w:val="28"/>
          <w:lang w:val="en-US"/>
        </w:rPr>
        <w:t>cap</w:t>
      </w:r>
      <w:r w:rsidRPr="00F4739D">
        <w:rPr>
          <w:rFonts w:ascii="Times New Roman" w:hAnsi="Times New Roman"/>
          <w:sz w:val="28"/>
          <w:szCs w:val="28"/>
        </w:rPr>
        <w:t xml:space="preserve"> </w:t>
      </w:r>
      <w:r>
        <w:rPr>
          <w:rFonts w:ascii="Times New Roman" w:hAnsi="Times New Roman"/>
          <w:sz w:val="28"/>
          <w:szCs w:val="28"/>
          <w:lang w:val="en-US"/>
        </w:rPr>
        <w:t>price</w:t>
      </w:r>
      <w:r w:rsidRPr="00F4739D">
        <w:rPr>
          <w:rFonts w:ascii="Times New Roman" w:hAnsi="Times New Roman"/>
          <w:sz w:val="28"/>
          <w:szCs w:val="28"/>
        </w:rPr>
        <w:t>)</w:t>
      </w:r>
      <w:r>
        <w:rPr>
          <w:rFonts w:ascii="Times New Roman" w:hAnsi="Times New Roman"/>
          <w:sz w:val="28"/>
          <w:szCs w:val="28"/>
        </w:rPr>
        <w:t xml:space="preserve"> против РФ в части выталкивания нефте- и газовых поставок России из стран ЕС. </w:t>
      </w:r>
    </w:p>
    <w:p w14:paraId="7DA7D7FE" w14:textId="77777777" w:rsidR="00195FE4" w:rsidRDefault="00195FE4" w:rsidP="00FE4AE4">
      <w:pPr>
        <w:spacing w:after="0" w:line="360" w:lineRule="auto"/>
        <w:ind w:firstLine="709"/>
        <w:contextualSpacing/>
        <w:jc w:val="both"/>
        <w:rPr>
          <w:rFonts w:ascii="Times New Roman" w:hAnsi="Times New Roman"/>
          <w:sz w:val="28"/>
          <w:szCs w:val="28"/>
        </w:rPr>
      </w:pPr>
    </w:p>
    <w:p w14:paraId="2B162110" w14:textId="77777777" w:rsidR="00FE4AE4" w:rsidRDefault="00FE4AE4" w:rsidP="00DC1697">
      <w:pPr>
        <w:spacing w:after="0" w:line="360" w:lineRule="auto"/>
        <w:contextualSpacing/>
        <w:jc w:val="center"/>
        <w:rPr>
          <w:rFonts w:ascii="Times New Roman" w:hAnsi="Times New Roman"/>
          <w:sz w:val="28"/>
          <w:szCs w:val="28"/>
        </w:rPr>
      </w:pPr>
      <w:r>
        <w:rPr>
          <w:rFonts w:ascii="Times New Roman" w:hAnsi="Times New Roman"/>
          <w:noProof/>
          <w:sz w:val="28"/>
          <w:szCs w:val="28"/>
          <w:lang w:eastAsia="zh-CN"/>
        </w:rPr>
        <w:lastRenderedPageBreak/>
        <w:drawing>
          <wp:inline distT="0" distB="0" distL="0" distR="0" wp14:anchorId="0C940AD5" wp14:editId="4A807BAD">
            <wp:extent cx="5935980" cy="2857500"/>
            <wp:effectExtent l="0" t="0" r="76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FF2AF9" w14:textId="4980ECE1" w:rsidR="00FE4AE4" w:rsidRPr="00C45D33" w:rsidRDefault="00FE4AE4" w:rsidP="00FE4AE4">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Рисунок 2.2 </w:t>
      </w:r>
      <w:r>
        <w:rPr>
          <w:rFonts w:ascii="Times New Roman" w:hAnsi="Times New Roman"/>
          <w:sz w:val="28"/>
          <w:szCs w:val="28"/>
        </w:rPr>
        <w:sym w:font="Symbol" w:char="F02D"/>
      </w:r>
      <w:r>
        <w:rPr>
          <w:rFonts w:ascii="Times New Roman" w:hAnsi="Times New Roman"/>
          <w:sz w:val="28"/>
          <w:szCs w:val="28"/>
        </w:rPr>
        <w:t xml:space="preserve"> </w:t>
      </w:r>
      <w:r w:rsidR="00F4739D">
        <w:rPr>
          <w:rFonts w:ascii="Times New Roman" w:hAnsi="Times New Roman"/>
          <w:sz w:val="28"/>
          <w:szCs w:val="28"/>
        </w:rPr>
        <w:t xml:space="preserve">Китайский и российский </w:t>
      </w:r>
      <w:r w:rsidRPr="0069108F">
        <w:rPr>
          <w:rFonts w:ascii="Times New Roman" w:hAnsi="Times New Roman"/>
          <w:sz w:val="28"/>
          <w:szCs w:val="28"/>
        </w:rPr>
        <w:t>ВВП</w:t>
      </w:r>
      <w:r>
        <w:rPr>
          <w:rFonts w:ascii="Times New Roman" w:hAnsi="Times New Roman"/>
          <w:sz w:val="28"/>
          <w:szCs w:val="28"/>
        </w:rPr>
        <w:t xml:space="preserve"> </w:t>
      </w:r>
      <w:r w:rsidR="00F4739D">
        <w:rPr>
          <w:rFonts w:ascii="Times New Roman" w:hAnsi="Times New Roman"/>
          <w:sz w:val="28"/>
          <w:szCs w:val="28"/>
        </w:rPr>
        <w:t xml:space="preserve">из расчета </w:t>
      </w:r>
      <w:r>
        <w:rPr>
          <w:rFonts w:ascii="Times New Roman" w:hAnsi="Times New Roman"/>
          <w:sz w:val="28"/>
          <w:szCs w:val="28"/>
        </w:rPr>
        <w:t>на душу населения</w:t>
      </w:r>
      <w:r w:rsidRPr="0069108F">
        <w:rPr>
          <w:rFonts w:ascii="Times New Roman" w:hAnsi="Times New Roman"/>
          <w:sz w:val="28"/>
          <w:szCs w:val="28"/>
        </w:rPr>
        <w:t xml:space="preserve"> </w:t>
      </w:r>
      <w:bookmarkStart w:id="7" w:name="_Hlk125333265"/>
      <w:r w:rsidRPr="0069108F">
        <w:rPr>
          <w:rFonts w:ascii="Times New Roman" w:hAnsi="Times New Roman"/>
          <w:sz w:val="28"/>
          <w:szCs w:val="28"/>
        </w:rPr>
        <w:t>за 2015–2021</w:t>
      </w:r>
      <w:r w:rsidR="00F4739D">
        <w:rPr>
          <w:rFonts w:ascii="Times New Roman" w:hAnsi="Times New Roman"/>
          <w:sz w:val="28"/>
          <w:szCs w:val="28"/>
        </w:rPr>
        <w:t> </w:t>
      </w:r>
      <w:r w:rsidRPr="0069108F">
        <w:rPr>
          <w:rFonts w:ascii="Times New Roman" w:hAnsi="Times New Roman"/>
          <w:sz w:val="28"/>
          <w:szCs w:val="28"/>
        </w:rPr>
        <w:t>гг.</w:t>
      </w:r>
      <w:bookmarkEnd w:id="7"/>
      <w:r w:rsidRPr="0069108F">
        <w:rPr>
          <w:rFonts w:ascii="Times New Roman" w:hAnsi="Times New Roman"/>
          <w:sz w:val="28"/>
          <w:szCs w:val="28"/>
        </w:rPr>
        <w:t xml:space="preserve"> (</w:t>
      </w:r>
      <w:r>
        <w:rPr>
          <w:rFonts w:ascii="Times New Roman" w:hAnsi="Times New Roman"/>
          <w:sz w:val="28"/>
          <w:szCs w:val="28"/>
        </w:rPr>
        <w:t>рассчитано</w:t>
      </w:r>
      <w:r w:rsidRPr="0069108F">
        <w:rPr>
          <w:rFonts w:ascii="Times New Roman" w:hAnsi="Times New Roman"/>
          <w:sz w:val="28"/>
          <w:szCs w:val="28"/>
        </w:rPr>
        <w:t xml:space="preserve"> автором по </w:t>
      </w:r>
      <w:r w:rsidRPr="0011630E">
        <w:rPr>
          <w:rFonts w:ascii="Times New Roman" w:hAnsi="Times New Roman"/>
          <w:sz w:val="28"/>
          <w:szCs w:val="28"/>
        </w:rPr>
        <w:t>данным [1</w:t>
      </w:r>
      <w:r w:rsidRPr="00044D39">
        <w:rPr>
          <w:rFonts w:ascii="Times New Roman" w:hAnsi="Times New Roman"/>
          <w:sz w:val="28"/>
          <w:szCs w:val="28"/>
        </w:rPr>
        <w:t>8</w:t>
      </w:r>
      <w:r w:rsidRPr="0011630E">
        <w:rPr>
          <w:rFonts w:ascii="Times New Roman" w:hAnsi="Times New Roman"/>
          <w:sz w:val="28"/>
          <w:szCs w:val="28"/>
        </w:rPr>
        <w:t>])</w:t>
      </w:r>
    </w:p>
    <w:p w14:paraId="5A23745E" w14:textId="77777777" w:rsidR="00F4739D" w:rsidRDefault="00F4739D" w:rsidP="00F564AC">
      <w:pPr>
        <w:spacing w:after="0" w:line="360" w:lineRule="auto"/>
        <w:ind w:firstLine="709"/>
        <w:jc w:val="both"/>
        <w:rPr>
          <w:rFonts w:ascii="Times New Roman" w:hAnsi="Times New Roman"/>
          <w:sz w:val="28"/>
          <w:szCs w:val="28"/>
        </w:rPr>
      </w:pPr>
    </w:p>
    <w:p w14:paraId="7A2042DC" w14:textId="7D1A01C7" w:rsidR="00FE4AE4" w:rsidRDefault="00FE4AE4" w:rsidP="00F564AC">
      <w:pPr>
        <w:spacing w:after="0" w:line="360" w:lineRule="auto"/>
        <w:ind w:firstLine="709"/>
        <w:jc w:val="both"/>
        <w:rPr>
          <w:rFonts w:ascii="Times New Roman" w:hAnsi="Times New Roman"/>
          <w:sz w:val="28"/>
          <w:szCs w:val="28"/>
        </w:rPr>
      </w:pPr>
      <w:r>
        <w:rPr>
          <w:rFonts w:ascii="Times New Roman" w:hAnsi="Times New Roman"/>
          <w:sz w:val="28"/>
          <w:szCs w:val="28"/>
        </w:rPr>
        <w:t>Гос</w:t>
      </w:r>
      <w:r w:rsidR="00D55B8D">
        <w:rPr>
          <w:rFonts w:ascii="Times New Roman" w:hAnsi="Times New Roman"/>
          <w:sz w:val="28"/>
          <w:szCs w:val="28"/>
        </w:rPr>
        <w:t>.</w:t>
      </w:r>
      <w:r>
        <w:rPr>
          <w:rFonts w:ascii="Times New Roman" w:hAnsi="Times New Roman"/>
          <w:sz w:val="28"/>
          <w:szCs w:val="28"/>
        </w:rPr>
        <w:t xml:space="preserve">долг </w:t>
      </w:r>
      <w:r>
        <w:rPr>
          <w:rFonts w:ascii="Times New Roman" w:hAnsi="Times New Roman"/>
          <w:sz w:val="28"/>
          <w:szCs w:val="28"/>
        </w:rPr>
        <w:sym w:font="Symbol" w:char="F02D"/>
      </w:r>
      <w:r>
        <w:rPr>
          <w:rFonts w:ascii="Times New Roman" w:hAnsi="Times New Roman"/>
          <w:sz w:val="28"/>
          <w:szCs w:val="28"/>
        </w:rPr>
        <w:t xml:space="preserve"> </w:t>
      </w:r>
      <w:r w:rsidRPr="008D64D5">
        <w:rPr>
          <w:rFonts w:ascii="Times New Roman" w:hAnsi="Times New Roman"/>
          <w:sz w:val="28"/>
          <w:szCs w:val="28"/>
        </w:rPr>
        <w:t>мер</w:t>
      </w:r>
      <w:r>
        <w:rPr>
          <w:rFonts w:ascii="Times New Roman" w:hAnsi="Times New Roman"/>
          <w:sz w:val="28"/>
          <w:szCs w:val="28"/>
        </w:rPr>
        <w:t>а</w:t>
      </w:r>
      <w:r w:rsidR="00F4739D">
        <w:rPr>
          <w:rFonts w:ascii="Times New Roman" w:hAnsi="Times New Roman"/>
          <w:sz w:val="28"/>
          <w:szCs w:val="28"/>
        </w:rPr>
        <w:t xml:space="preserve"> задолженности (обязательств) п</w:t>
      </w:r>
      <w:r w:rsidRPr="008D64D5">
        <w:rPr>
          <w:rFonts w:ascii="Times New Roman" w:hAnsi="Times New Roman"/>
          <w:sz w:val="28"/>
          <w:szCs w:val="28"/>
        </w:rPr>
        <w:t>равительств</w:t>
      </w:r>
      <w:r w:rsidR="00F4739D">
        <w:rPr>
          <w:rFonts w:ascii="Times New Roman" w:hAnsi="Times New Roman"/>
          <w:sz w:val="28"/>
          <w:szCs w:val="28"/>
        </w:rPr>
        <w:t xml:space="preserve">а </w:t>
      </w:r>
      <w:r w:rsidRPr="008D64D5">
        <w:rPr>
          <w:rFonts w:ascii="Times New Roman" w:hAnsi="Times New Roman"/>
          <w:sz w:val="28"/>
          <w:szCs w:val="28"/>
        </w:rPr>
        <w:t>своим кредиторам</w:t>
      </w:r>
      <w:r>
        <w:rPr>
          <w:rFonts w:ascii="Times New Roman" w:hAnsi="Times New Roman"/>
          <w:sz w:val="28"/>
          <w:szCs w:val="28"/>
        </w:rPr>
        <w:t>.</w:t>
      </w:r>
      <w:r w:rsidR="00A9539B" w:rsidRPr="00A9539B">
        <w:t xml:space="preserve"> </w:t>
      </w:r>
      <w:r w:rsidR="00A9539B" w:rsidRPr="00A9539B">
        <w:rPr>
          <w:rFonts w:ascii="Times New Roman" w:hAnsi="Times New Roman"/>
          <w:sz w:val="28"/>
          <w:szCs w:val="28"/>
        </w:rPr>
        <w:t>Прогнозируется, что государственный долг Китая будет постоянно увеличиваться с 2022 по 2027 год на общую сумму 10 996,4 миллиарда долларов США (+83,</w:t>
      </w:r>
      <w:r w:rsidR="00A9539B">
        <w:rPr>
          <w:rFonts w:ascii="Times New Roman" w:hAnsi="Times New Roman"/>
          <w:sz w:val="28"/>
          <w:szCs w:val="28"/>
        </w:rPr>
        <w:t>7</w:t>
      </w:r>
      <w:r w:rsidR="00A9539B" w:rsidRPr="00A9539B">
        <w:rPr>
          <w:rFonts w:ascii="Times New Roman" w:hAnsi="Times New Roman"/>
          <w:sz w:val="28"/>
          <w:szCs w:val="28"/>
        </w:rPr>
        <w:t xml:space="preserve"> </w:t>
      </w:r>
      <w:r w:rsidR="00A9539B">
        <w:rPr>
          <w:rFonts w:ascii="Times New Roman" w:hAnsi="Times New Roman"/>
          <w:sz w:val="28"/>
          <w:szCs w:val="28"/>
        </w:rPr>
        <w:t>%</w:t>
      </w:r>
      <w:r w:rsidR="00A9539B" w:rsidRPr="00A9539B">
        <w:rPr>
          <w:rFonts w:ascii="Times New Roman" w:hAnsi="Times New Roman"/>
          <w:sz w:val="28"/>
          <w:szCs w:val="28"/>
        </w:rPr>
        <w:t>).</w:t>
      </w:r>
    </w:p>
    <w:p w14:paraId="42B1D8CC" w14:textId="77777777" w:rsidR="00F564AC" w:rsidRPr="000A6F96" w:rsidRDefault="00F564AC" w:rsidP="00F564AC">
      <w:pPr>
        <w:spacing w:after="0" w:line="360" w:lineRule="auto"/>
        <w:ind w:firstLine="709"/>
        <w:jc w:val="both"/>
        <w:rPr>
          <w:rFonts w:ascii="Times New Roman" w:hAnsi="Times New Roman"/>
          <w:sz w:val="28"/>
          <w:szCs w:val="28"/>
        </w:rPr>
      </w:pPr>
    </w:p>
    <w:p w14:paraId="3BD6F316" w14:textId="77777777" w:rsidR="00FE4AE4" w:rsidRDefault="00FE4AE4" w:rsidP="00DC1697">
      <w:pPr>
        <w:spacing w:line="360" w:lineRule="auto"/>
        <w:jc w:val="center"/>
        <w:rPr>
          <w:rFonts w:ascii="Times New Roman" w:hAnsi="Times New Roman"/>
          <w:b/>
          <w:bCs/>
          <w:sz w:val="28"/>
          <w:szCs w:val="28"/>
        </w:rPr>
      </w:pPr>
      <w:r>
        <w:rPr>
          <w:rFonts w:ascii="Times New Roman" w:hAnsi="Times New Roman"/>
          <w:noProof/>
          <w:sz w:val="28"/>
          <w:szCs w:val="28"/>
          <w:lang w:eastAsia="zh-CN"/>
        </w:rPr>
        <w:drawing>
          <wp:inline distT="0" distB="0" distL="0" distR="0" wp14:anchorId="3B6963C0" wp14:editId="55248042">
            <wp:extent cx="5935980" cy="2785533"/>
            <wp:effectExtent l="0" t="0" r="762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3858D3" w14:textId="5607A804" w:rsidR="00FE4AE4" w:rsidRPr="00982FEE" w:rsidRDefault="00FE4AE4" w:rsidP="00FE4AE4">
      <w:pPr>
        <w:spacing w:after="0" w:line="240" w:lineRule="auto"/>
        <w:ind w:firstLine="709"/>
        <w:contextualSpacing/>
        <w:jc w:val="center"/>
        <w:rPr>
          <w:rFonts w:ascii="Times New Roman" w:hAnsi="Times New Roman"/>
          <w:sz w:val="28"/>
          <w:szCs w:val="28"/>
        </w:rPr>
      </w:pPr>
      <w:r w:rsidRPr="00982FEE">
        <w:rPr>
          <w:rFonts w:ascii="Times New Roman" w:hAnsi="Times New Roman"/>
          <w:sz w:val="28"/>
          <w:szCs w:val="28"/>
        </w:rPr>
        <w:t xml:space="preserve">Рисунок 2.3 </w:t>
      </w:r>
      <w:r w:rsidRPr="00982FEE">
        <w:rPr>
          <w:rFonts w:ascii="Times New Roman" w:hAnsi="Times New Roman"/>
          <w:sz w:val="28"/>
          <w:szCs w:val="28"/>
        </w:rPr>
        <w:sym w:font="Symbol" w:char="F02D"/>
      </w:r>
      <w:r w:rsidRPr="00982FEE">
        <w:rPr>
          <w:rFonts w:ascii="Times New Roman" w:hAnsi="Times New Roman"/>
          <w:sz w:val="28"/>
          <w:szCs w:val="28"/>
        </w:rPr>
        <w:t xml:space="preserve"> </w:t>
      </w:r>
      <w:r w:rsidR="00F4739D">
        <w:rPr>
          <w:rFonts w:ascii="Times New Roman" w:hAnsi="Times New Roman"/>
          <w:sz w:val="28"/>
          <w:szCs w:val="28"/>
        </w:rPr>
        <w:t xml:space="preserve">Китайский и российский </w:t>
      </w:r>
      <w:r>
        <w:rPr>
          <w:rFonts w:ascii="Times New Roman" w:hAnsi="Times New Roman"/>
          <w:sz w:val="28"/>
          <w:szCs w:val="28"/>
        </w:rPr>
        <w:t xml:space="preserve">государственного долга </w:t>
      </w:r>
      <w:r w:rsidR="00A847CD">
        <w:rPr>
          <w:rFonts w:ascii="Times New Roman" w:hAnsi="Times New Roman"/>
          <w:sz w:val="28"/>
          <w:szCs w:val="28"/>
        </w:rPr>
        <w:br/>
      </w:r>
      <w:r w:rsidR="00D55B8D" w:rsidRPr="0069108F">
        <w:rPr>
          <w:rFonts w:ascii="Times New Roman" w:hAnsi="Times New Roman"/>
          <w:sz w:val="28"/>
          <w:szCs w:val="28"/>
        </w:rPr>
        <w:t>за 2015–2021</w:t>
      </w:r>
      <w:r w:rsidR="00D55B8D">
        <w:rPr>
          <w:rFonts w:ascii="Times New Roman" w:hAnsi="Times New Roman"/>
          <w:sz w:val="28"/>
          <w:szCs w:val="28"/>
        </w:rPr>
        <w:t> </w:t>
      </w:r>
      <w:r w:rsidR="00D55B8D" w:rsidRPr="0069108F">
        <w:rPr>
          <w:rFonts w:ascii="Times New Roman" w:hAnsi="Times New Roman"/>
          <w:sz w:val="28"/>
          <w:szCs w:val="28"/>
        </w:rPr>
        <w:t>гг.</w:t>
      </w:r>
      <w:r w:rsidR="00D55B8D">
        <w:rPr>
          <w:rFonts w:ascii="Times New Roman" w:hAnsi="Times New Roman"/>
          <w:sz w:val="28"/>
          <w:szCs w:val="28"/>
        </w:rPr>
        <w:t xml:space="preserve"> </w:t>
      </w:r>
      <w:r>
        <w:rPr>
          <w:rFonts w:ascii="Times New Roman" w:hAnsi="Times New Roman"/>
          <w:sz w:val="28"/>
          <w:szCs w:val="28"/>
        </w:rPr>
        <w:t xml:space="preserve">(составлено </w:t>
      </w:r>
      <w:r w:rsidRPr="00CF5334">
        <w:rPr>
          <w:rFonts w:ascii="Times New Roman" w:hAnsi="Times New Roman"/>
          <w:sz w:val="28"/>
          <w:szCs w:val="28"/>
        </w:rPr>
        <w:t>автором по</w:t>
      </w:r>
      <w:r w:rsidRPr="0011630E">
        <w:rPr>
          <w:rFonts w:ascii="Times New Roman" w:hAnsi="Times New Roman"/>
          <w:sz w:val="28"/>
          <w:szCs w:val="28"/>
        </w:rPr>
        <w:t xml:space="preserve"> [13])</w:t>
      </w:r>
    </w:p>
    <w:p w14:paraId="4CB47B95" w14:textId="77777777" w:rsidR="00FE4AE4" w:rsidRPr="00982FEE" w:rsidRDefault="00FE4AE4" w:rsidP="00FE4AE4">
      <w:pPr>
        <w:spacing w:after="0" w:line="360" w:lineRule="auto"/>
        <w:ind w:firstLine="709"/>
        <w:contextualSpacing/>
        <w:jc w:val="both"/>
        <w:rPr>
          <w:rFonts w:ascii="Times New Roman" w:hAnsi="Times New Roman"/>
          <w:sz w:val="28"/>
          <w:szCs w:val="28"/>
        </w:rPr>
      </w:pPr>
    </w:p>
    <w:p w14:paraId="42F5D04E" w14:textId="597E01E7" w:rsidR="00FE4AE4" w:rsidRPr="00033DA8" w:rsidRDefault="00D55B8D"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На 2021 г. объем </w:t>
      </w:r>
      <w:r w:rsidR="00FE4AE4">
        <w:rPr>
          <w:rFonts w:ascii="Times New Roman" w:hAnsi="Times New Roman"/>
          <w:sz w:val="28"/>
          <w:szCs w:val="28"/>
        </w:rPr>
        <w:t>гос</w:t>
      </w:r>
      <w:r>
        <w:rPr>
          <w:rFonts w:ascii="Times New Roman" w:hAnsi="Times New Roman"/>
          <w:sz w:val="28"/>
          <w:szCs w:val="28"/>
        </w:rPr>
        <w:t>.</w:t>
      </w:r>
      <w:r w:rsidR="00FE4AE4">
        <w:rPr>
          <w:rFonts w:ascii="Times New Roman" w:hAnsi="Times New Roman"/>
          <w:sz w:val="28"/>
          <w:szCs w:val="28"/>
        </w:rPr>
        <w:t xml:space="preserve">долга </w:t>
      </w:r>
      <w:r>
        <w:rPr>
          <w:rFonts w:ascii="Times New Roman" w:hAnsi="Times New Roman"/>
          <w:sz w:val="28"/>
          <w:szCs w:val="28"/>
        </w:rPr>
        <w:t>КНР</w:t>
      </w:r>
      <w:r w:rsidR="00FE4AE4" w:rsidRPr="00982FEE">
        <w:rPr>
          <w:rFonts w:ascii="Times New Roman" w:hAnsi="Times New Roman"/>
          <w:sz w:val="28"/>
          <w:szCs w:val="28"/>
        </w:rPr>
        <w:t xml:space="preserve"> </w:t>
      </w:r>
      <w:r>
        <w:rPr>
          <w:rFonts w:ascii="Times New Roman" w:hAnsi="Times New Roman"/>
          <w:sz w:val="28"/>
          <w:szCs w:val="28"/>
        </w:rPr>
        <w:t>согласно нашим расчетам</w:t>
      </w:r>
      <w:r w:rsidR="00FE4AE4">
        <w:rPr>
          <w:rFonts w:ascii="Times New Roman" w:hAnsi="Times New Roman"/>
          <w:sz w:val="28"/>
          <w:szCs w:val="28"/>
        </w:rPr>
        <w:t xml:space="preserve"> </w:t>
      </w:r>
      <w:r>
        <w:rPr>
          <w:rFonts w:ascii="Times New Roman" w:hAnsi="Times New Roman"/>
          <w:sz w:val="28"/>
          <w:szCs w:val="28"/>
        </w:rPr>
        <w:t>превысил</w:t>
      </w:r>
      <w:r w:rsidR="00FE4AE4">
        <w:rPr>
          <w:rFonts w:ascii="Times New Roman" w:hAnsi="Times New Roman"/>
          <w:sz w:val="28"/>
          <w:szCs w:val="28"/>
        </w:rPr>
        <w:t xml:space="preserve"> в </w:t>
      </w:r>
      <w:r w:rsidR="00A9539B">
        <w:rPr>
          <w:rFonts w:ascii="Times New Roman" w:hAnsi="Times New Roman"/>
          <w:sz w:val="28"/>
          <w:szCs w:val="28"/>
        </w:rPr>
        <w:t>тридцать</w:t>
      </w:r>
      <w:r w:rsidR="00FE4AE4">
        <w:rPr>
          <w:rFonts w:ascii="Times New Roman" w:hAnsi="Times New Roman"/>
          <w:sz w:val="28"/>
          <w:szCs w:val="28"/>
        </w:rPr>
        <w:t xml:space="preserve"> раз превышает размер долга </w:t>
      </w:r>
      <w:r>
        <w:rPr>
          <w:rFonts w:ascii="Times New Roman" w:hAnsi="Times New Roman"/>
          <w:sz w:val="28"/>
          <w:szCs w:val="28"/>
        </w:rPr>
        <w:t>нашей страны</w:t>
      </w:r>
      <w:r w:rsidR="00FE4AE4">
        <w:rPr>
          <w:rFonts w:ascii="Times New Roman" w:hAnsi="Times New Roman"/>
          <w:sz w:val="28"/>
          <w:szCs w:val="28"/>
        </w:rPr>
        <w:t xml:space="preserve">. Однако, следует отметить, что с 2015 по 2020 гг. долги Правительств обоим стран своим кредиторам росли. Так, долг Китая с 2020 г. по отношению к 2015 г. вырос в 2,2 раза, а в РФ </w:t>
      </w:r>
      <w:r>
        <w:rPr>
          <w:rFonts w:ascii="Times New Roman" w:hAnsi="Times New Roman"/>
          <w:sz w:val="28"/>
          <w:szCs w:val="28"/>
        </w:rPr>
        <w:t>свыше</w:t>
      </w:r>
      <w:r w:rsidR="00FE4AE4">
        <w:rPr>
          <w:rFonts w:ascii="Times New Roman" w:hAnsi="Times New Roman"/>
          <w:sz w:val="28"/>
          <w:szCs w:val="28"/>
        </w:rPr>
        <w:t xml:space="preserve"> 1,</w:t>
      </w:r>
      <w:r>
        <w:rPr>
          <w:rFonts w:ascii="Times New Roman" w:hAnsi="Times New Roman"/>
          <w:sz w:val="28"/>
          <w:szCs w:val="28"/>
        </w:rPr>
        <w:t>4</w:t>
      </w:r>
      <w:r w:rsidR="00FE4AE4">
        <w:rPr>
          <w:rFonts w:ascii="Times New Roman" w:hAnsi="Times New Roman"/>
          <w:sz w:val="28"/>
          <w:szCs w:val="28"/>
        </w:rPr>
        <w:t>.</w:t>
      </w:r>
    </w:p>
    <w:p w14:paraId="3A12AC54" w14:textId="77777777" w:rsidR="00D55B8D" w:rsidRDefault="00D55B8D" w:rsidP="00FE4AE4">
      <w:pPr>
        <w:spacing w:after="0" w:line="360" w:lineRule="auto"/>
        <w:ind w:firstLine="709"/>
        <w:contextualSpacing/>
        <w:jc w:val="both"/>
        <w:rPr>
          <w:rFonts w:ascii="Times New Roman" w:hAnsi="Times New Roman"/>
          <w:sz w:val="28"/>
          <w:szCs w:val="28"/>
        </w:rPr>
      </w:pPr>
      <w:r w:rsidRPr="00D55B8D">
        <w:rPr>
          <w:rFonts w:ascii="Times New Roman" w:hAnsi="Times New Roman"/>
          <w:sz w:val="28"/>
          <w:szCs w:val="28"/>
        </w:rPr>
        <w:t xml:space="preserve">Уровень безработицы является наиболее часто используемым индикатором для понимания условий на рынке труда. Рынок труда — это термин, используемый экономистами, когда речь идет о предложении труда (со стороны домохозяйств) и спросе на труд (со стороны предприятий и других организаций). </w:t>
      </w:r>
    </w:p>
    <w:p w14:paraId="6B451D9F" w14:textId="72087A5C" w:rsidR="00FE4AE4" w:rsidRDefault="00D55B8D" w:rsidP="00FE4AE4">
      <w:pPr>
        <w:spacing w:after="0" w:line="360" w:lineRule="auto"/>
        <w:ind w:firstLine="709"/>
        <w:contextualSpacing/>
        <w:jc w:val="both"/>
        <w:rPr>
          <w:rFonts w:ascii="Times New Roman" w:hAnsi="Times New Roman"/>
          <w:sz w:val="28"/>
          <w:szCs w:val="28"/>
        </w:rPr>
      </w:pPr>
      <w:r w:rsidRPr="00D55B8D">
        <w:rPr>
          <w:rFonts w:ascii="Times New Roman" w:hAnsi="Times New Roman"/>
          <w:sz w:val="28"/>
          <w:szCs w:val="28"/>
        </w:rPr>
        <w:t>Уровень безработицы также может дать представление о том, как работает экономика в целом, что делает его важным фактором при размышлении о денежно-кредитной политике.</w:t>
      </w:r>
      <w:r w:rsidR="00FE4AE4">
        <w:rPr>
          <w:rFonts w:ascii="Times New Roman" w:hAnsi="Times New Roman"/>
          <w:sz w:val="28"/>
          <w:szCs w:val="28"/>
        </w:rPr>
        <w:t xml:space="preserve"> </w:t>
      </w:r>
      <w:r>
        <w:rPr>
          <w:rFonts w:ascii="Times New Roman" w:hAnsi="Times New Roman"/>
          <w:sz w:val="28"/>
          <w:szCs w:val="28"/>
        </w:rPr>
        <w:t>Исходя из этого, мы видим, что график представленный на рисунке 2.4 убедительно показывает, что в нашей стране</w:t>
      </w:r>
      <w:r w:rsidR="00FE4AE4">
        <w:rPr>
          <w:rFonts w:ascii="Times New Roman" w:hAnsi="Times New Roman"/>
          <w:sz w:val="28"/>
          <w:szCs w:val="28"/>
        </w:rPr>
        <w:t xml:space="preserve"> </w:t>
      </w:r>
      <w:r>
        <w:rPr>
          <w:rFonts w:ascii="Times New Roman" w:hAnsi="Times New Roman"/>
          <w:sz w:val="28"/>
          <w:szCs w:val="28"/>
        </w:rPr>
        <w:t>динамика этого показателя значительно выше, чем в Китае, однако имеется</w:t>
      </w:r>
      <w:r w:rsidR="00FE4AE4">
        <w:rPr>
          <w:rFonts w:ascii="Times New Roman" w:hAnsi="Times New Roman"/>
          <w:sz w:val="28"/>
          <w:szCs w:val="28"/>
        </w:rPr>
        <w:t xml:space="preserve"> тенденци</w:t>
      </w:r>
      <w:r>
        <w:rPr>
          <w:rFonts w:ascii="Times New Roman" w:hAnsi="Times New Roman"/>
          <w:sz w:val="28"/>
          <w:szCs w:val="28"/>
        </w:rPr>
        <w:t>я</w:t>
      </w:r>
      <w:r w:rsidR="00FE4AE4">
        <w:rPr>
          <w:rFonts w:ascii="Times New Roman" w:hAnsi="Times New Roman"/>
          <w:sz w:val="28"/>
          <w:szCs w:val="28"/>
        </w:rPr>
        <w:t xml:space="preserve"> </w:t>
      </w:r>
      <w:r>
        <w:rPr>
          <w:rFonts w:ascii="Times New Roman" w:hAnsi="Times New Roman"/>
          <w:sz w:val="28"/>
          <w:szCs w:val="28"/>
        </w:rPr>
        <w:t xml:space="preserve">снижения ( за исключением 2021 г.) </w:t>
      </w:r>
      <w:r w:rsidR="00FE4AE4">
        <w:rPr>
          <w:rFonts w:ascii="Times New Roman" w:hAnsi="Times New Roman"/>
          <w:sz w:val="28"/>
          <w:szCs w:val="28"/>
        </w:rPr>
        <w:t>(рис</w:t>
      </w:r>
      <w:r w:rsidR="00AF2E25">
        <w:rPr>
          <w:rFonts w:ascii="Times New Roman" w:hAnsi="Times New Roman"/>
          <w:sz w:val="28"/>
          <w:szCs w:val="28"/>
        </w:rPr>
        <w:t>унок</w:t>
      </w:r>
      <w:r w:rsidR="00FE4AE4">
        <w:rPr>
          <w:rFonts w:ascii="Times New Roman" w:hAnsi="Times New Roman"/>
          <w:sz w:val="28"/>
          <w:szCs w:val="28"/>
        </w:rPr>
        <w:t xml:space="preserve"> 2.4).</w:t>
      </w:r>
    </w:p>
    <w:p w14:paraId="558E3C12" w14:textId="77777777" w:rsidR="00FE4AE4" w:rsidRDefault="00FE4AE4" w:rsidP="00FE4AE4">
      <w:pPr>
        <w:spacing w:after="0" w:line="360" w:lineRule="auto"/>
        <w:ind w:firstLine="709"/>
        <w:contextualSpacing/>
        <w:jc w:val="both"/>
        <w:rPr>
          <w:noProof/>
        </w:rPr>
      </w:pPr>
    </w:p>
    <w:p w14:paraId="4CA35A2D" w14:textId="77777777" w:rsidR="0049629A" w:rsidRDefault="00FE4AE4" w:rsidP="00FE4AE4">
      <w:pPr>
        <w:spacing w:after="0" w:line="240" w:lineRule="auto"/>
        <w:contextualSpacing/>
        <w:jc w:val="center"/>
        <w:rPr>
          <w:rFonts w:ascii="Times New Roman" w:hAnsi="Times New Roman"/>
          <w:sz w:val="28"/>
          <w:szCs w:val="28"/>
        </w:rPr>
      </w:pPr>
      <w:r>
        <w:rPr>
          <w:rFonts w:ascii="Times New Roman" w:hAnsi="Times New Roman"/>
          <w:noProof/>
          <w:sz w:val="28"/>
          <w:szCs w:val="28"/>
          <w:lang w:eastAsia="zh-CN"/>
        </w:rPr>
        <w:drawing>
          <wp:inline distT="0" distB="0" distL="0" distR="0" wp14:anchorId="74595710" wp14:editId="4AC70A6D">
            <wp:extent cx="6022340" cy="308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9372" cy="3099952"/>
                    </a:xfrm>
                    <a:prstGeom prst="rect">
                      <a:avLst/>
                    </a:prstGeom>
                    <a:noFill/>
                  </pic:spPr>
                </pic:pic>
              </a:graphicData>
            </a:graphic>
          </wp:inline>
        </w:drawing>
      </w:r>
    </w:p>
    <w:p w14:paraId="31C74FCF" w14:textId="77777777" w:rsidR="0049629A" w:rsidRDefault="0049629A" w:rsidP="00FE4AE4">
      <w:pPr>
        <w:spacing w:after="0" w:line="240" w:lineRule="auto"/>
        <w:contextualSpacing/>
        <w:jc w:val="center"/>
        <w:rPr>
          <w:rFonts w:ascii="Times New Roman" w:hAnsi="Times New Roman"/>
          <w:sz w:val="28"/>
          <w:szCs w:val="28"/>
        </w:rPr>
      </w:pPr>
    </w:p>
    <w:p w14:paraId="464D7B69" w14:textId="77777777" w:rsidR="00FE4AE4" w:rsidRPr="00B46AA9" w:rsidRDefault="00FE4AE4" w:rsidP="00FE4AE4">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Рисунок 2.4 </w:t>
      </w:r>
      <w:r>
        <w:rPr>
          <w:rFonts w:ascii="Times New Roman" w:hAnsi="Times New Roman"/>
          <w:sz w:val="28"/>
          <w:szCs w:val="28"/>
        </w:rPr>
        <w:sym w:font="Symbol" w:char="F02D"/>
      </w:r>
      <w:r>
        <w:rPr>
          <w:rFonts w:ascii="Times New Roman" w:hAnsi="Times New Roman"/>
          <w:sz w:val="28"/>
          <w:szCs w:val="28"/>
        </w:rPr>
        <w:t xml:space="preserve"> Динамика изменения уровня безработицы в Китае и РФ, </w:t>
      </w:r>
      <w:r w:rsidR="00E81FB5">
        <w:rPr>
          <w:rFonts w:ascii="Times New Roman" w:hAnsi="Times New Roman"/>
          <w:sz w:val="28"/>
          <w:szCs w:val="28"/>
        </w:rPr>
        <w:br/>
      </w:r>
      <w:r>
        <w:rPr>
          <w:rFonts w:ascii="Times New Roman" w:hAnsi="Times New Roman"/>
          <w:sz w:val="28"/>
          <w:szCs w:val="28"/>
        </w:rPr>
        <w:t>в %</w:t>
      </w:r>
      <w:r w:rsidR="00E81FB5">
        <w:rPr>
          <w:rFonts w:ascii="Times New Roman" w:hAnsi="Times New Roman"/>
          <w:sz w:val="28"/>
          <w:szCs w:val="28"/>
        </w:rPr>
        <w:t> </w:t>
      </w:r>
      <w:r w:rsidRPr="0011630E">
        <w:rPr>
          <w:rFonts w:ascii="Times New Roman" w:hAnsi="Times New Roman"/>
          <w:sz w:val="28"/>
          <w:szCs w:val="28"/>
        </w:rPr>
        <w:t>[13]</w:t>
      </w:r>
    </w:p>
    <w:p w14:paraId="2584425D" w14:textId="50E7C945" w:rsidR="00FE4AE4" w:rsidRPr="003077A5" w:rsidRDefault="00FE4AE4" w:rsidP="00FE4AE4">
      <w:pPr>
        <w:spacing w:line="360" w:lineRule="auto"/>
        <w:ind w:firstLine="709"/>
        <w:jc w:val="both"/>
        <w:rPr>
          <w:rFonts w:ascii="Times New Roman" w:hAnsi="Times New Roman"/>
          <w:sz w:val="28"/>
          <w:szCs w:val="28"/>
        </w:rPr>
      </w:pPr>
    </w:p>
    <w:p w14:paraId="67213574" w14:textId="79C23B27" w:rsidR="003077A5" w:rsidRPr="003077A5" w:rsidRDefault="003077A5" w:rsidP="00D07F62">
      <w:pPr>
        <w:spacing w:after="0" w:line="360" w:lineRule="auto"/>
        <w:ind w:firstLine="709"/>
        <w:jc w:val="both"/>
        <w:rPr>
          <w:rFonts w:ascii="Times New Roman" w:hAnsi="Times New Roman"/>
          <w:sz w:val="28"/>
          <w:szCs w:val="28"/>
        </w:rPr>
      </w:pPr>
      <w:r w:rsidRPr="003077A5">
        <w:rPr>
          <w:rFonts w:ascii="Times New Roman" w:hAnsi="Times New Roman"/>
          <w:sz w:val="28"/>
          <w:szCs w:val="28"/>
        </w:rPr>
        <w:lastRenderedPageBreak/>
        <w:t>Таким об</w:t>
      </w:r>
      <w:r>
        <w:rPr>
          <w:rFonts w:ascii="Times New Roman" w:hAnsi="Times New Roman"/>
          <w:sz w:val="28"/>
          <w:szCs w:val="28"/>
        </w:rPr>
        <w:t>ра</w:t>
      </w:r>
      <w:r w:rsidRPr="003077A5">
        <w:rPr>
          <w:rFonts w:ascii="Times New Roman" w:hAnsi="Times New Roman"/>
          <w:sz w:val="28"/>
          <w:szCs w:val="28"/>
        </w:rPr>
        <w:t>зом, мы видим</w:t>
      </w:r>
      <w:r>
        <w:rPr>
          <w:rFonts w:ascii="Times New Roman" w:hAnsi="Times New Roman"/>
          <w:sz w:val="28"/>
          <w:szCs w:val="28"/>
        </w:rPr>
        <w:t xml:space="preserve">, что в КНР созданы более благоприятные условия для трудоспособного населения и ниши для трудоустройства, чем в России. Это связано с тем, что в КНР развита предпринимательская деятельность, а России доля малого и среднего бизнеса согласно мировой </w:t>
      </w:r>
      <w:r w:rsidR="00D07F62">
        <w:rPr>
          <w:rFonts w:ascii="Times New Roman" w:hAnsi="Times New Roman"/>
          <w:sz w:val="28"/>
          <w:szCs w:val="28"/>
        </w:rPr>
        <w:t>практике</w:t>
      </w:r>
      <w:r>
        <w:rPr>
          <w:rFonts w:ascii="Times New Roman" w:hAnsi="Times New Roman"/>
          <w:sz w:val="28"/>
          <w:szCs w:val="28"/>
        </w:rPr>
        <w:t xml:space="preserve"> невелика и составляет около 18</w:t>
      </w:r>
      <w:r w:rsidR="00D07F62">
        <w:rPr>
          <w:rFonts w:ascii="Times New Roman" w:hAnsi="Times New Roman"/>
          <w:sz w:val="28"/>
          <w:szCs w:val="28"/>
        </w:rPr>
        <w:sym w:font="Symbol" w:char="F02D"/>
      </w:r>
      <w:r>
        <w:rPr>
          <w:rFonts w:ascii="Times New Roman" w:hAnsi="Times New Roman"/>
          <w:sz w:val="28"/>
          <w:szCs w:val="28"/>
        </w:rPr>
        <w:t>20 %.</w:t>
      </w:r>
    </w:p>
    <w:p w14:paraId="1FEC7D6D" w14:textId="55799689" w:rsidR="00FE4AE4" w:rsidRDefault="00D07F62"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w:t>
      </w:r>
      <w:r w:rsidR="00FE4AE4">
        <w:rPr>
          <w:rFonts w:ascii="Times New Roman" w:hAnsi="Times New Roman"/>
          <w:sz w:val="28"/>
          <w:szCs w:val="28"/>
        </w:rPr>
        <w:t>оказатель дефицита бюджета к ВВП, выраженный в процентах</w:t>
      </w:r>
      <w:r>
        <w:rPr>
          <w:rFonts w:ascii="Times New Roman" w:hAnsi="Times New Roman"/>
          <w:sz w:val="28"/>
          <w:szCs w:val="28"/>
        </w:rPr>
        <w:t xml:space="preserve"> проиллюстрирован на </w:t>
      </w:r>
      <w:r w:rsidR="00FE4AE4">
        <w:rPr>
          <w:rFonts w:ascii="Times New Roman" w:hAnsi="Times New Roman"/>
          <w:sz w:val="28"/>
          <w:szCs w:val="28"/>
        </w:rPr>
        <w:t>рисунке 2.5</w:t>
      </w:r>
      <w:r>
        <w:rPr>
          <w:rFonts w:ascii="Times New Roman" w:hAnsi="Times New Roman"/>
          <w:sz w:val="28"/>
          <w:szCs w:val="28"/>
        </w:rPr>
        <w:t xml:space="preserve">. </w:t>
      </w:r>
    </w:p>
    <w:p w14:paraId="34C5BC94" w14:textId="77777777" w:rsidR="00FE4AE4" w:rsidRDefault="00FE4AE4" w:rsidP="00FE4AE4">
      <w:pPr>
        <w:spacing w:after="0" w:line="360" w:lineRule="auto"/>
        <w:ind w:firstLine="709"/>
        <w:contextualSpacing/>
        <w:jc w:val="both"/>
        <w:rPr>
          <w:rFonts w:ascii="Times New Roman" w:hAnsi="Times New Roman"/>
          <w:sz w:val="28"/>
          <w:szCs w:val="28"/>
        </w:rPr>
      </w:pPr>
    </w:p>
    <w:p w14:paraId="20E03F73" w14:textId="77777777" w:rsidR="00FE4AE4" w:rsidRDefault="00FE4AE4" w:rsidP="00DC1697">
      <w:pPr>
        <w:spacing w:after="0" w:line="360" w:lineRule="auto"/>
        <w:contextualSpacing/>
        <w:jc w:val="center"/>
        <w:rPr>
          <w:rFonts w:ascii="Times New Roman" w:hAnsi="Times New Roman"/>
          <w:sz w:val="28"/>
          <w:szCs w:val="28"/>
        </w:rPr>
      </w:pPr>
      <w:r w:rsidRPr="00F2400F">
        <w:rPr>
          <w:rFonts w:ascii="Times New Roman" w:hAnsi="Times New Roman"/>
          <w:noProof/>
          <w:sz w:val="28"/>
          <w:szCs w:val="28"/>
          <w:lang w:eastAsia="zh-CN"/>
        </w:rPr>
        <w:drawing>
          <wp:inline distT="0" distB="0" distL="0" distR="0" wp14:anchorId="7129C832" wp14:editId="6AF22CE2">
            <wp:extent cx="5935980" cy="3064933"/>
            <wp:effectExtent l="0" t="0" r="7620" b="25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EEF5C5" w14:textId="77777777" w:rsidR="00FE4AE4" w:rsidRDefault="00FE4AE4" w:rsidP="00FE4AE4">
      <w:pPr>
        <w:spacing w:after="0" w:line="240" w:lineRule="auto"/>
        <w:contextualSpacing/>
        <w:jc w:val="center"/>
        <w:rPr>
          <w:rFonts w:ascii="Times New Roman" w:hAnsi="Times New Roman"/>
          <w:sz w:val="28"/>
          <w:szCs w:val="28"/>
        </w:rPr>
      </w:pPr>
      <w:r>
        <w:rPr>
          <w:rFonts w:ascii="Times New Roman" w:hAnsi="Times New Roman"/>
          <w:sz w:val="28"/>
          <w:szCs w:val="28"/>
        </w:rPr>
        <w:t xml:space="preserve">Рисунок 2.5 </w:t>
      </w:r>
      <w:r>
        <w:rPr>
          <w:rFonts w:ascii="Times New Roman" w:hAnsi="Times New Roman"/>
          <w:sz w:val="28"/>
          <w:szCs w:val="28"/>
        </w:rPr>
        <w:sym w:font="Symbol" w:char="F02D"/>
      </w:r>
      <w:r>
        <w:rPr>
          <w:rFonts w:ascii="Times New Roman" w:hAnsi="Times New Roman"/>
          <w:sz w:val="28"/>
          <w:szCs w:val="28"/>
        </w:rPr>
        <w:t xml:space="preserve"> Динамика изменения дефицита (профицита) бюджета к ВВП, % (составлено </w:t>
      </w:r>
      <w:r w:rsidRPr="00CF5334">
        <w:rPr>
          <w:rFonts w:ascii="Times New Roman" w:hAnsi="Times New Roman"/>
          <w:sz w:val="28"/>
          <w:szCs w:val="28"/>
        </w:rPr>
        <w:t xml:space="preserve">автором </w:t>
      </w:r>
      <w:r w:rsidR="000C4BF8">
        <w:rPr>
          <w:rFonts w:ascii="Times New Roman" w:hAnsi="Times New Roman"/>
          <w:sz w:val="28"/>
          <w:szCs w:val="28"/>
        </w:rPr>
        <w:t xml:space="preserve">по </w:t>
      </w:r>
      <w:r w:rsidRPr="0011630E">
        <w:rPr>
          <w:rFonts w:ascii="Times New Roman" w:hAnsi="Times New Roman"/>
          <w:sz w:val="28"/>
          <w:szCs w:val="28"/>
        </w:rPr>
        <w:t>[13</w:t>
      </w:r>
      <w:r w:rsidR="005F1F7A" w:rsidRPr="005F1F7A">
        <w:rPr>
          <w:rFonts w:ascii="Times New Roman" w:hAnsi="Times New Roman"/>
          <w:sz w:val="28"/>
          <w:szCs w:val="28"/>
        </w:rPr>
        <w:t>;43</w:t>
      </w:r>
      <w:r w:rsidRPr="0011630E">
        <w:rPr>
          <w:rFonts w:ascii="Times New Roman" w:hAnsi="Times New Roman"/>
          <w:sz w:val="28"/>
          <w:szCs w:val="28"/>
        </w:rPr>
        <w:t>])</w:t>
      </w:r>
    </w:p>
    <w:p w14:paraId="4B575BFC" w14:textId="77777777" w:rsidR="00FE4AE4" w:rsidRDefault="00FE4AE4" w:rsidP="00FE4AE4">
      <w:pPr>
        <w:spacing w:after="0" w:line="360" w:lineRule="auto"/>
        <w:ind w:firstLine="709"/>
        <w:contextualSpacing/>
        <w:jc w:val="both"/>
        <w:rPr>
          <w:rFonts w:ascii="Times New Roman" w:hAnsi="Times New Roman"/>
          <w:sz w:val="28"/>
          <w:szCs w:val="28"/>
        </w:rPr>
      </w:pPr>
    </w:p>
    <w:p w14:paraId="374C1969" w14:textId="65754528" w:rsidR="00D07F62" w:rsidRPr="00033DA8" w:rsidRDefault="00D07F62" w:rsidP="00D07F62">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Российской Федерации профицит в 4 % наблюдался в 2016 и 2020 годах. В эти периоды в исследуемых странах КНР и России доходы бюджета превышали расходы. А дефицит бюджета в китайской экономике отмечался в 2009 г.</w:t>
      </w:r>
    </w:p>
    <w:p w14:paraId="2EFD8F96" w14:textId="77777777" w:rsidR="000C4D2E" w:rsidRDefault="00FE4AE4"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 наконец, </w:t>
      </w:r>
      <w:r w:rsidR="00CC4237">
        <w:rPr>
          <w:rFonts w:ascii="Times New Roman" w:hAnsi="Times New Roman"/>
          <w:sz w:val="28"/>
          <w:szCs w:val="28"/>
        </w:rPr>
        <w:t xml:space="preserve">ключевая ставка </w:t>
      </w:r>
      <w:r w:rsidR="00CC4237" w:rsidRPr="00CC4237">
        <w:rPr>
          <w:rFonts w:ascii="Times New Roman" w:hAnsi="Times New Roman"/>
          <w:sz w:val="28"/>
          <w:szCs w:val="28"/>
        </w:rPr>
        <w:t xml:space="preserve">Центральный банк </w:t>
      </w:r>
      <w:r w:rsidR="00CC4237">
        <w:rPr>
          <w:rFonts w:ascii="Times New Roman" w:hAnsi="Times New Roman"/>
          <w:sz w:val="28"/>
          <w:szCs w:val="28"/>
        </w:rPr>
        <w:t xml:space="preserve">(ЦБ) </w:t>
      </w:r>
      <w:r w:rsidR="00CC4237" w:rsidRPr="00CC4237">
        <w:rPr>
          <w:rFonts w:ascii="Times New Roman" w:hAnsi="Times New Roman"/>
          <w:sz w:val="28"/>
          <w:szCs w:val="28"/>
        </w:rPr>
        <w:t>является одним из основных инструментов и показателей денежно-кредитной политики</w:t>
      </w:r>
      <w:r w:rsidR="00CC4237">
        <w:rPr>
          <w:rFonts w:ascii="Times New Roman" w:hAnsi="Times New Roman"/>
          <w:sz w:val="28"/>
          <w:szCs w:val="28"/>
        </w:rPr>
        <w:t xml:space="preserve"> государства</w:t>
      </w:r>
      <w:r w:rsidR="00CC4237" w:rsidRPr="00CC4237">
        <w:rPr>
          <w:rFonts w:ascii="Times New Roman" w:hAnsi="Times New Roman"/>
          <w:sz w:val="28"/>
          <w:szCs w:val="28"/>
        </w:rPr>
        <w:t xml:space="preserve">. </w:t>
      </w:r>
      <w:r w:rsidR="00CC4237">
        <w:rPr>
          <w:rFonts w:ascii="Times New Roman" w:hAnsi="Times New Roman"/>
          <w:sz w:val="28"/>
          <w:szCs w:val="28"/>
        </w:rPr>
        <w:t>ЦБ</w:t>
      </w:r>
      <w:r w:rsidR="00CC4237" w:rsidRPr="00CC4237">
        <w:rPr>
          <w:rFonts w:ascii="Times New Roman" w:hAnsi="Times New Roman"/>
          <w:sz w:val="28"/>
          <w:szCs w:val="28"/>
        </w:rPr>
        <w:t xml:space="preserve"> применя</w:t>
      </w:r>
      <w:r w:rsidR="00CC4237">
        <w:rPr>
          <w:rFonts w:ascii="Times New Roman" w:hAnsi="Times New Roman"/>
          <w:sz w:val="28"/>
          <w:szCs w:val="28"/>
        </w:rPr>
        <w:t>ю</w:t>
      </w:r>
      <w:r w:rsidR="00CC4237" w:rsidRPr="00CC4237">
        <w:rPr>
          <w:rFonts w:ascii="Times New Roman" w:hAnsi="Times New Roman"/>
          <w:sz w:val="28"/>
          <w:szCs w:val="28"/>
        </w:rPr>
        <w:t>т данную ставку при проведении операций по регулированию ликвидности банковской системы</w:t>
      </w:r>
      <w:r w:rsidR="00CC4237">
        <w:rPr>
          <w:rFonts w:ascii="Times New Roman" w:hAnsi="Times New Roman"/>
          <w:sz w:val="28"/>
          <w:szCs w:val="28"/>
        </w:rPr>
        <w:t xml:space="preserve">. В нашей стране данная </w:t>
      </w:r>
      <w:r w:rsidR="00CC4237" w:rsidRPr="00CC4237">
        <w:rPr>
          <w:rFonts w:ascii="Times New Roman" w:hAnsi="Times New Roman"/>
          <w:sz w:val="28"/>
          <w:szCs w:val="28"/>
        </w:rPr>
        <w:t xml:space="preserve">ставка рассчитывается с сентября 2013 г. </w:t>
      </w:r>
      <w:r w:rsidR="000C4D2E">
        <w:rPr>
          <w:rFonts w:ascii="Times New Roman" w:hAnsi="Times New Roman"/>
          <w:sz w:val="28"/>
          <w:szCs w:val="28"/>
        </w:rPr>
        <w:t>(</w:t>
      </w:r>
      <w:r w:rsidR="00CC4237" w:rsidRPr="00CC4237">
        <w:rPr>
          <w:rFonts w:ascii="Times New Roman" w:hAnsi="Times New Roman"/>
          <w:sz w:val="28"/>
          <w:szCs w:val="28"/>
        </w:rPr>
        <w:t xml:space="preserve">До ее введения основным показателем </w:t>
      </w:r>
      <w:r w:rsidR="00CC4237" w:rsidRPr="00CC4237">
        <w:rPr>
          <w:rFonts w:ascii="Times New Roman" w:hAnsi="Times New Roman"/>
          <w:sz w:val="28"/>
          <w:szCs w:val="28"/>
        </w:rPr>
        <w:lastRenderedPageBreak/>
        <w:t>денежно-кредитной политики Банка России была ставка рефинансирования, которая использовалась на рынке с 1992 года и в январе 2016 года была приравнена к ключевой ставке ЦБ РФ</w:t>
      </w:r>
      <w:r w:rsidR="000C4D2E">
        <w:rPr>
          <w:rFonts w:ascii="Times New Roman" w:hAnsi="Times New Roman"/>
          <w:sz w:val="28"/>
          <w:szCs w:val="28"/>
        </w:rPr>
        <w:t>)</w:t>
      </w:r>
      <w:r w:rsidR="00CC4237" w:rsidRPr="00CC4237">
        <w:rPr>
          <w:rFonts w:ascii="Times New Roman" w:hAnsi="Times New Roman"/>
          <w:sz w:val="28"/>
          <w:szCs w:val="28"/>
        </w:rPr>
        <w:t>.</w:t>
      </w:r>
      <w:r w:rsidR="000C4D2E" w:rsidRPr="000C4D2E">
        <w:rPr>
          <w:rFonts w:ascii="Times New Roman" w:hAnsi="Times New Roman"/>
          <w:sz w:val="28"/>
          <w:szCs w:val="28"/>
        </w:rPr>
        <w:t xml:space="preserve"> </w:t>
      </w:r>
      <w:r w:rsidR="000C4D2E">
        <w:rPr>
          <w:rFonts w:ascii="Times New Roman" w:hAnsi="Times New Roman"/>
          <w:sz w:val="28"/>
          <w:szCs w:val="28"/>
        </w:rPr>
        <w:t xml:space="preserve">В Китае данная ставка устанавливается </w:t>
      </w:r>
      <w:r w:rsidR="000C4D2E" w:rsidRPr="000C4D2E">
        <w:rPr>
          <w:rFonts w:ascii="Times New Roman" w:hAnsi="Times New Roman"/>
          <w:sz w:val="28"/>
          <w:szCs w:val="28"/>
        </w:rPr>
        <w:t>Народный банк Китая (The People's Bank of China</w:t>
      </w:r>
      <w:r w:rsidR="000C4D2E">
        <w:rPr>
          <w:rFonts w:ascii="Times New Roman" w:hAnsi="Times New Roman"/>
          <w:sz w:val="28"/>
          <w:szCs w:val="28"/>
        </w:rPr>
        <w:t xml:space="preserve">). </w:t>
      </w:r>
    </w:p>
    <w:p w14:paraId="7170AF15" w14:textId="7EC5900B" w:rsidR="00FE4AE4" w:rsidRDefault="00FE4AE4"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 рисунке 2.6 </w:t>
      </w:r>
      <w:r w:rsidR="00D07F62">
        <w:rPr>
          <w:rFonts w:ascii="Times New Roman" w:hAnsi="Times New Roman"/>
          <w:sz w:val="28"/>
          <w:szCs w:val="28"/>
        </w:rPr>
        <w:t>представлен</w:t>
      </w:r>
      <w:r w:rsidR="00CC4237">
        <w:rPr>
          <w:rFonts w:ascii="Times New Roman" w:hAnsi="Times New Roman"/>
          <w:sz w:val="28"/>
          <w:szCs w:val="28"/>
        </w:rPr>
        <w:t xml:space="preserve"> сравнительный анализ </w:t>
      </w:r>
      <w:r>
        <w:rPr>
          <w:rFonts w:ascii="Times New Roman" w:hAnsi="Times New Roman"/>
          <w:sz w:val="28"/>
          <w:szCs w:val="28"/>
        </w:rPr>
        <w:t>ключевой ставки</w:t>
      </w:r>
      <w:r w:rsidR="00D07F62">
        <w:rPr>
          <w:rFonts w:ascii="Times New Roman" w:hAnsi="Times New Roman"/>
          <w:sz w:val="28"/>
          <w:szCs w:val="28"/>
        </w:rPr>
        <w:t xml:space="preserve"> центральных банков в </w:t>
      </w:r>
      <w:r>
        <w:rPr>
          <w:rFonts w:ascii="Times New Roman" w:hAnsi="Times New Roman"/>
          <w:sz w:val="28"/>
          <w:szCs w:val="28"/>
        </w:rPr>
        <w:t>Кита</w:t>
      </w:r>
      <w:r w:rsidR="00D07F62">
        <w:rPr>
          <w:rFonts w:ascii="Times New Roman" w:hAnsi="Times New Roman"/>
          <w:sz w:val="28"/>
          <w:szCs w:val="28"/>
        </w:rPr>
        <w:t>е</w:t>
      </w:r>
      <w:r>
        <w:rPr>
          <w:rFonts w:ascii="Times New Roman" w:hAnsi="Times New Roman"/>
          <w:sz w:val="28"/>
          <w:szCs w:val="28"/>
        </w:rPr>
        <w:t xml:space="preserve"> и РФ за период 2009</w:t>
      </w:r>
      <w:r>
        <w:rPr>
          <w:rFonts w:ascii="Times New Roman" w:hAnsi="Times New Roman"/>
          <w:sz w:val="28"/>
          <w:szCs w:val="28"/>
        </w:rPr>
        <w:sym w:font="Symbol" w:char="F02D"/>
      </w:r>
      <w:r>
        <w:rPr>
          <w:rFonts w:ascii="Times New Roman" w:hAnsi="Times New Roman"/>
          <w:sz w:val="28"/>
          <w:szCs w:val="28"/>
        </w:rPr>
        <w:t>2022 гг.</w:t>
      </w:r>
    </w:p>
    <w:p w14:paraId="0AF99EFC" w14:textId="77777777" w:rsidR="00FE4AE4" w:rsidRDefault="00FE4AE4" w:rsidP="00FE4AE4">
      <w:pPr>
        <w:spacing w:after="0" w:line="360" w:lineRule="auto"/>
        <w:ind w:firstLine="709"/>
        <w:contextualSpacing/>
        <w:jc w:val="both"/>
        <w:rPr>
          <w:noProof/>
        </w:rPr>
      </w:pPr>
    </w:p>
    <w:p w14:paraId="2554E1D2" w14:textId="77777777" w:rsidR="00FE4AE4" w:rsidRDefault="00FE4AE4" w:rsidP="00FE4AE4">
      <w:pPr>
        <w:spacing w:after="0" w:line="240" w:lineRule="auto"/>
        <w:contextualSpacing/>
        <w:jc w:val="both"/>
        <w:rPr>
          <w:noProof/>
        </w:rPr>
      </w:pPr>
      <w:r>
        <w:rPr>
          <w:noProof/>
          <w:lang w:eastAsia="zh-CN"/>
        </w:rPr>
        <w:drawing>
          <wp:inline distT="0" distB="0" distL="0" distR="0" wp14:anchorId="67B0CAB7" wp14:editId="045DCEFD">
            <wp:extent cx="5935980" cy="2446866"/>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03" cy="2447906"/>
                    </a:xfrm>
                    <a:prstGeom prst="rect">
                      <a:avLst/>
                    </a:prstGeom>
                    <a:noFill/>
                  </pic:spPr>
                </pic:pic>
              </a:graphicData>
            </a:graphic>
          </wp:inline>
        </w:drawing>
      </w:r>
    </w:p>
    <w:p w14:paraId="4467F893" w14:textId="77777777" w:rsidR="0049629A" w:rsidRDefault="0049629A" w:rsidP="00FE4AE4">
      <w:pPr>
        <w:spacing w:after="0" w:line="240" w:lineRule="auto"/>
        <w:ind w:firstLine="709"/>
        <w:contextualSpacing/>
        <w:jc w:val="center"/>
        <w:rPr>
          <w:rFonts w:ascii="Times New Roman" w:hAnsi="Times New Roman"/>
          <w:sz w:val="28"/>
          <w:szCs w:val="28"/>
        </w:rPr>
      </w:pPr>
    </w:p>
    <w:p w14:paraId="63B7FD96" w14:textId="77777777" w:rsidR="00FE4AE4" w:rsidRPr="00FC285C" w:rsidRDefault="00FE4AE4" w:rsidP="00FE4AE4">
      <w:pPr>
        <w:spacing w:after="0" w:line="240" w:lineRule="auto"/>
        <w:ind w:firstLine="709"/>
        <w:contextualSpacing/>
        <w:jc w:val="center"/>
        <w:rPr>
          <w:rFonts w:ascii="Times New Roman" w:hAnsi="Times New Roman"/>
          <w:sz w:val="28"/>
          <w:szCs w:val="28"/>
        </w:rPr>
      </w:pPr>
      <w:r>
        <w:rPr>
          <w:rFonts w:ascii="Times New Roman" w:hAnsi="Times New Roman"/>
          <w:sz w:val="28"/>
          <w:szCs w:val="28"/>
        </w:rPr>
        <w:t xml:space="preserve">Рисунок 2.6 </w:t>
      </w:r>
      <w:r>
        <w:rPr>
          <w:rFonts w:ascii="Times New Roman" w:hAnsi="Times New Roman"/>
          <w:sz w:val="28"/>
          <w:szCs w:val="28"/>
        </w:rPr>
        <w:sym w:font="Symbol" w:char="F02D"/>
      </w:r>
      <w:r>
        <w:rPr>
          <w:rFonts w:ascii="Times New Roman" w:hAnsi="Times New Roman"/>
          <w:sz w:val="28"/>
          <w:szCs w:val="28"/>
        </w:rPr>
        <w:t xml:space="preserve"> Динамика изменения ключевой ставки Китая и РФ </w:t>
      </w:r>
      <w:r>
        <w:rPr>
          <w:rFonts w:ascii="Times New Roman" w:hAnsi="Times New Roman"/>
          <w:sz w:val="28"/>
          <w:szCs w:val="28"/>
        </w:rPr>
        <w:br/>
        <w:t xml:space="preserve">(до 21 июля 2022 г.) </w:t>
      </w:r>
      <w:r w:rsidRPr="0011630E">
        <w:rPr>
          <w:rFonts w:ascii="Times New Roman" w:hAnsi="Times New Roman"/>
          <w:sz w:val="28"/>
          <w:szCs w:val="28"/>
        </w:rPr>
        <w:t>[1</w:t>
      </w:r>
      <w:r w:rsidRPr="00044D39">
        <w:rPr>
          <w:rFonts w:ascii="Times New Roman" w:hAnsi="Times New Roman"/>
          <w:sz w:val="28"/>
          <w:szCs w:val="28"/>
        </w:rPr>
        <w:t>3</w:t>
      </w:r>
      <w:r w:rsidR="005F1F7A" w:rsidRPr="00D575AC">
        <w:rPr>
          <w:rFonts w:ascii="Times New Roman" w:hAnsi="Times New Roman"/>
          <w:sz w:val="28"/>
          <w:szCs w:val="28"/>
        </w:rPr>
        <w:t>;27</w:t>
      </w:r>
      <w:r w:rsidRPr="0011630E">
        <w:rPr>
          <w:rFonts w:ascii="Times New Roman" w:hAnsi="Times New Roman"/>
          <w:sz w:val="28"/>
          <w:szCs w:val="28"/>
        </w:rPr>
        <w:t>]</w:t>
      </w:r>
    </w:p>
    <w:p w14:paraId="248849B2" w14:textId="77777777" w:rsidR="00FE4AE4" w:rsidRDefault="00FE4AE4" w:rsidP="00FE4AE4">
      <w:pPr>
        <w:spacing w:after="0" w:line="360" w:lineRule="auto"/>
        <w:ind w:firstLine="709"/>
        <w:contextualSpacing/>
        <w:jc w:val="both"/>
        <w:rPr>
          <w:rFonts w:ascii="Times New Roman" w:hAnsi="Times New Roman"/>
          <w:sz w:val="28"/>
          <w:szCs w:val="28"/>
        </w:rPr>
      </w:pPr>
    </w:p>
    <w:p w14:paraId="30832EFF" w14:textId="474715B1" w:rsidR="000C4D2E" w:rsidRDefault="000C4D2E"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 графиков рисунка видно, что </w:t>
      </w:r>
      <w:r w:rsidR="00FE4AE4">
        <w:rPr>
          <w:rFonts w:ascii="Times New Roman" w:hAnsi="Times New Roman"/>
          <w:sz w:val="28"/>
          <w:szCs w:val="28"/>
        </w:rPr>
        <w:t>сам</w:t>
      </w:r>
      <w:r>
        <w:rPr>
          <w:rFonts w:ascii="Times New Roman" w:hAnsi="Times New Roman"/>
          <w:sz w:val="28"/>
          <w:szCs w:val="28"/>
        </w:rPr>
        <w:t>ый</w:t>
      </w:r>
      <w:r w:rsidR="00FE4AE4">
        <w:rPr>
          <w:rFonts w:ascii="Times New Roman" w:hAnsi="Times New Roman"/>
          <w:sz w:val="28"/>
          <w:szCs w:val="28"/>
        </w:rPr>
        <w:t xml:space="preserve"> высок</w:t>
      </w:r>
      <w:r>
        <w:rPr>
          <w:rFonts w:ascii="Times New Roman" w:hAnsi="Times New Roman"/>
          <w:sz w:val="28"/>
          <w:szCs w:val="28"/>
        </w:rPr>
        <w:t>ий размер</w:t>
      </w:r>
      <w:r w:rsidR="00FE4AE4">
        <w:rPr>
          <w:rFonts w:ascii="Times New Roman" w:hAnsi="Times New Roman"/>
          <w:sz w:val="28"/>
          <w:szCs w:val="28"/>
        </w:rPr>
        <w:t xml:space="preserve"> ставк</w:t>
      </w:r>
      <w:r>
        <w:rPr>
          <w:rFonts w:ascii="Times New Roman" w:hAnsi="Times New Roman"/>
          <w:sz w:val="28"/>
          <w:szCs w:val="28"/>
        </w:rPr>
        <w:t>и (красная линия)</w:t>
      </w:r>
      <w:r w:rsidR="00FE4AE4">
        <w:rPr>
          <w:rFonts w:ascii="Times New Roman" w:hAnsi="Times New Roman"/>
          <w:sz w:val="28"/>
          <w:szCs w:val="28"/>
        </w:rPr>
        <w:t xml:space="preserve"> в Китае </w:t>
      </w:r>
      <w:r>
        <w:rPr>
          <w:rFonts w:ascii="Times New Roman" w:hAnsi="Times New Roman"/>
          <w:sz w:val="28"/>
          <w:szCs w:val="28"/>
        </w:rPr>
        <w:t>пришелся</w:t>
      </w:r>
      <w:r w:rsidR="00FE4AE4">
        <w:rPr>
          <w:rFonts w:ascii="Times New Roman" w:hAnsi="Times New Roman"/>
          <w:sz w:val="28"/>
          <w:szCs w:val="28"/>
        </w:rPr>
        <w:t xml:space="preserve"> </w:t>
      </w:r>
      <w:r>
        <w:rPr>
          <w:rFonts w:ascii="Times New Roman" w:hAnsi="Times New Roman"/>
          <w:sz w:val="28"/>
          <w:szCs w:val="28"/>
        </w:rPr>
        <w:t>на кризисный</w:t>
      </w:r>
      <w:r w:rsidR="00FE4AE4">
        <w:rPr>
          <w:rFonts w:ascii="Times New Roman" w:hAnsi="Times New Roman"/>
          <w:sz w:val="28"/>
          <w:szCs w:val="28"/>
        </w:rPr>
        <w:t xml:space="preserve"> 2008 г.</w:t>
      </w:r>
      <w:r>
        <w:rPr>
          <w:rFonts w:ascii="Times New Roman" w:hAnsi="Times New Roman"/>
          <w:sz w:val="28"/>
          <w:szCs w:val="28"/>
        </w:rPr>
        <w:t xml:space="preserve"> Для России своего максимума в</w:t>
      </w:r>
      <w:r w:rsidR="00FE4AE4">
        <w:rPr>
          <w:rFonts w:ascii="Times New Roman" w:hAnsi="Times New Roman"/>
          <w:sz w:val="28"/>
          <w:szCs w:val="28"/>
        </w:rPr>
        <w:t xml:space="preserve"> 20 </w:t>
      </w:r>
      <w:r w:rsidR="000E5368">
        <w:rPr>
          <w:rFonts w:ascii="Times New Roman" w:hAnsi="Times New Roman"/>
          <w:sz w:val="28"/>
          <w:szCs w:val="28"/>
        </w:rPr>
        <w:t>% продемонстрировал</w:t>
      </w:r>
      <w:r>
        <w:rPr>
          <w:rFonts w:ascii="Times New Roman" w:hAnsi="Times New Roman"/>
          <w:sz w:val="28"/>
          <w:szCs w:val="28"/>
        </w:rPr>
        <w:t xml:space="preserve"> </w:t>
      </w:r>
      <w:r w:rsidR="00FE4AE4">
        <w:rPr>
          <w:rFonts w:ascii="Times New Roman" w:hAnsi="Times New Roman"/>
          <w:sz w:val="28"/>
          <w:szCs w:val="28"/>
        </w:rPr>
        <w:t xml:space="preserve">29 фев. 2022 г. </w:t>
      </w:r>
    </w:p>
    <w:p w14:paraId="1B800237" w14:textId="6BFC9665" w:rsidR="00FE4AE4" w:rsidRPr="00FC285C" w:rsidRDefault="000C4D2E" w:rsidP="00FE4AE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 состоянию на 3.01.2023 г. ставка</w:t>
      </w:r>
      <w:r w:rsidR="00FE4AE4">
        <w:rPr>
          <w:rFonts w:ascii="Times New Roman" w:hAnsi="Times New Roman"/>
          <w:sz w:val="28"/>
          <w:szCs w:val="28"/>
        </w:rPr>
        <w:t xml:space="preserve"> уже снижена до </w:t>
      </w:r>
      <w:r>
        <w:rPr>
          <w:rFonts w:ascii="Times New Roman" w:hAnsi="Times New Roman"/>
          <w:sz w:val="28"/>
          <w:szCs w:val="28"/>
        </w:rPr>
        <w:t>7,</w:t>
      </w:r>
      <w:r w:rsidR="000E5368">
        <w:rPr>
          <w:rFonts w:ascii="Times New Roman" w:hAnsi="Times New Roman"/>
          <w:sz w:val="28"/>
          <w:szCs w:val="28"/>
        </w:rPr>
        <w:t xml:space="preserve">5 </w:t>
      </w:r>
      <w:r w:rsidR="000E5368">
        <w:rPr>
          <w:rFonts w:ascii="Times New Roman" w:hAnsi="Times New Roman"/>
          <w:sz w:val="28"/>
          <w:szCs w:val="28"/>
          <w:lang w:val="en-US"/>
        </w:rPr>
        <w:t>%</w:t>
      </w:r>
      <w:r w:rsidR="00FE4AE4">
        <w:rPr>
          <w:rFonts w:ascii="Times New Roman" w:hAnsi="Times New Roman"/>
          <w:sz w:val="28"/>
          <w:szCs w:val="28"/>
        </w:rPr>
        <w:t xml:space="preserve">, </w:t>
      </w:r>
      <w:r>
        <w:rPr>
          <w:rFonts w:ascii="Times New Roman" w:hAnsi="Times New Roman"/>
          <w:sz w:val="28"/>
          <w:szCs w:val="28"/>
        </w:rPr>
        <w:t>С</w:t>
      </w:r>
      <w:r w:rsidR="00FE4AE4">
        <w:rPr>
          <w:rFonts w:ascii="Times New Roman" w:hAnsi="Times New Roman"/>
          <w:sz w:val="28"/>
          <w:szCs w:val="28"/>
        </w:rPr>
        <w:t>ледует отметить, что исторически</w:t>
      </w:r>
      <w:r>
        <w:rPr>
          <w:rFonts w:ascii="Times New Roman" w:hAnsi="Times New Roman"/>
          <w:sz w:val="28"/>
          <w:szCs w:val="28"/>
        </w:rPr>
        <w:t xml:space="preserve">, если сравнить обе страны по этому показателю в динамике, то можно увидеть, что </w:t>
      </w:r>
      <w:r w:rsidR="00156B68">
        <w:rPr>
          <w:rFonts w:ascii="Times New Roman" w:hAnsi="Times New Roman"/>
          <w:sz w:val="28"/>
          <w:szCs w:val="28"/>
        </w:rPr>
        <w:t>Россией</w:t>
      </w:r>
      <w:r>
        <w:rPr>
          <w:rFonts w:ascii="Times New Roman" w:hAnsi="Times New Roman"/>
          <w:sz w:val="28"/>
          <w:szCs w:val="28"/>
        </w:rPr>
        <w:t xml:space="preserve"> уровень КНР</w:t>
      </w:r>
      <w:r w:rsidR="00156B68">
        <w:rPr>
          <w:rFonts w:ascii="Times New Roman" w:hAnsi="Times New Roman"/>
          <w:sz w:val="28"/>
          <w:szCs w:val="28"/>
        </w:rPr>
        <w:t xml:space="preserve"> был достигнут </w:t>
      </w:r>
      <w:r>
        <w:rPr>
          <w:rFonts w:ascii="Times New Roman" w:hAnsi="Times New Roman"/>
          <w:sz w:val="28"/>
          <w:szCs w:val="28"/>
        </w:rPr>
        <w:t>только в</w:t>
      </w:r>
      <w:r w:rsidR="00156B68">
        <w:rPr>
          <w:rFonts w:ascii="Times New Roman" w:hAnsi="Times New Roman"/>
          <w:sz w:val="28"/>
          <w:szCs w:val="28"/>
        </w:rPr>
        <w:t xml:space="preserve"> 2010 </w:t>
      </w:r>
      <w:r w:rsidR="00FE4AE4">
        <w:rPr>
          <w:rFonts w:ascii="Times New Roman" w:hAnsi="Times New Roman"/>
          <w:sz w:val="28"/>
          <w:szCs w:val="28"/>
        </w:rPr>
        <w:t>г.</w:t>
      </w:r>
    </w:p>
    <w:p w14:paraId="18E1B593" w14:textId="74CE2A89" w:rsidR="00FE4AE4" w:rsidRPr="00E23960" w:rsidRDefault="00FE4AE4" w:rsidP="00FE4AE4">
      <w:pPr>
        <w:spacing w:after="0" w:line="360" w:lineRule="auto"/>
        <w:ind w:firstLine="709"/>
        <w:contextualSpacing/>
        <w:jc w:val="both"/>
        <w:rPr>
          <w:rFonts w:ascii="Times New Roman" w:hAnsi="Times New Roman"/>
          <w:b/>
          <w:bCs/>
          <w:sz w:val="28"/>
          <w:szCs w:val="28"/>
        </w:rPr>
      </w:pPr>
      <w:r>
        <w:rPr>
          <w:rFonts w:ascii="Times New Roman" w:hAnsi="Times New Roman"/>
          <w:sz w:val="28"/>
          <w:szCs w:val="28"/>
        </w:rPr>
        <w:t xml:space="preserve">Итак, исследовав ключевые макроэкономические показатели развития экономики Китая и РФ, мы видим, что экономики Китая по многим показателям превосходит экономику РФ. </w:t>
      </w:r>
      <w:r w:rsidR="00A9539B">
        <w:rPr>
          <w:rFonts w:ascii="Times New Roman" w:hAnsi="Times New Roman"/>
          <w:sz w:val="28"/>
          <w:szCs w:val="28"/>
        </w:rPr>
        <w:t>Исследование передового о</w:t>
      </w:r>
      <w:r>
        <w:rPr>
          <w:rFonts w:ascii="Times New Roman" w:hAnsi="Times New Roman"/>
          <w:sz w:val="28"/>
          <w:szCs w:val="28"/>
        </w:rPr>
        <w:t>пыт</w:t>
      </w:r>
      <w:r w:rsidR="00A9539B">
        <w:rPr>
          <w:rFonts w:ascii="Times New Roman" w:hAnsi="Times New Roman"/>
          <w:sz w:val="28"/>
          <w:szCs w:val="28"/>
        </w:rPr>
        <w:t>а</w:t>
      </w:r>
      <w:r>
        <w:rPr>
          <w:rFonts w:ascii="Times New Roman" w:hAnsi="Times New Roman"/>
          <w:sz w:val="28"/>
          <w:szCs w:val="28"/>
        </w:rPr>
        <w:t xml:space="preserve"> Китая в сфере </w:t>
      </w:r>
      <w:r w:rsidR="00A9539B">
        <w:rPr>
          <w:rFonts w:ascii="Times New Roman" w:hAnsi="Times New Roman"/>
          <w:sz w:val="28"/>
          <w:szCs w:val="28"/>
        </w:rPr>
        <w:t xml:space="preserve">МТ и ТЭС </w:t>
      </w:r>
      <w:r>
        <w:rPr>
          <w:rFonts w:ascii="Times New Roman" w:hAnsi="Times New Roman"/>
          <w:sz w:val="28"/>
          <w:szCs w:val="28"/>
        </w:rPr>
        <w:t>имеет высокую практическую значимость</w:t>
      </w:r>
      <w:r w:rsidR="00A9539B">
        <w:rPr>
          <w:rFonts w:ascii="Times New Roman" w:hAnsi="Times New Roman"/>
          <w:sz w:val="28"/>
          <w:szCs w:val="28"/>
        </w:rPr>
        <w:t xml:space="preserve"> с точки зрения адаптации элементов или выявления перспективах направлений.</w:t>
      </w:r>
    </w:p>
    <w:p w14:paraId="570663FA" w14:textId="77777777" w:rsidR="00FE4AE4" w:rsidRDefault="00FE4AE4" w:rsidP="00FE4AE4">
      <w:pPr>
        <w:spacing w:after="0" w:line="360" w:lineRule="auto"/>
        <w:ind w:firstLine="709"/>
        <w:contextualSpacing/>
        <w:jc w:val="both"/>
        <w:rPr>
          <w:rFonts w:ascii="Times New Roman" w:eastAsia="Times New Roman" w:hAnsi="Times New Roman" w:cs="Times New Roman"/>
          <w:b/>
          <w:bCs/>
          <w:color w:val="000000"/>
          <w:sz w:val="28"/>
          <w:szCs w:val="28"/>
          <w:lang w:eastAsia="ru-RU"/>
        </w:rPr>
      </w:pPr>
      <w:r w:rsidRPr="00A95732">
        <w:rPr>
          <w:rFonts w:ascii="Times New Roman" w:hAnsi="Times New Roman"/>
          <w:b/>
          <w:bCs/>
          <w:sz w:val="28"/>
          <w:szCs w:val="28"/>
        </w:rPr>
        <w:lastRenderedPageBreak/>
        <w:t>2.2</w:t>
      </w:r>
      <w:r>
        <w:rPr>
          <w:rFonts w:ascii="Times New Roman" w:eastAsia="Times New Roman" w:hAnsi="Times New Roman" w:cs="Times New Roman"/>
          <w:b/>
          <w:bCs/>
          <w:color w:val="000000"/>
          <w:sz w:val="28"/>
          <w:szCs w:val="28"/>
          <w:lang w:eastAsia="ru-RU"/>
        </w:rPr>
        <w:t> </w:t>
      </w:r>
      <w:r w:rsidRPr="00A95732">
        <w:rPr>
          <w:rFonts w:ascii="Times New Roman" w:eastAsia="Times New Roman" w:hAnsi="Times New Roman" w:cs="Times New Roman"/>
          <w:b/>
          <w:bCs/>
          <w:color w:val="000000"/>
          <w:sz w:val="28"/>
          <w:szCs w:val="28"/>
          <w:lang w:eastAsia="ru-RU"/>
        </w:rPr>
        <w:t>Сравн</w:t>
      </w:r>
      <w:r>
        <w:rPr>
          <w:rFonts w:ascii="Times New Roman" w:eastAsia="Times New Roman" w:hAnsi="Times New Roman" w:cs="Times New Roman"/>
          <w:b/>
          <w:bCs/>
          <w:color w:val="000000"/>
          <w:sz w:val="28"/>
          <w:szCs w:val="28"/>
          <w:lang w:eastAsia="ru-RU"/>
        </w:rPr>
        <w:t>ение</w:t>
      </w:r>
      <w:r w:rsidRPr="00A95732">
        <w:rPr>
          <w:rFonts w:ascii="Times New Roman" w:eastAsia="Times New Roman" w:hAnsi="Times New Roman" w:cs="Times New Roman"/>
          <w:b/>
          <w:bCs/>
          <w:color w:val="000000"/>
          <w:sz w:val="28"/>
          <w:szCs w:val="28"/>
          <w:lang w:eastAsia="ru-RU"/>
        </w:rPr>
        <w:t xml:space="preserve"> Китая и России</w:t>
      </w:r>
      <w:r>
        <w:rPr>
          <w:rFonts w:ascii="Times New Roman" w:eastAsia="Times New Roman" w:hAnsi="Times New Roman" w:cs="Times New Roman"/>
          <w:b/>
          <w:bCs/>
          <w:color w:val="000000"/>
          <w:sz w:val="28"/>
          <w:szCs w:val="28"/>
          <w:lang w:eastAsia="ru-RU"/>
        </w:rPr>
        <w:t xml:space="preserve"> в области развития инноваций</w:t>
      </w:r>
      <w:r>
        <w:rPr>
          <w:rFonts w:ascii="Times New Roman" w:eastAsia="Times New Roman" w:hAnsi="Times New Roman" w:cs="Times New Roman"/>
          <w:b/>
          <w:bCs/>
          <w:color w:val="000000"/>
          <w:sz w:val="28"/>
          <w:szCs w:val="28"/>
          <w:lang w:eastAsia="ru-RU"/>
        </w:rPr>
        <w:br/>
        <w:t>и ведения бизнеса</w:t>
      </w:r>
    </w:p>
    <w:p w14:paraId="2B364843" w14:textId="77777777" w:rsidR="00FE4AE4" w:rsidRDefault="00FE4AE4" w:rsidP="00FE4AE4">
      <w:pPr>
        <w:spacing w:after="0" w:line="360" w:lineRule="auto"/>
        <w:ind w:firstLine="709"/>
        <w:contextualSpacing/>
        <w:jc w:val="center"/>
        <w:textAlignment w:val="top"/>
        <w:rPr>
          <w:rFonts w:ascii="Times New Roman" w:eastAsia="Times New Roman" w:hAnsi="Times New Roman" w:cs="Times New Roman"/>
          <w:color w:val="000000"/>
          <w:sz w:val="28"/>
          <w:szCs w:val="28"/>
          <w:lang w:eastAsia="ru-RU"/>
        </w:rPr>
      </w:pPr>
    </w:p>
    <w:p w14:paraId="16D2797C" w14:textId="1097DBAE" w:rsidR="000820DA" w:rsidRDefault="00FE4AE4" w:rsidP="000820DA">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r w:rsidRPr="00280706">
        <w:rPr>
          <w:rFonts w:ascii="Times New Roman" w:eastAsia="Times New Roman" w:hAnsi="Times New Roman" w:cs="Times New Roman"/>
          <w:color w:val="000000"/>
          <w:sz w:val="28"/>
          <w:szCs w:val="28"/>
          <w:lang w:eastAsia="ru-RU"/>
        </w:rPr>
        <w:t xml:space="preserve">Успех </w:t>
      </w:r>
      <w:r w:rsidR="000820DA">
        <w:rPr>
          <w:rFonts w:ascii="Times New Roman" w:eastAsia="Times New Roman" w:hAnsi="Times New Roman" w:cs="Times New Roman"/>
          <w:color w:val="000000"/>
          <w:sz w:val="28"/>
          <w:szCs w:val="28"/>
          <w:lang w:eastAsia="ru-RU"/>
        </w:rPr>
        <w:t xml:space="preserve">китайской </w:t>
      </w:r>
      <w:r w:rsidRPr="00280706">
        <w:rPr>
          <w:rFonts w:ascii="Times New Roman" w:eastAsia="Times New Roman" w:hAnsi="Times New Roman" w:cs="Times New Roman"/>
          <w:color w:val="000000"/>
          <w:sz w:val="28"/>
          <w:szCs w:val="28"/>
          <w:lang w:eastAsia="ru-RU"/>
        </w:rPr>
        <w:t xml:space="preserve">модели </w:t>
      </w:r>
      <w:r w:rsidR="000820DA">
        <w:rPr>
          <w:rFonts w:ascii="Times New Roman" w:eastAsia="Times New Roman" w:hAnsi="Times New Roman" w:cs="Times New Roman"/>
          <w:color w:val="000000"/>
          <w:sz w:val="28"/>
          <w:szCs w:val="28"/>
          <w:lang w:eastAsia="ru-RU"/>
        </w:rPr>
        <w:t xml:space="preserve">экономического </w:t>
      </w:r>
      <w:r w:rsidRPr="00280706">
        <w:rPr>
          <w:rFonts w:ascii="Times New Roman" w:eastAsia="Times New Roman" w:hAnsi="Times New Roman" w:cs="Times New Roman"/>
          <w:color w:val="000000"/>
          <w:sz w:val="28"/>
          <w:szCs w:val="28"/>
          <w:lang w:eastAsia="ru-RU"/>
        </w:rPr>
        <w:t>развития</w:t>
      </w:r>
      <w:r>
        <w:rPr>
          <w:rFonts w:ascii="Times New Roman" w:eastAsia="Times New Roman" w:hAnsi="Times New Roman" w:cs="Times New Roman"/>
          <w:color w:val="000000"/>
          <w:sz w:val="28"/>
          <w:szCs w:val="28"/>
          <w:lang w:eastAsia="ru-RU"/>
        </w:rPr>
        <w:t xml:space="preserve"> </w:t>
      </w:r>
      <w:r w:rsidRPr="00280706">
        <w:rPr>
          <w:rFonts w:ascii="Times New Roman" w:eastAsia="Times New Roman" w:hAnsi="Times New Roman" w:cs="Times New Roman"/>
          <w:color w:val="000000"/>
          <w:sz w:val="28"/>
          <w:szCs w:val="28"/>
          <w:lang w:eastAsia="ru-RU"/>
        </w:rPr>
        <w:t xml:space="preserve">является </w:t>
      </w:r>
      <w:r w:rsidR="000820DA">
        <w:rPr>
          <w:rFonts w:ascii="Times New Roman" w:eastAsia="Times New Roman" w:hAnsi="Times New Roman" w:cs="Times New Roman"/>
          <w:color w:val="000000"/>
          <w:sz w:val="28"/>
          <w:szCs w:val="28"/>
          <w:lang w:eastAsia="ru-RU"/>
        </w:rPr>
        <w:t>одним из самых успешных и</w:t>
      </w:r>
      <w:r w:rsidRPr="00280706">
        <w:rPr>
          <w:rFonts w:ascii="Times New Roman" w:eastAsia="Times New Roman" w:hAnsi="Times New Roman" w:cs="Times New Roman"/>
          <w:color w:val="000000"/>
          <w:sz w:val="28"/>
          <w:szCs w:val="28"/>
          <w:lang w:eastAsia="ru-RU"/>
        </w:rPr>
        <w:t xml:space="preserve"> ярки</w:t>
      </w:r>
      <w:r w:rsidR="000820DA">
        <w:rPr>
          <w:rFonts w:ascii="Times New Roman" w:eastAsia="Times New Roman" w:hAnsi="Times New Roman" w:cs="Times New Roman"/>
          <w:color w:val="000000"/>
          <w:sz w:val="28"/>
          <w:szCs w:val="28"/>
          <w:lang w:eastAsia="ru-RU"/>
        </w:rPr>
        <w:t>х</w:t>
      </w:r>
      <w:r w:rsidRPr="00280706">
        <w:rPr>
          <w:rFonts w:ascii="Times New Roman" w:eastAsia="Times New Roman" w:hAnsi="Times New Roman" w:cs="Times New Roman"/>
          <w:color w:val="000000"/>
          <w:sz w:val="28"/>
          <w:szCs w:val="28"/>
          <w:lang w:eastAsia="ru-RU"/>
        </w:rPr>
        <w:t xml:space="preserve"> примеро</w:t>
      </w:r>
      <w:r w:rsidR="000820DA">
        <w:rPr>
          <w:rFonts w:ascii="Times New Roman" w:eastAsia="Times New Roman" w:hAnsi="Times New Roman" w:cs="Times New Roman"/>
          <w:color w:val="000000"/>
          <w:sz w:val="28"/>
          <w:szCs w:val="28"/>
          <w:lang w:eastAsia="ru-RU"/>
        </w:rPr>
        <w:t xml:space="preserve">в для подражания, поскольку </w:t>
      </w:r>
      <w:r w:rsidR="000820DA" w:rsidRPr="000820DA">
        <w:rPr>
          <w:rFonts w:ascii="Times New Roman" w:eastAsia="Times New Roman" w:hAnsi="Times New Roman" w:cs="Times New Roman"/>
          <w:color w:val="000000"/>
          <w:sz w:val="28"/>
          <w:szCs w:val="28"/>
          <w:lang w:eastAsia="ru-RU"/>
        </w:rPr>
        <w:t>Китай имеет самую быстрорастущую экономику в мире</w:t>
      </w:r>
      <w:r w:rsidR="000820DA">
        <w:rPr>
          <w:rFonts w:ascii="Times New Roman" w:eastAsia="Times New Roman" w:hAnsi="Times New Roman" w:cs="Times New Roman"/>
          <w:color w:val="000000"/>
          <w:sz w:val="28"/>
          <w:szCs w:val="28"/>
          <w:lang w:eastAsia="ru-RU"/>
        </w:rPr>
        <w:t>, начиная</w:t>
      </w:r>
      <w:r w:rsidR="000820DA" w:rsidRPr="000820DA">
        <w:rPr>
          <w:rFonts w:ascii="Times New Roman" w:eastAsia="Times New Roman" w:hAnsi="Times New Roman" w:cs="Times New Roman"/>
          <w:color w:val="000000"/>
          <w:sz w:val="28"/>
          <w:szCs w:val="28"/>
          <w:lang w:eastAsia="ru-RU"/>
        </w:rPr>
        <w:t xml:space="preserve"> с 1980-х годов. Ключевой движущей силой этого необычайного роста </w:t>
      </w:r>
      <w:r w:rsidR="000820DA">
        <w:rPr>
          <w:rFonts w:ascii="Times New Roman" w:eastAsia="Times New Roman" w:hAnsi="Times New Roman" w:cs="Times New Roman"/>
          <w:color w:val="000000"/>
          <w:sz w:val="28"/>
          <w:szCs w:val="28"/>
          <w:lang w:eastAsia="ru-RU"/>
        </w:rPr>
        <w:t>является</w:t>
      </w:r>
      <w:r w:rsidR="000820DA" w:rsidRPr="000820DA">
        <w:rPr>
          <w:rFonts w:ascii="Times New Roman" w:eastAsia="Times New Roman" w:hAnsi="Times New Roman" w:cs="Times New Roman"/>
          <w:color w:val="000000"/>
          <w:sz w:val="28"/>
          <w:szCs w:val="28"/>
          <w:lang w:eastAsia="ru-RU"/>
        </w:rPr>
        <w:t xml:space="preserve"> прагматичная система инноваций в стране, которая уравновешивает государственное управление и ориентированных на рынок предпринимателей.</w:t>
      </w:r>
    </w:p>
    <w:p w14:paraId="2E902A8A" w14:textId="77777777" w:rsidR="000820DA" w:rsidRDefault="000820DA" w:rsidP="000820DA">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Современный </w:t>
      </w:r>
      <w:r w:rsidRPr="00280706">
        <w:rPr>
          <w:rFonts w:ascii="Times New Roman" w:eastAsia="Times New Roman" w:hAnsi="Times New Roman" w:cs="Times New Roman"/>
          <w:color w:val="000000"/>
          <w:sz w:val="28"/>
          <w:szCs w:val="28"/>
          <w:lang w:eastAsia="ru-RU"/>
        </w:rPr>
        <w:t xml:space="preserve">Китай </w:t>
      </w:r>
      <w:r>
        <w:rPr>
          <w:rFonts w:ascii="Times New Roman" w:eastAsia="Times New Roman" w:hAnsi="Times New Roman" w:cs="Times New Roman"/>
          <w:color w:val="000000"/>
          <w:sz w:val="28"/>
          <w:szCs w:val="28"/>
          <w:lang w:eastAsia="ru-RU"/>
        </w:rPr>
        <w:t xml:space="preserve">является довольно высокотехнологичной и инновационное ориентированной страной, т.к. эта страна к настоящему моменту уже </w:t>
      </w:r>
      <w:r w:rsidR="00FE4AE4" w:rsidRPr="00280706">
        <w:rPr>
          <w:rFonts w:ascii="Times New Roman" w:eastAsia="Times New Roman" w:hAnsi="Times New Roman" w:cs="Times New Roman"/>
          <w:color w:val="000000"/>
          <w:sz w:val="28"/>
          <w:szCs w:val="28"/>
          <w:lang w:eastAsia="ru-RU"/>
        </w:rPr>
        <w:t xml:space="preserve">производит </w:t>
      </w:r>
      <w:r>
        <w:rPr>
          <w:rFonts w:ascii="Times New Roman" w:eastAsia="Times New Roman" w:hAnsi="Times New Roman" w:cs="Times New Roman"/>
          <w:color w:val="000000"/>
          <w:sz w:val="28"/>
          <w:szCs w:val="28"/>
          <w:lang w:eastAsia="ru-RU"/>
        </w:rPr>
        <w:t>свыше</w:t>
      </w:r>
      <w:r w:rsidR="00FE4AE4" w:rsidRPr="00280706">
        <w:rPr>
          <w:rFonts w:ascii="Times New Roman" w:eastAsia="Times New Roman" w:hAnsi="Times New Roman" w:cs="Times New Roman"/>
          <w:color w:val="000000"/>
          <w:sz w:val="28"/>
          <w:szCs w:val="28"/>
          <w:lang w:eastAsia="ru-RU"/>
        </w:rPr>
        <w:t xml:space="preserve"> 34 % всей инновационной продукции мира</w:t>
      </w:r>
      <w:r w:rsidR="00FE4AE4" w:rsidRPr="001E08E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Совокупная </w:t>
      </w:r>
      <w:r w:rsidR="00FE4AE4" w:rsidRPr="001E08E2">
        <w:rPr>
          <w:rFonts w:ascii="Times New Roman" w:eastAsia="Times New Roman" w:hAnsi="Times New Roman" w:cs="Times New Roman"/>
          <w:color w:val="000000"/>
          <w:sz w:val="28"/>
          <w:szCs w:val="28"/>
          <w:lang w:eastAsia="ru-RU"/>
        </w:rPr>
        <w:t>доля расходов на НИОКР</w:t>
      </w:r>
      <w:r>
        <w:rPr>
          <w:rFonts w:ascii="Times New Roman" w:eastAsia="Times New Roman" w:hAnsi="Times New Roman" w:cs="Times New Roman"/>
          <w:color w:val="000000"/>
          <w:sz w:val="28"/>
          <w:szCs w:val="28"/>
          <w:lang w:eastAsia="ru-RU"/>
        </w:rPr>
        <w:t>. В отличие от КНР, в нашей стране расходы на НИОКР по отношению к ВВП равны</w:t>
      </w:r>
      <w:r w:rsidR="00FE4AE4" w:rsidRPr="0011630E">
        <w:rPr>
          <w:rFonts w:ascii="Times New Roman" w:eastAsia="Times New Roman" w:hAnsi="Times New Roman" w:cs="Times New Roman"/>
          <w:color w:val="000000"/>
          <w:sz w:val="28"/>
          <w:szCs w:val="28"/>
          <w:lang w:eastAsia="ru-RU"/>
        </w:rPr>
        <w:t xml:space="preserve"> 1 % [20].</w:t>
      </w:r>
      <w:r w:rsidR="00FE4AE4" w:rsidRPr="001E08E2">
        <w:rPr>
          <w:rFonts w:ascii="Times New Roman" w:eastAsia="Times New Roman" w:hAnsi="Times New Roman" w:cs="Times New Roman"/>
          <w:color w:val="000000"/>
          <w:sz w:val="28"/>
          <w:szCs w:val="28"/>
          <w:lang w:eastAsia="ru-RU"/>
        </w:rPr>
        <w:t xml:space="preserve"> </w:t>
      </w:r>
    </w:p>
    <w:p w14:paraId="3E6CD3A9" w14:textId="3F055F3E" w:rsidR="000820DA" w:rsidRDefault="000820DA" w:rsidP="000820DA">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сложившаяся модель</w:t>
      </w:r>
      <w:r w:rsidRPr="000820D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инновационного развития КНР </w:t>
      </w:r>
      <w:r w:rsidRPr="000820DA">
        <w:rPr>
          <w:rFonts w:ascii="Times New Roman" w:eastAsia="Times New Roman" w:hAnsi="Times New Roman" w:cs="Times New Roman"/>
          <w:color w:val="000000"/>
          <w:sz w:val="28"/>
          <w:szCs w:val="28"/>
          <w:lang w:eastAsia="ru-RU"/>
        </w:rPr>
        <w:t>претерпевает</w:t>
      </w:r>
      <w:r>
        <w:rPr>
          <w:rFonts w:ascii="Times New Roman" w:eastAsia="Times New Roman" w:hAnsi="Times New Roman" w:cs="Times New Roman"/>
          <w:color w:val="000000"/>
          <w:sz w:val="28"/>
          <w:szCs w:val="28"/>
          <w:lang w:eastAsia="ru-RU"/>
        </w:rPr>
        <w:t xml:space="preserve"> существенный</w:t>
      </w:r>
      <w:r w:rsidRPr="000820DA">
        <w:rPr>
          <w:rFonts w:ascii="Times New Roman" w:eastAsia="Times New Roman" w:hAnsi="Times New Roman" w:cs="Times New Roman"/>
          <w:color w:val="000000"/>
          <w:sz w:val="28"/>
          <w:szCs w:val="28"/>
          <w:lang w:eastAsia="ru-RU"/>
        </w:rPr>
        <w:t xml:space="preserve"> изменения, которые могут иметь глубокие последствия для глобального экономического и политического порядка.</w:t>
      </w:r>
      <w:r>
        <w:rPr>
          <w:rFonts w:ascii="Times New Roman" w:eastAsia="Times New Roman" w:hAnsi="Times New Roman" w:cs="Times New Roman"/>
          <w:color w:val="000000"/>
          <w:sz w:val="28"/>
          <w:szCs w:val="28"/>
          <w:lang w:eastAsia="ru-RU"/>
        </w:rPr>
        <w:t xml:space="preserve"> </w:t>
      </w:r>
      <w:r w:rsidRPr="000820DA">
        <w:rPr>
          <w:rFonts w:ascii="Times New Roman" w:eastAsia="Times New Roman" w:hAnsi="Times New Roman" w:cs="Times New Roman"/>
          <w:color w:val="000000"/>
          <w:sz w:val="28"/>
          <w:szCs w:val="28"/>
          <w:lang w:eastAsia="ru-RU"/>
        </w:rPr>
        <w:t xml:space="preserve">Китайское правительство настаивает на улучшении </w:t>
      </w:r>
      <w:r>
        <w:rPr>
          <w:rFonts w:ascii="Times New Roman" w:eastAsia="Times New Roman" w:hAnsi="Times New Roman" w:cs="Times New Roman"/>
          <w:color w:val="000000"/>
          <w:sz w:val="28"/>
          <w:szCs w:val="28"/>
          <w:lang w:eastAsia="ru-RU"/>
        </w:rPr>
        <w:t>НИОКР</w:t>
      </w:r>
      <w:r w:rsidRPr="000820DA">
        <w:rPr>
          <w:rFonts w:ascii="Times New Roman" w:eastAsia="Times New Roman" w:hAnsi="Times New Roman" w:cs="Times New Roman"/>
          <w:color w:val="000000"/>
          <w:sz w:val="28"/>
          <w:szCs w:val="28"/>
          <w:lang w:eastAsia="ru-RU"/>
        </w:rPr>
        <w:t xml:space="preserve">, «умных производственных» объектах и более сложной цифровой экономике. В то же время напряженность в отношениях между Китаем и </w:t>
      </w:r>
      <w:r>
        <w:rPr>
          <w:rFonts w:ascii="Times New Roman" w:eastAsia="Times New Roman" w:hAnsi="Times New Roman" w:cs="Times New Roman"/>
          <w:color w:val="000000"/>
          <w:sz w:val="28"/>
          <w:szCs w:val="28"/>
          <w:lang w:eastAsia="ru-RU"/>
        </w:rPr>
        <w:t xml:space="preserve">Коллективным </w:t>
      </w:r>
      <w:r w:rsidRPr="000820DA">
        <w:rPr>
          <w:rFonts w:ascii="Times New Roman" w:eastAsia="Times New Roman" w:hAnsi="Times New Roman" w:cs="Times New Roman"/>
          <w:color w:val="000000"/>
          <w:sz w:val="28"/>
          <w:szCs w:val="28"/>
          <w:lang w:eastAsia="ru-RU"/>
        </w:rPr>
        <w:t xml:space="preserve">Западом затрудняет </w:t>
      </w:r>
      <w:r>
        <w:rPr>
          <w:rFonts w:ascii="Times New Roman" w:eastAsia="Times New Roman" w:hAnsi="Times New Roman" w:cs="Times New Roman"/>
          <w:color w:val="000000"/>
          <w:sz w:val="28"/>
          <w:szCs w:val="28"/>
          <w:lang w:eastAsia="ru-RU"/>
        </w:rPr>
        <w:t xml:space="preserve">развитие </w:t>
      </w:r>
      <w:r w:rsidRPr="000820DA">
        <w:rPr>
          <w:rFonts w:ascii="Times New Roman" w:eastAsia="Times New Roman" w:hAnsi="Times New Roman" w:cs="Times New Roman"/>
          <w:color w:val="000000"/>
          <w:sz w:val="28"/>
          <w:szCs w:val="28"/>
          <w:lang w:eastAsia="ru-RU"/>
        </w:rPr>
        <w:t>международно</w:t>
      </w:r>
      <w:r>
        <w:rPr>
          <w:rFonts w:ascii="Times New Roman" w:eastAsia="Times New Roman" w:hAnsi="Times New Roman" w:cs="Times New Roman"/>
          <w:color w:val="000000"/>
          <w:sz w:val="28"/>
          <w:szCs w:val="28"/>
          <w:lang w:eastAsia="ru-RU"/>
        </w:rPr>
        <w:t>го</w:t>
      </w:r>
      <w:r w:rsidRPr="000820DA">
        <w:rPr>
          <w:rFonts w:ascii="Times New Roman" w:eastAsia="Times New Roman" w:hAnsi="Times New Roman" w:cs="Times New Roman"/>
          <w:color w:val="000000"/>
          <w:sz w:val="28"/>
          <w:szCs w:val="28"/>
          <w:lang w:eastAsia="ru-RU"/>
        </w:rPr>
        <w:t xml:space="preserve"> сотрудничеств</w:t>
      </w:r>
      <w:r>
        <w:rPr>
          <w:rFonts w:ascii="Times New Roman" w:eastAsia="Times New Roman" w:hAnsi="Times New Roman" w:cs="Times New Roman"/>
          <w:color w:val="000000"/>
          <w:sz w:val="28"/>
          <w:szCs w:val="28"/>
          <w:lang w:eastAsia="ru-RU"/>
        </w:rPr>
        <w:t>а</w:t>
      </w:r>
      <w:r w:rsidRPr="000820DA">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многих</w:t>
      </w:r>
      <w:r w:rsidRPr="000820DA">
        <w:rPr>
          <w:rFonts w:ascii="Times New Roman" w:eastAsia="Times New Roman" w:hAnsi="Times New Roman" w:cs="Times New Roman"/>
          <w:color w:val="000000"/>
          <w:sz w:val="28"/>
          <w:szCs w:val="28"/>
          <w:lang w:eastAsia="ru-RU"/>
        </w:rPr>
        <w:t xml:space="preserve"> отраслях, </w:t>
      </w:r>
      <w:r>
        <w:rPr>
          <w:rFonts w:ascii="Times New Roman" w:eastAsia="Times New Roman" w:hAnsi="Times New Roman" w:cs="Times New Roman"/>
          <w:color w:val="000000"/>
          <w:sz w:val="28"/>
          <w:szCs w:val="28"/>
          <w:lang w:eastAsia="ru-RU"/>
        </w:rPr>
        <w:t xml:space="preserve">особенно в </w:t>
      </w:r>
      <w:r w:rsidRPr="000820DA">
        <w:rPr>
          <w:rFonts w:ascii="Times New Roman" w:eastAsia="Times New Roman" w:hAnsi="Times New Roman" w:cs="Times New Roman"/>
          <w:color w:val="000000"/>
          <w:sz w:val="28"/>
          <w:szCs w:val="28"/>
          <w:lang w:eastAsia="ru-RU"/>
        </w:rPr>
        <w:t>производств</w:t>
      </w:r>
      <w:r>
        <w:rPr>
          <w:rFonts w:ascii="Times New Roman" w:eastAsia="Times New Roman" w:hAnsi="Times New Roman" w:cs="Times New Roman"/>
          <w:color w:val="000000"/>
          <w:sz w:val="28"/>
          <w:szCs w:val="28"/>
          <w:lang w:eastAsia="ru-RU"/>
        </w:rPr>
        <w:t>е</w:t>
      </w:r>
      <w:r w:rsidRPr="000820DA">
        <w:rPr>
          <w:rFonts w:ascii="Times New Roman" w:eastAsia="Times New Roman" w:hAnsi="Times New Roman" w:cs="Times New Roman"/>
          <w:color w:val="000000"/>
          <w:sz w:val="28"/>
          <w:szCs w:val="28"/>
          <w:lang w:eastAsia="ru-RU"/>
        </w:rPr>
        <w:t xml:space="preserve"> полупроводников и биофармацевтических препаратов.</w:t>
      </w:r>
    </w:p>
    <w:p w14:paraId="5C7EEF08" w14:textId="69FA9D8E" w:rsidR="00FE4AE4" w:rsidRPr="00A95732" w:rsidRDefault="00FE4AE4" w:rsidP="00FE4AE4">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r w:rsidRPr="00EF0E97">
        <w:rPr>
          <w:rFonts w:ascii="Times New Roman" w:eastAsia="Times New Roman" w:hAnsi="Times New Roman" w:cs="Times New Roman"/>
          <w:color w:val="000000"/>
          <w:sz w:val="28"/>
          <w:szCs w:val="28"/>
          <w:lang w:eastAsia="ru-RU"/>
        </w:rPr>
        <w:t xml:space="preserve">В сложившейся ситуации можно предположить, что использование опыта Китая в области производства инновационно ориентированной продукции для России </w:t>
      </w:r>
      <w:r>
        <w:rPr>
          <w:rFonts w:ascii="Times New Roman" w:eastAsia="Times New Roman" w:hAnsi="Times New Roman" w:cs="Times New Roman"/>
          <w:color w:val="000000"/>
          <w:sz w:val="28"/>
          <w:szCs w:val="28"/>
          <w:lang w:eastAsia="ru-RU"/>
        </w:rPr>
        <w:t xml:space="preserve">также </w:t>
      </w:r>
      <w:r w:rsidRPr="00EF0E97">
        <w:rPr>
          <w:rFonts w:ascii="Times New Roman" w:eastAsia="Times New Roman" w:hAnsi="Times New Roman" w:cs="Times New Roman"/>
          <w:color w:val="000000"/>
          <w:sz w:val="28"/>
          <w:szCs w:val="28"/>
          <w:lang w:eastAsia="ru-RU"/>
        </w:rPr>
        <w:t>может иметь практический интерес.</w:t>
      </w:r>
    </w:p>
    <w:p w14:paraId="2CE62B86" w14:textId="67F16557" w:rsidR="00FE4AE4" w:rsidRPr="0011630E" w:rsidRDefault="001F5DAA"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Ковидный кризис, первым проявившийся в КНР заставил эту страну</w:t>
      </w:r>
      <w:r w:rsidR="00FE4AE4" w:rsidRPr="001163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осуществить</w:t>
      </w:r>
      <w:r w:rsidR="00FE4AE4" w:rsidRPr="001163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разработки и внедрения политики «нулевой терпимости» необычных </w:t>
      </w:r>
      <w:r w:rsidR="00FE4AE4" w:rsidRPr="0011630E">
        <w:rPr>
          <w:rFonts w:ascii="Times New Roman" w:eastAsia="Times New Roman" w:hAnsi="Times New Roman" w:cs="Times New Roman"/>
          <w:color w:val="000000"/>
          <w:sz w:val="28"/>
          <w:szCs w:val="28"/>
          <w:lang w:eastAsia="ru-RU"/>
        </w:rPr>
        <w:t>ограничительных мер</w:t>
      </w:r>
      <w:r>
        <w:rPr>
          <w:rFonts w:ascii="Times New Roman" w:eastAsia="Times New Roman" w:hAnsi="Times New Roman" w:cs="Times New Roman"/>
          <w:color w:val="000000"/>
          <w:sz w:val="28"/>
          <w:szCs w:val="28"/>
          <w:lang w:eastAsia="ru-RU"/>
        </w:rPr>
        <w:t xml:space="preserve"> (локдауна) и жестких санитарных мер</w:t>
      </w:r>
      <w:r w:rsidR="00FE4AE4" w:rsidRPr="0011630E">
        <w:rPr>
          <w:rFonts w:ascii="Times New Roman" w:eastAsia="Times New Roman" w:hAnsi="Times New Roman" w:cs="Times New Roman"/>
          <w:color w:val="000000"/>
          <w:sz w:val="28"/>
          <w:szCs w:val="28"/>
          <w:lang w:eastAsia="ru-RU"/>
        </w:rPr>
        <w:t xml:space="preserve"> [2]. </w:t>
      </w:r>
      <w:r>
        <w:rPr>
          <w:rFonts w:ascii="Times New Roman" w:eastAsia="Times New Roman" w:hAnsi="Times New Roman" w:cs="Times New Roman"/>
          <w:color w:val="000000"/>
          <w:sz w:val="28"/>
          <w:szCs w:val="28"/>
          <w:lang w:eastAsia="ru-RU"/>
        </w:rPr>
        <w:t xml:space="preserve">Это привело к спаду мировой экономики, поскольку КНР является поставщиков и торговым партнером более, чем для 215 стран. Кроме того, </w:t>
      </w:r>
      <w:r w:rsidR="00FE4AE4" w:rsidRPr="0011630E">
        <w:rPr>
          <w:rFonts w:ascii="Times New Roman" w:eastAsia="Times New Roman" w:hAnsi="Times New Roman" w:cs="Times New Roman"/>
          <w:color w:val="000000"/>
          <w:sz w:val="28"/>
          <w:szCs w:val="28"/>
          <w:lang w:eastAsia="ru-RU"/>
        </w:rPr>
        <w:t>на фоне</w:t>
      </w:r>
      <w:r>
        <w:rPr>
          <w:rFonts w:ascii="Times New Roman" w:eastAsia="Times New Roman" w:hAnsi="Times New Roman" w:cs="Times New Roman"/>
          <w:color w:val="000000"/>
          <w:sz w:val="28"/>
          <w:szCs w:val="28"/>
          <w:lang w:eastAsia="ru-RU"/>
        </w:rPr>
        <w:t xml:space="preserve"> кризиса, </w:t>
      </w:r>
      <w:r>
        <w:rPr>
          <w:rFonts w:ascii="Times New Roman" w:eastAsia="Times New Roman" w:hAnsi="Times New Roman" w:cs="Times New Roman"/>
          <w:color w:val="000000"/>
          <w:sz w:val="28"/>
          <w:szCs w:val="28"/>
          <w:lang w:eastAsia="ru-RU"/>
        </w:rPr>
        <w:lastRenderedPageBreak/>
        <w:t>произошёл спад вложений</w:t>
      </w:r>
      <w:r w:rsidR="00FE4AE4" w:rsidRPr="001163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инновационные</w:t>
      </w:r>
      <w:r w:rsidR="00FE4AE4" w:rsidRPr="0011630E">
        <w:rPr>
          <w:rFonts w:ascii="Times New Roman" w:eastAsia="Times New Roman" w:hAnsi="Times New Roman" w:cs="Times New Roman"/>
          <w:color w:val="000000"/>
          <w:sz w:val="28"/>
          <w:szCs w:val="28"/>
          <w:lang w:eastAsia="ru-RU"/>
        </w:rPr>
        <w:t xml:space="preserve"> проект</w:t>
      </w:r>
      <w:r>
        <w:rPr>
          <w:rFonts w:ascii="Times New Roman" w:eastAsia="Times New Roman" w:hAnsi="Times New Roman" w:cs="Times New Roman"/>
          <w:color w:val="000000"/>
          <w:sz w:val="28"/>
          <w:szCs w:val="28"/>
          <w:lang w:eastAsia="ru-RU"/>
        </w:rPr>
        <w:t>ы, за исключением цифровизации и биомедицины</w:t>
      </w:r>
      <w:r w:rsidR="00FE4AE4" w:rsidRPr="0011630E">
        <w:rPr>
          <w:rFonts w:ascii="Times New Roman" w:eastAsia="Times New Roman" w:hAnsi="Times New Roman" w:cs="Times New Roman"/>
          <w:color w:val="000000"/>
          <w:sz w:val="28"/>
          <w:szCs w:val="28"/>
          <w:lang w:eastAsia="ru-RU"/>
        </w:rPr>
        <w:t>.</w:t>
      </w:r>
    </w:p>
    <w:p w14:paraId="2CEFC92B" w14:textId="77777777" w:rsidR="00A22AFB" w:rsidRDefault="001F5DAA" w:rsidP="00FE4AE4">
      <w:pPr>
        <w:spacing w:after="0" w:line="360" w:lineRule="auto"/>
        <w:ind w:firstLine="709"/>
        <w:jc w:val="both"/>
        <w:textAlignment w:val="top"/>
      </w:pPr>
      <w:r>
        <w:rPr>
          <w:rFonts w:ascii="Times New Roman" w:eastAsia="Times New Roman" w:hAnsi="Times New Roman" w:cs="Times New Roman"/>
          <w:color w:val="000000"/>
          <w:sz w:val="28"/>
          <w:szCs w:val="28"/>
          <w:lang w:eastAsia="ru-RU"/>
        </w:rPr>
        <w:t xml:space="preserve">Уровень </w:t>
      </w:r>
      <w:r w:rsidRPr="00A95732">
        <w:rPr>
          <w:rFonts w:ascii="Times New Roman" w:eastAsia="Times New Roman" w:hAnsi="Times New Roman" w:cs="Times New Roman"/>
          <w:color w:val="000000"/>
          <w:sz w:val="28"/>
          <w:szCs w:val="28"/>
          <w:lang w:eastAsia="ru-RU"/>
        </w:rPr>
        <w:t xml:space="preserve">инновационного развития </w:t>
      </w:r>
      <w:r>
        <w:rPr>
          <w:rFonts w:ascii="Times New Roman" w:eastAsia="Times New Roman" w:hAnsi="Times New Roman" w:cs="Times New Roman"/>
          <w:color w:val="000000"/>
          <w:sz w:val="28"/>
          <w:szCs w:val="28"/>
          <w:lang w:eastAsia="ru-RU"/>
        </w:rPr>
        <w:t>можно оценивать также по</w:t>
      </w:r>
      <w:r w:rsidRPr="00A957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количеству</w:t>
      </w:r>
      <w:r w:rsidRPr="00A95732">
        <w:rPr>
          <w:rFonts w:ascii="Times New Roman" w:eastAsia="Times New Roman" w:hAnsi="Times New Roman" w:cs="Times New Roman"/>
          <w:color w:val="000000"/>
          <w:sz w:val="28"/>
          <w:szCs w:val="28"/>
          <w:lang w:eastAsia="ru-RU"/>
        </w:rPr>
        <w:t xml:space="preserve"> крупных</w:t>
      </w:r>
      <w:r>
        <w:rPr>
          <w:rFonts w:ascii="Times New Roman" w:eastAsia="Times New Roman" w:hAnsi="Times New Roman" w:cs="Times New Roman"/>
          <w:color w:val="000000"/>
          <w:sz w:val="28"/>
          <w:szCs w:val="28"/>
          <w:lang w:eastAsia="ru-RU"/>
        </w:rPr>
        <w:t xml:space="preserve"> китайский</w:t>
      </w:r>
      <w:r w:rsidRPr="00A95732">
        <w:rPr>
          <w:rFonts w:ascii="Times New Roman" w:eastAsia="Times New Roman" w:hAnsi="Times New Roman" w:cs="Times New Roman"/>
          <w:color w:val="000000"/>
          <w:sz w:val="28"/>
          <w:szCs w:val="28"/>
          <w:lang w:eastAsia="ru-RU"/>
        </w:rPr>
        <w:t xml:space="preserve"> компаний</w:t>
      </w:r>
      <w:r>
        <w:rPr>
          <w:rFonts w:ascii="Times New Roman" w:eastAsia="Times New Roman" w:hAnsi="Times New Roman" w:cs="Times New Roman"/>
          <w:color w:val="000000"/>
          <w:sz w:val="28"/>
          <w:szCs w:val="28"/>
          <w:lang w:eastAsia="ru-RU"/>
        </w:rPr>
        <w:t xml:space="preserve"> (корпораций)</w:t>
      </w:r>
      <w:r w:rsidRPr="00A95732">
        <w:rPr>
          <w:rFonts w:ascii="Times New Roman" w:eastAsia="Times New Roman" w:hAnsi="Times New Roman" w:cs="Times New Roman"/>
          <w:color w:val="000000"/>
          <w:sz w:val="28"/>
          <w:szCs w:val="28"/>
          <w:lang w:eastAsia="ru-RU"/>
        </w:rPr>
        <w:t>, инвестирую</w:t>
      </w:r>
      <w:r>
        <w:rPr>
          <w:rFonts w:ascii="Times New Roman" w:eastAsia="Times New Roman" w:hAnsi="Times New Roman" w:cs="Times New Roman"/>
          <w:color w:val="000000"/>
          <w:sz w:val="28"/>
          <w:szCs w:val="28"/>
          <w:lang w:eastAsia="ru-RU"/>
        </w:rPr>
        <w:t>щих</w:t>
      </w:r>
      <w:r w:rsidRPr="00A95732">
        <w:rPr>
          <w:rFonts w:ascii="Times New Roman" w:eastAsia="Times New Roman" w:hAnsi="Times New Roman" w:cs="Times New Roman"/>
          <w:color w:val="000000"/>
          <w:sz w:val="28"/>
          <w:szCs w:val="28"/>
          <w:lang w:eastAsia="ru-RU"/>
        </w:rPr>
        <w:t xml:space="preserve"> в разработку</w:t>
      </w:r>
      <w:r>
        <w:rPr>
          <w:rFonts w:ascii="Times New Roman" w:eastAsia="Times New Roman" w:hAnsi="Times New Roman" w:cs="Times New Roman"/>
          <w:color w:val="000000"/>
          <w:sz w:val="28"/>
          <w:szCs w:val="28"/>
          <w:lang w:eastAsia="ru-RU"/>
        </w:rPr>
        <w:t xml:space="preserve"> НИОКР</w:t>
      </w:r>
      <w:r w:rsidRPr="00A95732">
        <w:rPr>
          <w:rFonts w:ascii="Times New Roman" w:eastAsia="Times New Roman" w:hAnsi="Times New Roman" w:cs="Times New Roman"/>
          <w:color w:val="000000"/>
          <w:sz w:val="28"/>
          <w:szCs w:val="28"/>
          <w:lang w:eastAsia="ru-RU"/>
        </w:rPr>
        <w:t xml:space="preserve"> и внедрение новых </w:t>
      </w:r>
      <w:r w:rsidRPr="0011630E">
        <w:rPr>
          <w:rFonts w:ascii="Times New Roman" w:eastAsia="Times New Roman" w:hAnsi="Times New Roman" w:cs="Times New Roman"/>
          <w:color w:val="000000"/>
          <w:sz w:val="28"/>
          <w:szCs w:val="28"/>
          <w:lang w:eastAsia="ru-RU"/>
        </w:rPr>
        <w:t xml:space="preserve">технологий [2], и также в получение прав </w:t>
      </w:r>
      <w:r>
        <w:rPr>
          <w:rFonts w:ascii="Times New Roman" w:eastAsia="Times New Roman" w:hAnsi="Times New Roman" w:cs="Times New Roman"/>
          <w:color w:val="000000"/>
          <w:sz w:val="28"/>
          <w:szCs w:val="28"/>
          <w:lang w:eastAsia="ru-RU"/>
        </w:rPr>
        <w:t xml:space="preserve">на результаты </w:t>
      </w:r>
      <w:r w:rsidRPr="0011630E">
        <w:rPr>
          <w:rFonts w:ascii="Times New Roman" w:eastAsia="Times New Roman" w:hAnsi="Times New Roman" w:cs="Times New Roman"/>
          <w:color w:val="000000"/>
          <w:sz w:val="28"/>
          <w:szCs w:val="28"/>
          <w:lang w:eastAsia="ru-RU"/>
        </w:rPr>
        <w:t>интеллектуальной собственности</w:t>
      </w:r>
      <w:r>
        <w:rPr>
          <w:rFonts w:ascii="Times New Roman" w:eastAsia="Times New Roman" w:hAnsi="Times New Roman" w:cs="Times New Roman"/>
          <w:color w:val="000000"/>
          <w:sz w:val="28"/>
          <w:szCs w:val="28"/>
          <w:lang w:eastAsia="ru-RU"/>
        </w:rPr>
        <w:t xml:space="preserve"> (РИД)</w:t>
      </w:r>
      <w:r w:rsidRPr="0011630E">
        <w:rPr>
          <w:rFonts w:ascii="Times New Roman" w:eastAsia="Times New Roman" w:hAnsi="Times New Roman" w:cs="Times New Roman"/>
          <w:color w:val="000000"/>
          <w:sz w:val="28"/>
          <w:szCs w:val="28"/>
          <w:lang w:eastAsia="ru-RU"/>
        </w:rPr>
        <w:t xml:space="preserve"> на все результаты исследований. И тем самым можно выделить определенную схожесть проблем, которые стоят перед Китаем и Россией в области инновационного развития.</w:t>
      </w:r>
      <w:r>
        <w:rPr>
          <w:rFonts w:ascii="Times New Roman" w:eastAsia="Times New Roman" w:hAnsi="Times New Roman" w:cs="Times New Roman"/>
          <w:color w:val="000000"/>
          <w:sz w:val="28"/>
          <w:szCs w:val="28"/>
          <w:lang w:eastAsia="ru-RU"/>
        </w:rPr>
        <w:t xml:space="preserve"> Так до начала пандемии в стране начитывался рост около </w:t>
      </w:r>
      <w:r w:rsidR="00FE4AE4" w:rsidRPr="0011630E">
        <w:rPr>
          <w:rFonts w:ascii="Times New Roman" w:eastAsia="Times New Roman" w:hAnsi="Times New Roman" w:cs="Times New Roman"/>
          <w:color w:val="000000"/>
          <w:sz w:val="28"/>
          <w:szCs w:val="28"/>
          <w:lang w:eastAsia="ru-RU"/>
        </w:rPr>
        <w:t>5300 научно-исследовательских проект</w:t>
      </w:r>
      <w:r>
        <w:rPr>
          <w:rFonts w:ascii="Times New Roman" w:eastAsia="Times New Roman" w:hAnsi="Times New Roman" w:cs="Times New Roman"/>
          <w:color w:val="000000"/>
          <w:sz w:val="28"/>
          <w:szCs w:val="28"/>
          <w:lang w:eastAsia="ru-RU"/>
        </w:rPr>
        <w:t>ов (</w:t>
      </w:r>
      <w:r w:rsidR="00FE4AE4" w:rsidRPr="0011630E">
        <w:rPr>
          <w:rFonts w:ascii="Times New Roman" w:eastAsia="Times New Roman" w:hAnsi="Times New Roman" w:cs="Times New Roman"/>
          <w:color w:val="000000"/>
          <w:sz w:val="28"/>
          <w:szCs w:val="28"/>
          <w:lang w:eastAsia="ru-RU"/>
        </w:rPr>
        <w:t>6 % от всех заявленных проектов</w:t>
      </w:r>
      <w:r>
        <w:rPr>
          <w:rFonts w:ascii="Times New Roman" w:eastAsia="Times New Roman" w:hAnsi="Times New Roman" w:cs="Times New Roman"/>
          <w:color w:val="000000"/>
          <w:sz w:val="28"/>
          <w:szCs w:val="28"/>
          <w:lang w:eastAsia="ru-RU"/>
        </w:rPr>
        <w:t>)</w:t>
      </w:r>
      <w:r w:rsidR="00FE4AE4" w:rsidRPr="001163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Для сравнения в 2018 г. эта цифра равнялась </w:t>
      </w:r>
      <w:r w:rsidR="00FE4AE4" w:rsidRPr="0011630E">
        <w:rPr>
          <w:rFonts w:ascii="Times New Roman" w:eastAsia="Times New Roman" w:hAnsi="Times New Roman" w:cs="Times New Roman"/>
          <w:color w:val="000000"/>
          <w:sz w:val="28"/>
          <w:szCs w:val="28"/>
          <w:lang w:eastAsia="ru-RU"/>
        </w:rPr>
        <w:t>4 000 [2].</w:t>
      </w:r>
      <w:r w:rsidR="00A22AFB" w:rsidRPr="00A22AFB">
        <w:t xml:space="preserve"> </w:t>
      </w:r>
    </w:p>
    <w:p w14:paraId="1C4C7FB7" w14:textId="0367190A" w:rsidR="00FE4AE4" w:rsidRPr="00A95732" w:rsidRDefault="00A22AFB" w:rsidP="00A22AFB">
      <w:pPr>
        <w:spacing w:after="0" w:line="360" w:lineRule="auto"/>
        <w:ind w:firstLine="708"/>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A22AFB">
        <w:rPr>
          <w:rFonts w:ascii="Times New Roman" w:eastAsia="Times New Roman" w:hAnsi="Times New Roman" w:cs="Times New Roman"/>
          <w:color w:val="000000"/>
          <w:sz w:val="28"/>
          <w:szCs w:val="28"/>
          <w:lang w:eastAsia="ru-RU"/>
        </w:rPr>
        <w:t>о данным Boston Consulting Group, в Китае находятся одни из самых инновационных технологических компаний в мире. Huawei занимает 8-е место в рейтинге 50 самых инновационных компаний мира, проведенном BCG, сразу за такими американскими гигантами, как Apple, Alphabet/Google, Amazon, Microsoft и Tesla. Другие инновационные китайские компании включают Alibaba (14-е место), Lenovo (25-е место), Tencent (26-е место) и Xiaomi (31-е место).</w:t>
      </w:r>
    </w:p>
    <w:p w14:paraId="3DCC58FC" w14:textId="25383C0C" w:rsidR="00FE4AE4" w:rsidRPr="0011630E" w:rsidRDefault="001F5DAA"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согласно </w:t>
      </w:r>
      <w:r w:rsidRPr="00A95732">
        <w:rPr>
          <w:rFonts w:ascii="Times New Roman" w:eastAsia="Times New Roman" w:hAnsi="Times New Roman" w:cs="Times New Roman"/>
          <w:color w:val="000000"/>
          <w:sz w:val="28"/>
          <w:szCs w:val="28"/>
          <w:lang w:eastAsia="ru-RU"/>
        </w:rPr>
        <w:t>Глобальном инновационном индексе ВОИС (</w:t>
      </w:r>
      <w:r w:rsidRPr="00A95732">
        <w:rPr>
          <w:rFonts w:ascii="Times New Roman" w:eastAsia="Times New Roman" w:hAnsi="Times New Roman" w:cs="Times New Roman"/>
          <w:color w:val="000000"/>
          <w:sz w:val="28"/>
          <w:szCs w:val="28"/>
          <w:lang w:val="en-US" w:eastAsia="ru-RU"/>
        </w:rPr>
        <w:t>G</w:t>
      </w:r>
      <w:r w:rsidRPr="00A95732">
        <w:rPr>
          <w:rFonts w:ascii="Times New Roman" w:eastAsia="Times New Roman" w:hAnsi="Times New Roman" w:cs="Times New Roman"/>
          <w:color w:val="000000"/>
          <w:sz w:val="28"/>
          <w:szCs w:val="28"/>
          <w:lang w:eastAsia="ru-RU"/>
        </w:rPr>
        <w:t xml:space="preserve">II)), </w:t>
      </w:r>
      <w:r w:rsidR="00FE4AE4" w:rsidRPr="00A95732">
        <w:rPr>
          <w:rFonts w:ascii="Times New Roman" w:eastAsia="Times New Roman" w:hAnsi="Times New Roman" w:cs="Times New Roman"/>
          <w:color w:val="000000"/>
          <w:sz w:val="28"/>
          <w:szCs w:val="28"/>
          <w:lang w:eastAsia="ru-RU"/>
        </w:rPr>
        <w:t>2019 г</w:t>
      </w:r>
      <w:r w:rsidR="00FE4AE4">
        <w:rPr>
          <w:rFonts w:ascii="Times New Roman" w:eastAsia="Times New Roman" w:hAnsi="Times New Roman" w:cs="Times New Roman"/>
          <w:color w:val="000000"/>
          <w:sz w:val="28"/>
          <w:szCs w:val="28"/>
          <w:lang w:eastAsia="ru-RU"/>
        </w:rPr>
        <w:t>.</w:t>
      </w:r>
      <w:r w:rsidR="00FE4AE4" w:rsidRPr="00A95732">
        <w:rPr>
          <w:rFonts w:ascii="Times New Roman" w:eastAsia="Times New Roman" w:hAnsi="Times New Roman" w:cs="Times New Roman"/>
          <w:color w:val="000000"/>
          <w:sz w:val="28"/>
          <w:szCs w:val="28"/>
          <w:lang w:eastAsia="ru-RU"/>
        </w:rPr>
        <w:t xml:space="preserve"> в мире среди 2,5 тысяч крупнейших корпоративных инвесторов в НИОКР Китай</w:t>
      </w:r>
      <w:r w:rsidR="00FE4AE4">
        <w:rPr>
          <w:rFonts w:ascii="Times New Roman" w:eastAsia="Times New Roman" w:hAnsi="Times New Roman" w:cs="Times New Roman"/>
          <w:color w:val="000000"/>
          <w:sz w:val="28"/>
          <w:szCs w:val="28"/>
          <w:lang w:eastAsia="ru-RU"/>
        </w:rPr>
        <w:t xml:space="preserve"> занял 3-е место</w:t>
      </w:r>
      <w:r w:rsidR="00880C2E">
        <w:rPr>
          <w:rFonts w:ascii="Times New Roman" w:eastAsia="Times New Roman" w:hAnsi="Times New Roman" w:cs="Times New Roman"/>
          <w:color w:val="000000"/>
          <w:sz w:val="28"/>
          <w:szCs w:val="28"/>
          <w:lang w:eastAsia="ru-RU"/>
        </w:rPr>
        <w:t>. На территории этой страны успешно функционирует</w:t>
      </w:r>
      <w:r w:rsidR="00FE4AE4" w:rsidRPr="00A95732">
        <w:rPr>
          <w:rFonts w:ascii="Times New Roman" w:eastAsia="Times New Roman" w:hAnsi="Times New Roman" w:cs="Times New Roman"/>
          <w:color w:val="000000"/>
          <w:sz w:val="28"/>
          <w:szCs w:val="28"/>
          <w:lang w:eastAsia="ru-RU"/>
        </w:rPr>
        <w:t xml:space="preserve"> 536 </w:t>
      </w:r>
      <w:r w:rsidR="00880C2E">
        <w:rPr>
          <w:rFonts w:ascii="Times New Roman" w:eastAsia="Times New Roman" w:hAnsi="Times New Roman" w:cs="Times New Roman"/>
          <w:color w:val="000000"/>
          <w:sz w:val="28"/>
          <w:szCs w:val="28"/>
          <w:lang w:eastAsia="ru-RU"/>
        </w:rPr>
        <w:t xml:space="preserve">такого рода </w:t>
      </w:r>
      <w:r w:rsidR="00FE4AE4" w:rsidRPr="00A95732">
        <w:rPr>
          <w:rFonts w:ascii="Times New Roman" w:eastAsia="Times New Roman" w:hAnsi="Times New Roman" w:cs="Times New Roman"/>
          <w:color w:val="000000"/>
          <w:sz w:val="28"/>
          <w:szCs w:val="28"/>
          <w:lang w:eastAsia="ru-RU"/>
        </w:rPr>
        <w:t>компаниями (</w:t>
      </w:r>
      <w:r w:rsidR="00880C2E">
        <w:rPr>
          <w:rFonts w:ascii="Times New Roman" w:eastAsia="Times New Roman" w:hAnsi="Times New Roman" w:cs="Times New Roman"/>
          <w:color w:val="000000"/>
          <w:sz w:val="28"/>
          <w:szCs w:val="28"/>
          <w:lang w:eastAsia="ru-RU"/>
        </w:rPr>
        <w:t xml:space="preserve">объем их инвестирования </w:t>
      </w:r>
      <w:r w:rsidR="00FE4AE4" w:rsidRPr="00A95732">
        <w:rPr>
          <w:rFonts w:ascii="Times New Roman" w:eastAsia="Times New Roman" w:hAnsi="Times New Roman" w:cs="Times New Roman"/>
          <w:color w:val="000000"/>
          <w:sz w:val="28"/>
          <w:szCs w:val="28"/>
          <w:lang w:eastAsia="ru-RU"/>
        </w:rPr>
        <w:t xml:space="preserve">€119 </w:t>
      </w:r>
      <w:r w:rsidR="00FE4AE4" w:rsidRPr="0011630E">
        <w:rPr>
          <w:rFonts w:ascii="Times New Roman" w:eastAsia="Times New Roman" w:hAnsi="Times New Roman" w:cs="Times New Roman"/>
          <w:color w:val="000000"/>
          <w:sz w:val="28"/>
          <w:szCs w:val="28"/>
          <w:lang w:eastAsia="ru-RU"/>
        </w:rPr>
        <w:t>млрд) [2], что свидетельствует о нарастающей китайской активности</w:t>
      </w:r>
      <w:r w:rsidR="00880C2E">
        <w:rPr>
          <w:rFonts w:ascii="Times New Roman" w:eastAsia="Times New Roman" w:hAnsi="Times New Roman" w:cs="Times New Roman"/>
          <w:color w:val="000000"/>
          <w:sz w:val="28"/>
          <w:szCs w:val="28"/>
          <w:lang w:eastAsia="ru-RU"/>
        </w:rPr>
        <w:t xml:space="preserve"> в области инноваций и технологий.</w:t>
      </w:r>
    </w:p>
    <w:p w14:paraId="637E9CA7" w14:textId="10C88203" w:rsidR="00FE4AE4" w:rsidRPr="0011630E" w:rsidRDefault="00880C2E"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Количество патентов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это классический</w:t>
      </w:r>
      <w:r w:rsidR="00FE4AE4" w:rsidRPr="0011630E">
        <w:rPr>
          <w:rFonts w:ascii="Times New Roman" w:eastAsia="Times New Roman" w:hAnsi="Times New Roman" w:cs="Times New Roman"/>
          <w:color w:val="000000"/>
          <w:sz w:val="28"/>
          <w:szCs w:val="28"/>
          <w:lang w:eastAsia="ru-RU"/>
        </w:rPr>
        <w:t xml:space="preserve"> показатель</w:t>
      </w:r>
      <w:r>
        <w:rPr>
          <w:rFonts w:ascii="Times New Roman" w:eastAsia="Times New Roman" w:hAnsi="Times New Roman" w:cs="Times New Roman"/>
          <w:color w:val="000000"/>
          <w:sz w:val="28"/>
          <w:szCs w:val="28"/>
          <w:lang w:eastAsia="ru-RU"/>
        </w:rPr>
        <w:t>, показывающий уровень развития страны в сфере инноваций</w:t>
      </w:r>
      <w:r w:rsidR="00FE4AE4" w:rsidRPr="0011630E">
        <w:rPr>
          <w:rFonts w:ascii="Times New Roman" w:eastAsia="Times New Roman" w:hAnsi="Times New Roman" w:cs="Times New Roman"/>
          <w:color w:val="000000"/>
          <w:sz w:val="28"/>
          <w:szCs w:val="28"/>
          <w:lang w:eastAsia="ru-RU"/>
        </w:rPr>
        <w:t xml:space="preserve">. </w:t>
      </w:r>
    </w:p>
    <w:p w14:paraId="0B4C9C18" w14:textId="77777777" w:rsidR="00FE4AE4" w:rsidRPr="00A95732"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 xml:space="preserve">Учитывая факт, что 75 % всей глобальной патентной активности в мире приходится всего на пять государств: Китай (26 %), США (19 %), Япония (10 %), Южная Корея (10 %) и Германия (9 %) [6], а Россия входит в 10-ку стран и находится только на 8-м месте, и можно утверждать, что механизмы финансирования инноваций именно в этих государствах дают самый высокий </w:t>
      </w:r>
      <w:r w:rsidRPr="0011630E">
        <w:rPr>
          <w:rFonts w:ascii="Times New Roman" w:eastAsia="Times New Roman" w:hAnsi="Times New Roman" w:cs="Times New Roman"/>
          <w:color w:val="000000"/>
          <w:sz w:val="28"/>
          <w:szCs w:val="28"/>
          <w:lang w:eastAsia="ru-RU"/>
        </w:rPr>
        <w:lastRenderedPageBreak/>
        <w:t>результат [2]. Из пяти перечисленных стран только Китай (как и Россия) относится к группе стран с развитой экономикой. Это оказывает влияние на формирование схожих исходных макроэкономических условий развития инновационной системы в России и КНР. Поэтому именно китайский опыт инновационного развития представляется наиболее ценным для реалий российской экономики [2].</w:t>
      </w:r>
    </w:p>
    <w:p w14:paraId="44F8C296" w14:textId="77777777" w:rsidR="00880C2E" w:rsidRDefault="00880C2E"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880C2E">
        <w:rPr>
          <w:rFonts w:ascii="Times New Roman" w:eastAsia="Times New Roman" w:hAnsi="Times New Roman" w:cs="Times New Roman"/>
          <w:color w:val="000000"/>
          <w:sz w:val="28"/>
          <w:szCs w:val="28"/>
          <w:lang w:eastAsia="ru-RU"/>
        </w:rPr>
        <w:t xml:space="preserve">В Большом Китае, стране, на которую приходится почти 30% мирового производства, ведущие компании используют интеллектуальные производственные технологии — от Интернета вещей до 3D-печати — для ответственного преобразования своих операций и бизнес-моделей, показывая большие перспективы во всех отраслях. </w:t>
      </w:r>
    </w:p>
    <w:p w14:paraId="19F72E0D" w14:textId="77777777" w:rsidR="00880C2E" w:rsidRDefault="00880C2E"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880C2E">
        <w:rPr>
          <w:rFonts w:ascii="Times New Roman" w:eastAsia="Times New Roman" w:hAnsi="Times New Roman" w:cs="Times New Roman"/>
          <w:color w:val="000000"/>
          <w:sz w:val="28"/>
          <w:szCs w:val="28"/>
          <w:lang w:eastAsia="ru-RU"/>
        </w:rPr>
        <w:t>Производители Глобальной сети маяков (GLN) были определены в авангарде этого пути, внедряя эти технологии в масштабе и создавая новые ценности и опыт клиентов на заводе и в цепочках создания стоимости. На сегодняшний день в этом сообществе насчитывается 103 ведущих завода, 37 из которых находятся в Большом Китае. Они собрались вместе, чтобы сформировать интеллектуальное производственное сообщество, способствуя глобальному обмену знаниями и ставя экологические, социальные и управленческие вопросы (ESG) на первое место в своей повестке дня, уделяя особое внимание приоритетам устойчивого развития и вовлечению рабочей силы.</w:t>
      </w:r>
      <w:r>
        <w:rPr>
          <w:rFonts w:ascii="Times New Roman" w:eastAsia="Times New Roman" w:hAnsi="Times New Roman" w:cs="Times New Roman"/>
          <w:color w:val="000000"/>
          <w:sz w:val="28"/>
          <w:szCs w:val="28"/>
          <w:lang w:eastAsia="ru-RU"/>
        </w:rPr>
        <w:t xml:space="preserve"> </w:t>
      </w:r>
    </w:p>
    <w:p w14:paraId="2074E832" w14:textId="77777777" w:rsidR="00315E0B" w:rsidRDefault="00315E0B"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15E0B">
        <w:rPr>
          <w:rFonts w:ascii="Times New Roman" w:eastAsia="Times New Roman" w:hAnsi="Times New Roman" w:cs="Times New Roman"/>
          <w:color w:val="000000"/>
          <w:sz w:val="28"/>
          <w:szCs w:val="28"/>
          <w:lang w:eastAsia="ru-RU"/>
        </w:rPr>
        <w:t xml:space="preserve">Китай либо близок к тому, чтобы стать ведущей мировой исследовательской державой, либо уже достиг этой отметки. </w:t>
      </w:r>
      <w:r>
        <w:rPr>
          <w:rFonts w:ascii="Times New Roman" w:eastAsia="Times New Roman" w:hAnsi="Times New Roman" w:cs="Times New Roman"/>
          <w:color w:val="000000"/>
          <w:sz w:val="28"/>
          <w:szCs w:val="28"/>
          <w:lang w:eastAsia="ru-RU"/>
        </w:rPr>
        <w:t xml:space="preserve">Эта </w:t>
      </w:r>
      <w:r w:rsidRPr="00315E0B">
        <w:rPr>
          <w:rFonts w:ascii="Times New Roman" w:eastAsia="Times New Roman" w:hAnsi="Times New Roman" w:cs="Times New Roman"/>
          <w:color w:val="000000"/>
          <w:sz w:val="28"/>
          <w:szCs w:val="28"/>
          <w:lang w:eastAsia="ru-RU"/>
        </w:rPr>
        <w:t xml:space="preserve">страна в настоящее время опережает </w:t>
      </w:r>
      <w:r>
        <w:rPr>
          <w:rFonts w:ascii="Times New Roman" w:eastAsia="Times New Roman" w:hAnsi="Times New Roman" w:cs="Times New Roman"/>
          <w:color w:val="000000"/>
          <w:sz w:val="28"/>
          <w:szCs w:val="28"/>
          <w:lang w:eastAsia="ru-RU"/>
        </w:rPr>
        <w:t>США</w:t>
      </w:r>
      <w:r w:rsidRPr="00315E0B">
        <w:rPr>
          <w:rFonts w:ascii="Times New Roman" w:eastAsia="Times New Roman" w:hAnsi="Times New Roman" w:cs="Times New Roman"/>
          <w:color w:val="000000"/>
          <w:sz w:val="28"/>
          <w:szCs w:val="28"/>
          <w:lang w:eastAsia="ru-RU"/>
        </w:rPr>
        <w:t xml:space="preserve"> по выпуску ежегодных рецензируемых публикаций. </w:t>
      </w:r>
    </w:p>
    <w:p w14:paraId="0EEFEB0A" w14:textId="6C72C916" w:rsidR="00315E0B" w:rsidRDefault="00315E0B"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15E0B">
        <w:rPr>
          <w:rFonts w:ascii="Times New Roman" w:eastAsia="Times New Roman" w:hAnsi="Times New Roman" w:cs="Times New Roman"/>
          <w:color w:val="000000"/>
          <w:sz w:val="28"/>
          <w:szCs w:val="28"/>
          <w:lang w:eastAsia="ru-RU"/>
        </w:rPr>
        <w:t xml:space="preserve">Также начинают </w:t>
      </w:r>
      <w:r>
        <w:rPr>
          <w:rFonts w:ascii="Times New Roman" w:eastAsia="Times New Roman" w:hAnsi="Times New Roman" w:cs="Times New Roman"/>
          <w:color w:val="000000"/>
          <w:sz w:val="28"/>
          <w:szCs w:val="28"/>
          <w:lang w:eastAsia="ru-RU"/>
        </w:rPr>
        <w:t xml:space="preserve">явно </w:t>
      </w:r>
      <w:r w:rsidRPr="00315E0B">
        <w:rPr>
          <w:rFonts w:ascii="Times New Roman" w:eastAsia="Times New Roman" w:hAnsi="Times New Roman" w:cs="Times New Roman"/>
          <w:color w:val="000000"/>
          <w:sz w:val="28"/>
          <w:szCs w:val="28"/>
          <w:lang w:eastAsia="ru-RU"/>
        </w:rPr>
        <w:t xml:space="preserve">появляться </w:t>
      </w:r>
      <w:r>
        <w:rPr>
          <w:rFonts w:ascii="Times New Roman" w:eastAsia="Times New Roman" w:hAnsi="Times New Roman" w:cs="Times New Roman"/>
          <w:color w:val="000000"/>
          <w:sz w:val="28"/>
          <w:szCs w:val="28"/>
          <w:lang w:eastAsia="ru-RU"/>
        </w:rPr>
        <w:t>подтверждения</w:t>
      </w:r>
      <w:r w:rsidRPr="00315E0B">
        <w:rPr>
          <w:rFonts w:ascii="Times New Roman" w:eastAsia="Times New Roman" w:hAnsi="Times New Roman" w:cs="Times New Roman"/>
          <w:color w:val="000000"/>
          <w:sz w:val="28"/>
          <w:szCs w:val="28"/>
          <w:lang w:eastAsia="ru-RU"/>
        </w:rPr>
        <w:t xml:space="preserve"> о лидерстве в области качества исследований. Например, в отчете Японского национального института научно-технической политики за 2022 г</w:t>
      </w:r>
      <w:r>
        <w:rPr>
          <w:rFonts w:ascii="Times New Roman" w:eastAsia="Times New Roman" w:hAnsi="Times New Roman" w:cs="Times New Roman"/>
          <w:color w:val="000000"/>
          <w:sz w:val="28"/>
          <w:szCs w:val="28"/>
          <w:lang w:eastAsia="ru-RU"/>
        </w:rPr>
        <w:t>.</w:t>
      </w:r>
      <w:r w:rsidRPr="00315E0B">
        <w:rPr>
          <w:rFonts w:ascii="Times New Roman" w:eastAsia="Times New Roman" w:hAnsi="Times New Roman" w:cs="Times New Roman"/>
          <w:color w:val="000000"/>
          <w:sz w:val="28"/>
          <w:szCs w:val="28"/>
          <w:lang w:eastAsia="ru-RU"/>
        </w:rPr>
        <w:t xml:space="preserve"> доля Китая в</w:t>
      </w:r>
      <w:r>
        <w:rPr>
          <w:rFonts w:ascii="Times New Roman" w:eastAsia="Times New Roman" w:hAnsi="Times New Roman" w:cs="Times New Roman"/>
          <w:color w:val="000000"/>
          <w:sz w:val="28"/>
          <w:szCs w:val="28"/>
          <w:lang w:eastAsia="ru-RU"/>
        </w:rPr>
        <w:t xml:space="preserve"> размере</w:t>
      </w:r>
      <w:r w:rsidRPr="00315E0B">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 xml:space="preserve"> </w:t>
      </w:r>
      <w:r w:rsidRPr="00315E0B">
        <w:rPr>
          <w:rFonts w:ascii="Times New Roman" w:eastAsia="Times New Roman" w:hAnsi="Times New Roman" w:cs="Times New Roman"/>
          <w:color w:val="000000"/>
          <w:sz w:val="28"/>
          <w:szCs w:val="28"/>
          <w:lang w:eastAsia="ru-RU"/>
        </w:rPr>
        <w:t>самых цитируемых статей состав</w:t>
      </w:r>
      <w:r>
        <w:rPr>
          <w:rFonts w:ascii="Times New Roman" w:eastAsia="Times New Roman" w:hAnsi="Times New Roman" w:cs="Times New Roman"/>
          <w:color w:val="000000"/>
          <w:sz w:val="28"/>
          <w:szCs w:val="28"/>
          <w:lang w:eastAsia="ru-RU"/>
        </w:rPr>
        <w:t>ила свыше</w:t>
      </w:r>
      <w:r w:rsidRPr="00315E0B">
        <w:rPr>
          <w:rFonts w:ascii="Times New Roman" w:eastAsia="Times New Roman" w:hAnsi="Times New Roman" w:cs="Times New Roman"/>
          <w:color w:val="000000"/>
          <w:sz w:val="28"/>
          <w:szCs w:val="28"/>
          <w:lang w:eastAsia="ru-RU"/>
        </w:rPr>
        <w:t xml:space="preserve"> 27</w:t>
      </w:r>
      <w:r>
        <w:rPr>
          <w:rFonts w:ascii="Times New Roman" w:eastAsia="Times New Roman" w:hAnsi="Times New Roman" w:cs="Times New Roman"/>
          <w:color w:val="000000"/>
          <w:sz w:val="28"/>
          <w:szCs w:val="28"/>
          <w:lang w:eastAsia="ru-RU"/>
        </w:rPr>
        <w:t xml:space="preserve"> </w:t>
      </w:r>
      <w:r w:rsidRPr="00315E0B">
        <w:rPr>
          <w:rFonts w:ascii="Times New Roman" w:eastAsia="Times New Roman" w:hAnsi="Times New Roman" w:cs="Times New Roman"/>
          <w:color w:val="000000"/>
          <w:sz w:val="28"/>
          <w:szCs w:val="28"/>
          <w:lang w:eastAsia="ru-RU"/>
        </w:rPr>
        <w:t>% для статей, опубликованных в период с 2018 по 2020 год</w:t>
      </w:r>
      <w:r>
        <w:rPr>
          <w:rFonts w:ascii="Times New Roman" w:eastAsia="Times New Roman" w:hAnsi="Times New Roman" w:cs="Times New Roman"/>
          <w:color w:val="000000"/>
          <w:sz w:val="28"/>
          <w:szCs w:val="28"/>
          <w:lang w:eastAsia="ru-RU"/>
        </w:rPr>
        <w:t>. Для сравнения в США</w:t>
      </w:r>
      <w:r w:rsidRPr="00315E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только </w:t>
      </w:r>
      <w:r w:rsidRPr="00315E0B">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Pr="00315E0B">
        <w:rPr>
          <w:rFonts w:ascii="Times New Roman" w:eastAsia="Times New Roman" w:hAnsi="Times New Roman" w:cs="Times New Roman"/>
          <w:color w:val="000000"/>
          <w:sz w:val="28"/>
          <w:szCs w:val="28"/>
          <w:lang w:eastAsia="ru-RU"/>
        </w:rPr>
        <w:t>% .</w:t>
      </w:r>
    </w:p>
    <w:p w14:paraId="150D0E00" w14:textId="64CCBCE2" w:rsidR="00FE4AE4" w:rsidRDefault="00880C2E"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У</w:t>
      </w:r>
      <w:r w:rsidR="00FE4AE4" w:rsidRPr="00A95732">
        <w:rPr>
          <w:rFonts w:ascii="Times New Roman" w:eastAsia="Times New Roman" w:hAnsi="Times New Roman" w:cs="Times New Roman"/>
          <w:color w:val="000000"/>
          <w:sz w:val="28"/>
          <w:szCs w:val="28"/>
          <w:lang w:eastAsia="ru-RU"/>
        </w:rPr>
        <w:t xml:space="preserve">ровень международной конкурентоспособности страны и ее способность к устойчивому развитию </w:t>
      </w:r>
      <w:r>
        <w:rPr>
          <w:rFonts w:ascii="Times New Roman" w:eastAsia="Times New Roman" w:hAnsi="Times New Roman" w:cs="Times New Roman"/>
          <w:color w:val="000000"/>
          <w:sz w:val="28"/>
          <w:szCs w:val="28"/>
          <w:lang w:eastAsia="ru-RU"/>
        </w:rPr>
        <w:t xml:space="preserve">определяется степенью </w:t>
      </w:r>
      <w:r w:rsidR="00FE4AE4" w:rsidRPr="00A95732">
        <w:rPr>
          <w:rFonts w:ascii="Times New Roman" w:eastAsia="Times New Roman" w:hAnsi="Times New Roman" w:cs="Times New Roman"/>
          <w:color w:val="000000"/>
          <w:sz w:val="28"/>
          <w:szCs w:val="28"/>
          <w:lang w:eastAsia="ru-RU"/>
        </w:rPr>
        <w:t>инноваци</w:t>
      </w:r>
      <w:r>
        <w:rPr>
          <w:rFonts w:ascii="Times New Roman" w:eastAsia="Times New Roman" w:hAnsi="Times New Roman" w:cs="Times New Roman"/>
          <w:color w:val="000000"/>
          <w:sz w:val="28"/>
          <w:szCs w:val="28"/>
          <w:lang w:eastAsia="ru-RU"/>
        </w:rPr>
        <w:t>онного развития</w:t>
      </w:r>
      <w:r w:rsidR="00FE4AE4" w:rsidRPr="00A95732">
        <w:rPr>
          <w:rFonts w:ascii="Times New Roman" w:eastAsia="Times New Roman" w:hAnsi="Times New Roman" w:cs="Times New Roman"/>
          <w:color w:val="000000"/>
          <w:sz w:val="28"/>
          <w:szCs w:val="28"/>
          <w:lang w:eastAsia="ru-RU"/>
        </w:rPr>
        <w:t xml:space="preserve"> </w:t>
      </w:r>
      <w:r w:rsidR="00FE4AE4" w:rsidRPr="0011630E">
        <w:rPr>
          <w:rFonts w:ascii="Times New Roman" w:eastAsia="Times New Roman" w:hAnsi="Times New Roman" w:cs="Times New Roman"/>
          <w:color w:val="000000"/>
          <w:sz w:val="28"/>
          <w:szCs w:val="28"/>
          <w:lang w:eastAsia="ru-RU"/>
        </w:rPr>
        <w:t xml:space="preserve">[2]. </w:t>
      </w:r>
    </w:p>
    <w:p w14:paraId="0A4A4F96" w14:textId="0F41E5E7" w:rsidR="00FE4AE4" w:rsidRDefault="00880C2E" w:rsidP="00880C2E">
      <w:pPr>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Исходя из анализа доклада</w:t>
      </w:r>
      <w:r w:rsidR="00FE4AE4" w:rsidRPr="0011630E">
        <w:rPr>
          <w:rFonts w:ascii="Times New Roman" w:eastAsia="Times New Roman" w:hAnsi="Times New Roman" w:cs="Times New Roman"/>
          <w:color w:val="000000"/>
          <w:sz w:val="28"/>
          <w:szCs w:val="28"/>
          <w:lang w:eastAsia="ru-RU"/>
        </w:rPr>
        <w:t xml:space="preserve"> «Глобальный инновационный индекс (Global Innovation Index (GII)» с 2015 по 2021 гг.</w:t>
      </w:r>
      <w:r>
        <w:rPr>
          <w:rFonts w:ascii="Times New Roman" w:eastAsia="Times New Roman" w:hAnsi="Times New Roman" w:cs="Times New Roman"/>
          <w:color w:val="000000"/>
          <w:sz w:val="28"/>
          <w:szCs w:val="28"/>
          <w:lang w:eastAsia="ru-RU"/>
        </w:rPr>
        <w:t xml:space="preserve"> можно обосновать следующие выводы по </w:t>
      </w:r>
      <w:r w:rsidR="00FE4AE4" w:rsidRPr="0011630E">
        <w:rPr>
          <w:rFonts w:ascii="Times New Roman" w:eastAsia="Times New Roman" w:hAnsi="Times New Roman" w:cs="Times New Roman"/>
          <w:color w:val="000000"/>
          <w:sz w:val="28"/>
          <w:szCs w:val="28"/>
          <w:lang w:eastAsia="ru-RU"/>
        </w:rPr>
        <w:t>Росси</w:t>
      </w:r>
      <w:r>
        <w:rPr>
          <w:rFonts w:ascii="Times New Roman" w:eastAsia="Times New Roman" w:hAnsi="Times New Roman" w:cs="Times New Roman"/>
          <w:color w:val="000000"/>
          <w:sz w:val="28"/>
          <w:szCs w:val="28"/>
          <w:lang w:eastAsia="ru-RU"/>
        </w:rPr>
        <w:t>и</w:t>
      </w:r>
      <w:r w:rsidR="00FE4AE4" w:rsidRPr="0011630E">
        <w:rPr>
          <w:rFonts w:ascii="Times New Roman" w:eastAsia="Times New Roman" w:hAnsi="Times New Roman" w:cs="Times New Roman"/>
          <w:color w:val="000000"/>
          <w:sz w:val="28"/>
          <w:szCs w:val="28"/>
          <w:lang w:eastAsia="ru-RU"/>
        </w:rPr>
        <w:t xml:space="preserve"> и Китай</w:t>
      </w:r>
      <w:r>
        <w:rPr>
          <w:rFonts w:ascii="Times New Roman" w:eastAsia="Times New Roman" w:hAnsi="Times New Roman" w:cs="Times New Roman"/>
          <w:color w:val="000000"/>
          <w:sz w:val="28"/>
          <w:szCs w:val="28"/>
          <w:lang w:eastAsia="ru-RU"/>
        </w:rPr>
        <w:t>. Несмотря на то, что обе страны относятся</w:t>
      </w:r>
      <w:r w:rsidR="00FE4AE4" w:rsidRPr="0011630E">
        <w:rPr>
          <w:rFonts w:ascii="Times New Roman" w:eastAsia="Times New Roman" w:hAnsi="Times New Roman" w:cs="Times New Roman"/>
          <w:color w:val="000000"/>
          <w:sz w:val="28"/>
          <w:szCs w:val="28"/>
          <w:lang w:eastAsia="ru-RU"/>
        </w:rPr>
        <w:t xml:space="preserve"> к одной группе </w:t>
      </w:r>
      <w:r w:rsidR="00FE4AE4" w:rsidRPr="0011630E">
        <w:rPr>
          <w:rFonts w:ascii="Times New Roman" w:eastAsia="Times New Roman" w:hAnsi="Times New Roman" w:cs="Times New Roman"/>
          <w:color w:val="000000"/>
          <w:sz w:val="28"/>
          <w:szCs w:val="28"/>
          <w:lang w:eastAsia="ru-RU"/>
        </w:rPr>
        <w:sym w:font="Symbol" w:char="F02D"/>
      </w:r>
      <w:r w:rsidR="00FE4AE4" w:rsidRPr="0011630E">
        <w:rPr>
          <w:rFonts w:ascii="Times New Roman" w:eastAsia="Times New Roman" w:hAnsi="Times New Roman" w:cs="Times New Roman"/>
          <w:color w:val="000000"/>
          <w:sz w:val="28"/>
          <w:szCs w:val="28"/>
          <w:lang w:eastAsia="ru-RU"/>
        </w:rPr>
        <w:t xml:space="preserve"> «страны с уровнем дохода выше среднего», где Китай занял [2]: 1-е место, а Россия 6-е место. [2]. </w:t>
      </w:r>
    </w:p>
    <w:p w14:paraId="07969465" w14:textId="7BB8EC69" w:rsidR="00315E0B" w:rsidRDefault="00FE4AE4" w:rsidP="00FE4AE4">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Китай</w:t>
      </w:r>
      <w:r w:rsidR="00E57C01">
        <w:rPr>
          <w:rFonts w:ascii="Times New Roman" w:eastAsia="Times New Roman" w:hAnsi="Times New Roman" w:cs="Times New Roman"/>
          <w:color w:val="000000"/>
          <w:sz w:val="28"/>
          <w:szCs w:val="28"/>
          <w:lang w:eastAsia="ru-RU"/>
        </w:rPr>
        <w:t xml:space="preserve"> смог с 2015 по 2021 гг. подняться</w:t>
      </w:r>
      <w:r w:rsidRPr="0011630E">
        <w:rPr>
          <w:rFonts w:ascii="Times New Roman" w:eastAsia="Times New Roman" w:hAnsi="Times New Roman" w:cs="Times New Roman"/>
          <w:color w:val="000000"/>
          <w:sz w:val="28"/>
          <w:szCs w:val="28"/>
          <w:lang w:eastAsia="ru-RU"/>
        </w:rPr>
        <w:t xml:space="preserve"> в </w:t>
      </w:r>
      <w:r w:rsidR="00880C2E">
        <w:rPr>
          <w:rFonts w:ascii="Times New Roman" w:eastAsia="Times New Roman" w:hAnsi="Times New Roman" w:cs="Times New Roman"/>
          <w:color w:val="000000"/>
          <w:sz w:val="28"/>
          <w:szCs w:val="28"/>
          <w:lang w:eastAsia="ru-RU"/>
        </w:rPr>
        <w:t xml:space="preserve">этом </w:t>
      </w:r>
      <w:r w:rsidRPr="0011630E">
        <w:rPr>
          <w:rFonts w:ascii="Times New Roman" w:eastAsia="Times New Roman" w:hAnsi="Times New Roman" w:cs="Times New Roman"/>
          <w:color w:val="000000"/>
          <w:sz w:val="28"/>
          <w:szCs w:val="28"/>
          <w:lang w:eastAsia="ru-RU"/>
        </w:rPr>
        <w:t>рейтинге: с 35</w:t>
      </w:r>
      <w:r>
        <w:rPr>
          <w:rFonts w:ascii="Times New Roman" w:eastAsia="Times New Roman" w:hAnsi="Times New Roman" w:cs="Times New Roman"/>
          <w:color w:val="000000"/>
          <w:sz w:val="28"/>
          <w:szCs w:val="28"/>
          <w:lang w:eastAsia="ru-RU"/>
        </w:rPr>
        <w:t>-го</w:t>
      </w:r>
      <w:r w:rsidRPr="00A95732">
        <w:rPr>
          <w:rFonts w:ascii="Times New Roman" w:eastAsia="Times New Roman" w:hAnsi="Times New Roman" w:cs="Times New Roman"/>
          <w:color w:val="000000"/>
          <w:sz w:val="28"/>
          <w:szCs w:val="28"/>
          <w:lang w:eastAsia="ru-RU"/>
        </w:rPr>
        <w:t xml:space="preserve"> до </w:t>
      </w:r>
      <w:r w:rsidR="00315E0B">
        <w:rPr>
          <w:rFonts w:ascii="Times New Roman" w:eastAsia="Times New Roman" w:hAnsi="Times New Roman" w:cs="Times New Roman"/>
          <w:color w:val="000000"/>
          <w:sz w:val="28"/>
          <w:szCs w:val="28"/>
          <w:lang w:eastAsia="ru-RU"/>
        </w:rPr>
        <w:t>1</w:t>
      </w:r>
      <w:r w:rsidRPr="00AA792C">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-го</w:t>
      </w:r>
      <w:r w:rsidRPr="00A95732">
        <w:rPr>
          <w:rFonts w:ascii="Times New Roman" w:eastAsia="Times New Roman" w:hAnsi="Times New Roman" w:cs="Times New Roman"/>
          <w:color w:val="000000"/>
          <w:sz w:val="28"/>
          <w:szCs w:val="28"/>
          <w:lang w:eastAsia="ru-RU"/>
        </w:rPr>
        <w:t xml:space="preserve"> мест</w:t>
      </w:r>
      <w:r>
        <w:rPr>
          <w:rFonts w:ascii="Times New Roman" w:eastAsia="Times New Roman" w:hAnsi="Times New Roman" w:cs="Times New Roman"/>
          <w:color w:val="000000"/>
          <w:sz w:val="28"/>
          <w:szCs w:val="28"/>
          <w:lang w:eastAsia="ru-RU"/>
        </w:rPr>
        <w:t>а</w:t>
      </w:r>
      <w:r w:rsidRPr="00A95732">
        <w:rPr>
          <w:rFonts w:ascii="Times New Roman" w:eastAsia="Times New Roman" w:hAnsi="Times New Roman" w:cs="Times New Roman"/>
          <w:color w:val="000000"/>
          <w:sz w:val="28"/>
          <w:szCs w:val="28"/>
          <w:lang w:eastAsia="ru-RU"/>
        </w:rPr>
        <w:t xml:space="preserve"> в рейтинге</w:t>
      </w:r>
      <w:r w:rsidR="00315E0B">
        <w:rPr>
          <w:rFonts w:ascii="Times New Roman" w:eastAsia="Times New Roman" w:hAnsi="Times New Roman" w:cs="Times New Roman"/>
          <w:color w:val="000000"/>
          <w:sz w:val="28"/>
          <w:szCs w:val="28"/>
          <w:lang w:eastAsia="ru-RU"/>
        </w:rPr>
        <w:t xml:space="preserve">, а </w:t>
      </w:r>
      <w:r w:rsidR="00E57C01">
        <w:rPr>
          <w:rFonts w:ascii="Times New Roman" w:eastAsia="Times New Roman" w:hAnsi="Times New Roman" w:cs="Times New Roman"/>
          <w:color w:val="000000"/>
          <w:sz w:val="28"/>
          <w:szCs w:val="28"/>
          <w:lang w:eastAsia="ru-RU"/>
        </w:rPr>
        <w:t>Росс</w:t>
      </w:r>
      <w:r w:rsidR="00315E0B">
        <w:rPr>
          <w:rFonts w:ascii="Times New Roman" w:eastAsia="Times New Roman" w:hAnsi="Times New Roman" w:cs="Times New Roman"/>
          <w:color w:val="000000"/>
          <w:sz w:val="28"/>
          <w:szCs w:val="28"/>
          <w:lang w:eastAsia="ru-RU"/>
        </w:rPr>
        <w:t>ия</w:t>
      </w:r>
      <w:r w:rsidRPr="00A95732">
        <w:rPr>
          <w:rFonts w:ascii="Times New Roman" w:eastAsia="Times New Roman" w:hAnsi="Times New Roman" w:cs="Times New Roman"/>
          <w:color w:val="000000"/>
          <w:sz w:val="28"/>
          <w:szCs w:val="28"/>
          <w:lang w:eastAsia="ru-RU"/>
        </w:rPr>
        <w:t xml:space="preserve"> с 62</w:t>
      </w:r>
      <w:r>
        <w:rPr>
          <w:rFonts w:ascii="Times New Roman" w:eastAsia="Times New Roman" w:hAnsi="Times New Roman" w:cs="Times New Roman"/>
          <w:color w:val="000000"/>
          <w:sz w:val="28"/>
          <w:szCs w:val="28"/>
          <w:lang w:eastAsia="ru-RU"/>
        </w:rPr>
        <w:t>-го</w:t>
      </w:r>
      <w:r w:rsidRPr="00A95732">
        <w:rPr>
          <w:rFonts w:ascii="Times New Roman" w:eastAsia="Times New Roman" w:hAnsi="Times New Roman" w:cs="Times New Roman"/>
          <w:color w:val="000000"/>
          <w:sz w:val="28"/>
          <w:szCs w:val="28"/>
          <w:lang w:eastAsia="ru-RU"/>
        </w:rPr>
        <w:t xml:space="preserve"> на 4</w:t>
      </w:r>
      <w:r w:rsidRPr="00AA792C">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-е</w:t>
      </w:r>
      <w:r w:rsidRPr="00A95732">
        <w:rPr>
          <w:rFonts w:ascii="Times New Roman" w:eastAsia="Times New Roman" w:hAnsi="Times New Roman" w:cs="Times New Roman"/>
          <w:color w:val="000000"/>
          <w:sz w:val="28"/>
          <w:szCs w:val="28"/>
          <w:lang w:eastAsia="ru-RU"/>
        </w:rPr>
        <w:t xml:space="preserve"> место в рейтинге</w:t>
      </w:r>
      <w:r w:rsidR="00315E0B">
        <w:rPr>
          <w:rFonts w:ascii="Times New Roman" w:eastAsia="Times New Roman" w:hAnsi="Times New Roman" w:cs="Times New Roman"/>
          <w:color w:val="000000"/>
          <w:sz w:val="28"/>
          <w:szCs w:val="28"/>
          <w:lang w:eastAsia="ru-RU"/>
        </w:rPr>
        <w:t xml:space="preserve"> (таблица 2.1).</w:t>
      </w:r>
    </w:p>
    <w:p w14:paraId="005280AB" w14:textId="77777777" w:rsidR="00315E0B" w:rsidRDefault="00315E0B" w:rsidP="00FE4AE4">
      <w:pPr>
        <w:spacing w:after="0" w:line="360" w:lineRule="auto"/>
        <w:ind w:firstLine="709"/>
        <w:contextualSpacing/>
        <w:jc w:val="both"/>
        <w:textAlignment w:val="top"/>
        <w:rPr>
          <w:rFonts w:ascii="Times New Roman" w:eastAsia="Times New Roman" w:hAnsi="Times New Roman" w:cs="Times New Roman"/>
          <w:color w:val="000000"/>
          <w:sz w:val="28"/>
          <w:szCs w:val="28"/>
          <w:lang w:eastAsia="ru-RU"/>
        </w:rPr>
      </w:pPr>
    </w:p>
    <w:p w14:paraId="25B6E658" w14:textId="40F74BF0" w:rsidR="00FE4AE4" w:rsidRPr="00A95732" w:rsidRDefault="00FE4AE4" w:rsidP="00E81FB5">
      <w:pPr>
        <w:spacing w:after="0" w:line="240" w:lineRule="auto"/>
        <w:jc w:val="both"/>
        <w:rPr>
          <w:rFonts w:ascii="Times New Roman" w:eastAsia="Times New Roman" w:hAnsi="Times New Roman" w:cs="Times New Roman"/>
          <w:color w:val="000000"/>
          <w:sz w:val="28"/>
          <w:szCs w:val="28"/>
          <w:lang w:eastAsia="ru-RU"/>
        </w:rPr>
      </w:pPr>
      <w:r w:rsidRPr="00A95732">
        <w:rPr>
          <w:rFonts w:ascii="Times New Roman" w:eastAsia="Times New Roman" w:hAnsi="Times New Roman" w:cs="Times New Roman"/>
          <w:color w:val="000000"/>
          <w:sz w:val="28"/>
          <w:szCs w:val="28"/>
          <w:lang w:eastAsia="ru-RU"/>
        </w:rPr>
        <w:t xml:space="preserve">Таблица </w:t>
      </w:r>
      <w:r>
        <w:rPr>
          <w:rFonts w:ascii="Times New Roman" w:eastAsia="Times New Roman" w:hAnsi="Times New Roman" w:cs="Times New Roman"/>
          <w:color w:val="000000"/>
          <w:sz w:val="28"/>
          <w:szCs w:val="28"/>
          <w:lang w:eastAsia="ru-RU"/>
        </w:rPr>
        <w:t>2.</w:t>
      </w:r>
      <w:r w:rsidRPr="00A95732">
        <w:rPr>
          <w:rFonts w:ascii="Times New Roman" w:eastAsia="Times New Roman" w:hAnsi="Times New Roman" w:cs="Times New Roman"/>
          <w:color w:val="000000"/>
          <w:sz w:val="28"/>
          <w:szCs w:val="28"/>
          <w:lang w:eastAsia="ru-RU"/>
        </w:rPr>
        <w:t xml:space="preserve">1 – Изменения рейтинга Китая и России в GII </w:t>
      </w:r>
      <w:r>
        <w:rPr>
          <w:rFonts w:ascii="Times New Roman" w:eastAsia="Times New Roman" w:hAnsi="Times New Roman" w:cs="Times New Roman"/>
          <w:color w:val="000000"/>
          <w:sz w:val="28"/>
          <w:szCs w:val="28"/>
          <w:lang w:eastAsia="ru-RU"/>
        </w:rPr>
        <w:t>за</w:t>
      </w:r>
      <w:r w:rsidRPr="00A95732">
        <w:rPr>
          <w:rFonts w:ascii="Times New Roman" w:eastAsia="Times New Roman" w:hAnsi="Times New Roman" w:cs="Times New Roman"/>
          <w:color w:val="000000"/>
          <w:sz w:val="28"/>
          <w:szCs w:val="28"/>
          <w:lang w:eastAsia="ru-RU"/>
        </w:rPr>
        <w:t xml:space="preserve"> 2013</w:t>
      </w:r>
      <w:r>
        <w:rPr>
          <w:rFonts w:ascii="Times New Roman" w:eastAsia="Times New Roman" w:hAnsi="Times New Roman" w:cs="Times New Roman"/>
          <w:color w:val="000000"/>
          <w:sz w:val="28"/>
          <w:szCs w:val="28"/>
          <w:lang w:eastAsia="ru-RU"/>
        </w:rPr>
        <w:sym w:font="Symbol" w:char="F02D"/>
      </w:r>
      <w:r w:rsidRPr="00A95732">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1</w:t>
      </w:r>
      <w:r w:rsidR="004F1BB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гг. (составлено автором</w:t>
      </w:r>
      <w:r w:rsidR="00E81FB5">
        <w:rPr>
          <w:rFonts w:ascii="Times New Roman" w:eastAsia="Times New Roman" w:hAnsi="Times New Roman" w:cs="Times New Roman"/>
          <w:color w:val="000000"/>
          <w:sz w:val="28"/>
          <w:szCs w:val="28"/>
          <w:lang w:eastAsia="ru-RU"/>
        </w:rPr>
        <w:t xml:space="preserve"> по </w:t>
      </w:r>
      <w:r w:rsidR="00E81FB5" w:rsidRPr="00DC169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tbl>
      <w:tblPr>
        <w:tblStyle w:val="15"/>
        <w:tblW w:w="0" w:type="auto"/>
        <w:tblInd w:w="108" w:type="dxa"/>
        <w:tblLook w:val="04A0" w:firstRow="1" w:lastRow="0" w:firstColumn="1" w:lastColumn="0" w:noHBand="0" w:noVBand="1"/>
      </w:tblPr>
      <w:tblGrid>
        <w:gridCol w:w="1379"/>
        <w:gridCol w:w="20"/>
        <w:gridCol w:w="1327"/>
        <w:gridCol w:w="696"/>
        <w:gridCol w:w="778"/>
        <w:gridCol w:w="741"/>
        <w:gridCol w:w="792"/>
        <w:gridCol w:w="853"/>
        <w:gridCol w:w="705"/>
        <w:gridCol w:w="706"/>
        <w:gridCol w:w="706"/>
        <w:gridCol w:w="816"/>
      </w:tblGrid>
      <w:tr w:rsidR="00FE4AE4" w:rsidRPr="00A95732" w14:paraId="068F8A45" w14:textId="77777777" w:rsidTr="00E81FB5">
        <w:trPr>
          <w:trHeight w:val="242"/>
        </w:trPr>
        <w:tc>
          <w:tcPr>
            <w:tcW w:w="2729" w:type="dxa"/>
            <w:gridSpan w:val="3"/>
          </w:tcPr>
          <w:p w14:paraId="74AF7A48"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Рейтинг /</w:t>
            </w:r>
          </w:p>
          <w:p w14:paraId="0AF324D4"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изменение позиции в  рейтинге)</w:t>
            </w:r>
          </w:p>
        </w:tc>
        <w:tc>
          <w:tcPr>
            <w:tcW w:w="696" w:type="dxa"/>
          </w:tcPr>
          <w:p w14:paraId="2CD8987B"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2013</w:t>
            </w:r>
          </w:p>
        </w:tc>
        <w:tc>
          <w:tcPr>
            <w:tcW w:w="783" w:type="dxa"/>
          </w:tcPr>
          <w:p w14:paraId="0C5E7AC2"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2014</w:t>
            </w:r>
          </w:p>
        </w:tc>
        <w:tc>
          <w:tcPr>
            <w:tcW w:w="754" w:type="dxa"/>
          </w:tcPr>
          <w:p w14:paraId="1F981050"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2015</w:t>
            </w:r>
          </w:p>
        </w:tc>
        <w:tc>
          <w:tcPr>
            <w:tcW w:w="803" w:type="dxa"/>
          </w:tcPr>
          <w:p w14:paraId="27B68A81"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2016</w:t>
            </w:r>
          </w:p>
        </w:tc>
        <w:tc>
          <w:tcPr>
            <w:tcW w:w="898" w:type="dxa"/>
          </w:tcPr>
          <w:p w14:paraId="20EC4E9B"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2017</w:t>
            </w:r>
          </w:p>
        </w:tc>
        <w:tc>
          <w:tcPr>
            <w:tcW w:w="708" w:type="dxa"/>
          </w:tcPr>
          <w:p w14:paraId="24905EB0"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2018</w:t>
            </w:r>
          </w:p>
        </w:tc>
        <w:tc>
          <w:tcPr>
            <w:tcW w:w="709" w:type="dxa"/>
          </w:tcPr>
          <w:p w14:paraId="518D3943"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2019</w:t>
            </w:r>
          </w:p>
        </w:tc>
        <w:tc>
          <w:tcPr>
            <w:tcW w:w="709" w:type="dxa"/>
          </w:tcPr>
          <w:p w14:paraId="31DAA971"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2020</w:t>
            </w:r>
          </w:p>
        </w:tc>
        <w:tc>
          <w:tcPr>
            <w:tcW w:w="850" w:type="dxa"/>
          </w:tcPr>
          <w:p w14:paraId="2CA30F52"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2021</w:t>
            </w:r>
          </w:p>
        </w:tc>
      </w:tr>
      <w:tr w:rsidR="00FE4AE4" w:rsidRPr="00A95732" w14:paraId="372C434A" w14:textId="77777777" w:rsidTr="00E81FB5">
        <w:tc>
          <w:tcPr>
            <w:tcW w:w="8789" w:type="dxa"/>
            <w:gridSpan w:val="11"/>
          </w:tcPr>
          <w:p w14:paraId="4BB82580"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Китай</w:t>
            </w:r>
          </w:p>
        </w:tc>
        <w:tc>
          <w:tcPr>
            <w:tcW w:w="850" w:type="dxa"/>
          </w:tcPr>
          <w:p w14:paraId="72836E52" w14:textId="77777777" w:rsidR="00FE4AE4" w:rsidRPr="002A1925" w:rsidRDefault="00FE4AE4" w:rsidP="001F7EA9">
            <w:pPr>
              <w:jc w:val="center"/>
              <w:rPr>
                <w:rFonts w:ascii="Times New Roman" w:eastAsia="Times New Roman" w:hAnsi="Times New Roman" w:cs="Times New Roman"/>
                <w:sz w:val="24"/>
                <w:szCs w:val="24"/>
                <w:lang w:eastAsia="ru-RU"/>
              </w:rPr>
            </w:pPr>
          </w:p>
        </w:tc>
      </w:tr>
      <w:tr w:rsidR="00FE4AE4" w:rsidRPr="00A95732" w14:paraId="3442D570" w14:textId="77777777" w:rsidTr="00E81FB5">
        <w:tc>
          <w:tcPr>
            <w:tcW w:w="2729" w:type="dxa"/>
            <w:gridSpan w:val="3"/>
          </w:tcPr>
          <w:p w14:paraId="381E3F55" w14:textId="77777777" w:rsidR="00FE4AE4" w:rsidRPr="002D2279" w:rsidRDefault="00FE4AE4" w:rsidP="001F7EA9">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Место в </w:t>
            </w:r>
            <w:r>
              <w:rPr>
                <w:rFonts w:ascii="Times New Roman" w:eastAsia="Times New Roman" w:hAnsi="Times New Roman" w:cs="Times New Roman"/>
                <w:sz w:val="24"/>
                <w:szCs w:val="24"/>
                <w:lang w:val="en-US" w:eastAsia="ru-RU"/>
              </w:rPr>
              <w:t>GII</w:t>
            </w:r>
          </w:p>
        </w:tc>
        <w:tc>
          <w:tcPr>
            <w:tcW w:w="696" w:type="dxa"/>
          </w:tcPr>
          <w:p w14:paraId="7B70645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35</w:t>
            </w:r>
          </w:p>
        </w:tc>
        <w:tc>
          <w:tcPr>
            <w:tcW w:w="783" w:type="dxa"/>
          </w:tcPr>
          <w:p w14:paraId="21C71E60" w14:textId="39D0E74C"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29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6)</w:t>
            </w:r>
          </w:p>
        </w:tc>
        <w:tc>
          <w:tcPr>
            <w:tcW w:w="754" w:type="dxa"/>
          </w:tcPr>
          <w:p w14:paraId="6EE51393" w14:textId="77777777"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eastAsia="ru-RU"/>
              </w:rPr>
              <w:t xml:space="preserve">29 </w:t>
            </w:r>
            <w:r w:rsidRPr="002A1925">
              <w:rPr>
                <w:rFonts w:ascii="Times New Roman" w:eastAsia="Times New Roman" w:hAnsi="Times New Roman" w:cs="Times New Roman"/>
                <w:sz w:val="24"/>
                <w:szCs w:val="24"/>
                <w:lang w:val="en-US" w:eastAsia="ru-RU"/>
              </w:rPr>
              <w:t>/</w:t>
            </w:r>
          </w:p>
          <w:p w14:paraId="652CF246" w14:textId="217DAA9B" w:rsidR="00FE4AE4" w:rsidRPr="002A1925" w:rsidRDefault="004F1BBC"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sidR="00FE4AE4" w:rsidRPr="002A1925">
              <w:rPr>
                <w:rFonts w:ascii="Times New Roman" w:eastAsia="Times New Roman" w:hAnsi="Times New Roman" w:cs="Times New Roman"/>
                <w:sz w:val="24"/>
                <w:szCs w:val="24"/>
                <w:lang w:eastAsia="ru-RU"/>
              </w:rPr>
              <w:t>(0)</w:t>
            </w:r>
          </w:p>
        </w:tc>
        <w:tc>
          <w:tcPr>
            <w:tcW w:w="803" w:type="dxa"/>
          </w:tcPr>
          <w:p w14:paraId="08575BA6" w14:textId="77777777"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eastAsia="ru-RU"/>
              </w:rPr>
              <w:t>25</w:t>
            </w:r>
            <w:r w:rsidRPr="002A1925">
              <w:rPr>
                <w:rFonts w:ascii="Times New Roman" w:eastAsia="Times New Roman" w:hAnsi="Times New Roman" w:cs="Times New Roman"/>
                <w:sz w:val="24"/>
                <w:szCs w:val="24"/>
                <w:lang w:val="en-US" w:eastAsia="ru-RU"/>
              </w:rPr>
              <w:t xml:space="preserve"> /</w:t>
            </w:r>
          </w:p>
          <w:p w14:paraId="1A639838" w14:textId="0387E118"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4)</w:t>
            </w:r>
          </w:p>
        </w:tc>
        <w:tc>
          <w:tcPr>
            <w:tcW w:w="898" w:type="dxa"/>
          </w:tcPr>
          <w:p w14:paraId="79D3568F" w14:textId="149132CB"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22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3)</w:t>
            </w:r>
          </w:p>
        </w:tc>
        <w:tc>
          <w:tcPr>
            <w:tcW w:w="708" w:type="dxa"/>
          </w:tcPr>
          <w:p w14:paraId="3BACB152" w14:textId="5110F75A" w:rsidR="00FE4AE4" w:rsidRPr="004F1BBC"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17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5)</w:t>
            </w:r>
          </w:p>
        </w:tc>
        <w:tc>
          <w:tcPr>
            <w:tcW w:w="709" w:type="dxa"/>
          </w:tcPr>
          <w:p w14:paraId="6B1B7CEA" w14:textId="55766029"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14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3)</w:t>
            </w:r>
          </w:p>
        </w:tc>
        <w:tc>
          <w:tcPr>
            <w:tcW w:w="709" w:type="dxa"/>
          </w:tcPr>
          <w:p w14:paraId="18940CF4"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14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(0)</w:t>
            </w:r>
          </w:p>
        </w:tc>
        <w:tc>
          <w:tcPr>
            <w:tcW w:w="850" w:type="dxa"/>
          </w:tcPr>
          <w:p w14:paraId="02C1AE82" w14:textId="77777777"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eastAsia="ru-RU"/>
              </w:rPr>
              <w:t xml:space="preserve">12 </w:t>
            </w:r>
            <w:r w:rsidRPr="002A1925">
              <w:rPr>
                <w:rFonts w:ascii="Times New Roman" w:eastAsia="Times New Roman" w:hAnsi="Times New Roman" w:cs="Times New Roman"/>
                <w:sz w:val="24"/>
                <w:szCs w:val="24"/>
                <w:lang w:val="en-US" w:eastAsia="ru-RU"/>
              </w:rPr>
              <w:t>/</w:t>
            </w:r>
          </w:p>
          <w:p w14:paraId="5B5057BD" w14:textId="62AE574B"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val="en-US" w:eastAsia="ru-RU"/>
              </w:rPr>
              <w:t>(</w:t>
            </w:r>
            <w:r w:rsidR="004F1BBC">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val="en-US" w:eastAsia="ru-RU"/>
              </w:rPr>
              <w:t>2)</w:t>
            </w:r>
          </w:p>
        </w:tc>
      </w:tr>
      <w:tr w:rsidR="00FE4AE4" w:rsidRPr="00A95732" w14:paraId="0A907302" w14:textId="77777777" w:rsidTr="00E81FB5">
        <w:tc>
          <w:tcPr>
            <w:tcW w:w="1378" w:type="dxa"/>
          </w:tcPr>
          <w:p w14:paraId="03030A20"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Ресурсы </w:t>
            </w:r>
          </w:p>
        </w:tc>
        <w:tc>
          <w:tcPr>
            <w:tcW w:w="1351" w:type="dxa"/>
            <w:gridSpan w:val="2"/>
            <w:vMerge w:val="restart"/>
          </w:tcPr>
          <w:p w14:paraId="26A81856" w14:textId="77777777" w:rsidR="00FE4AE4" w:rsidRDefault="00FE4AE4" w:rsidP="001F7EA9">
            <w:pPr>
              <w:rPr>
                <w:rFonts w:ascii="Times New Roman" w:eastAsia="Times New Roman" w:hAnsi="Times New Roman" w:cs="Times New Roman"/>
                <w:sz w:val="24"/>
                <w:szCs w:val="24"/>
                <w:lang w:eastAsia="ru-RU"/>
              </w:rPr>
            </w:pPr>
          </w:p>
          <w:p w14:paraId="19BA6341"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инноваций</w:t>
            </w:r>
          </w:p>
        </w:tc>
        <w:tc>
          <w:tcPr>
            <w:tcW w:w="696" w:type="dxa"/>
          </w:tcPr>
          <w:p w14:paraId="1E7E6E16"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46</w:t>
            </w:r>
          </w:p>
        </w:tc>
        <w:tc>
          <w:tcPr>
            <w:tcW w:w="783" w:type="dxa"/>
          </w:tcPr>
          <w:p w14:paraId="735201A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45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w:t>
            </w:r>
          </w:p>
        </w:tc>
        <w:tc>
          <w:tcPr>
            <w:tcW w:w="754" w:type="dxa"/>
          </w:tcPr>
          <w:p w14:paraId="2C175930"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41 </w:t>
            </w:r>
            <w:r w:rsidRPr="002A1925">
              <w:rPr>
                <w:rFonts w:ascii="Times New Roman" w:eastAsia="Times New Roman" w:hAnsi="Times New Roman" w:cs="Times New Roman"/>
                <w:sz w:val="24"/>
                <w:szCs w:val="24"/>
                <w:lang w:val="en-US" w:eastAsia="ru-RU"/>
              </w:rPr>
              <w:t>/</w:t>
            </w:r>
          </w:p>
          <w:p w14:paraId="16C54C59"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(+4)</w:t>
            </w:r>
          </w:p>
        </w:tc>
        <w:tc>
          <w:tcPr>
            <w:tcW w:w="803" w:type="dxa"/>
          </w:tcPr>
          <w:p w14:paraId="2A0EB7D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29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(+12)</w:t>
            </w:r>
          </w:p>
        </w:tc>
        <w:tc>
          <w:tcPr>
            <w:tcW w:w="898" w:type="dxa"/>
          </w:tcPr>
          <w:p w14:paraId="11B088B5"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31</w:t>
            </w:r>
            <w:r w:rsidRPr="002A1925">
              <w:rPr>
                <w:rFonts w:ascii="Times New Roman" w:eastAsia="Times New Roman" w:hAnsi="Times New Roman" w:cs="Times New Roman"/>
                <w:sz w:val="24"/>
                <w:szCs w:val="24"/>
                <w:lang w:val="en-US" w:eastAsia="ru-RU"/>
              </w:rPr>
              <w:t>/</w:t>
            </w:r>
          </w:p>
          <w:p w14:paraId="3C793F0D"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(-2)</w:t>
            </w:r>
          </w:p>
        </w:tc>
        <w:tc>
          <w:tcPr>
            <w:tcW w:w="708" w:type="dxa"/>
          </w:tcPr>
          <w:p w14:paraId="1274B183"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27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(4)</w:t>
            </w:r>
          </w:p>
        </w:tc>
        <w:tc>
          <w:tcPr>
            <w:tcW w:w="709" w:type="dxa"/>
          </w:tcPr>
          <w:p w14:paraId="21CAB5A0"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26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w:t>
            </w:r>
          </w:p>
        </w:tc>
        <w:tc>
          <w:tcPr>
            <w:tcW w:w="709" w:type="dxa"/>
          </w:tcPr>
          <w:p w14:paraId="78A67617"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26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(0)</w:t>
            </w:r>
          </w:p>
        </w:tc>
        <w:tc>
          <w:tcPr>
            <w:tcW w:w="850" w:type="dxa"/>
          </w:tcPr>
          <w:p w14:paraId="250D4EB0" w14:textId="77777777"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val="en-US" w:eastAsia="ru-RU"/>
              </w:rPr>
              <w:t xml:space="preserve">25/ </w:t>
            </w:r>
            <w:r w:rsidRPr="002A1925">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val="en-US" w:eastAsia="ru-RU"/>
              </w:rPr>
              <w:t>+1</w:t>
            </w:r>
            <w:r w:rsidRPr="002A1925">
              <w:rPr>
                <w:rFonts w:ascii="Times New Roman" w:eastAsia="Times New Roman" w:hAnsi="Times New Roman" w:cs="Times New Roman"/>
                <w:sz w:val="24"/>
                <w:szCs w:val="24"/>
                <w:lang w:eastAsia="ru-RU"/>
              </w:rPr>
              <w:t>)</w:t>
            </w:r>
          </w:p>
        </w:tc>
      </w:tr>
      <w:tr w:rsidR="00FE4AE4" w:rsidRPr="00A95732" w14:paraId="7C3D291D" w14:textId="77777777" w:rsidTr="00E81FB5">
        <w:tc>
          <w:tcPr>
            <w:tcW w:w="1378" w:type="dxa"/>
          </w:tcPr>
          <w:p w14:paraId="6298C8A0"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Результаты </w:t>
            </w:r>
          </w:p>
        </w:tc>
        <w:tc>
          <w:tcPr>
            <w:tcW w:w="1351" w:type="dxa"/>
            <w:gridSpan w:val="2"/>
            <w:vMerge/>
          </w:tcPr>
          <w:p w14:paraId="1A55851C" w14:textId="77777777" w:rsidR="00FE4AE4" w:rsidRPr="002A1925" w:rsidRDefault="00FE4AE4" w:rsidP="001F7EA9">
            <w:pPr>
              <w:rPr>
                <w:rFonts w:ascii="Times New Roman" w:eastAsia="Times New Roman" w:hAnsi="Times New Roman" w:cs="Times New Roman"/>
                <w:sz w:val="24"/>
                <w:szCs w:val="24"/>
                <w:lang w:eastAsia="ru-RU"/>
              </w:rPr>
            </w:pPr>
          </w:p>
        </w:tc>
        <w:tc>
          <w:tcPr>
            <w:tcW w:w="696" w:type="dxa"/>
          </w:tcPr>
          <w:p w14:paraId="5DE034A0"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25</w:t>
            </w:r>
          </w:p>
        </w:tc>
        <w:tc>
          <w:tcPr>
            <w:tcW w:w="783" w:type="dxa"/>
          </w:tcPr>
          <w:p w14:paraId="7D4FB377"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16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(+9)</w:t>
            </w:r>
          </w:p>
        </w:tc>
        <w:tc>
          <w:tcPr>
            <w:tcW w:w="754" w:type="dxa"/>
          </w:tcPr>
          <w:p w14:paraId="75A4D829"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21 </w:t>
            </w:r>
            <w:r w:rsidRPr="002A1925">
              <w:rPr>
                <w:rFonts w:ascii="Times New Roman" w:eastAsia="Times New Roman" w:hAnsi="Times New Roman" w:cs="Times New Roman"/>
                <w:sz w:val="24"/>
                <w:szCs w:val="24"/>
                <w:lang w:val="en-US" w:eastAsia="ru-RU"/>
              </w:rPr>
              <w:t>/</w:t>
            </w:r>
          </w:p>
          <w:p w14:paraId="50058784"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w:t>
            </w:r>
          </w:p>
        </w:tc>
        <w:tc>
          <w:tcPr>
            <w:tcW w:w="803" w:type="dxa"/>
          </w:tcPr>
          <w:p w14:paraId="7F2CBF12"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15 </w:t>
            </w:r>
            <w:r w:rsidRPr="002A1925">
              <w:rPr>
                <w:rFonts w:ascii="Times New Roman" w:eastAsia="Times New Roman" w:hAnsi="Times New Roman" w:cs="Times New Roman"/>
                <w:sz w:val="24"/>
                <w:szCs w:val="24"/>
                <w:lang w:val="en-US" w:eastAsia="ru-RU"/>
              </w:rPr>
              <w:t>/</w:t>
            </w:r>
          </w:p>
          <w:p w14:paraId="72AB19D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(+6)</w:t>
            </w:r>
          </w:p>
        </w:tc>
        <w:tc>
          <w:tcPr>
            <w:tcW w:w="898" w:type="dxa"/>
          </w:tcPr>
          <w:p w14:paraId="290C04B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11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(+4)</w:t>
            </w:r>
          </w:p>
        </w:tc>
        <w:tc>
          <w:tcPr>
            <w:tcW w:w="708" w:type="dxa"/>
          </w:tcPr>
          <w:p w14:paraId="4D1E64D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10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w:t>
            </w:r>
          </w:p>
        </w:tc>
        <w:tc>
          <w:tcPr>
            <w:tcW w:w="709" w:type="dxa"/>
          </w:tcPr>
          <w:p w14:paraId="2210071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w:t>
            </w:r>
            <w:r w:rsidRPr="002A1925">
              <w:rPr>
                <w:rFonts w:ascii="Times New Roman" w:eastAsia="Times New Roman" w:hAnsi="Times New Roman" w:cs="Times New Roman"/>
                <w:sz w:val="24"/>
                <w:szCs w:val="24"/>
                <w:lang w:val="en-US" w:eastAsia="ru-RU"/>
              </w:rPr>
              <w:t>/</w:t>
            </w:r>
          </w:p>
          <w:p w14:paraId="5BEDD068"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(+5)</w:t>
            </w:r>
          </w:p>
        </w:tc>
        <w:tc>
          <w:tcPr>
            <w:tcW w:w="709" w:type="dxa"/>
          </w:tcPr>
          <w:p w14:paraId="4D60FCB3"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6 </w:t>
            </w:r>
            <w:r w:rsidRPr="002A1925">
              <w:rPr>
                <w:rFonts w:ascii="Times New Roman" w:eastAsia="Times New Roman" w:hAnsi="Times New Roman" w:cs="Times New Roman"/>
                <w:sz w:val="24"/>
                <w:szCs w:val="24"/>
                <w:lang w:val="en-US" w:eastAsia="ru-RU"/>
              </w:rPr>
              <w:t>/</w:t>
            </w:r>
          </w:p>
          <w:p w14:paraId="1CCB2D7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p>
        </w:tc>
        <w:tc>
          <w:tcPr>
            <w:tcW w:w="850" w:type="dxa"/>
          </w:tcPr>
          <w:p w14:paraId="399C81F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val="en-US" w:eastAsia="ru-RU"/>
              </w:rPr>
              <w:t>7</w:t>
            </w:r>
            <w:r w:rsidRPr="002A1925">
              <w:rPr>
                <w:rFonts w:ascii="Times New Roman" w:eastAsia="Times New Roman" w:hAnsi="Times New Roman" w:cs="Times New Roman"/>
                <w:sz w:val="24"/>
                <w:szCs w:val="24"/>
                <w:lang w:eastAsia="ru-RU"/>
              </w:rPr>
              <w:t xml:space="preserve"> </w:t>
            </w:r>
            <w:r w:rsidRPr="002A1925">
              <w:rPr>
                <w:rFonts w:ascii="Times New Roman" w:eastAsia="Times New Roman" w:hAnsi="Times New Roman" w:cs="Times New Roman"/>
                <w:sz w:val="24"/>
                <w:szCs w:val="24"/>
                <w:lang w:val="en-US" w:eastAsia="ru-RU"/>
              </w:rPr>
              <w:t>/</w:t>
            </w:r>
          </w:p>
          <w:p w14:paraId="443339C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val="en-US" w:eastAsia="ru-RU"/>
              </w:rPr>
              <w:t>-1</w:t>
            </w:r>
            <w:r w:rsidRPr="002A1925">
              <w:rPr>
                <w:rFonts w:ascii="Times New Roman" w:eastAsia="Times New Roman" w:hAnsi="Times New Roman" w:cs="Times New Roman"/>
                <w:sz w:val="24"/>
                <w:szCs w:val="24"/>
                <w:lang w:eastAsia="ru-RU"/>
              </w:rPr>
              <w:t>)</w:t>
            </w:r>
          </w:p>
        </w:tc>
      </w:tr>
      <w:tr w:rsidR="00FE4AE4" w:rsidRPr="00A95732" w14:paraId="78E6BE51" w14:textId="77777777" w:rsidTr="00E81FB5">
        <w:tc>
          <w:tcPr>
            <w:tcW w:w="8789" w:type="dxa"/>
            <w:gridSpan w:val="11"/>
          </w:tcPr>
          <w:p w14:paraId="515F2DDA" w14:textId="77777777" w:rsidR="00FE4AE4" w:rsidRPr="00D45044" w:rsidRDefault="00FE4AE4" w:rsidP="001F7EA9">
            <w:pPr>
              <w:jc w:val="center"/>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eastAsia="ru-RU"/>
              </w:rPr>
              <w:t>Росси</w:t>
            </w:r>
            <w:r>
              <w:rPr>
                <w:rFonts w:ascii="Times New Roman" w:eastAsia="Times New Roman" w:hAnsi="Times New Roman" w:cs="Times New Roman"/>
                <w:sz w:val="24"/>
                <w:szCs w:val="24"/>
                <w:lang w:eastAsia="ru-RU"/>
              </w:rPr>
              <w:t>йская Федерация</w:t>
            </w:r>
          </w:p>
        </w:tc>
        <w:tc>
          <w:tcPr>
            <w:tcW w:w="850" w:type="dxa"/>
          </w:tcPr>
          <w:p w14:paraId="4B6EE8D3" w14:textId="77777777" w:rsidR="00FE4AE4" w:rsidRPr="002A1925" w:rsidRDefault="00FE4AE4" w:rsidP="001F7EA9">
            <w:pPr>
              <w:jc w:val="right"/>
              <w:rPr>
                <w:rFonts w:ascii="Times New Roman" w:eastAsia="Times New Roman" w:hAnsi="Times New Roman" w:cs="Times New Roman"/>
                <w:sz w:val="24"/>
                <w:szCs w:val="24"/>
                <w:lang w:eastAsia="ru-RU"/>
              </w:rPr>
            </w:pPr>
          </w:p>
        </w:tc>
      </w:tr>
      <w:tr w:rsidR="00FE4AE4" w:rsidRPr="00A95732" w14:paraId="52952B46" w14:textId="77777777" w:rsidTr="00E81FB5">
        <w:tc>
          <w:tcPr>
            <w:tcW w:w="2729" w:type="dxa"/>
            <w:gridSpan w:val="3"/>
          </w:tcPr>
          <w:p w14:paraId="47201732" w14:textId="77777777" w:rsidR="00FE4AE4" w:rsidRPr="002A1925" w:rsidRDefault="00FE4AE4" w:rsidP="001F7EA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в </w:t>
            </w:r>
            <w:r>
              <w:rPr>
                <w:rFonts w:ascii="Times New Roman" w:eastAsia="Times New Roman" w:hAnsi="Times New Roman" w:cs="Times New Roman"/>
                <w:sz w:val="24"/>
                <w:szCs w:val="24"/>
                <w:lang w:val="en-US" w:eastAsia="ru-RU"/>
              </w:rPr>
              <w:t>GII</w:t>
            </w:r>
          </w:p>
        </w:tc>
        <w:tc>
          <w:tcPr>
            <w:tcW w:w="696" w:type="dxa"/>
          </w:tcPr>
          <w:p w14:paraId="3526B70D"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62</w:t>
            </w:r>
          </w:p>
        </w:tc>
        <w:tc>
          <w:tcPr>
            <w:tcW w:w="783" w:type="dxa"/>
          </w:tcPr>
          <w:p w14:paraId="2949380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49</w:t>
            </w:r>
            <w:r w:rsidRPr="002A1925">
              <w:rPr>
                <w:rFonts w:ascii="Times New Roman" w:eastAsia="Times New Roman" w:hAnsi="Times New Roman" w:cs="Times New Roman"/>
                <w:sz w:val="24"/>
                <w:szCs w:val="24"/>
                <w:lang w:val="en-US" w:eastAsia="ru-RU"/>
              </w:rPr>
              <w:t>/</w:t>
            </w:r>
          </w:p>
          <w:p w14:paraId="78F82BC0" w14:textId="77770EB0"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sidR="00894655">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13)</w:t>
            </w:r>
          </w:p>
        </w:tc>
        <w:tc>
          <w:tcPr>
            <w:tcW w:w="754" w:type="dxa"/>
          </w:tcPr>
          <w:p w14:paraId="63B36D91"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48 </w:t>
            </w:r>
            <w:r w:rsidRPr="002A1925">
              <w:rPr>
                <w:rFonts w:ascii="Times New Roman" w:eastAsia="Times New Roman" w:hAnsi="Times New Roman" w:cs="Times New Roman"/>
                <w:sz w:val="24"/>
                <w:szCs w:val="24"/>
                <w:lang w:val="en-US" w:eastAsia="ru-RU"/>
              </w:rPr>
              <w:t>/</w:t>
            </w:r>
          </w:p>
          <w:p w14:paraId="757F4796" w14:textId="4CE7E633"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sidR="00894655">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1)</w:t>
            </w:r>
          </w:p>
        </w:tc>
        <w:tc>
          <w:tcPr>
            <w:tcW w:w="803" w:type="dxa"/>
          </w:tcPr>
          <w:p w14:paraId="2EEA459F"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43 </w:t>
            </w:r>
            <w:r w:rsidRPr="002A1925">
              <w:rPr>
                <w:rFonts w:ascii="Times New Roman" w:eastAsia="Times New Roman" w:hAnsi="Times New Roman" w:cs="Times New Roman"/>
                <w:sz w:val="24"/>
                <w:szCs w:val="24"/>
                <w:lang w:val="en-US" w:eastAsia="ru-RU"/>
              </w:rPr>
              <w:t>/</w:t>
            </w:r>
          </w:p>
          <w:p w14:paraId="6C7DAF9D" w14:textId="71177B5D"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sidR="00894655">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eastAsia="ru-RU"/>
              </w:rPr>
              <w:t>5)</w:t>
            </w:r>
          </w:p>
        </w:tc>
        <w:tc>
          <w:tcPr>
            <w:tcW w:w="898" w:type="dxa"/>
          </w:tcPr>
          <w:p w14:paraId="2CC7057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45 </w:t>
            </w:r>
            <w:r w:rsidRPr="002A1925">
              <w:rPr>
                <w:rFonts w:ascii="Times New Roman" w:eastAsia="Times New Roman" w:hAnsi="Times New Roman" w:cs="Times New Roman"/>
                <w:sz w:val="24"/>
                <w:szCs w:val="24"/>
                <w:lang w:val="en-US" w:eastAsia="ru-RU"/>
              </w:rPr>
              <w:t>/</w:t>
            </w:r>
          </w:p>
          <w:p w14:paraId="6A2A2BCE" w14:textId="1F5E4F4D"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sidR="00894655">
              <w:rPr>
                <w:rFonts w:ascii="Times New Roman" w:eastAsia="Times New Roman" w:hAnsi="Times New Roman" w:cs="Times New Roman"/>
                <w:sz w:val="24"/>
                <w:szCs w:val="24"/>
                <w:lang w:eastAsia="ru-RU"/>
              </w:rPr>
              <w:sym w:font="Symbol" w:char="F0AF"/>
            </w:r>
            <w:r w:rsidRPr="002A1925">
              <w:rPr>
                <w:rFonts w:ascii="Times New Roman" w:eastAsia="Times New Roman" w:hAnsi="Times New Roman" w:cs="Times New Roman"/>
                <w:sz w:val="24"/>
                <w:szCs w:val="24"/>
                <w:lang w:eastAsia="ru-RU"/>
              </w:rPr>
              <w:t>2)</w:t>
            </w:r>
          </w:p>
        </w:tc>
        <w:tc>
          <w:tcPr>
            <w:tcW w:w="708" w:type="dxa"/>
          </w:tcPr>
          <w:p w14:paraId="6EDF5BC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46</w:t>
            </w:r>
            <w:r w:rsidRPr="002A1925">
              <w:rPr>
                <w:rFonts w:ascii="Times New Roman" w:eastAsia="Times New Roman" w:hAnsi="Times New Roman" w:cs="Times New Roman"/>
                <w:sz w:val="24"/>
                <w:szCs w:val="24"/>
                <w:lang w:val="en-US" w:eastAsia="ru-RU"/>
              </w:rPr>
              <w:t>/</w:t>
            </w:r>
          </w:p>
          <w:p w14:paraId="09D17269" w14:textId="41E59495"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sidR="00894655">
              <w:rPr>
                <w:rFonts w:ascii="Times New Roman" w:eastAsia="Times New Roman" w:hAnsi="Times New Roman" w:cs="Times New Roman"/>
                <w:sz w:val="24"/>
                <w:szCs w:val="24"/>
                <w:lang w:eastAsia="ru-RU"/>
              </w:rPr>
              <w:sym w:font="Symbol" w:char="F0AF"/>
            </w:r>
            <w:r w:rsidRPr="002A1925">
              <w:rPr>
                <w:rFonts w:ascii="Times New Roman" w:eastAsia="Times New Roman" w:hAnsi="Times New Roman" w:cs="Times New Roman"/>
                <w:sz w:val="24"/>
                <w:szCs w:val="24"/>
                <w:lang w:eastAsia="ru-RU"/>
              </w:rPr>
              <w:t>1)</w:t>
            </w:r>
          </w:p>
        </w:tc>
        <w:tc>
          <w:tcPr>
            <w:tcW w:w="709" w:type="dxa"/>
          </w:tcPr>
          <w:p w14:paraId="431EDCC4"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46</w:t>
            </w:r>
            <w:r w:rsidRPr="002A1925">
              <w:rPr>
                <w:rFonts w:ascii="Times New Roman" w:eastAsia="Times New Roman" w:hAnsi="Times New Roman" w:cs="Times New Roman"/>
                <w:sz w:val="24"/>
                <w:szCs w:val="24"/>
                <w:lang w:val="en-US" w:eastAsia="ru-RU"/>
              </w:rPr>
              <w:t>/</w:t>
            </w:r>
          </w:p>
          <w:p w14:paraId="12083501"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(0)</w:t>
            </w:r>
          </w:p>
        </w:tc>
        <w:tc>
          <w:tcPr>
            <w:tcW w:w="709" w:type="dxa"/>
          </w:tcPr>
          <w:p w14:paraId="5FE62D1F"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47 </w:t>
            </w:r>
            <w:r w:rsidRPr="002A1925">
              <w:rPr>
                <w:rFonts w:ascii="Times New Roman" w:eastAsia="Times New Roman" w:hAnsi="Times New Roman" w:cs="Times New Roman"/>
                <w:sz w:val="24"/>
                <w:szCs w:val="24"/>
                <w:lang w:val="en-US" w:eastAsia="ru-RU"/>
              </w:rPr>
              <w:t>/</w:t>
            </w:r>
          </w:p>
          <w:p w14:paraId="1C5DDC39"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p>
        </w:tc>
        <w:tc>
          <w:tcPr>
            <w:tcW w:w="850" w:type="dxa"/>
          </w:tcPr>
          <w:p w14:paraId="57D64801" w14:textId="5379B995" w:rsidR="00FE4AE4" w:rsidRPr="002A1925" w:rsidRDefault="00FE4AE4" w:rsidP="001F7EA9">
            <w:pPr>
              <w:jc w:val="right"/>
              <w:rPr>
                <w:rFonts w:ascii="Times New Roman" w:eastAsia="Times New Roman" w:hAnsi="Times New Roman" w:cs="Times New Roman"/>
                <w:sz w:val="24"/>
                <w:szCs w:val="24"/>
                <w:lang w:val="en-US" w:eastAsia="ru-RU"/>
              </w:rPr>
            </w:pPr>
            <w:r w:rsidRPr="002A1925">
              <w:rPr>
                <w:rFonts w:ascii="Times New Roman" w:eastAsia="Times New Roman" w:hAnsi="Times New Roman" w:cs="Times New Roman"/>
                <w:sz w:val="24"/>
                <w:szCs w:val="24"/>
                <w:lang w:val="en-US" w:eastAsia="ru-RU"/>
              </w:rPr>
              <w:t>45 / (</w:t>
            </w:r>
            <w:r w:rsidR="00894655">
              <w:rPr>
                <w:rFonts w:ascii="Times New Roman" w:eastAsia="Times New Roman" w:hAnsi="Times New Roman" w:cs="Times New Roman"/>
                <w:sz w:val="24"/>
                <w:szCs w:val="24"/>
                <w:lang w:eastAsia="ru-RU"/>
              </w:rPr>
              <w:sym w:font="Symbol" w:char="F0AD"/>
            </w:r>
            <w:r w:rsidRPr="002A1925">
              <w:rPr>
                <w:rFonts w:ascii="Times New Roman" w:eastAsia="Times New Roman" w:hAnsi="Times New Roman" w:cs="Times New Roman"/>
                <w:sz w:val="24"/>
                <w:szCs w:val="24"/>
                <w:lang w:val="en-US" w:eastAsia="ru-RU"/>
              </w:rPr>
              <w:t>2)</w:t>
            </w:r>
          </w:p>
        </w:tc>
      </w:tr>
      <w:tr w:rsidR="00FE4AE4" w:rsidRPr="00A95732" w14:paraId="35DAABCD" w14:textId="77777777" w:rsidTr="00E81FB5">
        <w:tc>
          <w:tcPr>
            <w:tcW w:w="1402" w:type="dxa"/>
            <w:gridSpan w:val="2"/>
          </w:tcPr>
          <w:p w14:paraId="3FA9FF43"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Ресурсы </w:t>
            </w:r>
          </w:p>
        </w:tc>
        <w:tc>
          <w:tcPr>
            <w:tcW w:w="1327" w:type="dxa"/>
            <w:vMerge w:val="restart"/>
          </w:tcPr>
          <w:p w14:paraId="77B27737" w14:textId="77777777" w:rsidR="00FE4AE4" w:rsidRDefault="00FE4AE4" w:rsidP="001F7EA9">
            <w:pPr>
              <w:jc w:val="center"/>
              <w:rPr>
                <w:rFonts w:ascii="Times New Roman" w:eastAsia="Times New Roman" w:hAnsi="Times New Roman" w:cs="Times New Roman"/>
                <w:sz w:val="24"/>
                <w:szCs w:val="24"/>
                <w:lang w:eastAsia="ru-RU"/>
              </w:rPr>
            </w:pPr>
          </w:p>
          <w:p w14:paraId="14947CEF" w14:textId="77777777" w:rsidR="00FE4AE4" w:rsidRPr="002A1925" w:rsidRDefault="00FE4AE4" w:rsidP="001F7EA9">
            <w:pPr>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инноваций</w:t>
            </w:r>
          </w:p>
        </w:tc>
        <w:tc>
          <w:tcPr>
            <w:tcW w:w="696" w:type="dxa"/>
          </w:tcPr>
          <w:p w14:paraId="1F898B5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52</w:t>
            </w:r>
          </w:p>
        </w:tc>
        <w:tc>
          <w:tcPr>
            <w:tcW w:w="783" w:type="dxa"/>
          </w:tcPr>
          <w:p w14:paraId="7AB3F42D"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56 </w:t>
            </w:r>
            <w:r w:rsidRPr="002A1925">
              <w:rPr>
                <w:rFonts w:ascii="Times New Roman" w:eastAsia="Times New Roman" w:hAnsi="Times New Roman" w:cs="Times New Roman"/>
                <w:sz w:val="24"/>
                <w:szCs w:val="24"/>
                <w:lang w:val="en-US" w:eastAsia="ru-RU"/>
              </w:rPr>
              <w:t>/</w:t>
            </w:r>
          </w:p>
          <w:p w14:paraId="64AB658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p>
        </w:tc>
        <w:tc>
          <w:tcPr>
            <w:tcW w:w="754" w:type="dxa"/>
          </w:tcPr>
          <w:p w14:paraId="1E6387C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52 </w:t>
            </w:r>
            <w:r w:rsidRPr="002A1925">
              <w:rPr>
                <w:rFonts w:ascii="Times New Roman" w:eastAsia="Times New Roman" w:hAnsi="Times New Roman" w:cs="Times New Roman"/>
                <w:sz w:val="24"/>
                <w:szCs w:val="24"/>
                <w:lang w:val="en-US" w:eastAsia="ru-RU"/>
              </w:rPr>
              <w:t>/</w:t>
            </w:r>
          </w:p>
          <w:p w14:paraId="6B5D7213"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p>
        </w:tc>
        <w:tc>
          <w:tcPr>
            <w:tcW w:w="803" w:type="dxa"/>
          </w:tcPr>
          <w:p w14:paraId="7AEE425A"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44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(+8)</w:t>
            </w:r>
          </w:p>
        </w:tc>
        <w:tc>
          <w:tcPr>
            <w:tcW w:w="898" w:type="dxa"/>
          </w:tcPr>
          <w:p w14:paraId="217475DA"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43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w:t>
            </w:r>
          </w:p>
        </w:tc>
        <w:tc>
          <w:tcPr>
            <w:tcW w:w="708" w:type="dxa"/>
          </w:tcPr>
          <w:p w14:paraId="0BD9E91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43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(0)</w:t>
            </w:r>
          </w:p>
        </w:tc>
        <w:tc>
          <w:tcPr>
            <w:tcW w:w="709" w:type="dxa"/>
          </w:tcPr>
          <w:p w14:paraId="41D0CADD"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41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(+2)</w:t>
            </w:r>
          </w:p>
        </w:tc>
        <w:tc>
          <w:tcPr>
            <w:tcW w:w="709" w:type="dxa"/>
          </w:tcPr>
          <w:p w14:paraId="02034526"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42 </w:t>
            </w:r>
            <w:r w:rsidRPr="002A1925">
              <w:rPr>
                <w:rFonts w:ascii="Times New Roman" w:eastAsia="Times New Roman" w:hAnsi="Times New Roman" w:cs="Times New Roman"/>
                <w:sz w:val="24"/>
                <w:szCs w:val="24"/>
                <w:lang w:val="en-US" w:eastAsia="ru-RU"/>
              </w:rPr>
              <w:t>/</w:t>
            </w:r>
          </w:p>
          <w:p w14:paraId="52807382"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(-1)</w:t>
            </w:r>
          </w:p>
        </w:tc>
        <w:tc>
          <w:tcPr>
            <w:tcW w:w="850" w:type="dxa"/>
          </w:tcPr>
          <w:p w14:paraId="24DC1E9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43 </w:t>
            </w:r>
            <w:r w:rsidRPr="002A1925">
              <w:rPr>
                <w:rFonts w:ascii="Times New Roman" w:eastAsia="Times New Roman" w:hAnsi="Times New Roman" w:cs="Times New Roman"/>
                <w:sz w:val="24"/>
                <w:szCs w:val="24"/>
                <w:lang w:val="en-US" w:eastAsia="ru-RU"/>
              </w:rPr>
              <w:t>/</w:t>
            </w:r>
          </w:p>
          <w:p w14:paraId="2B8F5C75"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(-1)</w:t>
            </w:r>
          </w:p>
        </w:tc>
      </w:tr>
      <w:tr w:rsidR="00FE4AE4" w:rsidRPr="00A95732" w14:paraId="02EFEAC6" w14:textId="77777777" w:rsidTr="00E81FB5">
        <w:tc>
          <w:tcPr>
            <w:tcW w:w="1402" w:type="dxa"/>
            <w:gridSpan w:val="2"/>
          </w:tcPr>
          <w:p w14:paraId="20FDB343" w14:textId="77777777" w:rsidR="00FE4AE4" w:rsidRPr="002A1925" w:rsidRDefault="00FE4AE4" w:rsidP="001F7EA9">
            <w:pP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Результаты </w:t>
            </w:r>
          </w:p>
        </w:tc>
        <w:tc>
          <w:tcPr>
            <w:tcW w:w="1327" w:type="dxa"/>
            <w:vMerge/>
          </w:tcPr>
          <w:p w14:paraId="3FD2D85F" w14:textId="77777777" w:rsidR="00FE4AE4" w:rsidRPr="002A1925" w:rsidRDefault="00FE4AE4" w:rsidP="001F7EA9">
            <w:pPr>
              <w:rPr>
                <w:rFonts w:ascii="Times New Roman" w:eastAsia="Times New Roman" w:hAnsi="Times New Roman" w:cs="Times New Roman"/>
                <w:sz w:val="24"/>
                <w:szCs w:val="24"/>
                <w:lang w:eastAsia="ru-RU"/>
              </w:rPr>
            </w:pPr>
          </w:p>
        </w:tc>
        <w:tc>
          <w:tcPr>
            <w:tcW w:w="696" w:type="dxa"/>
          </w:tcPr>
          <w:p w14:paraId="16C395D9"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72</w:t>
            </w:r>
          </w:p>
        </w:tc>
        <w:tc>
          <w:tcPr>
            <w:tcW w:w="783" w:type="dxa"/>
          </w:tcPr>
          <w:p w14:paraId="6858576F"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45</w:t>
            </w:r>
            <w:r w:rsidRPr="002A1925">
              <w:rPr>
                <w:rFonts w:ascii="Times New Roman" w:eastAsia="Times New Roman" w:hAnsi="Times New Roman" w:cs="Times New Roman"/>
                <w:sz w:val="24"/>
                <w:szCs w:val="24"/>
                <w:lang w:val="en-US" w:eastAsia="ru-RU"/>
              </w:rPr>
              <w:t>/</w:t>
            </w:r>
          </w:p>
          <w:p w14:paraId="201F209B"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(+17)</w:t>
            </w:r>
          </w:p>
        </w:tc>
        <w:tc>
          <w:tcPr>
            <w:tcW w:w="754" w:type="dxa"/>
          </w:tcPr>
          <w:p w14:paraId="6532A7A2"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49 </w:t>
            </w:r>
            <w:r w:rsidRPr="002A1925">
              <w:rPr>
                <w:rFonts w:ascii="Times New Roman" w:eastAsia="Times New Roman" w:hAnsi="Times New Roman" w:cs="Times New Roman"/>
                <w:sz w:val="24"/>
                <w:szCs w:val="24"/>
                <w:lang w:val="en-US" w:eastAsia="ru-RU"/>
              </w:rPr>
              <w:t>/</w:t>
            </w:r>
          </w:p>
          <w:p w14:paraId="6355DD12"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p>
        </w:tc>
        <w:tc>
          <w:tcPr>
            <w:tcW w:w="803" w:type="dxa"/>
          </w:tcPr>
          <w:p w14:paraId="700EF8F7"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47</w:t>
            </w:r>
            <w:r w:rsidRPr="002A1925">
              <w:rPr>
                <w:rFonts w:ascii="Times New Roman" w:eastAsia="Times New Roman" w:hAnsi="Times New Roman" w:cs="Times New Roman"/>
                <w:sz w:val="24"/>
                <w:szCs w:val="24"/>
                <w:lang w:val="en-US" w:eastAsia="ru-RU"/>
              </w:rPr>
              <w:t>/</w:t>
            </w:r>
          </w:p>
          <w:p w14:paraId="09721E7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(+2)</w:t>
            </w:r>
          </w:p>
        </w:tc>
        <w:tc>
          <w:tcPr>
            <w:tcW w:w="898" w:type="dxa"/>
          </w:tcPr>
          <w:p w14:paraId="7A082D2C"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51 </w:t>
            </w:r>
            <w:r w:rsidRPr="002A1925">
              <w:rPr>
                <w:rFonts w:ascii="Times New Roman" w:eastAsia="Times New Roman" w:hAnsi="Times New Roman" w:cs="Times New Roman"/>
                <w:sz w:val="24"/>
                <w:szCs w:val="24"/>
                <w:lang w:val="en-US" w:eastAsia="ru-RU"/>
              </w:rPr>
              <w:t>/</w:t>
            </w:r>
          </w:p>
          <w:p w14:paraId="26B9DEA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p>
        </w:tc>
        <w:tc>
          <w:tcPr>
            <w:tcW w:w="708" w:type="dxa"/>
          </w:tcPr>
          <w:p w14:paraId="43A0900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56 </w:t>
            </w:r>
            <w:r w:rsidRPr="002A1925">
              <w:rPr>
                <w:rFonts w:ascii="Times New Roman" w:eastAsia="Times New Roman" w:hAnsi="Times New Roman" w:cs="Times New Roman"/>
                <w:sz w:val="24"/>
                <w:szCs w:val="24"/>
                <w:lang w:val="en-US" w:eastAsia="ru-RU"/>
              </w:rPr>
              <w:t>/</w:t>
            </w:r>
          </w:p>
          <w:p w14:paraId="01C33092"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p>
        </w:tc>
        <w:tc>
          <w:tcPr>
            <w:tcW w:w="709" w:type="dxa"/>
          </w:tcPr>
          <w:p w14:paraId="382B0F75"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59</w:t>
            </w:r>
            <w:r w:rsidRPr="002A1925">
              <w:rPr>
                <w:rFonts w:ascii="Times New Roman" w:eastAsia="Times New Roman" w:hAnsi="Times New Roman" w:cs="Times New Roman"/>
                <w:sz w:val="24"/>
                <w:szCs w:val="24"/>
                <w:lang w:val="en-US" w:eastAsia="ru-RU"/>
              </w:rPr>
              <w:t>/</w:t>
            </w:r>
          </w:p>
          <w:p w14:paraId="66FCBABE"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(-3)</w:t>
            </w:r>
          </w:p>
        </w:tc>
        <w:tc>
          <w:tcPr>
            <w:tcW w:w="709" w:type="dxa"/>
          </w:tcPr>
          <w:p w14:paraId="0895078F"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58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(+1)</w:t>
            </w:r>
          </w:p>
        </w:tc>
        <w:tc>
          <w:tcPr>
            <w:tcW w:w="850" w:type="dxa"/>
          </w:tcPr>
          <w:p w14:paraId="584FA814" w14:textId="77777777" w:rsidR="00FE4AE4" w:rsidRPr="002A1925" w:rsidRDefault="00FE4AE4" w:rsidP="001F7EA9">
            <w:pPr>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52 </w:t>
            </w:r>
            <w:r w:rsidRPr="002A1925">
              <w:rPr>
                <w:rFonts w:ascii="Times New Roman" w:eastAsia="Times New Roman" w:hAnsi="Times New Roman" w:cs="Times New Roman"/>
                <w:sz w:val="24"/>
                <w:szCs w:val="24"/>
                <w:lang w:val="en-US" w:eastAsia="ru-RU"/>
              </w:rPr>
              <w:t xml:space="preserve">/ </w:t>
            </w:r>
            <w:r w:rsidRPr="002A1925">
              <w:rPr>
                <w:rFonts w:ascii="Times New Roman" w:eastAsia="Times New Roman" w:hAnsi="Times New Roman" w:cs="Times New Roman"/>
                <w:sz w:val="24"/>
                <w:szCs w:val="24"/>
                <w:lang w:eastAsia="ru-RU"/>
              </w:rPr>
              <w:t>(+7)</w:t>
            </w:r>
          </w:p>
        </w:tc>
      </w:tr>
    </w:tbl>
    <w:p w14:paraId="490E69CC" w14:textId="77777777" w:rsidR="00FE4AE4" w:rsidRDefault="00FE4AE4" w:rsidP="00FE4AE4">
      <w:pPr>
        <w:spacing w:after="0" w:line="360" w:lineRule="auto"/>
        <w:ind w:firstLine="709"/>
        <w:jc w:val="both"/>
        <w:rPr>
          <w:rFonts w:ascii="Times New Roman" w:eastAsia="Times New Roman" w:hAnsi="Times New Roman" w:cs="Times New Roman"/>
          <w:color w:val="000000"/>
          <w:sz w:val="28"/>
          <w:szCs w:val="28"/>
          <w:lang w:eastAsia="ru-RU"/>
        </w:rPr>
      </w:pPr>
    </w:p>
    <w:p w14:paraId="6A487EE7" w14:textId="09CB45F3" w:rsidR="00894655" w:rsidRDefault="00FE4AE4" w:rsidP="00FE4AE4">
      <w:pPr>
        <w:spacing w:after="0" w:line="360" w:lineRule="auto"/>
        <w:ind w:firstLine="709"/>
        <w:jc w:val="both"/>
      </w:pPr>
      <w:r>
        <w:rPr>
          <w:rFonts w:ascii="Times New Roman" w:eastAsia="Times New Roman" w:hAnsi="Times New Roman" w:cs="Times New Roman"/>
          <w:color w:val="000000"/>
          <w:sz w:val="28"/>
          <w:szCs w:val="28"/>
          <w:lang w:eastAsia="ru-RU"/>
        </w:rPr>
        <w:t xml:space="preserve">Как видно </w:t>
      </w:r>
      <w:r w:rsidR="00894655">
        <w:rPr>
          <w:rFonts w:ascii="Times New Roman" w:eastAsia="Times New Roman" w:hAnsi="Times New Roman" w:cs="Times New Roman"/>
          <w:color w:val="000000"/>
          <w:sz w:val="28"/>
          <w:szCs w:val="28"/>
          <w:lang w:eastAsia="ru-RU"/>
        </w:rPr>
        <w:t xml:space="preserve">из представленной таблицы, </w:t>
      </w:r>
      <w:r w:rsidRPr="00CD2C4D">
        <w:rPr>
          <w:rFonts w:ascii="Times New Roman" w:eastAsia="Times New Roman" w:hAnsi="Times New Roman" w:cs="Times New Roman"/>
          <w:color w:val="000000"/>
          <w:sz w:val="28"/>
          <w:szCs w:val="28"/>
          <w:lang w:eastAsia="ru-RU"/>
        </w:rPr>
        <w:t xml:space="preserve">Китай </w:t>
      </w:r>
      <w:r>
        <w:rPr>
          <w:rFonts w:ascii="Times New Roman" w:eastAsia="Times New Roman" w:hAnsi="Times New Roman" w:cs="Times New Roman"/>
          <w:color w:val="000000"/>
          <w:sz w:val="28"/>
          <w:szCs w:val="28"/>
          <w:lang w:eastAsia="ru-RU"/>
        </w:rPr>
        <w:t xml:space="preserve">с 2019 г. вошла в </w:t>
      </w:r>
      <w:r w:rsidRPr="00CD2C4D">
        <w:rPr>
          <w:rFonts w:ascii="Times New Roman" w:eastAsia="Times New Roman" w:hAnsi="Times New Roman" w:cs="Times New Roman"/>
          <w:color w:val="000000"/>
          <w:sz w:val="28"/>
          <w:szCs w:val="28"/>
          <w:lang w:eastAsia="ru-RU"/>
        </w:rPr>
        <w:t>лидеры</w:t>
      </w:r>
      <w:r>
        <w:rPr>
          <w:rFonts w:ascii="Times New Roman" w:eastAsia="Times New Roman" w:hAnsi="Times New Roman" w:cs="Times New Roman"/>
          <w:color w:val="000000"/>
          <w:sz w:val="28"/>
          <w:szCs w:val="28"/>
          <w:lang w:eastAsia="ru-RU"/>
        </w:rPr>
        <w:t xml:space="preserve"> топ-15, </w:t>
      </w:r>
      <w:r w:rsidRPr="00CD2C4D">
        <w:rPr>
          <w:rFonts w:ascii="Times New Roman" w:eastAsia="Times New Roman" w:hAnsi="Times New Roman" w:cs="Times New Roman"/>
          <w:color w:val="000000"/>
          <w:sz w:val="28"/>
          <w:szCs w:val="28"/>
          <w:lang w:eastAsia="ru-RU"/>
        </w:rPr>
        <w:t>в 2021 году</w:t>
      </w:r>
      <w:r>
        <w:rPr>
          <w:rFonts w:ascii="Times New Roman" w:eastAsia="Times New Roman" w:hAnsi="Times New Roman" w:cs="Times New Roman"/>
          <w:color w:val="000000"/>
          <w:sz w:val="28"/>
          <w:szCs w:val="28"/>
          <w:lang w:eastAsia="ru-RU"/>
        </w:rPr>
        <w:t xml:space="preserve">. </w:t>
      </w:r>
      <w:r w:rsidR="00894655">
        <w:rPr>
          <w:rFonts w:ascii="Times New Roman" w:eastAsia="Times New Roman" w:hAnsi="Times New Roman" w:cs="Times New Roman"/>
          <w:color w:val="000000"/>
          <w:sz w:val="28"/>
          <w:szCs w:val="28"/>
          <w:lang w:eastAsia="ru-RU"/>
        </w:rPr>
        <w:t xml:space="preserve">При этом, в отличие от России, Китай смог закрепить </w:t>
      </w:r>
      <w:r w:rsidR="00DA4431">
        <w:rPr>
          <w:rFonts w:ascii="Times New Roman" w:eastAsia="Times New Roman" w:hAnsi="Times New Roman" w:cs="Times New Roman"/>
          <w:color w:val="000000"/>
          <w:sz w:val="28"/>
          <w:szCs w:val="28"/>
          <w:lang w:eastAsia="ru-RU"/>
        </w:rPr>
        <w:t>свои результаты</w:t>
      </w:r>
      <w:r w:rsidRPr="00A95732">
        <w:rPr>
          <w:rFonts w:ascii="Times New Roman" w:eastAsia="Times New Roman" w:hAnsi="Times New Roman" w:cs="Times New Roman"/>
          <w:color w:val="000000"/>
          <w:sz w:val="28"/>
          <w:szCs w:val="28"/>
          <w:lang w:eastAsia="ru-RU"/>
        </w:rPr>
        <w:t xml:space="preserve"> субиндексам GII</w:t>
      </w:r>
      <w:r w:rsidR="00894655">
        <w:rPr>
          <w:rFonts w:ascii="Times New Roman" w:eastAsia="Times New Roman" w:hAnsi="Times New Roman" w:cs="Times New Roman"/>
          <w:color w:val="000000"/>
          <w:sz w:val="28"/>
          <w:szCs w:val="28"/>
          <w:lang w:eastAsia="ru-RU"/>
        </w:rPr>
        <w:t xml:space="preserve"> </w:t>
      </w:r>
      <w:r w:rsidR="00894655" w:rsidRPr="00894655">
        <w:rPr>
          <w:rFonts w:ascii="Times New Roman" w:eastAsia="Times New Roman" w:hAnsi="Times New Roman" w:cs="Times New Roman"/>
          <w:color w:val="000000"/>
          <w:sz w:val="28"/>
          <w:szCs w:val="28"/>
          <w:lang w:eastAsia="ru-RU"/>
        </w:rPr>
        <w:t>(</w:t>
      </w:r>
      <w:r w:rsidR="00894655">
        <w:rPr>
          <w:rFonts w:ascii="Times New Roman" w:eastAsia="Times New Roman" w:hAnsi="Times New Roman" w:cs="Times New Roman"/>
          <w:color w:val="000000"/>
          <w:sz w:val="28"/>
          <w:szCs w:val="28"/>
          <w:lang w:eastAsia="ru-RU"/>
        </w:rPr>
        <w:t>Ресурсы и Результаты)</w:t>
      </w:r>
      <w:r w:rsidR="00FA7F80">
        <w:rPr>
          <w:rFonts w:ascii="Times New Roman" w:eastAsia="Times New Roman" w:hAnsi="Times New Roman" w:cs="Times New Roman"/>
          <w:color w:val="000000"/>
          <w:sz w:val="28"/>
          <w:szCs w:val="28"/>
          <w:lang w:eastAsia="ru-RU"/>
        </w:rPr>
        <w:t xml:space="preserve">. </w:t>
      </w:r>
      <w:r w:rsidRPr="00A95732">
        <w:rPr>
          <w:rFonts w:ascii="Times New Roman" w:eastAsia="Times New Roman" w:hAnsi="Times New Roman" w:cs="Times New Roman"/>
          <w:color w:val="000000"/>
          <w:sz w:val="28"/>
          <w:szCs w:val="28"/>
          <w:lang w:eastAsia="ru-RU"/>
        </w:rPr>
        <w:t>Россия</w:t>
      </w:r>
      <w:r w:rsidR="00FA7F80">
        <w:rPr>
          <w:rFonts w:ascii="Times New Roman" w:eastAsia="Times New Roman" w:hAnsi="Times New Roman" w:cs="Times New Roman"/>
          <w:color w:val="000000"/>
          <w:sz w:val="28"/>
          <w:szCs w:val="28"/>
          <w:lang w:eastAsia="ru-RU"/>
        </w:rPr>
        <w:t xml:space="preserve"> показала незначительные положительные результаты </w:t>
      </w:r>
      <w:r w:rsidRPr="00A95732">
        <w:rPr>
          <w:rFonts w:ascii="Times New Roman" w:eastAsia="Times New Roman" w:hAnsi="Times New Roman" w:cs="Times New Roman"/>
          <w:color w:val="000000"/>
          <w:sz w:val="28"/>
          <w:szCs w:val="28"/>
          <w:lang w:eastAsia="ru-RU"/>
        </w:rPr>
        <w:t>по субиндексу «</w:t>
      </w:r>
      <w:r>
        <w:rPr>
          <w:rFonts w:ascii="Times New Roman" w:eastAsia="Times New Roman" w:hAnsi="Times New Roman" w:cs="Times New Roman"/>
          <w:color w:val="000000"/>
          <w:sz w:val="28"/>
          <w:szCs w:val="28"/>
          <w:lang w:eastAsia="ru-RU"/>
        </w:rPr>
        <w:t>Р</w:t>
      </w:r>
      <w:r w:rsidRPr="00A95732">
        <w:rPr>
          <w:rFonts w:ascii="Times New Roman" w:eastAsia="Times New Roman" w:hAnsi="Times New Roman" w:cs="Times New Roman"/>
          <w:color w:val="000000"/>
          <w:sz w:val="28"/>
          <w:szCs w:val="28"/>
          <w:lang w:eastAsia="ru-RU"/>
        </w:rPr>
        <w:t>есурсы инноваций»</w:t>
      </w:r>
      <w:r w:rsidR="00FA7F80">
        <w:rPr>
          <w:rFonts w:ascii="Times New Roman" w:eastAsia="Times New Roman" w:hAnsi="Times New Roman" w:cs="Times New Roman"/>
          <w:color w:val="000000"/>
          <w:sz w:val="28"/>
          <w:szCs w:val="28"/>
          <w:lang w:eastAsia="ru-RU"/>
        </w:rPr>
        <w:t xml:space="preserve"> </w:t>
      </w:r>
      <w:r w:rsidRPr="0011630E">
        <w:rPr>
          <w:rFonts w:ascii="Times New Roman" w:eastAsia="Times New Roman" w:hAnsi="Times New Roman" w:cs="Times New Roman"/>
          <w:color w:val="000000"/>
          <w:sz w:val="28"/>
          <w:szCs w:val="28"/>
          <w:lang w:eastAsia="ru-RU"/>
        </w:rPr>
        <w:t>[2].</w:t>
      </w:r>
      <w:r w:rsidR="00894655" w:rsidRPr="00894655">
        <w:t xml:space="preserve"> </w:t>
      </w:r>
    </w:p>
    <w:p w14:paraId="48FD95F9" w14:textId="2F65D669" w:rsidR="00FE4AE4" w:rsidRPr="0011630E" w:rsidRDefault="00894655" w:rsidP="00FE4AE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несмотря на все усилия</w:t>
      </w:r>
      <w:r w:rsidRPr="00894655">
        <w:rPr>
          <w:rFonts w:ascii="Times New Roman" w:eastAsia="Times New Roman" w:hAnsi="Times New Roman" w:cs="Times New Roman"/>
          <w:color w:val="000000"/>
          <w:sz w:val="28"/>
          <w:szCs w:val="28"/>
          <w:lang w:eastAsia="ru-RU"/>
        </w:rPr>
        <w:t xml:space="preserve"> Китай</w:t>
      </w:r>
      <w:r>
        <w:rPr>
          <w:rFonts w:ascii="Times New Roman" w:eastAsia="Times New Roman" w:hAnsi="Times New Roman" w:cs="Times New Roman"/>
          <w:color w:val="000000"/>
          <w:sz w:val="28"/>
          <w:szCs w:val="28"/>
          <w:lang w:eastAsia="ru-RU"/>
        </w:rPr>
        <w:t>,</w:t>
      </w:r>
      <w:r w:rsidRPr="00894655">
        <w:rPr>
          <w:rFonts w:ascii="Times New Roman" w:eastAsia="Times New Roman" w:hAnsi="Times New Roman" w:cs="Times New Roman"/>
          <w:color w:val="000000"/>
          <w:sz w:val="28"/>
          <w:szCs w:val="28"/>
          <w:lang w:eastAsia="ru-RU"/>
        </w:rPr>
        <w:t xml:space="preserve"> по-прежнему отстает от других ведущих исследовательских стран. Он по-прежнему не входит в первую </w:t>
      </w:r>
      <w:r w:rsidRPr="00894655">
        <w:rPr>
          <w:rFonts w:ascii="Times New Roman" w:eastAsia="Times New Roman" w:hAnsi="Times New Roman" w:cs="Times New Roman"/>
          <w:color w:val="000000"/>
          <w:sz w:val="28"/>
          <w:szCs w:val="28"/>
          <w:lang w:eastAsia="ru-RU"/>
        </w:rPr>
        <w:lastRenderedPageBreak/>
        <w:t xml:space="preserve">десятку индекса (GII), уступая </w:t>
      </w:r>
      <w:r>
        <w:rPr>
          <w:rFonts w:ascii="Times New Roman" w:eastAsia="Times New Roman" w:hAnsi="Times New Roman" w:cs="Times New Roman"/>
          <w:color w:val="000000"/>
          <w:sz w:val="28"/>
          <w:szCs w:val="28"/>
          <w:lang w:eastAsia="ru-RU"/>
        </w:rPr>
        <w:t xml:space="preserve">таким </w:t>
      </w:r>
      <w:r w:rsidRPr="00894655">
        <w:rPr>
          <w:rFonts w:ascii="Times New Roman" w:eastAsia="Times New Roman" w:hAnsi="Times New Roman" w:cs="Times New Roman"/>
          <w:color w:val="000000"/>
          <w:sz w:val="28"/>
          <w:szCs w:val="28"/>
          <w:lang w:eastAsia="ru-RU"/>
        </w:rPr>
        <w:t xml:space="preserve">азиатским </w:t>
      </w:r>
      <w:r>
        <w:rPr>
          <w:rFonts w:ascii="Times New Roman" w:eastAsia="Times New Roman" w:hAnsi="Times New Roman" w:cs="Times New Roman"/>
          <w:color w:val="000000"/>
          <w:sz w:val="28"/>
          <w:szCs w:val="28"/>
          <w:lang w:eastAsia="ru-RU"/>
        </w:rPr>
        <w:t>лидерам</w:t>
      </w:r>
      <w:r w:rsidRPr="00894655">
        <w:rPr>
          <w:rFonts w:ascii="Times New Roman" w:eastAsia="Times New Roman" w:hAnsi="Times New Roman" w:cs="Times New Roman"/>
          <w:color w:val="000000"/>
          <w:sz w:val="28"/>
          <w:szCs w:val="28"/>
          <w:lang w:eastAsia="ru-RU"/>
        </w:rPr>
        <w:t>, как Южная Корея и Сингапур. Согласно отчету</w:t>
      </w:r>
      <w:r>
        <w:rPr>
          <w:rFonts w:ascii="Times New Roman" w:eastAsia="Times New Roman" w:hAnsi="Times New Roman" w:cs="Times New Roman"/>
          <w:color w:val="000000"/>
          <w:sz w:val="28"/>
          <w:szCs w:val="28"/>
          <w:lang w:eastAsia="ru-RU"/>
        </w:rPr>
        <w:t xml:space="preserve"> </w:t>
      </w:r>
      <w:r w:rsidRPr="00894655">
        <w:rPr>
          <w:rFonts w:ascii="Times New Roman" w:eastAsia="Times New Roman" w:hAnsi="Times New Roman" w:cs="Times New Roman"/>
          <w:color w:val="000000"/>
          <w:sz w:val="28"/>
          <w:szCs w:val="28"/>
          <w:lang w:eastAsia="ru-RU"/>
        </w:rPr>
        <w:t xml:space="preserve">GII 2022 г., Китай </w:t>
      </w:r>
      <w:r>
        <w:rPr>
          <w:rFonts w:ascii="Times New Roman" w:eastAsia="Times New Roman" w:hAnsi="Times New Roman" w:cs="Times New Roman"/>
          <w:color w:val="000000"/>
          <w:sz w:val="28"/>
          <w:szCs w:val="28"/>
          <w:lang w:eastAsia="ru-RU"/>
        </w:rPr>
        <w:t>занял лидирующие</w:t>
      </w:r>
      <w:r w:rsidRPr="00894655">
        <w:rPr>
          <w:rFonts w:ascii="Times New Roman" w:eastAsia="Times New Roman" w:hAnsi="Times New Roman" w:cs="Times New Roman"/>
          <w:color w:val="000000"/>
          <w:sz w:val="28"/>
          <w:szCs w:val="28"/>
          <w:lang w:eastAsia="ru-RU"/>
        </w:rPr>
        <w:t xml:space="preserve"> по количеству патентов по происхождению, товарным знакам, промышленным образцам и размеру своего внутреннего рынка. Тем не менее, в отчете названы «слабые стороны» </w:t>
      </w:r>
      <w:r>
        <w:rPr>
          <w:rFonts w:ascii="Times New Roman" w:eastAsia="Times New Roman" w:hAnsi="Times New Roman" w:cs="Times New Roman"/>
          <w:color w:val="000000"/>
          <w:sz w:val="28"/>
          <w:szCs w:val="28"/>
          <w:lang w:eastAsia="ru-RU"/>
        </w:rPr>
        <w:t xml:space="preserve">как </w:t>
      </w:r>
      <w:r w:rsidRPr="00894655">
        <w:rPr>
          <w:rFonts w:ascii="Times New Roman" w:eastAsia="Times New Roman" w:hAnsi="Times New Roman" w:cs="Times New Roman"/>
          <w:color w:val="000000"/>
          <w:sz w:val="28"/>
          <w:szCs w:val="28"/>
          <w:lang w:eastAsia="ru-RU"/>
        </w:rPr>
        <w:t>нормативно-правов</w:t>
      </w:r>
      <w:r>
        <w:rPr>
          <w:rFonts w:ascii="Times New Roman" w:eastAsia="Times New Roman" w:hAnsi="Times New Roman" w:cs="Times New Roman"/>
          <w:color w:val="000000"/>
          <w:sz w:val="28"/>
          <w:szCs w:val="28"/>
          <w:lang w:eastAsia="ru-RU"/>
        </w:rPr>
        <w:t>ая</w:t>
      </w:r>
      <w:r w:rsidRPr="00894655">
        <w:rPr>
          <w:rFonts w:ascii="Times New Roman" w:eastAsia="Times New Roman" w:hAnsi="Times New Roman" w:cs="Times New Roman"/>
          <w:color w:val="000000"/>
          <w:sz w:val="28"/>
          <w:szCs w:val="28"/>
          <w:lang w:eastAsia="ru-RU"/>
        </w:rPr>
        <w:t xml:space="preserve"> баз</w:t>
      </w:r>
      <w:r>
        <w:rPr>
          <w:rFonts w:ascii="Times New Roman" w:eastAsia="Times New Roman" w:hAnsi="Times New Roman" w:cs="Times New Roman"/>
          <w:color w:val="000000"/>
          <w:sz w:val="28"/>
          <w:szCs w:val="28"/>
          <w:lang w:eastAsia="ru-RU"/>
        </w:rPr>
        <w:t>а</w:t>
      </w:r>
      <w:r w:rsidRPr="00894655">
        <w:rPr>
          <w:rFonts w:ascii="Times New Roman" w:eastAsia="Times New Roman" w:hAnsi="Times New Roman" w:cs="Times New Roman"/>
          <w:color w:val="000000"/>
          <w:sz w:val="28"/>
          <w:szCs w:val="28"/>
          <w:lang w:eastAsia="ru-RU"/>
        </w:rPr>
        <w:t xml:space="preserve"> Китая</w:t>
      </w:r>
      <w:r>
        <w:rPr>
          <w:rFonts w:ascii="Times New Roman" w:eastAsia="Times New Roman" w:hAnsi="Times New Roman" w:cs="Times New Roman"/>
          <w:color w:val="000000"/>
          <w:sz w:val="28"/>
          <w:szCs w:val="28"/>
          <w:lang w:eastAsia="ru-RU"/>
        </w:rPr>
        <w:t xml:space="preserve"> </w:t>
      </w:r>
      <w:r w:rsidRPr="00894655">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низкие</w:t>
      </w:r>
      <w:r w:rsidRPr="00894655">
        <w:rPr>
          <w:rFonts w:ascii="Times New Roman" w:eastAsia="Times New Roman" w:hAnsi="Times New Roman" w:cs="Times New Roman"/>
          <w:color w:val="000000"/>
          <w:sz w:val="28"/>
          <w:szCs w:val="28"/>
          <w:lang w:eastAsia="ru-RU"/>
        </w:rPr>
        <w:t xml:space="preserve"> экологические показатели. Китай также находится значительно ниже первой 50-ки по показателям </w:t>
      </w:r>
      <w:r>
        <w:rPr>
          <w:rFonts w:ascii="Times New Roman" w:eastAsia="Times New Roman" w:hAnsi="Times New Roman" w:cs="Times New Roman"/>
          <w:color w:val="000000"/>
          <w:sz w:val="28"/>
          <w:szCs w:val="28"/>
          <w:lang w:val="en-US" w:eastAsia="ru-RU"/>
        </w:rPr>
        <w:t>GII</w:t>
      </w:r>
      <w:r w:rsidRPr="00894655">
        <w:rPr>
          <w:rFonts w:ascii="Times New Roman" w:eastAsia="Times New Roman" w:hAnsi="Times New Roman" w:cs="Times New Roman"/>
          <w:color w:val="000000"/>
          <w:sz w:val="28"/>
          <w:szCs w:val="28"/>
          <w:lang w:eastAsia="ru-RU"/>
        </w:rPr>
        <w:t xml:space="preserve">, связанным с </w:t>
      </w:r>
      <w:r>
        <w:rPr>
          <w:rFonts w:ascii="Times New Roman" w:eastAsia="Times New Roman" w:hAnsi="Times New Roman" w:cs="Times New Roman"/>
          <w:color w:val="000000"/>
          <w:sz w:val="28"/>
          <w:szCs w:val="28"/>
          <w:lang w:eastAsia="ru-RU"/>
        </w:rPr>
        <w:t xml:space="preserve">развитием </w:t>
      </w:r>
      <w:r w:rsidRPr="00894655">
        <w:rPr>
          <w:rFonts w:ascii="Times New Roman" w:eastAsia="Times New Roman" w:hAnsi="Times New Roman" w:cs="Times New Roman"/>
          <w:color w:val="000000"/>
          <w:sz w:val="28"/>
          <w:szCs w:val="28"/>
          <w:lang w:eastAsia="ru-RU"/>
        </w:rPr>
        <w:t>международны</w:t>
      </w:r>
      <w:r>
        <w:rPr>
          <w:rFonts w:ascii="Times New Roman" w:eastAsia="Times New Roman" w:hAnsi="Times New Roman" w:cs="Times New Roman"/>
          <w:color w:val="000000"/>
          <w:sz w:val="28"/>
          <w:szCs w:val="28"/>
          <w:lang w:eastAsia="ru-RU"/>
        </w:rPr>
        <w:t>х</w:t>
      </w:r>
      <w:r w:rsidRPr="00894655">
        <w:rPr>
          <w:rFonts w:ascii="Times New Roman" w:eastAsia="Times New Roman" w:hAnsi="Times New Roman" w:cs="Times New Roman"/>
          <w:color w:val="000000"/>
          <w:sz w:val="28"/>
          <w:szCs w:val="28"/>
          <w:lang w:eastAsia="ru-RU"/>
        </w:rPr>
        <w:t xml:space="preserve"> отношени</w:t>
      </w:r>
      <w:r>
        <w:rPr>
          <w:rFonts w:ascii="Times New Roman" w:eastAsia="Times New Roman" w:hAnsi="Times New Roman" w:cs="Times New Roman"/>
          <w:color w:val="000000"/>
          <w:sz w:val="28"/>
          <w:szCs w:val="28"/>
          <w:lang w:eastAsia="ru-RU"/>
        </w:rPr>
        <w:t>й и сотрудничеств</w:t>
      </w:r>
      <w:r w:rsidRPr="00894655">
        <w:rPr>
          <w:rFonts w:ascii="Times New Roman" w:eastAsia="Times New Roman" w:hAnsi="Times New Roman" w:cs="Times New Roman"/>
          <w:color w:val="000000"/>
          <w:sz w:val="28"/>
          <w:szCs w:val="28"/>
          <w:lang w:eastAsia="ru-RU"/>
        </w:rPr>
        <w:t xml:space="preserve"> как</w:t>
      </w:r>
      <w:r>
        <w:rPr>
          <w:rFonts w:ascii="Times New Roman" w:eastAsia="Times New Roman" w:hAnsi="Times New Roman" w:cs="Times New Roman"/>
          <w:color w:val="000000"/>
          <w:sz w:val="28"/>
          <w:szCs w:val="28"/>
          <w:lang w:eastAsia="ru-RU"/>
        </w:rPr>
        <w:t>:</w:t>
      </w:r>
      <w:r w:rsidRPr="00894655">
        <w:rPr>
          <w:rFonts w:ascii="Times New Roman" w:eastAsia="Times New Roman" w:hAnsi="Times New Roman" w:cs="Times New Roman"/>
          <w:color w:val="000000"/>
          <w:sz w:val="28"/>
          <w:szCs w:val="28"/>
          <w:lang w:eastAsia="ru-RU"/>
        </w:rPr>
        <w:t xml:space="preserve"> количество студентов из-за рубежа, совместные предприятия и иностранные прямые инвестиции.</w:t>
      </w:r>
    </w:p>
    <w:p w14:paraId="436F3A4A" w14:textId="391DAC5A" w:rsidR="00FE4AE4" w:rsidRPr="0011630E"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В таблице 2.2 представлен сравнительный анализ субиндексов GII за 2013 и 2021 гг.</w:t>
      </w:r>
    </w:p>
    <w:p w14:paraId="36C6E202" w14:textId="77777777" w:rsidR="00894655" w:rsidRDefault="00894655"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14:paraId="4DAB269A" w14:textId="588E2CAF" w:rsidR="00FE4AE4" w:rsidRPr="00AB3285" w:rsidRDefault="00FE4AE4" w:rsidP="00E81FB5">
      <w:pPr>
        <w:spacing w:after="0" w:line="240" w:lineRule="auto"/>
        <w:jc w:val="both"/>
        <w:rPr>
          <w:rFonts w:ascii="Times New Roman" w:eastAsia="Times New Roman" w:hAnsi="Times New Roman" w:cs="Times New Roman"/>
          <w:sz w:val="28"/>
          <w:szCs w:val="28"/>
          <w:lang w:eastAsia="ru-RU"/>
        </w:rPr>
      </w:pPr>
      <w:r w:rsidRPr="0011630E">
        <w:rPr>
          <w:rFonts w:ascii="Times New Roman" w:eastAsia="Times New Roman" w:hAnsi="Times New Roman" w:cs="Times New Roman"/>
          <w:sz w:val="28"/>
          <w:szCs w:val="28"/>
          <w:lang w:eastAsia="ru-RU"/>
        </w:rPr>
        <w:t>Таблица 2.2 –</w:t>
      </w:r>
      <w:r w:rsidR="00FA7F80">
        <w:rPr>
          <w:rFonts w:ascii="Times New Roman" w:eastAsia="Times New Roman" w:hAnsi="Times New Roman" w:cs="Times New Roman"/>
          <w:sz w:val="28"/>
          <w:szCs w:val="28"/>
          <w:lang w:eastAsia="ru-RU"/>
        </w:rPr>
        <w:t xml:space="preserve"> Суб</w:t>
      </w:r>
      <w:r w:rsidRPr="0011630E">
        <w:rPr>
          <w:rFonts w:ascii="Times New Roman" w:eastAsia="Times New Roman" w:hAnsi="Times New Roman" w:cs="Times New Roman"/>
          <w:sz w:val="28"/>
          <w:szCs w:val="28"/>
          <w:lang w:eastAsia="ru-RU"/>
        </w:rPr>
        <w:t>индекс</w:t>
      </w:r>
      <w:r w:rsidR="00FA7F80">
        <w:rPr>
          <w:rFonts w:ascii="Times New Roman" w:eastAsia="Times New Roman" w:hAnsi="Times New Roman" w:cs="Times New Roman"/>
          <w:sz w:val="28"/>
          <w:szCs w:val="28"/>
          <w:lang w:eastAsia="ru-RU"/>
        </w:rPr>
        <w:t xml:space="preserve">ы </w:t>
      </w:r>
      <w:r w:rsidR="00FA7F80">
        <w:rPr>
          <w:rFonts w:ascii="Times New Roman" w:eastAsia="Times New Roman" w:hAnsi="Times New Roman" w:cs="Times New Roman"/>
          <w:sz w:val="28"/>
          <w:szCs w:val="28"/>
          <w:lang w:val="en-US" w:eastAsia="ru-RU"/>
        </w:rPr>
        <w:t>GII</w:t>
      </w:r>
      <w:r w:rsidR="00FA7F80" w:rsidRPr="00FA7F80">
        <w:rPr>
          <w:rFonts w:ascii="Times New Roman" w:eastAsia="Times New Roman" w:hAnsi="Times New Roman" w:cs="Times New Roman"/>
          <w:sz w:val="28"/>
          <w:szCs w:val="28"/>
          <w:lang w:eastAsia="ru-RU"/>
        </w:rPr>
        <w:t xml:space="preserve"> </w:t>
      </w:r>
      <w:r w:rsidR="00FA7F80">
        <w:rPr>
          <w:rFonts w:ascii="Times New Roman" w:eastAsia="Times New Roman" w:hAnsi="Times New Roman" w:cs="Times New Roman"/>
          <w:sz w:val="28"/>
          <w:szCs w:val="28"/>
          <w:lang w:eastAsia="ru-RU"/>
        </w:rPr>
        <w:t>для экономики</w:t>
      </w:r>
      <w:r w:rsidRPr="0011630E">
        <w:rPr>
          <w:rFonts w:ascii="Times New Roman" w:eastAsia="Times New Roman" w:hAnsi="Times New Roman" w:cs="Times New Roman"/>
          <w:sz w:val="28"/>
          <w:szCs w:val="28"/>
          <w:lang w:eastAsia="ru-RU"/>
        </w:rPr>
        <w:t xml:space="preserve"> Китай и Россия (составлено автором по [2;17])</w:t>
      </w:r>
    </w:p>
    <w:tbl>
      <w:tblPr>
        <w:tblStyle w:val="15"/>
        <w:tblW w:w="9639" w:type="dxa"/>
        <w:tblInd w:w="108" w:type="dxa"/>
        <w:tblLayout w:type="fixed"/>
        <w:tblLook w:val="04A0" w:firstRow="1" w:lastRow="0" w:firstColumn="1" w:lastColumn="0" w:noHBand="0" w:noVBand="1"/>
      </w:tblPr>
      <w:tblGrid>
        <w:gridCol w:w="1163"/>
        <w:gridCol w:w="992"/>
        <w:gridCol w:w="1053"/>
        <w:gridCol w:w="1592"/>
        <w:gridCol w:w="975"/>
        <w:gridCol w:w="876"/>
        <w:gridCol w:w="1174"/>
        <w:gridCol w:w="1814"/>
      </w:tblGrid>
      <w:tr w:rsidR="00FE4AE4" w:rsidRPr="002A1925" w14:paraId="0588E8DF" w14:textId="77777777" w:rsidTr="00E81FB5">
        <w:trPr>
          <w:trHeight w:val="563"/>
        </w:trPr>
        <w:tc>
          <w:tcPr>
            <w:tcW w:w="1163" w:type="dxa"/>
            <w:vMerge w:val="restart"/>
          </w:tcPr>
          <w:p w14:paraId="39F4BF9B" w14:textId="311DBB8F" w:rsidR="00FE4AE4" w:rsidRPr="00FA7F80" w:rsidRDefault="00FA7F80" w:rsidP="001F7EA9">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GII </w:t>
            </w:r>
            <w:r>
              <w:rPr>
                <w:rFonts w:ascii="Times New Roman" w:eastAsia="Times New Roman" w:hAnsi="Times New Roman" w:cs="Times New Roman"/>
                <w:sz w:val="24"/>
                <w:szCs w:val="24"/>
                <w:lang w:eastAsia="ru-RU"/>
              </w:rPr>
              <w:t>в году</w:t>
            </w:r>
          </w:p>
        </w:tc>
        <w:tc>
          <w:tcPr>
            <w:tcW w:w="5488" w:type="dxa"/>
            <w:gridSpan w:val="5"/>
          </w:tcPr>
          <w:p w14:paraId="7D677918" w14:textId="615526B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Субиндекс «Ресурсы инноваций» </w:t>
            </w:r>
          </w:p>
        </w:tc>
        <w:tc>
          <w:tcPr>
            <w:tcW w:w="2988" w:type="dxa"/>
            <w:gridSpan w:val="2"/>
          </w:tcPr>
          <w:p w14:paraId="059D7B1E" w14:textId="1ABB1EF6"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Субиндекс «Результаты инноваций» </w:t>
            </w:r>
          </w:p>
        </w:tc>
      </w:tr>
      <w:tr w:rsidR="00FE4AE4" w:rsidRPr="002A1925" w14:paraId="3BD6003F" w14:textId="77777777" w:rsidTr="00E81FB5">
        <w:trPr>
          <w:trHeight w:val="1145"/>
        </w:trPr>
        <w:tc>
          <w:tcPr>
            <w:tcW w:w="1163" w:type="dxa"/>
            <w:vMerge/>
          </w:tcPr>
          <w:p w14:paraId="705A649D" w14:textId="77777777" w:rsidR="00FE4AE4" w:rsidRPr="002A1925" w:rsidRDefault="00FE4AE4" w:rsidP="001F7EA9">
            <w:pPr>
              <w:contextualSpacing/>
              <w:rPr>
                <w:rFonts w:ascii="Times New Roman" w:eastAsia="Times New Roman" w:hAnsi="Times New Roman" w:cs="Times New Roman"/>
                <w:sz w:val="24"/>
                <w:szCs w:val="24"/>
                <w:lang w:eastAsia="ru-RU"/>
              </w:rPr>
            </w:pPr>
          </w:p>
        </w:tc>
        <w:tc>
          <w:tcPr>
            <w:tcW w:w="992" w:type="dxa"/>
          </w:tcPr>
          <w:p w14:paraId="56D2BE50" w14:textId="7777777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Институты</w:t>
            </w:r>
          </w:p>
        </w:tc>
        <w:tc>
          <w:tcPr>
            <w:tcW w:w="1053" w:type="dxa"/>
          </w:tcPr>
          <w:p w14:paraId="6DDBF6D3" w14:textId="60EA5465"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Человеческий капитал </w:t>
            </w:r>
          </w:p>
        </w:tc>
        <w:tc>
          <w:tcPr>
            <w:tcW w:w="1592" w:type="dxa"/>
          </w:tcPr>
          <w:p w14:paraId="2A98EED8" w14:textId="44A62FE6"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Инфраструк</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тура</w:t>
            </w:r>
          </w:p>
        </w:tc>
        <w:tc>
          <w:tcPr>
            <w:tcW w:w="975" w:type="dxa"/>
          </w:tcPr>
          <w:p w14:paraId="480FA76A" w14:textId="61EFB95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Уро</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вень разви</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тия рынка</w:t>
            </w:r>
          </w:p>
        </w:tc>
        <w:tc>
          <w:tcPr>
            <w:tcW w:w="876" w:type="dxa"/>
          </w:tcPr>
          <w:p w14:paraId="1B966A46" w14:textId="6B11A57E"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Уровень раз</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вития биз</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неса</w:t>
            </w:r>
          </w:p>
        </w:tc>
        <w:tc>
          <w:tcPr>
            <w:tcW w:w="1174" w:type="dxa"/>
          </w:tcPr>
          <w:p w14:paraId="7477ADF5" w14:textId="276F6029"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Развитие техноло</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гий эконо</w:t>
            </w:r>
            <w:r w:rsidR="007F130C">
              <w:rPr>
                <w:rFonts w:ascii="Times New Roman" w:eastAsia="Times New Roman" w:hAnsi="Times New Roman" w:cs="Times New Roman"/>
                <w:sz w:val="24"/>
                <w:szCs w:val="24"/>
                <w:lang w:eastAsia="ru-RU"/>
              </w:rPr>
              <w:t>-</w:t>
            </w:r>
            <w:r w:rsidRPr="002A1925">
              <w:rPr>
                <w:rFonts w:ascii="Times New Roman" w:eastAsia="Times New Roman" w:hAnsi="Times New Roman" w:cs="Times New Roman"/>
                <w:sz w:val="24"/>
                <w:szCs w:val="24"/>
                <w:lang w:eastAsia="ru-RU"/>
              </w:rPr>
              <w:t>мики знаний</w:t>
            </w:r>
          </w:p>
        </w:tc>
        <w:tc>
          <w:tcPr>
            <w:tcW w:w="1814" w:type="dxa"/>
          </w:tcPr>
          <w:p w14:paraId="2E59887D" w14:textId="7777777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Результаты креативной деятельности</w:t>
            </w:r>
          </w:p>
        </w:tc>
      </w:tr>
      <w:tr w:rsidR="00FE4AE4" w:rsidRPr="002A1925" w14:paraId="3A912FC0" w14:textId="77777777" w:rsidTr="00E81FB5">
        <w:trPr>
          <w:trHeight w:val="185"/>
        </w:trPr>
        <w:tc>
          <w:tcPr>
            <w:tcW w:w="9639" w:type="dxa"/>
            <w:gridSpan w:val="8"/>
          </w:tcPr>
          <w:p w14:paraId="1BD44CC0" w14:textId="7777777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Китай</w:t>
            </w:r>
          </w:p>
        </w:tc>
      </w:tr>
      <w:tr w:rsidR="00FE4AE4" w:rsidRPr="002A1925" w14:paraId="78FDBFED" w14:textId="77777777" w:rsidTr="00E81FB5">
        <w:trPr>
          <w:trHeight w:val="378"/>
        </w:trPr>
        <w:tc>
          <w:tcPr>
            <w:tcW w:w="1163" w:type="dxa"/>
          </w:tcPr>
          <w:p w14:paraId="6EE1B5F5" w14:textId="0B808224" w:rsidR="00FE4AE4" w:rsidRPr="002A1925"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val="en-US" w:eastAsia="ru-RU"/>
              </w:rPr>
              <w:t>2013</w:t>
            </w:r>
          </w:p>
        </w:tc>
        <w:tc>
          <w:tcPr>
            <w:tcW w:w="992" w:type="dxa"/>
          </w:tcPr>
          <w:p w14:paraId="640E76B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113 (48,3)</w:t>
            </w:r>
          </w:p>
        </w:tc>
        <w:tc>
          <w:tcPr>
            <w:tcW w:w="1053" w:type="dxa"/>
          </w:tcPr>
          <w:p w14:paraId="19ECDD97"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36 (40,6)</w:t>
            </w:r>
          </w:p>
        </w:tc>
        <w:tc>
          <w:tcPr>
            <w:tcW w:w="1592" w:type="dxa"/>
          </w:tcPr>
          <w:p w14:paraId="2EFDA98C"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44 </w:t>
            </w:r>
          </w:p>
          <w:p w14:paraId="545E2278"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(39,8)</w:t>
            </w:r>
          </w:p>
        </w:tc>
        <w:tc>
          <w:tcPr>
            <w:tcW w:w="975" w:type="dxa"/>
          </w:tcPr>
          <w:p w14:paraId="3A5D41CA"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35 (54,2)</w:t>
            </w:r>
          </w:p>
        </w:tc>
        <w:tc>
          <w:tcPr>
            <w:tcW w:w="876" w:type="dxa"/>
          </w:tcPr>
          <w:p w14:paraId="26B1C750"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33 (42,9)</w:t>
            </w:r>
          </w:p>
        </w:tc>
        <w:tc>
          <w:tcPr>
            <w:tcW w:w="1174" w:type="dxa"/>
          </w:tcPr>
          <w:p w14:paraId="0D38153E"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2 </w:t>
            </w:r>
          </w:p>
          <w:p w14:paraId="3B93A272"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(56,4)</w:t>
            </w:r>
          </w:p>
        </w:tc>
        <w:tc>
          <w:tcPr>
            <w:tcW w:w="1814" w:type="dxa"/>
          </w:tcPr>
          <w:p w14:paraId="29CBCEB9"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98</w:t>
            </w:r>
          </w:p>
          <w:p w14:paraId="0AC66AD9"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(31,9)</w:t>
            </w:r>
          </w:p>
        </w:tc>
      </w:tr>
      <w:tr w:rsidR="00FE4AE4" w:rsidRPr="002A1925" w14:paraId="1281BC4B" w14:textId="77777777" w:rsidTr="00E81FB5">
        <w:trPr>
          <w:trHeight w:val="370"/>
        </w:trPr>
        <w:tc>
          <w:tcPr>
            <w:tcW w:w="1163" w:type="dxa"/>
          </w:tcPr>
          <w:p w14:paraId="39B8D0AC" w14:textId="2CA90E24" w:rsidR="00FE4AE4" w:rsidRPr="009F5421"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val="en-US" w:eastAsia="ru-RU"/>
              </w:rPr>
              <w:t>202</w:t>
            </w:r>
            <w:r>
              <w:rPr>
                <w:rFonts w:ascii="Times New Roman" w:eastAsia="Times New Roman" w:hAnsi="Times New Roman" w:cs="Times New Roman"/>
                <w:sz w:val="24"/>
                <w:szCs w:val="24"/>
                <w:lang w:eastAsia="ru-RU"/>
              </w:rPr>
              <w:t>1</w:t>
            </w:r>
          </w:p>
        </w:tc>
        <w:tc>
          <w:tcPr>
            <w:tcW w:w="992" w:type="dxa"/>
          </w:tcPr>
          <w:p w14:paraId="022A2DC8"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1</w:t>
            </w:r>
            <w:r w:rsidRPr="002A1925">
              <w:rPr>
                <w:rFonts w:ascii="Times New Roman" w:eastAsia="Times New Roman" w:hAnsi="Times New Roman" w:cs="Times New Roman"/>
                <w:sz w:val="24"/>
                <w:szCs w:val="24"/>
                <w:lang w:eastAsia="ru-RU"/>
              </w:rPr>
              <w:t xml:space="preserve"> (64,</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w:t>
            </w:r>
          </w:p>
        </w:tc>
        <w:tc>
          <w:tcPr>
            <w:tcW w:w="1053" w:type="dxa"/>
          </w:tcPr>
          <w:p w14:paraId="272AF639"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21 (</w:t>
            </w:r>
            <w:r>
              <w:rPr>
                <w:rFonts w:ascii="Times New Roman" w:eastAsia="Times New Roman" w:hAnsi="Times New Roman" w:cs="Times New Roman"/>
                <w:sz w:val="24"/>
                <w:szCs w:val="24"/>
                <w:lang w:eastAsia="ru-RU"/>
              </w:rPr>
              <w:t>50,6</w:t>
            </w:r>
            <w:r w:rsidRPr="002A1925">
              <w:rPr>
                <w:rFonts w:ascii="Times New Roman" w:eastAsia="Times New Roman" w:hAnsi="Times New Roman" w:cs="Times New Roman"/>
                <w:sz w:val="24"/>
                <w:szCs w:val="24"/>
                <w:lang w:eastAsia="ru-RU"/>
              </w:rPr>
              <w:t>)</w:t>
            </w:r>
          </w:p>
        </w:tc>
        <w:tc>
          <w:tcPr>
            <w:tcW w:w="1592" w:type="dxa"/>
          </w:tcPr>
          <w:p w14:paraId="3634B4C3" w14:textId="77777777" w:rsidR="00FE4AE4"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2A1925">
              <w:rPr>
                <w:rFonts w:ascii="Times New Roman" w:eastAsia="Times New Roman" w:hAnsi="Times New Roman" w:cs="Times New Roman"/>
                <w:sz w:val="24"/>
                <w:szCs w:val="24"/>
                <w:lang w:eastAsia="ru-RU"/>
              </w:rPr>
              <w:t xml:space="preserve"> </w:t>
            </w:r>
          </w:p>
          <w:p w14:paraId="1F07755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r w:rsidRPr="002A1925">
              <w:rPr>
                <w:rFonts w:ascii="Times New Roman" w:eastAsia="Times New Roman" w:hAnsi="Times New Roman" w:cs="Times New Roman"/>
                <w:sz w:val="24"/>
                <w:szCs w:val="24"/>
                <w:lang w:eastAsia="ru-RU"/>
              </w:rPr>
              <w:t>)</w:t>
            </w:r>
          </w:p>
        </w:tc>
        <w:tc>
          <w:tcPr>
            <w:tcW w:w="975" w:type="dxa"/>
          </w:tcPr>
          <w:p w14:paraId="7C2D053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Pr="002A19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61,5</w:t>
            </w:r>
            <w:r w:rsidRPr="002A1925">
              <w:rPr>
                <w:rFonts w:ascii="Times New Roman" w:eastAsia="Times New Roman" w:hAnsi="Times New Roman" w:cs="Times New Roman"/>
                <w:sz w:val="24"/>
                <w:szCs w:val="24"/>
                <w:lang w:eastAsia="ru-RU"/>
              </w:rPr>
              <w:t>)</w:t>
            </w:r>
          </w:p>
        </w:tc>
        <w:tc>
          <w:tcPr>
            <w:tcW w:w="876" w:type="dxa"/>
          </w:tcPr>
          <w:p w14:paraId="662DBF75"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p w14:paraId="0416D96D"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2A1925">
              <w:rPr>
                <w:rFonts w:ascii="Times New Roman" w:eastAsia="Times New Roman" w:hAnsi="Times New Roman" w:cs="Times New Roman"/>
                <w:sz w:val="24"/>
                <w:szCs w:val="24"/>
                <w:lang w:eastAsia="ru-RU"/>
              </w:rPr>
              <w:t>)</w:t>
            </w:r>
          </w:p>
        </w:tc>
        <w:tc>
          <w:tcPr>
            <w:tcW w:w="1174" w:type="dxa"/>
          </w:tcPr>
          <w:p w14:paraId="7B9FEFFA" w14:textId="77777777" w:rsidR="00FE4AE4"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 xml:space="preserve"> </w:t>
            </w:r>
          </w:p>
          <w:p w14:paraId="41C651AA"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8</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r w:rsidRPr="002A1925">
              <w:rPr>
                <w:rFonts w:ascii="Times New Roman" w:eastAsia="Times New Roman" w:hAnsi="Times New Roman" w:cs="Times New Roman"/>
                <w:sz w:val="24"/>
                <w:szCs w:val="24"/>
                <w:lang w:eastAsia="ru-RU"/>
              </w:rPr>
              <w:t>)</w:t>
            </w:r>
          </w:p>
        </w:tc>
        <w:tc>
          <w:tcPr>
            <w:tcW w:w="1814" w:type="dxa"/>
          </w:tcPr>
          <w:p w14:paraId="7037CCBC"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 xml:space="preserve"> </w:t>
            </w:r>
          </w:p>
          <w:p w14:paraId="27B62A4E"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6,5</w:t>
            </w:r>
            <w:r w:rsidRPr="002A1925">
              <w:rPr>
                <w:rFonts w:ascii="Times New Roman" w:eastAsia="Times New Roman" w:hAnsi="Times New Roman" w:cs="Times New Roman"/>
                <w:sz w:val="24"/>
                <w:szCs w:val="24"/>
                <w:lang w:eastAsia="ru-RU"/>
              </w:rPr>
              <w:t>)</w:t>
            </w:r>
          </w:p>
        </w:tc>
      </w:tr>
      <w:tr w:rsidR="00FE4AE4" w:rsidRPr="002A1925" w14:paraId="036369DE" w14:textId="77777777" w:rsidTr="00E81FB5">
        <w:trPr>
          <w:trHeight w:val="757"/>
        </w:trPr>
        <w:tc>
          <w:tcPr>
            <w:tcW w:w="1163" w:type="dxa"/>
          </w:tcPr>
          <w:p w14:paraId="16214771" w14:textId="77777777" w:rsidR="00FE4AE4" w:rsidRPr="002A1925"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Изм</w:t>
            </w:r>
            <w:r>
              <w:rPr>
                <w:rFonts w:ascii="Times New Roman" w:eastAsia="Times New Roman" w:hAnsi="Times New Roman" w:cs="Times New Roman"/>
                <w:sz w:val="24"/>
                <w:szCs w:val="24"/>
                <w:lang w:val="en-US" w:eastAsia="ru-RU"/>
              </w:rPr>
              <w:t>. -</w:t>
            </w:r>
            <w:r w:rsidRPr="002A1925">
              <w:rPr>
                <w:rFonts w:ascii="Times New Roman" w:eastAsia="Times New Roman" w:hAnsi="Times New Roman" w:cs="Times New Roman"/>
                <w:sz w:val="24"/>
                <w:szCs w:val="24"/>
                <w:lang w:eastAsia="ru-RU"/>
              </w:rPr>
              <w:t>е</w:t>
            </w:r>
            <w:r w:rsidRPr="002A1925">
              <w:rPr>
                <w:rFonts w:ascii="Times New Roman" w:eastAsia="Times New Roman" w:hAnsi="Times New Roman" w:cs="Times New Roman"/>
                <w:sz w:val="24"/>
                <w:szCs w:val="24"/>
                <w:lang w:val="en-US" w:eastAsia="ru-RU"/>
              </w:rPr>
              <w:t xml:space="preserve"> GII 2</w:t>
            </w:r>
            <w:r>
              <w:rPr>
                <w:rFonts w:ascii="Times New Roman" w:eastAsia="Times New Roman" w:hAnsi="Times New Roman" w:cs="Times New Roman"/>
                <w:sz w:val="24"/>
                <w:szCs w:val="24"/>
                <w:lang w:eastAsia="ru-RU"/>
              </w:rPr>
              <w:t>021</w:t>
            </w:r>
            <w:r>
              <w:rPr>
                <w:rFonts w:ascii="Times New Roman" w:eastAsia="Times New Roman" w:hAnsi="Times New Roman" w:cs="Times New Roman"/>
                <w:sz w:val="24"/>
                <w:szCs w:val="24"/>
                <w:lang w:val="en-US" w:eastAsia="ru-RU"/>
              </w:rPr>
              <w:t xml:space="preserve"> / </w:t>
            </w:r>
            <w:r w:rsidRPr="002A1925">
              <w:rPr>
                <w:rFonts w:ascii="Times New Roman" w:eastAsia="Times New Roman" w:hAnsi="Times New Roman" w:cs="Times New Roman"/>
                <w:sz w:val="24"/>
                <w:szCs w:val="24"/>
                <w:lang w:val="en-US" w:eastAsia="ru-RU"/>
              </w:rPr>
              <w:t>20</w:t>
            </w:r>
            <w:r>
              <w:rPr>
                <w:rFonts w:ascii="Times New Roman" w:eastAsia="Times New Roman" w:hAnsi="Times New Roman" w:cs="Times New Roman"/>
                <w:sz w:val="24"/>
                <w:szCs w:val="24"/>
                <w:lang w:val="en-US" w:eastAsia="ru-RU"/>
              </w:rPr>
              <w:t>13</w:t>
            </w:r>
          </w:p>
        </w:tc>
        <w:tc>
          <w:tcPr>
            <w:tcW w:w="992" w:type="dxa"/>
          </w:tcPr>
          <w:p w14:paraId="15BE6463"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2</w:t>
            </w:r>
          </w:p>
        </w:tc>
        <w:tc>
          <w:tcPr>
            <w:tcW w:w="1053" w:type="dxa"/>
          </w:tcPr>
          <w:p w14:paraId="441DF57E"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+ 15</w:t>
            </w:r>
          </w:p>
        </w:tc>
        <w:tc>
          <w:tcPr>
            <w:tcW w:w="1592" w:type="dxa"/>
          </w:tcPr>
          <w:p w14:paraId="4C5FC03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w:t>
            </w:r>
          </w:p>
        </w:tc>
        <w:tc>
          <w:tcPr>
            <w:tcW w:w="975" w:type="dxa"/>
          </w:tcPr>
          <w:p w14:paraId="105D9E81"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9</w:t>
            </w:r>
          </w:p>
        </w:tc>
        <w:tc>
          <w:tcPr>
            <w:tcW w:w="876" w:type="dxa"/>
          </w:tcPr>
          <w:p w14:paraId="729667E4"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w:t>
            </w:r>
          </w:p>
        </w:tc>
        <w:tc>
          <w:tcPr>
            <w:tcW w:w="1174" w:type="dxa"/>
          </w:tcPr>
          <w:p w14:paraId="0F1C9C67"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p>
        </w:tc>
        <w:tc>
          <w:tcPr>
            <w:tcW w:w="1814" w:type="dxa"/>
          </w:tcPr>
          <w:p w14:paraId="57A8D796"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+ 84</w:t>
            </w:r>
          </w:p>
        </w:tc>
      </w:tr>
      <w:tr w:rsidR="00FE4AE4" w:rsidRPr="002A1925" w14:paraId="2F6F8598" w14:textId="77777777" w:rsidTr="00E81FB5">
        <w:trPr>
          <w:trHeight w:val="185"/>
        </w:trPr>
        <w:tc>
          <w:tcPr>
            <w:tcW w:w="9639" w:type="dxa"/>
            <w:gridSpan w:val="8"/>
          </w:tcPr>
          <w:p w14:paraId="17E10AFF" w14:textId="77777777" w:rsidR="00FE4AE4" w:rsidRPr="002A1925" w:rsidRDefault="00FE4AE4" w:rsidP="001F7EA9">
            <w:pPr>
              <w:contextualSpacing/>
              <w:jc w:val="center"/>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Россия</w:t>
            </w:r>
          </w:p>
        </w:tc>
      </w:tr>
      <w:tr w:rsidR="00FE4AE4" w:rsidRPr="002A1925" w14:paraId="536F347E" w14:textId="77777777" w:rsidTr="00E81FB5">
        <w:trPr>
          <w:trHeight w:val="378"/>
        </w:trPr>
        <w:tc>
          <w:tcPr>
            <w:tcW w:w="1163" w:type="dxa"/>
          </w:tcPr>
          <w:p w14:paraId="6464F175" w14:textId="7E4C0E88" w:rsidR="00FE4AE4" w:rsidRPr="002A1925"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val="en-US" w:eastAsia="ru-RU"/>
              </w:rPr>
              <w:t>2013</w:t>
            </w:r>
          </w:p>
        </w:tc>
        <w:tc>
          <w:tcPr>
            <w:tcW w:w="992" w:type="dxa"/>
          </w:tcPr>
          <w:p w14:paraId="0F8FFC29"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87 </w:t>
            </w:r>
          </w:p>
          <w:p w14:paraId="21C95E87"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(56)</w:t>
            </w:r>
          </w:p>
        </w:tc>
        <w:tc>
          <w:tcPr>
            <w:tcW w:w="1053" w:type="dxa"/>
          </w:tcPr>
          <w:p w14:paraId="453C2C4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33 (44,1)</w:t>
            </w:r>
          </w:p>
        </w:tc>
        <w:tc>
          <w:tcPr>
            <w:tcW w:w="1592" w:type="dxa"/>
          </w:tcPr>
          <w:p w14:paraId="307B3AFE"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49 </w:t>
            </w:r>
          </w:p>
          <w:p w14:paraId="0292F9A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(37,2)</w:t>
            </w:r>
          </w:p>
        </w:tc>
        <w:tc>
          <w:tcPr>
            <w:tcW w:w="975" w:type="dxa"/>
          </w:tcPr>
          <w:p w14:paraId="5B7FDA79"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74 (45,4)</w:t>
            </w:r>
          </w:p>
        </w:tc>
        <w:tc>
          <w:tcPr>
            <w:tcW w:w="876" w:type="dxa"/>
          </w:tcPr>
          <w:p w14:paraId="52ED4241"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52 (36,1)</w:t>
            </w:r>
          </w:p>
        </w:tc>
        <w:tc>
          <w:tcPr>
            <w:tcW w:w="1174" w:type="dxa"/>
          </w:tcPr>
          <w:p w14:paraId="7313907A"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48 </w:t>
            </w:r>
          </w:p>
          <w:p w14:paraId="509A827E"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(30,4)</w:t>
            </w:r>
          </w:p>
        </w:tc>
        <w:tc>
          <w:tcPr>
            <w:tcW w:w="1814" w:type="dxa"/>
          </w:tcPr>
          <w:p w14:paraId="528D0473"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101</w:t>
            </w:r>
          </w:p>
          <w:p w14:paraId="06F0801B"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 xml:space="preserve"> (30,8)</w:t>
            </w:r>
          </w:p>
        </w:tc>
      </w:tr>
      <w:tr w:rsidR="00FE4AE4" w:rsidRPr="002A1925" w14:paraId="694BC47B" w14:textId="77777777" w:rsidTr="00E81FB5">
        <w:trPr>
          <w:trHeight w:val="370"/>
        </w:trPr>
        <w:tc>
          <w:tcPr>
            <w:tcW w:w="1163" w:type="dxa"/>
          </w:tcPr>
          <w:p w14:paraId="6C3DB7D0" w14:textId="6C9050A5" w:rsidR="00FE4AE4" w:rsidRPr="002A1925"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val="en-US" w:eastAsia="ru-RU"/>
              </w:rPr>
              <w:t>202</w:t>
            </w:r>
            <w:r>
              <w:rPr>
                <w:rFonts w:ascii="Times New Roman" w:eastAsia="Times New Roman" w:hAnsi="Times New Roman" w:cs="Times New Roman"/>
                <w:sz w:val="24"/>
                <w:szCs w:val="24"/>
                <w:lang w:val="en-US" w:eastAsia="ru-RU"/>
              </w:rPr>
              <w:t>1</w:t>
            </w:r>
          </w:p>
        </w:tc>
        <w:tc>
          <w:tcPr>
            <w:tcW w:w="992" w:type="dxa"/>
          </w:tcPr>
          <w:p w14:paraId="16C191F0"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61 </w:t>
            </w:r>
            <w:r w:rsidRPr="002A1925">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val="en-US" w:eastAsia="ru-RU"/>
              </w:rPr>
              <w:t>3</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1</w:t>
            </w:r>
            <w:r w:rsidRPr="002A1925">
              <w:rPr>
                <w:rFonts w:ascii="Times New Roman" w:eastAsia="Times New Roman" w:hAnsi="Times New Roman" w:cs="Times New Roman"/>
                <w:sz w:val="24"/>
                <w:szCs w:val="24"/>
                <w:lang w:eastAsia="ru-RU"/>
              </w:rPr>
              <w:t>)</w:t>
            </w:r>
          </w:p>
        </w:tc>
        <w:tc>
          <w:tcPr>
            <w:tcW w:w="1053" w:type="dxa"/>
          </w:tcPr>
          <w:p w14:paraId="1B0862E8"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29</w:t>
            </w:r>
            <w:r w:rsidRPr="002A1925">
              <w:rPr>
                <w:rFonts w:ascii="Times New Roman" w:eastAsia="Times New Roman" w:hAnsi="Times New Roman" w:cs="Times New Roman"/>
                <w:sz w:val="24"/>
                <w:szCs w:val="24"/>
                <w:lang w:eastAsia="ru-RU"/>
              </w:rPr>
              <w:t xml:space="preserve"> (4</w:t>
            </w:r>
            <w:r>
              <w:rPr>
                <w:rFonts w:ascii="Times New Roman" w:eastAsia="Times New Roman" w:hAnsi="Times New Roman" w:cs="Times New Roman"/>
                <w:sz w:val="24"/>
                <w:szCs w:val="24"/>
                <w:lang w:val="en-US" w:eastAsia="ru-RU"/>
              </w:rPr>
              <w:t>7</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9</w:t>
            </w:r>
            <w:r w:rsidRPr="002A1925">
              <w:rPr>
                <w:rFonts w:ascii="Times New Roman" w:eastAsia="Times New Roman" w:hAnsi="Times New Roman" w:cs="Times New Roman"/>
                <w:sz w:val="24"/>
                <w:szCs w:val="24"/>
                <w:lang w:eastAsia="ru-RU"/>
              </w:rPr>
              <w:t>)</w:t>
            </w:r>
          </w:p>
        </w:tc>
        <w:tc>
          <w:tcPr>
            <w:tcW w:w="1592" w:type="dxa"/>
          </w:tcPr>
          <w:p w14:paraId="2BC71308" w14:textId="77777777" w:rsidR="00FE4AE4"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val="en-US" w:eastAsia="ru-RU"/>
              </w:rPr>
              <w:t>3</w:t>
            </w:r>
            <w:r w:rsidRPr="002A1925">
              <w:rPr>
                <w:rFonts w:ascii="Times New Roman" w:eastAsia="Times New Roman" w:hAnsi="Times New Roman" w:cs="Times New Roman"/>
                <w:sz w:val="24"/>
                <w:szCs w:val="24"/>
                <w:lang w:eastAsia="ru-RU"/>
              </w:rPr>
              <w:t xml:space="preserve"> </w:t>
            </w:r>
          </w:p>
          <w:p w14:paraId="0F31EEF4"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val="en-US" w:eastAsia="ru-RU"/>
              </w:rPr>
              <w:t>5</w:t>
            </w:r>
            <w:r w:rsidRPr="002A1925">
              <w:rPr>
                <w:rFonts w:ascii="Times New Roman" w:eastAsia="Times New Roman" w:hAnsi="Times New Roman" w:cs="Times New Roman"/>
                <w:sz w:val="24"/>
                <w:szCs w:val="24"/>
                <w:lang w:eastAsia="ru-RU"/>
              </w:rPr>
              <w:t>)</w:t>
            </w:r>
          </w:p>
        </w:tc>
        <w:tc>
          <w:tcPr>
            <w:tcW w:w="975" w:type="dxa"/>
          </w:tcPr>
          <w:p w14:paraId="09A8C057" w14:textId="77777777" w:rsidR="00FE4AE4"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Pr="002A1925">
              <w:rPr>
                <w:rFonts w:ascii="Times New Roman" w:eastAsia="Times New Roman" w:hAnsi="Times New Roman" w:cs="Times New Roman"/>
                <w:sz w:val="24"/>
                <w:szCs w:val="24"/>
                <w:lang w:eastAsia="ru-RU"/>
              </w:rPr>
              <w:t xml:space="preserve"> </w:t>
            </w:r>
          </w:p>
          <w:p w14:paraId="29E777D7"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2A1925">
              <w:rPr>
                <w:rFonts w:ascii="Times New Roman" w:eastAsia="Times New Roman" w:hAnsi="Times New Roman" w:cs="Times New Roman"/>
                <w:sz w:val="24"/>
                <w:szCs w:val="24"/>
                <w:lang w:eastAsia="ru-RU"/>
              </w:rPr>
              <w:t>)</w:t>
            </w:r>
          </w:p>
        </w:tc>
        <w:tc>
          <w:tcPr>
            <w:tcW w:w="876" w:type="dxa"/>
          </w:tcPr>
          <w:p w14:paraId="2FED295B"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1,8</w:t>
            </w:r>
            <w:r w:rsidRPr="002A1925">
              <w:rPr>
                <w:rFonts w:ascii="Times New Roman" w:eastAsia="Times New Roman" w:hAnsi="Times New Roman" w:cs="Times New Roman"/>
                <w:sz w:val="24"/>
                <w:szCs w:val="24"/>
                <w:lang w:eastAsia="ru-RU"/>
              </w:rPr>
              <w:t>)</w:t>
            </w:r>
          </w:p>
        </w:tc>
        <w:tc>
          <w:tcPr>
            <w:tcW w:w="1174" w:type="dxa"/>
          </w:tcPr>
          <w:p w14:paraId="38584F04" w14:textId="77777777" w:rsidR="00FE4AE4"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r w:rsidRPr="002A1925">
              <w:rPr>
                <w:rFonts w:ascii="Times New Roman" w:eastAsia="Times New Roman" w:hAnsi="Times New Roman" w:cs="Times New Roman"/>
                <w:sz w:val="24"/>
                <w:szCs w:val="24"/>
                <w:lang w:eastAsia="ru-RU"/>
              </w:rPr>
              <w:t xml:space="preserve"> </w:t>
            </w:r>
          </w:p>
          <w:p w14:paraId="2EDC26D1"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7</w:t>
            </w:r>
            <w:r w:rsidRPr="002A1925">
              <w:rPr>
                <w:rFonts w:ascii="Times New Roman" w:eastAsia="Times New Roman" w:hAnsi="Times New Roman" w:cs="Times New Roman"/>
                <w:sz w:val="24"/>
                <w:szCs w:val="24"/>
                <w:lang w:eastAsia="ru-RU"/>
              </w:rPr>
              <w:t>)</w:t>
            </w:r>
          </w:p>
        </w:tc>
        <w:tc>
          <w:tcPr>
            <w:tcW w:w="1814" w:type="dxa"/>
          </w:tcPr>
          <w:p w14:paraId="4EC9FC03" w14:textId="77777777" w:rsidR="00FE4AE4"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Pr="002A1925">
              <w:rPr>
                <w:rFonts w:ascii="Times New Roman" w:eastAsia="Times New Roman" w:hAnsi="Times New Roman" w:cs="Times New Roman"/>
                <w:sz w:val="24"/>
                <w:szCs w:val="24"/>
                <w:lang w:eastAsia="ru-RU"/>
              </w:rPr>
              <w:t xml:space="preserve"> </w:t>
            </w:r>
          </w:p>
          <w:p w14:paraId="35D5E1FF"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6</w:t>
            </w: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2A1925">
              <w:rPr>
                <w:rFonts w:ascii="Times New Roman" w:eastAsia="Times New Roman" w:hAnsi="Times New Roman" w:cs="Times New Roman"/>
                <w:sz w:val="24"/>
                <w:szCs w:val="24"/>
                <w:lang w:eastAsia="ru-RU"/>
              </w:rPr>
              <w:t>)</w:t>
            </w:r>
          </w:p>
        </w:tc>
      </w:tr>
      <w:tr w:rsidR="00FE4AE4" w:rsidRPr="002A1925" w14:paraId="64D84045" w14:textId="77777777" w:rsidTr="00E81FB5">
        <w:trPr>
          <w:trHeight w:val="58"/>
        </w:trPr>
        <w:tc>
          <w:tcPr>
            <w:tcW w:w="1163" w:type="dxa"/>
          </w:tcPr>
          <w:p w14:paraId="1ABDA284" w14:textId="77777777" w:rsidR="00FE4AE4" w:rsidRPr="002A1925" w:rsidRDefault="00FE4AE4" w:rsidP="001F7EA9">
            <w:pPr>
              <w:contextualSpacing/>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Изм</w:t>
            </w:r>
            <w:r>
              <w:rPr>
                <w:rFonts w:ascii="Times New Roman" w:eastAsia="Times New Roman" w:hAnsi="Times New Roman" w:cs="Times New Roman"/>
                <w:sz w:val="24"/>
                <w:szCs w:val="24"/>
                <w:lang w:val="en-US" w:eastAsia="ru-RU"/>
              </w:rPr>
              <w:t>.-</w:t>
            </w:r>
            <w:r w:rsidRPr="002A1925">
              <w:rPr>
                <w:rFonts w:ascii="Times New Roman" w:eastAsia="Times New Roman" w:hAnsi="Times New Roman" w:cs="Times New Roman"/>
                <w:sz w:val="24"/>
                <w:szCs w:val="24"/>
                <w:lang w:eastAsia="ru-RU"/>
              </w:rPr>
              <w:t xml:space="preserve">е </w:t>
            </w:r>
            <w:r w:rsidRPr="002A1925">
              <w:rPr>
                <w:rFonts w:ascii="Times New Roman" w:eastAsia="Times New Roman" w:hAnsi="Times New Roman" w:cs="Times New Roman"/>
                <w:sz w:val="24"/>
                <w:szCs w:val="24"/>
                <w:lang w:val="en-US" w:eastAsia="ru-RU"/>
              </w:rPr>
              <w:t>GII 2</w:t>
            </w:r>
            <w:r>
              <w:rPr>
                <w:rFonts w:ascii="Times New Roman" w:eastAsia="Times New Roman" w:hAnsi="Times New Roman" w:cs="Times New Roman"/>
                <w:sz w:val="24"/>
                <w:szCs w:val="24"/>
                <w:lang w:eastAsia="ru-RU"/>
              </w:rPr>
              <w:t>021</w:t>
            </w:r>
            <w:r>
              <w:rPr>
                <w:rFonts w:ascii="Times New Roman" w:eastAsia="Times New Roman" w:hAnsi="Times New Roman" w:cs="Times New Roman"/>
                <w:sz w:val="24"/>
                <w:szCs w:val="24"/>
                <w:lang w:val="en-US" w:eastAsia="ru-RU"/>
              </w:rPr>
              <w:t xml:space="preserve"> / </w:t>
            </w:r>
            <w:r w:rsidRPr="002A1925">
              <w:rPr>
                <w:rFonts w:ascii="Times New Roman" w:eastAsia="Times New Roman" w:hAnsi="Times New Roman" w:cs="Times New Roman"/>
                <w:sz w:val="24"/>
                <w:szCs w:val="24"/>
                <w:lang w:val="en-US" w:eastAsia="ru-RU"/>
              </w:rPr>
              <w:t>20</w:t>
            </w:r>
            <w:r>
              <w:rPr>
                <w:rFonts w:ascii="Times New Roman" w:eastAsia="Times New Roman" w:hAnsi="Times New Roman" w:cs="Times New Roman"/>
                <w:sz w:val="24"/>
                <w:szCs w:val="24"/>
                <w:lang w:val="en-US" w:eastAsia="ru-RU"/>
              </w:rPr>
              <w:t>13</w:t>
            </w:r>
          </w:p>
        </w:tc>
        <w:tc>
          <w:tcPr>
            <w:tcW w:w="992" w:type="dxa"/>
          </w:tcPr>
          <w:p w14:paraId="781050C8"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2A1925">
              <w:rPr>
                <w:rFonts w:ascii="Times New Roman" w:eastAsia="Times New Roman" w:hAnsi="Times New Roman" w:cs="Times New Roman"/>
                <w:sz w:val="24"/>
                <w:szCs w:val="24"/>
                <w:lang w:eastAsia="ru-RU"/>
              </w:rPr>
              <w:t>6</w:t>
            </w:r>
          </w:p>
        </w:tc>
        <w:tc>
          <w:tcPr>
            <w:tcW w:w="1053" w:type="dxa"/>
          </w:tcPr>
          <w:p w14:paraId="24F7F6A7"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1592" w:type="dxa"/>
          </w:tcPr>
          <w:p w14:paraId="57BE3105"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c>
          <w:tcPr>
            <w:tcW w:w="975" w:type="dxa"/>
          </w:tcPr>
          <w:p w14:paraId="366B6A2E"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876" w:type="dxa"/>
          </w:tcPr>
          <w:p w14:paraId="51D526A0"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p>
        </w:tc>
        <w:tc>
          <w:tcPr>
            <w:tcW w:w="1174" w:type="dxa"/>
          </w:tcPr>
          <w:p w14:paraId="79379FA3"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814" w:type="dxa"/>
          </w:tcPr>
          <w:p w14:paraId="65F43669" w14:textId="77777777" w:rsidR="00FE4AE4" w:rsidRPr="002A1925" w:rsidRDefault="00FE4AE4" w:rsidP="001F7EA9">
            <w:pPr>
              <w:contextualSpacing/>
              <w:jc w:val="right"/>
              <w:rPr>
                <w:rFonts w:ascii="Times New Roman" w:eastAsia="Times New Roman" w:hAnsi="Times New Roman" w:cs="Times New Roman"/>
                <w:sz w:val="24"/>
                <w:szCs w:val="24"/>
                <w:lang w:eastAsia="ru-RU"/>
              </w:rPr>
            </w:pPr>
            <w:r w:rsidRPr="002A1925">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p>
        </w:tc>
      </w:tr>
    </w:tbl>
    <w:p w14:paraId="7D0C8093" w14:textId="77777777" w:rsidR="00FA7F80" w:rsidRDefault="00FA7F80" w:rsidP="00FE4AE4">
      <w:pPr>
        <w:spacing w:after="0" w:line="360" w:lineRule="auto"/>
        <w:ind w:firstLine="709"/>
        <w:jc w:val="both"/>
        <w:rPr>
          <w:rFonts w:ascii="Times New Roman" w:eastAsia="Times New Roman" w:hAnsi="Times New Roman" w:cs="Times New Roman"/>
          <w:color w:val="000000"/>
          <w:sz w:val="28"/>
          <w:szCs w:val="28"/>
          <w:lang w:eastAsia="ru-RU"/>
        </w:rPr>
      </w:pPr>
    </w:p>
    <w:p w14:paraId="7C163FCC" w14:textId="068024B2" w:rsidR="00FE4AE4" w:rsidRPr="00A95732" w:rsidRDefault="00FE4AE4" w:rsidP="00FE4AE4">
      <w:pPr>
        <w:spacing w:after="0" w:line="360" w:lineRule="auto"/>
        <w:ind w:firstLine="709"/>
        <w:jc w:val="both"/>
        <w:rPr>
          <w:rFonts w:ascii="Times New Roman" w:eastAsia="Times New Roman" w:hAnsi="Times New Roman" w:cs="Times New Roman"/>
          <w:color w:val="000000"/>
          <w:sz w:val="28"/>
          <w:szCs w:val="28"/>
          <w:lang w:eastAsia="ru-RU"/>
        </w:rPr>
      </w:pPr>
      <w:r w:rsidRPr="00A95732">
        <w:rPr>
          <w:rFonts w:ascii="Times New Roman" w:eastAsia="Times New Roman" w:hAnsi="Times New Roman" w:cs="Times New Roman"/>
          <w:color w:val="000000"/>
          <w:sz w:val="28"/>
          <w:szCs w:val="28"/>
          <w:lang w:eastAsia="ru-RU"/>
        </w:rPr>
        <w:lastRenderedPageBreak/>
        <w:t xml:space="preserve">Отрицательная динамика по </w:t>
      </w:r>
      <w:r>
        <w:rPr>
          <w:rFonts w:ascii="Times New Roman" w:eastAsia="Times New Roman" w:hAnsi="Times New Roman" w:cs="Times New Roman"/>
          <w:color w:val="000000"/>
          <w:sz w:val="28"/>
          <w:szCs w:val="28"/>
          <w:lang w:eastAsia="ru-RU"/>
        </w:rPr>
        <w:t xml:space="preserve">индикатору «Инфраструктура» </w:t>
      </w:r>
      <w:r w:rsidRPr="00A95732">
        <w:rPr>
          <w:rFonts w:ascii="Times New Roman" w:eastAsia="Times New Roman" w:hAnsi="Times New Roman" w:cs="Times New Roman"/>
          <w:color w:val="000000"/>
          <w:sz w:val="28"/>
          <w:szCs w:val="28"/>
          <w:lang w:eastAsia="ru-RU"/>
        </w:rPr>
        <w:t>характерна и для</w:t>
      </w:r>
      <w:r>
        <w:rPr>
          <w:rFonts w:ascii="Times New Roman" w:eastAsia="Times New Roman" w:hAnsi="Times New Roman" w:cs="Times New Roman"/>
          <w:color w:val="000000"/>
          <w:sz w:val="28"/>
          <w:szCs w:val="28"/>
          <w:lang w:eastAsia="ru-RU"/>
        </w:rPr>
        <w:t xml:space="preserve"> России. Это свидетельствует об ухудшении работы системы институтов инфраструктурной поддержки инноваций в Китае и РФ.</w:t>
      </w:r>
    </w:p>
    <w:p w14:paraId="7C9A80C6" w14:textId="06157CEA" w:rsidR="00FE4AE4" w:rsidRPr="00A95732" w:rsidRDefault="00FA7F80"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Лучший положительный результат </w:t>
      </w:r>
      <w:r w:rsidR="00FE4AE4" w:rsidRPr="00A95732">
        <w:rPr>
          <w:rFonts w:ascii="Times New Roman" w:eastAsia="Times New Roman" w:hAnsi="Times New Roman" w:cs="Times New Roman"/>
          <w:color w:val="000000"/>
          <w:sz w:val="28"/>
          <w:szCs w:val="28"/>
          <w:lang w:eastAsia="ru-RU"/>
        </w:rPr>
        <w:t>удалось</w:t>
      </w:r>
      <w:r>
        <w:rPr>
          <w:rFonts w:ascii="Times New Roman" w:eastAsia="Times New Roman" w:hAnsi="Times New Roman" w:cs="Times New Roman"/>
          <w:color w:val="000000"/>
          <w:sz w:val="28"/>
          <w:szCs w:val="28"/>
          <w:lang w:eastAsia="ru-RU"/>
        </w:rPr>
        <w:t xml:space="preserve"> достичь по субиндексам</w:t>
      </w:r>
      <w:r w:rsidR="00FE4AE4" w:rsidRPr="00A95732">
        <w:rPr>
          <w:rFonts w:ascii="Times New Roman" w:eastAsia="Times New Roman" w:hAnsi="Times New Roman" w:cs="Times New Roman"/>
          <w:color w:val="000000"/>
          <w:sz w:val="28"/>
          <w:szCs w:val="28"/>
          <w:lang w:eastAsia="ru-RU"/>
        </w:rPr>
        <w:t xml:space="preserve"> «</w:t>
      </w:r>
      <w:r w:rsidR="00FE4AE4">
        <w:rPr>
          <w:rFonts w:ascii="Times New Roman" w:eastAsia="Times New Roman" w:hAnsi="Times New Roman" w:cs="Times New Roman"/>
          <w:color w:val="000000"/>
          <w:sz w:val="28"/>
          <w:szCs w:val="28"/>
          <w:lang w:eastAsia="ru-RU"/>
        </w:rPr>
        <w:t>Институты</w:t>
      </w:r>
      <w:r w:rsidR="00FE4AE4" w:rsidRPr="00A95732">
        <w:rPr>
          <w:rFonts w:ascii="Times New Roman" w:eastAsia="Times New Roman" w:hAnsi="Times New Roman" w:cs="Times New Roman"/>
          <w:color w:val="000000"/>
          <w:sz w:val="28"/>
          <w:szCs w:val="28"/>
          <w:lang w:eastAsia="ru-RU"/>
        </w:rPr>
        <w:t>»</w:t>
      </w:r>
      <w:r w:rsidR="00FE4AE4">
        <w:rPr>
          <w:rFonts w:ascii="Times New Roman" w:eastAsia="Times New Roman" w:hAnsi="Times New Roman" w:cs="Times New Roman"/>
          <w:color w:val="000000"/>
          <w:sz w:val="28"/>
          <w:szCs w:val="28"/>
          <w:lang w:eastAsia="ru-RU"/>
        </w:rPr>
        <w:t xml:space="preserve"> </w:t>
      </w:r>
      <w:r w:rsidR="00FE4AE4" w:rsidRPr="000D79F9">
        <w:rPr>
          <w:rFonts w:ascii="Times New Roman" w:eastAsia="Times New Roman" w:hAnsi="Times New Roman" w:cs="Times New Roman"/>
          <w:color w:val="000000"/>
          <w:sz w:val="28"/>
          <w:szCs w:val="28"/>
          <w:lang w:eastAsia="ru-RU"/>
        </w:rPr>
        <w:t>и «</w:t>
      </w:r>
      <w:r w:rsidR="00FE4AE4" w:rsidRPr="000D79F9">
        <w:rPr>
          <w:rFonts w:ascii="Times New Roman" w:eastAsia="Times New Roman" w:hAnsi="Times New Roman" w:cs="Times New Roman"/>
          <w:sz w:val="28"/>
          <w:szCs w:val="28"/>
          <w:lang w:eastAsia="ru-RU"/>
        </w:rPr>
        <w:t>Результаты креативной деятельности»</w:t>
      </w:r>
      <w:r>
        <w:rPr>
          <w:rFonts w:ascii="Times New Roman" w:eastAsia="Times New Roman" w:hAnsi="Times New Roman" w:cs="Times New Roman"/>
          <w:color w:val="000000"/>
          <w:sz w:val="28"/>
          <w:szCs w:val="28"/>
          <w:lang w:eastAsia="ru-RU"/>
        </w:rPr>
        <w:t xml:space="preserve"> у обеих стран.</w:t>
      </w:r>
    </w:p>
    <w:p w14:paraId="5A66D50E" w14:textId="61AA44AE" w:rsidR="00FE4AE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 xml:space="preserve">В Китае </w:t>
      </w:r>
      <w:r w:rsidR="00FA7F80">
        <w:rPr>
          <w:rFonts w:ascii="Times New Roman" w:eastAsia="Times New Roman" w:hAnsi="Times New Roman" w:cs="Times New Roman"/>
          <w:color w:val="000000"/>
          <w:sz w:val="28"/>
          <w:szCs w:val="28"/>
          <w:lang w:eastAsia="ru-RU"/>
        </w:rPr>
        <w:t>успешно реализуется государственная</w:t>
      </w:r>
      <w:r w:rsidRPr="0011630E">
        <w:rPr>
          <w:rFonts w:ascii="Times New Roman" w:eastAsia="Times New Roman" w:hAnsi="Times New Roman" w:cs="Times New Roman"/>
          <w:color w:val="000000"/>
          <w:sz w:val="28"/>
          <w:szCs w:val="28"/>
          <w:lang w:eastAsia="ru-RU"/>
        </w:rPr>
        <w:t xml:space="preserve"> политика развития научно-технических кластеров как центров конце</w:t>
      </w:r>
      <w:r w:rsidR="00156B68">
        <w:rPr>
          <w:rFonts w:ascii="Times New Roman" w:eastAsia="Times New Roman" w:hAnsi="Times New Roman" w:cs="Times New Roman"/>
          <w:color w:val="000000"/>
          <w:sz w:val="28"/>
          <w:szCs w:val="28"/>
          <w:lang w:eastAsia="ru-RU"/>
        </w:rPr>
        <w:t>нтрации инновационного развития </w:t>
      </w:r>
      <w:r w:rsidRPr="0011630E">
        <w:rPr>
          <w:rFonts w:ascii="Times New Roman" w:eastAsia="Times New Roman" w:hAnsi="Times New Roman" w:cs="Times New Roman"/>
          <w:color w:val="000000"/>
          <w:sz w:val="28"/>
          <w:szCs w:val="28"/>
          <w:lang w:eastAsia="ru-RU"/>
        </w:rPr>
        <w:t xml:space="preserve">[2]. </w:t>
      </w:r>
      <w:r w:rsidR="00FA7F80">
        <w:rPr>
          <w:rFonts w:ascii="Times New Roman" w:eastAsia="Times New Roman" w:hAnsi="Times New Roman" w:cs="Times New Roman"/>
          <w:color w:val="000000"/>
          <w:sz w:val="28"/>
          <w:szCs w:val="28"/>
          <w:lang w:eastAsia="ru-RU"/>
        </w:rPr>
        <w:t>И</w:t>
      </w:r>
      <w:r w:rsidRPr="0011630E">
        <w:rPr>
          <w:rFonts w:ascii="Times New Roman" w:eastAsia="Times New Roman" w:hAnsi="Times New Roman" w:cs="Times New Roman"/>
          <w:color w:val="000000"/>
          <w:sz w:val="28"/>
          <w:szCs w:val="28"/>
          <w:lang w:eastAsia="ru-RU"/>
        </w:rPr>
        <w:t>з 100 самых крупных находится</w:t>
      </w:r>
      <w:r w:rsidR="00FA7F80">
        <w:rPr>
          <w:rFonts w:ascii="Times New Roman" w:eastAsia="Times New Roman" w:hAnsi="Times New Roman" w:cs="Times New Roman"/>
          <w:color w:val="000000"/>
          <w:sz w:val="28"/>
          <w:szCs w:val="28"/>
          <w:lang w:eastAsia="ru-RU"/>
        </w:rPr>
        <w:t xml:space="preserve"> в мире</w:t>
      </w:r>
      <w:r w:rsidRPr="0011630E">
        <w:rPr>
          <w:rFonts w:ascii="Times New Roman" w:eastAsia="Times New Roman" w:hAnsi="Times New Roman" w:cs="Times New Roman"/>
          <w:color w:val="000000"/>
          <w:sz w:val="28"/>
          <w:szCs w:val="28"/>
          <w:lang w:eastAsia="ru-RU"/>
        </w:rPr>
        <w:t>,</w:t>
      </w:r>
      <w:r w:rsidR="00FA7F80">
        <w:rPr>
          <w:rFonts w:ascii="Times New Roman" w:eastAsia="Times New Roman" w:hAnsi="Times New Roman" w:cs="Times New Roman"/>
          <w:color w:val="000000"/>
          <w:sz w:val="28"/>
          <w:szCs w:val="28"/>
          <w:lang w:eastAsia="ru-RU"/>
        </w:rPr>
        <w:t xml:space="preserve"> Китаю было присвоено</w:t>
      </w:r>
      <w:r w:rsidRPr="0011630E">
        <w:rPr>
          <w:rFonts w:ascii="Times New Roman" w:eastAsia="Times New Roman" w:hAnsi="Times New Roman" w:cs="Times New Roman"/>
          <w:color w:val="000000"/>
          <w:sz w:val="28"/>
          <w:szCs w:val="28"/>
          <w:lang w:eastAsia="ru-RU"/>
        </w:rPr>
        <w:t xml:space="preserve"> 2-ое место</w:t>
      </w:r>
      <w:r w:rsidR="00FA7F80">
        <w:rPr>
          <w:rFonts w:ascii="Times New Roman" w:eastAsia="Times New Roman" w:hAnsi="Times New Roman" w:cs="Times New Roman"/>
          <w:color w:val="000000"/>
          <w:sz w:val="28"/>
          <w:szCs w:val="28"/>
          <w:lang w:eastAsia="ru-RU"/>
        </w:rPr>
        <w:t xml:space="preserve"> или </w:t>
      </w:r>
      <w:r w:rsidRPr="0011630E">
        <w:rPr>
          <w:rFonts w:ascii="Times New Roman" w:eastAsia="Times New Roman" w:hAnsi="Times New Roman" w:cs="Times New Roman"/>
          <w:color w:val="000000"/>
          <w:sz w:val="28"/>
          <w:szCs w:val="28"/>
          <w:lang w:eastAsia="ru-RU"/>
        </w:rPr>
        <w:t xml:space="preserve">17 </w:t>
      </w:r>
      <w:r w:rsidR="00FA7F80" w:rsidRPr="00FA7F80">
        <w:rPr>
          <w:rFonts w:ascii="Times New Roman" w:eastAsia="Times New Roman" w:hAnsi="Times New Roman" w:cs="Times New Roman"/>
          <w:color w:val="000000"/>
          <w:sz w:val="28"/>
          <w:szCs w:val="28"/>
          <w:lang w:eastAsia="ru-RU"/>
        </w:rPr>
        <w:t>научно-технических кластеров</w:t>
      </w:r>
      <w:r w:rsidRPr="009F68ED">
        <w:rPr>
          <w:rFonts w:ascii="Times New Roman" w:eastAsia="Times New Roman" w:hAnsi="Times New Roman" w:cs="Times New Roman"/>
          <w:color w:val="000000"/>
          <w:sz w:val="28"/>
          <w:szCs w:val="28"/>
          <w:lang w:eastAsia="ru-RU"/>
        </w:rPr>
        <w:t>.</w:t>
      </w:r>
    </w:p>
    <w:p w14:paraId="3608665C" w14:textId="1A44CF20" w:rsidR="00FE4AE4" w:rsidRPr="009F68ED"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критерию </w:t>
      </w:r>
      <w:r w:rsidRPr="009F68ED">
        <w:rPr>
          <w:rFonts w:ascii="Times New Roman" w:eastAsia="Times New Roman" w:hAnsi="Times New Roman" w:cs="Times New Roman"/>
          <w:color w:val="000000"/>
          <w:sz w:val="28"/>
          <w:szCs w:val="28"/>
          <w:lang w:eastAsia="ru-RU"/>
        </w:rPr>
        <w:t xml:space="preserve">научно-технической емкости </w:t>
      </w:r>
      <w:r>
        <w:rPr>
          <w:rFonts w:ascii="Times New Roman" w:eastAsia="Times New Roman" w:hAnsi="Times New Roman" w:cs="Times New Roman"/>
          <w:color w:val="000000"/>
          <w:sz w:val="28"/>
          <w:szCs w:val="28"/>
          <w:lang w:eastAsia="ru-RU"/>
        </w:rPr>
        <w:t>в</w:t>
      </w:r>
      <w:r w:rsidRPr="009F68ED">
        <w:rPr>
          <w:rFonts w:ascii="Times New Roman" w:eastAsia="Times New Roman" w:hAnsi="Times New Roman" w:cs="Times New Roman"/>
          <w:color w:val="000000"/>
          <w:sz w:val="28"/>
          <w:szCs w:val="28"/>
          <w:lang w:eastAsia="ru-RU"/>
        </w:rPr>
        <w:t xml:space="preserve"> рейтинг</w:t>
      </w:r>
      <w:r w:rsidR="00FA7F80">
        <w:rPr>
          <w:rFonts w:ascii="Times New Roman" w:eastAsia="Times New Roman" w:hAnsi="Times New Roman" w:cs="Times New Roman"/>
          <w:color w:val="000000"/>
          <w:sz w:val="28"/>
          <w:szCs w:val="28"/>
          <w:lang w:eastAsia="ru-RU"/>
        </w:rPr>
        <w:t>е</w:t>
      </w:r>
      <w:r w:rsidRPr="009F68ED">
        <w:rPr>
          <w:rFonts w:ascii="Times New Roman" w:eastAsia="Times New Roman" w:hAnsi="Times New Roman" w:cs="Times New Roman"/>
          <w:color w:val="000000"/>
          <w:sz w:val="28"/>
          <w:szCs w:val="28"/>
          <w:lang w:eastAsia="ru-RU"/>
        </w:rPr>
        <w:t xml:space="preserve"> кластеров, 1 кластер из Пекин</w:t>
      </w:r>
      <w:r w:rsidR="00FA7F80">
        <w:rPr>
          <w:rFonts w:ascii="Times New Roman" w:eastAsia="Times New Roman" w:hAnsi="Times New Roman" w:cs="Times New Roman"/>
          <w:color w:val="000000"/>
          <w:sz w:val="28"/>
          <w:szCs w:val="28"/>
          <w:lang w:eastAsia="ru-RU"/>
        </w:rPr>
        <w:t>а</w:t>
      </w:r>
      <w:r w:rsidRPr="009F68ED">
        <w:rPr>
          <w:rFonts w:ascii="Times New Roman" w:eastAsia="Times New Roman" w:hAnsi="Times New Roman" w:cs="Times New Roman"/>
          <w:color w:val="000000"/>
          <w:sz w:val="28"/>
          <w:szCs w:val="28"/>
          <w:lang w:eastAsia="ru-RU"/>
        </w:rPr>
        <w:t xml:space="preserve"> – 4-е и 1 из Москва – 13-е место). </w:t>
      </w:r>
    </w:p>
    <w:p w14:paraId="1ED12C10" w14:textId="77777777" w:rsidR="00FE4AE4" w:rsidRPr="0011630E"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9F68ED">
        <w:rPr>
          <w:rFonts w:ascii="Times New Roman" w:eastAsia="Times New Roman" w:hAnsi="Times New Roman" w:cs="Times New Roman"/>
          <w:color w:val="000000"/>
          <w:sz w:val="28"/>
          <w:szCs w:val="28"/>
          <w:lang w:eastAsia="ru-RU"/>
        </w:rPr>
        <w:t xml:space="preserve">Китаю удалось обеспечить широкое привлечение частного капитала для инновационного развития национальной </w:t>
      </w:r>
      <w:r w:rsidRPr="0011630E">
        <w:rPr>
          <w:rFonts w:ascii="Times New Roman" w:eastAsia="Times New Roman" w:hAnsi="Times New Roman" w:cs="Times New Roman"/>
          <w:color w:val="000000"/>
          <w:sz w:val="28"/>
          <w:szCs w:val="28"/>
          <w:lang w:eastAsia="ru-RU"/>
        </w:rPr>
        <w:t>экономики [2]. В данный момент в Китае действует более ста двадцати зон высоких технологий, только пятьдесят из которых являются государственными. Зоны высоких технологий обеспечивают коммерциализацию научно-технических достижений, развитие передовых отраслей, выделенных Китаем как инновационные ниши - информационные технологии и биомедицина. Количество патентов, на которые были поданы заявки в системе РСТ китайскими компаниями, работающими в области информационных технологий и биомедицины</w:t>
      </w:r>
      <w:r w:rsidRPr="009F68ED">
        <w:rPr>
          <w:rFonts w:ascii="Times New Roman" w:eastAsia="Times New Roman" w:hAnsi="Times New Roman" w:cs="Times New Roman"/>
          <w:color w:val="000000"/>
          <w:sz w:val="28"/>
          <w:szCs w:val="28"/>
          <w:lang w:eastAsia="ru-RU"/>
        </w:rPr>
        <w:t xml:space="preserve">, свидетельствует о высокой динамике их </w:t>
      </w:r>
      <w:r w:rsidRPr="0011630E">
        <w:rPr>
          <w:rFonts w:ascii="Times New Roman" w:eastAsia="Times New Roman" w:hAnsi="Times New Roman" w:cs="Times New Roman"/>
          <w:color w:val="000000"/>
          <w:sz w:val="28"/>
          <w:szCs w:val="28"/>
          <w:lang w:eastAsia="ru-RU"/>
        </w:rPr>
        <w:t>инновационного развития [10].</w:t>
      </w:r>
    </w:p>
    <w:p w14:paraId="771CDAA1" w14:textId="77777777" w:rsidR="00860DF9" w:rsidRDefault="00860DF9"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860DF9">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2021</w:t>
      </w:r>
      <w:r w:rsidRPr="00860DF9">
        <w:rPr>
          <w:rFonts w:ascii="Times New Roman" w:eastAsia="Times New Roman" w:hAnsi="Times New Roman" w:cs="Times New Roman"/>
          <w:color w:val="000000"/>
          <w:sz w:val="28"/>
          <w:szCs w:val="28"/>
          <w:lang w:eastAsia="ru-RU"/>
        </w:rPr>
        <w:t xml:space="preserve"> г</w:t>
      </w:r>
      <w:r>
        <w:rPr>
          <w:rFonts w:ascii="Times New Roman" w:eastAsia="Times New Roman" w:hAnsi="Times New Roman" w:cs="Times New Roman"/>
          <w:color w:val="000000"/>
          <w:sz w:val="28"/>
          <w:szCs w:val="28"/>
          <w:lang w:eastAsia="ru-RU"/>
        </w:rPr>
        <w:t xml:space="preserve">. </w:t>
      </w:r>
      <w:r w:rsidRPr="00860DF9">
        <w:rPr>
          <w:rFonts w:ascii="Times New Roman" w:eastAsia="Times New Roman" w:hAnsi="Times New Roman" w:cs="Times New Roman"/>
          <w:color w:val="000000"/>
          <w:sz w:val="28"/>
          <w:szCs w:val="28"/>
          <w:lang w:eastAsia="ru-RU"/>
        </w:rPr>
        <w:t>Китай занял 14-е место в Глобальном инновационном индексе — Китай может отставать от Швейцарии (1-е место), Швеции (2-е место), США (3-е место),</w:t>
      </w:r>
      <w:r>
        <w:rPr>
          <w:rFonts w:ascii="Times New Roman" w:eastAsia="Times New Roman" w:hAnsi="Times New Roman" w:cs="Times New Roman"/>
          <w:color w:val="000000"/>
          <w:sz w:val="28"/>
          <w:szCs w:val="28"/>
          <w:lang w:eastAsia="ru-RU"/>
        </w:rPr>
        <w:t xml:space="preserve"> однако уже </w:t>
      </w:r>
      <w:r w:rsidRPr="00860DF9">
        <w:rPr>
          <w:rFonts w:ascii="Times New Roman" w:eastAsia="Times New Roman" w:hAnsi="Times New Roman" w:cs="Times New Roman"/>
          <w:color w:val="000000"/>
          <w:sz w:val="28"/>
          <w:szCs w:val="28"/>
          <w:lang w:eastAsia="ru-RU"/>
        </w:rPr>
        <w:t>опережает</w:t>
      </w:r>
      <w:r>
        <w:rPr>
          <w:rFonts w:ascii="Times New Roman" w:eastAsia="Times New Roman" w:hAnsi="Times New Roman" w:cs="Times New Roman"/>
          <w:color w:val="000000"/>
          <w:sz w:val="28"/>
          <w:szCs w:val="28"/>
          <w:lang w:eastAsia="ru-RU"/>
        </w:rPr>
        <w:t xml:space="preserve"> основных своих конкурентов</w:t>
      </w:r>
      <w:r w:rsidRPr="00860DF9">
        <w:rPr>
          <w:rFonts w:ascii="Times New Roman" w:eastAsia="Times New Roman" w:hAnsi="Times New Roman" w:cs="Times New Roman"/>
          <w:color w:val="000000"/>
          <w:sz w:val="28"/>
          <w:szCs w:val="28"/>
          <w:lang w:eastAsia="ru-RU"/>
        </w:rPr>
        <w:t xml:space="preserve"> Японию (16-е место), Малайзию (33-е место) и Индию (48-е место). Этот результат </w:t>
      </w:r>
      <w:r>
        <w:rPr>
          <w:rFonts w:ascii="Times New Roman" w:eastAsia="Times New Roman" w:hAnsi="Times New Roman" w:cs="Times New Roman"/>
          <w:color w:val="000000"/>
          <w:sz w:val="28"/>
          <w:szCs w:val="28"/>
          <w:lang w:eastAsia="ru-RU"/>
        </w:rPr>
        <w:t>вызывает огромный восторг, поскольку</w:t>
      </w:r>
      <w:r w:rsidRPr="00860DF9">
        <w:rPr>
          <w:rFonts w:ascii="Times New Roman" w:eastAsia="Times New Roman" w:hAnsi="Times New Roman" w:cs="Times New Roman"/>
          <w:color w:val="000000"/>
          <w:sz w:val="28"/>
          <w:szCs w:val="28"/>
          <w:lang w:eastAsia="ru-RU"/>
        </w:rPr>
        <w:t xml:space="preserve"> Китай занимает лишь 56-е место в мире по ВВП на душу населения. </w:t>
      </w:r>
      <w:r>
        <w:rPr>
          <w:rFonts w:ascii="Times New Roman" w:eastAsia="Times New Roman" w:hAnsi="Times New Roman" w:cs="Times New Roman"/>
          <w:color w:val="000000"/>
          <w:sz w:val="28"/>
          <w:szCs w:val="28"/>
          <w:lang w:eastAsia="ru-RU"/>
        </w:rPr>
        <w:t xml:space="preserve">Другими словами, уже сейчас </w:t>
      </w:r>
      <w:r w:rsidRPr="00860DF9">
        <w:rPr>
          <w:rFonts w:ascii="Times New Roman" w:eastAsia="Times New Roman" w:hAnsi="Times New Roman" w:cs="Times New Roman"/>
          <w:color w:val="000000"/>
          <w:sz w:val="28"/>
          <w:szCs w:val="28"/>
          <w:lang w:eastAsia="ru-RU"/>
        </w:rPr>
        <w:t>Китай выделяется тем, что производит инновации, сопоставимые с инновациями в группе</w:t>
      </w:r>
      <w:r>
        <w:rPr>
          <w:rFonts w:ascii="Times New Roman" w:eastAsia="Times New Roman" w:hAnsi="Times New Roman" w:cs="Times New Roman"/>
          <w:color w:val="000000"/>
          <w:sz w:val="28"/>
          <w:szCs w:val="28"/>
          <w:lang w:eastAsia="ru-RU"/>
        </w:rPr>
        <w:t xml:space="preserve"> стран</w:t>
      </w:r>
      <w:r w:rsidRPr="00860DF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860DF9">
        <w:rPr>
          <w:rFonts w:ascii="Times New Roman" w:eastAsia="Times New Roman" w:hAnsi="Times New Roman" w:cs="Times New Roman"/>
          <w:color w:val="000000"/>
          <w:sz w:val="28"/>
          <w:szCs w:val="28"/>
          <w:lang w:eastAsia="ru-RU"/>
        </w:rPr>
        <w:t xml:space="preserve">с высоким уровнем дохода». </w:t>
      </w:r>
    </w:p>
    <w:p w14:paraId="5994192F" w14:textId="31C53F5F" w:rsidR="00FE4AE4" w:rsidRPr="0011630E"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lastRenderedPageBreak/>
        <w:t>Еще одним стимулом для инвестирования в инновации частными компаниями стало введенное в Китае требование об обязательном использовании части прибыли на инновационные цели. Это существенно повысило спрос на инновации в китайской экономике [</w:t>
      </w:r>
      <w:r w:rsidRPr="00044D39">
        <w:rPr>
          <w:rFonts w:ascii="Times New Roman" w:eastAsia="Times New Roman" w:hAnsi="Times New Roman" w:cs="Times New Roman"/>
          <w:color w:val="000000"/>
          <w:sz w:val="28"/>
          <w:szCs w:val="28"/>
          <w:lang w:eastAsia="ru-RU"/>
        </w:rPr>
        <w:t>2</w:t>
      </w:r>
      <w:r w:rsidRPr="0011630E">
        <w:rPr>
          <w:rFonts w:ascii="Times New Roman" w:eastAsia="Times New Roman" w:hAnsi="Times New Roman" w:cs="Times New Roman"/>
          <w:color w:val="000000"/>
          <w:sz w:val="28"/>
          <w:szCs w:val="28"/>
          <w:lang w:eastAsia="ru-RU"/>
        </w:rPr>
        <w:t>].</w:t>
      </w:r>
    </w:p>
    <w:p w14:paraId="219702D5" w14:textId="77777777" w:rsidR="00FE4AE4" w:rsidRPr="0011630E"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В рамках государственной инновационной политики китайское правительство смогло сделать самое главное: наряду со стимулированием</w:t>
      </w:r>
      <w:r w:rsidRPr="009F68ED">
        <w:rPr>
          <w:rFonts w:ascii="Times New Roman" w:eastAsia="Times New Roman" w:hAnsi="Times New Roman" w:cs="Times New Roman"/>
          <w:color w:val="000000"/>
          <w:sz w:val="28"/>
          <w:szCs w:val="28"/>
          <w:lang w:eastAsia="ru-RU"/>
        </w:rPr>
        <w:t xml:space="preserve"> инноваций в частном секторе оно сохранило государственную собственность в крупных технологических компаниях. Этим оно обеспечило возможность</w:t>
      </w:r>
      <w:r w:rsidRPr="00F32A14">
        <w:rPr>
          <w:rFonts w:ascii="Times New Roman" w:eastAsia="Times New Roman" w:hAnsi="Times New Roman" w:cs="Times New Roman"/>
          <w:color w:val="000000"/>
          <w:sz w:val="28"/>
          <w:szCs w:val="28"/>
          <w:lang w:eastAsia="ru-RU"/>
        </w:rPr>
        <w:t xml:space="preserve"> оперативно влиять на все главные центры инновационного развития в стране. При этом малые и средние инновационные предприятия были отпущены на рыночное самофинансирование при активной государственной поддержке. И одновременно все крупные зарубежные транснациональные компании, такие как General Motors и Volkswagen, запустили на территории Китая свои исследовательские проекты. Это новая тенденция для инновационной деятельности ТНК, которые ранее предпочитали проводить исследования в странах своего базирования. Китай существенно выиграл от интеграции в глобальные цепочки создания стоимости и </w:t>
      </w:r>
      <w:r w:rsidRPr="0011630E">
        <w:rPr>
          <w:rFonts w:ascii="Times New Roman" w:eastAsia="Times New Roman" w:hAnsi="Times New Roman" w:cs="Times New Roman"/>
          <w:color w:val="000000"/>
          <w:sz w:val="28"/>
          <w:szCs w:val="28"/>
          <w:lang w:eastAsia="ru-RU"/>
        </w:rPr>
        <w:t>инновационные системы [2].</w:t>
      </w:r>
    </w:p>
    <w:p w14:paraId="3954684A" w14:textId="77777777" w:rsidR="00FE4AE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Итак, в настоящее время, Китай преобразует инновационный ландшафт Азии и мира, что, как раз таки в свою очередь, отражает предпринимаемые ими в политической сфере целенаправленные усилия по стимулированию</w:t>
      </w:r>
      <w:r w:rsidRPr="00A95732">
        <w:rPr>
          <w:rFonts w:ascii="Times New Roman" w:eastAsia="Times New Roman" w:hAnsi="Times New Roman" w:cs="Times New Roman"/>
          <w:color w:val="000000"/>
          <w:sz w:val="28"/>
          <w:szCs w:val="28"/>
          <w:lang w:eastAsia="ru-RU"/>
        </w:rPr>
        <w:t xml:space="preserve"> инноваций. </w:t>
      </w:r>
    </w:p>
    <w:p w14:paraId="7631C096" w14:textId="77777777" w:rsidR="00FE4AE4" w:rsidRPr="00A95732"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A95732">
        <w:rPr>
          <w:rFonts w:ascii="Times New Roman" w:eastAsia="Times New Roman" w:hAnsi="Times New Roman" w:cs="Times New Roman"/>
          <w:color w:val="000000"/>
          <w:sz w:val="28"/>
          <w:szCs w:val="28"/>
          <w:lang w:eastAsia="ru-RU"/>
        </w:rPr>
        <w:t xml:space="preserve">еординарные успехи Китая в области развития инновационной системы позволили </w:t>
      </w:r>
      <w:r>
        <w:rPr>
          <w:rFonts w:ascii="Times New Roman" w:eastAsia="Times New Roman" w:hAnsi="Times New Roman" w:cs="Times New Roman"/>
          <w:color w:val="000000"/>
          <w:sz w:val="28"/>
          <w:szCs w:val="28"/>
          <w:lang w:eastAsia="ru-RU"/>
        </w:rPr>
        <w:t>согласно</w:t>
      </w:r>
      <w:r w:rsidRPr="00A95732">
        <w:rPr>
          <w:rFonts w:ascii="Times New Roman" w:eastAsia="Times New Roman" w:hAnsi="Times New Roman" w:cs="Times New Roman"/>
          <w:color w:val="000000"/>
          <w:sz w:val="28"/>
          <w:szCs w:val="28"/>
          <w:lang w:eastAsia="ru-RU"/>
        </w:rPr>
        <w:t xml:space="preserve"> GII занять первую строчку среди государств «с результатами выше ожидаемых для данного уровня развития» в группе стран с доходом выше среднего</w:t>
      </w:r>
      <w:r>
        <w:rPr>
          <w:rFonts w:ascii="Times New Roman" w:eastAsia="Times New Roman" w:hAnsi="Times New Roman" w:cs="Times New Roman"/>
          <w:color w:val="000000"/>
          <w:sz w:val="28"/>
          <w:szCs w:val="28"/>
          <w:lang w:eastAsia="ru-RU"/>
        </w:rPr>
        <w:t>. В то время как</w:t>
      </w:r>
      <w:r w:rsidRPr="00A95732">
        <w:rPr>
          <w:rFonts w:ascii="Times New Roman" w:eastAsia="Times New Roman" w:hAnsi="Times New Roman" w:cs="Times New Roman"/>
          <w:color w:val="000000"/>
          <w:sz w:val="28"/>
          <w:szCs w:val="28"/>
          <w:lang w:eastAsia="ru-RU"/>
        </w:rPr>
        <w:t xml:space="preserve"> как Россия не вошла даже в перечень стран «соответствуют ожидаемым результатам для данного уровня развития» и отнесена к группе «все </w:t>
      </w:r>
      <w:r w:rsidRPr="0011630E">
        <w:rPr>
          <w:rFonts w:ascii="Times New Roman" w:eastAsia="Times New Roman" w:hAnsi="Times New Roman" w:cs="Times New Roman"/>
          <w:color w:val="000000"/>
          <w:sz w:val="28"/>
          <w:szCs w:val="28"/>
          <w:lang w:eastAsia="ru-RU"/>
        </w:rPr>
        <w:t xml:space="preserve">остальные страны» [2]. Успехи Китая по развитию национальной инновационной системы являются более значительными по сравнению с РФ </w:t>
      </w:r>
      <w:r w:rsidRPr="0011630E">
        <w:rPr>
          <w:rFonts w:ascii="Times New Roman" w:hAnsi="Times New Roman"/>
          <w:sz w:val="28"/>
          <w:szCs w:val="28"/>
        </w:rPr>
        <w:t>[2]</w:t>
      </w:r>
      <w:r w:rsidRPr="0011630E">
        <w:rPr>
          <w:rFonts w:ascii="Times New Roman" w:eastAsia="Times New Roman" w:hAnsi="Times New Roman" w:cs="Times New Roman"/>
          <w:color w:val="000000"/>
          <w:sz w:val="28"/>
          <w:szCs w:val="28"/>
          <w:lang w:eastAsia="ru-RU"/>
        </w:rPr>
        <w:t>.</w:t>
      </w:r>
    </w:p>
    <w:p w14:paraId="1D4F9363" w14:textId="77777777" w:rsidR="00042D75" w:rsidRPr="000F1F3F" w:rsidRDefault="00042D75" w:rsidP="00042D75">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Итак, исходя из проведенного исследования можно определить каким образом китайская</w:t>
      </w:r>
      <w:r w:rsidRPr="000F1F3F">
        <w:rPr>
          <w:rFonts w:ascii="Times New Roman" w:eastAsia="Times New Roman" w:hAnsi="Times New Roman" w:cs="Times New Roman"/>
          <w:color w:val="000000"/>
          <w:sz w:val="28"/>
          <w:szCs w:val="28"/>
          <w:lang w:eastAsia="ru-RU"/>
        </w:rPr>
        <w:t xml:space="preserve"> инновационная система</w:t>
      </w:r>
      <w:r>
        <w:rPr>
          <w:rFonts w:ascii="Times New Roman" w:eastAsia="Times New Roman" w:hAnsi="Times New Roman" w:cs="Times New Roman"/>
          <w:color w:val="000000"/>
          <w:sz w:val="28"/>
          <w:szCs w:val="28"/>
          <w:lang w:eastAsia="ru-RU"/>
        </w:rPr>
        <w:t xml:space="preserve"> и система ТЭО сможет</w:t>
      </w:r>
      <w:r w:rsidRPr="000F1F3F">
        <w:rPr>
          <w:rFonts w:ascii="Times New Roman" w:eastAsia="Times New Roman" w:hAnsi="Times New Roman" w:cs="Times New Roman"/>
          <w:color w:val="000000"/>
          <w:sz w:val="28"/>
          <w:szCs w:val="28"/>
          <w:lang w:eastAsia="ru-RU"/>
        </w:rPr>
        <w:t xml:space="preserve"> оставалась открытой</w:t>
      </w:r>
      <w:r>
        <w:rPr>
          <w:rFonts w:ascii="Times New Roman" w:eastAsia="Times New Roman" w:hAnsi="Times New Roman" w:cs="Times New Roman"/>
          <w:color w:val="000000"/>
          <w:sz w:val="28"/>
          <w:szCs w:val="28"/>
          <w:lang w:eastAsia="ru-RU"/>
        </w:rPr>
        <w:t xml:space="preserve"> в будущем. </w:t>
      </w:r>
    </w:p>
    <w:p w14:paraId="10D5F76A" w14:textId="77777777" w:rsidR="00042D75" w:rsidRPr="000F1F3F" w:rsidRDefault="00042D75" w:rsidP="00042D75">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F1F3F">
        <w:rPr>
          <w:rFonts w:ascii="Times New Roman" w:eastAsia="Times New Roman" w:hAnsi="Times New Roman" w:cs="Times New Roman"/>
          <w:color w:val="000000"/>
          <w:sz w:val="28"/>
          <w:szCs w:val="28"/>
          <w:lang w:eastAsia="ru-RU"/>
        </w:rPr>
        <w:t xml:space="preserve">Во-первых, в интересах Китая </w:t>
      </w:r>
      <w:r>
        <w:rPr>
          <w:rFonts w:ascii="Times New Roman" w:eastAsia="Times New Roman" w:hAnsi="Times New Roman" w:cs="Times New Roman"/>
          <w:color w:val="000000"/>
          <w:sz w:val="28"/>
          <w:szCs w:val="28"/>
          <w:lang w:eastAsia="ru-RU"/>
        </w:rPr>
        <w:t>целесообразно</w:t>
      </w:r>
      <w:r w:rsidRPr="000F1F3F">
        <w:rPr>
          <w:rFonts w:ascii="Times New Roman" w:eastAsia="Times New Roman" w:hAnsi="Times New Roman" w:cs="Times New Roman"/>
          <w:color w:val="000000"/>
          <w:sz w:val="28"/>
          <w:szCs w:val="28"/>
          <w:lang w:eastAsia="ru-RU"/>
        </w:rPr>
        <w:t xml:space="preserve"> продолжать укреплять международные </w:t>
      </w:r>
      <w:r>
        <w:rPr>
          <w:rFonts w:ascii="Times New Roman" w:eastAsia="Times New Roman" w:hAnsi="Times New Roman" w:cs="Times New Roman"/>
          <w:color w:val="000000"/>
          <w:sz w:val="28"/>
          <w:szCs w:val="28"/>
          <w:lang w:eastAsia="ru-RU"/>
        </w:rPr>
        <w:t xml:space="preserve">законодательные </w:t>
      </w:r>
      <w:r w:rsidRPr="000F1F3F">
        <w:rPr>
          <w:rFonts w:ascii="Times New Roman" w:eastAsia="Times New Roman" w:hAnsi="Times New Roman" w:cs="Times New Roman"/>
          <w:color w:val="000000"/>
          <w:sz w:val="28"/>
          <w:szCs w:val="28"/>
          <w:lang w:eastAsia="ru-RU"/>
        </w:rPr>
        <w:t xml:space="preserve">нормы, регулирующие международные экономические отношения, и способствовать диалогу. </w:t>
      </w:r>
    </w:p>
    <w:p w14:paraId="29353A6E" w14:textId="77777777" w:rsidR="00042D75" w:rsidRPr="000F1F3F" w:rsidRDefault="00042D75" w:rsidP="00042D75">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F1F3F">
        <w:rPr>
          <w:rFonts w:ascii="Times New Roman" w:eastAsia="Times New Roman" w:hAnsi="Times New Roman" w:cs="Times New Roman"/>
          <w:color w:val="000000"/>
          <w:sz w:val="28"/>
          <w:szCs w:val="28"/>
          <w:lang w:eastAsia="ru-RU"/>
        </w:rPr>
        <w:t>Во-вторых, Китай</w:t>
      </w:r>
      <w:r>
        <w:rPr>
          <w:rFonts w:ascii="Times New Roman" w:eastAsia="Times New Roman" w:hAnsi="Times New Roman" w:cs="Times New Roman"/>
          <w:color w:val="000000"/>
          <w:sz w:val="28"/>
          <w:szCs w:val="28"/>
          <w:lang w:eastAsia="ru-RU"/>
        </w:rPr>
        <w:t xml:space="preserve">, может по мнению автора, </w:t>
      </w:r>
      <w:r w:rsidRPr="000F1F3F">
        <w:rPr>
          <w:rFonts w:ascii="Times New Roman" w:eastAsia="Times New Roman" w:hAnsi="Times New Roman" w:cs="Times New Roman"/>
          <w:color w:val="000000"/>
          <w:sz w:val="28"/>
          <w:szCs w:val="28"/>
          <w:lang w:eastAsia="ru-RU"/>
        </w:rPr>
        <w:t>«вести мир своим примером», полностью открыв свои рынки, обеспечив равные условия для всех компаний, в т</w:t>
      </w:r>
      <w:r>
        <w:rPr>
          <w:rFonts w:ascii="Times New Roman" w:eastAsia="Times New Roman" w:hAnsi="Times New Roman" w:cs="Times New Roman"/>
          <w:color w:val="000000"/>
          <w:sz w:val="28"/>
          <w:szCs w:val="28"/>
          <w:lang w:eastAsia="ru-RU"/>
        </w:rPr>
        <w:t>.</w:t>
      </w:r>
      <w:r w:rsidRPr="000F1F3F">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w:t>
      </w:r>
      <w:r w:rsidRPr="000F1F3F">
        <w:rPr>
          <w:rFonts w:ascii="Times New Roman" w:eastAsia="Times New Roman" w:hAnsi="Times New Roman" w:cs="Times New Roman"/>
          <w:color w:val="000000"/>
          <w:sz w:val="28"/>
          <w:szCs w:val="28"/>
          <w:lang w:eastAsia="ru-RU"/>
        </w:rPr>
        <w:t xml:space="preserve"> для частных и иностранных компаний, усилив эффективную защиту ИС и сделав политику государственной поддержки </w:t>
      </w:r>
      <w:r>
        <w:rPr>
          <w:rFonts w:ascii="Times New Roman" w:eastAsia="Times New Roman" w:hAnsi="Times New Roman" w:cs="Times New Roman"/>
          <w:color w:val="000000"/>
          <w:sz w:val="28"/>
          <w:szCs w:val="28"/>
          <w:lang w:eastAsia="ru-RU"/>
        </w:rPr>
        <w:t>транспарентной</w:t>
      </w:r>
      <w:r w:rsidRPr="000F1F3F">
        <w:rPr>
          <w:rFonts w:ascii="Times New Roman" w:eastAsia="Times New Roman" w:hAnsi="Times New Roman" w:cs="Times New Roman"/>
          <w:color w:val="000000"/>
          <w:sz w:val="28"/>
          <w:szCs w:val="28"/>
          <w:lang w:eastAsia="ru-RU"/>
        </w:rPr>
        <w:t xml:space="preserve">. Все эти меры не только помогут оживить рост </w:t>
      </w:r>
      <w:r>
        <w:rPr>
          <w:rFonts w:ascii="Times New Roman" w:eastAsia="Times New Roman" w:hAnsi="Times New Roman" w:cs="Times New Roman"/>
          <w:color w:val="000000"/>
          <w:sz w:val="28"/>
          <w:szCs w:val="28"/>
          <w:lang w:eastAsia="ru-RU"/>
        </w:rPr>
        <w:t>китайской</w:t>
      </w:r>
      <w:r w:rsidRPr="000F1F3F">
        <w:rPr>
          <w:rFonts w:ascii="Times New Roman" w:eastAsia="Times New Roman" w:hAnsi="Times New Roman" w:cs="Times New Roman"/>
          <w:color w:val="000000"/>
          <w:sz w:val="28"/>
          <w:szCs w:val="28"/>
          <w:lang w:eastAsia="ru-RU"/>
        </w:rPr>
        <w:t xml:space="preserve"> экономики, в том числе частного сектора, но в то же время ослабят опасения других стран по поводу «неравного игрового поля» и, </w:t>
      </w:r>
      <w:r>
        <w:rPr>
          <w:rFonts w:ascii="Times New Roman" w:eastAsia="Times New Roman" w:hAnsi="Times New Roman" w:cs="Times New Roman"/>
          <w:color w:val="000000"/>
          <w:sz w:val="28"/>
          <w:szCs w:val="28"/>
          <w:lang w:eastAsia="ru-RU"/>
        </w:rPr>
        <w:t>тем самым</w:t>
      </w:r>
      <w:r w:rsidRPr="000F1F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смогут</w:t>
      </w:r>
      <w:r w:rsidRPr="000F1F3F">
        <w:rPr>
          <w:rFonts w:ascii="Times New Roman" w:eastAsia="Times New Roman" w:hAnsi="Times New Roman" w:cs="Times New Roman"/>
          <w:color w:val="000000"/>
          <w:sz w:val="28"/>
          <w:szCs w:val="28"/>
          <w:lang w:eastAsia="ru-RU"/>
        </w:rPr>
        <w:t xml:space="preserve"> сохранить открытость глобальной</w:t>
      </w:r>
      <w:r>
        <w:rPr>
          <w:rFonts w:ascii="Times New Roman" w:eastAsia="Times New Roman" w:hAnsi="Times New Roman" w:cs="Times New Roman"/>
          <w:color w:val="000000"/>
          <w:sz w:val="28"/>
          <w:szCs w:val="28"/>
          <w:lang w:eastAsia="ru-RU"/>
        </w:rPr>
        <w:t xml:space="preserve"> экономики</w:t>
      </w:r>
      <w:r w:rsidRPr="000F1F3F">
        <w:rPr>
          <w:rFonts w:ascii="Times New Roman" w:eastAsia="Times New Roman" w:hAnsi="Times New Roman" w:cs="Times New Roman"/>
          <w:color w:val="000000"/>
          <w:sz w:val="28"/>
          <w:szCs w:val="28"/>
          <w:lang w:eastAsia="ru-RU"/>
        </w:rPr>
        <w:t>.</w:t>
      </w:r>
    </w:p>
    <w:p w14:paraId="7A0F58D0" w14:textId="77777777" w:rsidR="00042D75" w:rsidRPr="000F1F3F" w:rsidRDefault="00042D75" w:rsidP="00042D75">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F1F3F">
        <w:rPr>
          <w:rFonts w:ascii="Times New Roman" w:eastAsia="Times New Roman" w:hAnsi="Times New Roman" w:cs="Times New Roman"/>
          <w:color w:val="000000"/>
          <w:sz w:val="28"/>
          <w:szCs w:val="28"/>
          <w:lang w:eastAsia="ru-RU"/>
        </w:rPr>
        <w:t>В-третьих, Кита</w:t>
      </w:r>
      <w:r>
        <w:rPr>
          <w:rFonts w:ascii="Times New Roman" w:eastAsia="Times New Roman" w:hAnsi="Times New Roman" w:cs="Times New Roman"/>
          <w:color w:val="000000"/>
          <w:sz w:val="28"/>
          <w:szCs w:val="28"/>
          <w:lang w:eastAsia="ru-RU"/>
        </w:rPr>
        <w:t>ю целесообразно более углубленно</w:t>
      </w:r>
      <w:r w:rsidRPr="000F1F3F">
        <w:rPr>
          <w:rFonts w:ascii="Times New Roman" w:eastAsia="Times New Roman" w:hAnsi="Times New Roman" w:cs="Times New Roman"/>
          <w:color w:val="000000"/>
          <w:sz w:val="28"/>
          <w:szCs w:val="28"/>
          <w:lang w:eastAsia="ru-RU"/>
        </w:rPr>
        <w:t xml:space="preserve"> продвигать глобальное сотрудничество в области науки и инноваций. Это </w:t>
      </w:r>
      <w:r>
        <w:rPr>
          <w:rFonts w:ascii="Times New Roman" w:eastAsia="Times New Roman" w:hAnsi="Times New Roman" w:cs="Times New Roman"/>
          <w:color w:val="000000"/>
          <w:sz w:val="28"/>
          <w:szCs w:val="28"/>
          <w:lang w:eastAsia="ru-RU"/>
        </w:rPr>
        <w:t>позволит ему</w:t>
      </w:r>
      <w:r w:rsidRPr="000F1F3F">
        <w:rPr>
          <w:rFonts w:ascii="Times New Roman" w:eastAsia="Times New Roman" w:hAnsi="Times New Roman" w:cs="Times New Roman"/>
          <w:color w:val="000000"/>
          <w:sz w:val="28"/>
          <w:szCs w:val="28"/>
          <w:lang w:eastAsia="ru-RU"/>
        </w:rPr>
        <w:t xml:space="preserve"> включать механизмы для увеличения инвестиций в международное сотрудничество в фундаментальных исследованиях глобальных общественных благ (</w:t>
      </w:r>
      <w:r>
        <w:rPr>
          <w:rFonts w:ascii="Times New Roman" w:eastAsia="Times New Roman" w:hAnsi="Times New Roman" w:cs="Times New Roman"/>
          <w:color w:val="000000"/>
          <w:sz w:val="28"/>
          <w:szCs w:val="28"/>
          <w:lang w:eastAsia="ru-RU"/>
        </w:rPr>
        <w:t xml:space="preserve">например, </w:t>
      </w:r>
      <w:r w:rsidRPr="000F1F3F">
        <w:rPr>
          <w:rFonts w:ascii="Times New Roman" w:eastAsia="Times New Roman" w:hAnsi="Times New Roman" w:cs="Times New Roman"/>
          <w:color w:val="000000"/>
          <w:sz w:val="28"/>
          <w:szCs w:val="28"/>
          <w:lang w:eastAsia="ru-RU"/>
        </w:rPr>
        <w:t xml:space="preserve">зеленые технологии, лекарства), открытие китайских исследовательских проектов для иностранных заявителей и расширение поддержки межфирменного, бизнес-науки и международного сотрудничества в исследованиях. и патенты. Недавнее решение правительства разрешить иностранным исследователям руководить финансируемыми государством программами НИОКР является </w:t>
      </w:r>
      <w:r>
        <w:rPr>
          <w:rFonts w:ascii="Times New Roman" w:eastAsia="Times New Roman" w:hAnsi="Times New Roman" w:cs="Times New Roman"/>
          <w:color w:val="000000"/>
          <w:sz w:val="28"/>
          <w:szCs w:val="28"/>
          <w:lang w:eastAsia="ru-RU"/>
        </w:rPr>
        <w:t xml:space="preserve">эффективным </w:t>
      </w:r>
      <w:r w:rsidRPr="000F1F3F">
        <w:rPr>
          <w:rFonts w:ascii="Times New Roman" w:eastAsia="Times New Roman" w:hAnsi="Times New Roman" w:cs="Times New Roman"/>
          <w:color w:val="000000"/>
          <w:sz w:val="28"/>
          <w:szCs w:val="28"/>
          <w:lang w:eastAsia="ru-RU"/>
        </w:rPr>
        <w:t xml:space="preserve">шагом в </w:t>
      </w:r>
      <w:r>
        <w:rPr>
          <w:rFonts w:ascii="Times New Roman" w:eastAsia="Times New Roman" w:hAnsi="Times New Roman" w:cs="Times New Roman"/>
          <w:color w:val="000000"/>
          <w:sz w:val="28"/>
          <w:szCs w:val="28"/>
          <w:lang w:eastAsia="ru-RU"/>
        </w:rPr>
        <w:t>этом</w:t>
      </w:r>
      <w:r w:rsidRPr="000F1F3F">
        <w:rPr>
          <w:rFonts w:ascii="Times New Roman" w:eastAsia="Times New Roman" w:hAnsi="Times New Roman" w:cs="Times New Roman"/>
          <w:color w:val="000000"/>
          <w:sz w:val="28"/>
          <w:szCs w:val="28"/>
          <w:lang w:eastAsia="ru-RU"/>
        </w:rPr>
        <w:t xml:space="preserve"> направлении.</w:t>
      </w:r>
    </w:p>
    <w:p w14:paraId="39CF0F03" w14:textId="77777777" w:rsidR="00042D75" w:rsidRPr="00B3403F" w:rsidRDefault="00042D75" w:rsidP="00042D75">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F1F3F">
        <w:rPr>
          <w:rFonts w:ascii="Times New Roman" w:eastAsia="Times New Roman" w:hAnsi="Times New Roman" w:cs="Times New Roman"/>
          <w:color w:val="000000"/>
          <w:sz w:val="28"/>
          <w:szCs w:val="28"/>
          <w:lang w:eastAsia="ru-RU"/>
        </w:rPr>
        <w:t xml:space="preserve">Наконец, Китай </w:t>
      </w:r>
      <w:r>
        <w:rPr>
          <w:rFonts w:ascii="Times New Roman" w:eastAsia="Times New Roman" w:hAnsi="Times New Roman" w:cs="Times New Roman"/>
          <w:color w:val="000000"/>
          <w:sz w:val="28"/>
          <w:szCs w:val="28"/>
          <w:lang w:eastAsia="ru-RU"/>
        </w:rPr>
        <w:t>целесообразно</w:t>
      </w:r>
      <w:r w:rsidRPr="000F1F3F">
        <w:rPr>
          <w:rFonts w:ascii="Times New Roman" w:eastAsia="Times New Roman" w:hAnsi="Times New Roman" w:cs="Times New Roman"/>
          <w:color w:val="000000"/>
          <w:sz w:val="28"/>
          <w:szCs w:val="28"/>
          <w:lang w:eastAsia="ru-RU"/>
        </w:rPr>
        <w:t xml:space="preserve"> захватить как можно большую часть </w:t>
      </w:r>
      <w:r>
        <w:rPr>
          <w:rFonts w:ascii="Times New Roman" w:eastAsia="Times New Roman" w:hAnsi="Times New Roman" w:cs="Times New Roman"/>
          <w:color w:val="000000"/>
          <w:sz w:val="28"/>
          <w:szCs w:val="28"/>
          <w:lang w:eastAsia="ru-RU"/>
        </w:rPr>
        <w:t xml:space="preserve">мировой </w:t>
      </w:r>
      <w:r w:rsidRPr="000F1F3F">
        <w:rPr>
          <w:rFonts w:ascii="Times New Roman" w:eastAsia="Times New Roman" w:hAnsi="Times New Roman" w:cs="Times New Roman"/>
          <w:color w:val="000000"/>
          <w:sz w:val="28"/>
          <w:szCs w:val="28"/>
          <w:lang w:eastAsia="ru-RU"/>
        </w:rPr>
        <w:t>производственно-сбытовой цепочки. Беспроигрышным решением может быть вовлечение других стран в усилия Китая по разработке новых технологий, в том числе основных технологий, и обеспечение того, чтобы другие страны не рассматривали Китай как страну, стремящуюся монополизировать командные высоты глобальных инноваций.</w:t>
      </w:r>
    </w:p>
    <w:p w14:paraId="022799BA" w14:textId="77777777" w:rsidR="00FE4AE4" w:rsidRDefault="00FE4AE4" w:rsidP="00FE4AE4">
      <w:pPr>
        <w:pStyle w:val="af5"/>
        <w:spacing w:after="0" w:line="360" w:lineRule="auto"/>
        <w:ind w:left="0" w:firstLine="709"/>
        <w:jc w:val="both"/>
        <w:rPr>
          <w:rFonts w:ascii="Times New Roman" w:hAnsi="Times New Roman"/>
          <w:b/>
          <w:bCs/>
          <w:sz w:val="28"/>
          <w:szCs w:val="28"/>
        </w:rPr>
      </w:pPr>
      <w:r>
        <w:rPr>
          <w:rFonts w:ascii="Times New Roman" w:hAnsi="Times New Roman"/>
          <w:b/>
          <w:bCs/>
          <w:sz w:val="28"/>
          <w:szCs w:val="28"/>
        </w:rPr>
        <w:lastRenderedPageBreak/>
        <w:t>2.3 Оценка развития торгово-экономических Китая и России</w:t>
      </w:r>
      <w:r>
        <w:rPr>
          <w:rFonts w:ascii="Times New Roman" w:hAnsi="Times New Roman"/>
          <w:b/>
          <w:bCs/>
          <w:sz w:val="28"/>
          <w:szCs w:val="28"/>
        </w:rPr>
        <w:br/>
        <w:t xml:space="preserve">за 2015–2021 гг. </w:t>
      </w:r>
    </w:p>
    <w:p w14:paraId="44412473" w14:textId="77777777" w:rsidR="00FE4AE4" w:rsidRDefault="00FE4AE4" w:rsidP="00FE4AE4">
      <w:pPr>
        <w:pStyle w:val="af5"/>
        <w:spacing w:after="0" w:line="360" w:lineRule="auto"/>
        <w:ind w:left="0" w:firstLine="709"/>
        <w:jc w:val="both"/>
        <w:rPr>
          <w:rFonts w:ascii="Times New Roman" w:hAnsi="Times New Roman"/>
          <w:sz w:val="28"/>
          <w:szCs w:val="28"/>
        </w:rPr>
      </w:pPr>
    </w:p>
    <w:p w14:paraId="5B2E762A" w14:textId="06C1D895" w:rsidR="00995BFA" w:rsidRDefault="00995BFA" w:rsidP="00995BFA">
      <w:pPr>
        <w:pStyle w:val="af5"/>
        <w:spacing w:after="0" w:line="360" w:lineRule="auto"/>
        <w:ind w:left="0" w:firstLine="709"/>
        <w:jc w:val="both"/>
        <w:rPr>
          <w:rFonts w:ascii="Times New Roman" w:hAnsi="Times New Roman"/>
          <w:sz w:val="28"/>
          <w:szCs w:val="28"/>
        </w:rPr>
      </w:pPr>
      <w:r w:rsidRPr="00630BCE">
        <w:rPr>
          <w:rFonts w:ascii="Times New Roman" w:hAnsi="Times New Roman"/>
          <w:sz w:val="28"/>
          <w:szCs w:val="28"/>
        </w:rPr>
        <w:t xml:space="preserve">Китай продолжает </w:t>
      </w:r>
      <w:r>
        <w:rPr>
          <w:rFonts w:ascii="Times New Roman" w:hAnsi="Times New Roman"/>
          <w:sz w:val="28"/>
          <w:szCs w:val="28"/>
        </w:rPr>
        <w:t>все серьезнее</w:t>
      </w:r>
      <w:r w:rsidRPr="00630BCE">
        <w:rPr>
          <w:rFonts w:ascii="Times New Roman" w:hAnsi="Times New Roman"/>
          <w:sz w:val="28"/>
          <w:szCs w:val="28"/>
        </w:rPr>
        <w:t xml:space="preserve"> откры</w:t>
      </w:r>
      <w:r>
        <w:rPr>
          <w:rFonts w:ascii="Times New Roman" w:hAnsi="Times New Roman"/>
          <w:sz w:val="28"/>
          <w:szCs w:val="28"/>
        </w:rPr>
        <w:t>вает свою экономику</w:t>
      </w:r>
      <w:r w:rsidRPr="00630BCE">
        <w:rPr>
          <w:rFonts w:ascii="Times New Roman" w:hAnsi="Times New Roman"/>
          <w:sz w:val="28"/>
          <w:szCs w:val="28"/>
        </w:rPr>
        <w:t>,</w:t>
      </w:r>
      <w:r>
        <w:rPr>
          <w:rFonts w:ascii="Times New Roman" w:hAnsi="Times New Roman"/>
          <w:sz w:val="28"/>
          <w:szCs w:val="28"/>
        </w:rPr>
        <w:t xml:space="preserve"> совершенствует законодательство и нормативное право. Все это</w:t>
      </w:r>
      <w:r w:rsidRPr="00630BCE">
        <w:rPr>
          <w:rFonts w:ascii="Times New Roman" w:hAnsi="Times New Roman"/>
          <w:sz w:val="28"/>
          <w:szCs w:val="28"/>
        </w:rPr>
        <w:t xml:space="preserve"> способствует </w:t>
      </w:r>
      <w:r>
        <w:rPr>
          <w:rFonts w:ascii="Times New Roman" w:hAnsi="Times New Roman"/>
          <w:sz w:val="28"/>
          <w:szCs w:val="28"/>
        </w:rPr>
        <w:t>построению эффективной</w:t>
      </w:r>
      <w:r w:rsidRPr="00630BCE">
        <w:rPr>
          <w:rFonts w:ascii="Times New Roman" w:hAnsi="Times New Roman"/>
          <w:sz w:val="28"/>
          <w:szCs w:val="28"/>
        </w:rPr>
        <w:t xml:space="preserve"> зоны свободной торговли, оптимизаци</w:t>
      </w:r>
      <w:r>
        <w:rPr>
          <w:rFonts w:ascii="Times New Roman" w:hAnsi="Times New Roman"/>
          <w:sz w:val="28"/>
          <w:szCs w:val="28"/>
        </w:rPr>
        <w:t>и</w:t>
      </w:r>
      <w:r w:rsidRPr="00630BCE">
        <w:rPr>
          <w:rFonts w:ascii="Times New Roman" w:hAnsi="Times New Roman"/>
          <w:sz w:val="28"/>
          <w:szCs w:val="28"/>
        </w:rPr>
        <w:t xml:space="preserve"> деловой</w:t>
      </w:r>
      <w:r>
        <w:rPr>
          <w:rFonts w:ascii="Times New Roman" w:hAnsi="Times New Roman"/>
          <w:sz w:val="28"/>
          <w:szCs w:val="28"/>
        </w:rPr>
        <w:t xml:space="preserve"> среды для ведения бизнеса и ТЭО. Быстрое развитие </w:t>
      </w:r>
      <w:r w:rsidRPr="00630BCE">
        <w:rPr>
          <w:rFonts w:ascii="Times New Roman" w:hAnsi="Times New Roman"/>
          <w:sz w:val="28"/>
          <w:szCs w:val="28"/>
        </w:rPr>
        <w:t>торговля</w:t>
      </w:r>
      <w:r>
        <w:rPr>
          <w:rFonts w:ascii="Times New Roman" w:hAnsi="Times New Roman"/>
          <w:sz w:val="28"/>
          <w:szCs w:val="28"/>
        </w:rPr>
        <w:t xml:space="preserve"> с применением цифровых технологий</w:t>
      </w:r>
      <w:r w:rsidRPr="00630BCE">
        <w:rPr>
          <w:rFonts w:ascii="Times New Roman" w:hAnsi="Times New Roman"/>
          <w:sz w:val="28"/>
          <w:szCs w:val="28"/>
        </w:rPr>
        <w:t xml:space="preserve"> </w:t>
      </w:r>
      <w:r>
        <w:rPr>
          <w:rFonts w:ascii="Times New Roman" w:hAnsi="Times New Roman"/>
          <w:sz w:val="28"/>
          <w:szCs w:val="28"/>
        </w:rPr>
        <w:t>ускоряется семимильными шагами</w:t>
      </w:r>
      <w:r w:rsidRPr="00630BCE">
        <w:rPr>
          <w:rFonts w:ascii="Times New Roman" w:hAnsi="Times New Roman"/>
          <w:sz w:val="28"/>
          <w:szCs w:val="28"/>
        </w:rPr>
        <w:t xml:space="preserve">. </w:t>
      </w:r>
    </w:p>
    <w:p w14:paraId="40222FE0" w14:textId="0AF9C0F1" w:rsidR="00042D75" w:rsidRDefault="00995BFA" w:rsidP="00042D75">
      <w:pPr>
        <w:pStyle w:val="af5"/>
        <w:spacing w:after="0" w:line="360" w:lineRule="auto"/>
        <w:ind w:left="0" w:firstLine="709"/>
        <w:jc w:val="both"/>
        <w:rPr>
          <w:rFonts w:ascii="Times New Roman" w:hAnsi="Times New Roman"/>
          <w:sz w:val="28"/>
          <w:szCs w:val="28"/>
        </w:rPr>
      </w:pPr>
      <w:bookmarkStart w:id="8" w:name="_Hlk109476096"/>
      <w:r>
        <w:rPr>
          <w:rFonts w:ascii="Times New Roman" w:eastAsiaTheme="minorEastAsia" w:hAnsi="Times New Roman"/>
          <w:color w:val="000000" w:themeColor="text1"/>
          <w:kern w:val="24"/>
          <w:sz w:val="28"/>
          <w:szCs w:val="28"/>
        </w:rPr>
        <w:t xml:space="preserve">Согласно отчету </w:t>
      </w:r>
      <w:r w:rsidR="00FE4AE4" w:rsidRPr="00D952E7">
        <w:rPr>
          <w:rFonts w:ascii="Times New Roman" w:eastAsiaTheme="minorEastAsia" w:hAnsi="Times New Roman"/>
          <w:color w:val="000000" w:themeColor="text1"/>
          <w:kern w:val="24"/>
          <w:sz w:val="28"/>
          <w:szCs w:val="28"/>
          <w:lang w:val="en-US"/>
        </w:rPr>
        <w:t>Development</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Index</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of</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Trade</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in</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Services</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in</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the</w:t>
      </w:r>
      <w:r w:rsidR="00FE4AE4" w:rsidRPr="00D952E7">
        <w:rPr>
          <w:rFonts w:ascii="Times New Roman" w:eastAsiaTheme="minorEastAsia" w:hAnsi="Times New Roman"/>
          <w:color w:val="000000" w:themeColor="text1"/>
          <w:kern w:val="24"/>
          <w:sz w:val="28"/>
          <w:szCs w:val="28"/>
        </w:rPr>
        <w:t xml:space="preserve"> </w:t>
      </w:r>
      <w:r w:rsidR="00FE4AE4" w:rsidRPr="00D952E7">
        <w:rPr>
          <w:rFonts w:ascii="Times New Roman" w:eastAsiaTheme="minorEastAsia" w:hAnsi="Times New Roman"/>
          <w:color w:val="000000" w:themeColor="text1"/>
          <w:kern w:val="24"/>
          <w:sz w:val="28"/>
          <w:szCs w:val="28"/>
          <w:lang w:val="en-US"/>
        </w:rPr>
        <w:t>World</w:t>
      </w:r>
      <w:bookmarkEnd w:id="8"/>
      <w:r>
        <w:rPr>
          <w:rFonts w:ascii="Times New Roman" w:eastAsiaTheme="minorEastAsia" w:hAnsi="Times New Roman"/>
          <w:color w:val="000000" w:themeColor="text1"/>
          <w:kern w:val="24"/>
          <w:sz w:val="28"/>
          <w:szCs w:val="28"/>
        </w:rPr>
        <w:t xml:space="preserve">, который </w:t>
      </w:r>
      <w:r w:rsidR="00FE4AE4" w:rsidRPr="00D952E7">
        <w:rPr>
          <w:rFonts w:ascii="Times New Roman" w:eastAsiaTheme="minorEastAsia" w:hAnsi="Times New Roman"/>
          <w:color w:val="000000" w:themeColor="text1"/>
          <w:kern w:val="24"/>
          <w:sz w:val="28"/>
          <w:szCs w:val="28"/>
        </w:rPr>
        <w:t>оценивае</w:t>
      </w:r>
      <w:r w:rsidR="00FE4AE4">
        <w:rPr>
          <w:rFonts w:ascii="Times New Roman" w:eastAsiaTheme="minorEastAsia" w:hAnsi="Times New Roman"/>
          <w:color w:val="000000" w:themeColor="text1"/>
          <w:kern w:val="24"/>
          <w:sz w:val="28"/>
          <w:szCs w:val="28"/>
        </w:rPr>
        <w:t>т</w:t>
      </w:r>
      <w:r w:rsidR="00FE4AE4" w:rsidRPr="00D952E7">
        <w:rPr>
          <w:rFonts w:ascii="Times New Roman" w:eastAsiaTheme="minorEastAsia" w:hAnsi="Times New Roman"/>
          <w:color w:val="000000" w:themeColor="text1"/>
          <w:kern w:val="24"/>
          <w:sz w:val="28"/>
          <w:szCs w:val="28"/>
        </w:rPr>
        <w:t xml:space="preserve"> уровень развития торговли услугами </w:t>
      </w:r>
      <w:r>
        <w:rPr>
          <w:rFonts w:ascii="Times New Roman" w:eastAsiaTheme="minorEastAsia" w:hAnsi="Times New Roman"/>
          <w:color w:val="000000" w:themeColor="text1"/>
          <w:kern w:val="24"/>
          <w:sz w:val="28"/>
          <w:szCs w:val="28"/>
        </w:rPr>
        <w:t>в</w:t>
      </w:r>
      <w:r w:rsidR="00042D75">
        <w:rPr>
          <w:rFonts w:ascii="Times New Roman" w:hAnsi="Times New Roman"/>
          <w:sz w:val="28"/>
          <w:szCs w:val="28"/>
        </w:rPr>
        <w:t xml:space="preserve"> 2021 г. </w:t>
      </w:r>
      <w:r w:rsidR="00042D75" w:rsidRPr="007E5547">
        <w:rPr>
          <w:rFonts w:ascii="Times New Roman" w:hAnsi="Times New Roman"/>
          <w:sz w:val="28"/>
          <w:szCs w:val="28"/>
        </w:rPr>
        <w:t xml:space="preserve">Китай занял 14-е место, </w:t>
      </w:r>
      <w:r>
        <w:rPr>
          <w:rFonts w:ascii="Times New Roman" w:hAnsi="Times New Roman"/>
          <w:sz w:val="28"/>
          <w:szCs w:val="28"/>
        </w:rPr>
        <w:t>по суб</w:t>
      </w:r>
      <w:r w:rsidR="00042D75" w:rsidRPr="007E5547">
        <w:rPr>
          <w:rFonts w:ascii="Times New Roman" w:hAnsi="Times New Roman"/>
          <w:sz w:val="28"/>
          <w:szCs w:val="28"/>
        </w:rPr>
        <w:t>индекс</w:t>
      </w:r>
      <w:r>
        <w:rPr>
          <w:rFonts w:ascii="Times New Roman" w:hAnsi="Times New Roman"/>
          <w:sz w:val="28"/>
          <w:szCs w:val="28"/>
        </w:rPr>
        <w:t>ам:</w:t>
      </w:r>
      <w:r w:rsidR="00042D75" w:rsidRPr="007E5547">
        <w:rPr>
          <w:rFonts w:ascii="Times New Roman" w:hAnsi="Times New Roman"/>
          <w:sz w:val="28"/>
          <w:szCs w:val="28"/>
        </w:rPr>
        <w:t xml:space="preserve"> масштаба 4-е структуры 53-е, 5-е</w:t>
      </w:r>
      <w:r>
        <w:rPr>
          <w:rFonts w:ascii="Times New Roman" w:hAnsi="Times New Roman"/>
          <w:sz w:val="28"/>
          <w:szCs w:val="28"/>
        </w:rPr>
        <w:t>. Однако п</w:t>
      </w:r>
      <w:r w:rsidR="00042D75" w:rsidRPr="007E5547">
        <w:rPr>
          <w:rFonts w:ascii="Times New Roman" w:hAnsi="Times New Roman"/>
          <w:sz w:val="28"/>
          <w:szCs w:val="28"/>
        </w:rPr>
        <w:t xml:space="preserve">о </w:t>
      </w:r>
      <w:r>
        <w:rPr>
          <w:rFonts w:ascii="Times New Roman" w:hAnsi="Times New Roman"/>
          <w:sz w:val="28"/>
          <w:szCs w:val="28"/>
        </w:rPr>
        <w:t>суб</w:t>
      </w:r>
      <w:r w:rsidR="00042D75" w:rsidRPr="007E5547">
        <w:rPr>
          <w:rFonts w:ascii="Times New Roman" w:hAnsi="Times New Roman"/>
          <w:sz w:val="28"/>
          <w:szCs w:val="28"/>
        </w:rPr>
        <w:t>индекс</w:t>
      </w:r>
      <w:r>
        <w:rPr>
          <w:rFonts w:ascii="Times New Roman" w:hAnsi="Times New Roman"/>
          <w:sz w:val="28"/>
          <w:szCs w:val="28"/>
        </w:rPr>
        <w:t>у</w:t>
      </w:r>
      <w:r w:rsidR="00042D75" w:rsidRPr="007E5547">
        <w:rPr>
          <w:rFonts w:ascii="Times New Roman" w:hAnsi="Times New Roman"/>
          <w:sz w:val="28"/>
          <w:szCs w:val="28"/>
        </w:rPr>
        <w:t xml:space="preserve"> промышленной базы упал </w:t>
      </w:r>
      <w:r>
        <w:rPr>
          <w:rFonts w:ascii="Times New Roman" w:hAnsi="Times New Roman"/>
          <w:sz w:val="28"/>
          <w:szCs w:val="28"/>
        </w:rPr>
        <w:t xml:space="preserve">до </w:t>
      </w:r>
      <w:r w:rsidR="00042D75" w:rsidRPr="007E5547">
        <w:rPr>
          <w:rFonts w:ascii="Times New Roman" w:hAnsi="Times New Roman"/>
          <w:sz w:val="28"/>
          <w:szCs w:val="28"/>
        </w:rPr>
        <w:t>38-е</w:t>
      </w:r>
      <w:r w:rsidR="00042D75">
        <w:rPr>
          <w:rFonts w:ascii="Times New Roman" w:hAnsi="Times New Roman"/>
          <w:sz w:val="28"/>
          <w:szCs w:val="28"/>
        </w:rPr>
        <w:t xml:space="preserve"> место</w:t>
      </w:r>
      <w:r>
        <w:rPr>
          <w:rFonts w:ascii="Times New Roman" w:hAnsi="Times New Roman"/>
          <w:sz w:val="28"/>
          <w:szCs w:val="28"/>
        </w:rPr>
        <w:t xml:space="preserve"> </w:t>
      </w:r>
      <w:r>
        <w:rPr>
          <w:rFonts w:ascii="Times New Roman" w:eastAsiaTheme="minorEastAsia" w:hAnsi="Times New Roman"/>
          <w:color w:val="000000" w:themeColor="text1"/>
          <w:kern w:val="24"/>
          <w:sz w:val="28"/>
          <w:szCs w:val="28"/>
        </w:rPr>
        <w:t xml:space="preserve">(таблица </w:t>
      </w:r>
      <w:r w:rsidRPr="0049629A">
        <w:rPr>
          <w:rFonts w:ascii="Times New Roman" w:eastAsiaTheme="minorEastAsia" w:hAnsi="Times New Roman"/>
          <w:color w:val="000000" w:themeColor="text1"/>
          <w:kern w:val="24"/>
          <w:sz w:val="28"/>
          <w:szCs w:val="28"/>
        </w:rPr>
        <w:t>2.3).</w:t>
      </w:r>
    </w:p>
    <w:p w14:paraId="60D22D22" w14:textId="577FABD9" w:rsidR="00A9539B" w:rsidRDefault="00A9539B" w:rsidP="00FE4AE4">
      <w:pPr>
        <w:pStyle w:val="af5"/>
        <w:spacing w:after="0" w:line="360" w:lineRule="auto"/>
        <w:ind w:left="0" w:firstLine="709"/>
        <w:jc w:val="both"/>
        <w:rPr>
          <w:rFonts w:ascii="Times New Roman" w:hAnsi="Times New Roman"/>
          <w:sz w:val="28"/>
          <w:szCs w:val="28"/>
        </w:rPr>
      </w:pPr>
    </w:p>
    <w:p w14:paraId="44134476" w14:textId="0CE4E98A" w:rsidR="00FE4AE4" w:rsidRPr="008A0674" w:rsidRDefault="00FE4AE4" w:rsidP="00E81FB5">
      <w:pPr>
        <w:pStyle w:val="af5"/>
        <w:spacing w:after="0" w:line="240" w:lineRule="auto"/>
        <w:ind w:left="0"/>
        <w:jc w:val="both"/>
        <w:rPr>
          <w:rFonts w:ascii="Times New Roman" w:hAnsi="Times New Roman"/>
          <w:sz w:val="28"/>
          <w:szCs w:val="28"/>
        </w:rPr>
      </w:pPr>
      <w:r>
        <w:rPr>
          <w:rFonts w:ascii="Times New Roman" w:hAnsi="Times New Roman"/>
          <w:sz w:val="28"/>
          <w:szCs w:val="28"/>
        </w:rPr>
        <w:t>Таблица</w:t>
      </w:r>
      <w:r w:rsidRPr="008A0674">
        <w:rPr>
          <w:rFonts w:ascii="Times New Roman" w:hAnsi="Times New Roman"/>
          <w:sz w:val="28"/>
          <w:szCs w:val="28"/>
        </w:rPr>
        <w:t xml:space="preserve"> 2.3 </w:t>
      </w:r>
      <w:r>
        <w:rPr>
          <w:rFonts w:ascii="Times New Roman" w:hAnsi="Times New Roman"/>
          <w:sz w:val="28"/>
          <w:szCs w:val="28"/>
        </w:rPr>
        <w:sym w:font="Symbol" w:char="F02D"/>
      </w:r>
      <w:r w:rsidRPr="008A0674">
        <w:rPr>
          <w:rFonts w:ascii="Times New Roman" w:hAnsi="Times New Roman"/>
          <w:sz w:val="28"/>
          <w:szCs w:val="28"/>
        </w:rPr>
        <w:t xml:space="preserve"> </w:t>
      </w:r>
      <w:r w:rsidR="00995BFA">
        <w:rPr>
          <w:rFonts w:ascii="Times New Roman" w:hAnsi="Times New Roman"/>
          <w:sz w:val="28"/>
          <w:szCs w:val="28"/>
        </w:rPr>
        <w:t>Ранжирование</w:t>
      </w:r>
      <w:r w:rsidR="00995BFA" w:rsidRPr="008A0674">
        <w:rPr>
          <w:rFonts w:ascii="Times New Roman" w:hAnsi="Times New Roman"/>
          <w:sz w:val="28"/>
          <w:szCs w:val="28"/>
        </w:rPr>
        <w:t xml:space="preserve"> </w:t>
      </w:r>
      <w:r w:rsidR="00995BFA">
        <w:rPr>
          <w:rFonts w:ascii="Times New Roman" w:hAnsi="Times New Roman"/>
          <w:sz w:val="28"/>
          <w:szCs w:val="28"/>
        </w:rPr>
        <w:t>государств</w:t>
      </w:r>
      <w:r w:rsidR="00995BFA" w:rsidRPr="008A0674">
        <w:rPr>
          <w:rFonts w:ascii="Times New Roman" w:hAnsi="Times New Roman"/>
          <w:sz w:val="28"/>
          <w:szCs w:val="28"/>
        </w:rPr>
        <w:t xml:space="preserve"> </w:t>
      </w:r>
      <w:r w:rsidR="00995BFA">
        <w:rPr>
          <w:rFonts w:ascii="Times New Roman" w:hAnsi="Times New Roman"/>
          <w:sz w:val="28"/>
          <w:szCs w:val="28"/>
        </w:rPr>
        <w:t>согласно</w:t>
      </w:r>
      <w:r w:rsidR="00995BFA" w:rsidRPr="008A0674">
        <w:rPr>
          <w:rFonts w:ascii="Times New Roman" w:hAnsi="Times New Roman"/>
          <w:sz w:val="28"/>
          <w:szCs w:val="28"/>
        </w:rPr>
        <w:t xml:space="preserve"> </w:t>
      </w:r>
      <w:r w:rsidR="00995BFA">
        <w:rPr>
          <w:rFonts w:ascii="Times New Roman" w:hAnsi="Times New Roman"/>
          <w:sz w:val="28"/>
          <w:szCs w:val="28"/>
        </w:rPr>
        <w:t>методологии</w:t>
      </w:r>
      <w:r w:rsidR="00995BFA" w:rsidRPr="008A0674">
        <w:rPr>
          <w:rFonts w:ascii="Times New Roman" w:hAnsi="Times New Roman"/>
          <w:sz w:val="28"/>
          <w:szCs w:val="28"/>
        </w:rPr>
        <w:t xml:space="preserve"> </w:t>
      </w:r>
      <w:r w:rsidR="00995BFA">
        <w:rPr>
          <w:rFonts w:ascii="Times New Roman" w:hAnsi="Times New Roman"/>
          <w:sz w:val="28"/>
          <w:szCs w:val="28"/>
        </w:rPr>
        <w:t>рейтинга</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Development</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Index</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of</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Trade</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in</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Services</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in</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the</w:t>
      </w:r>
      <w:r w:rsidRPr="008A0674">
        <w:rPr>
          <w:rFonts w:ascii="Times New Roman" w:eastAsiaTheme="minorEastAsia" w:hAnsi="Times New Roman"/>
          <w:color w:val="000000" w:themeColor="text1"/>
          <w:kern w:val="24"/>
          <w:sz w:val="28"/>
          <w:szCs w:val="28"/>
        </w:rPr>
        <w:t xml:space="preserve"> </w:t>
      </w:r>
      <w:r w:rsidRPr="00D952E7">
        <w:rPr>
          <w:rFonts w:ascii="Times New Roman" w:eastAsiaTheme="minorEastAsia" w:hAnsi="Times New Roman"/>
          <w:color w:val="000000" w:themeColor="text1"/>
          <w:kern w:val="24"/>
          <w:sz w:val="28"/>
          <w:szCs w:val="28"/>
          <w:lang w:val="en-US"/>
        </w:rPr>
        <w:t>World</w:t>
      </w:r>
      <w:r w:rsidRPr="008A0674">
        <w:rPr>
          <w:rFonts w:ascii="Times New Roman" w:eastAsiaTheme="minorEastAsia" w:hAnsi="Times New Roman"/>
          <w:color w:val="000000" w:themeColor="text1"/>
          <w:kern w:val="24"/>
          <w:sz w:val="28"/>
          <w:szCs w:val="28"/>
        </w:rPr>
        <w:t xml:space="preserve"> </w:t>
      </w:r>
      <w:r>
        <w:rPr>
          <w:rFonts w:ascii="Times New Roman" w:eastAsiaTheme="minorEastAsia" w:hAnsi="Times New Roman"/>
          <w:color w:val="000000" w:themeColor="text1"/>
          <w:kern w:val="24"/>
          <w:sz w:val="28"/>
          <w:szCs w:val="28"/>
        </w:rPr>
        <w:t>в</w:t>
      </w:r>
      <w:r w:rsidRPr="008A0674">
        <w:rPr>
          <w:rFonts w:ascii="Times New Roman" w:eastAsiaTheme="minorEastAsia" w:hAnsi="Times New Roman"/>
          <w:color w:val="000000" w:themeColor="text1"/>
          <w:kern w:val="24"/>
          <w:sz w:val="28"/>
          <w:szCs w:val="28"/>
        </w:rPr>
        <w:t xml:space="preserve"> 2020–2021 гг.</w:t>
      </w:r>
      <w:r w:rsidR="00E81FB5" w:rsidRPr="008A0674">
        <w:rPr>
          <w:rFonts w:ascii="Times New Roman" w:eastAsiaTheme="minorEastAsia" w:hAnsi="Times New Roman"/>
          <w:color w:val="000000" w:themeColor="text1"/>
          <w:kern w:val="24"/>
          <w:sz w:val="28"/>
          <w:szCs w:val="28"/>
        </w:rPr>
        <w:t xml:space="preserve"> (</w:t>
      </w:r>
      <w:r w:rsidR="00E81FB5">
        <w:rPr>
          <w:rFonts w:ascii="Times New Roman" w:eastAsiaTheme="minorEastAsia" w:hAnsi="Times New Roman"/>
          <w:color w:val="000000" w:themeColor="text1"/>
          <w:kern w:val="24"/>
          <w:sz w:val="28"/>
          <w:szCs w:val="28"/>
        </w:rPr>
        <w:t>составлено</w:t>
      </w:r>
      <w:r w:rsidR="00E81FB5" w:rsidRPr="008A0674">
        <w:rPr>
          <w:rFonts w:ascii="Times New Roman" w:eastAsiaTheme="minorEastAsia" w:hAnsi="Times New Roman"/>
          <w:color w:val="000000" w:themeColor="text1"/>
          <w:kern w:val="24"/>
          <w:sz w:val="28"/>
          <w:szCs w:val="28"/>
        </w:rPr>
        <w:t xml:space="preserve"> </w:t>
      </w:r>
      <w:r w:rsidR="00E81FB5">
        <w:rPr>
          <w:rFonts w:ascii="Times New Roman" w:eastAsiaTheme="minorEastAsia" w:hAnsi="Times New Roman"/>
          <w:color w:val="000000" w:themeColor="text1"/>
          <w:kern w:val="24"/>
          <w:sz w:val="28"/>
          <w:szCs w:val="28"/>
        </w:rPr>
        <w:t>автором</w:t>
      </w:r>
      <w:r w:rsidR="00E81FB5" w:rsidRPr="008A0674">
        <w:rPr>
          <w:rFonts w:ascii="Times New Roman" w:eastAsiaTheme="minorEastAsia" w:hAnsi="Times New Roman"/>
          <w:color w:val="000000" w:themeColor="text1"/>
          <w:kern w:val="24"/>
          <w:sz w:val="28"/>
          <w:szCs w:val="28"/>
        </w:rPr>
        <w:t xml:space="preserve"> </w:t>
      </w:r>
      <w:r w:rsidR="00E81FB5">
        <w:rPr>
          <w:rFonts w:ascii="Times New Roman" w:eastAsiaTheme="minorEastAsia" w:hAnsi="Times New Roman"/>
          <w:color w:val="000000" w:themeColor="text1"/>
          <w:kern w:val="24"/>
          <w:sz w:val="28"/>
          <w:szCs w:val="28"/>
        </w:rPr>
        <w:t>по</w:t>
      </w:r>
      <w:r w:rsidR="00E81FB5" w:rsidRPr="008A0674">
        <w:rPr>
          <w:rFonts w:ascii="Times New Roman" w:eastAsiaTheme="minorEastAsia" w:hAnsi="Times New Roman"/>
          <w:color w:val="000000" w:themeColor="text1"/>
          <w:kern w:val="24"/>
          <w:sz w:val="28"/>
          <w:szCs w:val="28"/>
        </w:rPr>
        <w:t xml:space="preserve"> [2])</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9"/>
        <w:gridCol w:w="25"/>
        <w:gridCol w:w="763"/>
        <w:gridCol w:w="778"/>
        <w:gridCol w:w="1054"/>
        <w:gridCol w:w="20"/>
        <w:gridCol w:w="1228"/>
        <w:gridCol w:w="927"/>
        <w:gridCol w:w="1751"/>
        <w:gridCol w:w="1354"/>
      </w:tblGrid>
      <w:tr w:rsidR="00FE4AE4" w:rsidRPr="00722EEE" w14:paraId="472005A1" w14:textId="77777777" w:rsidTr="00E81FB5">
        <w:trPr>
          <w:trHeight w:val="536"/>
        </w:trPr>
        <w:tc>
          <w:tcPr>
            <w:tcW w:w="1754" w:type="dxa"/>
            <w:gridSpan w:val="2"/>
            <w:shd w:val="clear" w:color="auto" w:fill="77A7E8"/>
            <w:tcMar>
              <w:top w:w="15" w:type="dxa"/>
              <w:left w:w="31" w:type="dxa"/>
              <w:bottom w:w="0" w:type="dxa"/>
              <w:right w:w="31" w:type="dxa"/>
            </w:tcMar>
            <w:vAlign w:val="center"/>
            <w:hideMark/>
          </w:tcPr>
          <w:p w14:paraId="32364E04" w14:textId="77777777" w:rsidR="00FE4AE4" w:rsidRPr="00E81FB5" w:rsidRDefault="00FE4AE4" w:rsidP="001F7EA9">
            <w:pPr>
              <w:spacing w:after="0" w:line="240" w:lineRule="auto"/>
              <w:jc w:val="center"/>
              <w:rPr>
                <w:rFonts w:ascii="Times New Roman" w:eastAsia="Times New Roman" w:hAnsi="Times New Roman" w:cs="Times New Roman"/>
                <w:sz w:val="24"/>
                <w:szCs w:val="24"/>
                <w:lang w:eastAsia="ru-RU"/>
              </w:rPr>
            </w:pPr>
            <w:r w:rsidRPr="00E81FB5">
              <w:rPr>
                <w:rFonts w:ascii="Times New Roman" w:eastAsia="SimSun" w:hAnsi="Times New Roman" w:cs="Times New Roman"/>
                <w:kern w:val="24"/>
                <w:sz w:val="24"/>
                <w:szCs w:val="24"/>
                <w:lang w:eastAsia="ru-RU"/>
              </w:rPr>
              <w:t>Страна</w:t>
            </w:r>
          </w:p>
        </w:tc>
        <w:tc>
          <w:tcPr>
            <w:tcW w:w="763" w:type="dxa"/>
            <w:shd w:val="clear" w:color="auto" w:fill="77A7E8"/>
            <w:tcMar>
              <w:top w:w="15" w:type="dxa"/>
              <w:left w:w="31" w:type="dxa"/>
              <w:bottom w:w="0" w:type="dxa"/>
              <w:right w:w="31" w:type="dxa"/>
            </w:tcMar>
            <w:vAlign w:val="center"/>
            <w:hideMark/>
          </w:tcPr>
          <w:p w14:paraId="685BBF8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2021</w:t>
            </w:r>
          </w:p>
        </w:tc>
        <w:tc>
          <w:tcPr>
            <w:tcW w:w="778" w:type="dxa"/>
            <w:shd w:val="clear" w:color="auto" w:fill="77A7E8"/>
            <w:tcMar>
              <w:top w:w="15" w:type="dxa"/>
              <w:left w:w="31" w:type="dxa"/>
              <w:bottom w:w="0" w:type="dxa"/>
              <w:right w:w="31" w:type="dxa"/>
            </w:tcMar>
            <w:vAlign w:val="center"/>
            <w:hideMark/>
          </w:tcPr>
          <w:p w14:paraId="22D064B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2020</w:t>
            </w:r>
          </w:p>
        </w:tc>
        <w:tc>
          <w:tcPr>
            <w:tcW w:w="1054" w:type="dxa"/>
            <w:shd w:val="clear" w:color="auto" w:fill="77A7E8"/>
            <w:tcMar>
              <w:top w:w="15" w:type="dxa"/>
              <w:left w:w="31" w:type="dxa"/>
              <w:bottom w:w="0" w:type="dxa"/>
              <w:right w:w="31" w:type="dxa"/>
            </w:tcMar>
            <w:vAlign w:val="center"/>
            <w:hideMark/>
          </w:tcPr>
          <w:p w14:paraId="2FB531F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Индекс </w:t>
            </w:r>
            <w:r w:rsidRPr="00E81FB5">
              <w:rPr>
                <w:rFonts w:ascii="Times New Roman" w:eastAsia="Microsoft YaHei" w:hAnsi="Times New Roman" w:cs="Times New Roman"/>
                <w:kern w:val="24"/>
                <w:sz w:val="24"/>
                <w:szCs w:val="24"/>
                <w:lang w:eastAsia="ru-RU"/>
              </w:rPr>
              <w:t>масштаба</w:t>
            </w:r>
          </w:p>
        </w:tc>
        <w:tc>
          <w:tcPr>
            <w:tcW w:w="1248" w:type="dxa"/>
            <w:gridSpan w:val="2"/>
            <w:shd w:val="clear" w:color="auto" w:fill="77A7E8"/>
            <w:tcMar>
              <w:top w:w="15" w:type="dxa"/>
              <w:left w:w="31" w:type="dxa"/>
              <w:bottom w:w="0" w:type="dxa"/>
              <w:right w:w="31" w:type="dxa"/>
            </w:tcMar>
            <w:vAlign w:val="center"/>
            <w:hideMark/>
          </w:tcPr>
          <w:p w14:paraId="554B07B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Индекс структуры</w:t>
            </w:r>
            <w:r w:rsidRPr="00E81FB5">
              <w:rPr>
                <w:rFonts w:ascii="Times New Roman" w:eastAsia="Microsoft YaHei" w:hAnsi="Times New Roman" w:cs="Times New Roman"/>
                <w:kern w:val="24"/>
                <w:sz w:val="24"/>
                <w:szCs w:val="24"/>
                <w:lang w:val="en-US" w:eastAsia="ru-RU"/>
              </w:rPr>
              <w:t xml:space="preserve"> </w:t>
            </w:r>
          </w:p>
        </w:tc>
        <w:tc>
          <w:tcPr>
            <w:tcW w:w="927" w:type="dxa"/>
            <w:shd w:val="clear" w:color="auto" w:fill="77A7E8"/>
            <w:tcMar>
              <w:top w:w="15" w:type="dxa"/>
              <w:left w:w="31" w:type="dxa"/>
              <w:bottom w:w="0" w:type="dxa"/>
              <w:right w:w="31" w:type="dxa"/>
            </w:tcMar>
            <w:vAlign w:val="center"/>
            <w:hideMark/>
          </w:tcPr>
          <w:p w14:paraId="3A7373F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Индекс статуса</w:t>
            </w:r>
          </w:p>
        </w:tc>
        <w:tc>
          <w:tcPr>
            <w:tcW w:w="1751" w:type="dxa"/>
            <w:shd w:val="clear" w:color="auto" w:fill="77A7E8"/>
            <w:tcMar>
              <w:top w:w="15" w:type="dxa"/>
              <w:left w:w="31" w:type="dxa"/>
              <w:bottom w:w="0" w:type="dxa"/>
              <w:right w:w="31" w:type="dxa"/>
            </w:tcMar>
            <w:vAlign w:val="center"/>
            <w:hideMark/>
          </w:tcPr>
          <w:p w14:paraId="7A34699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Индекс промышленной базы</w:t>
            </w:r>
          </w:p>
        </w:tc>
        <w:tc>
          <w:tcPr>
            <w:tcW w:w="1354" w:type="dxa"/>
            <w:shd w:val="clear" w:color="auto" w:fill="77A7E8"/>
            <w:tcMar>
              <w:top w:w="15" w:type="dxa"/>
              <w:left w:w="31" w:type="dxa"/>
              <w:bottom w:w="0" w:type="dxa"/>
              <w:right w:w="31" w:type="dxa"/>
            </w:tcMar>
            <w:vAlign w:val="center"/>
            <w:hideMark/>
          </w:tcPr>
          <w:p w14:paraId="47C40C7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Совокупный индекс</w:t>
            </w:r>
          </w:p>
        </w:tc>
      </w:tr>
      <w:tr w:rsidR="00FE4AE4" w:rsidRPr="00722EEE" w14:paraId="073E623E" w14:textId="77777777" w:rsidTr="00E81FB5">
        <w:trPr>
          <w:trHeight w:val="396"/>
        </w:trPr>
        <w:tc>
          <w:tcPr>
            <w:tcW w:w="1754" w:type="dxa"/>
            <w:gridSpan w:val="2"/>
            <w:shd w:val="clear" w:color="auto" w:fill="77A7E8"/>
            <w:tcMar>
              <w:top w:w="15" w:type="dxa"/>
              <w:left w:w="31" w:type="dxa"/>
              <w:bottom w:w="0" w:type="dxa"/>
              <w:right w:w="31" w:type="dxa"/>
            </w:tcMar>
            <w:vAlign w:val="center"/>
            <w:hideMark/>
          </w:tcPr>
          <w:p w14:paraId="3284D2B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США</w:t>
            </w:r>
          </w:p>
        </w:tc>
        <w:tc>
          <w:tcPr>
            <w:tcW w:w="763" w:type="dxa"/>
            <w:shd w:val="clear" w:color="auto" w:fill="D6E1F6"/>
            <w:tcMar>
              <w:top w:w="15" w:type="dxa"/>
              <w:left w:w="31" w:type="dxa"/>
              <w:bottom w:w="0" w:type="dxa"/>
              <w:right w:w="31" w:type="dxa"/>
            </w:tcMar>
            <w:vAlign w:val="center"/>
            <w:hideMark/>
          </w:tcPr>
          <w:p w14:paraId="2C95BA6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w:t>
            </w:r>
          </w:p>
        </w:tc>
        <w:tc>
          <w:tcPr>
            <w:tcW w:w="778" w:type="dxa"/>
            <w:shd w:val="clear" w:color="auto" w:fill="D6E1F6"/>
            <w:tcMar>
              <w:top w:w="15" w:type="dxa"/>
              <w:left w:w="31" w:type="dxa"/>
              <w:bottom w:w="0" w:type="dxa"/>
              <w:right w:w="31" w:type="dxa"/>
            </w:tcMar>
            <w:vAlign w:val="center"/>
            <w:hideMark/>
          </w:tcPr>
          <w:p w14:paraId="071C290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w:t>
            </w:r>
          </w:p>
        </w:tc>
        <w:tc>
          <w:tcPr>
            <w:tcW w:w="1054" w:type="dxa"/>
            <w:shd w:val="clear" w:color="auto" w:fill="D6E1F6"/>
            <w:tcMar>
              <w:top w:w="15" w:type="dxa"/>
              <w:left w:w="31" w:type="dxa"/>
              <w:bottom w:w="0" w:type="dxa"/>
              <w:right w:w="31" w:type="dxa"/>
            </w:tcMar>
            <w:vAlign w:val="center"/>
            <w:hideMark/>
          </w:tcPr>
          <w:p w14:paraId="5E5DD850"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8.42 </w:t>
            </w:r>
          </w:p>
        </w:tc>
        <w:tc>
          <w:tcPr>
            <w:tcW w:w="1248" w:type="dxa"/>
            <w:gridSpan w:val="2"/>
            <w:shd w:val="clear" w:color="auto" w:fill="D6E1F6"/>
            <w:tcMar>
              <w:top w:w="15" w:type="dxa"/>
              <w:left w:w="31" w:type="dxa"/>
              <w:bottom w:w="0" w:type="dxa"/>
              <w:right w:w="31" w:type="dxa"/>
            </w:tcMar>
            <w:vAlign w:val="center"/>
            <w:hideMark/>
          </w:tcPr>
          <w:p w14:paraId="514063C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8.40 </w:t>
            </w:r>
          </w:p>
        </w:tc>
        <w:tc>
          <w:tcPr>
            <w:tcW w:w="927" w:type="dxa"/>
            <w:shd w:val="clear" w:color="auto" w:fill="D6E1F6"/>
            <w:tcMar>
              <w:top w:w="15" w:type="dxa"/>
              <w:left w:w="31" w:type="dxa"/>
              <w:bottom w:w="0" w:type="dxa"/>
              <w:right w:w="31" w:type="dxa"/>
            </w:tcMar>
            <w:vAlign w:val="center"/>
            <w:hideMark/>
          </w:tcPr>
          <w:p w14:paraId="2E41C18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23.23 </w:t>
            </w:r>
          </w:p>
        </w:tc>
        <w:tc>
          <w:tcPr>
            <w:tcW w:w="1751" w:type="dxa"/>
            <w:shd w:val="clear" w:color="auto" w:fill="D6E1F6"/>
            <w:tcMar>
              <w:top w:w="15" w:type="dxa"/>
              <w:left w:w="31" w:type="dxa"/>
              <w:bottom w:w="0" w:type="dxa"/>
              <w:right w:w="31" w:type="dxa"/>
            </w:tcMar>
            <w:vAlign w:val="center"/>
            <w:hideMark/>
          </w:tcPr>
          <w:p w14:paraId="2BA972B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24.82 </w:t>
            </w:r>
          </w:p>
        </w:tc>
        <w:tc>
          <w:tcPr>
            <w:tcW w:w="1354" w:type="dxa"/>
            <w:shd w:val="clear" w:color="auto" w:fill="D6E1F6"/>
            <w:tcMar>
              <w:top w:w="15" w:type="dxa"/>
              <w:left w:w="31" w:type="dxa"/>
              <w:bottom w:w="0" w:type="dxa"/>
              <w:right w:w="31" w:type="dxa"/>
            </w:tcMar>
            <w:vAlign w:val="center"/>
            <w:hideMark/>
          </w:tcPr>
          <w:p w14:paraId="1EA3A6B0"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64.87 </w:t>
            </w:r>
          </w:p>
        </w:tc>
      </w:tr>
      <w:tr w:rsidR="00FE4AE4" w:rsidRPr="00722EEE" w14:paraId="24ED7E89" w14:textId="77777777" w:rsidTr="00E81FB5">
        <w:trPr>
          <w:trHeight w:val="324"/>
        </w:trPr>
        <w:tc>
          <w:tcPr>
            <w:tcW w:w="1754" w:type="dxa"/>
            <w:gridSpan w:val="2"/>
            <w:shd w:val="clear" w:color="auto" w:fill="77A7E8"/>
            <w:tcMar>
              <w:top w:w="15" w:type="dxa"/>
              <w:left w:w="31" w:type="dxa"/>
              <w:bottom w:w="0" w:type="dxa"/>
              <w:right w:w="31" w:type="dxa"/>
            </w:tcMar>
            <w:vAlign w:val="center"/>
            <w:hideMark/>
          </w:tcPr>
          <w:p w14:paraId="7F4B8FC1"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Люксембург</w:t>
            </w:r>
          </w:p>
        </w:tc>
        <w:tc>
          <w:tcPr>
            <w:tcW w:w="763" w:type="dxa"/>
            <w:shd w:val="clear" w:color="auto" w:fill="ECF1FB"/>
            <w:tcMar>
              <w:top w:w="15" w:type="dxa"/>
              <w:left w:w="31" w:type="dxa"/>
              <w:bottom w:w="0" w:type="dxa"/>
              <w:right w:w="31" w:type="dxa"/>
            </w:tcMar>
            <w:vAlign w:val="center"/>
            <w:hideMark/>
          </w:tcPr>
          <w:p w14:paraId="10D6D7E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2</w:t>
            </w:r>
          </w:p>
        </w:tc>
        <w:tc>
          <w:tcPr>
            <w:tcW w:w="778" w:type="dxa"/>
            <w:shd w:val="clear" w:color="auto" w:fill="ECF1FB"/>
            <w:tcMar>
              <w:top w:w="15" w:type="dxa"/>
              <w:left w:w="31" w:type="dxa"/>
              <w:bottom w:w="0" w:type="dxa"/>
              <w:right w:w="31" w:type="dxa"/>
            </w:tcMar>
            <w:vAlign w:val="center"/>
            <w:hideMark/>
          </w:tcPr>
          <w:p w14:paraId="1D2564E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w:t>
            </w:r>
          </w:p>
        </w:tc>
        <w:tc>
          <w:tcPr>
            <w:tcW w:w="1054" w:type="dxa"/>
            <w:shd w:val="clear" w:color="auto" w:fill="ECF1FB"/>
            <w:tcMar>
              <w:top w:w="15" w:type="dxa"/>
              <w:left w:w="31" w:type="dxa"/>
              <w:bottom w:w="0" w:type="dxa"/>
              <w:right w:w="31" w:type="dxa"/>
            </w:tcMar>
            <w:vAlign w:val="center"/>
            <w:hideMark/>
          </w:tcPr>
          <w:p w14:paraId="3E9CBD4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9.74 </w:t>
            </w:r>
          </w:p>
        </w:tc>
        <w:tc>
          <w:tcPr>
            <w:tcW w:w="1248" w:type="dxa"/>
            <w:gridSpan w:val="2"/>
            <w:shd w:val="clear" w:color="auto" w:fill="ECF1FB"/>
            <w:tcMar>
              <w:top w:w="15" w:type="dxa"/>
              <w:left w:w="31" w:type="dxa"/>
              <w:bottom w:w="0" w:type="dxa"/>
              <w:right w:w="31" w:type="dxa"/>
            </w:tcMar>
            <w:vAlign w:val="center"/>
            <w:hideMark/>
          </w:tcPr>
          <w:p w14:paraId="1E16DC1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15.60 </w:t>
            </w:r>
          </w:p>
        </w:tc>
        <w:tc>
          <w:tcPr>
            <w:tcW w:w="927" w:type="dxa"/>
            <w:shd w:val="clear" w:color="auto" w:fill="ECF1FB"/>
            <w:tcMar>
              <w:top w:w="15" w:type="dxa"/>
              <w:left w:w="31" w:type="dxa"/>
              <w:bottom w:w="0" w:type="dxa"/>
              <w:right w:w="31" w:type="dxa"/>
            </w:tcMar>
            <w:vAlign w:val="center"/>
            <w:hideMark/>
          </w:tcPr>
          <w:p w14:paraId="6E06ED4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14.35 </w:t>
            </w:r>
          </w:p>
        </w:tc>
        <w:tc>
          <w:tcPr>
            <w:tcW w:w="1751" w:type="dxa"/>
            <w:shd w:val="clear" w:color="auto" w:fill="ECF1FB"/>
            <w:tcMar>
              <w:top w:w="15" w:type="dxa"/>
              <w:left w:w="31" w:type="dxa"/>
              <w:bottom w:w="0" w:type="dxa"/>
              <w:right w:w="31" w:type="dxa"/>
            </w:tcMar>
            <w:vAlign w:val="center"/>
            <w:hideMark/>
          </w:tcPr>
          <w:p w14:paraId="1ACA4F4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22.18 </w:t>
            </w:r>
          </w:p>
        </w:tc>
        <w:tc>
          <w:tcPr>
            <w:tcW w:w="1354" w:type="dxa"/>
            <w:shd w:val="clear" w:color="auto" w:fill="ECF1FB"/>
            <w:tcMar>
              <w:top w:w="15" w:type="dxa"/>
              <w:left w:w="31" w:type="dxa"/>
              <w:bottom w:w="0" w:type="dxa"/>
              <w:right w:w="31" w:type="dxa"/>
            </w:tcMar>
            <w:vAlign w:val="center"/>
            <w:hideMark/>
          </w:tcPr>
          <w:p w14:paraId="5E4F57F0"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61.87 </w:t>
            </w:r>
          </w:p>
        </w:tc>
      </w:tr>
      <w:tr w:rsidR="00FE4AE4" w:rsidRPr="00722EEE" w14:paraId="7FCF8584" w14:textId="77777777" w:rsidTr="00E81FB5">
        <w:trPr>
          <w:trHeight w:val="270"/>
        </w:trPr>
        <w:tc>
          <w:tcPr>
            <w:tcW w:w="1754" w:type="dxa"/>
            <w:gridSpan w:val="2"/>
            <w:shd w:val="clear" w:color="auto" w:fill="77A7E8"/>
            <w:tcMar>
              <w:top w:w="15" w:type="dxa"/>
              <w:left w:w="31" w:type="dxa"/>
              <w:bottom w:w="0" w:type="dxa"/>
              <w:right w:w="31" w:type="dxa"/>
            </w:tcMar>
            <w:vAlign w:val="center"/>
            <w:hideMark/>
          </w:tcPr>
          <w:p w14:paraId="461C1A4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Ирландия</w:t>
            </w:r>
          </w:p>
        </w:tc>
        <w:tc>
          <w:tcPr>
            <w:tcW w:w="763" w:type="dxa"/>
            <w:shd w:val="clear" w:color="auto" w:fill="D6E1F6"/>
            <w:tcMar>
              <w:top w:w="15" w:type="dxa"/>
              <w:left w:w="31" w:type="dxa"/>
              <w:bottom w:w="0" w:type="dxa"/>
              <w:right w:w="31" w:type="dxa"/>
            </w:tcMar>
            <w:vAlign w:val="center"/>
            <w:hideMark/>
          </w:tcPr>
          <w:p w14:paraId="3F28B45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3</w:t>
            </w:r>
          </w:p>
        </w:tc>
        <w:tc>
          <w:tcPr>
            <w:tcW w:w="778" w:type="dxa"/>
            <w:shd w:val="clear" w:color="auto" w:fill="D6E1F6"/>
            <w:tcMar>
              <w:top w:w="15" w:type="dxa"/>
              <w:left w:w="31" w:type="dxa"/>
              <w:bottom w:w="0" w:type="dxa"/>
              <w:right w:w="31" w:type="dxa"/>
            </w:tcMar>
            <w:vAlign w:val="center"/>
            <w:hideMark/>
          </w:tcPr>
          <w:p w14:paraId="179C31D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2</w:t>
            </w:r>
          </w:p>
        </w:tc>
        <w:tc>
          <w:tcPr>
            <w:tcW w:w="1054" w:type="dxa"/>
            <w:shd w:val="clear" w:color="auto" w:fill="D6E1F6"/>
            <w:tcMar>
              <w:top w:w="15" w:type="dxa"/>
              <w:left w:w="31" w:type="dxa"/>
              <w:bottom w:w="0" w:type="dxa"/>
              <w:right w:w="31" w:type="dxa"/>
            </w:tcMar>
            <w:vAlign w:val="center"/>
            <w:hideMark/>
          </w:tcPr>
          <w:p w14:paraId="5E301D8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6.92 </w:t>
            </w:r>
          </w:p>
        </w:tc>
        <w:tc>
          <w:tcPr>
            <w:tcW w:w="1248" w:type="dxa"/>
            <w:gridSpan w:val="2"/>
            <w:shd w:val="clear" w:color="auto" w:fill="D6E1F6"/>
            <w:tcMar>
              <w:top w:w="15" w:type="dxa"/>
              <w:left w:w="31" w:type="dxa"/>
              <w:bottom w:w="0" w:type="dxa"/>
              <w:right w:w="31" w:type="dxa"/>
            </w:tcMar>
            <w:vAlign w:val="center"/>
            <w:hideMark/>
          </w:tcPr>
          <w:p w14:paraId="76EAA95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14.77 </w:t>
            </w:r>
          </w:p>
        </w:tc>
        <w:tc>
          <w:tcPr>
            <w:tcW w:w="927" w:type="dxa"/>
            <w:shd w:val="clear" w:color="auto" w:fill="D6E1F6"/>
            <w:tcMar>
              <w:top w:w="15" w:type="dxa"/>
              <w:left w:w="31" w:type="dxa"/>
              <w:bottom w:w="0" w:type="dxa"/>
              <w:right w:w="31" w:type="dxa"/>
            </w:tcMar>
            <w:vAlign w:val="center"/>
            <w:hideMark/>
          </w:tcPr>
          <w:p w14:paraId="2370AB1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19.27 </w:t>
            </w:r>
          </w:p>
        </w:tc>
        <w:tc>
          <w:tcPr>
            <w:tcW w:w="1751" w:type="dxa"/>
            <w:shd w:val="clear" w:color="auto" w:fill="D6E1F6"/>
            <w:tcMar>
              <w:top w:w="15" w:type="dxa"/>
              <w:left w:w="31" w:type="dxa"/>
              <w:bottom w:w="0" w:type="dxa"/>
              <w:right w:w="31" w:type="dxa"/>
            </w:tcMar>
            <w:vAlign w:val="center"/>
            <w:hideMark/>
          </w:tcPr>
          <w:p w14:paraId="34600AF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14.09 </w:t>
            </w:r>
          </w:p>
        </w:tc>
        <w:tc>
          <w:tcPr>
            <w:tcW w:w="1354" w:type="dxa"/>
            <w:shd w:val="clear" w:color="auto" w:fill="D6E1F6"/>
            <w:tcMar>
              <w:top w:w="15" w:type="dxa"/>
              <w:left w:w="31" w:type="dxa"/>
              <w:bottom w:w="0" w:type="dxa"/>
              <w:right w:w="31" w:type="dxa"/>
            </w:tcMar>
            <w:vAlign w:val="center"/>
            <w:hideMark/>
          </w:tcPr>
          <w:p w14:paraId="639254E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55.05 </w:t>
            </w:r>
          </w:p>
        </w:tc>
      </w:tr>
      <w:tr w:rsidR="00FE4AE4" w:rsidRPr="00722EEE" w14:paraId="60230C34" w14:textId="77777777" w:rsidTr="00E81FB5">
        <w:trPr>
          <w:trHeight w:val="306"/>
        </w:trPr>
        <w:tc>
          <w:tcPr>
            <w:tcW w:w="1754" w:type="dxa"/>
            <w:gridSpan w:val="2"/>
            <w:shd w:val="clear" w:color="auto" w:fill="77A7E8"/>
            <w:tcMar>
              <w:top w:w="15" w:type="dxa"/>
              <w:left w:w="31" w:type="dxa"/>
              <w:bottom w:w="0" w:type="dxa"/>
              <w:right w:w="31" w:type="dxa"/>
            </w:tcMar>
            <w:vAlign w:val="center"/>
            <w:hideMark/>
          </w:tcPr>
          <w:p w14:paraId="57421F3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Великобритания</w:t>
            </w:r>
          </w:p>
        </w:tc>
        <w:tc>
          <w:tcPr>
            <w:tcW w:w="763" w:type="dxa"/>
            <w:shd w:val="clear" w:color="auto" w:fill="ECF1FB"/>
            <w:tcMar>
              <w:top w:w="15" w:type="dxa"/>
              <w:left w:w="31" w:type="dxa"/>
              <w:bottom w:w="0" w:type="dxa"/>
              <w:right w:w="31" w:type="dxa"/>
            </w:tcMar>
            <w:vAlign w:val="center"/>
            <w:hideMark/>
          </w:tcPr>
          <w:p w14:paraId="1EB4BAB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4</w:t>
            </w:r>
          </w:p>
        </w:tc>
        <w:tc>
          <w:tcPr>
            <w:tcW w:w="778" w:type="dxa"/>
            <w:shd w:val="clear" w:color="auto" w:fill="ECF1FB"/>
            <w:tcMar>
              <w:top w:w="15" w:type="dxa"/>
              <w:left w:w="31" w:type="dxa"/>
              <w:bottom w:w="0" w:type="dxa"/>
              <w:right w:w="31" w:type="dxa"/>
            </w:tcMar>
            <w:vAlign w:val="center"/>
            <w:hideMark/>
          </w:tcPr>
          <w:p w14:paraId="166C566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5</w:t>
            </w:r>
          </w:p>
        </w:tc>
        <w:tc>
          <w:tcPr>
            <w:tcW w:w="1054" w:type="dxa"/>
            <w:shd w:val="clear" w:color="auto" w:fill="ECF1FB"/>
            <w:tcMar>
              <w:top w:w="15" w:type="dxa"/>
              <w:left w:w="31" w:type="dxa"/>
              <w:bottom w:w="0" w:type="dxa"/>
              <w:right w:w="31" w:type="dxa"/>
            </w:tcMar>
            <w:vAlign w:val="center"/>
            <w:hideMark/>
          </w:tcPr>
          <w:p w14:paraId="553C59C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4.12 </w:t>
            </w:r>
          </w:p>
        </w:tc>
        <w:tc>
          <w:tcPr>
            <w:tcW w:w="1248" w:type="dxa"/>
            <w:gridSpan w:val="2"/>
            <w:shd w:val="clear" w:color="auto" w:fill="ECF1FB"/>
            <w:tcMar>
              <w:top w:w="15" w:type="dxa"/>
              <w:left w:w="31" w:type="dxa"/>
              <w:bottom w:w="0" w:type="dxa"/>
              <w:right w:w="31" w:type="dxa"/>
            </w:tcMar>
            <w:vAlign w:val="center"/>
            <w:hideMark/>
          </w:tcPr>
          <w:p w14:paraId="074E153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9.98 </w:t>
            </w:r>
          </w:p>
        </w:tc>
        <w:tc>
          <w:tcPr>
            <w:tcW w:w="927" w:type="dxa"/>
            <w:shd w:val="clear" w:color="auto" w:fill="ECF1FB"/>
            <w:tcMar>
              <w:top w:w="15" w:type="dxa"/>
              <w:left w:w="31" w:type="dxa"/>
              <w:bottom w:w="0" w:type="dxa"/>
              <w:right w:w="31" w:type="dxa"/>
            </w:tcMar>
            <w:vAlign w:val="center"/>
            <w:hideMark/>
          </w:tcPr>
          <w:p w14:paraId="5991CA7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15.04 </w:t>
            </w:r>
          </w:p>
        </w:tc>
        <w:tc>
          <w:tcPr>
            <w:tcW w:w="1751" w:type="dxa"/>
            <w:shd w:val="clear" w:color="auto" w:fill="ECF1FB"/>
            <w:tcMar>
              <w:top w:w="15" w:type="dxa"/>
              <w:left w:w="31" w:type="dxa"/>
              <w:bottom w:w="0" w:type="dxa"/>
              <w:right w:w="31" w:type="dxa"/>
            </w:tcMar>
            <w:vAlign w:val="center"/>
            <w:hideMark/>
          </w:tcPr>
          <w:p w14:paraId="4910C9A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16.38 </w:t>
            </w:r>
          </w:p>
        </w:tc>
        <w:tc>
          <w:tcPr>
            <w:tcW w:w="1354" w:type="dxa"/>
            <w:shd w:val="clear" w:color="auto" w:fill="ECF1FB"/>
            <w:tcMar>
              <w:top w:w="15" w:type="dxa"/>
              <w:left w:w="31" w:type="dxa"/>
              <w:bottom w:w="0" w:type="dxa"/>
              <w:right w:w="31" w:type="dxa"/>
            </w:tcMar>
            <w:vAlign w:val="center"/>
            <w:hideMark/>
          </w:tcPr>
          <w:p w14:paraId="24154C7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45.52 </w:t>
            </w:r>
          </w:p>
        </w:tc>
      </w:tr>
      <w:tr w:rsidR="00FE4AE4" w:rsidRPr="00722EEE" w14:paraId="17D78999" w14:textId="77777777" w:rsidTr="00E81FB5">
        <w:trPr>
          <w:trHeight w:val="324"/>
        </w:trPr>
        <w:tc>
          <w:tcPr>
            <w:tcW w:w="1754" w:type="dxa"/>
            <w:gridSpan w:val="2"/>
            <w:shd w:val="clear" w:color="auto" w:fill="77A7E8"/>
            <w:tcMar>
              <w:top w:w="15" w:type="dxa"/>
              <w:left w:w="31" w:type="dxa"/>
              <w:bottom w:w="0" w:type="dxa"/>
              <w:right w:w="31" w:type="dxa"/>
            </w:tcMar>
            <w:vAlign w:val="center"/>
            <w:hideMark/>
          </w:tcPr>
          <w:p w14:paraId="3B980FB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Сингапур</w:t>
            </w:r>
          </w:p>
        </w:tc>
        <w:tc>
          <w:tcPr>
            <w:tcW w:w="763" w:type="dxa"/>
            <w:shd w:val="clear" w:color="auto" w:fill="D6E1F6"/>
            <w:tcMar>
              <w:top w:w="15" w:type="dxa"/>
              <w:left w:w="31" w:type="dxa"/>
              <w:bottom w:w="0" w:type="dxa"/>
              <w:right w:w="31" w:type="dxa"/>
            </w:tcMar>
            <w:vAlign w:val="center"/>
            <w:hideMark/>
          </w:tcPr>
          <w:p w14:paraId="539FBDB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5</w:t>
            </w:r>
          </w:p>
        </w:tc>
        <w:tc>
          <w:tcPr>
            <w:tcW w:w="778" w:type="dxa"/>
            <w:shd w:val="clear" w:color="auto" w:fill="D6E1F6"/>
            <w:tcMar>
              <w:top w:w="15" w:type="dxa"/>
              <w:left w:w="31" w:type="dxa"/>
              <w:bottom w:w="0" w:type="dxa"/>
              <w:right w:w="31" w:type="dxa"/>
            </w:tcMar>
            <w:vAlign w:val="center"/>
            <w:hideMark/>
          </w:tcPr>
          <w:p w14:paraId="323EE8D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4</w:t>
            </w:r>
          </w:p>
        </w:tc>
        <w:tc>
          <w:tcPr>
            <w:tcW w:w="1054" w:type="dxa"/>
            <w:shd w:val="clear" w:color="auto" w:fill="D6E1F6"/>
            <w:tcMar>
              <w:top w:w="15" w:type="dxa"/>
              <w:left w:w="31" w:type="dxa"/>
              <w:bottom w:w="0" w:type="dxa"/>
              <w:right w:w="31" w:type="dxa"/>
            </w:tcMar>
            <w:vAlign w:val="center"/>
            <w:hideMark/>
          </w:tcPr>
          <w:p w14:paraId="3276FFC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4.23 </w:t>
            </w:r>
          </w:p>
        </w:tc>
        <w:tc>
          <w:tcPr>
            <w:tcW w:w="1248" w:type="dxa"/>
            <w:gridSpan w:val="2"/>
            <w:shd w:val="clear" w:color="auto" w:fill="D6E1F6"/>
            <w:tcMar>
              <w:top w:w="15" w:type="dxa"/>
              <w:left w:w="31" w:type="dxa"/>
              <w:bottom w:w="0" w:type="dxa"/>
              <w:right w:w="31" w:type="dxa"/>
            </w:tcMar>
            <w:vAlign w:val="center"/>
            <w:hideMark/>
          </w:tcPr>
          <w:p w14:paraId="1A40662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8.33 </w:t>
            </w:r>
          </w:p>
        </w:tc>
        <w:tc>
          <w:tcPr>
            <w:tcW w:w="927" w:type="dxa"/>
            <w:shd w:val="clear" w:color="auto" w:fill="D6E1F6"/>
            <w:tcMar>
              <w:top w:w="15" w:type="dxa"/>
              <w:left w:w="31" w:type="dxa"/>
              <w:bottom w:w="0" w:type="dxa"/>
              <w:right w:w="31" w:type="dxa"/>
            </w:tcMar>
            <w:vAlign w:val="center"/>
            <w:hideMark/>
          </w:tcPr>
          <w:p w14:paraId="339C3B6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14.78 </w:t>
            </w:r>
          </w:p>
        </w:tc>
        <w:tc>
          <w:tcPr>
            <w:tcW w:w="1751" w:type="dxa"/>
            <w:shd w:val="clear" w:color="auto" w:fill="D6E1F6"/>
            <w:tcMar>
              <w:top w:w="15" w:type="dxa"/>
              <w:left w:w="31" w:type="dxa"/>
              <w:bottom w:w="0" w:type="dxa"/>
              <w:right w:w="31" w:type="dxa"/>
            </w:tcMar>
            <w:vAlign w:val="center"/>
            <w:hideMark/>
          </w:tcPr>
          <w:p w14:paraId="0BA0296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15.75 </w:t>
            </w:r>
          </w:p>
        </w:tc>
        <w:tc>
          <w:tcPr>
            <w:tcW w:w="1354" w:type="dxa"/>
            <w:shd w:val="clear" w:color="auto" w:fill="D6E1F6"/>
            <w:tcMar>
              <w:top w:w="15" w:type="dxa"/>
              <w:left w:w="31" w:type="dxa"/>
              <w:bottom w:w="0" w:type="dxa"/>
              <w:right w:w="31" w:type="dxa"/>
            </w:tcMar>
            <w:vAlign w:val="center"/>
            <w:hideMark/>
          </w:tcPr>
          <w:p w14:paraId="1A610A5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43.08 </w:t>
            </w:r>
          </w:p>
        </w:tc>
      </w:tr>
      <w:tr w:rsidR="00FE4AE4" w:rsidRPr="00722EEE" w14:paraId="40253756" w14:textId="77777777" w:rsidTr="00E81FB5">
        <w:trPr>
          <w:trHeight w:val="360"/>
        </w:trPr>
        <w:tc>
          <w:tcPr>
            <w:tcW w:w="1754" w:type="dxa"/>
            <w:gridSpan w:val="2"/>
            <w:shd w:val="clear" w:color="auto" w:fill="77A7E8"/>
            <w:tcMar>
              <w:top w:w="15" w:type="dxa"/>
              <w:left w:w="31" w:type="dxa"/>
              <w:bottom w:w="0" w:type="dxa"/>
              <w:right w:w="31" w:type="dxa"/>
            </w:tcMar>
            <w:vAlign w:val="center"/>
            <w:hideMark/>
          </w:tcPr>
          <w:p w14:paraId="42C67711"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Франция</w:t>
            </w:r>
          </w:p>
        </w:tc>
        <w:tc>
          <w:tcPr>
            <w:tcW w:w="763" w:type="dxa"/>
            <w:shd w:val="clear" w:color="auto" w:fill="ECF1FB"/>
            <w:tcMar>
              <w:top w:w="15" w:type="dxa"/>
              <w:left w:w="31" w:type="dxa"/>
              <w:bottom w:w="0" w:type="dxa"/>
              <w:right w:w="31" w:type="dxa"/>
            </w:tcMar>
            <w:vAlign w:val="center"/>
            <w:hideMark/>
          </w:tcPr>
          <w:p w14:paraId="52D2A1C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6</w:t>
            </w:r>
          </w:p>
        </w:tc>
        <w:tc>
          <w:tcPr>
            <w:tcW w:w="778" w:type="dxa"/>
            <w:shd w:val="clear" w:color="auto" w:fill="ECF1FB"/>
            <w:tcMar>
              <w:top w:w="15" w:type="dxa"/>
              <w:left w:w="31" w:type="dxa"/>
              <w:bottom w:w="0" w:type="dxa"/>
              <w:right w:w="31" w:type="dxa"/>
            </w:tcMar>
            <w:vAlign w:val="center"/>
            <w:hideMark/>
          </w:tcPr>
          <w:p w14:paraId="7594A6D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8</w:t>
            </w:r>
          </w:p>
        </w:tc>
        <w:tc>
          <w:tcPr>
            <w:tcW w:w="1054" w:type="dxa"/>
            <w:shd w:val="clear" w:color="auto" w:fill="ECF1FB"/>
            <w:tcMar>
              <w:top w:w="15" w:type="dxa"/>
              <w:left w:w="31" w:type="dxa"/>
              <w:bottom w:w="0" w:type="dxa"/>
              <w:right w:w="31" w:type="dxa"/>
            </w:tcMar>
            <w:vAlign w:val="center"/>
            <w:hideMark/>
          </w:tcPr>
          <w:p w14:paraId="62D10FE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3.59 </w:t>
            </w:r>
          </w:p>
        </w:tc>
        <w:tc>
          <w:tcPr>
            <w:tcW w:w="1248" w:type="dxa"/>
            <w:gridSpan w:val="2"/>
            <w:shd w:val="clear" w:color="auto" w:fill="ECF1FB"/>
            <w:tcMar>
              <w:top w:w="15" w:type="dxa"/>
              <w:left w:w="31" w:type="dxa"/>
              <w:bottom w:w="0" w:type="dxa"/>
              <w:right w:w="31" w:type="dxa"/>
            </w:tcMar>
            <w:vAlign w:val="center"/>
            <w:hideMark/>
          </w:tcPr>
          <w:p w14:paraId="095CA2C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8.04 </w:t>
            </w:r>
          </w:p>
        </w:tc>
        <w:tc>
          <w:tcPr>
            <w:tcW w:w="927" w:type="dxa"/>
            <w:shd w:val="clear" w:color="auto" w:fill="ECF1FB"/>
            <w:tcMar>
              <w:top w:w="15" w:type="dxa"/>
              <w:left w:w="31" w:type="dxa"/>
              <w:bottom w:w="0" w:type="dxa"/>
              <w:right w:w="31" w:type="dxa"/>
            </w:tcMar>
            <w:vAlign w:val="center"/>
            <w:hideMark/>
          </w:tcPr>
          <w:p w14:paraId="41DDA88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12.98 </w:t>
            </w:r>
          </w:p>
        </w:tc>
        <w:tc>
          <w:tcPr>
            <w:tcW w:w="1751" w:type="dxa"/>
            <w:shd w:val="clear" w:color="auto" w:fill="ECF1FB"/>
            <w:tcMar>
              <w:top w:w="15" w:type="dxa"/>
              <w:left w:w="31" w:type="dxa"/>
              <w:bottom w:w="0" w:type="dxa"/>
              <w:right w:w="31" w:type="dxa"/>
            </w:tcMar>
            <w:vAlign w:val="center"/>
            <w:hideMark/>
          </w:tcPr>
          <w:p w14:paraId="6F96FCA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16.77 </w:t>
            </w:r>
          </w:p>
        </w:tc>
        <w:tc>
          <w:tcPr>
            <w:tcW w:w="1354" w:type="dxa"/>
            <w:shd w:val="clear" w:color="auto" w:fill="ECF1FB"/>
            <w:tcMar>
              <w:top w:w="15" w:type="dxa"/>
              <w:left w:w="31" w:type="dxa"/>
              <w:bottom w:w="0" w:type="dxa"/>
              <w:right w:w="31" w:type="dxa"/>
            </w:tcMar>
            <w:vAlign w:val="center"/>
            <w:hideMark/>
          </w:tcPr>
          <w:p w14:paraId="0E67D36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41.38 </w:t>
            </w:r>
          </w:p>
        </w:tc>
      </w:tr>
      <w:tr w:rsidR="00FE4AE4" w:rsidRPr="00B61D57" w14:paraId="05B74FBF" w14:textId="77777777" w:rsidTr="00E81FB5">
        <w:trPr>
          <w:trHeight w:val="324"/>
        </w:trPr>
        <w:tc>
          <w:tcPr>
            <w:tcW w:w="1729" w:type="dxa"/>
            <w:shd w:val="clear" w:color="auto" w:fill="77A7E8"/>
            <w:tcMar>
              <w:top w:w="15" w:type="dxa"/>
              <w:left w:w="31" w:type="dxa"/>
              <w:bottom w:w="0" w:type="dxa"/>
              <w:right w:w="31" w:type="dxa"/>
            </w:tcMar>
            <w:vAlign w:val="center"/>
            <w:hideMark/>
          </w:tcPr>
          <w:p w14:paraId="6EC8A4D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sz w:val="24"/>
                <w:szCs w:val="24"/>
              </w:rPr>
              <w:br w:type="page"/>
            </w:r>
            <w:r w:rsidRPr="00E81FB5">
              <w:rPr>
                <w:rFonts w:ascii="Times New Roman" w:eastAsia="Microsoft YaHei" w:hAnsi="Times New Roman" w:cs="Times New Roman"/>
                <w:kern w:val="24"/>
                <w:sz w:val="24"/>
                <w:szCs w:val="24"/>
                <w:lang w:eastAsia="ru-RU"/>
              </w:rPr>
              <w:t xml:space="preserve"> Германия</w:t>
            </w:r>
          </w:p>
        </w:tc>
        <w:tc>
          <w:tcPr>
            <w:tcW w:w="788" w:type="dxa"/>
            <w:gridSpan w:val="2"/>
            <w:shd w:val="clear" w:color="auto" w:fill="D6E1F6"/>
            <w:tcMar>
              <w:top w:w="15" w:type="dxa"/>
              <w:left w:w="31" w:type="dxa"/>
              <w:bottom w:w="0" w:type="dxa"/>
              <w:right w:w="31" w:type="dxa"/>
            </w:tcMar>
            <w:vAlign w:val="center"/>
            <w:hideMark/>
          </w:tcPr>
          <w:p w14:paraId="2268108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7</w:t>
            </w:r>
          </w:p>
        </w:tc>
        <w:tc>
          <w:tcPr>
            <w:tcW w:w="778" w:type="dxa"/>
            <w:shd w:val="clear" w:color="auto" w:fill="D6E1F6"/>
            <w:tcMar>
              <w:top w:w="15" w:type="dxa"/>
              <w:left w:w="31" w:type="dxa"/>
              <w:bottom w:w="0" w:type="dxa"/>
              <w:right w:w="31" w:type="dxa"/>
            </w:tcMar>
            <w:vAlign w:val="center"/>
            <w:hideMark/>
          </w:tcPr>
          <w:p w14:paraId="0D4F488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7</w:t>
            </w:r>
          </w:p>
        </w:tc>
        <w:tc>
          <w:tcPr>
            <w:tcW w:w="1074" w:type="dxa"/>
            <w:gridSpan w:val="2"/>
            <w:shd w:val="clear" w:color="auto" w:fill="D6E1F6"/>
            <w:tcMar>
              <w:top w:w="15" w:type="dxa"/>
              <w:left w:w="31" w:type="dxa"/>
              <w:bottom w:w="0" w:type="dxa"/>
              <w:right w:w="31" w:type="dxa"/>
            </w:tcMar>
            <w:vAlign w:val="center"/>
            <w:hideMark/>
          </w:tcPr>
          <w:p w14:paraId="359E97C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4.62 </w:t>
            </w:r>
          </w:p>
        </w:tc>
        <w:tc>
          <w:tcPr>
            <w:tcW w:w="1228" w:type="dxa"/>
            <w:shd w:val="clear" w:color="auto" w:fill="D6E1F6"/>
            <w:tcMar>
              <w:top w:w="15" w:type="dxa"/>
              <w:left w:w="31" w:type="dxa"/>
              <w:bottom w:w="0" w:type="dxa"/>
              <w:right w:w="31" w:type="dxa"/>
            </w:tcMar>
            <w:vAlign w:val="center"/>
            <w:hideMark/>
          </w:tcPr>
          <w:p w14:paraId="20313EE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7.14 </w:t>
            </w:r>
          </w:p>
        </w:tc>
        <w:tc>
          <w:tcPr>
            <w:tcW w:w="927" w:type="dxa"/>
            <w:shd w:val="clear" w:color="auto" w:fill="D6E1F6"/>
            <w:tcMar>
              <w:top w:w="15" w:type="dxa"/>
              <w:left w:w="31" w:type="dxa"/>
              <w:bottom w:w="0" w:type="dxa"/>
              <w:right w:w="31" w:type="dxa"/>
            </w:tcMar>
            <w:vAlign w:val="center"/>
            <w:hideMark/>
          </w:tcPr>
          <w:p w14:paraId="1C46F1B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15.07 </w:t>
            </w:r>
          </w:p>
        </w:tc>
        <w:tc>
          <w:tcPr>
            <w:tcW w:w="1751" w:type="dxa"/>
            <w:shd w:val="clear" w:color="auto" w:fill="D6E1F6"/>
            <w:tcMar>
              <w:top w:w="15" w:type="dxa"/>
              <w:left w:w="31" w:type="dxa"/>
              <w:bottom w:w="0" w:type="dxa"/>
              <w:right w:w="31" w:type="dxa"/>
            </w:tcMar>
            <w:vAlign w:val="center"/>
            <w:hideMark/>
          </w:tcPr>
          <w:p w14:paraId="68B301F8"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14.29 </w:t>
            </w:r>
          </w:p>
        </w:tc>
        <w:tc>
          <w:tcPr>
            <w:tcW w:w="1354" w:type="dxa"/>
            <w:shd w:val="clear" w:color="auto" w:fill="D6E1F6"/>
            <w:tcMar>
              <w:top w:w="15" w:type="dxa"/>
              <w:left w:w="31" w:type="dxa"/>
              <w:bottom w:w="0" w:type="dxa"/>
              <w:right w:w="31" w:type="dxa"/>
            </w:tcMar>
            <w:vAlign w:val="center"/>
            <w:hideMark/>
          </w:tcPr>
          <w:p w14:paraId="365F6BC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41.13 </w:t>
            </w:r>
          </w:p>
        </w:tc>
      </w:tr>
      <w:tr w:rsidR="00FE4AE4" w:rsidRPr="00B61D57" w14:paraId="4F7B78E9" w14:textId="77777777" w:rsidTr="00E81FB5">
        <w:trPr>
          <w:trHeight w:val="414"/>
        </w:trPr>
        <w:tc>
          <w:tcPr>
            <w:tcW w:w="1729" w:type="dxa"/>
            <w:shd w:val="clear" w:color="auto" w:fill="77A7E8"/>
            <w:tcMar>
              <w:top w:w="15" w:type="dxa"/>
              <w:left w:w="31" w:type="dxa"/>
              <w:bottom w:w="0" w:type="dxa"/>
              <w:right w:w="31" w:type="dxa"/>
            </w:tcMar>
            <w:vAlign w:val="center"/>
            <w:hideMark/>
          </w:tcPr>
          <w:p w14:paraId="647B15A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Макао (Китай)</w:t>
            </w:r>
          </w:p>
        </w:tc>
        <w:tc>
          <w:tcPr>
            <w:tcW w:w="788" w:type="dxa"/>
            <w:gridSpan w:val="2"/>
            <w:shd w:val="clear" w:color="auto" w:fill="ECF1FB"/>
            <w:tcMar>
              <w:top w:w="15" w:type="dxa"/>
              <w:left w:w="31" w:type="dxa"/>
              <w:bottom w:w="0" w:type="dxa"/>
              <w:right w:w="31" w:type="dxa"/>
            </w:tcMar>
            <w:vAlign w:val="center"/>
            <w:hideMark/>
          </w:tcPr>
          <w:p w14:paraId="60FB45A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8</w:t>
            </w:r>
          </w:p>
        </w:tc>
        <w:tc>
          <w:tcPr>
            <w:tcW w:w="778" w:type="dxa"/>
            <w:shd w:val="clear" w:color="auto" w:fill="ECF1FB"/>
            <w:tcMar>
              <w:top w:w="15" w:type="dxa"/>
              <w:left w:w="31" w:type="dxa"/>
              <w:bottom w:w="0" w:type="dxa"/>
              <w:right w:w="31" w:type="dxa"/>
            </w:tcMar>
            <w:vAlign w:val="center"/>
            <w:hideMark/>
          </w:tcPr>
          <w:p w14:paraId="22AC975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3</w:t>
            </w:r>
          </w:p>
        </w:tc>
        <w:tc>
          <w:tcPr>
            <w:tcW w:w="1074" w:type="dxa"/>
            <w:gridSpan w:val="2"/>
            <w:shd w:val="clear" w:color="auto" w:fill="ECF1FB"/>
            <w:tcMar>
              <w:top w:w="15" w:type="dxa"/>
              <w:left w:w="31" w:type="dxa"/>
              <w:bottom w:w="0" w:type="dxa"/>
              <w:right w:w="31" w:type="dxa"/>
            </w:tcMar>
            <w:vAlign w:val="center"/>
            <w:hideMark/>
          </w:tcPr>
          <w:p w14:paraId="52361BB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0.65 </w:t>
            </w:r>
          </w:p>
        </w:tc>
        <w:tc>
          <w:tcPr>
            <w:tcW w:w="1228" w:type="dxa"/>
            <w:shd w:val="clear" w:color="auto" w:fill="ECF1FB"/>
            <w:tcMar>
              <w:top w:w="15" w:type="dxa"/>
              <w:left w:w="31" w:type="dxa"/>
              <w:bottom w:w="0" w:type="dxa"/>
              <w:right w:w="31" w:type="dxa"/>
            </w:tcMar>
            <w:vAlign w:val="center"/>
            <w:hideMark/>
          </w:tcPr>
          <w:p w14:paraId="00D185F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6.20 </w:t>
            </w:r>
          </w:p>
        </w:tc>
        <w:tc>
          <w:tcPr>
            <w:tcW w:w="927" w:type="dxa"/>
            <w:shd w:val="clear" w:color="auto" w:fill="ECF1FB"/>
            <w:tcMar>
              <w:top w:w="15" w:type="dxa"/>
              <w:left w:w="31" w:type="dxa"/>
              <w:bottom w:w="0" w:type="dxa"/>
              <w:right w:w="31" w:type="dxa"/>
            </w:tcMar>
            <w:vAlign w:val="center"/>
            <w:hideMark/>
          </w:tcPr>
          <w:p w14:paraId="010DD3D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11.45 </w:t>
            </w:r>
          </w:p>
        </w:tc>
        <w:tc>
          <w:tcPr>
            <w:tcW w:w="1751" w:type="dxa"/>
            <w:shd w:val="clear" w:color="auto" w:fill="ECF1FB"/>
            <w:tcMar>
              <w:top w:w="15" w:type="dxa"/>
              <w:left w:w="31" w:type="dxa"/>
              <w:bottom w:w="0" w:type="dxa"/>
              <w:right w:w="31" w:type="dxa"/>
            </w:tcMar>
            <w:vAlign w:val="center"/>
            <w:hideMark/>
          </w:tcPr>
          <w:p w14:paraId="0A858B6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21.05 </w:t>
            </w:r>
          </w:p>
        </w:tc>
        <w:tc>
          <w:tcPr>
            <w:tcW w:w="1354" w:type="dxa"/>
            <w:shd w:val="clear" w:color="auto" w:fill="ECF1FB"/>
            <w:tcMar>
              <w:top w:w="15" w:type="dxa"/>
              <w:left w:w="31" w:type="dxa"/>
              <w:bottom w:w="0" w:type="dxa"/>
              <w:right w:w="31" w:type="dxa"/>
            </w:tcMar>
            <w:vAlign w:val="center"/>
            <w:hideMark/>
          </w:tcPr>
          <w:p w14:paraId="40426DC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39.35 </w:t>
            </w:r>
          </w:p>
        </w:tc>
      </w:tr>
      <w:tr w:rsidR="00FE4AE4" w:rsidRPr="00B61D57" w14:paraId="646B6DDC" w14:textId="77777777" w:rsidTr="00E81FB5">
        <w:trPr>
          <w:trHeight w:val="324"/>
        </w:trPr>
        <w:tc>
          <w:tcPr>
            <w:tcW w:w="1729" w:type="dxa"/>
            <w:shd w:val="clear" w:color="auto" w:fill="77A7E8"/>
            <w:tcMar>
              <w:top w:w="15" w:type="dxa"/>
              <w:left w:w="31" w:type="dxa"/>
              <w:bottom w:w="0" w:type="dxa"/>
              <w:right w:w="31" w:type="dxa"/>
            </w:tcMar>
            <w:vAlign w:val="center"/>
            <w:hideMark/>
          </w:tcPr>
          <w:p w14:paraId="4EDA53C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Нидерланды</w:t>
            </w:r>
          </w:p>
        </w:tc>
        <w:tc>
          <w:tcPr>
            <w:tcW w:w="788" w:type="dxa"/>
            <w:gridSpan w:val="2"/>
            <w:shd w:val="clear" w:color="auto" w:fill="D6E1F6"/>
            <w:tcMar>
              <w:top w:w="15" w:type="dxa"/>
              <w:left w:w="31" w:type="dxa"/>
              <w:bottom w:w="0" w:type="dxa"/>
              <w:right w:w="31" w:type="dxa"/>
            </w:tcMar>
            <w:vAlign w:val="center"/>
            <w:hideMark/>
          </w:tcPr>
          <w:p w14:paraId="28CD61B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9</w:t>
            </w:r>
          </w:p>
        </w:tc>
        <w:tc>
          <w:tcPr>
            <w:tcW w:w="778" w:type="dxa"/>
            <w:shd w:val="clear" w:color="auto" w:fill="D6E1F6"/>
            <w:tcMar>
              <w:top w:w="15" w:type="dxa"/>
              <w:left w:w="31" w:type="dxa"/>
              <w:bottom w:w="0" w:type="dxa"/>
              <w:right w:w="31" w:type="dxa"/>
            </w:tcMar>
            <w:vAlign w:val="center"/>
            <w:hideMark/>
          </w:tcPr>
          <w:p w14:paraId="6A2ABAEA"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6</w:t>
            </w:r>
          </w:p>
        </w:tc>
        <w:tc>
          <w:tcPr>
            <w:tcW w:w="1074" w:type="dxa"/>
            <w:gridSpan w:val="2"/>
            <w:shd w:val="clear" w:color="auto" w:fill="D6E1F6"/>
            <w:tcMar>
              <w:top w:w="15" w:type="dxa"/>
              <w:left w:w="31" w:type="dxa"/>
              <w:bottom w:w="0" w:type="dxa"/>
              <w:right w:w="31" w:type="dxa"/>
            </w:tcMar>
            <w:vAlign w:val="center"/>
            <w:hideMark/>
          </w:tcPr>
          <w:p w14:paraId="04519281"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3.07 </w:t>
            </w:r>
          </w:p>
        </w:tc>
        <w:tc>
          <w:tcPr>
            <w:tcW w:w="1228" w:type="dxa"/>
            <w:shd w:val="clear" w:color="auto" w:fill="D6E1F6"/>
            <w:tcMar>
              <w:top w:w="15" w:type="dxa"/>
              <w:left w:w="31" w:type="dxa"/>
              <w:bottom w:w="0" w:type="dxa"/>
              <w:right w:w="31" w:type="dxa"/>
            </w:tcMar>
            <w:vAlign w:val="center"/>
            <w:hideMark/>
          </w:tcPr>
          <w:p w14:paraId="486E1D21"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7.97 </w:t>
            </w:r>
          </w:p>
        </w:tc>
        <w:tc>
          <w:tcPr>
            <w:tcW w:w="927" w:type="dxa"/>
            <w:shd w:val="clear" w:color="auto" w:fill="D6E1F6"/>
            <w:tcMar>
              <w:top w:w="15" w:type="dxa"/>
              <w:left w:w="31" w:type="dxa"/>
              <w:bottom w:w="0" w:type="dxa"/>
              <w:right w:w="31" w:type="dxa"/>
            </w:tcMar>
            <w:vAlign w:val="center"/>
            <w:hideMark/>
          </w:tcPr>
          <w:p w14:paraId="436052A8"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12.52 </w:t>
            </w:r>
          </w:p>
        </w:tc>
        <w:tc>
          <w:tcPr>
            <w:tcW w:w="1751" w:type="dxa"/>
            <w:shd w:val="clear" w:color="auto" w:fill="D6E1F6"/>
            <w:tcMar>
              <w:top w:w="15" w:type="dxa"/>
              <w:left w:w="31" w:type="dxa"/>
              <w:bottom w:w="0" w:type="dxa"/>
              <w:right w:w="31" w:type="dxa"/>
            </w:tcMar>
            <w:vAlign w:val="center"/>
            <w:hideMark/>
          </w:tcPr>
          <w:p w14:paraId="614FBE70"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15.71 </w:t>
            </w:r>
          </w:p>
        </w:tc>
        <w:tc>
          <w:tcPr>
            <w:tcW w:w="1354" w:type="dxa"/>
            <w:shd w:val="clear" w:color="auto" w:fill="D6E1F6"/>
            <w:tcMar>
              <w:top w:w="15" w:type="dxa"/>
              <w:left w:w="31" w:type="dxa"/>
              <w:bottom w:w="0" w:type="dxa"/>
              <w:right w:w="31" w:type="dxa"/>
            </w:tcMar>
            <w:vAlign w:val="center"/>
            <w:hideMark/>
          </w:tcPr>
          <w:p w14:paraId="4B49AC7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39.28 </w:t>
            </w:r>
          </w:p>
        </w:tc>
      </w:tr>
      <w:tr w:rsidR="00FE4AE4" w:rsidRPr="00B61D57" w14:paraId="4C7A06D4" w14:textId="77777777" w:rsidTr="00E81FB5">
        <w:trPr>
          <w:trHeight w:val="324"/>
        </w:trPr>
        <w:tc>
          <w:tcPr>
            <w:tcW w:w="1729" w:type="dxa"/>
            <w:shd w:val="clear" w:color="auto" w:fill="77A7E8"/>
            <w:tcMar>
              <w:top w:w="15" w:type="dxa"/>
              <w:left w:w="31" w:type="dxa"/>
              <w:bottom w:w="0" w:type="dxa"/>
              <w:right w:w="31" w:type="dxa"/>
            </w:tcMar>
            <w:vAlign w:val="center"/>
            <w:hideMark/>
          </w:tcPr>
          <w:p w14:paraId="0862761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Япония</w:t>
            </w:r>
          </w:p>
        </w:tc>
        <w:tc>
          <w:tcPr>
            <w:tcW w:w="788" w:type="dxa"/>
            <w:gridSpan w:val="2"/>
            <w:shd w:val="clear" w:color="auto" w:fill="ECF1FB"/>
            <w:tcMar>
              <w:top w:w="15" w:type="dxa"/>
              <w:left w:w="31" w:type="dxa"/>
              <w:bottom w:w="0" w:type="dxa"/>
              <w:right w:w="31" w:type="dxa"/>
            </w:tcMar>
            <w:vAlign w:val="center"/>
            <w:hideMark/>
          </w:tcPr>
          <w:p w14:paraId="445898F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10</w:t>
            </w:r>
          </w:p>
        </w:tc>
        <w:tc>
          <w:tcPr>
            <w:tcW w:w="778" w:type="dxa"/>
            <w:shd w:val="clear" w:color="auto" w:fill="ECF1FB"/>
            <w:tcMar>
              <w:top w:w="15" w:type="dxa"/>
              <w:left w:w="31" w:type="dxa"/>
              <w:bottom w:w="0" w:type="dxa"/>
              <w:right w:w="31" w:type="dxa"/>
            </w:tcMar>
            <w:vAlign w:val="center"/>
            <w:hideMark/>
          </w:tcPr>
          <w:p w14:paraId="15F1CC7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10</w:t>
            </w:r>
          </w:p>
        </w:tc>
        <w:tc>
          <w:tcPr>
            <w:tcW w:w="1074" w:type="dxa"/>
            <w:gridSpan w:val="2"/>
            <w:shd w:val="clear" w:color="auto" w:fill="ECF1FB"/>
            <w:tcMar>
              <w:top w:w="15" w:type="dxa"/>
              <w:left w:w="31" w:type="dxa"/>
              <w:bottom w:w="0" w:type="dxa"/>
              <w:right w:w="31" w:type="dxa"/>
            </w:tcMar>
            <w:vAlign w:val="center"/>
            <w:hideMark/>
          </w:tcPr>
          <w:p w14:paraId="783DF80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2.53 </w:t>
            </w:r>
          </w:p>
        </w:tc>
        <w:tc>
          <w:tcPr>
            <w:tcW w:w="1228" w:type="dxa"/>
            <w:shd w:val="clear" w:color="auto" w:fill="ECF1FB"/>
            <w:tcMar>
              <w:top w:w="15" w:type="dxa"/>
              <w:left w:w="31" w:type="dxa"/>
              <w:bottom w:w="0" w:type="dxa"/>
              <w:right w:w="31" w:type="dxa"/>
            </w:tcMar>
            <w:vAlign w:val="center"/>
            <w:hideMark/>
          </w:tcPr>
          <w:p w14:paraId="7C60F59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8.01 </w:t>
            </w:r>
          </w:p>
        </w:tc>
        <w:tc>
          <w:tcPr>
            <w:tcW w:w="927" w:type="dxa"/>
            <w:shd w:val="clear" w:color="auto" w:fill="ECF1FB"/>
            <w:tcMar>
              <w:top w:w="15" w:type="dxa"/>
              <w:left w:w="31" w:type="dxa"/>
              <w:bottom w:w="0" w:type="dxa"/>
              <w:right w:w="31" w:type="dxa"/>
            </w:tcMar>
            <w:vAlign w:val="center"/>
            <w:hideMark/>
          </w:tcPr>
          <w:p w14:paraId="2EBB768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10.18 </w:t>
            </w:r>
          </w:p>
        </w:tc>
        <w:tc>
          <w:tcPr>
            <w:tcW w:w="1751" w:type="dxa"/>
            <w:shd w:val="clear" w:color="auto" w:fill="ECF1FB"/>
            <w:tcMar>
              <w:top w:w="15" w:type="dxa"/>
              <w:left w:w="31" w:type="dxa"/>
              <w:bottom w:w="0" w:type="dxa"/>
              <w:right w:w="31" w:type="dxa"/>
            </w:tcMar>
            <w:vAlign w:val="center"/>
            <w:hideMark/>
          </w:tcPr>
          <w:p w14:paraId="68BFFC6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16.75 </w:t>
            </w:r>
          </w:p>
        </w:tc>
        <w:tc>
          <w:tcPr>
            <w:tcW w:w="1354" w:type="dxa"/>
            <w:shd w:val="clear" w:color="auto" w:fill="ECF1FB"/>
            <w:tcMar>
              <w:top w:w="15" w:type="dxa"/>
              <w:left w:w="31" w:type="dxa"/>
              <w:bottom w:w="0" w:type="dxa"/>
              <w:right w:w="31" w:type="dxa"/>
            </w:tcMar>
            <w:vAlign w:val="center"/>
            <w:hideMark/>
          </w:tcPr>
          <w:p w14:paraId="2843CF7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37.46 </w:t>
            </w:r>
          </w:p>
        </w:tc>
      </w:tr>
      <w:tr w:rsidR="00FE4AE4" w:rsidRPr="00B61D57" w14:paraId="35167E74" w14:textId="77777777" w:rsidTr="00E81FB5">
        <w:trPr>
          <w:trHeight w:val="378"/>
        </w:trPr>
        <w:tc>
          <w:tcPr>
            <w:tcW w:w="1729" w:type="dxa"/>
            <w:shd w:val="clear" w:color="auto" w:fill="77A7E8"/>
            <w:tcMar>
              <w:top w:w="15" w:type="dxa"/>
              <w:left w:w="31" w:type="dxa"/>
              <w:bottom w:w="0" w:type="dxa"/>
              <w:right w:w="31" w:type="dxa"/>
            </w:tcMar>
            <w:vAlign w:val="center"/>
            <w:hideMark/>
          </w:tcPr>
          <w:p w14:paraId="0064D89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Бельгия</w:t>
            </w:r>
          </w:p>
        </w:tc>
        <w:tc>
          <w:tcPr>
            <w:tcW w:w="788" w:type="dxa"/>
            <w:gridSpan w:val="2"/>
            <w:shd w:val="clear" w:color="auto" w:fill="D6E1F6"/>
            <w:tcMar>
              <w:top w:w="15" w:type="dxa"/>
              <w:left w:w="31" w:type="dxa"/>
              <w:bottom w:w="0" w:type="dxa"/>
              <w:right w:w="31" w:type="dxa"/>
            </w:tcMar>
            <w:vAlign w:val="center"/>
            <w:hideMark/>
          </w:tcPr>
          <w:p w14:paraId="37D70AED"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11</w:t>
            </w:r>
          </w:p>
        </w:tc>
        <w:tc>
          <w:tcPr>
            <w:tcW w:w="778" w:type="dxa"/>
            <w:shd w:val="clear" w:color="auto" w:fill="D6E1F6"/>
            <w:tcMar>
              <w:top w:w="15" w:type="dxa"/>
              <w:left w:w="31" w:type="dxa"/>
              <w:bottom w:w="0" w:type="dxa"/>
              <w:right w:w="31" w:type="dxa"/>
            </w:tcMar>
            <w:vAlign w:val="center"/>
            <w:hideMark/>
          </w:tcPr>
          <w:p w14:paraId="4FCB04A8"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11</w:t>
            </w:r>
          </w:p>
        </w:tc>
        <w:tc>
          <w:tcPr>
            <w:tcW w:w="1074" w:type="dxa"/>
            <w:gridSpan w:val="2"/>
            <w:shd w:val="clear" w:color="auto" w:fill="D6E1F6"/>
            <w:tcMar>
              <w:top w:w="15" w:type="dxa"/>
              <w:left w:w="31" w:type="dxa"/>
              <w:bottom w:w="0" w:type="dxa"/>
              <w:right w:w="31" w:type="dxa"/>
            </w:tcMar>
            <w:vAlign w:val="center"/>
            <w:hideMark/>
          </w:tcPr>
          <w:p w14:paraId="3A7E921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2.18 </w:t>
            </w:r>
          </w:p>
        </w:tc>
        <w:tc>
          <w:tcPr>
            <w:tcW w:w="1228" w:type="dxa"/>
            <w:shd w:val="clear" w:color="auto" w:fill="D6E1F6"/>
            <w:tcMar>
              <w:top w:w="15" w:type="dxa"/>
              <w:left w:w="31" w:type="dxa"/>
              <w:bottom w:w="0" w:type="dxa"/>
              <w:right w:w="31" w:type="dxa"/>
            </w:tcMar>
            <w:vAlign w:val="center"/>
            <w:hideMark/>
          </w:tcPr>
          <w:p w14:paraId="24B7A698"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7.21 </w:t>
            </w:r>
          </w:p>
        </w:tc>
        <w:tc>
          <w:tcPr>
            <w:tcW w:w="927" w:type="dxa"/>
            <w:shd w:val="clear" w:color="auto" w:fill="D6E1F6"/>
            <w:tcMar>
              <w:top w:w="15" w:type="dxa"/>
              <w:left w:w="31" w:type="dxa"/>
              <w:bottom w:w="0" w:type="dxa"/>
              <w:right w:w="31" w:type="dxa"/>
            </w:tcMar>
            <w:vAlign w:val="center"/>
            <w:hideMark/>
          </w:tcPr>
          <w:p w14:paraId="347EE31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10.08 </w:t>
            </w:r>
          </w:p>
        </w:tc>
        <w:tc>
          <w:tcPr>
            <w:tcW w:w="1751" w:type="dxa"/>
            <w:shd w:val="clear" w:color="auto" w:fill="D6E1F6"/>
            <w:tcMar>
              <w:top w:w="15" w:type="dxa"/>
              <w:left w:w="31" w:type="dxa"/>
              <w:bottom w:w="0" w:type="dxa"/>
              <w:right w:w="31" w:type="dxa"/>
            </w:tcMar>
            <w:vAlign w:val="center"/>
            <w:hideMark/>
          </w:tcPr>
          <w:p w14:paraId="02D9F8D1"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15.38 </w:t>
            </w:r>
          </w:p>
        </w:tc>
        <w:tc>
          <w:tcPr>
            <w:tcW w:w="1354" w:type="dxa"/>
            <w:shd w:val="clear" w:color="auto" w:fill="D6E1F6"/>
            <w:tcMar>
              <w:top w:w="15" w:type="dxa"/>
              <w:left w:w="31" w:type="dxa"/>
              <w:bottom w:w="0" w:type="dxa"/>
              <w:right w:w="31" w:type="dxa"/>
            </w:tcMar>
            <w:vAlign w:val="center"/>
            <w:hideMark/>
          </w:tcPr>
          <w:p w14:paraId="7F2B242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34.84 </w:t>
            </w:r>
          </w:p>
        </w:tc>
      </w:tr>
      <w:tr w:rsidR="00FE4AE4" w:rsidRPr="00B61D57" w14:paraId="2034E35E" w14:textId="77777777" w:rsidTr="00E81FB5">
        <w:trPr>
          <w:trHeight w:val="480"/>
        </w:trPr>
        <w:tc>
          <w:tcPr>
            <w:tcW w:w="1729" w:type="dxa"/>
            <w:shd w:val="clear" w:color="auto" w:fill="77A7E8"/>
            <w:tcMar>
              <w:top w:w="15" w:type="dxa"/>
              <w:left w:w="31" w:type="dxa"/>
              <w:bottom w:w="0" w:type="dxa"/>
              <w:right w:w="31" w:type="dxa"/>
            </w:tcMar>
            <w:vAlign w:val="center"/>
            <w:hideMark/>
          </w:tcPr>
          <w:p w14:paraId="3AFDFEFC"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Гонгконг</w:t>
            </w:r>
            <w:r w:rsidRPr="00E81FB5">
              <w:rPr>
                <w:rFonts w:ascii="Times New Roman" w:eastAsia="Microsoft YaHei" w:hAnsi="Times New Roman" w:cs="Times New Roman"/>
                <w:kern w:val="24"/>
                <w:sz w:val="24"/>
                <w:szCs w:val="24"/>
                <w:lang w:val="en-US" w:eastAsia="ru-RU"/>
              </w:rPr>
              <w:t xml:space="preserve"> (</w:t>
            </w:r>
            <w:r w:rsidRPr="00E81FB5">
              <w:rPr>
                <w:rFonts w:ascii="Times New Roman" w:eastAsia="Microsoft YaHei" w:hAnsi="Times New Roman" w:cs="Times New Roman"/>
                <w:kern w:val="24"/>
                <w:sz w:val="24"/>
                <w:szCs w:val="24"/>
                <w:lang w:eastAsia="ru-RU"/>
              </w:rPr>
              <w:t>Китай</w:t>
            </w:r>
            <w:r w:rsidRPr="00E81FB5">
              <w:rPr>
                <w:rFonts w:ascii="Times New Roman" w:eastAsia="Microsoft YaHei" w:hAnsi="Times New Roman" w:cs="Times New Roman"/>
                <w:kern w:val="24"/>
                <w:sz w:val="24"/>
                <w:szCs w:val="24"/>
                <w:lang w:val="en-US" w:eastAsia="ru-RU"/>
              </w:rPr>
              <w:t>)</w:t>
            </w:r>
          </w:p>
        </w:tc>
        <w:tc>
          <w:tcPr>
            <w:tcW w:w="788" w:type="dxa"/>
            <w:gridSpan w:val="2"/>
            <w:shd w:val="clear" w:color="auto" w:fill="ECF1FB"/>
            <w:tcMar>
              <w:top w:w="15" w:type="dxa"/>
              <w:left w:w="31" w:type="dxa"/>
              <w:bottom w:w="0" w:type="dxa"/>
              <w:right w:w="31" w:type="dxa"/>
            </w:tcMar>
            <w:vAlign w:val="center"/>
            <w:hideMark/>
          </w:tcPr>
          <w:p w14:paraId="3D2BD10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12</w:t>
            </w:r>
          </w:p>
        </w:tc>
        <w:tc>
          <w:tcPr>
            <w:tcW w:w="778" w:type="dxa"/>
            <w:shd w:val="clear" w:color="auto" w:fill="ECF1FB"/>
            <w:tcMar>
              <w:top w:w="15" w:type="dxa"/>
              <w:left w:w="31" w:type="dxa"/>
              <w:bottom w:w="0" w:type="dxa"/>
              <w:right w:w="31" w:type="dxa"/>
            </w:tcMar>
            <w:vAlign w:val="center"/>
            <w:hideMark/>
          </w:tcPr>
          <w:p w14:paraId="54FEDE52"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9</w:t>
            </w:r>
          </w:p>
        </w:tc>
        <w:tc>
          <w:tcPr>
            <w:tcW w:w="1074" w:type="dxa"/>
            <w:gridSpan w:val="2"/>
            <w:shd w:val="clear" w:color="auto" w:fill="ECF1FB"/>
            <w:tcMar>
              <w:top w:w="15" w:type="dxa"/>
              <w:left w:w="31" w:type="dxa"/>
              <w:bottom w:w="0" w:type="dxa"/>
              <w:right w:w="31" w:type="dxa"/>
            </w:tcMar>
            <w:vAlign w:val="center"/>
            <w:hideMark/>
          </w:tcPr>
          <w:p w14:paraId="50A3D56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1.22 </w:t>
            </w:r>
          </w:p>
        </w:tc>
        <w:tc>
          <w:tcPr>
            <w:tcW w:w="1228" w:type="dxa"/>
            <w:shd w:val="clear" w:color="auto" w:fill="ECF1FB"/>
            <w:tcMar>
              <w:top w:w="15" w:type="dxa"/>
              <w:left w:w="31" w:type="dxa"/>
              <w:bottom w:w="0" w:type="dxa"/>
              <w:right w:w="31" w:type="dxa"/>
            </w:tcMar>
            <w:vAlign w:val="center"/>
            <w:hideMark/>
          </w:tcPr>
          <w:p w14:paraId="383E42D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5.25 </w:t>
            </w:r>
          </w:p>
        </w:tc>
        <w:tc>
          <w:tcPr>
            <w:tcW w:w="927" w:type="dxa"/>
            <w:shd w:val="clear" w:color="auto" w:fill="ECF1FB"/>
            <w:tcMar>
              <w:top w:w="15" w:type="dxa"/>
              <w:left w:w="31" w:type="dxa"/>
              <w:bottom w:w="0" w:type="dxa"/>
              <w:right w:w="31" w:type="dxa"/>
            </w:tcMar>
            <w:vAlign w:val="center"/>
            <w:hideMark/>
          </w:tcPr>
          <w:p w14:paraId="4797AA1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9.05 </w:t>
            </w:r>
          </w:p>
        </w:tc>
        <w:tc>
          <w:tcPr>
            <w:tcW w:w="1751" w:type="dxa"/>
            <w:shd w:val="clear" w:color="auto" w:fill="ECF1FB"/>
            <w:tcMar>
              <w:top w:w="15" w:type="dxa"/>
              <w:left w:w="31" w:type="dxa"/>
              <w:bottom w:w="0" w:type="dxa"/>
              <w:right w:w="31" w:type="dxa"/>
            </w:tcMar>
            <w:vAlign w:val="center"/>
            <w:hideMark/>
          </w:tcPr>
          <w:p w14:paraId="2066239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18.87 </w:t>
            </w:r>
          </w:p>
        </w:tc>
        <w:tc>
          <w:tcPr>
            <w:tcW w:w="1354" w:type="dxa"/>
            <w:shd w:val="clear" w:color="auto" w:fill="ECF1FB"/>
            <w:tcMar>
              <w:top w:w="15" w:type="dxa"/>
              <w:left w:w="31" w:type="dxa"/>
              <w:bottom w:w="0" w:type="dxa"/>
              <w:right w:w="31" w:type="dxa"/>
            </w:tcMar>
            <w:vAlign w:val="center"/>
            <w:hideMark/>
          </w:tcPr>
          <w:p w14:paraId="096FC713"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34.39 </w:t>
            </w:r>
          </w:p>
        </w:tc>
      </w:tr>
      <w:tr w:rsidR="00FE4AE4" w:rsidRPr="00B61D57" w14:paraId="1417E32F" w14:textId="77777777" w:rsidTr="00E81FB5">
        <w:trPr>
          <w:trHeight w:val="288"/>
        </w:trPr>
        <w:tc>
          <w:tcPr>
            <w:tcW w:w="1729" w:type="dxa"/>
            <w:shd w:val="clear" w:color="auto" w:fill="77A7E8"/>
            <w:tcMar>
              <w:top w:w="15" w:type="dxa"/>
              <w:left w:w="31" w:type="dxa"/>
              <w:bottom w:w="0" w:type="dxa"/>
              <w:right w:w="31" w:type="dxa"/>
            </w:tcMar>
            <w:vAlign w:val="center"/>
            <w:hideMark/>
          </w:tcPr>
          <w:p w14:paraId="28036138"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eastAsia="ru-RU"/>
              </w:rPr>
              <w:t>Швеция</w:t>
            </w:r>
          </w:p>
        </w:tc>
        <w:tc>
          <w:tcPr>
            <w:tcW w:w="788" w:type="dxa"/>
            <w:gridSpan w:val="2"/>
            <w:shd w:val="clear" w:color="auto" w:fill="D6E1F6"/>
            <w:tcMar>
              <w:top w:w="15" w:type="dxa"/>
              <w:left w:w="31" w:type="dxa"/>
              <w:bottom w:w="0" w:type="dxa"/>
              <w:right w:w="31" w:type="dxa"/>
            </w:tcMar>
            <w:vAlign w:val="center"/>
            <w:hideMark/>
          </w:tcPr>
          <w:p w14:paraId="24B5738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13</w:t>
            </w:r>
          </w:p>
        </w:tc>
        <w:tc>
          <w:tcPr>
            <w:tcW w:w="778" w:type="dxa"/>
            <w:shd w:val="clear" w:color="auto" w:fill="D6E1F6"/>
            <w:tcMar>
              <w:top w:w="15" w:type="dxa"/>
              <w:left w:w="31" w:type="dxa"/>
              <w:bottom w:w="0" w:type="dxa"/>
              <w:right w:w="31" w:type="dxa"/>
            </w:tcMar>
            <w:vAlign w:val="center"/>
            <w:hideMark/>
          </w:tcPr>
          <w:p w14:paraId="601E58F0"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13</w:t>
            </w:r>
          </w:p>
        </w:tc>
        <w:tc>
          <w:tcPr>
            <w:tcW w:w="1074" w:type="dxa"/>
            <w:gridSpan w:val="2"/>
            <w:shd w:val="clear" w:color="auto" w:fill="D6E1F6"/>
            <w:tcMar>
              <w:top w:w="15" w:type="dxa"/>
              <w:left w:w="31" w:type="dxa"/>
              <w:bottom w:w="0" w:type="dxa"/>
              <w:right w:w="31" w:type="dxa"/>
            </w:tcMar>
            <w:vAlign w:val="center"/>
            <w:hideMark/>
          </w:tcPr>
          <w:p w14:paraId="0746C6E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1.33 </w:t>
            </w:r>
          </w:p>
        </w:tc>
        <w:tc>
          <w:tcPr>
            <w:tcW w:w="1228" w:type="dxa"/>
            <w:shd w:val="clear" w:color="auto" w:fill="D6E1F6"/>
            <w:tcMar>
              <w:top w:w="15" w:type="dxa"/>
              <w:left w:w="31" w:type="dxa"/>
              <w:bottom w:w="0" w:type="dxa"/>
              <w:right w:w="31" w:type="dxa"/>
            </w:tcMar>
            <w:vAlign w:val="center"/>
            <w:hideMark/>
          </w:tcPr>
          <w:p w14:paraId="414A66D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9.19 </w:t>
            </w:r>
          </w:p>
        </w:tc>
        <w:tc>
          <w:tcPr>
            <w:tcW w:w="927" w:type="dxa"/>
            <w:shd w:val="clear" w:color="auto" w:fill="D6E1F6"/>
            <w:tcMar>
              <w:top w:w="15" w:type="dxa"/>
              <w:left w:w="31" w:type="dxa"/>
              <w:bottom w:w="0" w:type="dxa"/>
              <w:right w:w="31" w:type="dxa"/>
            </w:tcMar>
            <w:vAlign w:val="center"/>
            <w:hideMark/>
          </w:tcPr>
          <w:p w14:paraId="5E57F96E"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8.11 </w:t>
            </w:r>
          </w:p>
        </w:tc>
        <w:tc>
          <w:tcPr>
            <w:tcW w:w="1751" w:type="dxa"/>
            <w:shd w:val="clear" w:color="auto" w:fill="D6E1F6"/>
            <w:tcMar>
              <w:top w:w="15" w:type="dxa"/>
              <w:left w:w="31" w:type="dxa"/>
              <w:bottom w:w="0" w:type="dxa"/>
              <w:right w:w="31" w:type="dxa"/>
            </w:tcMar>
            <w:vAlign w:val="center"/>
            <w:hideMark/>
          </w:tcPr>
          <w:p w14:paraId="7008DB0F"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14.95 </w:t>
            </w:r>
          </w:p>
        </w:tc>
        <w:tc>
          <w:tcPr>
            <w:tcW w:w="1354" w:type="dxa"/>
            <w:shd w:val="clear" w:color="auto" w:fill="D6E1F6"/>
            <w:tcMar>
              <w:top w:w="15" w:type="dxa"/>
              <w:left w:w="31" w:type="dxa"/>
              <w:bottom w:w="0" w:type="dxa"/>
              <w:right w:w="31" w:type="dxa"/>
            </w:tcMar>
            <w:vAlign w:val="center"/>
            <w:hideMark/>
          </w:tcPr>
          <w:p w14:paraId="1EC8B01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kern w:val="24"/>
                <w:sz w:val="24"/>
                <w:szCs w:val="24"/>
                <w:lang w:val="en-US" w:eastAsia="ru-RU"/>
              </w:rPr>
              <w:t xml:space="preserve">33.57 </w:t>
            </w:r>
          </w:p>
        </w:tc>
      </w:tr>
      <w:tr w:rsidR="00FE4AE4" w:rsidRPr="00B61D57" w14:paraId="526B4475" w14:textId="77777777" w:rsidTr="00E81FB5">
        <w:trPr>
          <w:trHeight w:val="324"/>
        </w:trPr>
        <w:tc>
          <w:tcPr>
            <w:tcW w:w="1729" w:type="dxa"/>
            <w:shd w:val="clear" w:color="auto" w:fill="77A7E8"/>
            <w:tcMar>
              <w:top w:w="15" w:type="dxa"/>
              <w:left w:w="31" w:type="dxa"/>
              <w:bottom w:w="0" w:type="dxa"/>
              <w:right w:w="31" w:type="dxa"/>
            </w:tcMar>
            <w:vAlign w:val="center"/>
            <w:hideMark/>
          </w:tcPr>
          <w:p w14:paraId="73733579"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b/>
                <w:bCs/>
                <w:color w:val="FF0000"/>
                <w:kern w:val="24"/>
                <w:sz w:val="24"/>
                <w:szCs w:val="24"/>
                <w:lang w:eastAsia="ru-RU"/>
              </w:rPr>
              <w:t>Китай</w:t>
            </w:r>
          </w:p>
        </w:tc>
        <w:tc>
          <w:tcPr>
            <w:tcW w:w="788" w:type="dxa"/>
            <w:gridSpan w:val="2"/>
            <w:shd w:val="clear" w:color="auto" w:fill="ECF1FB"/>
            <w:tcMar>
              <w:top w:w="15" w:type="dxa"/>
              <w:left w:w="31" w:type="dxa"/>
              <w:bottom w:w="0" w:type="dxa"/>
              <w:right w:w="31" w:type="dxa"/>
            </w:tcMar>
            <w:vAlign w:val="center"/>
            <w:hideMark/>
          </w:tcPr>
          <w:p w14:paraId="25D75407"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14</w:t>
            </w:r>
          </w:p>
        </w:tc>
        <w:tc>
          <w:tcPr>
            <w:tcW w:w="778" w:type="dxa"/>
            <w:shd w:val="clear" w:color="auto" w:fill="ECF1FB"/>
            <w:tcMar>
              <w:top w:w="15" w:type="dxa"/>
              <w:left w:w="31" w:type="dxa"/>
              <w:bottom w:w="0" w:type="dxa"/>
              <w:right w:w="31" w:type="dxa"/>
            </w:tcMar>
            <w:vAlign w:val="center"/>
            <w:hideMark/>
          </w:tcPr>
          <w:p w14:paraId="50BF47C4"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20</w:t>
            </w:r>
          </w:p>
        </w:tc>
        <w:tc>
          <w:tcPr>
            <w:tcW w:w="1074" w:type="dxa"/>
            <w:gridSpan w:val="2"/>
            <w:shd w:val="clear" w:color="auto" w:fill="ECF1FB"/>
            <w:tcMar>
              <w:top w:w="15" w:type="dxa"/>
              <w:left w:w="31" w:type="dxa"/>
              <w:bottom w:w="0" w:type="dxa"/>
              <w:right w:w="31" w:type="dxa"/>
            </w:tcMar>
            <w:vAlign w:val="center"/>
            <w:hideMark/>
          </w:tcPr>
          <w:p w14:paraId="5530FF0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 xml:space="preserve">4.74 </w:t>
            </w:r>
          </w:p>
        </w:tc>
        <w:tc>
          <w:tcPr>
            <w:tcW w:w="1228" w:type="dxa"/>
            <w:shd w:val="clear" w:color="auto" w:fill="ECF1FB"/>
            <w:tcMar>
              <w:top w:w="15" w:type="dxa"/>
              <w:left w:w="31" w:type="dxa"/>
              <w:bottom w:w="0" w:type="dxa"/>
              <w:right w:w="31" w:type="dxa"/>
            </w:tcMar>
            <w:vAlign w:val="center"/>
            <w:hideMark/>
          </w:tcPr>
          <w:p w14:paraId="53B4545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 xml:space="preserve">4.36 </w:t>
            </w:r>
          </w:p>
        </w:tc>
        <w:tc>
          <w:tcPr>
            <w:tcW w:w="927" w:type="dxa"/>
            <w:shd w:val="clear" w:color="auto" w:fill="ECF1FB"/>
            <w:tcMar>
              <w:top w:w="15" w:type="dxa"/>
              <w:left w:w="31" w:type="dxa"/>
              <w:bottom w:w="0" w:type="dxa"/>
              <w:right w:w="31" w:type="dxa"/>
            </w:tcMar>
            <w:vAlign w:val="center"/>
            <w:hideMark/>
          </w:tcPr>
          <w:p w14:paraId="481421D6"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 xml:space="preserve">14.81 </w:t>
            </w:r>
          </w:p>
        </w:tc>
        <w:tc>
          <w:tcPr>
            <w:tcW w:w="1751" w:type="dxa"/>
            <w:shd w:val="clear" w:color="auto" w:fill="ECF1FB"/>
            <w:tcMar>
              <w:top w:w="15" w:type="dxa"/>
              <w:left w:w="31" w:type="dxa"/>
              <w:bottom w:w="0" w:type="dxa"/>
              <w:right w:w="31" w:type="dxa"/>
            </w:tcMar>
            <w:vAlign w:val="center"/>
            <w:hideMark/>
          </w:tcPr>
          <w:p w14:paraId="4762EA3B"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 xml:space="preserve">9.28 </w:t>
            </w:r>
          </w:p>
        </w:tc>
        <w:tc>
          <w:tcPr>
            <w:tcW w:w="1354" w:type="dxa"/>
            <w:shd w:val="clear" w:color="auto" w:fill="ECF1FB"/>
            <w:tcMar>
              <w:top w:w="15" w:type="dxa"/>
              <w:left w:w="31" w:type="dxa"/>
              <w:bottom w:w="0" w:type="dxa"/>
              <w:right w:w="31" w:type="dxa"/>
            </w:tcMar>
            <w:vAlign w:val="center"/>
            <w:hideMark/>
          </w:tcPr>
          <w:p w14:paraId="38C0AAF5" w14:textId="77777777" w:rsidR="00FE4AE4" w:rsidRPr="00E81FB5" w:rsidRDefault="00FE4AE4" w:rsidP="001F7EA9">
            <w:pPr>
              <w:spacing w:after="0" w:line="240" w:lineRule="auto"/>
              <w:jc w:val="center"/>
              <w:textAlignment w:val="center"/>
              <w:rPr>
                <w:rFonts w:ascii="Times New Roman" w:eastAsia="Times New Roman" w:hAnsi="Times New Roman" w:cs="Times New Roman"/>
                <w:sz w:val="24"/>
                <w:szCs w:val="24"/>
                <w:lang w:eastAsia="ru-RU"/>
              </w:rPr>
            </w:pPr>
            <w:r w:rsidRPr="00E81FB5">
              <w:rPr>
                <w:rFonts w:ascii="Times New Roman" w:eastAsia="Microsoft YaHei" w:hAnsi="Times New Roman" w:cs="Times New Roman"/>
                <w:color w:val="FF0000"/>
                <w:kern w:val="24"/>
                <w:sz w:val="24"/>
                <w:szCs w:val="24"/>
                <w:lang w:val="en-US" w:eastAsia="ru-RU"/>
              </w:rPr>
              <w:t xml:space="preserve">33.19 </w:t>
            </w:r>
          </w:p>
        </w:tc>
      </w:tr>
    </w:tbl>
    <w:p w14:paraId="1B954DCB" w14:textId="77777777" w:rsidR="00FE4AE4" w:rsidRDefault="00FE4AE4" w:rsidP="00FE4AE4">
      <w:pPr>
        <w:pStyle w:val="af5"/>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На рисунке 2.7 показана динамика изменения рейтинга Китая и РФ в рейтинге </w:t>
      </w:r>
      <w:r>
        <w:rPr>
          <w:rFonts w:ascii="Times New Roman" w:hAnsi="Times New Roman"/>
          <w:sz w:val="28"/>
          <w:szCs w:val="28"/>
          <w:lang w:val="en-US"/>
        </w:rPr>
        <w:t>DB</w:t>
      </w:r>
      <w:r>
        <w:rPr>
          <w:rFonts w:ascii="Times New Roman" w:hAnsi="Times New Roman"/>
          <w:sz w:val="28"/>
          <w:szCs w:val="28"/>
        </w:rPr>
        <w:t>. Этот рейтинг уровень создания благоприятного ведения бизнеса в стране.</w:t>
      </w:r>
    </w:p>
    <w:p w14:paraId="49D637FE" w14:textId="77777777" w:rsidR="00FE4AE4" w:rsidRDefault="00FE4AE4" w:rsidP="00FE4AE4">
      <w:pPr>
        <w:pStyle w:val="af5"/>
        <w:spacing w:after="0" w:line="360" w:lineRule="auto"/>
        <w:ind w:left="0" w:firstLine="709"/>
        <w:jc w:val="both"/>
        <w:rPr>
          <w:rFonts w:ascii="Times New Roman" w:hAnsi="Times New Roman"/>
          <w:sz w:val="28"/>
          <w:szCs w:val="28"/>
        </w:rPr>
      </w:pPr>
    </w:p>
    <w:p w14:paraId="3A2EDD8C" w14:textId="77777777" w:rsidR="00FE4AE4" w:rsidRPr="00B00753" w:rsidRDefault="00FE4AE4" w:rsidP="00DC1697">
      <w:pPr>
        <w:pStyle w:val="af5"/>
        <w:spacing w:after="0" w:line="360" w:lineRule="auto"/>
        <w:ind w:left="0"/>
        <w:jc w:val="center"/>
        <w:rPr>
          <w:rFonts w:ascii="Times New Roman" w:hAnsi="Times New Roman"/>
          <w:sz w:val="28"/>
          <w:szCs w:val="28"/>
        </w:rPr>
      </w:pPr>
      <w:r>
        <w:rPr>
          <w:rFonts w:ascii="Times New Roman" w:hAnsi="Times New Roman"/>
          <w:noProof/>
          <w:sz w:val="28"/>
          <w:szCs w:val="28"/>
          <w:lang w:eastAsia="zh-CN"/>
        </w:rPr>
        <w:drawing>
          <wp:inline distT="0" distB="0" distL="0" distR="0" wp14:anchorId="1DDA60BB" wp14:editId="59C3FC7B">
            <wp:extent cx="5935980" cy="3581400"/>
            <wp:effectExtent l="0" t="0" r="762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F60845" w14:textId="77777777" w:rsidR="00FE4AE4" w:rsidRPr="00224565" w:rsidRDefault="00FE4AE4" w:rsidP="00FE4AE4">
      <w:pPr>
        <w:jc w:val="center"/>
        <w:rPr>
          <w:rFonts w:ascii="Times New Roman" w:eastAsia="Times New Roman" w:hAnsi="Times New Roman" w:cs="Times New Roman"/>
          <w:color w:val="000000"/>
          <w:sz w:val="28"/>
          <w:szCs w:val="28"/>
          <w:lang w:eastAsia="ru-RU"/>
        </w:rPr>
      </w:pPr>
      <w:r w:rsidRPr="00504BE0">
        <w:rPr>
          <w:rFonts w:ascii="Times New Roman" w:eastAsia="Times New Roman" w:hAnsi="Times New Roman" w:cs="Times New Roman"/>
          <w:color w:val="000000"/>
          <w:sz w:val="28"/>
          <w:szCs w:val="28"/>
          <w:lang w:eastAsia="ru-RU"/>
        </w:rPr>
        <w:t>Рисунок 2.7</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Динамика изменения рейтинга Китая и России </w:t>
      </w:r>
      <w:r>
        <w:rPr>
          <w:rFonts w:ascii="Times New Roman" w:eastAsia="Times New Roman" w:hAnsi="Times New Roman" w:cs="Times New Roman"/>
          <w:color w:val="000000"/>
          <w:sz w:val="28"/>
          <w:szCs w:val="28"/>
          <w:lang w:eastAsia="ru-RU"/>
        </w:rPr>
        <w:br/>
        <w:t xml:space="preserve">в рейтинге </w:t>
      </w:r>
      <w:r>
        <w:rPr>
          <w:rFonts w:ascii="Times New Roman" w:eastAsia="Times New Roman" w:hAnsi="Times New Roman" w:cs="Times New Roman"/>
          <w:color w:val="000000"/>
          <w:sz w:val="28"/>
          <w:szCs w:val="28"/>
          <w:lang w:val="en-US" w:eastAsia="ru-RU"/>
        </w:rPr>
        <w:t>DB</w:t>
      </w:r>
      <w:r>
        <w:rPr>
          <w:rFonts w:ascii="Times New Roman" w:eastAsia="Times New Roman" w:hAnsi="Times New Roman" w:cs="Times New Roman"/>
          <w:color w:val="000000"/>
          <w:sz w:val="28"/>
          <w:szCs w:val="28"/>
          <w:lang w:eastAsia="ru-RU"/>
        </w:rPr>
        <w:t xml:space="preserve"> за 2015–2020 гг.</w:t>
      </w:r>
      <w:r w:rsidRPr="00224565">
        <w:rPr>
          <w:rFonts w:ascii="Times New Roman" w:eastAsia="Times New Roman" w:hAnsi="Times New Roman" w:cs="Times New Roman"/>
          <w:color w:val="000000"/>
          <w:sz w:val="28"/>
          <w:szCs w:val="28"/>
          <w:lang w:eastAsia="ru-RU"/>
        </w:rPr>
        <w:t xml:space="preserve"> </w:t>
      </w:r>
      <w:r w:rsidRPr="00E2396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составлено автором</w:t>
      </w:r>
      <w:r w:rsidR="00E81FB5">
        <w:rPr>
          <w:rFonts w:ascii="Times New Roman" w:eastAsia="Times New Roman" w:hAnsi="Times New Roman" w:cs="Times New Roman"/>
          <w:color w:val="000000"/>
          <w:sz w:val="28"/>
          <w:szCs w:val="28"/>
          <w:lang w:eastAsia="ru-RU"/>
        </w:rPr>
        <w:t xml:space="preserve"> по </w:t>
      </w:r>
      <w:r w:rsidR="00E81FB5" w:rsidRPr="00E81FB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p>
    <w:p w14:paraId="23A812B0"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01E1B8B1" w14:textId="47E14D72" w:rsidR="00E81FB5" w:rsidRDefault="003633A3"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Согласно</w:t>
      </w:r>
      <w:r w:rsidR="00FE4AE4">
        <w:rPr>
          <w:rFonts w:ascii="Times New Roman" w:eastAsia="Times New Roman" w:hAnsi="Times New Roman" w:cs="Times New Roman"/>
          <w:color w:val="000000"/>
          <w:sz w:val="28"/>
          <w:szCs w:val="28"/>
          <w:lang w:eastAsia="ru-RU"/>
        </w:rPr>
        <w:t xml:space="preserve"> график</w:t>
      </w:r>
      <w:r>
        <w:rPr>
          <w:rFonts w:ascii="Times New Roman" w:eastAsia="Times New Roman" w:hAnsi="Times New Roman" w:cs="Times New Roman"/>
          <w:color w:val="000000"/>
          <w:sz w:val="28"/>
          <w:szCs w:val="28"/>
          <w:lang w:eastAsia="ru-RU"/>
        </w:rPr>
        <w:t>у</w:t>
      </w:r>
      <w:r w:rsidR="00FE4AE4">
        <w:rPr>
          <w:rFonts w:ascii="Times New Roman" w:eastAsia="Times New Roman" w:hAnsi="Times New Roman" w:cs="Times New Roman"/>
          <w:color w:val="000000"/>
          <w:sz w:val="28"/>
          <w:szCs w:val="28"/>
          <w:lang w:eastAsia="ru-RU"/>
        </w:rPr>
        <w:t>, в России создан более благоприятный климат для ведения бизнеса</w:t>
      </w:r>
      <w:r w:rsidR="00E81FB5">
        <w:rPr>
          <w:rFonts w:ascii="Times New Roman" w:eastAsia="Times New Roman" w:hAnsi="Times New Roman" w:cs="Times New Roman"/>
          <w:color w:val="000000"/>
          <w:sz w:val="28"/>
          <w:szCs w:val="28"/>
          <w:lang w:eastAsia="ru-RU"/>
        </w:rPr>
        <w:t xml:space="preserve">, поскольку </w:t>
      </w:r>
      <w:r>
        <w:rPr>
          <w:rFonts w:ascii="Times New Roman" w:eastAsia="Times New Roman" w:hAnsi="Times New Roman" w:cs="Times New Roman"/>
          <w:color w:val="000000"/>
          <w:sz w:val="28"/>
          <w:szCs w:val="28"/>
          <w:lang w:eastAsia="ru-RU"/>
        </w:rPr>
        <w:t>согласно рейтингу</w:t>
      </w:r>
      <w:r w:rsidR="00E81FB5">
        <w:rPr>
          <w:rFonts w:ascii="Times New Roman" w:eastAsia="Times New Roman" w:hAnsi="Times New Roman" w:cs="Times New Roman"/>
          <w:color w:val="000000"/>
          <w:sz w:val="28"/>
          <w:szCs w:val="28"/>
          <w:lang w:eastAsia="ru-RU"/>
        </w:rPr>
        <w:t xml:space="preserve"> </w:t>
      </w:r>
      <w:r w:rsidR="00E81FB5">
        <w:rPr>
          <w:rFonts w:ascii="Times New Roman" w:eastAsia="Times New Roman" w:hAnsi="Times New Roman" w:cs="Times New Roman"/>
          <w:color w:val="000000"/>
          <w:sz w:val="28"/>
          <w:szCs w:val="28"/>
          <w:lang w:val="en-US" w:eastAsia="ru-RU"/>
        </w:rPr>
        <w:t>DB</w:t>
      </w:r>
      <w:r w:rsidR="00E81FB5">
        <w:rPr>
          <w:rFonts w:ascii="Times New Roman" w:eastAsia="Times New Roman" w:hAnsi="Times New Roman" w:cs="Times New Roman"/>
          <w:color w:val="000000"/>
          <w:sz w:val="28"/>
          <w:szCs w:val="28"/>
          <w:lang w:eastAsia="ru-RU"/>
        </w:rPr>
        <w:t>, наша страна с 2015 по 2020</w:t>
      </w:r>
      <w:r>
        <w:rPr>
          <w:rFonts w:ascii="Times New Roman" w:eastAsia="Times New Roman" w:hAnsi="Times New Roman" w:cs="Times New Roman"/>
          <w:color w:val="000000"/>
          <w:sz w:val="28"/>
          <w:szCs w:val="28"/>
          <w:lang w:eastAsia="ru-RU"/>
        </w:rPr>
        <w:t> </w:t>
      </w:r>
      <w:r w:rsidR="00E81FB5">
        <w:rPr>
          <w:rFonts w:ascii="Times New Roman" w:eastAsia="Times New Roman" w:hAnsi="Times New Roman" w:cs="Times New Roman"/>
          <w:color w:val="000000"/>
          <w:sz w:val="28"/>
          <w:szCs w:val="28"/>
          <w:lang w:eastAsia="ru-RU"/>
        </w:rPr>
        <w:t>г. занимала более высокие позиции</w:t>
      </w:r>
      <w:r w:rsidR="00FE4AE4">
        <w:rPr>
          <w:rFonts w:ascii="Times New Roman" w:eastAsia="Times New Roman" w:hAnsi="Times New Roman" w:cs="Times New Roman"/>
          <w:color w:val="000000"/>
          <w:sz w:val="28"/>
          <w:szCs w:val="28"/>
          <w:lang w:eastAsia="ru-RU"/>
        </w:rPr>
        <w:t xml:space="preserve">. </w:t>
      </w:r>
      <w:r w:rsidR="00E81FB5">
        <w:rPr>
          <w:rFonts w:ascii="Times New Roman" w:eastAsia="Times New Roman" w:hAnsi="Times New Roman" w:cs="Times New Roman"/>
          <w:color w:val="000000"/>
          <w:sz w:val="28"/>
          <w:szCs w:val="28"/>
          <w:lang w:eastAsia="ru-RU"/>
        </w:rPr>
        <w:t>Китай же довольно существенно отставал от РФ, однако к 2020 г. КНР вплотную приблизился к результату нашей страны. Это свидетельствует, что стране удалось создать благоприятные условия для ведения предпринимательства.</w:t>
      </w:r>
    </w:p>
    <w:p w14:paraId="4B770E1B"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Сравним результаты преимуществ РФ в этой сфере по основным субиндексам рейтинга </w:t>
      </w:r>
      <w:r>
        <w:rPr>
          <w:rFonts w:ascii="Times New Roman" w:eastAsia="Times New Roman" w:hAnsi="Times New Roman" w:cs="Times New Roman"/>
          <w:color w:val="000000"/>
          <w:sz w:val="28"/>
          <w:szCs w:val="28"/>
          <w:lang w:val="en-US" w:eastAsia="ru-RU"/>
        </w:rPr>
        <w:t>DB</w:t>
      </w:r>
      <w:r w:rsidRPr="00224565">
        <w:rPr>
          <w:rFonts w:ascii="Times New Roman" w:eastAsia="Times New Roman" w:hAnsi="Times New Roman" w:cs="Times New Roman"/>
          <w:color w:val="000000"/>
          <w:sz w:val="28"/>
          <w:szCs w:val="28"/>
          <w:lang w:eastAsia="ru-RU"/>
        </w:rPr>
        <w:t xml:space="preserve"> 2020</w:t>
      </w:r>
      <w:r>
        <w:rPr>
          <w:rFonts w:ascii="Times New Roman" w:eastAsia="Times New Roman" w:hAnsi="Times New Roman" w:cs="Times New Roman"/>
          <w:color w:val="000000"/>
          <w:sz w:val="28"/>
          <w:szCs w:val="28"/>
          <w:lang w:eastAsia="ru-RU"/>
        </w:rPr>
        <w:t xml:space="preserve"> (рис</w:t>
      </w:r>
      <w:r w:rsidR="0049629A">
        <w:rPr>
          <w:rFonts w:ascii="Times New Roman" w:eastAsia="Times New Roman" w:hAnsi="Times New Roman" w:cs="Times New Roman"/>
          <w:color w:val="000000"/>
          <w:sz w:val="28"/>
          <w:szCs w:val="28"/>
          <w:lang w:eastAsia="ru-RU"/>
        </w:rPr>
        <w:t>унок</w:t>
      </w:r>
      <w:r>
        <w:rPr>
          <w:rFonts w:ascii="Times New Roman" w:eastAsia="Times New Roman" w:hAnsi="Times New Roman" w:cs="Times New Roman"/>
          <w:color w:val="000000"/>
          <w:sz w:val="28"/>
          <w:szCs w:val="28"/>
          <w:lang w:eastAsia="ru-RU"/>
        </w:rPr>
        <w:t xml:space="preserve"> 2.8).</w:t>
      </w:r>
    </w:p>
    <w:p w14:paraId="3164F74E" w14:textId="77777777" w:rsidR="00FE4AE4" w:rsidRPr="00224565"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09703F7C" w14:textId="77777777" w:rsidR="00FE4AE4" w:rsidRDefault="00FE4AE4" w:rsidP="00FE4AE4">
      <w:pPr>
        <w:jc w:val="center"/>
        <w:rPr>
          <w:rFonts w:ascii="Times New Roman" w:eastAsia="Times New Roman" w:hAnsi="Times New Roman" w:cs="Times New Roman"/>
          <w:b/>
          <w:bCs/>
          <w:color w:val="000000"/>
          <w:sz w:val="28"/>
          <w:szCs w:val="28"/>
          <w:lang w:eastAsia="ru-RU"/>
        </w:rPr>
      </w:pPr>
      <w:r>
        <w:rPr>
          <w:noProof/>
          <w:lang w:eastAsia="zh-CN"/>
        </w:rPr>
        <w:lastRenderedPageBreak/>
        <w:drawing>
          <wp:inline distT="0" distB="0" distL="0" distR="0" wp14:anchorId="50E93DD4" wp14:editId="1EF5D20C">
            <wp:extent cx="4925876" cy="3371850"/>
            <wp:effectExtent l="0" t="0" r="0" b="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rotWithShape="1">
                    <a:blip r:embed="rId30" cstate="print"/>
                    <a:srcRect l="13510" t="40044" r="14570" b="6500"/>
                    <a:stretch/>
                  </pic:blipFill>
                  <pic:spPr bwMode="auto">
                    <a:xfrm>
                      <a:off x="0" y="0"/>
                      <a:ext cx="4943599" cy="3383981"/>
                    </a:xfrm>
                    <a:prstGeom prst="rect">
                      <a:avLst/>
                    </a:prstGeom>
                    <a:ln>
                      <a:noFill/>
                    </a:ln>
                    <a:extLst>
                      <a:ext uri="{53640926-AAD7-44D8-BBD7-CCE9431645EC}">
                        <a14:shadowObscured xmlns:a14="http://schemas.microsoft.com/office/drawing/2010/main"/>
                      </a:ext>
                    </a:extLst>
                  </pic:spPr>
                </pic:pic>
              </a:graphicData>
            </a:graphic>
          </wp:inline>
        </w:drawing>
      </w:r>
    </w:p>
    <w:p w14:paraId="32402AD9" w14:textId="77777777" w:rsidR="00FE4AE4" w:rsidRPr="00824656" w:rsidRDefault="00FE4AE4" w:rsidP="00FE4AE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824656">
        <w:rPr>
          <w:rFonts w:ascii="Times New Roman" w:eastAsia="Times New Roman" w:hAnsi="Times New Roman" w:cs="Times New Roman"/>
          <w:color w:val="000000"/>
          <w:sz w:val="24"/>
          <w:szCs w:val="24"/>
          <w:lang w:eastAsia="ru-RU"/>
        </w:rPr>
        <w:t>)</w:t>
      </w:r>
    </w:p>
    <w:p w14:paraId="62B8A683" w14:textId="77777777" w:rsidR="00FE4AE4" w:rsidRDefault="00FE4AE4" w:rsidP="00FE4AE4">
      <w:pPr>
        <w:rPr>
          <w:noProof/>
        </w:rPr>
      </w:pPr>
    </w:p>
    <w:p w14:paraId="60D8EE11" w14:textId="77777777" w:rsidR="00FE4AE4" w:rsidRDefault="00FE4AE4" w:rsidP="00FE4AE4">
      <w:pPr>
        <w:jc w:val="center"/>
        <w:rPr>
          <w:rFonts w:ascii="Times New Roman" w:eastAsia="Times New Roman" w:hAnsi="Times New Roman" w:cs="Times New Roman"/>
          <w:b/>
          <w:bCs/>
          <w:color w:val="000000"/>
          <w:sz w:val="28"/>
          <w:szCs w:val="28"/>
          <w:lang w:eastAsia="ru-RU"/>
        </w:rPr>
      </w:pPr>
      <w:r>
        <w:rPr>
          <w:noProof/>
          <w:lang w:eastAsia="zh-CN"/>
        </w:rPr>
        <w:drawing>
          <wp:inline distT="0" distB="0" distL="0" distR="0" wp14:anchorId="5787DCA4" wp14:editId="122867F5">
            <wp:extent cx="5194300" cy="3162300"/>
            <wp:effectExtent l="0" t="0" r="0" b="0"/>
            <wp:docPr id="16" name="Рисунок 1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тол&#10;&#10;Автоматически созданное описание"/>
                    <pic:cNvPicPr/>
                  </pic:nvPicPr>
                  <pic:blipFill rotWithShape="1">
                    <a:blip r:embed="rId31" cstate="print"/>
                    <a:srcRect l="14025" t="39681" r="14912" b="7107"/>
                    <a:stretch/>
                  </pic:blipFill>
                  <pic:spPr bwMode="auto">
                    <a:xfrm>
                      <a:off x="0" y="0"/>
                      <a:ext cx="5223333" cy="3179975"/>
                    </a:xfrm>
                    <a:prstGeom prst="rect">
                      <a:avLst/>
                    </a:prstGeom>
                    <a:ln>
                      <a:noFill/>
                    </a:ln>
                    <a:extLst>
                      <a:ext uri="{53640926-AAD7-44D8-BBD7-CCE9431645EC}">
                        <a14:shadowObscured xmlns:a14="http://schemas.microsoft.com/office/drawing/2010/main"/>
                      </a:ext>
                    </a:extLst>
                  </pic:spPr>
                </pic:pic>
              </a:graphicData>
            </a:graphic>
          </wp:inline>
        </w:drawing>
      </w:r>
    </w:p>
    <w:p w14:paraId="7D31F364" w14:textId="77777777" w:rsidR="00FE4AE4" w:rsidRPr="00824656" w:rsidRDefault="00FE4AE4" w:rsidP="00FE4AE4">
      <w:pPr>
        <w:jc w:val="center"/>
        <w:rPr>
          <w:rFonts w:ascii="Times New Roman" w:eastAsia="Times New Roman" w:hAnsi="Times New Roman" w:cs="Times New Roman"/>
          <w:color w:val="000000"/>
          <w:sz w:val="24"/>
          <w:szCs w:val="24"/>
          <w:lang w:eastAsia="ru-RU"/>
        </w:rPr>
      </w:pPr>
      <w:r w:rsidRPr="00824656">
        <w:rPr>
          <w:rFonts w:ascii="Times New Roman" w:eastAsia="Times New Roman" w:hAnsi="Times New Roman" w:cs="Times New Roman"/>
          <w:color w:val="000000"/>
          <w:sz w:val="24"/>
          <w:szCs w:val="24"/>
          <w:lang w:eastAsia="ru-RU"/>
        </w:rPr>
        <w:t>б)</w:t>
      </w:r>
    </w:p>
    <w:p w14:paraId="00532EC8" w14:textId="77777777" w:rsidR="00FE4AE4" w:rsidRPr="00E81FB5" w:rsidRDefault="00FE4AE4" w:rsidP="00FE4AE4">
      <w:pPr>
        <w:jc w:val="center"/>
        <w:rPr>
          <w:rFonts w:ascii="Times New Roman" w:eastAsia="Times New Roman" w:hAnsi="Times New Roman" w:cs="Times New Roman"/>
          <w:color w:val="000000"/>
          <w:sz w:val="28"/>
          <w:szCs w:val="28"/>
          <w:lang w:eastAsia="ru-RU"/>
        </w:rPr>
      </w:pPr>
      <w:r w:rsidRPr="00824656">
        <w:rPr>
          <w:rFonts w:ascii="Times New Roman" w:eastAsia="Times New Roman" w:hAnsi="Times New Roman" w:cs="Times New Roman"/>
          <w:color w:val="000000"/>
          <w:sz w:val="28"/>
          <w:szCs w:val="28"/>
          <w:lang w:eastAsia="ru-RU"/>
        </w:rPr>
        <w:t>Рисунок 2.8</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Показатели субиндексов </w:t>
      </w:r>
      <w:r>
        <w:rPr>
          <w:rFonts w:ascii="Times New Roman" w:eastAsia="Times New Roman" w:hAnsi="Times New Roman" w:cs="Times New Roman"/>
          <w:color w:val="000000"/>
          <w:sz w:val="28"/>
          <w:szCs w:val="28"/>
          <w:lang w:val="en-US" w:eastAsia="ru-RU"/>
        </w:rPr>
        <w:t>DB</w:t>
      </w:r>
      <w:r w:rsidRPr="00B009AF">
        <w:rPr>
          <w:rFonts w:ascii="Times New Roman" w:eastAsia="Times New Roman" w:hAnsi="Times New Roman" w:cs="Times New Roman"/>
          <w:color w:val="000000"/>
          <w:sz w:val="28"/>
          <w:szCs w:val="28"/>
          <w:lang w:eastAsia="ru-RU"/>
        </w:rPr>
        <w:t xml:space="preserve"> 2020 </w:t>
      </w:r>
      <w:r>
        <w:rPr>
          <w:rFonts w:ascii="Times New Roman" w:eastAsia="Times New Roman" w:hAnsi="Times New Roman" w:cs="Times New Roman"/>
          <w:color w:val="000000"/>
          <w:sz w:val="28"/>
          <w:szCs w:val="28"/>
          <w:lang w:eastAsia="ru-RU"/>
        </w:rPr>
        <w:t>Китая (а) и РФ (б) в 2020 г.</w:t>
      </w:r>
      <w:r w:rsidR="00E81FB5">
        <w:rPr>
          <w:rFonts w:ascii="Times New Roman" w:eastAsia="Times New Roman" w:hAnsi="Times New Roman" w:cs="Times New Roman"/>
          <w:color w:val="000000"/>
          <w:sz w:val="28"/>
          <w:szCs w:val="28"/>
          <w:lang w:eastAsia="ru-RU"/>
        </w:rPr>
        <w:t xml:space="preserve"> </w:t>
      </w:r>
      <w:r w:rsidR="00E81FB5" w:rsidRPr="00E81FB5">
        <w:rPr>
          <w:rFonts w:ascii="Times New Roman" w:eastAsia="Times New Roman" w:hAnsi="Times New Roman" w:cs="Times New Roman"/>
          <w:color w:val="000000"/>
          <w:sz w:val="28"/>
          <w:szCs w:val="28"/>
          <w:lang w:eastAsia="ru-RU"/>
        </w:rPr>
        <w:t>[2]</w:t>
      </w:r>
    </w:p>
    <w:p w14:paraId="12364E0E"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485D26AF"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видно рисунка, в 2020 г. Россия имела более благоприятные условия по сравнению с Китаем по следующим критериям по:</w:t>
      </w:r>
    </w:p>
    <w:p w14:paraId="38A1E73D"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«разрешения на строительство» (на 7 мест);</w:t>
      </w:r>
    </w:p>
    <w:p w14:paraId="3630EF25"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sym w:font="Symbol" w:char="F02D"/>
      </w:r>
      <w:r>
        <w:rPr>
          <w:rFonts w:ascii="Times New Roman" w:eastAsia="Times New Roman" w:hAnsi="Times New Roman" w:cs="Times New Roman"/>
          <w:color w:val="000000"/>
          <w:sz w:val="28"/>
          <w:szCs w:val="28"/>
          <w:lang w:eastAsia="ru-RU"/>
        </w:rPr>
        <w:t xml:space="preserve"> «подключение к электроэнергии» (на 5 мест);</w:t>
      </w:r>
    </w:p>
    <w:p w14:paraId="0E532C12"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«регистрация собственности»</w:t>
      </w:r>
      <w:r w:rsidRPr="007722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16 мест);</w:t>
      </w:r>
    </w:p>
    <w:p w14:paraId="27CE68E9"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«получение кредитов»</w:t>
      </w:r>
      <w:r w:rsidRPr="007722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55 мест);</w:t>
      </w:r>
    </w:p>
    <w:p w14:paraId="349B793A"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«налогообложение»</w:t>
      </w:r>
      <w:r w:rsidRPr="0077228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47 мест);</w:t>
      </w:r>
    </w:p>
    <w:p w14:paraId="4B8683F5"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«разрешение платежеспособности» (на 16 мест).</w:t>
      </w:r>
    </w:p>
    <w:p w14:paraId="02811856"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в сфере международной торговли РФ от Китая отстает на 43 места; по критериям «обеспечение контрактов» на 16 мест; регистрации предприятий на 13.</w:t>
      </w:r>
    </w:p>
    <w:p w14:paraId="2D8F55EA" w14:textId="1D5143A2" w:rsidR="00FE4AE4" w:rsidRDefault="003633A3"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Сравнение </w:t>
      </w:r>
      <w:r w:rsidR="00FE4AE4">
        <w:rPr>
          <w:rFonts w:ascii="Times New Roman" w:eastAsia="Times New Roman" w:hAnsi="Times New Roman" w:cs="Times New Roman"/>
          <w:color w:val="000000"/>
          <w:sz w:val="28"/>
          <w:szCs w:val="28"/>
          <w:lang w:eastAsia="ru-RU"/>
        </w:rPr>
        <w:t>экспорта</w:t>
      </w:r>
      <w:r>
        <w:rPr>
          <w:rFonts w:ascii="Times New Roman" w:eastAsia="Times New Roman" w:hAnsi="Times New Roman" w:cs="Times New Roman"/>
          <w:color w:val="000000"/>
          <w:sz w:val="28"/>
          <w:szCs w:val="28"/>
          <w:lang w:eastAsia="ru-RU"/>
        </w:rPr>
        <w:t xml:space="preserve"> и импорта</w:t>
      </w:r>
      <w:r w:rsidR="00FE4AE4">
        <w:rPr>
          <w:rFonts w:ascii="Times New Roman" w:eastAsia="Times New Roman" w:hAnsi="Times New Roman" w:cs="Times New Roman"/>
          <w:color w:val="000000"/>
          <w:sz w:val="28"/>
          <w:szCs w:val="28"/>
          <w:lang w:eastAsia="ru-RU"/>
        </w:rPr>
        <w:t xml:space="preserve"> Кита</w:t>
      </w:r>
      <w:r>
        <w:rPr>
          <w:rFonts w:ascii="Times New Roman" w:eastAsia="Times New Roman" w:hAnsi="Times New Roman" w:cs="Times New Roman"/>
          <w:color w:val="000000"/>
          <w:sz w:val="28"/>
          <w:szCs w:val="28"/>
          <w:lang w:eastAsia="ru-RU"/>
        </w:rPr>
        <w:t xml:space="preserve">я и РФ представлено на </w:t>
      </w:r>
      <w:r w:rsidR="00FE4AE4">
        <w:rPr>
          <w:rFonts w:ascii="Times New Roman" w:eastAsia="Times New Roman" w:hAnsi="Times New Roman" w:cs="Times New Roman"/>
          <w:color w:val="000000"/>
          <w:sz w:val="28"/>
          <w:szCs w:val="28"/>
          <w:lang w:eastAsia="ru-RU"/>
        </w:rPr>
        <w:t>ри</w:t>
      </w:r>
      <w:r w:rsidR="00AF2E25">
        <w:rPr>
          <w:rFonts w:ascii="Times New Roman" w:eastAsia="Times New Roman" w:hAnsi="Times New Roman" w:cs="Times New Roman"/>
          <w:color w:val="000000"/>
          <w:sz w:val="28"/>
          <w:szCs w:val="28"/>
          <w:lang w:eastAsia="ru-RU"/>
        </w:rPr>
        <w:t>сун</w:t>
      </w:r>
      <w:r>
        <w:rPr>
          <w:rFonts w:ascii="Times New Roman" w:eastAsia="Times New Roman" w:hAnsi="Times New Roman" w:cs="Times New Roman"/>
          <w:color w:val="000000"/>
          <w:sz w:val="28"/>
          <w:szCs w:val="28"/>
          <w:lang w:eastAsia="ru-RU"/>
        </w:rPr>
        <w:t>ках</w:t>
      </w:r>
      <w:r w:rsidR="00FE4AE4">
        <w:rPr>
          <w:rFonts w:ascii="Times New Roman" w:eastAsia="Times New Roman" w:hAnsi="Times New Roman" w:cs="Times New Roman"/>
          <w:color w:val="000000"/>
          <w:sz w:val="28"/>
          <w:szCs w:val="28"/>
          <w:lang w:eastAsia="ru-RU"/>
        </w:rPr>
        <w:t xml:space="preserve"> 2.9</w:t>
      </w:r>
      <w:r>
        <w:rPr>
          <w:rFonts w:ascii="Times New Roman" w:eastAsia="Times New Roman" w:hAnsi="Times New Roman" w:cs="Times New Roman"/>
          <w:color w:val="000000"/>
          <w:sz w:val="28"/>
          <w:szCs w:val="28"/>
          <w:lang w:eastAsia="ru-RU"/>
        </w:rPr>
        <w:t xml:space="preserve"> и 2.10</w:t>
      </w:r>
      <w:r w:rsidR="00FE4AE4">
        <w:rPr>
          <w:rFonts w:ascii="Times New Roman" w:eastAsia="Times New Roman" w:hAnsi="Times New Roman" w:cs="Times New Roman"/>
          <w:color w:val="000000"/>
          <w:sz w:val="28"/>
          <w:szCs w:val="28"/>
          <w:lang w:eastAsia="ru-RU"/>
        </w:rPr>
        <w:t>.</w:t>
      </w:r>
    </w:p>
    <w:p w14:paraId="6EDFAE1A"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1626FFDA" w14:textId="77777777" w:rsidR="00FE4AE4" w:rsidRPr="00B009AF" w:rsidRDefault="00FE4AE4" w:rsidP="00FE4AE4">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hAnsi="Times New Roman"/>
          <w:noProof/>
          <w:sz w:val="28"/>
          <w:szCs w:val="28"/>
          <w:lang w:eastAsia="zh-CN"/>
        </w:rPr>
        <w:drawing>
          <wp:inline distT="0" distB="0" distL="0" distR="0" wp14:anchorId="3328D674" wp14:editId="40B7FFAD">
            <wp:extent cx="5935980" cy="3867150"/>
            <wp:effectExtent l="0" t="0" r="762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3210F4" w14:textId="336E63D8" w:rsidR="00FE4AE4" w:rsidRDefault="00FE4AE4" w:rsidP="00FE4AE4">
      <w:pPr>
        <w:jc w:val="center"/>
        <w:rPr>
          <w:rFonts w:ascii="Times New Roman" w:eastAsia="Times New Roman" w:hAnsi="Times New Roman" w:cs="Times New Roman"/>
          <w:color w:val="000000"/>
          <w:sz w:val="28"/>
          <w:szCs w:val="28"/>
          <w:lang w:eastAsia="ru-RU"/>
        </w:rPr>
      </w:pPr>
      <w:bookmarkStart w:id="9" w:name="_Hlk109398499"/>
      <w:r w:rsidRPr="00824656">
        <w:rPr>
          <w:rFonts w:ascii="Times New Roman" w:eastAsia="Times New Roman" w:hAnsi="Times New Roman" w:cs="Times New Roman"/>
          <w:color w:val="000000"/>
          <w:sz w:val="28"/>
          <w:szCs w:val="28"/>
          <w:lang w:eastAsia="ru-RU"/>
        </w:rPr>
        <w:t>Рисунок 2.</w:t>
      </w:r>
      <w:r>
        <w:rPr>
          <w:rFonts w:ascii="Times New Roman" w:eastAsia="Times New Roman" w:hAnsi="Times New Roman" w:cs="Times New Roman"/>
          <w:color w:val="000000"/>
          <w:sz w:val="28"/>
          <w:szCs w:val="28"/>
          <w:lang w:eastAsia="ru-RU"/>
        </w:rPr>
        <w:t xml:space="preserve">9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w:t>
      </w:r>
      <w:r w:rsidR="003633A3">
        <w:rPr>
          <w:rFonts w:ascii="Times New Roman" w:eastAsia="Times New Roman" w:hAnsi="Times New Roman" w:cs="Times New Roman"/>
          <w:color w:val="000000"/>
          <w:sz w:val="28"/>
          <w:szCs w:val="28"/>
          <w:lang w:eastAsia="ru-RU"/>
        </w:rPr>
        <w:t>Превышение объемов экспорта КНР на РФ в динамике</w:t>
      </w:r>
      <w:r>
        <w:rPr>
          <w:rFonts w:ascii="Times New Roman" w:eastAsia="Times New Roman" w:hAnsi="Times New Roman" w:cs="Times New Roman"/>
          <w:color w:val="000000"/>
          <w:sz w:val="28"/>
          <w:szCs w:val="28"/>
          <w:lang w:eastAsia="ru-RU"/>
        </w:rPr>
        <w:t xml:space="preserve"> за 2015–2021 гг. (рассчитано </w:t>
      </w:r>
      <w:r w:rsidRPr="0011630E">
        <w:rPr>
          <w:rFonts w:ascii="Times New Roman" w:eastAsia="Times New Roman" w:hAnsi="Times New Roman" w:cs="Times New Roman"/>
          <w:color w:val="000000"/>
          <w:sz w:val="28"/>
          <w:szCs w:val="28"/>
          <w:lang w:eastAsia="ru-RU"/>
        </w:rPr>
        <w:t>автором по [1</w:t>
      </w:r>
      <w:r w:rsidRPr="00044D39">
        <w:rPr>
          <w:rFonts w:ascii="Times New Roman" w:eastAsia="Times New Roman" w:hAnsi="Times New Roman" w:cs="Times New Roman"/>
          <w:color w:val="000000"/>
          <w:sz w:val="28"/>
          <w:szCs w:val="28"/>
          <w:lang w:eastAsia="ru-RU"/>
        </w:rPr>
        <w:t>3</w:t>
      </w:r>
      <w:r w:rsidRPr="0011630E">
        <w:rPr>
          <w:rFonts w:ascii="Times New Roman" w:eastAsia="Times New Roman" w:hAnsi="Times New Roman" w:cs="Times New Roman"/>
          <w:color w:val="000000"/>
          <w:sz w:val="28"/>
          <w:szCs w:val="28"/>
          <w:lang w:eastAsia="ru-RU"/>
        </w:rPr>
        <w:t>;15])</w:t>
      </w:r>
    </w:p>
    <w:bookmarkEnd w:id="9"/>
    <w:p w14:paraId="28C15AC7"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1CC43AC5" w14:textId="14E48D59" w:rsidR="00FE4AE4" w:rsidRPr="007210B7" w:rsidRDefault="003633A3"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проведенных расчетов можно увидеть, что р</w:t>
      </w:r>
      <w:r w:rsidR="00FE4AE4">
        <w:rPr>
          <w:rFonts w:ascii="Times New Roman" w:eastAsia="Times New Roman" w:hAnsi="Times New Roman" w:cs="Times New Roman"/>
          <w:color w:val="000000"/>
          <w:sz w:val="28"/>
          <w:szCs w:val="28"/>
          <w:lang w:eastAsia="ru-RU"/>
        </w:rPr>
        <w:t xml:space="preserve">ост </w:t>
      </w:r>
      <w:r>
        <w:rPr>
          <w:rFonts w:ascii="Times New Roman" w:eastAsia="Times New Roman" w:hAnsi="Times New Roman" w:cs="Times New Roman"/>
          <w:color w:val="000000"/>
          <w:sz w:val="28"/>
          <w:szCs w:val="28"/>
          <w:lang w:eastAsia="ru-RU"/>
        </w:rPr>
        <w:t xml:space="preserve">объемов </w:t>
      </w:r>
      <w:r w:rsidR="00FE4AE4">
        <w:rPr>
          <w:rFonts w:ascii="Times New Roman" w:eastAsia="Times New Roman" w:hAnsi="Times New Roman" w:cs="Times New Roman"/>
          <w:color w:val="000000"/>
          <w:sz w:val="28"/>
          <w:szCs w:val="28"/>
          <w:lang w:eastAsia="ru-RU"/>
        </w:rPr>
        <w:t xml:space="preserve">экспорта Китая в 2021 г. по отношению у 2015 г. составил </w:t>
      </w:r>
      <w:r w:rsidR="00FE4AE4" w:rsidRPr="007210B7">
        <w:rPr>
          <w:rFonts w:ascii="Times New Roman" w:eastAsia="Times New Roman" w:hAnsi="Times New Roman" w:cs="Times New Roman"/>
          <w:color w:val="000000"/>
          <w:sz w:val="28"/>
          <w:szCs w:val="28"/>
          <w:lang w:eastAsia="ru-RU"/>
        </w:rPr>
        <w:t>1,4</w:t>
      </w:r>
      <w:r w:rsidR="00FE4AE4">
        <w:rPr>
          <w:rFonts w:ascii="Times New Roman" w:eastAsia="Times New Roman" w:hAnsi="Times New Roman" w:cs="Times New Roman"/>
          <w:color w:val="000000"/>
          <w:sz w:val="28"/>
          <w:szCs w:val="28"/>
          <w:lang w:eastAsia="ru-RU"/>
        </w:rPr>
        <w:t>8</w:t>
      </w:r>
      <w:r w:rsidR="00FE4AE4" w:rsidRPr="007210B7">
        <w:rPr>
          <w:rFonts w:ascii="Times New Roman" w:eastAsia="Times New Roman" w:hAnsi="Times New Roman" w:cs="Times New Roman"/>
          <w:color w:val="000000"/>
          <w:sz w:val="28"/>
          <w:szCs w:val="28"/>
          <w:lang w:eastAsia="ru-RU"/>
        </w:rPr>
        <w:t xml:space="preserve"> </w:t>
      </w:r>
      <w:r w:rsidR="00FE4AE4">
        <w:rPr>
          <w:rFonts w:ascii="Times New Roman" w:eastAsia="Times New Roman" w:hAnsi="Times New Roman" w:cs="Times New Roman"/>
          <w:color w:val="000000"/>
          <w:sz w:val="28"/>
          <w:szCs w:val="28"/>
          <w:lang w:eastAsia="ru-RU"/>
        </w:rPr>
        <w:t xml:space="preserve">раза, РФ </w:t>
      </w:r>
      <w:r w:rsidR="00FE4AE4">
        <w:rPr>
          <w:rFonts w:ascii="Times New Roman" w:eastAsia="Times New Roman" w:hAnsi="Times New Roman" w:cs="Times New Roman"/>
          <w:color w:val="000000"/>
          <w:sz w:val="28"/>
          <w:szCs w:val="28"/>
          <w:lang w:eastAsia="ru-RU"/>
        </w:rPr>
        <w:sym w:font="Symbol" w:char="F02D"/>
      </w:r>
      <w:r w:rsidR="00FE4AE4">
        <w:rPr>
          <w:rFonts w:ascii="Times New Roman" w:eastAsia="Times New Roman" w:hAnsi="Times New Roman" w:cs="Times New Roman"/>
          <w:color w:val="000000"/>
          <w:sz w:val="28"/>
          <w:szCs w:val="28"/>
          <w:lang w:eastAsia="ru-RU"/>
        </w:rPr>
        <w:t xml:space="preserve"> 1,45. Рассчитав превышение объемов экспорта Китая в долларовом выражение по отношению к </w:t>
      </w:r>
      <w:r w:rsidR="00FE4AE4">
        <w:rPr>
          <w:rFonts w:ascii="Times New Roman" w:eastAsia="Times New Roman" w:hAnsi="Times New Roman" w:cs="Times New Roman"/>
          <w:color w:val="000000"/>
          <w:sz w:val="28"/>
          <w:szCs w:val="28"/>
          <w:lang w:eastAsia="ru-RU"/>
        </w:rPr>
        <w:lastRenderedPageBreak/>
        <w:t>РФ можно сказать, что в среднем за анализируемый период составил свыше 6 раз.</w:t>
      </w:r>
    </w:p>
    <w:p w14:paraId="790C532C" w14:textId="77777777" w:rsidR="00FE4AE4" w:rsidRDefault="00FE4AE4" w:rsidP="00FE4AE4">
      <w:pPr>
        <w:spacing w:after="0" w:line="360" w:lineRule="auto"/>
        <w:ind w:firstLine="709"/>
        <w:contextualSpacing/>
        <w:rPr>
          <w:rFonts w:ascii="Times New Roman" w:eastAsia="Times New Roman" w:hAnsi="Times New Roman" w:cs="Times New Roman"/>
          <w:color w:val="000000"/>
          <w:sz w:val="28"/>
          <w:szCs w:val="28"/>
          <w:lang w:eastAsia="ru-RU"/>
        </w:rPr>
      </w:pPr>
    </w:p>
    <w:p w14:paraId="68DFC28E" w14:textId="77777777" w:rsidR="00FE4AE4" w:rsidRPr="00B425F9" w:rsidRDefault="00FE4AE4" w:rsidP="00FE4AE4">
      <w:pPr>
        <w:spacing w:after="0" w:line="360" w:lineRule="auto"/>
        <w:contextualSpacing/>
        <w:rPr>
          <w:rFonts w:ascii="Times New Roman" w:eastAsia="Times New Roman" w:hAnsi="Times New Roman" w:cs="Times New Roman"/>
          <w:color w:val="000000"/>
          <w:sz w:val="28"/>
          <w:szCs w:val="28"/>
          <w:lang w:eastAsia="ru-RU"/>
        </w:rPr>
      </w:pPr>
      <w:r>
        <w:rPr>
          <w:rFonts w:ascii="Times New Roman" w:hAnsi="Times New Roman"/>
          <w:noProof/>
          <w:sz w:val="28"/>
          <w:szCs w:val="28"/>
          <w:lang w:eastAsia="zh-CN"/>
        </w:rPr>
        <w:drawing>
          <wp:inline distT="0" distB="0" distL="0" distR="0" wp14:anchorId="6DD85A06" wp14:editId="200291A4">
            <wp:extent cx="6046470" cy="41529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37C04A" w14:textId="289F29B2" w:rsidR="00FE4AE4" w:rsidRDefault="00FE4AE4" w:rsidP="00FE4AE4">
      <w:pPr>
        <w:jc w:val="center"/>
        <w:rPr>
          <w:rFonts w:ascii="Times New Roman" w:eastAsia="Times New Roman" w:hAnsi="Times New Roman" w:cs="Times New Roman"/>
          <w:color w:val="000000"/>
          <w:sz w:val="28"/>
          <w:szCs w:val="28"/>
          <w:lang w:eastAsia="ru-RU"/>
        </w:rPr>
      </w:pPr>
      <w:r w:rsidRPr="00824656">
        <w:rPr>
          <w:rFonts w:ascii="Times New Roman" w:eastAsia="Times New Roman" w:hAnsi="Times New Roman" w:cs="Times New Roman"/>
          <w:color w:val="000000"/>
          <w:sz w:val="28"/>
          <w:szCs w:val="28"/>
          <w:lang w:eastAsia="ru-RU"/>
        </w:rPr>
        <w:t>Рисунок 2.</w:t>
      </w:r>
      <w:r>
        <w:rPr>
          <w:rFonts w:ascii="Times New Roman" w:eastAsia="Times New Roman" w:hAnsi="Times New Roman" w:cs="Times New Roman"/>
          <w:color w:val="000000"/>
          <w:sz w:val="28"/>
          <w:szCs w:val="28"/>
          <w:lang w:eastAsia="ru-RU"/>
        </w:rPr>
        <w:t xml:space="preserve">10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w:t>
      </w:r>
      <w:r w:rsidR="003633A3">
        <w:rPr>
          <w:rFonts w:ascii="Times New Roman" w:eastAsia="Times New Roman" w:hAnsi="Times New Roman" w:cs="Times New Roman"/>
          <w:color w:val="000000"/>
          <w:sz w:val="28"/>
          <w:szCs w:val="28"/>
          <w:lang w:eastAsia="ru-RU"/>
        </w:rPr>
        <w:t xml:space="preserve">Превышение объемов импорта КНР на РФ в динамике </w:t>
      </w:r>
      <w:r>
        <w:rPr>
          <w:rFonts w:ascii="Times New Roman" w:eastAsia="Times New Roman" w:hAnsi="Times New Roman" w:cs="Times New Roman"/>
          <w:color w:val="000000"/>
          <w:sz w:val="28"/>
          <w:szCs w:val="28"/>
          <w:lang w:eastAsia="ru-RU"/>
        </w:rPr>
        <w:t xml:space="preserve">за 2015–2021 гг. (рассчитано автором </w:t>
      </w:r>
      <w:r w:rsidRPr="0011630E">
        <w:rPr>
          <w:rFonts w:ascii="Times New Roman" w:eastAsia="Times New Roman" w:hAnsi="Times New Roman" w:cs="Times New Roman"/>
          <w:color w:val="000000"/>
          <w:sz w:val="28"/>
          <w:szCs w:val="28"/>
          <w:lang w:eastAsia="ru-RU"/>
        </w:rPr>
        <w:t>по [1</w:t>
      </w:r>
      <w:r w:rsidRPr="00044D39">
        <w:rPr>
          <w:rFonts w:ascii="Times New Roman" w:eastAsia="Times New Roman" w:hAnsi="Times New Roman" w:cs="Times New Roman"/>
          <w:color w:val="000000"/>
          <w:sz w:val="28"/>
          <w:szCs w:val="28"/>
          <w:lang w:eastAsia="ru-RU"/>
        </w:rPr>
        <w:t>3</w:t>
      </w:r>
      <w:r w:rsidRPr="0011630E">
        <w:rPr>
          <w:rFonts w:ascii="Times New Roman" w:eastAsia="Times New Roman" w:hAnsi="Times New Roman" w:cs="Times New Roman"/>
          <w:color w:val="000000"/>
          <w:sz w:val="28"/>
          <w:szCs w:val="28"/>
          <w:lang w:eastAsia="ru-RU"/>
        </w:rPr>
        <w:t>;15])</w:t>
      </w:r>
    </w:p>
    <w:p w14:paraId="54D8B6A4"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18E390D1" w14:textId="6C773F6F" w:rsidR="00FE4AE4" w:rsidRDefault="003633A3"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проведенных нами расчетов можно определить, что</w:t>
      </w:r>
      <w:r w:rsidR="00FE4AE4">
        <w:rPr>
          <w:rFonts w:ascii="Times New Roman" w:eastAsia="Times New Roman" w:hAnsi="Times New Roman" w:cs="Times New Roman"/>
          <w:color w:val="000000"/>
          <w:sz w:val="28"/>
          <w:szCs w:val="28"/>
          <w:lang w:eastAsia="ru-RU"/>
        </w:rPr>
        <w:t xml:space="preserve"> объёмы импорта с 2015 до 2016 г падали у обоих стран, рост начался с 2017 по 2021 гг. (за исключением 2020 г. в период пандемии </w:t>
      </w:r>
      <w:r w:rsidR="00FE4AE4">
        <w:rPr>
          <w:rFonts w:ascii="Times New Roman" w:eastAsia="Times New Roman" w:hAnsi="Times New Roman" w:cs="Times New Roman"/>
          <w:color w:val="000000"/>
          <w:sz w:val="28"/>
          <w:szCs w:val="28"/>
          <w:lang w:val="en-US" w:eastAsia="ru-RU"/>
        </w:rPr>
        <w:t>COVD</w:t>
      </w:r>
      <w:r w:rsidR="00FE4AE4" w:rsidRPr="00844DB1">
        <w:rPr>
          <w:rFonts w:ascii="Times New Roman" w:eastAsia="Times New Roman" w:hAnsi="Times New Roman" w:cs="Times New Roman"/>
          <w:color w:val="000000"/>
          <w:sz w:val="28"/>
          <w:szCs w:val="28"/>
          <w:lang w:eastAsia="ru-RU"/>
        </w:rPr>
        <w:t xml:space="preserve">-19 </w:t>
      </w:r>
      <w:r w:rsidR="00FE4AE4">
        <w:rPr>
          <w:rFonts w:ascii="Times New Roman" w:eastAsia="Times New Roman" w:hAnsi="Times New Roman" w:cs="Times New Roman"/>
          <w:color w:val="000000"/>
          <w:sz w:val="28"/>
          <w:szCs w:val="28"/>
          <w:lang w:eastAsia="ru-RU"/>
        </w:rPr>
        <w:t xml:space="preserve">отмечался незначительный спад). Рост импорта Китая в 2021 г. по отношению у 2015 г. составил </w:t>
      </w:r>
      <w:r w:rsidR="00FE4AE4" w:rsidRPr="007210B7">
        <w:rPr>
          <w:rFonts w:ascii="Times New Roman" w:eastAsia="Times New Roman" w:hAnsi="Times New Roman" w:cs="Times New Roman"/>
          <w:color w:val="000000"/>
          <w:sz w:val="28"/>
          <w:szCs w:val="28"/>
          <w:lang w:eastAsia="ru-RU"/>
        </w:rPr>
        <w:t>1,</w:t>
      </w:r>
      <w:r w:rsidR="00FE4AE4" w:rsidRPr="00844DB1">
        <w:rPr>
          <w:rFonts w:ascii="Times New Roman" w:eastAsia="Times New Roman" w:hAnsi="Times New Roman" w:cs="Times New Roman"/>
          <w:color w:val="000000"/>
          <w:sz w:val="28"/>
          <w:szCs w:val="28"/>
          <w:lang w:eastAsia="ru-RU"/>
        </w:rPr>
        <w:t>6</w:t>
      </w:r>
      <w:r w:rsidR="00FE4AE4" w:rsidRPr="007210B7">
        <w:rPr>
          <w:rFonts w:ascii="Times New Roman" w:eastAsia="Times New Roman" w:hAnsi="Times New Roman" w:cs="Times New Roman"/>
          <w:color w:val="000000"/>
          <w:sz w:val="28"/>
          <w:szCs w:val="28"/>
          <w:lang w:eastAsia="ru-RU"/>
        </w:rPr>
        <w:t xml:space="preserve"> </w:t>
      </w:r>
      <w:r w:rsidR="00FE4AE4">
        <w:rPr>
          <w:rFonts w:ascii="Times New Roman" w:eastAsia="Times New Roman" w:hAnsi="Times New Roman" w:cs="Times New Roman"/>
          <w:color w:val="000000"/>
          <w:sz w:val="28"/>
          <w:szCs w:val="28"/>
          <w:lang w:eastAsia="ru-RU"/>
        </w:rPr>
        <w:t xml:space="preserve">раза, РФ </w:t>
      </w:r>
      <w:r w:rsidR="00FE4AE4">
        <w:rPr>
          <w:rFonts w:ascii="Times New Roman" w:eastAsia="Times New Roman" w:hAnsi="Times New Roman" w:cs="Times New Roman"/>
          <w:color w:val="000000"/>
          <w:sz w:val="28"/>
          <w:szCs w:val="28"/>
          <w:lang w:eastAsia="ru-RU"/>
        </w:rPr>
        <w:sym w:font="Symbol" w:char="F02D"/>
      </w:r>
      <w:r w:rsidR="00FE4AE4">
        <w:rPr>
          <w:rFonts w:ascii="Times New Roman" w:eastAsia="Times New Roman" w:hAnsi="Times New Roman" w:cs="Times New Roman"/>
          <w:color w:val="000000"/>
          <w:sz w:val="28"/>
          <w:szCs w:val="28"/>
          <w:lang w:eastAsia="ru-RU"/>
        </w:rPr>
        <w:t xml:space="preserve"> 1,</w:t>
      </w:r>
      <w:r w:rsidR="00FE4AE4" w:rsidRPr="00844DB1">
        <w:rPr>
          <w:rFonts w:ascii="Times New Roman" w:eastAsia="Times New Roman" w:hAnsi="Times New Roman" w:cs="Times New Roman"/>
          <w:color w:val="000000"/>
          <w:sz w:val="28"/>
          <w:szCs w:val="28"/>
          <w:lang w:eastAsia="ru-RU"/>
        </w:rPr>
        <w:t>57</w:t>
      </w:r>
      <w:r w:rsidR="00FE4AE4">
        <w:rPr>
          <w:rFonts w:ascii="Times New Roman" w:eastAsia="Times New Roman" w:hAnsi="Times New Roman" w:cs="Times New Roman"/>
          <w:color w:val="000000"/>
          <w:sz w:val="28"/>
          <w:szCs w:val="28"/>
          <w:lang w:eastAsia="ru-RU"/>
        </w:rPr>
        <w:t>. Рассчитав превышение объемов экспорта Китая в долларовом выражение по отношению к РФ можно сказать, что в среднем за анализируемый период составило свыше 8 раз.</w:t>
      </w:r>
    </w:p>
    <w:p w14:paraId="6D37503B" w14:textId="1C518380" w:rsidR="00FE4AE4" w:rsidRPr="007210B7"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рисунке 2.11 п</w:t>
      </w:r>
      <w:r w:rsidR="003633A3">
        <w:rPr>
          <w:rFonts w:ascii="Times New Roman" w:eastAsia="Times New Roman" w:hAnsi="Times New Roman" w:cs="Times New Roman"/>
          <w:color w:val="000000"/>
          <w:sz w:val="28"/>
          <w:szCs w:val="28"/>
          <w:lang w:eastAsia="ru-RU"/>
        </w:rPr>
        <w:t xml:space="preserve">редставлен расчет, показывающий превышение </w:t>
      </w:r>
      <w:r>
        <w:rPr>
          <w:rFonts w:ascii="Times New Roman" w:eastAsia="Times New Roman" w:hAnsi="Times New Roman" w:cs="Times New Roman"/>
          <w:color w:val="000000"/>
          <w:sz w:val="28"/>
          <w:szCs w:val="28"/>
          <w:lang w:eastAsia="ru-RU"/>
        </w:rPr>
        <w:t>экспорта и импорта в Китае и РФ.</w:t>
      </w:r>
    </w:p>
    <w:p w14:paraId="7E0DCB03" w14:textId="77777777" w:rsidR="00FE4AE4" w:rsidRDefault="00FE4AE4" w:rsidP="00FE4AE4">
      <w:pPr>
        <w:rPr>
          <w:rFonts w:ascii="Times New Roman" w:eastAsia="Times New Roman" w:hAnsi="Times New Roman" w:cs="Times New Roman"/>
          <w:b/>
          <w:bCs/>
          <w:color w:val="000000"/>
          <w:sz w:val="28"/>
          <w:szCs w:val="28"/>
          <w:lang w:eastAsia="ru-RU"/>
        </w:rPr>
      </w:pPr>
    </w:p>
    <w:p w14:paraId="72321B5D" w14:textId="77777777" w:rsidR="00FE4AE4" w:rsidRDefault="00FE4AE4" w:rsidP="00FE4AE4">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zh-CN"/>
        </w:rPr>
        <w:lastRenderedPageBreak/>
        <w:drawing>
          <wp:inline distT="0" distB="0" distL="0" distR="0" wp14:anchorId="1D9A04FD" wp14:editId="38BE3188">
            <wp:extent cx="5981700" cy="41148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50A092" w14:textId="6041627B" w:rsidR="00FE4AE4" w:rsidRDefault="00FE4AE4" w:rsidP="00FE4AE4">
      <w:pPr>
        <w:jc w:val="center"/>
        <w:rPr>
          <w:rFonts w:ascii="Times New Roman" w:eastAsia="Times New Roman" w:hAnsi="Times New Roman" w:cs="Times New Roman"/>
          <w:color w:val="000000"/>
          <w:sz w:val="28"/>
          <w:szCs w:val="28"/>
          <w:lang w:eastAsia="ru-RU"/>
        </w:rPr>
      </w:pPr>
      <w:r w:rsidRPr="00824656">
        <w:rPr>
          <w:rFonts w:ascii="Times New Roman" w:eastAsia="Times New Roman" w:hAnsi="Times New Roman" w:cs="Times New Roman"/>
          <w:color w:val="000000"/>
          <w:sz w:val="28"/>
          <w:szCs w:val="28"/>
          <w:lang w:eastAsia="ru-RU"/>
        </w:rPr>
        <w:t>Рисунок 2.</w:t>
      </w:r>
      <w:r>
        <w:rPr>
          <w:rFonts w:ascii="Times New Roman" w:eastAsia="Times New Roman" w:hAnsi="Times New Roman" w:cs="Times New Roman"/>
          <w:color w:val="000000"/>
          <w:sz w:val="28"/>
          <w:szCs w:val="28"/>
          <w:lang w:eastAsia="ru-RU"/>
        </w:rPr>
        <w:t>1</w:t>
      </w:r>
      <w:r w:rsidRPr="00CB5D9A">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w:t>
      </w:r>
      <w:r w:rsidR="003633A3">
        <w:rPr>
          <w:rFonts w:ascii="Times New Roman" w:eastAsia="Times New Roman" w:hAnsi="Times New Roman" w:cs="Times New Roman"/>
          <w:color w:val="000000"/>
          <w:sz w:val="28"/>
          <w:szCs w:val="28"/>
          <w:lang w:eastAsia="ru-RU"/>
        </w:rPr>
        <w:t xml:space="preserve">Превышение </w:t>
      </w:r>
      <w:r>
        <w:rPr>
          <w:rFonts w:ascii="Times New Roman" w:eastAsia="Times New Roman" w:hAnsi="Times New Roman" w:cs="Times New Roman"/>
          <w:color w:val="000000"/>
          <w:sz w:val="28"/>
          <w:szCs w:val="28"/>
          <w:lang w:eastAsia="ru-RU"/>
        </w:rPr>
        <w:t>экспорта к импорту</w:t>
      </w:r>
      <w:r w:rsidR="00363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Китая и РФ за 2015–2021 гг., раз (рассчитано автором)</w:t>
      </w:r>
    </w:p>
    <w:p w14:paraId="3B2CB62A" w14:textId="77777777" w:rsidR="00FE4AE4" w:rsidRPr="00125C8F" w:rsidRDefault="00FE4AE4" w:rsidP="00FE4AE4">
      <w:pPr>
        <w:spacing w:after="0" w:line="360" w:lineRule="auto"/>
        <w:ind w:firstLine="709"/>
        <w:contextualSpacing/>
        <w:rPr>
          <w:rFonts w:ascii="Times New Roman" w:eastAsia="Times New Roman" w:hAnsi="Times New Roman" w:cs="Times New Roman"/>
          <w:color w:val="000000"/>
          <w:sz w:val="28"/>
          <w:szCs w:val="28"/>
          <w:lang w:eastAsia="ru-RU"/>
        </w:rPr>
      </w:pPr>
    </w:p>
    <w:p w14:paraId="3D553AC8" w14:textId="77777777" w:rsidR="00FE4AE4" w:rsidRPr="00125C8F"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видно из рисунка, обе страны являются экспортно ориентированными и имеют торговый профицит за анализируемый период. </w:t>
      </w:r>
    </w:p>
    <w:p w14:paraId="5B9DA071" w14:textId="77777777" w:rsidR="00FA6387"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Кита</w:t>
      </w:r>
      <w:r w:rsidR="00FA6387">
        <w:rPr>
          <w:rFonts w:ascii="Times New Roman" w:eastAsia="Times New Roman" w:hAnsi="Times New Roman" w:cs="Times New Roman"/>
          <w:color w:val="000000"/>
          <w:sz w:val="28"/>
          <w:szCs w:val="28"/>
          <w:lang w:eastAsia="ru-RU"/>
        </w:rPr>
        <w:t>й, как показало наше исследование,</w:t>
      </w:r>
      <w:r>
        <w:rPr>
          <w:rFonts w:ascii="Times New Roman" w:eastAsia="Times New Roman" w:hAnsi="Times New Roman" w:cs="Times New Roman"/>
          <w:color w:val="000000"/>
          <w:sz w:val="28"/>
          <w:szCs w:val="28"/>
          <w:lang w:eastAsia="ru-RU"/>
        </w:rPr>
        <w:t xml:space="preserve"> </w:t>
      </w:r>
      <w:r w:rsidR="00FA6387">
        <w:rPr>
          <w:rFonts w:ascii="Times New Roman" w:eastAsia="Times New Roman" w:hAnsi="Times New Roman" w:cs="Times New Roman"/>
          <w:color w:val="000000"/>
          <w:sz w:val="28"/>
          <w:szCs w:val="28"/>
          <w:lang w:eastAsia="ru-RU"/>
        </w:rPr>
        <w:t>занимает вторую позицию в мире по масштабам экономики</w:t>
      </w:r>
      <w:r>
        <w:rPr>
          <w:rFonts w:ascii="Times New Roman" w:eastAsia="Times New Roman" w:hAnsi="Times New Roman" w:cs="Times New Roman"/>
          <w:color w:val="000000"/>
          <w:sz w:val="28"/>
          <w:szCs w:val="28"/>
          <w:lang w:eastAsia="ru-RU"/>
        </w:rPr>
        <w:t xml:space="preserve">. </w:t>
      </w:r>
    </w:p>
    <w:p w14:paraId="40D4E1C8" w14:textId="12740306"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2020 г. </w:t>
      </w:r>
      <w:r w:rsidR="00FA6387">
        <w:rPr>
          <w:rFonts w:ascii="Times New Roman" w:eastAsia="Times New Roman" w:hAnsi="Times New Roman" w:cs="Times New Roman"/>
          <w:color w:val="000000"/>
          <w:sz w:val="28"/>
          <w:szCs w:val="28"/>
          <w:lang w:eastAsia="ru-RU"/>
        </w:rPr>
        <w:t xml:space="preserve">крупнейшими торговыми партнерами-импортерами КНР стали: </w:t>
      </w:r>
      <w:r>
        <w:rPr>
          <w:rFonts w:ascii="Times New Roman" w:eastAsia="Times New Roman" w:hAnsi="Times New Roman" w:cs="Times New Roman"/>
          <w:color w:val="000000"/>
          <w:sz w:val="28"/>
          <w:szCs w:val="28"/>
          <w:lang w:eastAsia="ru-RU"/>
        </w:rPr>
        <w:t>США (17,5 % от совокупного экспорта), Гонг Конг (10,5 %), Япония (5,5 %), Вьетнам (4,3 %), Южная Корея (4,3 %).</w:t>
      </w:r>
      <w:r w:rsidR="00FA6387">
        <w:rPr>
          <w:rFonts w:ascii="Times New Roman" w:eastAsia="Times New Roman" w:hAnsi="Times New Roman" w:cs="Times New Roman"/>
          <w:color w:val="000000"/>
          <w:sz w:val="28"/>
          <w:szCs w:val="28"/>
          <w:lang w:eastAsia="ru-RU"/>
        </w:rPr>
        <w:t xml:space="preserve"> В тоже год </w:t>
      </w:r>
      <w:r w:rsidR="00BB0EE0">
        <w:rPr>
          <w:rFonts w:ascii="Times New Roman" w:eastAsia="Times New Roman" w:hAnsi="Times New Roman" w:cs="Times New Roman"/>
          <w:color w:val="000000"/>
          <w:sz w:val="28"/>
          <w:szCs w:val="28"/>
          <w:lang w:eastAsia="ru-RU"/>
        </w:rPr>
        <w:t xml:space="preserve">основными </w:t>
      </w:r>
      <w:r>
        <w:rPr>
          <w:rFonts w:ascii="Times New Roman" w:eastAsia="Times New Roman" w:hAnsi="Times New Roman" w:cs="Times New Roman"/>
          <w:color w:val="000000"/>
          <w:sz w:val="28"/>
          <w:szCs w:val="28"/>
          <w:lang w:eastAsia="ru-RU"/>
        </w:rPr>
        <w:t xml:space="preserve">странами-поставщиками </w:t>
      </w:r>
      <w:r w:rsidR="00FA6387">
        <w:rPr>
          <w:rFonts w:ascii="Times New Roman" w:eastAsia="Times New Roman" w:hAnsi="Times New Roman" w:cs="Times New Roman"/>
          <w:color w:val="000000"/>
          <w:sz w:val="28"/>
          <w:szCs w:val="28"/>
          <w:lang w:eastAsia="ru-RU"/>
        </w:rPr>
        <w:t xml:space="preserve">импортируемых </w:t>
      </w:r>
      <w:r>
        <w:rPr>
          <w:rFonts w:ascii="Times New Roman" w:eastAsia="Times New Roman" w:hAnsi="Times New Roman" w:cs="Times New Roman"/>
          <w:color w:val="000000"/>
          <w:sz w:val="28"/>
          <w:szCs w:val="28"/>
          <w:lang w:eastAsia="ru-RU"/>
        </w:rPr>
        <w:t>товаров</w:t>
      </w:r>
      <w:r w:rsidR="00FA6387">
        <w:rPr>
          <w:rFonts w:ascii="Times New Roman" w:eastAsia="Times New Roman" w:hAnsi="Times New Roman" w:cs="Times New Roman"/>
          <w:color w:val="000000"/>
          <w:sz w:val="28"/>
          <w:szCs w:val="28"/>
          <w:lang w:eastAsia="ru-RU"/>
        </w:rPr>
        <w:t xml:space="preserve"> и услуг</w:t>
      </w:r>
      <w:r>
        <w:rPr>
          <w:rFonts w:ascii="Times New Roman" w:eastAsia="Times New Roman" w:hAnsi="Times New Roman" w:cs="Times New Roman"/>
          <w:color w:val="000000"/>
          <w:sz w:val="28"/>
          <w:szCs w:val="28"/>
          <w:lang w:eastAsia="ru-RU"/>
        </w:rPr>
        <w:t xml:space="preserve"> в Китай в % стали: Япония (8,5</w:t>
      </w:r>
      <w:r w:rsidR="00BB0EE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Южная Корея (8,4 %), США (6,6 %), Австралия (5,6 %), Германия (5,1 %).</w:t>
      </w:r>
    </w:p>
    <w:p w14:paraId="6B8DB549" w14:textId="29ACD9BA" w:rsidR="00FA6387" w:rsidRDefault="00FA6387"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видно из перечисленных стран РФ не является основным партнером, однако доля России во взаимной торговле с КНР растет.</w:t>
      </w:r>
    </w:p>
    <w:p w14:paraId="79D90ABE" w14:textId="4418A32B" w:rsidR="00FA6387" w:rsidRPr="00185B9E" w:rsidRDefault="00FA6387" w:rsidP="00FA6387">
      <w:pPr>
        <w:pStyle w:val="af5"/>
        <w:spacing w:after="0" w:line="360" w:lineRule="auto"/>
        <w:ind w:left="0" w:firstLine="709"/>
        <w:jc w:val="both"/>
        <w:rPr>
          <w:rFonts w:ascii="Times New Roman" w:eastAsia="Times New Roman" w:hAnsi="Times New Roman"/>
          <w:color w:val="000000"/>
          <w:sz w:val="28"/>
          <w:szCs w:val="28"/>
          <w:lang w:eastAsia="ru-RU"/>
        </w:rPr>
      </w:pPr>
      <w:r w:rsidRPr="0011630E">
        <w:rPr>
          <w:rFonts w:ascii="Times New Roman" w:eastAsia="Times New Roman" w:hAnsi="Times New Roman"/>
          <w:color w:val="000000"/>
          <w:sz w:val="28"/>
          <w:szCs w:val="28"/>
          <w:lang w:eastAsia="ru-RU"/>
        </w:rPr>
        <w:lastRenderedPageBreak/>
        <w:t xml:space="preserve">Китай </w:t>
      </w:r>
      <w:r w:rsidR="00BB0EE0">
        <w:rPr>
          <w:rFonts w:ascii="Times New Roman" w:eastAsia="Times New Roman" w:hAnsi="Times New Roman"/>
          <w:color w:val="000000"/>
          <w:sz w:val="28"/>
          <w:szCs w:val="28"/>
          <w:lang w:eastAsia="ru-RU"/>
        </w:rPr>
        <w:t>наращивает в РФ поставки таких технологичных товаров как:</w:t>
      </w:r>
      <w:r w:rsidRPr="0011630E">
        <w:rPr>
          <w:rFonts w:ascii="Times New Roman" w:eastAsia="Times New Roman" w:hAnsi="Times New Roman"/>
          <w:color w:val="000000"/>
          <w:sz w:val="28"/>
          <w:szCs w:val="28"/>
          <w:lang w:eastAsia="ru-RU"/>
        </w:rPr>
        <w:t xml:space="preserve"> мобильные телефоны, и товары народного потребления [6]. В 2021 г. экспорт в Россию, увеличившись на 34 % по сра</w:t>
      </w:r>
      <w:r>
        <w:rPr>
          <w:rFonts w:ascii="Times New Roman" w:eastAsia="Times New Roman" w:hAnsi="Times New Roman"/>
          <w:color w:val="000000"/>
          <w:sz w:val="28"/>
          <w:szCs w:val="28"/>
          <w:lang w:eastAsia="ru-RU"/>
        </w:rPr>
        <w:t>внению с 2020 годом.</w:t>
      </w:r>
    </w:p>
    <w:p w14:paraId="452FEBE7" w14:textId="7BCE5094"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рисунке 2.1</w:t>
      </w:r>
      <w:r w:rsidR="00FA638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показана </w:t>
      </w:r>
      <w:bookmarkStart w:id="10" w:name="_Hlk109405025"/>
      <w:r>
        <w:rPr>
          <w:rFonts w:ascii="Times New Roman" w:eastAsia="Times New Roman" w:hAnsi="Times New Roman" w:cs="Times New Roman"/>
          <w:color w:val="000000"/>
          <w:sz w:val="28"/>
          <w:szCs w:val="28"/>
          <w:lang w:eastAsia="ru-RU"/>
        </w:rPr>
        <w:t>структура импорта РФ в 2021 г.</w:t>
      </w:r>
      <w:bookmarkEnd w:id="10"/>
    </w:p>
    <w:p w14:paraId="5A79DFD2"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108C7281" w14:textId="77777777" w:rsidR="00FE4AE4" w:rsidRPr="0065429E" w:rsidRDefault="00FE4AE4" w:rsidP="00FE4AE4">
      <w:pPr>
        <w:spacing w:after="0" w:line="360" w:lineRule="auto"/>
        <w:contextualSpacing/>
        <w:jc w:val="center"/>
        <w:rPr>
          <w:rFonts w:ascii="Times New Roman" w:eastAsia="Times New Roman" w:hAnsi="Times New Roman" w:cs="Times New Roman"/>
          <w:color w:val="000000"/>
          <w:sz w:val="28"/>
          <w:szCs w:val="28"/>
          <w:lang w:eastAsia="ru-RU"/>
        </w:rPr>
      </w:pPr>
      <w:r>
        <w:rPr>
          <w:noProof/>
          <w:lang w:eastAsia="zh-CN"/>
        </w:rPr>
        <w:drawing>
          <wp:inline distT="0" distB="0" distL="0" distR="0" wp14:anchorId="1E4BB474" wp14:editId="48E6556C">
            <wp:extent cx="5295900" cy="2438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3469" t="35273" r="29663" b="34085"/>
                    <a:stretch/>
                  </pic:blipFill>
                  <pic:spPr bwMode="auto">
                    <a:xfrm>
                      <a:off x="0" y="0"/>
                      <a:ext cx="5317752" cy="2448461"/>
                    </a:xfrm>
                    <a:prstGeom prst="rect">
                      <a:avLst/>
                    </a:prstGeom>
                    <a:ln>
                      <a:noFill/>
                    </a:ln>
                    <a:extLst>
                      <a:ext uri="{53640926-AAD7-44D8-BBD7-CCE9431645EC}">
                        <a14:shadowObscured xmlns:a14="http://schemas.microsoft.com/office/drawing/2010/main"/>
                      </a:ext>
                    </a:extLst>
                  </pic:spPr>
                </pic:pic>
              </a:graphicData>
            </a:graphic>
          </wp:inline>
        </w:drawing>
      </w:r>
    </w:p>
    <w:p w14:paraId="771171F6" w14:textId="5A96996C" w:rsidR="00FE4AE4" w:rsidRPr="0011630E" w:rsidRDefault="00FE4AE4" w:rsidP="00FE4AE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2.1</w:t>
      </w:r>
      <w:r w:rsidR="00FA6387">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География и структура импорта РФ в 2021 г. </w:t>
      </w:r>
      <w:r w:rsidRPr="0011630E">
        <w:rPr>
          <w:rFonts w:ascii="Times New Roman" w:eastAsia="Times New Roman" w:hAnsi="Times New Roman" w:cs="Times New Roman"/>
          <w:color w:val="000000"/>
          <w:sz w:val="28"/>
          <w:szCs w:val="28"/>
          <w:lang w:eastAsia="ru-RU"/>
        </w:rPr>
        <w:t>[5]</w:t>
      </w:r>
    </w:p>
    <w:p w14:paraId="734DE5EC" w14:textId="77777777" w:rsidR="00FE4AE4" w:rsidRPr="0011630E"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0E7A7CCF" w14:textId="77777777" w:rsidR="00FE4AE4" w:rsidRPr="0011630E" w:rsidRDefault="00FE4AE4" w:rsidP="00FE4AE4">
      <w:pPr>
        <w:pStyle w:val="af5"/>
        <w:spacing w:after="0" w:line="360" w:lineRule="auto"/>
        <w:ind w:left="0" w:firstLine="709"/>
        <w:jc w:val="both"/>
        <w:rPr>
          <w:rFonts w:ascii="Times New Roman" w:eastAsia="Times New Roman" w:hAnsi="Times New Roman"/>
          <w:color w:val="000000"/>
          <w:sz w:val="28"/>
          <w:szCs w:val="28"/>
          <w:lang w:eastAsia="ru-RU"/>
        </w:rPr>
      </w:pPr>
      <w:r w:rsidRPr="0011630E">
        <w:rPr>
          <w:rFonts w:ascii="Times New Roman" w:eastAsia="Times New Roman" w:hAnsi="Times New Roman"/>
          <w:color w:val="000000"/>
          <w:sz w:val="28"/>
          <w:szCs w:val="28"/>
          <w:lang w:eastAsia="ru-RU"/>
        </w:rPr>
        <w:t xml:space="preserve">Как видно из рисунка, основную долю импорта товаров страны составляют машины, оборудование и транспортные средства, а также товары химической промышленности. Доля услуг составила 20 %. </w:t>
      </w:r>
    </w:p>
    <w:p w14:paraId="4618BDA4" w14:textId="7777777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 географии закупок РФ показал, что страны ЕС и Китай являлись основными торговыми партнёрами РФ. После введения ряда новых санкций в 2022 г. доля Китая и Индии стала расти, а доля ЕС снижаться.</w:t>
      </w:r>
    </w:p>
    <w:p w14:paraId="4E0B8109" w14:textId="5624C677" w:rsidR="00B84FB4" w:rsidRDefault="00B84FB4" w:rsidP="00B84FB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FE4AE4">
        <w:rPr>
          <w:rFonts w:ascii="Times New Roman" w:eastAsia="Times New Roman" w:hAnsi="Times New Roman" w:cs="Times New Roman"/>
          <w:color w:val="000000"/>
          <w:sz w:val="28"/>
          <w:szCs w:val="28"/>
          <w:lang w:eastAsia="ru-RU"/>
        </w:rPr>
        <w:t>редстави</w:t>
      </w:r>
      <w:r>
        <w:rPr>
          <w:rFonts w:ascii="Times New Roman" w:eastAsia="Times New Roman" w:hAnsi="Times New Roman" w:cs="Times New Roman"/>
          <w:color w:val="000000"/>
          <w:sz w:val="28"/>
          <w:szCs w:val="28"/>
          <w:lang w:eastAsia="ru-RU"/>
        </w:rPr>
        <w:t>м</w:t>
      </w:r>
      <w:r w:rsidR="00FE4AE4">
        <w:rPr>
          <w:rFonts w:ascii="Times New Roman" w:eastAsia="Times New Roman" w:hAnsi="Times New Roman" w:cs="Times New Roman"/>
          <w:color w:val="000000"/>
          <w:sz w:val="28"/>
          <w:szCs w:val="28"/>
          <w:lang w:eastAsia="ru-RU"/>
        </w:rPr>
        <w:t xml:space="preserve"> сравнение доли импорта РФ с Китаем и Китая с РФ. </w:t>
      </w:r>
      <w:r>
        <w:rPr>
          <w:rFonts w:ascii="Times New Roman" w:eastAsia="Times New Roman" w:hAnsi="Times New Roman" w:cs="Times New Roman"/>
          <w:color w:val="000000"/>
          <w:sz w:val="28"/>
          <w:szCs w:val="28"/>
          <w:lang w:eastAsia="ru-RU"/>
        </w:rPr>
        <w:t xml:space="preserve">По данным </w:t>
      </w:r>
      <w:r>
        <w:rPr>
          <w:rFonts w:ascii="Times New Roman" w:eastAsia="Times New Roman" w:hAnsi="Times New Roman" w:cs="Times New Roman"/>
          <w:color w:val="000000"/>
          <w:sz w:val="28"/>
          <w:szCs w:val="28"/>
          <w:lang w:val="en-US" w:eastAsia="ru-RU"/>
        </w:rPr>
        <w:t>CEIC</w:t>
      </w:r>
      <w:r w:rsidRPr="00FA63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совокупная </w:t>
      </w:r>
      <w:r w:rsidRPr="0011630E">
        <w:rPr>
          <w:rFonts w:ascii="Times New Roman" w:eastAsia="Times New Roman" w:hAnsi="Times New Roman" w:cs="Times New Roman"/>
          <w:color w:val="000000"/>
          <w:sz w:val="28"/>
          <w:szCs w:val="28"/>
          <w:lang w:eastAsia="ru-RU"/>
        </w:rPr>
        <w:t xml:space="preserve">доля </w:t>
      </w:r>
      <w:r>
        <w:rPr>
          <w:rFonts w:ascii="Times New Roman" w:eastAsia="Times New Roman" w:hAnsi="Times New Roman" w:cs="Times New Roman"/>
          <w:color w:val="000000"/>
          <w:sz w:val="28"/>
          <w:szCs w:val="28"/>
          <w:lang w:eastAsia="ru-RU"/>
        </w:rPr>
        <w:t xml:space="preserve">китайского </w:t>
      </w:r>
      <w:r w:rsidRPr="0011630E">
        <w:rPr>
          <w:rFonts w:ascii="Times New Roman" w:eastAsia="Times New Roman" w:hAnsi="Times New Roman" w:cs="Times New Roman"/>
          <w:color w:val="000000"/>
          <w:sz w:val="28"/>
          <w:szCs w:val="28"/>
          <w:lang w:eastAsia="ru-RU"/>
        </w:rPr>
        <w:t xml:space="preserve">экспорта в </w:t>
      </w:r>
      <w:r>
        <w:rPr>
          <w:rFonts w:ascii="Times New Roman" w:eastAsia="Times New Roman" w:hAnsi="Times New Roman" w:cs="Times New Roman"/>
          <w:color w:val="000000"/>
          <w:sz w:val="28"/>
          <w:szCs w:val="28"/>
          <w:lang w:eastAsia="ru-RU"/>
        </w:rPr>
        <w:t>нашу страну</w:t>
      </w:r>
      <w:r w:rsidRPr="0011630E">
        <w:rPr>
          <w:rFonts w:ascii="Times New Roman" w:eastAsia="Times New Roman" w:hAnsi="Times New Roman" w:cs="Times New Roman"/>
          <w:color w:val="000000"/>
          <w:sz w:val="28"/>
          <w:szCs w:val="28"/>
          <w:lang w:eastAsia="ru-RU"/>
        </w:rPr>
        <w:t xml:space="preserve"> в 2019</w:t>
      </w:r>
      <w:r w:rsidRPr="0011630E">
        <w:rPr>
          <w:rFonts w:ascii="Times New Roman" w:eastAsia="Times New Roman" w:hAnsi="Times New Roman" w:cs="Times New Roman"/>
          <w:color w:val="000000"/>
          <w:sz w:val="28"/>
          <w:szCs w:val="28"/>
          <w:lang w:eastAsia="ru-RU"/>
        </w:rPr>
        <w:sym w:font="Symbol" w:char="F02D"/>
      </w:r>
      <w:r w:rsidRPr="0011630E">
        <w:rPr>
          <w:rFonts w:ascii="Times New Roman" w:eastAsia="Times New Roman" w:hAnsi="Times New Roman" w:cs="Times New Roman"/>
          <w:color w:val="000000"/>
          <w:sz w:val="28"/>
          <w:szCs w:val="28"/>
          <w:lang w:eastAsia="ru-RU"/>
        </w:rPr>
        <w:t>2021 г. превысила практически в 2 раза превысила показали 2011–2013 гг. Доля</w:t>
      </w:r>
      <w:r>
        <w:rPr>
          <w:rFonts w:ascii="Times New Roman" w:eastAsia="Times New Roman" w:hAnsi="Times New Roman" w:cs="Times New Roman"/>
          <w:color w:val="000000"/>
          <w:sz w:val="28"/>
          <w:szCs w:val="28"/>
          <w:lang w:eastAsia="ru-RU"/>
        </w:rPr>
        <w:t xml:space="preserve"> импорта также возросла (рисунок 2.3). Из диаграммы видно, что доля экспорта из России за тот же период незначительно снизилась, а доля импорта поступательно росла.</w:t>
      </w:r>
    </w:p>
    <w:p w14:paraId="6FA502A3" w14:textId="1F16A1E7" w:rsidR="00B84FB4" w:rsidRDefault="00341FE4" w:rsidP="00B84FB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2020 г. доля РФ от совокупного импорта Китая составляла 2,8%. В настоящее время, после введения экономических санкций в 2022 г. Ну и наконец, рассмотрим товарную номенклатуру экспорта РФ в Китай в РФ.</w:t>
      </w:r>
    </w:p>
    <w:p w14:paraId="3E301F1C" w14:textId="28630E78" w:rsidR="00FE4AE4" w:rsidRDefault="00FE4AE4" w:rsidP="00FE4AE4">
      <w:pPr>
        <w:spacing w:after="0" w:line="360" w:lineRule="auto"/>
        <w:ind w:firstLine="709"/>
        <w:jc w:val="both"/>
        <w:rPr>
          <w:rFonts w:ascii="Times New Roman" w:eastAsia="Times New Roman" w:hAnsi="Times New Roman" w:cs="Times New Roman"/>
          <w:color w:val="000000"/>
          <w:sz w:val="28"/>
          <w:szCs w:val="28"/>
          <w:lang w:eastAsia="ru-RU"/>
        </w:rPr>
      </w:pPr>
    </w:p>
    <w:p w14:paraId="72E02133" w14:textId="77777777" w:rsidR="00FE4AE4" w:rsidRDefault="00FE4AE4" w:rsidP="00FE4AE4">
      <w:pPr>
        <w:jc w:val="center"/>
        <w:rPr>
          <w:rFonts w:ascii="Times New Roman" w:eastAsia="Times New Roman" w:hAnsi="Times New Roman" w:cs="Times New Roman"/>
          <w:color w:val="000000"/>
          <w:sz w:val="28"/>
          <w:szCs w:val="28"/>
          <w:lang w:eastAsia="ru-RU"/>
        </w:rPr>
      </w:pPr>
      <w:r>
        <w:rPr>
          <w:noProof/>
          <w:lang w:eastAsia="zh-CN"/>
        </w:rPr>
        <w:lastRenderedPageBreak/>
        <w:drawing>
          <wp:inline distT="0" distB="0" distL="0" distR="0" wp14:anchorId="6878720E" wp14:editId="6B8069CD">
            <wp:extent cx="5618480" cy="2962275"/>
            <wp:effectExtent l="0" t="0" r="127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12934" t="26036" r="32228" b="32535"/>
                    <a:stretch/>
                  </pic:blipFill>
                  <pic:spPr bwMode="auto">
                    <a:xfrm>
                      <a:off x="0" y="0"/>
                      <a:ext cx="5625595" cy="2966026"/>
                    </a:xfrm>
                    <a:prstGeom prst="rect">
                      <a:avLst/>
                    </a:prstGeom>
                    <a:ln>
                      <a:noFill/>
                    </a:ln>
                    <a:extLst>
                      <a:ext uri="{53640926-AAD7-44D8-BBD7-CCE9431645EC}">
                        <a14:shadowObscured xmlns:a14="http://schemas.microsoft.com/office/drawing/2010/main"/>
                      </a:ext>
                    </a:extLst>
                  </pic:spPr>
                </pic:pic>
              </a:graphicData>
            </a:graphic>
          </wp:inline>
        </w:drawing>
      </w:r>
    </w:p>
    <w:p w14:paraId="1B669B37" w14:textId="6D201755" w:rsidR="00FE4AE4" w:rsidRPr="0011630E" w:rsidRDefault="00FE4AE4" w:rsidP="00FE4AE4">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2.1</w:t>
      </w:r>
      <w:r w:rsidR="00FA6387">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Доля взаимного экспорта и импорта РФ в 2011–</w:t>
      </w:r>
      <w:r w:rsidRPr="0011630E">
        <w:rPr>
          <w:rFonts w:ascii="Times New Roman" w:eastAsia="Times New Roman" w:hAnsi="Times New Roman" w:cs="Times New Roman"/>
          <w:color w:val="000000"/>
          <w:sz w:val="28"/>
          <w:szCs w:val="28"/>
          <w:lang w:eastAsia="ru-RU"/>
        </w:rPr>
        <w:t>2021 гг. [5]</w:t>
      </w:r>
    </w:p>
    <w:p w14:paraId="4A5D3FDB" w14:textId="77777777" w:rsidR="00FE4AE4" w:rsidRPr="0011630E"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p>
    <w:p w14:paraId="26676457" w14:textId="1A7895C7"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2021 году Китай ввозил из РФ</w:t>
      </w:r>
      <w:r w:rsidR="00FA6387">
        <w:rPr>
          <w:rFonts w:ascii="Times New Roman" w:eastAsia="Times New Roman" w:hAnsi="Times New Roman" w:cs="Times New Roman"/>
          <w:color w:val="000000"/>
          <w:sz w:val="28"/>
          <w:szCs w:val="28"/>
          <w:lang w:eastAsia="ru-RU"/>
        </w:rPr>
        <w:t xml:space="preserve"> в основном сырьевые товары:</w:t>
      </w:r>
      <w:r>
        <w:rPr>
          <w:rFonts w:ascii="Times New Roman" w:eastAsia="Times New Roman" w:hAnsi="Times New Roman" w:cs="Times New Roman"/>
          <w:color w:val="000000"/>
          <w:sz w:val="28"/>
          <w:szCs w:val="28"/>
          <w:lang w:eastAsia="ru-RU"/>
        </w:rPr>
        <w:t xml:space="preserve"> </w:t>
      </w:r>
      <w:r w:rsidR="00FA6387">
        <w:rPr>
          <w:rFonts w:ascii="Times New Roman" w:eastAsia="Times New Roman" w:hAnsi="Times New Roman" w:cs="Times New Roman"/>
          <w:color w:val="000000"/>
          <w:sz w:val="28"/>
          <w:szCs w:val="28"/>
          <w:lang w:eastAsia="ru-RU"/>
        </w:rPr>
        <w:t xml:space="preserve">необработанную </w:t>
      </w:r>
      <w:r>
        <w:rPr>
          <w:rFonts w:ascii="Times New Roman" w:eastAsia="Times New Roman" w:hAnsi="Times New Roman" w:cs="Times New Roman"/>
          <w:color w:val="000000"/>
          <w:sz w:val="28"/>
          <w:szCs w:val="28"/>
          <w:lang w:eastAsia="ru-RU"/>
        </w:rPr>
        <w:t xml:space="preserve">древесину 55,7 %, нефть </w:t>
      </w:r>
      <w:r w:rsidR="00B84FB4">
        <w:rPr>
          <w:rFonts w:ascii="Times New Roman" w:eastAsia="Times New Roman" w:hAnsi="Times New Roman" w:cs="Times New Roman"/>
          <w:color w:val="000000"/>
          <w:sz w:val="28"/>
          <w:szCs w:val="28"/>
          <w:lang w:eastAsia="ru-RU"/>
        </w:rPr>
        <w:sym w:font="Symbol" w:char="F02D"/>
      </w:r>
      <w:r w:rsidR="00B84FB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27,6 %, %, уголь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13,5 %, алюминий 13,1 %, </w:t>
      </w:r>
      <w:r w:rsidR="00FA6387">
        <w:rPr>
          <w:rFonts w:ascii="Times New Roman" w:eastAsia="Times New Roman" w:hAnsi="Times New Roman" w:cs="Times New Roman"/>
          <w:color w:val="000000"/>
          <w:sz w:val="28"/>
          <w:szCs w:val="28"/>
          <w:lang w:eastAsia="ru-RU"/>
        </w:rPr>
        <w:t xml:space="preserve">нефтепродукты </w:t>
      </w:r>
      <w:r w:rsidR="00FA6387">
        <w:rPr>
          <w:rFonts w:ascii="Times New Roman" w:eastAsia="Times New Roman" w:hAnsi="Times New Roman" w:cs="Times New Roman"/>
          <w:color w:val="000000"/>
          <w:sz w:val="28"/>
          <w:szCs w:val="28"/>
          <w:lang w:eastAsia="ru-RU"/>
        </w:rPr>
        <w:sym w:font="Symbol" w:char="F02D"/>
      </w:r>
      <w:r w:rsidR="00FA6387">
        <w:rPr>
          <w:rFonts w:ascii="Times New Roman" w:eastAsia="Times New Roman" w:hAnsi="Times New Roman" w:cs="Times New Roman"/>
          <w:color w:val="000000"/>
          <w:sz w:val="28"/>
          <w:szCs w:val="28"/>
          <w:lang w:eastAsia="ru-RU"/>
        </w:rPr>
        <w:t xml:space="preserve"> 5 %, природный газ </w:t>
      </w:r>
      <w:r w:rsidR="00FA6387">
        <w:rPr>
          <w:rFonts w:ascii="Times New Roman" w:eastAsia="Times New Roman" w:hAnsi="Times New Roman" w:cs="Times New Roman"/>
          <w:color w:val="000000"/>
          <w:sz w:val="28"/>
          <w:szCs w:val="28"/>
          <w:lang w:eastAsia="ru-RU"/>
        </w:rPr>
        <w:sym w:font="Symbol" w:char="F02D"/>
      </w:r>
      <w:r w:rsidR="00FA6387">
        <w:rPr>
          <w:rFonts w:ascii="Times New Roman" w:eastAsia="Times New Roman" w:hAnsi="Times New Roman" w:cs="Times New Roman"/>
          <w:color w:val="000000"/>
          <w:sz w:val="28"/>
          <w:szCs w:val="28"/>
          <w:lang w:eastAsia="ru-RU"/>
        </w:rPr>
        <w:t xml:space="preserve"> 1,1 </w:t>
      </w:r>
      <w:r>
        <w:rPr>
          <w:rFonts w:ascii="Times New Roman" w:eastAsia="Times New Roman" w:hAnsi="Times New Roman" w:cs="Times New Roman"/>
          <w:color w:val="000000"/>
          <w:sz w:val="28"/>
          <w:szCs w:val="28"/>
          <w:lang w:eastAsia="ru-RU"/>
        </w:rPr>
        <w:t xml:space="preserve">золото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0,4 %, зерно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0,2 %, полуфабрикаты из стали </w:t>
      </w:r>
      <w:r>
        <w:rPr>
          <w:rFonts w:ascii="Times New Roman" w:eastAsia="Times New Roman" w:hAnsi="Times New Roman" w:cs="Times New Roman"/>
          <w:color w:val="000000"/>
          <w:sz w:val="28"/>
          <w:szCs w:val="28"/>
          <w:lang w:eastAsia="ru-RU"/>
        </w:rPr>
        <w:sym w:font="Symbol" w:char="F02D"/>
      </w:r>
      <w:r>
        <w:rPr>
          <w:rFonts w:ascii="Times New Roman" w:eastAsia="Times New Roman" w:hAnsi="Times New Roman" w:cs="Times New Roman"/>
          <w:color w:val="000000"/>
          <w:sz w:val="28"/>
          <w:szCs w:val="28"/>
          <w:lang w:eastAsia="ru-RU"/>
        </w:rPr>
        <w:t xml:space="preserve"> 0,1 %. Детально экспорт и импорт важнейших товаров РФ в 2021 г представлен в приложении А</w:t>
      </w:r>
      <w:r w:rsidR="006912B5">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Б.</w:t>
      </w:r>
    </w:p>
    <w:p w14:paraId="60A3BFD4" w14:textId="2F7FFA71" w:rsidR="00FE4AE4" w:rsidRDefault="00FE4AE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Итак, </w:t>
      </w:r>
      <w:r w:rsidR="00645CA4">
        <w:rPr>
          <w:rFonts w:ascii="Times New Roman" w:eastAsia="Times New Roman" w:hAnsi="Times New Roman" w:cs="Times New Roman"/>
          <w:color w:val="000000"/>
          <w:sz w:val="28"/>
          <w:szCs w:val="28"/>
          <w:lang w:eastAsia="ru-RU"/>
        </w:rPr>
        <w:t>в</w:t>
      </w:r>
      <w:r w:rsidR="00B84FB4">
        <w:rPr>
          <w:rFonts w:ascii="Times New Roman" w:eastAsia="Times New Roman" w:hAnsi="Times New Roman" w:cs="Times New Roman"/>
          <w:color w:val="000000"/>
          <w:sz w:val="28"/>
          <w:szCs w:val="28"/>
          <w:lang w:eastAsia="ru-RU"/>
        </w:rPr>
        <w:t xml:space="preserve"> условиях санкций </w:t>
      </w:r>
      <w:r>
        <w:rPr>
          <w:rFonts w:ascii="Times New Roman" w:eastAsia="Times New Roman" w:hAnsi="Times New Roman" w:cs="Times New Roman"/>
          <w:color w:val="000000"/>
          <w:sz w:val="28"/>
          <w:szCs w:val="28"/>
          <w:lang w:eastAsia="ru-RU"/>
        </w:rPr>
        <w:t>Кита</w:t>
      </w:r>
      <w:r w:rsidR="00B84FB4">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 xml:space="preserve"> и РФ</w:t>
      </w:r>
      <w:r w:rsidR="00B84FB4">
        <w:rPr>
          <w:rFonts w:ascii="Times New Roman" w:eastAsia="Times New Roman" w:hAnsi="Times New Roman" w:cs="Times New Roman"/>
          <w:color w:val="000000"/>
          <w:sz w:val="28"/>
          <w:szCs w:val="28"/>
          <w:lang w:eastAsia="ru-RU"/>
        </w:rPr>
        <w:t xml:space="preserve"> вышли на траекторию дальнейшей интеграции</w:t>
      </w:r>
      <w:r w:rsidRPr="00B3403F">
        <w:rPr>
          <w:rFonts w:ascii="Times New Roman" w:eastAsia="Times New Roman" w:hAnsi="Times New Roman" w:cs="Times New Roman"/>
          <w:color w:val="000000"/>
          <w:sz w:val="28"/>
          <w:szCs w:val="28"/>
          <w:lang w:eastAsia="ru-RU"/>
        </w:rPr>
        <w:t xml:space="preserve"> торго</w:t>
      </w:r>
      <w:r>
        <w:rPr>
          <w:rFonts w:ascii="Times New Roman" w:eastAsia="Times New Roman" w:hAnsi="Times New Roman" w:cs="Times New Roman"/>
          <w:color w:val="000000"/>
          <w:sz w:val="28"/>
          <w:szCs w:val="28"/>
          <w:lang w:eastAsia="ru-RU"/>
        </w:rPr>
        <w:t>вых</w:t>
      </w:r>
      <w:r w:rsidR="00B84FB4">
        <w:rPr>
          <w:rFonts w:ascii="Times New Roman" w:eastAsia="Times New Roman" w:hAnsi="Times New Roman" w:cs="Times New Roman"/>
          <w:color w:val="000000"/>
          <w:sz w:val="28"/>
          <w:szCs w:val="28"/>
          <w:lang w:eastAsia="ru-RU"/>
        </w:rPr>
        <w:t>, деловых,</w:t>
      </w:r>
      <w:r w:rsidRPr="00B3403F">
        <w:rPr>
          <w:rFonts w:ascii="Times New Roman" w:eastAsia="Times New Roman" w:hAnsi="Times New Roman" w:cs="Times New Roman"/>
          <w:color w:val="000000"/>
          <w:sz w:val="28"/>
          <w:szCs w:val="28"/>
          <w:lang w:eastAsia="ru-RU"/>
        </w:rPr>
        <w:t xml:space="preserve"> финансовые</w:t>
      </w:r>
      <w:r w:rsidR="00B84FB4">
        <w:rPr>
          <w:rFonts w:ascii="Times New Roman" w:eastAsia="Times New Roman" w:hAnsi="Times New Roman" w:cs="Times New Roman"/>
          <w:color w:val="000000"/>
          <w:sz w:val="28"/>
          <w:szCs w:val="28"/>
          <w:lang w:eastAsia="ru-RU"/>
        </w:rPr>
        <w:t xml:space="preserve"> и дружественных</w:t>
      </w:r>
      <w:r w:rsidRPr="00B3403F">
        <w:rPr>
          <w:rFonts w:ascii="Times New Roman" w:eastAsia="Times New Roman" w:hAnsi="Times New Roman" w:cs="Times New Roman"/>
          <w:color w:val="000000"/>
          <w:sz w:val="28"/>
          <w:szCs w:val="28"/>
          <w:lang w:eastAsia="ru-RU"/>
        </w:rPr>
        <w:t xml:space="preserve"> связ</w:t>
      </w:r>
      <w:r w:rsidR="00B84FB4">
        <w:rPr>
          <w:rFonts w:ascii="Times New Roman" w:eastAsia="Times New Roman" w:hAnsi="Times New Roman" w:cs="Times New Roman"/>
          <w:color w:val="000000"/>
          <w:sz w:val="28"/>
          <w:szCs w:val="28"/>
          <w:lang w:eastAsia="ru-RU"/>
        </w:rPr>
        <w:t>ей</w:t>
      </w:r>
      <w:r w:rsidRPr="00B3403F">
        <w:rPr>
          <w:rFonts w:ascii="Times New Roman" w:eastAsia="Times New Roman" w:hAnsi="Times New Roman" w:cs="Times New Roman"/>
          <w:color w:val="000000"/>
          <w:sz w:val="28"/>
          <w:szCs w:val="28"/>
          <w:lang w:eastAsia="ru-RU"/>
        </w:rPr>
        <w:t xml:space="preserve">. </w:t>
      </w:r>
    </w:p>
    <w:p w14:paraId="5BDBEE0C" w14:textId="77777777" w:rsidR="00B84FB4" w:rsidRDefault="00B84FB4" w:rsidP="00FE4AE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w:t>
      </w:r>
      <w:r w:rsidR="00FE4AE4">
        <w:rPr>
          <w:rFonts w:ascii="Times New Roman" w:eastAsia="Times New Roman" w:hAnsi="Times New Roman" w:cs="Times New Roman"/>
          <w:color w:val="000000"/>
          <w:sz w:val="28"/>
          <w:szCs w:val="28"/>
          <w:lang w:eastAsia="ru-RU"/>
        </w:rPr>
        <w:t xml:space="preserve">РФ </w:t>
      </w:r>
      <w:r>
        <w:rPr>
          <w:rFonts w:ascii="Times New Roman" w:eastAsia="Times New Roman" w:hAnsi="Times New Roman" w:cs="Times New Roman"/>
          <w:color w:val="000000"/>
          <w:sz w:val="28"/>
          <w:szCs w:val="28"/>
          <w:lang w:eastAsia="ru-RU"/>
        </w:rPr>
        <w:t xml:space="preserve">Китай становится самым важным стратегическим партнером и дружественным соседом для ведения бизнеса и торговли. </w:t>
      </w:r>
    </w:p>
    <w:p w14:paraId="5D92FC0C" w14:textId="5B54B3EE" w:rsidR="00B84FB4" w:rsidRDefault="00FE4AE4" w:rsidP="00B84FB4">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C5B7F">
        <w:rPr>
          <w:rFonts w:ascii="Times New Roman" w:hAnsi="Times New Roman" w:cs="Times New Roman"/>
          <w:sz w:val="28"/>
          <w:szCs w:val="28"/>
        </w:rPr>
        <w:t xml:space="preserve">Однако, </w:t>
      </w:r>
      <w:r w:rsidR="00B84FB4">
        <w:rPr>
          <w:rFonts w:ascii="Times New Roman" w:hAnsi="Times New Roman" w:cs="Times New Roman"/>
          <w:sz w:val="28"/>
          <w:szCs w:val="28"/>
        </w:rPr>
        <w:t xml:space="preserve">исходя из представленного анализа </w:t>
      </w:r>
      <w:r w:rsidRPr="00CC5B7F">
        <w:rPr>
          <w:rFonts w:ascii="Times New Roman" w:eastAsia="Times New Roman" w:hAnsi="Times New Roman" w:cs="Times New Roman"/>
          <w:color w:val="000000"/>
          <w:sz w:val="28"/>
          <w:szCs w:val="28"/>
          <w:lang w:eastAsia="ru-RU"/>
        </w:rPr>
        <w:t xml:space="preserve">Китай </w:t>
      </w:r>
      <w:r w:rsidR="00B84FB4">
        <w:rPr>
          <w:rFonts w:ascii="Times New Roman" w:eastAsia="Times New Roman" w:hAnsi="Times New Roman" w:cs="Times New Roman"/>
          <w:color w:val="000000"/>
          <w:sz w:val="28"/>
          <w:szCs w:val="28"/>
          <w:lang w:eastAsia="ru-RU"/>
        </w:rPr>
        <w:t xml:space="preserve">все еще </w:t>
      </w:r>
      <w:r w:rsidRPr="00CC5B7F">
        <w:rPr>
          <w:rFonts w:ascii="Times New Roman" w:eastAsia="Times New Roman" w:hAnsi="Times New Roman" w:cs="Times New Roman"/>
          <w:color w:val="000000"/>
          <w:sz w:val="28"/>
          <w:szCs w:val="28"/>
          <w:lang w:eastAsia="ru-RU"/>
        </w:rPr>
        <w:t xml:space="preserve">имеет </w:t>
      </w:r>
      <w:r w:rsidR="00B84FB4">
        <w:rPr>
          <w:rFonts w:ascii="Times New Roman" w:eastAsia="Times New Roman" w:hAnsi="Times New Roman" w:cs="Times New Roman"/>
          <w:color w:val="000000"/>
          <w:sz w:val="28"/>
          <w:szCs w:val="28"/>
          <w:lang w:eastAsia="ru-RU"/>
        </w:rPr>
        <w:t>более важное</w:t>
      </w:r>
      <w:r w:rsidRPr="00CC5B7F">
        <w:rPr>
          <w:rFonts w:ascii="Times New Roman" w:eastAsia="Times New Roman" w:hAnsi="Times New Roman" w:cs="Times New Roman"/>
          <w:color w:val="000000"/>
          <w:sz w:val="28"/>
          <w:szCs w:val="28"/>
          <w:lang w:eastAsia="ru-RU"/>
        </w:rPr>
        <w:t xml:space="preserve"> значение</w:t>
      </w:r>
      <w:r>
        <w:rPr>
          <w:rFonts w:ascii="Times New Roman" w:eastAsia="Times New Roman" w:hAnsi="Times New Roman" w:cs="Times New Roman"/>
          <w:color w:val="000000"/>
          <w:sz w:val="28"/>
          <w:szCs w:val="28"/>
          <w:lang w:eastAsia="ru-RU"/>
        </w:rPr>
        <w:t xml:space="preserve"> для России</w:t>
      </w:r>
      <w:r w:rsidRPr="00CC5B7F">
        <w:rPr>
          <w:rFonts w:ascii="Times New Roman" w:eastAsia="Times New Roman" w:hAnsi="Times New Roman" w:cs="Times New Roman"/>
          <w:color w:val="000000"/>
          <w:sz w:val="28"/>
          <w:szCs w:val="28"/>
          <w:lang w:eastAsia="ru-RU"/>
        </w:rPr>
        <w:t>, чем Россия для Китая.</w:t>
      </w:r>
      <w:r w:rsidR="00B84FB4">
        <w:rPr>
          <w:rFonts w:ascii="Times New Roman" w:eastAsia="Times New Roman" w:hAnsi="Times New Roman" w:cs="Times New Roman"/>
          <w:color w:val="000000"/>
          <w:sz w:val="28"/>
          <w:szCs w:val="28"/>
          <w:lang w:eastAsia="ru-RU"/>
        </w:rPr>
        <w:t xml:space="preserve"> РФ в основном нужна КНР в качестве поставщика сырьевых товаров и сельскохозяйственной продукции, по имеется высокий потенциал для роста взаимного торгового сотрудничества на долгосрочном горизонте.</w:t>
      </w:r>
    </w:p>
    <w:p w14:paraId="00DFF1E7" w14:textId="14D8D5E9" w:rsidR="00FE4AE4" w:rsidRPr="00B84FB4" w:rsidRDefault="00FE4AE4" w:rsidP="00B84FB4">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br w:type="page"/>
      </w:r>
    </w:p>
    <w:p w14:paraId="2A4FE510" w14:textId="50F27A2A" w:rsidR="00FE4AE4" w:rsidRDefault="00FE4AE4" w:rsidP="00FE4AE4">
      <w:pPr>
        <w:spacing w:after="0" w:line="360" w:lineRule="auto"/>
        <w:ind w:firstLine="709"/>
        <w:contextualSpacing/>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3. Перспективные направления развития торгово-экономических отношений и инноваций Китая и России</w:t>
      </w:r>
    </w:p>
    <w:p w14:paraId="56136EDA" w14:textId="77777777" w:rsidR="00FE4AE4" w:rsidRDefault="00FE4AE4" w:rsidP="00FE4AE4">
      <w:pPr>
        <w:spacing w:after="0" w:line="360" w:lineRule="auto"/>
        <w:ind w:firstLine="709"/>
        <w:jc w:val="both"/>
        <w:textAlignment w:val="top"/>
        <w:rPr>
          <w:rFonts w:ascii="Times New Roman" w:eastAsia="Times New Roman" w:hAnsi="Times New Roman" w:cs="Times New Roman"/>
          <w:b/>
          <w:bCs/>
          <w:color w:val="000000"/>
          <w:sz w:val="28"/>
          <w:szCs w:val="28"/>
          <w:lang w:eastAsia="ru-RU"/>
        </w:rPr>
      </w:pPr>
    </w:p>
    <w:p w14:paraId="429096F2" w14:textId="77777777" w:rsidR="00FE4AE4" w:rsidRPr="003A0095" w:rsidRDefault="00FE4AE4" w:rsidP="00FE4AE4">
      <w:pPr>
        <w:spacing w:after="0" w:line="360" w:lineRule="auto"/>
        <w:ind w:firstLine="709"/>
        <w:jc w:val="both"/>
        <w:textAlignment w:val="top"/>
        <w:rPr>
          <w:rFonts w:ascii="Times New Roman" w:eastAsia="Times New Roman" w:hAnsi="Times New Roman" w:cs="Times New Roman"/>
          <w:b/>
          <w:bCs/>
          <w:color w:val="000000"/>
          <w:sz w:val="28"/>
          <w:szCs w:val="28"/>
          <w:lang w:eastAsia="ru-RU"/>
        </w:rPr>
      </w:pPr>
      <w:r w:rsidRPr="003A0095">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b/>
          <w:bCs/>
          <w:color w:val="000000"/>
          <w:sz w:val="28"/>
          <w:szCs w:val="28"/>
          <w:lang w:eastAsia="ru-RU"/>
        </w:rPr>
        <w:t>1 </w:t>
      </w:r>
      <w:r w:rsidRPr="003A0095">
        <w:rPr>
          <w:rFonts w:ascii="Times New Roman" w:eastAsia="Times New Roman" w:hAnsi="Times New Roman" w:cs="Times New Roman"/>
          <w:b/>
          <w:bCs/>
          <w:color w:val="000000"/>
          <w:sz w:val="28"/>
          <w:szCs w:val="28"/>
          <w:lang w:eastAsia="ru-RU"/>
        </w:rPr>
        <w:t xml:space="preserve">Рекомендации о возможности адаптации перспективных элементов опыта </w:t>
      </w:r>
      <w:r>
        <w:rPr>
          <w:rFonts w:ascii="Times New Roman" w:eastAsia="Times New Roman" w:hAnsi="Times New Roman" w:cs="Times New Roman"/>
          <w:b/>
          <w:bCs/>
          <w:color w:val="000000"/>
          <w:sz w:val="28"/>
          <w:szCs w:val="28"/>
          <w:lang w:eastAsia="ru-RU"/>
        </w:rPr>
        <w:t xml:space="preserve">развития экономики </w:t>
      </w:r>
      <w:r w:rsidRPr="003A0095">
        <w:rPr>
          <w:rFonts w:ascii="Times New Roman" w:eastAsia="Times New Roman" w:hAnsi="Times New Roman" w:cs="Times New Roman"/>
          <w:b/>
          <w:bCs/>
          <w:color w:val="000000"/>
          <w:sz w:val="28"/>
          <w:szCs w:val="28"/>
          <w:lang w:eastAsia="ru-RU"/>
        </w:rPr>
        <w:t xml:space="preserve">Китая </w:t>
      </w:r>
      <w:r>
        <w:rPr>
          <w:rFonts w:ascii="Times New Roman" w:eastAsia="Times New Roman" w:hAnsi="Times New Roman" w:cs="Times New Roman"/>
          <w:b/>
          <w:bCs/>
          <w:color w:val="000000"/>
          <w:sz w:val="28"/>
          <w:szCs w:val="28"/>
          <w:lang w:eastAsia="ru-RU"/>
        </w:rPr>
        <w:t>для повышения инновационного потенциала</w:t>
      </w:r>
      <w:r w:rsidRPr="003A0095">
        <w:rPr>
          <w:rFonts w:ascii="Times New Roman" w:eastAsia="Times New Roman" w:hAnsi="Times New Roman" w:cs="Times New Roman"/>
          <w:b/>
          <w:bCs/>
          <w:color w:val="000000"/>
          <w:sz w:val="28"/>
          <w:szCs w:val="28"/>
          <w:lang w:eastAsia="ru-RU"/>
        </w:rPr>
        <w:t xml:space="preserve"> России</w:t>
      </w:r>
    </w:p>
    <w:p w14:paraId="3FFB99BB" w14:textId="77777777" w:rsidR="00FE4AE4" w:rsidRPr="00F32A1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14:paraId="32457047" w14:textId="77777777" w:rsidR="00FE4AE4" w:rsidRPr="00F32A1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F32A14">
        <w:rPr>
          <w:rFonts w:ascii="Times New Roman" w:eastAsia="Times New Roman" w:hAnsi="Times New Roman" w:cs="Times New Roman"/>
          <w:color w:val="000000"/>
          <w:sz w:val="28"/>
          <w:szCs w:val="28"/>
          <w:lang w:eastAsia="ru-RU"/>
        </w:rPr>
        <w:t>Проанализировав опыт Китая</w:t>
      </w:r>
      <w:r>
        <w:rPr>
          <w:rFonts w:ascii="Times New Roman" w:eastAsia="Times New Roman" w:hAnsi="Times New Roman" w:cs="Times New Roman"/>
          <w:color w:val="000000"/>
          <w:sz w:val="28"/>
          <w:szCs w:val="28"/>
          <w:lang w:eastAsia="ru-RU"/>
        </w:rPr>
        <w:t>,</w:t>
      </w:r>
      <w:r w:rsidRPr="00F32A14">
        <w:rPr>
          <w:rFonts w:ascii="Times New Roman" w:eastAsia="Times New Roman" w:hAnsi="Times New Roman" w:cs="Times New Roman"/>
          <w:color w:val="000000"/>
          <w:sz w:val="28"/>
          <w:szCs w:val="28"/>
          <w:lang w:eastAsia="ru-RU"/>
        </w:rPr>
        <w:t xml:space="preserve"> можно выделить несколько рекомендаций, которые следует реализовать в России для сохранения национального </w:t>
      </w:r>
      <w:r>
        <w:rPr>
          <w:rFonts w:ascii="Times New Roman" w:eastAsia="Times New Roman" w:hAnsi="Times New Roman" w:cs="Times New Roman"/>
          <w:color w:val="000000"/>
          <w:sz w:val="28"/>
          <w:szCs w:val="28"/>
          <w:lang w:eastAsia="ru-RU"/>
        </w:rPr>
        <w:t>экономического</w:t>
      </w:r>
      <w:r w:rsidRPr="00F32A14">
        <w:rPr>
          <w:rFonts w:ascii="Times New Roman" w:eastAsia="Times New Roman" w:hAnsi="Times New Roman" w:cs="Times New Roman"/>
          <w:color w:val="000000"/>
          <w:sz w:val="28"/>
          <w:szCs w:val="28"/>
          <w:lang w:eastAsia="ru-RU"/>
        </w:rPr>
        <w:t xml:space="preserve"> потенциала и развития инновационной системы государства.</w:t>
      </w:r>
    </w:p>
    <w:p w14:paraId="2CF1295D" w14:textId="41F46C2C" w:rsidR="00FE4AE4" w:rsidRPr="0011630E" w:rsidRDefault="006912B5"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опыту Китая одним направлений для удержание высококвалифицированных кадров в стране и предотвращения</w:t>
      </w:r>
      <w:r w:rsidR="00FE4AE4" w:rsidRPr="00F32A14">
        <w:rPr>
          <w:rFonts w:ascii="Times New Roman" w:eastAsia="Times New Roman" w:hAnsi="Times New Roman" w:cs="Times New Roman"/>
          <w:color w:val="000000"/>
          <w:sz w:val="28"/>
          <w:szCs w:val="28"/>
          <w:lang w:eastAsia="ru-RU"/>
        </w:rPr>
        <w:t xml:space="preserve"> «утечки умов»</w:t>
      </w:r>
      <w:r w:rsidR="00FE4AE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можно организовать и развивать региональные</w:t>
      </w:r>
      <w:r w:rsidR="00FE4AE4" w:rsidRPr="00F32A14">
        <w:rPr>
          <w:rFonts w:ascii="Times New Roman" w:eastAsia="Times New Roman" w:hAnsi="Times New Roman" w:cs="Times New Roman"/>
          <w:color w:val="000000"/>
          <w:sz w:val="28"/>
          <w:szCs w:val="28"/>
          <w:lang w:eastAsia="ru-RU"/>
        </w:rPr>
        <w:t xml:space="preserve"> инновационных центров</w:t>
      </w:r>
      <w:r w:rsidR="00FE4AE4">
        <w:rPr>
          <w:rFonts w:ascii="Times New Roman" w:eastAsia="Times New Roman" w:hAnsi="Times New Roman" w:cs="Times New Roman"/>
          <w:color w:val="000000"/>
          <w:sz w:val="28"/>
          <w:szCs w:val="28"/>
          <w:lang w:eastAsia="ru-RU"/>
        </w:rPr>
        <w:t xml:space="preserve"> для молодежи</w:t>
      </w:r>
      <w:r w:rsidR="00FE4AE4" w:rsidRPr="00F32A14">
        <w:rPr>
          <w:rFonts w:ascii="Times New Roman" w:eastAsia="Times New Roman" w:hAnsi="Times New Roman" w:cs="Times New Roman"/>
          <w:color w:val="000000"/>
          <w:sz w:val="28"/>
          <w:szCs w:val="28"/>
          <w:lang w:eastAsia="ru-RU"/>
        </w:rPr>
        <w:t xml:space="preserve"> и</w:t>
      </w:r>
      <w:r w:rsidR="00FE4AE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ускорить </w:t>
      </w:r>
      <w:r w:rsidR="00FE4AE4">
        <w:rPr>
          <w:rFonts w:ascii="Times New Roman" w:eastAsia="Times New Roman" w:hAnsi="Times New Roman" w:cs="Times New Roman"/>
          <w:color w:val="000000"/>
          <w:sz w:val="28"/>
          <w:szCs w:val="28"/>
          <w:lang w:eastAsia="ru-RU"/>
        </w:rPr>
        <w:t>дальнейше</w:t>
      </w:r>
      <w:r>
        <w:rPr>
          <w:rFonts w:ascii="Times New Roman" w:eastAsia="Times New Roman" w:hAnsi="Times New Roman" w:cs="Times New Roman"/>
          <w:color w:val="000000"/>
          <w:sz w:val="28"/>
          <w:szCs w:val="28"/>
          <w:lang w:eastAsia="ru-RU"/>
        </w:rPr>
        <w:t>е</w:t>
      </w:r>
      <w:r w:rsidR="00FE4AE4">
        <w:rPr>
          <w:rFonts w:ascii="Times New Roman" w:eastAsia="Times New Roman" w:hAnsi="Times New Roman" w:cs="Times New Roman"/>
          <w:color w:val="000000"/>
          <w:sz w:val="28"/>
          <w:szCs w:val="28"/>
          <w:lang w:eastAsia="ru-RU"/>
        </w:rPr>
        <w:t xml:space="preserve"> расширени</w:t>
      </w:r>
      <w:r>
        <w:rPr>
          <w:rFonts w:ascii="Times New Roman" w:eastAsia="Times New Roman" w:hAnsi="Times New Roman" w:cs="Times New Roman"/>
          <w:color w:val="000000"/>
          <w:sz w:val="28"/>
          <w:szCs w:val="28"/>
          <w:lang w:eastAsia="ru-RU"/>
        </w:rPr>
        <w:t>е</w:t>
      </w:r>
      <w:r w:rsidR="00FE4AE4">
        <w:rPr>
          <w:rFonts w:ascii="Times New Roman" w:eastAsia="Times New Roman" w:hAnsi="Times New Roman" w:cs="Times New Roman"/>
          <w:color w:val="000000"/>
          <w:sz w:val="28"/>
          <w:szCs w:val="28"/>
          <w:lang w:eastAsia="ru-RU"/>
        </w:rPr>
        <w:t xml:space="preserve"> количества</w:t>
      </w:r>
      <w:r w:rsidR="00FE4AE4" w:rsidRPr="00F32A14">
        <w:rPr>
          <w:rFonts w:ascii="Times New Roman" w:eastAsia="Times New Roman" w:hAnsi="Times New Roman" w:cs="Times New Roman"/>
          <w:color w:val="000000"/>
          <w:sz w:val="28"/>
          <w:szCs w:val="28"/>
          <w:lang w:eastAsia="ru-RU"/>
        </w:rPr>
        <w:t xml:space="preserve"> научно-технических кластеров, в которых высококвалифицированные специалисты смогли бы реализовать свой </w:t>
      </w:r>
      <w:r w:rsidR="00FE4AE4">
        <w:rPr>
          <w:rFonts w:ascii="Times New Roman" w:eastAsia="Times New Roman" w:hAnsi="Times New Roman" w:cs="Times New Roman"/>
          <w:color w:val="000000"/>
          <w:sz w:val="28"/>
          <w:szCs w:val="28"/>
          <w:lang w:eastAsia="ru-RU"/>
        </w:rPr>
        <w:t xml:space="preserve">творческий и научный </w:t>
      </w:r>
      <w:r w:rsidR="00FE4AE4" w:rsidRPr="00F32A14">
        <w:rPr>
          <w:rFonts w:ascii="Times New Roman" w:eastAsia="Times New Roman" w:hAnsi="Times New Roman" w:cs="Times New Roman"/>
          <w:color w:val="000000"/>
          <w:sz w:val="28"/>
          <w:szCs w:val="28"/>
          <w:lang w:eastAsia="ru-RU"/>
        </w:rPr>
        <w:t>потенциал. Эта проблема является очень острой для России в настоящее время. По результатам опроса, проведенного экспертами Boston Consulting Group, среди высококвалифицированных кадров</w:t>
      </w:r>
      <w:r w:rsidR="00FE4AE4">
        <w:rPr>
          <w:rFonts w:ascii="Times New Roman" w:eastAsia="Times New Roman" w:hAnsi="Times New Roman" w:cs="Times New Roman"/>
          <w:color w:val="000000"/>
          <w:sz w:val="28"/>
          <w:szCs w:val="28"/>
          <w:lang w:eastAsia="ru-RU"/>
        </w:rPr>
        <w:t xml:space="preserve"> РФ</w:t>
      </w:r>
      <w:r w:rsidR="00FE4AE4" w:rsidRPr="00F32A14">
        <w:rPr>
          <w:rFonts w:ascii="Times New Roman" w:eastAsia="Times New Roman" w:hAnsi="Times New Roman" w:cs="Times New Roman"/>
          <w:color w:val="000000"/>
          <w:sz w:val="28"/>
          <w:szCs w:val="28"/>
          <w:lang w:eastAsia="ru-RU"/>
        </w:rPr>
        <w:t xml:space="preserve"> стремление уехать </w:t>
      </w:r>
      <w:r w:rsidR="00FE4AE4">
        <w:rPr>
          <w:rFonts w:ascii="Times New Roman" w:eastAsia="Times New Roman" w:hAnsi="Times New Roman" w:cs="Times New Roman"/>
          <w:color w:val="000000"/>
          <w:sz w:val="28"/>
          <w:szCs w:val="28"/>
          <w:lang w:eastAsia="ru-RU"/>
        </w:rPr>
        <w:t xml:space="preserve">за границу </w:t>
      </w:r>
      <w:r w:rsidR="00FE4AE4" w:rsidRPr="00F32A14">
        <w:rPr>
          <w:rFonts w:ascii="Times New Roman" w:eastAsia="Times New Roman" w:hAnsi="Times New Roman" w:cs="Times New Roman"/>
          <w:color w:val="000000"/>
          <w:sz w:val="28"/>
          <w:szCs w:val="28"/>
          <w:lang w:eastAsia="ru-RU"/>
        </w:rPr>
        <w:t xml:space="preserve">наиболее высоко. Из 24 тыс. респондентов за рубежом хотят работать </w:t>
      </w:r>
      <w:r w:rsidR="00FE4AE4">
        <w:rPr>
          <w:rFonts w:ascii="Times New Roman" w:eastAsia="Times New Roman" w:hAnsi="Times New Roman" w:cs="Times New Roman"/>
          <w:color w:val="000000"/>
          <w:sz w:val="28"/>
          <w:szCs w:val="28"/>
          <w:lang w:eastAsia="ru-RU"/>
        </w:rPr>
        <w:t>50 %</w:t>
      </w:r>
      <w:r w:rsidR="00FE4AE4" w:rsidRPr="00F32A14">
        <w:rPr>
          <w:rFonts w:ascii="Times New Roman" w:eastAsia="Times New Roman" w:hAnsi="Times New Roman" w:cs="Times New Roman"/>
          <w:color w:val="000000"/>
          <w:sz w:val="28"/>
          <w:szCs w:val="28"/>
          <w:lang w:eastAsia="ru-RU"/>
        </w:rPr>
        <w:t xml:space="preserve"> российских ученых, 54</w:t>
      </w:r>
      <w:r w:rsidR="00FE4AE4">
        <w:rPr>
          <w:rFonts w:ascii="Times New Roman" w:eastAsia="Times New Roman" w:hAnsi="Times New Roman" w:cs="Times New Roman"/>
          <w:color w:val="000000"/>
          <w:sz w:val="28"/>
          <w:szCs w:val="28"/>
          <w:lang w:eastAsia="ru-RU"/>
        </w:rPr>
        <w:t> </w:t>
      </w:r>
      <w:r w:rsidR="00FE4AE4" w:rsidRPr="00F32A14">
        <w:rPr>
          <w:rFonts w:ascii="Times New Roman" w:eastAsia="Times New Roman" w:hAnsi="Times New Roman" w:cs="Times New Roman"/>
          <w:color w:val="000000"/>
          <w:sz w:val="28"/>
          <w:szCs w:val="28"/>
          <w:lang w:eastAsia="ru-RU"/>
        </w:rPr>
        <w:t>% топ-менеджеров, 54</w:t>
      </w:r>
      <w:r w:rsidR="00FE4AE4">
        <w:rPr>
          <w:rFonts w:ascii="Times New Roman" w:eastAsia="Times New Roman" w:hAnsi="Times New Roman" w:cs="Times New Roman"/>
          <w:color w:val="000000"/>
          <w:sz w:val="28"/>
          <w:szCs w:val="28"/>
          <w:lang w:eastAsia="ru-RU"/>
        </w:rPr>
        <w:t> </w:t>
      </w:r>
      <w:r w:rsidR="00FE4AE4" w:rsidRPr="00F32A14">
        <w:rPr>
          <w:rFonts w:ascii="Times New Roman" w:eastAsia="Times New Roman" w:hAnsi="Times New Roman" w:cs="Times New Roman"/>
          <w:color w:val="000000"/>
          <w:sz w:val="28"/>
          <w:szCs w:val="28"/>
          <w:lang w:eastAsia="ru-RU"/>
        </w:rPr>
        <w:t>% IT-специалистов</w:t>
      </w:r>
      <w:r>
        <w:rPr>
          <w:rFonts w:ascii="Times New Roman" w:eastAsia="Times New Roman" w:hAnsi="Times New Roman" w:cs="Times New Roman"/>
          <w:color w:val="000000"/>
          <w:sz w:val="28"/>
          <w:szCs w:val="28"/>
          <w:lang w:eastAsia="ru-RU"/>
        </w:rPr>
        <w:t xml:space="preserve"> </w:t>
      </w:r>
      <w:r w:rsidR="00FE4AE4" w:rsidRPr="0011630E">
        <w:rPr>
          <w:rFonts w:ascii="Times New Roman" w:eastAsia="Times New Roman" w:hAnsi="Times New Roman" w:cs="Times New Roman"/>
          <w:color w:val="000000"/>
          <w:sz w:val="28"/>
          <w:szCs w:val="28"/>
          <w:lang w:eastAsia="ru-RU"/>
        </w:rPr>
        <w:t>[2].</w:t>
      </w:r>
    </w:p>
    <w:p w14:paraId="3ACC98E5" w14:textId="77777777" w:rsidR="00FE4AE4" w:rsidRPr="00F32A1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11630E">
        <w:rPr>
          <w:rFonts w:ascii="Times New Roman" w:eastAsia="Times New Roman" w:hAnsi="Times New Roman" w:cs="Times New Roman"/>
          <w:color w:val="000000"/>
          <w:sz w:val="28"/>
          <w:szCs w:val="28"/>
          <w:lang w:eastAsia="ru-RU"/>
        </w:rPr>
        <w:t>Выработка стратегически важных направлений инновационного развития по аналогии с инновационными нишами, выделенными в Китае [2]. В России была реализована Стратегия инновационного развития Российской Федерации на период до 2020 года [8]. Других документов в области стратегического развития, в частности Стратегии до 2030 года</w:t>
      </w:r>
      <w:r w:rsidRPr="00F32A14">
        <w:rPr>
          <w:rFonts w:ascii="Times New Roman" w:eastAsia="Times New Roman" w:hAnsi="Times New Roman" w:cs="Times New Roman"/>
          <w:color w:val="000000"/>
          <w:sz w:val="28"/>
          <w:szCs w:val="28"/>
          <w:lang w:eastAsia="ru-RU"/>
        </w:rPr>
        <w:t>, определяющих на общегосударственном уровне направление инновационного развития не принято, только отдельные отраслевые элементы программ. Без единого системного видения дальнейших перспективных направлений инновационного развития добиться заметных успехов в этой области вряд ли получится.</w:t>
      </w:r>
    </w:p>
    <w:p w14:paraId="5612674D" w14:textId="2AE1D0D8" w:rsidR="00FE4AE4" w:rsidRPr="00F32A14" w:rsidRDefault="000317BC"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По опыту Китая целесообразно развивать формы </w:t>
      </w:r>
      <w:r w:rsidR="00FE4AE4" w:rsidRPr="00F32A14">
        <w:rPr>
          <w:rFonts w:ascii="Times New Roman" w:eastAsia="Times New Roman" w:hAnsi="Times New Roman" w:cs="Times New Roman"/>
          <w:color w:val="000000"/>
          <w:sz w:val="28"/>
          <w:szCs w:val="28"/>
          <w:lang w:eastAsia="ru-RU"/>
        </w:rPr>
        <w:t xml:space="preserve">негосударственного </w:t>
      </w:r>
      <w:r w:rsidR="00FE4AE4">
        <w:rPr>
          <w:rFonts w:ascii="Times New Roman" w:eastAsia="Times New Roman" w:hAnsi="Times New Roman" w:cs="Times New Roman"/>
          <w:color w:val="000000"/>
          <w:sz w:val="28"/>
          <w:szCs w:val="28"/>
          <w:lang w:eastAsia="ru-RU"/>
        </w:rPr>
        <w:t xml:space="preserve">частно-коммерческого </w:t>
      </w:r>
      <w:r>
        <w:rPr>
          <w:rFonts w:ascii="Times New Roman" w:eastAsia="Times New Roman" w:hAnsi="Times New Roman" w:cs="Times New Roman"/>
          <w:color w:val="000000"/>
          <w:sz w:val="28"/>
          <w:szCs w:val="28"/>
          <w:lang w:eastAsia="ru-RU"/>
        </w:rPr>
        <w:t xml:space="preserve">партнерства для </w:t>
      </w:r>
      <w:r w:rsidR="00FE4AE4" w:rsidRPr="00F32A14">
        <w:rPr>
          <w:rFonts w:ascii="Times New Roman" w:eastAsia="Times New Roman" w:hAnsi="Times New Roman" w:cs="Times New Roman"/>
          <w:color w:val="000000"/>
          <w:sz w:val="28"/>
          <w:szCs w:val="28"/>
          <w:lang w:eastAsia="ru-RU"/>
        </w:rPr>
        <w:t xml:space="preserve">поддержки </w:t>
      </w:r>
      <w:r>
        <w:rPr>
          <w:rFonts w:ascii="Times New Roman" w:eastAsia="Times New Roman" w:hAnsi="Times New Roman" w:cs="Times New Roman"/>
          <w:color w:val="000000"/>
          <w:sz w:val="28"/>
          <w:szCs w:val="28"/>
          <w:lang w:eastAsia="ru-RU"/>
        </w:rPr>
        <w:t xml:space="preserve">для развития </w:t>
      </w:r>
      <w:r w:rsidR="00FE4AE4">
        <w:rPr>
          <w:rFonts w:ascii="Times New Roman" w:eastAsia="Times New Roman" w:hAnsi="Times New Roman" w:cs="Times New Roman"/>
          <w:color w:val="000000"/>
          <w:sz w:val="28"/>
          <w:szCs w:val="28"/>
          <w:lang w:eastAsia="ru-RU"/>
        </w:rPr>
        <w:t>сет</w:t>
      </w:r>
      <w:r>
        <w:rPr>
          <w:rFonts w:ascii="Times New Roman" w:eastAsia="Times New Roman" w:hAnsi="Times New Roman" w:cs="Times New Roman"/>
          <w:color w:val="000000"/>
          <w:sz w:val="28"/>
          <w:szCs w:val="28"/>
          <w:lang w:eastAsia="ru-RU"/>
        </w:rPr>
        <w:t>ей</w:t>
      </w:r>
      <w:r w:rsidR="00FE4AE4">
        <w:rPr>
          <w:rFonts w:ascii="Times New Roman" w:eastAsia="Times New Roman" w:hAnsi="Times New Roman" w:cs="Times New Roman"/>
          <w:color w:val="000000"/>
          <w:sz w:val="28"/>
          <w:szCs w:val="28"/>
          <w:lang w:eastAsia="ru-RU"/>
        </w:rPr>
        <w:t xml:space="preserve"> ч</w:t>
      </w:r>
      <w:r w:rsidR="00FE4AE4" w:rsidRPr="00F32A14">
        <w:rPr>
          <w:rFonts w:ascii="Times New Roman" w:eastAsia="Times New Roman" w:hAnsi="Times New Roman" w:cs="Times New Roman"/>
          <w:color w:val="000000"/>
          <w:sz w:val="28"/>
          <w:szCs w:val="28"/>
          <w:lang w:eastAsia="ru-RU"/>
        </w:rPr>
        <w:t>астны</w:t>
      </w:r>
      <w:r w:rsidR="00FE4AE4">
        <w:rPr>
          <w:rFonts w:ascii="Times New Roman" w:eastAsia="Times New Roman" w:hAnsi="Times New Roman" w:cs="Times New Roman"/>
          <w:color w:val="000000"/>
          <w:sz w:val="28"/>
          <w:szCs w:val="28"/>
          <w:lang w:eastAsia="ru-RU"/>
        </w:rPr>
        <w:t>х</w:t>
      </w:r>
      <w:r w:rsidR="00FE4AE4" w:rsidRPr="00F32A14">
        <w:rPr>
          <w:rFonts w:ascii="Times New Roman" w:eastAsia="Times New Roman" w:hAnsi="Times New Roman" w:cs="Times New Roman"/>
          <w:color w:val="000000"/>
          <w:sz w:val="28"/>
          <w:szCs w:val="28"/>
          <w:lang w:eastAsia="ru-RU"/>
        </w:rPr>
        <w:t xml:space="preserve"> посреднически</w:t>
      </w:r>
      <w:r w:rsidR="00FE4AE4">
        <w:rPr>
          <w:rFonts w:ascii="Times New Roman" w:eastAsia="Times New Roman" w:hAnsi="Times New Roman" w:cs="Times New Roman"/>
          <w:color w:val="000000"/>
          <w:sz w:val="28"/>
          <w:szCs w:val="28"/>
          <w:lang w:eastAsia="ru-RU"/>
        </w:rPr>
        <w:t>х</w:t>
      </w:r>
      <w:r w:rsidR="00FE4AE4" w:rsidRPr="00F32A14">
        <w:rPr>
          <w:rFonts w:ascii="Times New Roman" w:eastAsia="Times New Roman" w:hAnsi="Times New Roman" w:cs="Times New Roman"/>
          <w:color w:val="000000"/>
          <w:sz w:val="28"/>
          <w:szCs w:val="28"/>
          <w:lang w:eastAsia="ru-RU"/>
        </w:rPr>
        <w:t xml:space="preserve"> организаци</w:t>
      </w:r>
      <w:r w:rsidR="00FE4AE4">
        <w:rPr>
          <w:rFonts w:ascii="Times New Roman" w:eastAsia="Times New Roman" w:hAnsi="Times New Roman" w:cs="Times New Roman"/>
          <w:color w:val="000000"/>
          <w:sz w:val="28"/>
          <w:szCs w:val="28"/>
          <w:lang w:eastAsia="ru-RU"/>
        </w:rPr>
        <w:t>й</w:t>
      </w:r>
      <w:r w:rsidR="00FE4AE4" w:rsidRPr="00F32A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позволяющих осуществлять </w:t>
      </w:r>
      <w:r w:rsidR="00FE4AE4" w:rsidRPr="00F32A14">
        <w:rPr>
          <w:rFonts w:ascii="Times New Roman" w:eastAsia="Times New Roman" w:hAnsi="Times New Roman" w:cs="Times New Roman"/>
          <w:color w:val="000000"/>
          <w:sz w:val="28"/>
          <w:szCs w:val="28"/>
          <w:lang w:eastAsia="ru-RU"/>
        </w:rPr>
        <w:t xml:space="preserve">снижение барьеров </w:t>
      </w:r>
      <w:r>
        <w:rPr>
          <w:rFonts w:ascii="Times New Roman" w:eastAsia="Times New Roman" w:hAnsi="Times New Roman" w:cs="Times New Roman"/>
          <w:color w:val="000000"/>
          <w:sz w:val="28"/>
          <w:szCs w:val="28"/>
          <w:lang w:eastAsia="ru-RU"/>
        </w:rPr>
        <w:t xml:space="preserve">по коммерциализации и </w:t>
      </w:r>
      <w:r w:rsidR="00FE4AE4" w:rsidRPr="00F32A14">
        <w:rPr>
          <w:rFonts w:ascii="Times New Roman" w:eastAsia="Times New Roman" w:hAnsi="Times New Roman" w:cs="Times New Roman"/>
          <w:color w:val="000000"/>
          <w:sz w:val="28"/>
          <w:szCs w:val="28"/>
          <w:lang w:eastAsia="ru-RU"/>
        </w:rPr>
        <w:t>внедрени</w:t>
      </w:r>
      <w:r>
        <w:rPr>
          <w:rFonts w:ascii="Times New Roman" w:eastAsia="Times New Roman" w:hAnsi="Times New Roman" w:cs="Times New Roman"/>
          <w:color w:val="000000"/>
          <w:sz w:val="28"/>
          <w:szCs w:val="28"/>
          <w:lang w:eastAsia="ru-RU"/>
        </w:rPr>
        <w:t>ю</w:t>
      </w:r>
      <w:r w:rsidR="00FE4AE4" w:rsidRPr="00F32A14">
        <w:rPr>
          <w:rFonts w:ascii="Times New Roman" w:eastAsia="Times New Roman" w:hAnsi="Times New Roman" w:cs="Times New Roman"/>
          <w:color w:val="000000"/>
          <w:sz w:val="28"/>
          <w:szCs w:val="28"/>
          <w:lang w:eastAsia="ru-RU"/>
        </w:rPr>
        <w:t xml:space="preserve"> </w:t>
      </w:r>
      <w:r w:rsidR="00FE4AE4" w:rsidRPr="0011630E">
        <w:rPr>
          <w:rFonts w:ascii="Times New Roman" w:eastAsia="Times New Roman" w:hAnsi="Times New Roman" w:cs="Times New Roman"/>
          <w:color w:val="000000"/>
          <w:sz w:val="28"/>
          <w:szCs w:val="28"/>
          <w:lang w:eastAsia="ru-RU"/>
        </w:rPr>
        <w:t xml:space="preserve">инновационных решений [2]. </w:t>
      </w:r>
      <w:r>
        <w:rPr>
          <w:rFonts w:ascii="Times New Roman" w:eastAsia="Times New Roman" w:hAnsi="Times New Roman" w:cs="Times New Roman"/>
          <w:color w:val="000000"/>
          <w:sz w:val="28"/>
          <w:szCs w:val="28"/>
          <w:lang w:eastAsia="ru-RU"/>
        </w:rPr>
        <w:t>К сожалению</w:t>
      </w:r>
      <w:r w:rsidR="00EF1BF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такие институты развития как</w:t>
      </w:r>
      <w:r w:rsidR="00FE4AE4" w:rsidRPr="00F32A14">
        <w:rPr>
          <w:rFonts w:ascii="Times New Roman" w:eastAsia="Times New Roman" w:hAnsi="Times New Roman" w:cs="Times New Roman"/>
          <w:color w:val="000000"/>
          <w:sz w:val="28"/>
          <w:szCs w:val="28"/>
          <w:lang w:eastAsia="ru-RU"/>
        </w:rPr>
        <w:t xml:space="preserve"> Российская венчурная компания, АФК «Система», «Сколково» </w:t>
      </w:r>
      <w:r>
        <w:rPr>
          <w:rFonts w:ascii="Times New Roman" w:eastAsia="Times New Roman" w:hAnsi="Times New Roman" w:cs="Times New Roman"/>
          <w:color w:val="000000"/>
          <w:sz w:val="28"/>
          <w:szCs w:val="28"/>
          <w:lang w:eastAsia="ru-RU"/>
        </w:rPr>
        <w:t>поддерживают и продвигают в основном стартапы на этапе их роста, не на первоначальном этапе их жизненного цикла</w:t>
      </w:r>
      <w:r w:rsidR="00FE4AE4" w:rsidRPr="00F32A14">
        <w:rPr>
          <w:rFonts w:ascii="Times New Roman" w:eastAsia="Times New Roman" w:hAnsi="Times New Roman" w:cs="Times New Roman"/>
          <w:color w:val="000000"/>
          <w:sz w:val="28"/>
          <w:szCs w:val="28"/>
          <w:lang w:eastAsia="ru-RU"/>
        </w:rPr>
        <w:t>.</w:t>
      </w:r>
    </w:p>
    <w:p w14:paraId="1B11D436" w14:textId="4B8B8FB3" w:rsidR="00FE4AE4" w:rsidRPr="00F32A1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Актуально для РФ</w:t>
      </w:r>
      <w:r w:rsidRPr="00F32A14">
        <w:rPr>
          <w:rFonts w:ascii="Times New Roman" w:eastAsia="Times New Roman" w:hAnsi="Times New Roman" w:cs="Times New Roman"/>
          <w:color w:val="000000"/>
          <w:sz w:val="28"/>
          <w:szCs w:val="28"/>
          <w:lang w:eastAsia="ru-RU"/>
        </w:rPr>
        <w:t xml:space="preserve"> введение положения об обязательном использовании части прибыли на </w:t>
      </w:r>
      <w:r w:rsidR="00EF1BFC">
        <w:rPr>
          <w:rFonts w:ascii="Times New Roman" w:eastAsia="Times New Roman" w:hAnsi="Times New Roman" w:cs="Times New Roman"/>
          <w:color w:val="000000"/>
          <w:sz w:val="28"/>
          <w:szCs w:val="28"/>
          <w:lang w:eastAsia="ru-RU"/>
        </w:rPr>
        <w:t xml:space="preserve">конкретные </w:t>
      </w:r>
      <w:r w:rsidRPr="00F32A14">
        <w:rPr>
          <w:rFonts w:ascii="Times New Roman" w:eastAsia="Times New Roman" w:hAnsi="Times New Roman" w:cs="Times New Roman"/>
          <w:color w:val="000000"/>
          <w:sz w:val="28"/>
          <w:szCs w:val="28"/>
          <w:lang w:eastAsia="ru-RU"/>
        </w:rPr>
        <w:t>цели</w:t>
      </w:r>
      <w:r w:rsidR="00EF1BFC">
        <w:rPr>
          <w:rFonts w:ascii="Times New Roman" w:eastAsia="Times New Roman" w:hAnsi="Times New Roman" w:cs="Times New Roman"/>
          <w:color w:val="000000"/>
          <w:sz w:val="28"/>
          <w:szCs w:val="28"/>
          <w:lang w:eastAsia="ru-RU"/>
        </w:rPr>
        <w:t xml:space="preserve">, установленные компаниями в рамках своих инновационных стратегий. </w:t>
      </w:r>
      <w:r w:rsidRPr="00F32A14">
        <w:rPr>
          <w:rFonts w:ascii="Times New Roman" w:eastAsia="Times New Roman" w:hAnsi="Times New Roman" w:cs="Times New Roman"/>
          <w:color w:val="000000"/>
          <w:sz w:val="28"/>
          <w:szCs w:val="28"/>
          <w:lang w:eastAsia="ru-RU"/>
        </w:rPr>
        <w:t>Это</w:t>
      </w:r>
      <w:r w:rsidR="00EF1BFC">
        <w:rPr>
          <w:rFonts w:ascii="Times New Roman" w:eastAsia="Times New Roman" w:hAnsi="Times New Roman" w:cs="Times New Roman"/>
          <w:color w:val="000000"/>
          <w:sz w:val="28"/>
          <w:szCs w:val="28"/>
          <w:lang w:eastAsia="ru-RU"/>
        </w:rPr>
        <w:t xml:space="preserve">, позволит по мнению автора, четкого определения </w:t>
      </w:r>
      <w:r w:rsidRPr="00F32A14">
        <w:rPr>
          <w:rFonts w:ascii="Times New Roman" w:eastAsia="Times New Roman" w:hAnsi="Times New Roman" w:cs="Times New Roman"/>
          <w:color w:val="000000"/>
          <w:sz w:val="28"/>
          <w:szCs w:val="28"/>
          <w:lang w:eastAsia="ru-RU"/>
        </w:rPr>
        <w:t xml:space="preserve">приоритетов инновационного развития </w:t>
      </w:r>
      <w:r w:rsidR="00EF1BFC">
        <w:rPr>
          <w:rFonts w:ascii="Times New Roman" w:eastAsia="Times New Roman" w:hAnsi="Times New Roman" w:cs="Times New Roman"/>
          <w:color w:val="000000"/>
          <w:sz w:val="28"/>
          <w:szCs w:val="28"/>
          <w:lang w:eastAsia="ru-RU"/>
        </w:rPr>
        <w:t>в</w:t>
      </w:r>
      <w:r w:rsidRPr="00F32A14">
        <w:rPr>
          <w:rFonts w:ascii="Times New Roman" w:eastAsia="Times New Roman" w:hAnsi="Times New Roman" w:cs="Times New Roman"/>
          <w:color w:val="000000"/>
          <w:sz w:val="28"/>
          <w:szCs w:val="28"/>
          <w:lang w:eastAsia="ru-RU"/>
        </w:rPr>
        <w:t xml:space="preserve"> отрасля</w:t>
      </w:r>
      <w:r w:rsidR="00EF1BFC">
        <w:rPr>
          <w:rFonts w:ascii="Times New Roman" w:eastAsia="Times New Roman" w:hAnsi="Times New Roman" w:cs="Times New Roman"/>
          <w:color w:val="000000"/>
          <w:sz w:val="28"/>
          <w:szCs w:val="28"/>
          <w:lang w:eastAsia="ru-RU"/>
        </w:rPr>
        <w:t>х, которые имеют важного значение для РФ</w:t>
      </w:r>
      <w:r w:rsidRPr="00F32A14">
        <w:rPr>
          <w:rFonts w:ascii="Times New Roman" w:eastAsia="Times New Roman" w:hAnsi="Times New Roman" w:cs="Times New Roman"/>
          <w:color w:val="000000"/>
          <w:sz w:val="28"/>
          <w:szCs w:val="28"/>
          <w:lang w:eastAsia="ru-RU"/>
        </w:rPr>
        <w:t>.</w:t>
      </w:r>
    </w:p>
    <w:p w14:paraId="1606C9ED" w14:textId="157CAD80" w:rsidR="00FE4AE4" w:rsidRDefault="00FE4AE4" w:rsidP="00FE4AE4">
      <w:pPr>
        <w:spacing w:after="0" w:line="360" w:lineRule="auto"/>
        <w:ind w:firstLine="709"/>
        <w:jc w:val="both"/>
        <w:textAlignment w:val="top"/>
        <w:rPr>
          <w:rFonts w:ascii="Times New Roman" w:eastAsia="Times New Roman" w:hAnsi="Times New Roman" w:cs="Times New Roman"/>
          <w:sz w:val="28"/>
          <w:szCs w:val="28"/>
          <w:lang w:eastAsia="ru-RU"/>
        </w:rPr>
      </w:pPr>
      <w:r w:rsidRPr="00F81B0D">
        <w:rPr>
          <w:rFonts w:ascii="Times New Roman" w:eastAsia="Times New Roman" w:hAnsi="Times New Roman" w:cs="Times New Roman"/>
          <w:sz w:val="28"/>
          <w:szCs w:val="28"/>
          <w:lang w:eastAsia="ru-RU"/>
        </w:rPr>
        <w:t xml:space="preserve">Привлечение по опыту Китая различных ТНК для финансирования и проведения исследовательских проектов </w:t>
      </w:r>
      <w:r w:rsidR="00EF1BFC">
        <w:rPr>
          <w:rFonts w:ascii="Times New Roman" w:eastAsia="Times New Roman" w:hAnsi="Times New Roman" w:cs="Times New Roman"/>
          <w:sz w:val="28"/>
          <w:szCs w:val="28"/>
          <w:lang w:eastAsia="ru-RU"/>
        </w:rPr>
        <w:t xml:space="preserve">в биомедицине и биотехнологиях. </w:t>
      </w:r>
      <w:r w:rsidRPr="00F81B0D">
        <w:rPr>
          <w:rFonts w:ascii="Times New Roman" w:eastAsia="Times New Roman" w:hAnsi="Times New Roman" w:cs="Times New Roman"/>
          <w:sz w:val="28"/>
          <w:szCs w:val="28"/>
          <w:lang w:eastAsia="ru-RU"/>
        </w:rPr>
        <w:t>России</w:t>
      </w:r>
      <w:r w:rsidR="00EF1BFC">
        <w:rPr>
          <w:rFonts w:ascii="Times New Roman" w:eastAsia="Times New Roman" w:hAnsi="Times New Roman" w:cs="Times New Roman"/>
          <w:sz w:val="28"/>
          <w:szCs w:val="28"/>
          <w:lang w:eastAsia="ru-RU"/>
        </w:rPr>
        <w:t xml:space="preserve"> указывает на наличие в стране высокого </w:t>
      </w:r>
      <w:r w:rsidRPr="00F81B0D">
        <w:rPr>
          <w:rFonts w:ascii="Times New Roman" w:eastAsia="Times New Roman" w:hAnsi="Times New Roman" w:cs="Times New Roman"/>
          <w:sz w:val="28"/>
          <w:szCs w:val="28"/>
          <w:lang w:eastAsia="ru-RU"/>
        </w:rPr>
        <w:t>интеллектуальный потенциал. Успешн</w:t>
      </w:r>
      <w:r w:rsidR="00EF1BFC">
        <w:rPr>
          <w:rFonts w:ascii="Times New Roman" w:eastAsia="Times New Roman" w:hAnsi="Times New Roman" w:cs="Times New Roman"/>
          <w:sz w:val="28"/>
          <w:szCs w:val="28"/>
          <w:lang w:eastAsia="ru-RU"/>
        </w:rPr>
        <w:t>ая</w:t>
      </w:r>
      <w:r w:rsidRPr="00F81B0D">
        <w:rPr>
          <w:rFonts w:ascii="Times New Roman" w:eastAsia="Times New Roman" w:hAnsi="Times New Roman" w:cs="Times New Roman"/>
          <w:sz w:val="28"/>
          <w:szCs w:val="28"/>
          <w:lang w:eastAsia="ru-RU"/>
        </w:rPr>
        <w:t xml:space="preserve"> разработк</w:t>
      </w:r>
      <w:r w:rsidR="00EF1BFC">
        <w:rPr>
          <w:rFonts w:ascii="Times New Roman" w:eastAsia="Times New Roman" w:hAnsi="Times New Roman" w:cs="Times New Roman"/>
          <w:sz w:val="28"/>
          <w:szCs w:val="28"/>
          <w:lang w:eastAsia="ru-RU"/>
        </w:rPr>
        <w:t>а</w:t>
      </w:r>
      <w:r w:rsidRPr="00F81B0D">
        <w:rPr>
          <w:rFonts w:ascii="Times New Roman" w:eastAsia="Times New Roman" w:hAnsi="Times New Roman" w:cs="Times New Roman"/>
          <w:sz w:val="28"/>
          <w:szCs w:val="28"/>
          <w:lang w:eastAsia="ru-RU"/>
        </w:rPr>
        <w:t xml:space="preserve"> вакцины</w:t>
      </w:r>
      <w:r w:rsidR="00EF1BFC">
        <w:rPr>
          <w:rFonts w:ascii="Times New Roman" w:eastAsia="Times New Roman" w:hAnsi="Times New Roman" w:cs="Times New Roman"/>
          <w:sz w:val="28"/>
          <w:szCs w:val="28"/>
          <w:lang w:eastAsia="ru-RU"/>
        </w:rPr>
        <w:t xml:space="preserve"> «Спутник В» </w:t>
      </w:r>
      <w:r w:rsidRPr="00F81B0D">
        <w:rPr>
          <w:rFonts w:ascii="Times New Roman" w:eastAsia="Times New Roman" w:hAnsi="Times New Roman" w:cs="Times New Roman"/>
          <w:sz w:val="28"/>
          <w:szCs w:val="28"/>
          <w:lang w:eastAsia="ru-RU"/>
        </w:rPr>
        <w:t xml:space="preserve">свидетельствуют о наличии значительного потенциала </w:t>
      </w:r>
      <w:r>
        <w:rPr>
          <w:rFonts w:ascii="Times New Roman" w:eastAsia="Times New Roman" w:hAnsi="Times New Roman" w:cs="Times New Roman"/>
          <w:sz w:val="28"/>
          <w:szCs w:val="28"/>
          <w:lang w:eastAsia="ru-RU"/>
        </w:rPr>
        <w:t>в</w:t>
      </w:r>
      <w:r w:rsidR="00EF1BFC">
        <w:rPr>
          <w:rFonts w:ascii="Times New Roman" w:eastAsia="Times New Roman" w:hAnsi="Times New Roman" w:cs="Times New Roman"/>
          <w:sz w:val="28"/>
          <w:szCs w:val="28"/>
          <w:lang w:eastAsia="ru-RU"/>
        </w:rPr>
        <w:t xml:space="preserve"> этой сфере</w:t>
      </w:r>
      <w:r w:rsidRPr="00F81B0D">
        <w:rPr>
          <w:rFonts w:ascii="Times New Roman" w:eastAsia="Times New Roman" w:hAnsi="Times New Roman" w:cs="Times New Roman"/>
          <w:sz w:val="28"/>
          <w:szCs w:val="28"/>
          <w:lang w:eastAsia="ru-RU"/>
        </w:rPr>
        <w:t xml:space="preserve">. </w:t>
      </w:r>
      <w:r w:rsidR="00EF1BFC">
        <w:rPr>
          <w:rFonts w:ascii="Times New Roman" w:eastAsia="Times New Roman" w:hAnsi="Times New Roman" w:cs="Times New Roman"/>
          <w:sz w:val="28"/>
          <w:szCs w:val="28"/>
          <w:lang w:eastAsia="ru-RU"/>
        </w:rPr>
        <w:t xml:space="preserve"> Высоким потенциал также обладают такие отрасли как: </w:t>
      </w:r>
      <w:r w:rsidRPr="00F81B0D">
        <w:rPr>
          <w:rFonts w:ascii="Times New Roman" w:eastAsia="Times New Roman" w:hAnsi="Times New Roman" w:cs="Times New Roman"/>
          <w:sz w:val="28"/>
          <w:szCs w:val="28"/>
          <w:lang w:eastAsia="ru-RU"/>
        </w:rPr>
        <w:t xml:space="preserve">атомная </w:t>
      </w:r>
      <w:r w:rsidR="00EF1BFC">
        <w:rPr>
          <w:rFonts w:ascii="Times New Roman" w:eastAsia="Times New Roman" w:hAnsi="Times New Roman" w:cs="Times New Roman"/>
          <w:sz w:val="28"/>
          <w:szCs w:val="28"/>
          <w:lang w:eastAsia="ru-RU"/>
        </w:rPr>
        <w:t xml:space="preserve">и </w:t>
      </w:r>
      <w:r w:rsidRPr="00F81B0D">
        <w:rPr>
          <w:rFonts w:ascii="Times New Roman" w:eastAsia="Times New Roman" w:hAnsi="Times New Roman" w:cs="Times New Roman"/>
          <w:sz w:val="28"/>
          <w:szCs w:val="28"/>
          <w:lang w:eastAsia="ru-RU"/>
        </w:rPr>
        <w:t xml:space="preserve">оборонная промышленность, </w:t>
      </w:r>
      <w:r w:rsidR="00EF1BFC">
        <w:rPr>
          <w:rFonts w:ascii="Times New Roman" w:eastAsia="Times New Roman" w:hAnsi="Times New Roman" w:cs="Times New Roman"/>
          <w:sz w:val="28"/>
          <w:szCs w:val="28"/>
          <w:lang w:eastAsia="ru-RU"/>
        </w:rPr>
        <w:t>исследования в космосе</w:t>
      </w:r>
      <w:r>
        <w:rPr>
          <w:rFonts w:ascii="Times New Roman" w:eastAsia="Times New Roman" w:hAnsi="Times New Roman" w:cs="Times New Roman"/>
          <w:sz w:val="28"/>
          <w:szCs w:val="28"/>
          <w:lang w:eastAsia="ru-RU"/>
        </w:rPr>
        <w:t xml:space="preserve"> и</w:t>
      </w:r>
      <w:r w:rsidRPr="00F81B0D">
        <w:rPr>
          <w:rFonts w:ascii="Times New Roman" w:eastAsia="Times New Roman" w:hAnsi="Times New Roman" w:cs="Times New Roman"/>
          <w:sz w:val="28"/>
          <w:szCs w:val="28"/>
          <w:lang w:eastAsia="ru-RU"/>
        </w:rPr>
        <w:t xml:space="preserve"> искусственный интеллект</w:t>
      </w:r>
      <w:r w:rsidR="00EF1BFC">
        <w:rPr>
          <w:rFonts w:ascii="Times New Roman" w:eastAsia="Times New Roman" w:hAnsi="Times New Roman" w:cs="Times New Roman"/>
          <w:sz w:val="28"/>
          <w:szCs w:val="28"/>
          <w:lang w:eastAsia="ru-RU"/>
        </w:rPr>
        <w:t xml:space="preserve"> (ИИ), а также при работе в портах с помощью ИИ.</w:t>
      </w:r>
    </w:p>
    <w:p w14:paraId="1D7D4651" w14:textId="3339C0EA" w:rsidR="00FE4AE4" w:rsidRDefault="00EF1BFC" w:rsidP="00FE4AE4">
      <w:pPr>
        <w:spacing w:after="0" w:line="36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FE4AE4">
        <w:rPr>
          <w:rFonts w:ascii="Times New Roman" w:eastAsia="Times New Roman" w:hAnsi="Times New Roman" w:cs="Times New Roman"/>
          <w:sz w:val="28"/>
          <w:szCs w:val="28"/>
          <w:lang w:eastAsia="ru-RU"/>
        </w:rPr>
        <w:t>пыт Китая</w:t>
      </w:r>
      <w:r>
        <w:rPr>
          <w:rFonts w:ascii="Times New Roman" w:eastAsia="Times New Roman" w:hAnsi="Times New Roman" w:cs="Times New Roman"/>
          <w:sz w:val="28"/>
          <w:szCs w:val="28"/>
          <w:lang w:eastAsia="ru-RU"/>
        </w:rPr>
        <w:t xml:space="preserve"> целесообразно перенимать</w:t>
      </w:r>
      <w:r w:rsidR="00FE4A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00FE4AE4">
        <w:rPr>
          <w:rFonts w:ascii="Times New Roman" w:eastAsia="Times New Roman" w:hAnsi="Times New Roman" w:cs="Times New Roman"/>
          <w:sz w:val="28"/>
          <w:szCs w:val="28"/>
          <w:lang w:eastAsia="ru-RU"/>
        </w:rPr>
        <w:t xml:space="preserve"> создания онлайн торговых платформ и оптимизации работ в портах с помощью искусственного интеллекта. Это позволит улучшить процесс таможенной обработки товаров, продукции, а также создать предпосылки для </w:t>
      </w:r>
      <w:r w:rsidR="00306E48">
        <w:rPr>
          <w:rFonts w:ascii="Times New Roman" w:eastAsia="Times New Roman" w:hAnsi="Times New Roman" w:cs="Times New Roman"/>
          <w:sz w:val="28"/>
          <w:szCs w:val="28"/>
          <w:lang w:eastAsia="ru-RU"/>
        </w:rPr>
        <w:t>расширения интернет-торговли</w:t>
      </w:r>
      <w:r w:rsidR="00FE4AE4">
        <w:rPr>
          <w:rFonts w:ascii="Times New Roman" w:eastAsia="Times New Roman" w:hAnsi="Times New Roman" w:cs="Times New Roman"/>
          <w:sz w:val="28"/>
          <w:szCs w:val="28"/>
          <w:lang w:eastAsia="ru-RU"/>
        </w:rPr>
        <w:t xml:space="preserve"> российскими товарами.</w:t>
      </w:r>
    </w:p>
    <w:p w14:paraId="69FF5442" w14:textId="3CE66620" w:rsidR="00FE4AE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F32A14">
        <w:rPr>
          <w:rFonts w:ascii="Times New Roman" w:eastAsia="Times New Roman" w:hAnsi="Times New Roman" w:cs="Times New Roman"/>
          <w:color w:val="000000"/>
          <w:sz w:val="28"/>
          <w:szCs w:val="28"/>
          <w:lang w:eastAsia="ru-RU"/>
        </w:rPr>
        <w:t xml:space="preserve">Таким образом, можно сказать, что </w:t>
      </w:r>
      <w:r w:rsidR="00D0295E">
        <w:rPr>
          <w:rFonts w:ascii="Times New Roman" w:eastAsia="Times New Roman" w:hAnsi="Times New Roman" w:cs="Times New Roman"/>
          <w:color w:val="000000"/>
          <w:sz w:val="28"/>
          <w:szCs w:val="28"/>
          <w:lang w:eastAsia="ru-RU"/>
        </w:rPr>
        <w:t xml:space="preserve">современная государственная </w:t>
      </w:r>
      <w:r w:rsidRPr="00F32A14">
        <w:rPr>
          <w:rFonts w:ascii="Times New Roman" w:eastAsia="Times New Roman" w:hAnsi="Times New Roman" w:cs="Times New Roman"/>
          <w:color w:val="000000"/>
          <w:sz w:val="28"/>
          <w:szCs w:val="28"/>
          <w:lang w:eastAsia="ru-RU"/>
        </w:rPr>
        <w:t xml:space="preserve">политика </w:t>
      </w:r>
      <w:r w:rsidR="00D0295E">
        <w:rPr>
          <w:rFonts w:ascii="Times New Roman" w:eastAsia="Times New Roman" w:hAnsi="Times New Roman" w:cs="Times New Roman"/>
          <w:color w:val="000000"/>
          <w:sz w:val="28"/>
          <w:szCs w:val="28"/>
          <w:lang w:eastAsia="ru-RU"/>
        </w:rPr>
        <w:t xml:space="preserve">РФ </w:t>
      </w:r>
      <w:r w:rsidRPr="00F32A14">
        <w:rPr>
          <w:rFonts w:ascii="Times New Roman" w:eastAsia="Times New Roman" w:hAnsi="Times New Roman" w:cs="Times New Roman"/>
          <w:color w:val="000000"/>
          <w:sz w:val="28"/>
          <w:szCs w:val="28"/>
          <w:lang w:eastAsia="ru-RU"/>
        </w:rPr>
        <w:t xml:space="preserve">нуждается в </w:t>
      </w:r>
      <w:r w:rsidR="00D0295E">
        <w:rPr>
          <w:rFonts w:ascii="Times New Roman" w:eastAsia="Times New Roman" w:hAnsi="Times New Roman" w:cs="Times New Roman"/>
          <w:color w:val="000000"/>
          <w:sz w:val="28"/>
          <w:szCs w:val="28"/>
          <w:lang w:eastAsia="ru-RU"/>
        </w:rPr>
        <w:t>корректировке и детерминировани</w:t>
      </w:r>
      <w:r w:rsidR="00AF6CB6">
        <w:rPr>
          <w:rFonts w:ascii="Times New Roman" w:eastAsia="Times New Roman" w:hAnsi="Times New Roman" w:cs="Times New Roman"/>
          <w:color w:val="000000"/>
          <w:sz w:val="28"/>
          <w:szCs w:val="28"/>
          <w:lang w:eastAsia="ru-RU"/>
        </w:rPr>
        <w:t>и</w:t>
      </w:r>
      <w:r w:rsidR="00D0295E">
        <w:rPr>
          <w:rFonts w:ascii="Times New Roman" w:eastAsia="Times New Roman" w:hAnsi="Times New Roman" w:cs="Times New Roman"/>
          <w:color w:val="000000"/>
          <w:sz w:val="28"/>
          <w:szCs w:val="28"/>
          <w:lang w:eastAsia="ru-RU"/>
        </w:rPr>
        <w:t xml:space="preserve"> </w:t>
      </w:r>
      <w:r w:rsidRPr="00F32A14">
        <w:rPr>
          <w:rFonts w:ascii="Times New Roman" w:eastAsia="Times New Roman" w:hAnsi="Times New Roman" w:cs="Times New Roman"/>
          <w:color w:val="000000"/>
          <w:sz w:val="28"/>
          <w:szCs w:val="28"/>
          <w:lang w:eastAsia="ru-RU"/>
        </w:rPr>
        <w:t>стратегических приоритетов</w:t>
      </w:r>
      <w:r w:rsidR="00D0295E">
        <w:rPr>
          <w:rFonts w:ascii="Times New Roman" w:eastAsia="Times New Roman" w:hAnsi="Times New Roman" w:cs="Times New Roman"/>
          <w:color w:val="000000"/>
          <w:sz w:val="28"/>
          <w:szCs w:val="28"/>
          <w:lang w:eastAsia="ru-RU"/>
        </w:rPr>
        <w:t xml:space="preserve">. По мнению автора, это позволит </w:t>
      </w:r>
      <w:r w:rsidRPr="00F32A14">
        <w:rPr>
          <w:rFonts w:ascii="Times New Roman" w:eastAsia="Times New Roman" w:hAnsi="Times New Roman" w:cs="Times New Roman"/>
          <w:color w:val="000000"/>
          <w:sz w:val="28"/>
          <w:szCs w:val="28"/>
          <w:lang w:eastAsia="ru-RU"/>
        </w:rPr>
        <w:t>созда</w:t>
      </w:r>
      <w:r w:rsidR="00D0295E">
        <w:rPr>
          <w:rFonts w:ascii="Times New Roman" w:eastAsia="Times New Roman" w:hAnsi="Times New Roman" w:cs="Times New Roman"/>
          <w:color w:val="000000"/>
          <w:sz w:val="28"/>
          <w:szCs w:val="28"/>
          <w:lang w:eastAsia="ru-RU"/>
        </w:rPr>
        <w:t>ть</w:t>
      </w:r>
      <w:r w:rsidRPr="00F32A14">
        <w:rPr>
          <w:rFonts w:ascii="Times New Roman" w:eastAsia="Times New Roman" w:hAnsi="Times New Roman" w:cs="Times New Roman"/>
          <w:color w:val="000000"/>
          <w:sz w:val="28"/>
          <w:szCs w:val="28"/>
          <w:lang w:eastAsia="ru-RU"/>
        </w:rPr>
        <w:t xml:space="preserve"> </w:t>
      </w:r>
      <w:r w:rsidR="00D0295E">
        <w:rPr>
          <w:rFonts w:ascii="Times New Roman" w:eastAsia="Times New Roman" w:hAnsi="Times New Roman" w:cs="Times New Roman"/>
          <w:color w:val="000000"/>
          <w:sz w:val="28"/>
          <w:szCs w:val="28"/>
          <w:lang w:eastAsia="ru-RU"/>
        </w:rPr>
        <w:t xml:space="preserve">благоприятные предпосылки и </w:t>
      </w:r>
      <w:r w:rsidRPr="00F32A14">
        <w:rPr>
          <w:rFonts w:ascii="Times New Roman" w:eastAsia="Times New Roman" w:hAnsi="Times New Roman" w:cs="Times New Roman"/>
          <w:color w:val="000000"/>
          <w:sz w:val="28"/>
          <w:szCs w:val="28"/>
          <w:lang w:eastAsia="ru-RU"/>
        </w:rPr>
        <w:t xml:space="preserve">условия </w:t>
      </w:r>
      <w:r w:rsidR="00D0295E">
        <w:rPr>
          <w:rFonts w:ascii="Times New Roman" w:eastAsia="Times New Roman" w:hAnsi="Times New Roman" w:cs="Times New Roman"/>
          <w:color w:val="000000"/>
          <w:sz w:val="28"/>
          <w:szCs w:val="28"/>
          <w:lang w:eastAsia="ru-RU"/>
        </w:rPr>
        <w:t xml:space="preserve">долгосрочного </w:t>
      </w:r>
      <w:r w:rsidRPr="00F32A14">
        <w:rPr>
          <w:rFonts w:ascii="Times New Roman" w:eastAsia="Times New Roman" w:hAnsi="Times New Roman" w:cs="Times New Roman"/>
          <w:color w:val="000000"/>
          <w:sz w:val="28"/>
          <w:szCs w:val="28"/>
          <w:lang w:eastAsia="ru-RU"/>
        </w:rPr>
        <w:t xml:space="preserve">планирования </w:t>
      </w:r>
      <w:r w:rsidR="00D0295E">
        <w:rPr>
          <w:rFonts w:ascii="Times New Roman" w:eastAsia="Times New Roman" w:hAnsi="Times New Roman" w:cs="Times New Roman"/>
          <w:color w:val="000000"/>
          <w:sz w:val="28"/>
          <w:szCs w:val="28"/>
          <w:lang w:eastAsia="ru-RU"/>
        </w:rPr>
        <w:t>устойчивого инновационного развития страны</w:t>
      </w:r>
      <w:r w:rsidRPr="00F32A14">
        <w:rPr>
          <w:rFonts w:ascii="Times New Roman" w:eastAsia="Times New Roman" w:hAnsi="Times New Roman" w:cs="Times New Roman"/>
          <w:color w:val="000000"/>
          <w:sz w:val="28"/>
          <w:szCs w:val="28"/>
          <w:lang w:eastAsia="ru-RU"/>
        </w:rPr>
        <w:t xml:space="preserve">. </w:t>
      </w:r>
    </w:p>
    <w:p w14:paraId="03506915" w14:textId="77777777" w:rsidR="00FE4AE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F32A14">
        <w:rPr>
          <w:rFonts w:ascii="Times New Roman" w:eastAsia="Times New Roman" w:hAnsi="Times New Roman" w:cs="Times New Roman"/>
          <w:color w:val="000000"/>
          <w:sz w:val="28"/>
          <w:szCs w:val="28"/>
          <w:lang w:eastAsia="ru-RU"/>
        </w:rPr>
        <w:lastRenderedPageBreak/>
        <w:t>Опыт Китая в этом отношении действительно может стать основой для обеспечения динамичного развития</w:t>
      </w:r>
      <w:r>
        <w:rPr>
          <w:rFonts w:ascii="Times New Roman" w:eastAsia="Times New Roman" w:hAnsi="Times New Roman" w:cs="Times New Roman"/>
          <w:color w:val="000000"/>
          <w:sz w:val="28"/>
          <w:szCs w:val="28"/>
          <w:lang w:eastAsia="ru-RU"/>
        </w:rPr>
        <w:t xml:space="preserve"> России в области расширения доли инновационно ориентированной продукции и услуг.</w:t>
      </w:r>
    </w:p>
    <w:p w14:paraId="3EDBFCD5" w14:textId="77777777" w:rsidR="00FE4AE4" w:rsidRPr="00F32A14" w:rsidRDefault="00FE4AE4" w:rsidP="00FE4AE4">
      <w:pPr>
        <w:spacing w:after="0" w:line="360" w:lineRule="auto"/>
        <w:ind w:firstLine="709"/>
        <w:jc w:val="both"/>
        <w:textAlignment w:val="top"/>
        <w:rPr>
          <w:rFonts w:ascii="Times New Roman" w:eastAsia="Times New Roman" w:hAnsi="Times New Roman" w:cs="Times New Roman"/>
          <w:color w:val="000000"/>
          <w:sz w:val="28"/>
          <w:szCs w:val="28"/>
          <w:lang w:eastAsia="ru-RU"/>
        </w:rPr>
      </w:pPr>
    </w:p>
    <w:p w14:paraId="187F45AF" w14:textId="77777777" w:rsidR="00FE4AE4" w:rsidRDefault="00FE4AE4" w:rsidP="00FE4AE4">
      <w:pPr>
        <w:spacing w:after="0" w:line="360" w:lineRule="auto"/>
        <w:ind w:firstLine="709"/>
        <w:contextualSpacing/>
        <w:jc w:val="both"/>
        <w:rPr>
          <w:rFonts w:ascii="Times New Roman" w:eastAsia="Times New Roman" w:hAnsi="Times New Roman" w:cs="Times New Roman"/>
          <w:b/>
          <w:bCs/>
          <w:color w:val="000000"/>
          <w:sz w:val="28"/>
          <w:szCs w:val="28"/>
          <w:lang w:eastAsia="ru-RU"/>
        </w:rPr>
      </w:pPr>
      <w:r w:rsidRPr="00F32A14">
        <w:rPr>
          <w:rFonts w:ascii="Times New Roman" w:eastAsia="Times New Roman" w:hAnsi="Times New Roman" w:cs="Times New Roman"/>
          <w:b/>
          <w:bCs/>
          <w:color w:val="000000"/>
          <w:sz w:val="28"/>
          <w:szCs w:val="28"/>
          <w:lang w:eastAsia="ru-RU"/>
        </w:rPr>
        <w:t>3</w:t>
      </w:r>
      <w:r>
        <w:rPr>
          <w:rFonts w:ascii="Times New Roman" w:eastAsia="Times New Roman" w:hAnsi="Times New Roman" w:cs="Times New Roman"/>
          <w:b/>
          <w:bCs/>
          <w:color w:val="000000"/>
          <w:sz w:val="28"/>
          <w:szCs w:val="28"/>
          <w:lang w:eastAsia="ru-RU"/>
        </w:rPr>
        <w:t>.2 Основные направления развития торгового сотрудничества России и Китая на ближайшую перспективу</w:t>
      </w:r>
    </w:p>
    <w:p w14:paraId="65A10DEF" w14:textId="77777777" w:rsidR="00FE4AE4" w:rsidRDefault="00FE4AE4" w:rsidP="00FE4AE4">
      <w:pPr>
        <w:spacing w:after="0" w:line="360" w:lineRule="auto"/>
        <w:ind w:firstLine="709"/>
        <w:contextualSpacing/>
        <w:jc w:val="both"/>
        <w:rPr>
          <w:rFonts w:ascii="Times New Roman" w:eastAsia="Times New Roman" w:hAnsi="Times New Roman" w:cs="Times New Roman"/>
          <w:b/>
          <w:bCs/>
          <w:color w:val="000000"/>
          <w:sz w:val="28"/>
          <w:szCs w:val="28"/>
          <w:lang w:eastAsia="ru-RU"/>
        </w:rPr>
      </w:pPr>
    </w:p>
    <w:p w14:paraId="014DEFE0" w14:textId="77777777"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Основными целями развития ТЭО КНР и РФ можно назвать </w:t>
      </w:r>
      <w:r w:rsidRPr="00697DEB">
        <w:rPr>
          <w:rFonts w:ascii="Times New Roman" w:eastAsia="Times New Roman" w:hAnsi="Times New Roman" w:cs="Times New Roman"/>
          <w:color w:val="000000"/>
          <w:sz w:val="28"/>
          <w:szCs w:val="28"/>
          <w:lang w:eastAsia="ru-RU"/>
        </w:rPr>
        <w:t>расширени</w:t>
      </w:r>
      <w:r>
        <w:rPr>
          <w:rFonts w:ascii="Times New Roman" w:eastAsia="Times New Roman" w:hAnsi="Times New Roman" w:cs="Times New Roman"/>
          <w:color w:val="000000"/>
          <w:sz w:val="28"/>
          <w:szCs w:val="28"/>
          <w:lang w:eastAsia="ru-RU"/>
        </w:rPr>
        <w:t>е</w:t>
      </w:r>
      <w:r w:rsidRPr="00697DEB">
        <w:rPr>
          <w:rFonts w:ascii="Times New Roman" w:eastAsia="Times New Roman" w:hAnsi="Times New Roman" w:cs="Times New Roman"/>
          <w:color w:val="000000"/>
          <w:sz w:val="28"/>
          <w:szCs w:val="28"/>
          <w:lang w:eastAsia="ru-RU"/>
        </w:rPr>
        <w:t xml:space="preserve"> торговых и инвестиционных связей с Россией</w:t>
      </w:r>
      <w:r>
        <w:rPr>
          <w:rFonts w:ascii="Times New Roman" w:eastAsia="Times New Roman" w:hAnsi="Times New Roman" w:cs="Times New Roman"/>
          <w:color w:val="000000"/>
          <w:sz w:val="28"/>
          <w:szCs w:val="28"/>
          <w:lang w:eastAsia="ru-RU"/>
        </w:rPr>
        <w:t xml:space="preserve">, а также </w:t>
      </w:r>
      <w:r w:rsidRPr="00697DEB">
        <w:rPr>
          <w:rFonts w:ascii="Times New Roman" w:eastAsia="Times New Roman" w:hAnsi="Times New Roman" w:cs="Times New Roman"/>
          <w:color w:val="000000"/>
          <w:sz w:val="28"/>
          <w:szCs w:val="28"/>
          <w:lang w:eastAsia="ru-RU"/>
        </w:rPr>
        <w:t>получение доступа к российским энергопоставкам</w:t>
      </w:r>
      <w:r>
        <w:rPr>
          <w:rFonts w:ascii="Times New Roman" w:eastAsia="Times New Roman" w:hAnsi="Times New Roman" w:cs="Times New Roman"/>
          <w:color w:val="000000"/>
          <w:sz w:val="28"/>
          <w:szCs w:val="28"/>
          <w:lang w:eastAsia="ru-RU"/>
        </w:rPr>
        <w:t>.</w:t>
      </w:r>
    </w:p>
    <w:p w14:paraId="475A0EBC" w14:textId="4D5E476C"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показало наше исследование, с</w:t>
      </w:r>
      <w:r w:rsidRPr="00697DEB">
        <w:rPr>
          <w:rFonts w:ascii="Times New Roman" w:eastAsia="Times New Roman" w:hAnsi="Times New Roman" w:cs="Times New Roman"/>
          <w:color w:val="000000"/>
          <w:sz w:val="28"/>
          <w:szCs w:val="28"/>
          <w:lang w:eastAsia="ru-RU"/>
        </w:rPr>
        <w:t>уществует множество мотивов, которые вдохновляют Китай на установление более тесных отношений сотрудничества с Россией. Эти мотивы включают</w:t>
      </w:r>
      <w:r>
        <w:rPr>
          <w:rFonts w:ascii="Times New Roman" w:eastAsia="Times New Roman" w:hAnsi="Times New Roman" w:cs="Times New Roman"/>
          <w:color w:val="000000"/>
          <w:sz w:val="28"/>
          <w:szCs w:val="28"/>
          <w:lang w:eastAsia="ru-RU"/>
        </w:rPr>
        <w:t xml:space="preserve"> противодействие</w:t>
      </w:r>
      <w:r w:rsidRPr="00697DEB">
        <w:rPr>
          <w:rFonts w:ascii="Times New Roman" w:eastAsia="Times New Roman" w:hAnsi="Times New Roman" w:cs="Times New Roman"/>
          <w:color w:val="000000"/>
          <w:sz w:val="28"/>
          <w:szCs w:val="28"/>
          <w:lang w:eastAsia="ru-RU"/>
        </w:rPr>
        <w:t>:</w:t>
      </w:r>
    </w:p>
    <w:p w14:paraId="64F41CE2" w14:textId="34E6E023"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sidRPr="00697DEB">
        <w:rPr>
          <w:rFonts w:ascii="Times New Roman" w:eastAsia="Times New Roman" w:hAnsi="Times New Roman" w:cs="Times New Roman"/>
          <w:color w:val="000000"/>
          <w:sz w:val="28"/>
          <w:szCs w:val="28"/>
          <w:lang w:eastAsia="ru-RU"/>
        </w:rPr>
        <w:t xml:space="preserve"> гегемонии США</w:t>
      </w:r>
      <w:r>
        <w:rPr>
          <w:rFonts w:ascii="Times New Roman" w:eastAsia="Times New Roman" w:hAnsi="Times New Roman" w:cs="Times New Roman"/>
          <w:color w:val="000000"/>
          <w:sz w:val="28"/>
          <w:szCs w:val="28"/>
          <w:lang w:eastAsia="ru-RU"/>
        </w:rPr>
        <w:t>;</w:t>
      </w:r>
    </w:p>
    <w:p w14:paraId="0404FB19" w14:textId="3D18AF30"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sidRPr="00697DEB">
        <w:rPr>
          <w:rFonts w:ascii="Times New Roman" w:eastAsia="Times New Roman" w:hAnsi="Times New Roman" w:cs="Times New Roman"/>
          <w:color w:val="000000"/>
          <w:sz w:val="28"/>
          <w:szCs w:val="28"/>
          <w:lang w:eastAsia="ru-RU"/>
        </w:rPr>
        <w:t xml:space="preserve"> распространению подрывной деятельности в США</w:t>
      </w:r>
      <w:r>
        <w:rPr>
          <w:rFonts w:ascii="Times New Roman" w:eastAsia="Times New Roman" w:hAnsi="Times New Roman" w:cs="Times New Roman"/>
          <w:color w:val="000000"/>
          <w:sz w:val="28"/>
          <w:szCs w:val="28"/>
          <w:lang w:eastAsia="ru-RU"/>
        </w:rPr>
        <w:t>;</w:t>
      </w:r>
    </w:p>
    <w:p w14:paraId="4E219E43" w14:textId="2F22899F"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sidRPr="00697DEB">
        <w:rPr>
          <w:rFonts w:ascii="Times New Roman" w:eastAsia="Times New Roman" w:hAnsi="Times New Roman" w:cs="Times New Roman"/>
          <w:color w:val="000000"/>
          <w:sz w:val="28"/>
          <w:szCs w:val="28"/>
          <w:lang w:eastAsia="ru-RU"/>
        </w:rPr>
        <w:t xml:space="preserve"> оборонной политике США, подрывающей стратегическую стабильность</w:t>
      </w:r>
      <w:r>
        <w:rPr>
          <w:rFonts w:ascii="Times New Roman" w:eastAsia="Times New Roman" w:hAnsi="Times New Roman" w:cs="Times New Roman"/>
          <w:color w:val="000000"/>
          <w:sz w:val="28"/>
          <w:szCs w:val="28"/>
          <w:lang w:eastAsia="ru-RU"/>
        </w:rPr>
        <w:t>;</w:t>
      </w:r>
    </w:p>
    <w:p w14:paraId="7AC1424F" w14:textId="1C9906F9" w:rsidR="00697DEB" w:rsidRP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sidRPr="00697DEB">
        <w:rPr>
          <w:rFonts w:ascii="Times New Roman" w:eastAsia="Times New Roman" w:hAnsi="Times New Roman" w:cs="Times New Roman"/>
          <w:color w:val="000000"/>
          <w:sz w:val="28"/>
          <w:szCs w:val="28"/>
          <w:lang w:eastAsia="ru-RU"/>
        </w:rPr>
        <w:t xml:space="preserve"> оборонной политике США в космосе и киберпространстве</w:t>
      </w:r>
      <w:r>
        <w:rPr>
          <w:rFonts w:ascii="Times New Roman" w:eastAsia="Times New Roman" w:hAnsi="Times New Roman" w:cs="Times New Roman"/>
          <w:color w:val="000000"/>
          <w:sz w:val="28"/>
          <w:szCs w:val="28"/>
          <w:lang w:eastAsia="ru-RU"/>
        </w:rPr>
        <w:t>;</w:t>
      </w:r>
    </w:p>
    <w:p w14:paraId="6319C5F6" w14:textId="600495CE" w:rsid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Symbol" w:char="F02D"/>
      </w:r>
      <w:r w:rsidRPr="00697DEB">
        <w:rPr>
          <w:rFonts w:ascii="Times New Roman" w:eastAsia="Times New Roman" w:hAnsi="Times New Roman" w:cs="Times New Roman"/>
          <w:color w:val="000000"/>
          <w:sz w:val="28"/>
          <w:szCs w:val="28"/>
          <w:lang w:eastAsia="ru-RU"/>
        </w:rPr>
        <w:t xml:space="preserve"> получени</w:t>
      </w:r>
      <w:r>
        <w:rPr>
          <w:rFonts w:ascii="Times New Roman" w:eastAsia="Times New Roman" w:hAnsi="Times New Roman" w:cs="Times New Roman"/>
          <w:color w:val="000000"/>
          <w:sz w:val="28"/>
          <w:szCs w:val="28"/>
          <w:lang w:eastAsia="ru-RU"/>
        </w:rPr>
        <w:t>ю</w:t>
      </w:r>
      <w:r w:rsidRPr="00697DEB">
        <w:rPr>
          <w:rFonts w:ascii="Times New Roman" w:eastAsia="Times New Roman" w:hAnsi="Times New Roman" w:cs="Times New Roman"/>
          <w:color w:val="000000"/>
          <w:sz w:val="28"/>
          <w:szCs w:val="28"/>
          <w:lang w:eastAsia="ru-RU"/>
        </w:rPr>
        <w:t xml:space="preserve"> доступа к военной технике и передовым оборонным технологиям</w:t>
      </w:r>
      <w:r>
        <w:rPr>
          <w:rFonts w:ascii="Times New Roman" w:eastAsia="Times New Roman" w:hAnsi="Times New Roman" w:cs="Times New Roman"/>
          <w:color w:val="000000"/>
          <w:sz w:val="28"/>
          <w:szCs w:val="28"/>
          <w:lang w:eastAsia="ru-RU"/>
        </w:rPr>
        <w:t>.</w:t>
      </w:r>
    </w:p>
    <w:p w14:paraId="7BE6F820" w14:textId="77777777" w:rsidR="00697DEB" w:rsidRDefault="00697DEB"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97DEB">
        <w:rPr>
          <w:rFonts w:ascii="Times New Roman" w:eastAsia="Times New Roman" w:hAnsi="Times New Roman" w:cs="Times New Roman"/>
          <w:color w:val="000000"/>
          <w:sz w:val="28"/>
          <w:szCs w:val="28"/>
          <w:lang w:eastAsia="ru-RU"/>
        </w:rPr>
        <w:t xml:space="preserve">Сумма этих мотивов действительно значительна и охватывает восприятие, интересы и предпочтения Китая в отношении глобальной безопасности, экономики и дипломатии. По сути, эти мотивы касаются широких концепций глобального порядка, а также конкретных вопросов, которые непосредственно затрагивают интересы Китая в области экономики и безопасности. В частности, области совпадения интересов Китая и России широки и содержательны. Они охватывают как материальные, так и нематериальные интересы Китая и охватывают представления и интересы Китая, которые более устойчивы, чем эфемерны. Это предполагает прочную основу для китайско-российского сотрудничества в среднесрочной </w:t>
      </w:r>
      <w:r>
        <w:rPr>
          <w:rFonts w:ascii="Times New Roman" w:eastAsia="Times New Roman" w:hAnsi="Times New Roman" w:cs="Times New Roman"/>
          <w:color w:val="000000"/>
          <w:sz w:val="28"/>
          <w:szCs w:val="28"/>
          <w:lang w:eastAsia="ru-RU"/>
        </w:rPr>
        <w:t xml:space="preserve">и долгосрочной </w:t>
      </w:r>
      <w:r w:rsidRPr="00697DEB">
        <w:rPr>
          <w:rFonts w:ascii="Times New Roman" w:eastAsia="Times New Roman" w:hAnsi="Times New Roman" w:cs="Times New Roman"/>
          <w:color w:val="000000"/>
          <w:sz w:val="28"/>
          <w:szCs w:val="28"/>
          <w:lang w:eastAsia="ru-RU"/>
        </w:rPr>
        <w:t>перспективе.</w:t>
      </w:r>
    </w:p>
    <w:p w14:paraId="6EA06EFA" w14:textId="6CD3295E" w:rsidR="00FE4AE4" w:rsidRDefault="00FE4AE4" w:rsidP="00697DEB">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0340DE">
        <w:rPr>
          <w:rFonts w:ascii="Times New Roman" w:eastAsia="Times New Roman" w:hAnsi="Times New Roman" w:cs="Times New Roman"/>
          <w:color w:val="000000"/>
          <w:sz w:val="28"/>
          <w:szCs w:val="28"/>
          <w:lang w:eastAsia="ru-RU"/>
        </w:rPr>
        <w:lastRenderedPageBreak/>
        <w:t xml:space="preserve">Проведенный </w:t>
      </w:r>
      <w:r w:rsidR="00A5001F">
        <w:rPr>
          <w:rFonts w:ascii="Times New Roman" w:eastAsia="Times New Roman" w:hAnsi="Times New Roman" w:cs="Times New Roman"/>
          <w:color w:val="000000"/>
          <w:sz w:val="28"/>
          <w:szCs w:val="28"/>
          <w:lang w:eastAsia="ru-RU"/>
        </w:rPr>
        <w:t xml:space="preserve">сравнительный </w:t>
      </w:r>
      <w:r w:rsidRPr="000340DE">
        <w:rPr>
          <w:rFonts w:ascii="Times New Roman" w:eastAsia="Times New Roman" w:hAnsi="Times New Roman" w:cs="Times New Roman"/>
          <w:color w:val="000000"/>
          <w:sz w:val="28"/>
          <w:szCs w:val="28"/>
          <w:lang w:eastAsia="ru-RU"/>
        </w:rPr>
        <w:t xml:space="preserve">анализ </w:t>
      </w:r>
      <w:r w:rsidR="00A5001F">
        <w:rPr>
          <w:rFonts w:ascii="Times New Roman" w:eastAsia="Times New Roman" w:hAnsi="Times New Roman" w:cs="Times New Roman"/>
          <w:color w:val="000000"/>
          <w:sz w:val="28"/>
          <w:szCs w:val="28"/>
          <w:lang w:eastAsia="ru-RU"/>
        </w:rPr>
        <w:t xml:space="preserve">динамики </w:t>
      </w:r>
      <w:r w:rsidRPr="000340DE">
        <w:rPr>
          <w:rFonts w:ascii="Times New Roman" w:eastAsia="Times New Roman" w:hAnsi="Times New Roman" w:cs="Times New Roman"/>
          <w:color w:val="000000"/>
          <w:sz w:val="28"/>
          <w:szCs w:val="28"/>
          <w:lang w:eastAsia="ru-RU"/>
        </w:rPr>
        <w:t>развития внешней торговли</w:t>
      </w:r>
      <w:r w:rsidR="00A5001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России и Китая</w:t>
      </w:r>
      <w:r w:rsidR="00A5001F">
        <w:rPr>
          <w:rFonts w:ascii="Times New Roman" w:eastAsia="Times New Roman" w:hAnsi="Times New Roman" w:cs="Times New Roman"/>
          <w:color w:val="000000"/>
          <w:sz w:val="28"/>
          <w:szCs w:val="28"/>
          <w:lang w:eastAsia="ru-RU"/>
        </w:rPr>
        <w:t xml:space="preserve">, проведённый в предыдущем разделе </w:t>
      </w:r>
      <w:r>
        <w:rPr>
          <w:rFonts w:ascii="Times New Roman" w:eastAsia="Times New Roman" w:hAnsi="Times New Roman" w:cs="Times New Roman"/>
          <w:color w:val="000000"/>
          <w:sz w:val="28"/>
          <w:szCs w:val="28"/>
          <w:lang w:eastAsia="ru-RU"/>
        </w:rPr>
        <w:t xml:space="preserve">позволил нам </w:t>
      </w:r>
      <w:r w:rsidR="00A5001F">
        <w:rPr>
          <w:rFonts w:ascii="Times New Roman" w:eastAsia="Times New Roman" w:hAnsi="Times New Roman" w:cs="Times New Roman"/>
          <w:color w:val="000000"/>
          <w:sz w:val="28"/>
          <w:szCs w:val="28"/>
          <w:lang w:eastAsia="ru-RU"/>
        </w:rPr>
        <w:t xml:space="preserve">детерминировать основные </w:t>
      </w:r>
      <w:r>
        <w:rPr>
          <w:rFonts w:ascii="Times New Roman" w:eastAsia="Times New Roman" w:hAnsi="Times New Roman" w:cs="Times New Roman"/>
          <w:color w:val="000000"/>
          <w:sz w:val="28"/>
          <w:szCs w:val="28"/>
          <w:lang w:eastAsia="ru-RU"/>
        </w:rPr>
        <w:t xml:space="preserve">направления для развития взаимных </w:t>
      </w:r>
      <w:r w:rsidR="00A5001F">
        <w:rPr>
          <w:rFonts w:ascii="Times New Roman" w:eastAsia="Times New Roman" w:hAnsi="Times New Roman" w:cs="Times New Roman"/>
          <w:color w:val="000000"/>
          <w:sz w:val="28"/>
          <w:szCs w:val="28"/>
          <w:lang w:eastAsia="ru-RU"/>
        </w:rPr>
        <w:t>ТЭО</w:t>
      </w:r>
      <w:r>
        <w:rPr>
          <w:rFonts w:ascii="Times New Roman" w:eastAsia="Times New Roman" w:hAnsi="Times New Roman" w:cs="Times New Roman"/>
          <w:color w:val="000000"/>
          <w:sz w:val="28"/>
          <w:szCs w:val="28"/>
          <w:lang w:eastAsia="ru-RU"/>
        </w:rPr>
        <w:t xml:space="preserve"> (рис</w:t>
      </w:r>
      <w:r w:rsidR="00AF2E25">
        <w:rPr>
          <w:rFonts w:ascii="Times New Roman" w:eastAsia="Times New Roman" w:hAnsi="Times New Roman" w:cs="Times New Roman"/>
          <w:color w:val="000000"/>
          <w:sz w:val="28"/>
          <w:szCs w:val="28"/>
          <w:lang w:eastAsia="ru-RU"/>
        </w:rPr>
        <w:t>унок</w:t>
      </w:r>
      <w:r w:rsidR="00A5001F">
        <w:rPr>
          <w:rFonts w:ascii="Times New Roman" w:eastAsia="Times New Roman" w:hAnsi="Times New Roman" w:cs="Times New Roman"/>
          <w:color w:val="000000"/>
          <w:sz w:val="28"/>
          <w:szCs w:val="28"/>
          <w:lang w:eastAsia="ru-RU"/>
        </w:rPr>
        <w:t> </w:t>
      </w:r>
      <w:r w:rsidRPr="00CB5D9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.1).</w:t>
      </w:r>
    </w:p>
    <w:p w14:paraId="0AC48519" w14:textId="2C680212" w:rsidR="00FE4AE4" w:rsidRDefault="00FE4AE4" w:rsidP="001A51A5">
      <w:pPr>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zh-CN"/>
        </w:rPr>
        <w:drawing>
          <wp:inline distT="0" distB="0" distL="0" distR="0" wp14:anchorId="2C817104" wp14:editId="6D398B53">
            <wp:extent cx="5915025" cy="4810125"/>
            <wp:effectExtent l="0" t="0" r="95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rFonts w:ascii="Times New Roman" w:eastAsia="Times New Roman" w:hAnsi="Times New Roman"/>
          <w:color w:val="000000"/>
          <w:sz w:val="28"/>
          <w:szCs w:val="28"/>
          <w:lang w:eastAsia="ru-RU"/>
        </w:rPr>
        <w:t xml:space="preserve">Рисунок </w:t>
      </w:r>
      <w:r w:rsidRPr="00CB5D9A">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.1 </w:t>
      </w:r>
      <w:r>
        <w:rPr>
          <w:rFonts w:ascii="Times New Roman" w:eastAsia="Times New Roman" w:hAnsi="Times New Roman"/>
          <w:color w:val="000000"/>
          <w:sz w:val="28"/>
          <w:szCs w:val="28"/>
          <w:lang w:eastAsia="ru-RU"/>
        </w:rPr>
        <w:sym w:font="Symbol" w:char="F02D"/>
      </w:r>
      <w:r>
        <w:rPr>
          <w:rFonts w:ascii="Times New Roman" w:eastAsia="Times New Roman" w:hAnsi="Times New Roman"/>
          <w:color w:val="000000"/>
          <w:sz w:val="28"/>
          <w:szCs w:val="28"/>
          <w:lang w:eastAsia="ru-RU"/>
        </w:rPr>
        <w:t xml:space="preserve"> Перспективные направления развития торгового сотрудничества России и Китая (составлено автором)</w:t>
      </w:r>
    </w:p>
    <w:p w14:paraId="3032D877" w14:textId="77777777" w:rsidR="00FE4AE4" w:rsidRDefault="00FE4AE4" w:rsidP="00FE4AE4">
      <w:pPr>
        <w:spacing w:after="0" w:line="360" w:lineRule="auto"/>
        <w:ind w:firstLine="709"/>
        <w:jc w:val="both"/>
        <w:rPr>
          <w:rFonts w:ascii="Times New Roman" w:eastAsia="Times New Roman" w:hAnsi="Times New Roman"/>
          <w:color w:val="000000"/>
          <w:sz w:val="28"/>
          <w:szCs w:val="28"/>
          <w:lang w:eastAsia="ru-RU"/>
        </w:rPr>
      </w:pPr>
    </w:p>
    <w:p w14:paraId="30E07B41" w14:textId="212A4D79" w:rsidR="00697DEB" w:rsidRDefault="00697DEB" w:rsidP="00697DEB">
      <w:pPr>
        <w:spacing w:after="0" w:line="360" w:lineRule="auto"/>
        <w:ind w:firstLine="708"/>
        <w:jc w:val="both"/>
        <w:rPr>
          <w:rFonts w:ascii="Times New Roman" w:hAnsi="Times New Roman" w:cs="Times New Roman"/>
          <w:sz w:val="28"/>
          <w:szCs w:val="28"/>
        </w:rPr>
      </w:pPr>
      <w:r w:rsidRPr="00185B9E">
        <w:rPr>
          <w:rFonts w:ascii="Times New Roman" w:eastAsia="Times New Roman" w:hAnsi="Times New Roman"/>
          <w:color w:val="000000"/>
          <w:sz w:val="28"/>
          <w:szCs w:val="28"/>
          <w:lang w:eastAsia="ru-RU"/>
        </w:rPr>
        <w:t xml:space="preserve">Расширение поставок </w:t>
      </w:r>
      <w:r w:rsidR="009C3985">
        <w:rPr>
          <w:rFonts w:ascii="Times New Roman" w:eastAsia="Times New Roman" w:hAnsi="Times New Roman"/>
          <w:color w:val="000000"/>
          <w:sz w:val="28"/>
          <w:szCs w:val="28"/>
          <w:lang w:eastAsia="ru-RU"/>
        </w:rPr>
        <w:t xml:space="preserve">сырой </w:t>
      </w:r>
      <w:r w:rsidRPr="00185B9E">
        <w:rPr>
          <w:rFonts w:ascii="Times New Roman" w:eastAsia="Times New Roman" w:hAnsi="Times New Roman"/>
          <w:color w:val="000000"/>
          <w:sz w:val="28"/>
          <w:szCs w:val="28"/>
          <w:lang w:eastAsia="ru-RU"/>
        </w:rPr>
        <w:t xml:space="preserve">нефти и </w:t>
      </w:r>
      <w:r w:rsidR="009C3985">
        <w:rPr>
          <w:rFonts w:ascii="Times New Roman" w:eastAsia="Times New Roman" w:hAnsi="Times New Roman"/>
          <w:color w:val="000000"/>
          <w:sz w:val="28"/>
          <w:szCs w:val="28"/>
          <w:lang w:eastAsia="ru-RU"/>
        </w:rPr>
        <w:t xml:space="preserve">природного </w:t>
      </w:r>
      <w:r w:rsidRPr="00185B9E">
        <w:rPr>
          <w:rFonts w:ascii="Times New Roman" w:eastAsia="Times New Roman" w:hAnsi="Times New Roman"/>
          <w:color w:val="000000"/>
          <w:sz w:val="28"/>
          <w:szCs w:val="28"/>
          <w:lang w:eastAsia="ru-RU"/>
        </w:rPr>
        <w:t>газа.</w:t>
      </w:r>
      <w:r>
        <w:rPr>
          <w:rFonts w:ascii="Times New Roman" w:eastAsia="Times New Roman" w:hAnsi="Times New Roman"/>
          <w:color w:val="000000"/>
          <w:sz w:val="28"/>
          <w:szCs w:val="28"/>
          <w:lang w:eastAsia="ru-RU"/>
        </w:rPr>
        <w:t xml:space="preserve"> </w:t>
      </w:r>
      <w:r w:rsidRPr="000340DE">
        <w:rPr>
          <w:rFonts w:ascii="Times New Roman" w:eastAsia="Times New Roman" w:hAnsi="Times New Roman"/>
          <w:color w:val="000000"/>
          <w:sz w:val="28"/>
          <w:szCs w:val="28"/>
          <w:lang w:eastAsia="ru-RU"/>
        </w:rPr>
        <w:t xml:space="preserve">Экспорт российской нефти и газа в </w:t>
      </w:r>
      <w:r w:rsidR="009C3985">
        <w:rPr>
          <w:rFonts w:ascii="Times New Roman" w:eastAsia="Times New Roman" w:hAnsi="Times New Roman"/>
          <w:color w:val="000000"/>
          <w:sz w:val="28"/>
          <w:szCs w:val="28"/>
          <w:lang w:eastAsia="ru-RU"/>
        </w:rPr>
        <w:t>КНР постоянно растет</w:t>
      </w:r>
      <w:r>
        <w:rPr>
          <w:rFonts w:ascii="Times New Roman" w:eastAsia="Times New Roman" w:hAnsi="Times New Roman"/>
          <w:color w:val="000000"/>
          <w:sz w:val="28"/>
          <w:szCs w:val="28"/>
          <w:lang w:eastAsia="ru-RU"/>
        </w:rPr>
        <w:t xml:space="preserve"> </w:t>
      </w:r>
      <w:r w:rsidRPr="000340DE">
        <w:rPr>
          <w:rFonts w:ascii="Times New Roman" w:eastAsia="Times New Roman" w:hAnsi="Times New Roman"/>
          <w:color w:val="000000"/>
          <w:sz w:val="28"/>
          <w:szCs w:val="28"/>
          <w:lang w:eastAsia="ru-RU"/>
        </w:rPr>
        <w:t xml:space="preserve">неуклонно растет. Россия </w:t>
      </w:r>
      <w:r w:rsidR="009C3985">
        <w:rPr>
          <w:rFonts w:ascii="Times New Roman" w:eastAsia="Times New Roman" w:hAnsi="Times New Roman"/>
          <w:color w:val="000000"/>
          <w:sz w:val="28"/>
          <w:szCs w:val="28"/>
          <w:lang w:eastAsia="ru-RU"/>
        </w:rPr>
        <w:t xml:space="preserve">уже стала </w:t>
      </w:r>
      <w:r>
        <w:rPr>
          <w:rFonts w:ascii="Times New Roman" w:eastAsia="Times New Roman" w:hAnsi="Times New Roman"/>
          <w:color w:val="000000"/>
          <w:sz w:val="28"/>
          <w:szCs w:val="28"/>
          <w:lang w:eastAsia="ru-RU"/>
        </w:rPr>
        <w:t>2-</w:t>
      </w:r>
      <w:r w:rsidRPr="000340DE">
        <w:rPr>
          <w:rFonts w:ascii="Times New Roman" w:eastAsia="Times New Roman" w:hAnsi="Times New Roman"/>
          <w:color w:val="000000"/>
          <w:sz w:val="28"/>
          <w:szCs w:val="28"/>
          <w:lang w:eastAsia="ru-RU"/>
        </w:rPr>
        <w:t xml:space="preserve">м по </w:t>
      </w:r>
      <w:r w:rsidR="009C3985">
        <w:rPr>
          <w:rFonts w:ascii="Times New Roman" w:eastAsia="Times New Roman" w:hAnsi="Times New Roman"/>
          <w:color w:val="000000"/>
          <w:sz w:val="28"/>
          <w:szCs w:val="28"/>
          <w:lang w:eastAsia="ru-RU"/>
        </w:rPr>
        <w:t xml:space="preserve">объемам крупнейшим </w:t>
      </w:r>
      <w:r w:rsidRPr="000340DE">
        <w:rPr>
          <w:rFonts w:ascii="Times New Roman" w:eastAsia="Times New Roman" w:hAnsi="Times New Roman"/>
          <w:color w:val="000000"/>
          <w:sz w:val="28"/>
          <w:szCs w:val="28"/>
          <w:lang w:eastAsia="ru-RU"/>
        </w:rPr>
        <w:t xml:space="preserve">поставщиком </w:t>
      </w:r>
      <w:r w:rsidR="009C3985">
        <w:rPr>
          <w:rFonts w:ascii="Times New Roman" w:eastAsia="Times New Roman" w:hAnsi="Times New Roman"/>
          <w:color w:val="000000"/>
          <w:sz w:val="28"/>
          <w:szCs w:val="28"/>
          <w:lang w:eastAsia="ru-RU"/>
        </w:rPr>
        <w:t xml:space="preserve">сырой </w:t>
      </w:r>
      <w:r w:rsidRPr="000340DE">
        <w:rPr>
          <w:rFonts w:ascii="Times New Roman" w:eastAsia="Times New Roman" w:hAnsi="Times New Roman"/>
          <w:color w:val="000000"/>
          <w:sz w:val="28"/>
          <w:szCs w:val="28"/>
          <w:lang w:eastAsia="ru-RU"/>
        </w:rPr>
        <w:t>нефти после Саудовской Аравии</w:t>
      </w:r>
      <w:r w:rsidR="009C3985">
        <w:rPr>
          <w:rFonts w:ascii="Times New Roman" w:eastAsia="Times New Roman" w:hAnsi="Times New Roman"/>
          <w:color w:val="000000"/>
          <w:sz w:val="28"/>
          <w:szCs w:val="28"/>
          <w:lang w:eastAsia="ru-RU"/>
        </w:rPr>
        <w:t> </w:t>
      </w:r>
      <w:r w:rsidRPr="0011630E">
        <w:rPr>
          <w:rFonts w:ascii="Times New Roman" w:eastAsia="Times New Roman" w:hAnsi="Times New Roman"/>
          <w:color w:val="000000"/>
          <w:sz w:val="28"/>
          <w:szCs w:val="28"/>
          <w:lang w:eastAsia="ru-RU"/>
        </w:rPr>
        <w:t>[15].</w:t>
      </w:r>
      <w:r w:rsidRPr="0011630E">
        <w:rPr>
          <w:rFonts w:ascii="Times New Roman" w:hAnsi="Times New Roman" w:cs="Times New Roman"/>
          <w:sz w:val="28"/>
          <w:szCs w:val="28"/>
        </w:rPr>
        <w:t xml:space="preserve"> </w:t>
      </w:r>
    </w:p>
    <w:p w14:paraId="2EE540E9" w14:textId="32434E7D" w:rsidR="00697DEB" w:rsidRDefault="00A330E7" w:rsidP="00697D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отчета </w:t>
      </w:r>
      <w:r w:rsidR="00697DEB" w:rsidRPr="0059655A">
        <w:rPr>
          <w:rFonts w:ascii="Times New Roman" w:hAnsi="Times New Roman" w:cs="Times New Roman"/>
          <w:sz w:val="28"/>
          <w:szCs w:val="28"/>
        </w:rPr>
        <w:t xml:space="preserve">Главного таможенного управления Китая, в 2021 году </w:t>
      </w:r>
      <w:r w:rsidR="009C3985">
        <w:rPr>
          <w:rFonts w:ascii="Times New Roman" w:hAnsi="Times New Roman" w:cs="Times New Roman"/>
          <w:sz w:val="28"/>
          <w:szCs w:val="28"/>
        </w:rPr>
        <w:t>Саудовская Аравия</w:t>
      </w:r>
      <w:r w:rsidR="00697DEB" w:rsidRPr="0059655A">
        <w:rPr>
          <w:rFonts w:ascii="Times New Roman" w:hAnsi="Times New Roman" w:cs="Times New Roman"/>
          <w:sz w:val="28"/>
          <w:szCs w:val="28"/>
        </w:rPr>
        <w:t xml:space="preserve"> </w:t>
      </w:r>
      <w:r>
        <w:rPr>
          <w:rFonts w:ascii="Times New Roman" w:hAnsi="Times New Roman" w:cs="Times New Roman"/>
          <w:sz w:val="28"/>
          <w:szCs w:val="28"/>
        </w:rPr>
        <w:t xml:space="preserve">ежегодно </w:t>
      </w:r>
      <w:r w:rsidR="00697DEB" w:rsidRPr="0059655A">
        <w:rPr>
          <w:rFonts w:ascii="Times New Roman" w:hAnsi="Times New Roman" w:cs="Times New Roman"/>
          <w:sz w:val="28"/>
          <w:szCs w:val="28"/>
        </w:rPr>
        <w:t>поставила 1,6 млн барр</w:t>
      </w:r>
      <w:r>
        <w:rPr>
          <w:rFonts w:ascii="Times New Roman" w:hAnsi="Times New Roman" w:cs="Times New Roman"/>
          <w:sz w:val="28"/>
          <w:szCs w:val="28"/>
        </w:rPr>
        <w:t>.</w:t>
      </w:r>
      <w:r w:rsidR="00697DEB" w:rsidRPr="0059655A">
        <w:rPr>
          <w:rFonts w:ascii="Times New Roman" w:hAnsi="Times New Roman" w:cs="Times New Roman"/>
          <w:sz w:val="28"/>
          <w:szCs w:val="28"/>
        </w:rPr>
        <w:t xml:space="preserve"> нефти, что на 4,6% меньше, чем в прошлом году. Но доля России немного </w:t>
      </w:r>
      <w:r w:rsidR="00A847CD">
        <w:rPr>
          <w:rFonts w:ascii="Times New Roman" w:hAnsi="Times New Roman" w:cs="Times New Roman"/>
          <w:sz w:val="28"/>
          <w:szCs w:val="28"/>
        </w:rPr>
        <w:t>практически не изменилась, составив</w:t>
      </w:r>
      <w:r w:rsidR="00697DEB" w:rsidRPr="0059655A">
        <w:rPr>
          <w:rFonts w:ascii="Times New Roman" w:hAnsi="Times New Roman" w:cs="Times New Roman"/>
          <w:sz w:val="28"/>
          <w:szCs w:val="28"/>
        </w:rPr>
        <w:t xml:space="preserve"> 15,</w:t>
      </w:r>
      <w:r w:rsidR="00A847CD">
        <w:rPr>
          <w:rFonts w:ascii="Times New Roman" w:hAnsi="Times New Roman" w:cs="Times New Roman"/>
          <w:sz w:val="28"/>
          <w:szCs w:val="28"/>
        </w:rPr>
        <w:t>5</w:t>
      </w:r>
      <w:r w:rsidR="00697DEB" w:rsidRPr="0059655A">
        <w:rPr>
          <w:rFonts w:ascii="Times New Roman" w:hAnsi="Times New Roman" w:cs="Times New Roman"/>
          <w:sz w:val="28"/>
          <w:szCs w:val="28"/>
        </w:rPr>
        <w:t>% в 2020 году. Китай</w:t>
      </w:r>
      <w:r w:rsidR="00697DEB">
        <w:rPr>
          <w:rFonts w:ascii="Times New Roman" w:hAnsi="Times New Roman" w:cs="Times New Roman"/>
          <w:sz w:val="28"/>
          <w:szCs w:val="28"/>
        </w:rPr>
        <w:t>ская Народная Республика</w:t>
      </w:r>
      <w:r w:rsidR="00697DEB" w:rsidRPr="0059655A">
        <w:rPr>
          <w:rFonts w:ascii="Times New Roman" w:hAnsi="Times New Roman" w:cs="Times New Roman"/>
          <w:sz w:val="28"/>
          <w:szCs w:val="28"/>
        </w:rPr>
        <w:t xml:space="preserve"> </w:t>
      </w:r>
      <w:r w:rsidR="00697DEB" w:rsidRPr="0059655A">
        <w:rPr>
          <w:rFonts w:ascii="Times New Roman" w:hAnsi="Times New Roman" w:cs="Times New Roman"/>
          <w:sz w:val="28"/>
          <w:szCs w:val="28"/>
        </w:rPr>
        <w:lastRenderedPageBreak/>
        <w:t>сократил</w:t>
      </w:r>
      <w:r w:rsidR="00697DEB">
        <w:rPr>
          <w:rFonts w:ascii="Times New Roman" w:hAnsi="Times New Roman" w:cs="Times New Roman"/>
          <w:sz w:val="28"/>
          <w:szCs w:val="28"/>
        </w:rPr>
        <w:t>а</w:t>
      </w:r>
      <w:r w:rsidR="00697DEB" w:rsidRPr="0059655A">
        <w:rPr>
          <w:rFonts w:ascii="Times New Roman" w:hAnsi="Times New Roman" w:cs="Times New Roman"/>
          <w:sz w:val="28"/>
          <w:szCs w:val="28"/>
        </w:rPr>
        <w:t xml:space="preserve"> общий импорт сырой нефти на 5,1</w:t>
      </w:r>
      <w:r w:rsidR="00697DEB">
        <w:rPr>
          <w:rFonts w:ascii="Times New Roman" w:hAnsi="Times New Roman" w:cs="Times New Roman"/>
          <w:sz w:val="28"/>
          <w:szCs w:val="28"/>
        </w:rPr>
        <w:t> </w:t>
      </w:r>
      <w:r w:rsidR="00697DEB" w:rsidRPr="0059655A">
        <w:rPr>
          <w:rFonts w:ascii="Times New Roman" w:hAnsi="Times New Roman" w:cs="Times New Roman"/>
          <w:sz w:val="28"/>
          <w:szCs w:val="28"/>
        </w:rPr>
        <w:t>% до 10,3 млн барр</w:t>
      </w:r>
      <w:r w:rsidR="00A847CD">
        <w:rPr>
          <w:rFonts w:ascii="Times New Roman" w:hAnsi="Times New Roman" w:cs="Times New Roman"/>
          <w:sz w:val="28"/>
          <w:szCs w:val="28"/>
        </w:rPr>
        <w:t xml:space="preserve">. </w:t>
      </w:r>
      <w:r w:rsidR="00A847CD" w:rsidRPr="00A847CD">
        <w:rPr>
          <w:rFonts w:ascii="Times New Roman" w:hAnsi="Times New Roman" w:cs="Times New Roman"/>
          <w:sz w:val="28"/>
          <w:szCs w:val="28"/>
        </w:rPr>
        <w:t>/</w:t>
      </w:r>
      <w:r w:rsidR="00A847CD">
        <w:rPr>
          <w:rFonts w:ascii="Times New Roman" w:hAnsi="Times New Roman" w:cs="Times New Roman"/>
          <w:sz w:val="28"/>
          <w:szCs w:val="28"/>
        </w:rPr>
        <w:t>сут.</w:t>
      </w:r>
      <w:r w:rsidR="00697DEB" w:rsidRPr="0059655A">
        <w:rPr>
          <w:rFonts w:ascii="Times New Roman" w:hAnsi="Times New Roman" w:cs="Times New Roman"/>
          <w:sz w:val="28"/>
          <w:szCs w:val="28"/>
        </w:rPr>
        <w:t xml:space="preserve"> в 2021</w:t>
      </w:r>
      <w:r w:rsidR="00A847CD">
        <w:rPr>
          <w:rFonts w:ascii="Times New Roman" w:hAnsi="Times New Roman" w:cs="Times New Roman"/>
          <w:sz w:val="28"/>
          <w:szCs w:val="28"/>
        </w:rPr>
        <w:t> </w:t>
      </w:r>
      <w:r w:rsidR="00697DEB" w:rsidRPr="0059655A">
        <w:rPr>
          <w:rFonts w:ascii="Times New Roman" w:hAnsi="Times New Roman" w:cs="Times New Roman"/>
          <w:sz w:val="28"/>
          <w:szCs w:val="28"/>
        </w:rPr>
        <w:t>году.</w:t>
      </w:r>
      <w:r w:rsidR="00697DEB">
        <w:rPr>
          <w:rFonts w:ascii="Times New Roman" w:hAnsi="Times New Roman" w:cs="Times New Roman"/>
          <w:sz w:val="28"/>
          <w:szCs w:val="28"/>
        </w:rPr>
        <w:t xml:space="preserve"> </w:t>
      </w:r>
      <w:r w:rsidR="00697DEB" w:rsidRPr="00A5001F">
        <w:rPr>
          <w:rFonts w:ascii="Times New Roman" w:hAnsi="Times New Roman" w:cs="Times New Roman"/>
          <w:sz w:val="28"/>
          <w:szCs w:val="28"/>
        </w:rPr>
        <w:t>Китай выиграл от снижения экспорта энергоносителей из России. Закупки Китаем российской нефти и газа выросли с 20 м</w:t>
      </w:r>
      <w:r w:rsidR="00A847CD">
        <w:rPr>
          <w:rFonts w:ascii="Times New Roman" w:hAnsi="Times New Roman" w:cs="Times New Roman"/>
          <w:sz w:val="28"/>
          <w:szCs w:val="28"/>
        </w:rPr>
        <w:t>лрд</w:t>
      </w:r>
      <w:r w:rsidR="00697DEB" w:rsidRPr="00A5001F">
        <w:rPr>
          <w:rFonts w:ascii="Times New Roman" w:hAnsi="Times New Roman" w:cs="Times New Roman"/>
          <w:sz w:val="28"/>
          <w:szCs w:val="28"/>
        </w:rPr>
        <w:t xml:space="preserve"> долл</w:t>
      </w:r>
      <w:r w:rsidR="00A847CD">
        <w:rPr>
          <w:rFonts w:ascii="Times New Roman" w:hAnsi="Times New Roman" w:cs="Times New Roman"/>
          <w:sz w:val="28"/>
          <w:szCs w:val="28"/>
        </w:rPr>
        <w:t>. США</w:t>
      </w:r>
      <w:r w:rsidR="00697DEB" w:rsidRPr="00A5001F">
        <w:rPr>
          <w:rFonts w:ascii="Times New Roman" w:hAnsi="Times New Roman" w:cs="Times New Roman"/>
          <w:sz w:val="28"/>
          <w:szCs w:val="28"/>
        </w:rPr>
        <w:t xml:space="preserve"> в 2021</w:t>
      </w:r>
      <w:r w:rsidR="00A847CD">
        <w:rPr>
          <w:rFonts w:ascii="Times New Roman" w:hAnsi="Times New Roman" w:cs="Times New Roman"/>
          <w:sz w:val="28"/>
          <w:szCs w:val="28"/>
        </w:rPr>
        <w:t> </w:t>
      </w:r>
      <w:r w:rsidR="00697DEB" w:rsidRPr="00A5001F">
        <w:rPr>
          <w:rFonts w:ascii="Times New Roman" w:hAnsi="Times New Roman" w:cs="Times New Roman"/>
          <w:sz w:val="28"/>
          <w:szCs w:val="28"/>
        </w:rPr>
        <w:t xml:space="preserve">году до 35 </w:t>
      </w:r>
      <w:r w:rsidR="00A847CD">
        <w:rPr>
          <w:rFonts w:ascii="Times New Roman" w:hAnsi="Times New Roman" w:cs="Times New Roman"/>
          <w:sz w:val="28"/>
          <w:szCs w:val="28"/>
        </w:rPr>
        <w:t>млрд с</w:t>
      </w:r>
      <w:r w:rsidR="00697DEB" w:rsidRPr="00A5001F">
        <w:rPr>
          <w:rFonts w:ascii="Times New Roman" w:hAnsi="Times New Roman" w:cs="Times New Roman"/>
          <w:sz w:val="28"/>
          <w:szCs w:val="28"/>
        </w:rPr>
        <w:t xml:space="preserve"> начала </w:t>
      </w:r>
      <w:r w:rsidR="00A847CD">
        <w:rPr>
          <w:rFonts w:ascii="Times New Roman" w:hAnsi="Times New Roman" w:cs="Times New Roman"/>
          <w:sz w:val="28"/>
          <w:szCs w:val="28"/>
        </w:rPr>
        <w:t>СВО</w:t>
      </w:r>
      <w:r w:rsidR="00697DEB" w:rsidRPr="00A5001F">
        <w:rPr>
          <w:rFonts w:ascii="Times New Roman" w:hAnsi="Times New Roman" w:cs="Times New Roman"/>
          <w:sz w:val="28"/>
          <w:szCs w:val="28"/>
        </w:rPr>
        <w:t xml:space="preserve"> </w:t>
      </w:r>
      <w:r w:rsidR="00A847CD">
        <w:rPr>
          <w:rFonts w:ascii="Times New Roman" w:hAnsi="Times New Roman" w:cs="Times New Roman"/>
          <w:sz w:val="28"/>
          <w:szCs w:val="28"/>
        </w:rPr>
        <w:t>до 2023</w:t>
      </w:r>
      <w:r w:rsidR="00697DEB" w:rsidRPr="00A5001F">
        <w:rPr>
          <w:rFonts w:ascii="Times New Roman" w:hAnsi="Times New Roman" w:cs="Times New Roman"/>
          <w:sz w:val="28"/>
          <w:szCs w:val="28"/>
        </w:rPr>
        <w:t xml:space="preserve"> года</w:t>
      </w:r>
      <w:r w:rsidR="00697DEB">
        <w:rPr>
          <w:rFonts w:ascii="Times New Roman" w:hAnsi="Times New Roman" w:cs="Times New Roman"/>
          <w:sz w:val="28"/>
          <w:szCs w:val="28"/>
        </w:rPr>
        <w:t>.</w:t>
      </w:r>
    </w:p>
    <w:p w14:paraId="2BF7EB62" w14:textId="77777777" w:rsidR="00697DEB" w:rsidRPr="00A5001F" w:rsidRDefault="00697DEB" w:rsidP="00697D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2023 году </w:t>
      </w:r>
      <w:r w:rsidRPr="00A5001F">
        <w:rPr>
          <w:rFonts w:ascii="Times New Roman" w:hAnsi="Times New Roman" w:cs="Times New Roman"/>
          <w:sz w:val="28"/>
          <w:szCs w:val="28"/>
        </w:rPr>
        <w:t>Китай стал одним из немногих крупн</w:t>
      </w:r>
      <w:r>
        <w:rPr>
          <w:rFonts w:ascii="Times New Roman" w:hAnsi="Times New Roman" w:cs="Times New Roman"/>
          <w:sz w:val="28"/>
          <w:szCs w:val="28"/>
        </w:rPr>
        <w:t>ейших</w:t>
      </w:r>
      <w:r w:rsidRPr="00A5001F">
        <w:rPr>
          <w:rFonts w:ascii="Times New Roman" w:hAnsi="Times New Roman" w:cs="Times New Roman"/>
          <w:sz w:val="28"/>
          <w:szCs w:val="28"/>
        </w:rPr>
        <w:t xml:space="preserve"> покупателей — наряду с Индией и Турцией — нефти из России после того, как Большая семерка</w:t>
      </w:r>
      <w:r>
        <w:rPr>
          <w:rFonts w:ascii="Times New Roman" w:hAnsi="Times New Roman" w:cs="Times New Roman"/>
          <w:sz w:val="28"/>
          <w:szCs w:val="28"/>
        </w:rPr>
        <w:t xml:space="preserve"> </w:t>
      </w:r>
      <w:r w:rsidRPr="00A5001F">
        <w:rPr>
          <w:rFonts w:ascii="Times New Roman" w:hAnsi="Times New Roman" w:cs="Times New Roman"/>
          <w:sz w:val="28"/>
          <w:szCs w:val="28"/>
        </w:rPr>
        <w:t>(</w:t>
      </w:r>
      <w:r>
        <w:rPr>
          <w:rFonts w:ascii="Times New Roman" w:hAnsi="Times New Roman" w:cs="Times New Roman"/>
          <w:sz w:val="28"/>
          <w:szCs w:val="28"/>
          <w:lang w:val="en-US"/>
        </w:rPr>
        <w:t>G</w:t>
      </w:r>
      <w:r w:rsidRPr="00A5001F">
        <w:rPr>
          <w:rFonts w:ascii="Times New Roman" w:hAnsi="Times New Roman" w:cs="Times New Roman"/>
          <w:sz w:val="28"/>
          <w:szCs w:val="28"/>
        </w:rPr>
        <w:t xml:space="preserve">7) и страны </w:t>
      </w:r>
      <w:r>
        <w:rPr>
          <w:rFonts w:ascii="Times New Roman" w:hAnsi="Times New Roman" w:cs="Times New Roman"/>
          <w:sz w:val="28"/>
          <w:szCs w:val="28"/>
        </w:rPr>
        <w:t>ЕС</w:t>
      </w:r>
      <w:r w:rsidRPr="00A5001F">
        <w:rPr>
          <w:rFonts w:ascii="Times New Roman" w:hAnsi="Times New Roman" w:cs="Times New Roman"/>
          <w:sz w:val="28"/>
          <w:szCs w:val="28"/>
        </w:rPr>
        <w:t xml:space="preserve"> ввели санкции.</w:t>
      </w:r>
      <w:r>
        <w:rPr>
          <w:rFonts w:ascii="Times New Roman" w:hAnsi="Times New Roman" w:cs="Times New Roman"/>
          <w:sz w:val="28"/>
          <w:szCs w:val="28"/>
        </w:rPr>
        <w:t xml:space="preserve"> </w:t>
      </w:r>
      <w:r w:rsidRPr="00A5001F">
        <w:rPr>
          <w:rFonts w:ascii="Times New Roman" w:hAnsi="Times New Roman" w:cs="Times New Roman"/>
          <w:sz w:val="28"/>
          <w:szCs w:val="28"/>
        </w:rPr>
        <w:t>Хотя Китай не присоединился к США и их союзникам в вопросе ограничения цен на российскую нефть, Пекин получил большие скидки на нефть из России.</w:t>
      </w:r>
    </w:p>
    <w:p w14:paraId="29A7128A" w14:textId="77777777" w:rsidR="00FE4AE4" w:rsidRPr="0011630E" w:rsidRDefault="00FE4AE4" w:rsidP="00FE4AE4">
      <w:pPr>
        <w:spacing w:after="0" w:line="360" w:lineRule="auto"/>
        <w:ind w:firstLine="709"/>
        <w:jc w:val="both"/>
        <w:rPr>
          <w:rFonts w:ascii="Times New Roman" w:eastAsia="Times New Roman" w:hAnsi="Times New Roman"/>
          <w:color w:val="000000"/>
          <w:sz w:val="28"/>
          <w:szCs w:val="28"/>
          <w:lang w:eastAsia="ru-RU"/>
        </w:rPr>
      </w:pPr>
      <w:r w:rsidRPr="00CD6311">
        <w:rPr>
          <w:rFonts w:ascii="Times New Roman" w:eastAsia="Times New Roman" w:hAnsi="Times New Roman"/>
          <w:color w:val="000000"/>
          <w:sz w:val="28"/>
          <w:szCs w:val="28"/>
          <w:lang w:eastAsia="ru-RU"/>
        </w:rPr>
        <w:t xml:space="preserve">Россия также является </w:t>
      </w:r>
      <w:r>
        <w:rPr>
          <w:rFonts w:ascii="Times New Roman" w:eastAsia="Times New Roman" w:hAnsi="Times New Roman"/>
          <w:color w:val="000000"/>
          <w:sz w:val="28"/>
          <w:szCs w:val="28"/>
          <w:lang w:eastAsia="ru-RU"/>
        </w:rPr>
        <w:t xml:space="preserve">3-м по объемам </w:t>
      </w:r>
      <w:r w:rsidRPr="00CD6311">
        <w:rPr>
          <w:rFonts w:ascii="Times New Roman" w:eastAsia="Times New Roman" w:hAnsi="Times New Roman"/>
          <w:color w:val="000000"/>
          <w:sz w:val="28"/>
          <w:szCs w:val="28"/>
          <w:lang w:eastAsia="ru-RU"/>
        </w:rPr>
        <w:t>поставщиком газа для Пекина, экспортируя топлив</w:t>
      </w:r>
      <w:r>
        <w:rPr>
          <w:rFonts w:ascii="Times New Roman" w:eastAsia="Times New Roman" w:hAnsi="Times New Roman"/>
          <w:color w:val="000000"/>
          <w:sz w:val="28"/>
          <w:szCs w:val="28"/>
          <w:lang w:eastAsia="ru-RU"/>
        </w:rPr>
        <w:t xml:space="preserve">о </w:t>
      </w:r>
      <w:r w:rsidRPr="00CD6311">
        <w:rPr>
          <w:rFonts w:ascii="Times New Roman" w:eastAsia="Times New Roman" w:hAnsi="Times New Roman"/>
          <w:color w:val="000000"/>
          <w:sz w:val="28"/>
          <w:szCs w:val="28"/>
          <w:lang w:eastAsia="ru-RU"/>
        </w:rPr>
        <w:t xml:space="preserve">в Китай в 2021 году, что удовлетворяет около </w:t>
      </w:r>
      <w:r>
        <w:rPr>
          <w:rFonts w:ascii="Times New Roman" w:eastAsia="Times New Roman" w:hAnsi="Times New Roman"/>
          <w:color w:val="000000"/>
          <w:sz w:val="28"/>
          <w:szCs w:val="28"/>
          <w:lang w:eastAsia="ru-RU"/>
        </w:rPr>
        <w:t>10 </w:t>
      </w:r>
      <w:r w:rsidRPr="00CD6311">
        <w:rPr>
          <w:rFonts w:ascii="Times New Roman" w:eastAsia="Times New Roman" w:hAnsi="Times New Roman"/>
          <w:color w:val="000000"/>
          <w:sz w:val="28"/>
          <w:szCs w:val="28"/>
          <w:lang w:eastAsia="ru-RU"/>
        </w:rPr>
        <w:t>% спроса Китая</w:t>
      </w:r>
      <w:r>
        <w:rPr>
          <w:rFonts w:ascii="Times New Roman" w:eastAsia="Times New Roman" w:hAnsi="Times New Roman"/>
          <w:color w:val="000000"/>
          <w:sz w:val="28"/>
          <w:szCs w:val="28"/>
          <w:lang w:eastAsia="ru-RU"/>
        </w:rPr>
        <w:t xml:space="preserve"> </w:t>
      </w:r>
      <w:r w:rsidRPr="0011630E">
        <w:rPr>
          <w:rFonts w:ascii="Times New Roman" w:eastAsia="Times New Roman" w:hAnsi="Times New Roman"/>
          <w:color w:val="000000"/>
          <w:sz w:val="28"/>
          <w:szCs w:val="28"/>
          <w:lang w:eastAsia="ru-RU"/>
        </w:rPr>
        <w:t>[16].</w:t>
      </w:r>
      <w:r w:rsidRPr="0011630E">
        <w:t xml:space="preserve"> </w:t>
      </w:r>
      <w:r w:rsidRPr="0011630E">
        <w:rPr>
          <w:rFonts w:ascii="Times New Roman" w:eastAsia="Times New Roman" w:hAnsi="Times New Roman"/>
          <w:color w:val="000000"/>
          <w:sz w:val="28"/>
          <w:szCs w:val="28"/>
          <w:lang w:eastAsia="ru-RU"/>
        </w:rPr>
        <w:t>По данным Главного таможенного управления Китая, в 2021 году Россия экспортировала 12,145 млн тонн природного газа, включая 4,61 млн тонн СПГ и 7,54 млн тонн трубопроводного газа. Общий объем вырос на 51</w:t>
      </w:r>
      <w:r w:rsidRPr="0011630E">
        <w:rPr>
          <w:rFonts w:ascii="Times New Roman" w:eastAsia="Times New Roman" w:hAnsi="Times New Roman"/>
          <w:color w:val="000000"/>
          <w:sz w:val="28"/>
          <w:szCs w:val="28"/>
          <w:lang w:val="en-US" w:eastAsia="ru-RU"/>
        </w:rPr>
        <w:t> </w:t>
      </w:r>
      <w:r w:rsidRPr="0011630E">
        <w:rPr>
          <w:rFonts w:ascii="Times New Roman" w:eastAsia="Times New Roman" w:hAnsi="Times New Roman"/>
          <w:color w:val="000000"/>
          <w:sz w:val="28"/>
          <w:szCs w:val="28"/>
          <w:lang w:eastAsia="ru-RU"/>
        </w:rPr>
        <w:t>% в годовом исчислении, при этом импорт СПГ сократился на 9,8</w:t>
      </w:r>
      <w:r w:rsidRPr="0011630E">
        <w:rPr>
          <w:rFonts w:ascii="Times New Roman" w:eastAsia="Times New Roman" w:hAnsi="Times New Roman"/>
          <w:color w:val="000000"/>
          <w:sz w:val="28"/>
          <w:szCs w:val="28"/>
          <w:lang w:val="en-US" w:eastAsia="ru-RU"/>
        </w:rPr>
        <w:t> </w:t>
      </w:r>
      <w:r w:rsidRPr="0011630E">
        <w:rPr>
          <w:rFonts w:ascii="Times New Roman" w:eastAsia="Times New Roman" w:hAnsi="Times New Roman"/>
          <w:color w:val="000000"/>
          <w:sz w:val="28"/>
          <w:szCs w:val="28"/>
          <w:lang w:eastAsia="ru-RU"/>
        </w:rPr>
        <w:t>%, а импорт трубопроводного газа вырос на 154 % [16].</w:t>
      </w:r>
    </w:p>
    <w:p w14:paraId="097F12A6" w14:textId="2EA4D474" w:rsidR="00FE4AE4" w:rsidRPr="00CD6311" w:rsidRDefault="00FE4AE4" w:rsidP="00FE4AE4">
      <w:pPr>
        <w:spacing w:after="0" w:line="360" w:lineRule="auto"/>
        <w:ind w:firstLine="709"/>
        <w:jc w:val="both"/>
        <w:rPr>
          <w:rFonts w:ascii="Times New Roman" w:eastAsia="Times New Roman" w:hAnsi="Times New Roman"/>
          <w:color w:val="000000"/>
          <w:sz w:val="28"/>
          <w:szCs w:val="28"/>
          <w:lang w:eastAsia="ru-RU"/>
        </w:rPr>
      </w:pPr>
      <w:r w:rsidRPr="0011630E">
        <w:rPr>
          <w:rFonts w:ascii="Times New Roman" w:eastAsia="Times New Roman" w:hAnsi="Times New Roman"/>
          <w:color w:val="000000"/>
          <w:sz w:val="28"/>
          <w:szCs w:val="28"/>
          <w:lang w:eastAsia="ru-RU"/>
        </w:rPr>
        <w:t>Поставки по трубопроводу «Сила Сибири»,</w:t>
      </w:r>
      <w:r w:rsidRPr="00CD6311">
        <w:rPr>
          <w:rFonts w:ascii="Times New Roman" w:eastAsia="Times New Roman" w:hAnsi="Times New Roman"/>
          <w:color w:val="000000"/>
          <w:sz w:val="28"/>
          <w:szCs w:val="28"/>
          <w:lang w:eastAsia="ru-RU"/>
        </w:rPr>
        <w:t xml:space="preserve"> который начались в конце 2019</w:t>
      </w:r>
      <w:r>
        <w:rPr>
          <w:rFonts w:ascii="Times New Roman" w:eastAsia="Times New Roman" w:hAnsi="Times New Roman"/>
          <w:color w:val="000000"/>
          <w:sz w:val="28"/>
          <w:szCs w:val="28"/>
          <w:lang w:eastAsia="ru-RU"/>
        </w:rPr>
        <w:t> </w:t>
      </w:r>
      <w:r w:rsidRPr="00CD6311">
        <w:rPr>
          <w:rFonts w:ascii="Times New Roman" w:eastAsia="Times New Roman" w:hAnsi="Times New Roman"/>
          <w:color w:val="000000"/>
          <w:sz w:val="28"/>
          <w:szCs w:val="28"/>
          <w:lang w:eastAsia="ru-RU"/>
        </w:rPr>
        <w:t>г.</w:t>
      </w:r>
      <w:r w:rsidRPr="001B7DEF">
        <w:t xml:space="preserve"> </w:t>
      </w:r>
      <w:r w:rsidRPr="00AE03DE">
        <w:rPr>
          <w:rFonts w:ascii="Times New Roman" w:hAnsi="Times New Roman" w:cs="Times New Roman"/>
          <w:sz w:val="28"/>
          <w:szCs w:val="28"/>
        </w:rPr>
        <w:t>Об</w:t>
      </w:r>
      <w:r w:rsidRPr="001B7DEF">
        <w:rPr>
          <w:rFonts w:ascii="Times New Roman" w:eastAsia="Times New Roman" w:hAnsi="Times New Roman"/>
          <w:color w:val="000000"/>
          <w:sz w:val="28"/>
          <w:szCs w:val="28"/>
          <w:lang w:eastAsia="ru-RU"/>
        </w:rPr>
        <w:t xml:space="preserve">ъем </w:t>
      </w:r>
      <w:r>
        <w:rPr>
          <w:rFonts w:ascii="Times New Roman" w:eastAsia="Times New Roman" w:hAnsi="Times New Roman"/>
          <w:color w:val="000000"/>
          <w:sz w:val="28"/>
          <w:szCs w:val="28"/>
          <w:lang w:eastAsia="ru-RU"/>
        </w:rPr>
        <w:t xml:space="preserve">поставок газопровода </w:t>
      </w:r>
      <w:r w:rsidRPr="001B7DEF">
        <w:rPr>
          <w:rFonts w:ascii="Times New Roman" w:eastAsia="Times New Roman" w:hAnsi="Times New Roman"/>
          <w:color w:val="000000"/>
          <w:sz w:val="28"/>
          <w:szCs w:val="28"/>
          <w:lang w:eastAsia="ru-RU"/>
        </w:rPr>
        <w:t>с декабря 2021 г. достиг 43 млн куб. м/сут</w:t>
      </w:r>
      <w:r>
        <w:rPr>
          <w:rFonts w:ascii="Times New Roman" w:eastAsia="Times New Roman" w:hAnsi="Times New Roman"/>
          <w:color w:val="000000"/>
          <w:sz w:val="28"/>
          <w:szCs w:val="28"/>
          <w:lang w:eastAsia="ru-RU"/>
        </w:rPr>
        <w:t>.</w:t>
      </w:r>
      <w:r w:rsidRPr="001B7DEF">
        <w:rPr>
          <w:rFonts w:ascii="Times New Roman" w:eastAsia="Times New Roman" w:hAnsi="Times New Roman"/>
          <w:color w:val="000000"/>
          <w:sz w:val="28"/>
          <w:szCs w:val="28"/>
          <w:lang w:eastAsia="ru-RU"/>
        </w:rPr>
        <w:t xml:space="preserve"> или около 15 млрд куб. м/год. Восточный маршрут газопровода в Китае, как ожидается, достигнет 38 млрд кубометров в год после завершения строительства третьего участка китайской части в 2023 г.</w:t>
      </w:r>
    </w:p>
    <w:p w14:paraId="6AFB2DF6" w14:textId="2DF7C40D" w:rsidR="00FE4AE4" w:rsidRDefault="00FE4AE4" w:rsidP="00FE4AE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ближайших планах </w:t>
      </w:r>
      <w:r w:rsidRPr="00CD6311">
        <w:rPr>
          <w:rFonts w:ascii="Times New Roman" w:eastAsia="Times New Roman" w:hAnsi="Times New Roman"/>
          <w:color w:val="000000"/>
          <w:sz w:val="28"/>
          <w:szCs w:val="28"/>
          <w:lang w:eastAsia="ru-RU"/>
        </w:rPr>
        <w:t>Росси</w:t>
      </w:r>
      <w:r>
        <w:rPr>
          <w:rFonts w:ascii="Times New Roman" w:eastAsia="Times New Roman" w:hAnsi="Times New Roman"/>
          <w:color w:val="000000"/>
          <w:sz w:val="28"/>
          <w:szCs w:val="28"/>
          <w:lang w:eastAsia="ru-RU"/>
        </w:rPr>
        <w:t>и</w:t>
      </w:r>
      <w:r w:rsidRPr="00CD6311">
        <w:rPr>
          <w:rFonts w:ascii="Times New Roman" w:eastAsia="Times New Roman" w:hAnsi="Times New Roman"/>
          <w:color w:val="000000"/>
          <w:sz w:val="28"/>
          <w:szCs w:val="28"/>
          <w:lang w:eastAsia="ru-RU"/>
        </w:rPr>
        <w:t xml:space="preserve"> намерен</w:t>
      </w:r>
      <w:r>
        <w:rPr>
          <w:rFonts w:ascii="Times New Roman" w:eastAsia="Times New Roman" w:hAnsi="Times New Roman"/>
          <w:color w:val="000000"/>
          <w:sz w:val="28"/>
          <w:szCs w:val="28"/>
          <w:lang w:eastAsia="ru-RU"/>
        </w:rPr>
        <w:t>ия о</w:t>
      </w:r>
      <w:r w:rsidRPr="00CD6311">
        <w:rPr>
          <w:rFonts w:ascii="Times New Roman" w:eastAsia="Times New Roman" w:hAnsi="Times New Roman"/>
          <w:color w:val="000000"/>
          <w:sz w:val="28"/>
          <w:szCs w:val="28"/>
          <w:lang w:eastAsia="ru-RU"/>
        </w:rPr>
        <w:t xml:space="preserve"> постро</w:t>
      </w:r>
      <w:r>
        <w:rPr>
          <w:rFonts w:ascii="Times New Roman" w:eastAsia="Times New Roman" w:hAnsi="Times New Roman"/>
          <w:color w:val="000000"/>
          <w:sz w:val="28"/>
          <w:szCs w:val="28"/>
          <w:lang w:eastAsia="ru-RU"/>
        </w:rPr>
        <w:t>йке</w:t>
      </w:r>
      <w:r w:rsidRPr="00CD6311">
        <w:rPr>
          <w:rFonts w:ascii="Times New Roman" w:eastAsia="Times New Roman" w:hAnsi="Times New Roman"/>
          <w:color w:val="000000"/>
          <w:sz w:val="28"/>
          <w:szCs w:val="28"/>
          <w:lang w:eastAsia="ru-RU"/>
        </w:rPr>
        <w:t xml:space="preserve"> второ</w:t>
      </w:r>
      <w:r>
        <w:rPr>
          <w:rFonts w:ascii="Times New Roman" w:eastAsia="Times New Roman" w:hAnsi="Times New Roman"/>
          <w:color w:val="000000"/>
          <w:sz w:val="28"/>
          <w:szCs w:val="28"/>
          <w:lang w:eastAsia="ru-RU"/>
        </w:rPr>
        <w:t>го</w:t>
      </w:r>
      <w:r w:rsidRPr="00CD6311">
        <w:rPr>
          <w:rFonts w:ascii="Times New Roman" w:eastAsia="Times New Roman" w:hAnsi="Times New Roman"/>
          <w:color w:val="000000"/>
          <w:sz w:val="28"/>
          <w:szCs w:val="28"/>
          <w:lang w:eastAsia="ru-RU"/>
        </w:rPr>
        <w:t xml:space="preserve"> газопровод</w:t>
      </w:r>
      <w:r>
        <w:rPr>
          <w:rFonts w:ascii="Times New Roman" w:eastAsia="Times New Roman" w:hAnsi="Times New Roman"/>
          <w:color w:val="000000"/>
          <w:sz w:val="28"/>
          <w:szCs w:val="28"/>
          <w:lang w:eastAsia="ru-RU"/>
        </w:rPr>
        <w:t>а</w:t>
      </w:r>
      <w:r w:rsidRPr="00CD6311">
        <w:rPr>
          <w:rFonts w:ascii="Times New Roman" w:eastAsia="Times New Roman" w:hAnsi="Times New Roman"/>
          <w:color w:val="000000"/>
          <w:sz w:val="28"/>
          <w:szCs w:val="28"/>
          <w:lang w:eastAsia="ru-RU"/>
        </w:rPr>
        <w:t xml:space="preserve"> «Сила Сибири-2» </w:t>
      </w:r>
      <w:r w:rsidR="001A51A5">
        <w:rPr>
          <w:rFonts w:ascii="Times New Roman" w:eastAsia="Times New Roman" w:hAnsi="Times New Roman"/>
          <w:color w:val="000000"/>
          <w:sz w:val="28"/>
          <w:szCs w:val="28"/>
          <w:lang w:eastAsia="ru-RU"/>
        </w:rPr>
        <w:t xml:space="preserve">ежегодной </w:t>
      </w:r>
      <w:r w:rsidRPr="00CD6311">
        <w:rPr>
          <w:rFonts w:ascii="Times New Roman" w:eastAsia="Times New Roman" w:hAnsi="Times New Roman"/>
          <w:color w:val="000000"/>
          <w:sz w:val="28"/>
          <w:szCs w:val="28"/>
          <w:lang w:eastAsia="ru-RU"/>
        </w:rPr>
        <w:t>мощностью 50 млрд куб</w:t>
      </w:r>
      <w:r w:rsidR="001A51A5">
        <w:rPr>
          <w:rFonts w:ascii="Times New Roman" w:eastAsia="Times New Roman" w:hAnsi="Times New Roman"/>
          <w:color w:val="000000"/>
          <w:sz w:val="28"/>
          <w:szCs w:val="28"/>
          <w:lang w:eastAsia="ru-RU"/>
        </w:rPr>
        <w:t>.</w:t>
      </w:r>
      <w:r w:rsidR="001A51A5" w:rsidRPr="001A51A5">
        <w:rPr>
          <w:rFonts w:ascii="Times New Roman" w:eastAsia="Times New Roman" w:hAnsi="Times New Roman"/>
          <w:color w:val="000000"/>
          <w:sz w:val="28"/>
          <w:szCs w:val="28"/>
          <w:vertAlign w:val="superscript"/>
          <w:lang w:eastAsia="ru-RU"/>
        </w:rPr>
        <w:t>3</w:t>
      </w:r>
      <w:r w:rsidRPr="00CD6311">
        <w:rPr>
          <w:rFonts w:ascii="Times New Roman" w:eastAsia="Times New Roman" w:hAnsi="Times New Roman"/>
          <w:color w:val="000000"/>
          <w:sz w:val="28"/>
          <w:szCs w:val="28"/>
          <w:lang w:eastAsia="ru-RU"/>
        </w:rPr>
        <w:t xml:space="preserve"> газа в год, который пройдет через Монголию в Китай.</w:t>
      </w:r>
      <w:r w:rsidRPr="002E1270">
        <w:t xml:space="preserve"> </w:t>
      </w:r>
      <w:r w:rsidRPr="002E1270">
        <w:rPr>
          <w:rFonts w:ascii="Times New Roman" w:eastAsia="Times New Roman" w:hAnsi="Times New Roman"/>
          <w:color w:val="000000"/>
          <w:sz w:val="28"/>
          <w:szCs w:val="28"/>
          <w:lang w:eastAsia="ru-RU"/>
        </w:rPr>
        <w:t xml:space="preserve">«Газпром» планирует поставлять природный газ в Китай через Монголию. Участок на территории Монголии называется газопроводом «Союз Восток», который станет продолжением «Силы Сибири-2». При содействии Монголии </w:t>
      </w:r>
      <w:r>
        <w:rPr>
          <w:rFonts w:ascii="Times New Roman" w:eastAsia="Times New Roman" w:hAnsi="Times New Roman"/>
          <w:color w:val="000000"/>
          <w:sz w:val="28"/>
          <w:szCs w:val="28"/>
          <w:lang w:eastAsia="ru-RU"/>
        </w:rPr>
        <w:t xml:space="preserve">уже </w:t>
      </w:r>
      <w:r w:rsidRPr="002E1270">
        <w:rPr>
          <w:rFonts w:ascii="Times New Roman" w:eastAsia="Times New Roman" w:hAnsi="Times New Roman"/>
          <w:color w:val="000000"/>
          <w:sz w:val="28"/>
          <w:szCs w:val="28"/>
          <w:lang w:eastAsia="ru-RU"/>
        </w:rPr>
        <w:t>завершено технико-экономическое обоснование</w:t>
      </w:r>
      <w:r w:rsidR="00A847CD">
        <w:rPr>
          <w:rFonts w:ascii="Times New Roman" w:eastAsia="Times New Roman" w:hAnsi="Times New Roman"/>
          <w:color w:val="000000"/>
          <w:sz w:val="28"/>
          <w:szCs w:val="28"/>
          <w:lang w:eastAsia="ru-RU"/>
        </w:rPr>
        <w:t xml:space="preserve"> (ТЭО)</w:t>
      </w:r>
      <w:r w:rsidRPr="002E1270">
        <w:rPr>
          <w:rFonts w:ascii="Times New Roman" w:eastAsia="Times New Roman" w:hAnsi="Times New Roman"/>
          <w:color w:val="000000"/>
          <w:sz w:val="28"/>
          <w:szCs w:val="28"/>
          <w:lang w:eastAsia="ru-RU"/>
        </w:rPr>
        <w:t xml:space="preserve"> </w:t>
      </w:r>
      <w:r w:rsidR="00A847CD">
        <w:rPr>
          <w:rFonts w:ascii="Times New Roman" w:eastAsia="Times New Roman" w:hAnsi="Times New Roman"/>
          <w:color w:val="000000"/>
          <w:sz w:val="28"/>
          <w:szCs w:val="28"/>
          <w:lang w:eastAsia="ru-RU"/>
        </w:rPr>
        <w:t xml:space="preserve">проекта </w:t>
      </w:r>
      <w:r w:rsidRPr="002E1270">
        <w:rPr>
          <w:rFonts w:ascii="Times New Roman" w:eastAsia="Times New Roman" w:hAnsi="Times New Roman"/>
          <w:color w:val="000000"/>
          <w:sz w:val="28"/>
          <w:szCs w:val="28"/>
          <w:lang w:eastAsia="ru-RU"/>
        </w:rPr>
        <w:t>строительства «Союз Восток».</w:t>
      </w:r>
    </w:p>
    <w:p w14:paraId="411F3765" w14:textId="77777777" w:rsidR="00FE4AE4" w:rsidRPr="00325A42" w:rsidRDefault="00FE4AE4" w:rsidP="00FE4AE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Очевидно, что компания </w:t>
      </w:r>
      <w:r w:rsidRPr="00325A42">
        <w:rPr>
          <w:rFonts w:ascii="Times New Roman" w:eastAsia="Times New Roman" w:hAnsi="Times New Roman"/>
          <w:color w:val="000000"/>
          <w:sz w:val="28"/>
          <w:szCs w:val="28"/>
          <w:lang w:eastAsia="ru-RU"/>
        </w:rPr>
        <w:t>«Газпром», рассматрива</w:t>
      </w:r>
      <w:r>
        <w:rPr>
          <w:rFonts w:ascii="Times New Roman" w:eastAsia="Times New Roman" w:hAnsi="Times New Roman"/>
          <w:color w:val="000000"/>
          <w:sz w:val="28"/>
          <w:szCs w:val="28"/>
          <w:lang w:eastAsia="ru-RU"/>
        </w:rPr>
        <w:t>ет</w:t>
      </w:r>
      <w:r w:rsidRPr="00325A42">
        <w:rPr>
          <w:rFonts w:ascii="Times New Roman" w:eastAsia="Times New Roman" w:hAnsi="Times New Roman"/>
          <w:color w:val="000000"/>
          <w:sz w:val="28"/>
          <w:szCs w:val="28"/>
          <w:lang w:eastAsia="ru-RU"/>
        </w:rPr>
        <w:t xml:space="preserve"> этот проект как часть своей постепенной диверсификации в сторону Китая к началу 2030-х годов, </w:t>
      </w:r>
      <w:r w:rsidRPr="00325A42">
        <w:rPr>
          <w:rFonts w:ascii="Times New Roman" w:eastAsia="Times New Roman" w:hAnsi="Times New Roman"/>
          <w:color w:val="000000"/>
          <w:sz w:val="28"/>
          <w:szCs w:val="28"/>
          <w:lang w:eastAsia="ru-RU"/>
        </w:rPr>
        <w:lastRenderedPageBreak/>
        <w:t>когда это станет жизнеспособной альтернативой экспорту газа в Европу в случае спроса на газ там</w:t>
      </w:r>
      <w:r>
        <w:rPr>
          <w:rFonts w:ascii="Times New Roman" w:eastAsia="Times New Roman" w:hAnsi="Times New Roman"/>
          <w:color w:val="000000"/>
          <w:sz w:val="28"/>
          <w:szCs w:val="28"/>
          <w:lang w:eastAsia="ru-RU"/>
        </w:rPr>
        <w:t xml:space="preserve"> начать</w:t>
      </w:r>
      <w:r w:rsidRPr="00325A42">
        <w:rPr>
          <w:rFonts w:ascii="Times New Roman" w:eastAsia="Times New Roman" w:hAnsi="Times New Roman"/>
          <w:color w:val="000000"/>
          <w:sz w:val="28"/>
          <w:szCs w:val="28"/>
          <w:lang w:eastAsia="ru-RU"/>
        </w:rPr>
        <w:t xml:space="preserve"> падат</w:t>
      </w:r>
      <w:r>
        <w:rPr>
          <w:rFonts w:ascii="Times New Roman" w:eastAsia="Times New Roman" w:hAnsi="Times New Roman"/>
          <w:color w:val="000000"/>
          <w:sz w:val="28"/>
          <w:szCs w:val="28"/>
          <w:lang w:eastAsia="ru-RU"/>
        </w:rPr>
        <w:t>ь</w:t>
      </w:r>
      <w:r w:rsidRPr="00325A42">
        <w:rPr>
          <w:rFonts w:ascii="Times New Roman" w:eastAsia="Times New Roman" w:hAnsi="Times New Roman"/>
          <w:color w:val="000000"/>
          <w:sz w:val="28"/>
          <w:szCs w:val="28"/>
          <w:lang w:eastAsia="ru-RU"/>
        </w:rPr>
        <w:t>.</w:t>
      </w:r>
    </w:p>
    <w:p w14:paraId="659CEF70" w14:textId="77777777" w:rsidR="00FE4AE4" w:rsidRDefault="00FE4AE4" w:rsidP="00FE4AE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Антироссийские санкции США и ЕС, а также к</w:t>
      </w:r>
      <w:r w:rsidRPr="00325A42">
        <w:rPr>
          <w:rFonts w:ascii="Times New Roman" w:eastAsia="Times New Roman" w:hAnsi="Times New Roman"/>
          <w:color w:val="000000"/>
          <w:sz w:val="28"/>
          <w:szCs w:val="28"/>
          <w:lang w:eastAsia="ru-RU"/>
        </w:rPr>
        <w:t>онфликт на Украине создал</w:t>
      </w:r>
      <w:r>
        <w:rPr>
          <w:rFonts w:ascii="Times New Roman" w:eastAsia="Times New Roman" w:hAnsi="Times New Roman"/>
          <w:color w:val="000000"/>
          <w:sz w:val="28"/>
          <w:szCs w:val="28"/>
          <w:lang w:eastAsia="ru-RU"/>
        </w:rPr>
        <w:t>и</w:t>
      </w:r>
      <w:r w:rsidRPr="00325A42">
        <w:rPr>
          <w:rFonts w:ascii="Times New Roman" w:eastAsia="Times New Roman" w:hAnsi="Times New Roman"/>
          <w:color w:val="000000"/>
          <w:sz w:val="28"/>
          <w:szCs w:val="28"/>
          <w:lang w:eastAsia="ru-RU"/>
        </w:rPr>
        <w:t xml:space="preserve"> новую реальность, в которой Европа собирается снизить свою энергетическую зависимость от России</w:t>
      </w:r>
      <w:r>
        <w:rPr>
          <w:rFonts w:ascii="Times New Roman" w:eastAsia="Times New Roman" w:hAnsi="Times New Roman"/>
          <w:color w:val="000000"/>
          <w:sz w:val="28"/>
          <w:szCs w:val="28"/>
          <w:lang w:eastAsia="ru-RU"/>
        </w:rPr>
        <w:t xml:space="preserve">, </w:t>
      </w:r>
      <w:r w:rsidRPr="00325A42">
        <w:rPr>
          <w:rFonts w:ascii="Times New Roman" w:eastAsia="Times New Roman" w:hAnsi="Times New Roman"/>
          <w:color w:val="000000"/>
          <w:sz w:val="28"/>
          <w:szCs w:val="28"/>
          <w:lang w:eastAsia="ru-RU"/>
        </w:rPr>
        <w:t xml:space="preserve">невзирая на сопутствующий </w:t>
      </w:r>
      <w:r>
        <w:rPr>
          <w:rFonts w:ascii="Times New Roman" w:eastAsia="Times New Roman" w:hAnsi="Times New Roman"/>
          <w:color w:val="000000"/>
          <w:sz w:val="28"/>
          <w:szCs w:val="28"/>
          <w:lang w:eastAsia="ru-RU"/>
        </w:rPr>
        <w:t xml:space="preserve">экономический </w:t>
      </w:r>
      <w:r w:rsidRPr="00325A42">
        <w:rPr>
          <w:rFonts w:ascii="Times New Roman" w:eastAsia="Times New Roman" w:hAnsi="Times New Roman"/>
          <w:color w:val="000000"/>
          <w:sz w:val="28"/>
          <w:szCs w:val="28"/>
          <w:lang w:eastAsia="ru-RU"/>
        </w:rPr>
        <w:t>ущерб. Для России это означает, что она должна ускорить сво</w:t>
      </w:r>
      <w:r>
        <w:rPr>
          <w:rFonts w:ascii="Times New Roman" w:eastAsia="Times New Roman" w:hAnsi="Times New Roman"/>
          <w:color w:val="000000"/>
          <w:sz w:val="28"/>
          <w:szCs w:val="28"/>
          <w:lang w:eastAsia="ru-RU"/>
        </w:rPr>
        <w:t>ю ориентацию на рынки других стран</w:t>
      </w:r>
      <w:r w:rsidRPr="00325A42">
        <w:rPr>
          <w:rFonts w:ascii="Times New Roman" w:eastAsia="Times New Roman" w:hAnsi="Times New Roman"/>
          <w:color w:val="000000"/>
          <w:sz w:val="28"/>
          <w:szCs w:val="28"/>
          <w:lang w:eastAsia="ru-RU"/>
        </w:rPr>
        <w:t xml:space="preserve">. </w:t>
      </w:r>
    </w:p>
    <w:p w14:paraId="509A7C0B" w14:textId="77777777" w:rsidR="00FE4AE4" w:rsidRDefault="00FE4AE4" w:rsidP="00FE4AE4">
      <w:pPr>
        <w:spacing w:after="0" w:line="360" w:lineRule="auto"/>
        <w:ind w:firstLine="709"/>
        <w:jc w:val="both"/>
        <w:rPr>
          <w:rFonts w:ascii="Times New Roman" w:eastAsia="Times New Roman" w:hAnsi="Times New Roman"/>
          <w:color w:val="000000"/>
          <w:sz w:val="28"/>
          <w:szCs w:val="28"/>
          <w:lang w:eastAsia="ru-RU"/>
        </w:rPr>
      </w:pPr>
      <w:r w:rsidRPr="00325A42">
        <w:rPr>
          <w:rFonts w:ascii="Times New Roman" w:eastAsia="Times New Roman" w:hAnsi="Times New Roman"/>
          <w:color w:val="000000"/>
          <w:sz w:val="28"/>
          <w:szCs w:val="28"/>
          <w:lang w:eastAsia="ru-RU"/>
        </w:rPr>
        <w:t xml:space="preserve">В свою очередь, это делает Китай явным победителем, поскольку </w:t>
      </w:r>
      <w:r>
        <w:rPr>
          <w:rFonts w:ascii="Times New Roman" w:eastAsia="Times New Roman" w:hAnsi="Times New Roman"/>
          <w:color w:val="000000"/>
          <w:sz w:val="28"/>
          <w:szCs w:val="28"/>
          <w:lang w:eastAsia="ru-RU"/>
        </w:rPr>
        <w:t>эта страна</w:t>
      </w:r>
      <w:r w:rsidRPr="00325A42">
        <w:rPr>
          <w:rFonts w:ascii="Times New Roman" w:eastAsia="Times New Roman" w:hAnsi="Times New Roman"/>
          <w:color w:val="000000"/>
          <w:sz w:val="28"/>
          <w:szCs w:val="28"/>
          <w:lang w:eastAsia="ru-RU"/>
        </w:rPr>
        <w:t xml:space="preserve"> сможет использовать ситуацию, чтобы получить российские нефть и газ по сниженным ценам. Россия теперь будет нуждаться в маршруте Ямал-Китай больше, чем когда-либо. </w:t>
      </w:r>
    </w:p>
    <w:p w14:paraId="5195A276" w14:textId="0DD4D63A" w:rsidR="00FE4AE4" w:rsidRDefault="00FE4AE4" w:rsidP="00185B9E">
      <w:pPr>
        <w:spacing w:after="0" w:line="360" w:lineRule="auto"/>
        <w:ind w:firstLine="708"/>
        <w:jc w:val="both"/>
        <w:rPr>
          <w:rFonts w:ascii="Times New Roman" w:eastAsia="Times New Roman" w:hAnsi="Times New Roman"/>
          <w:color w:val="000000"/>
          <w:sz w:val="28"/>
          <w:szCs w:val="28"/>
          <w:lang w:eastAsia="ru-RU"/>
        </w:rPr>
      </w:pPr>
      <w:r w:rsidRPr="00185B9E">
        <w:rPr>
          <w:rFonts w:ascii="Times New Roman" w:eastAsia="Times New Roman" w:hAnsi="Times New Roman"/>
          <w:color w:val="000000"/>
          <w:sz w:val="28"/>
          <w:szCs w:val="28"/>
          <w:lang w:eastAsia="ru-RU"/>
        </w:rPr>
        <w:t>Расширение поставок угля.</w:t>
      </w:r>
      <w:r w:rsidR="00185B9E">
        <w:rPr>
          <w:rFonts w:ascii="Times New Roman" w:eastAsia="Times New Roman" w:hAnsi="Times New Roman"/>
          <w:color w:val="000000"/>
          <w:sz w:val="28"/>
          <w:szCs w:val="28"/>
          <w:lang w:eastAsia="ru-RU"/>
        </w:rPr>
        <w:t xml:space="preserve"> </w:t>
      </w:r>
      <w:r w:rsidRPr="00753CA7">
        <w:rPr>
          <w:rFonts w:ascii="Times New Roman" w:eastAsia="Times New Roman" w:hAnsi="Times New Roman"/>
          <w:color w:val="000000"/>
          <w:sz w:val="28"/>
          <w:szCs w:val="28"/>
          <w:lang w:eastAsia="ru-RU"/>
        </w:rPr>
        <w:t xml:space="preserve">Россия </w:t>
      </w:r>
      <w:r>
        <w:rPr>
          <w:rFonts w:ascii="Times New Roman" w:eastAsia="Times New Roman" w:hAnsi="Times New Roman"/>
          <w:color w:val="000000"/>
          <w:sz w:val="28"/>
          <w:szCs w:val="28"/>
          <w:lang w:eastAsia="ru-RU"/>
        </w:rPr>
        <w:t>стала</w:t>
      </w:r>
      <w:r w:rsidRPr="00753CA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753CA7">
        <w:rPr>
          <w:rFonts w:ascii="Times New Roman" w:eastAsia="Times New Roman" w:hAnsi="Times New Roman"/>
          <w:color w:val="000000"/>
          <w:sz w:val="28"/>
          <w:szCs w:val="28"/>
          <w:lang w:eastAsia="ru-RU"/>
        </w:rPr>
        <w:t>ым поставщиком угля в Китай в 2021 году.</w:t>
      </w:r>
      <w:r>
        <w:rPr>
          <w:rFonts w:ascii="Times New Roman" w:eastAsia="Times New Roman" w:hAnsi="Times New Roman"/>
          <w:color w:val="000000"/>
          <w:sz w:val="28"/>
          <w:szCs w:val="28"/>
          <w:lang w:eastAsia="ru-RU"/>
        </w:rPr>
        <w:t xml:space="preserve"> Президент В.В.</w:t>
      </w:r>
      <w:r w:rsidRPr="00753CA7">
        <w:rPr>
          <w:rFonts w:ascii="Times New Roman" w:eastAsia="Times New Roman" w:hAnsi="Times New Roman"/>
          <w:color w:val="000000"/>
          <w:sz w:val="28"/>
          <w:szCs w:val="28"/>
          <w:lang w:eastAsia="ru-RU"/>
        </w:rPr>
        <w:t xml:space="preserve"> Путин обнародовал новые российские нефтегазовые сделки с Китаем на сумму около 117,5 м</w:t>
      </w:r>
      <w:r w:rsidR="002F3436">
        <w:rPr>
          <w:rFonts w:ascii="Times New Roman" w:eastAsia="Times New Roman" w:hAnsi="Times New Roman"/>
          <w:color w:val="000000"/>
          <w:sz w:val="28"/>
          <w:szCs w:val="28"/>
          <w:lang w:eastAsia="ru-RU"/>
        </w:rPr>
        <w:t>лрд</w:t>
      </w:r>
      <w:r w:rsidRPr="00753CA7">
        <w:rPr>
          <w:rFonts w:ascii="Times New Roman" w:eastAsia="Times New Roman" w:hAnsi="Times New Roman"/>
          <w:color w:val="000000"/>
          <w:sz w:val="28"/>
          <w:szCs w:val="28"/>
          <w:lang w:eastAsia="ru-RU"/>
        </w:rPr>
        <w:t xml:space="preserve"> долл</w:t>
      </w:r>
      <w:r w:rsidR="002F3436">
        <w:rPr>
          <w:rFonts w:ascii="Times New Roman" w:eastAsia="Times New Roman" w:hAnsi="Times New Roman"/>
          <w:color w:val="000000"/>
          <w:sz w:val="28"/>
          <w:szCs w:val="28"/>
          <w:lang w:eastAsia="ru-RU"/>
        </w:rPr>
        <w:t>. США</w:t>
      </w:r>
      <w:r w:rsidRPr="00753CA7">
        <w:rPr>
          <w:rFonts w:ascii="Times New Roman" w:eastAsia="Times New Roman" w:hAnsi="Times New Roman"/>
          <w:color w:val="000000"/>
          <w:sz w:val="28"/>
          <w:szCs w:val="28"/>
          <w:lang w:eastAsia="ru-RU"/>
        </w:rPr>
        <w:t>, пообещав увеличить экспорт с Дальнего Востока Р</w:t>
      </w:r>
      <w:r>
        <w:rPr>
          <w:rFonts w:ascii="Times New Roman" w:eastAsia="Times New Roman" w:hAnsi="Times New Roman"/>
          <w:color w:val="000000"/>
          <w:sz w:val="28"/>
          <w:szCs w:val="28"/>
          <w:lang w:eastAsia="ru-RU"/>
        </w:rPr>
        <w:t>Ф</w:t>
      </w:r>
      <w:r w:rsidRPr="00753CA7">
        <w:rPr>
          <w:rFonts w:ascii="Times New Roman" w:eastAsia="Times New Roman" w:hAnsi="Times New Roman"/>
          <w:color w:val="000000"/>
          <w:sz w:val="28"/>
          <w:szCs w:val="28"/>
          <w:lang w:eastAsia="ru-RU"/>
        </w:rPr>
        <w:t xml:space="preserve"> в период обострения напряженности с европейскими покупателями из-за Украины.</w:t>
      </w:r>
    </w:p>
    <w:p w14:paraId="663740E0" w14:textId="2540071E" w:rsidR="00FE4AE4" w:rsidRPr="0011630E" w:rsidRDefault="00FE4AE4" w:rsidP="009952BC">
      <w:pPr>
        <w:spacing w:after="0" w:line="360" w:lineRule="auto"/>
        <w:ind w:firstLine="708"/>
        <w:jc w:val="both"/>
        <w:rPr>
          <w:rFonts w:ascii="Times New Roman" w:eastAsia="Times New Roman" w:hAnsi="Times New Roman"/>
          <w:color w:val="000000"/>
          <w:sz w:val="28"/>
          <w:szCs w:val="28"/>
          <w:lang w:eastAsia="ru-RU"/>
        </w:rPr>
      </w:pPr>
      <w:r w:rsidRPr="00185B9E">
        <w:rPr>
          <w:rFonts w:ascii="Times New Roman" w:eastAsia="Times New Roman" w:hAnsi="Times New Roman"/>
          <w:color w:val="000000"/>
          <w:sz w:val="28"/>
          <w:szCs w:val="28"/>
          <w:lang w:eastAsia="ru-RU"/>
        </w:rPr>
        <w:t>Расширение торговли продовольствием.</w:t>
      </w:r>
      <w:r w:rsidR="00185B9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Обороты т</w:t>
      </w:r>
      <w:r w:rsidRPr="00294384">
        <w:rPr>
          <w:rFonts w:ascii="Times New Roman" w:eastAsia="Times New Roman" w:hAnsi="Times New Roman"/>
          <w:color w:val="000000"/>
          <w:sz w:val="28"/>
          <w:szCs w:val="28"/>
          <w:lang w:eastAsia="ru-RU"/>
        </w:rPr>
        <w:t>орговл</w:t>
      </w:r>
      <w:r>
        <w:rPr>
          <w:rFonts w:ascii="Times New Roman" w:eastAsia="Times New Roman" w:hAnsi="Times New Roman"/>
          <w:color w:val="000000"/>
          <w:sz w:val="28"/>
          <w:szCs w:val="28"/>
          <w:lang w:eastAsia="ru-RU"/>
        </w:rPr>
        <w:t>и</w:t>
      </w:r>
      <w:r w:rsidRPr="00294384">
        <w:rPr>
          <w:rFonts w:ascii="Times New Roman" w:eastAsia="Times New Roman" w:hAnsi="Times New Roman"/>
          <w:color w:val="000000"/>
          <w:sz w:val="28"/>
          <w:szCs w:val="28"/>
          <w:lang w:eastAsia="ru-RU"/>
        </w:rPr>
        <w:t xml:space="preserve"> продовольствием России с Китаем невелика, но расширяется.</w:t>
      </w:r>
      <w:r w:rsidR="00185B9E">
        <w:rPr>
          <w:rFonts w:ascii="Times New Roman" w:eastAsia="Times New Roman" w:hAnsi="Times New Roman"/>
          <w:color w:val="000000"/>
          <w:sz w:val="28"/>
          <w:szCs w:val="28"/>
          <w:lang w:eastAsia="ru-RU"/>
        </w:rPr>
        <w:t xml:space="preserve"> </w:t>
      </w:r>
      <w:r w:rsidRPr="00294384">
        <w:rPr>
          <w:rFonts w:ascii="Times New Roman" w:eastAsia="Times New Roman" w:hAnsi="Times New Roman"/>
          <w:color w:val="000000"/>
          <w:sz w:val="28"/>
          <w:szCs w:val="28"/>
          <w:lang w:eastAsia="ru-RU"/>
        </w:rPr>
        <w:t>В 2019 г</w:t>
      </w:r>
      <w:r>
        <w:rPr>
          <w:rFonts w:ascii="Times New Roman" w:eastAsia="Times New Roman" w:hAnsi="Times New Roman"/>
          <w:color w:val="000000"/>
          <w:sz w:val="28"/>
          <w:szCs w:val="28"/>
          <w:lang w:eastAsia="ru-RU"/>
        </w:rPr>
        <w:t>.</w:t>
      </w:r>
      <w:r w:rsidRPr="00294384">
        <w:rPr>
          <w:rFonts w:ascii="Times New Roman" w:eastAsia="Times New Roman" w:hAnsi="Times New Roman"/>
          <w:color w:val="000000"/>
          <w:sz w:val="28"/>
          <w:szCs w:val="28"/>
          <w:lang w:eastAsia="ru-RU"/>
        </w:rPr>
        <w:t xml:space="preserve"> Китай разрешил импорт соевых бобов из всех регионов России</w:t>
      </w:r>
      <w:r>
        <w:rPr>
          <w:rFonts w:ascii="Times New Roman" w:eastAsia="Times New Roman" w:hAnsi="Times New Roman"/>
          <w:color w:val="000000"/>
          <w:sz w:val="28"/>
          <w:szCs w:val="28"/>
          <w:lang w:eastAsia="ru-RU"/>
        </w:rPr>
        <w:t xml:space="preserve">. </w:t>
      </w:r>
      <w:r w:rsidR="009952BC">
        <w:rPr>
          <w:rFonts w:ascii="Times New Roman" w:eastAsia="Times New Roman" w:hAnsi="Times New Roman"/>
          <w:color w:val="000000"/>
          <w:sz w:val="28"/>
          <w:szCs w:val="28"/>
          <w:lang w:eastAsia="ru-RU"/>
        </w:rPr>
        <w:t>Странами было подписано официальное соглашение «О</w:t>
      </w:r>
      <w:r w:rsidRPr="00294384">
        <w:rPr>
          <w:rFonts w:ascii="Times New Roman" w:eastAsia="Times New Roman" w:hAnsi="Times New Roman"/>
          <w:color w:val="000000"/>
          <w:sz w:val="28"/>
          <w:szCs w:val="28"/>
          <w:lang w:eastAsia="ru-RU"/>
        </w:rPr>
        <w:t>б углублении сотрудничества в цепочках поставок сои</w:t>
      </w:r>
      <w:r>
        <w:rPr>
          <w:rFonts w:ascii="Times New Roman" w:eastAsia="Times New Roman" w:hAnsi="Times New Roman"/>
          <w:color w:val="000000"/>
          <w:sz w:val="28"/>
          <w:szCs w:val="28"/>
          <w:lang w:eastAsia="ru-RU"/>
        </w:rPr>
        <w:t>»</w:t>
      </w:r>
      <w:r w:rsidRPr="0029438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294384">
        <w:rPr>
          <w:rFonts w:ascii="Times New Roman" w:eastAsia="Times New Roman" w:hAnsi="Times New Roman"/>
          <w:color w:val="000000"/>
          <w:sz w:val="28"/>
          <w:szCs w:val="28"/>
          <w:lang w:eastAsia="ru-RU"/>
        </w:rPr>
        <w:t xml:space="preserve">Экспорт сои в Китай в прошлом году составил </w:t>
      </w:r>
      <w:r w:rsidR="009952BC">
        <w:rPr>
          <w:rFonts w:ascii="Times New Roman" w:eastAsia="Times New Roman" w:hAnsi="Times New Roman"/>
          <w:color w:val="000000"/>
          <w:sz w:val="28"/>
          <w:szCs w:val="28"/>
          <w:lang w:eastAsia="ru-RU"/>
        </w:rPr>
        <w:t xml:space="preserve">свыше </w:t>
      </w:r>
      <w:r w:rsidRPr="00294384">
        <w:rPr>
          <w:rFonts w:ascii="Times New Roman" w:eastAsia="Times New Roman" w:hAnsi="Times New Roman"/>
          <w:color w:val="000000"/>
          <w:sz w:val="28"/>
          <w:szCs w:val="28"/>
          <w:lang w:eastAsia="ru-RU"/>
        </w:rPr>
        <w:t xml:space="preserve">543 тонн, и ожидается, что к 2024 году </w:t>
      </w:r>
      <w:r w:rsidR="009952BC">
        <w:rPr>
          <w:rFonts w:ascii="Times New Roman" w:eastAsia="Times New Roman" w:hAnsi="Times New Roman"/>
          <w:color w:val="000000"/>
          <w:sz w:val="28"/>
          <w:szCs w:val="28"/>
          <w:lang w:eastAsia="ru-RU"/>
        </w:rPr>
        <w:t>до 4 млн тонн</w:t>
      </w:r>
      <w:r w:rsidRPr="0011630E">
        <w:rPr>
          <w:rFonts w:ascii="Times New Roman" w:eastAsia="Times New Roman" w:hAnsi="Times New Roman"/>
          <w:color w:val="000000"/>
          <w:sz w:val="28"/>
          <w:szCs w:val="28"/>
          <w:lang w:eastAsia="ru-RU"/>
        </w:rPr>
        <w:t xml:space="preserve"> [22]. </w:t>
      </w:r>
    </w:p>
    <w:p w14:paraId="70C0C416" w14:textId="355EFC23" w:rsidR="00FE4AE4" w:rsidRPr="0011630E" w:rsidRDefault="009952BC" w:rsidP="00FE4AE4">
      <w:pPr>
        <w:pStyle w:val="af5"/>
        <w:spacing w:after="0" w:line="36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w:t>
      </w:r>
      <w:r w:rsidR="00FE4AE4" w:rsidRPr="0011630E">
        <w:rPr>
          <w:rFonts w:ascii="Times New Roman" w:eastAsia="Times New Roman" w:hAnsi="Times New Roman"/>
          <w:color w:val="000000"/>
          <w:sz w:val="28"/>
          <w:szCs w:val="28"/>
          <w:lang w:eastAsia="ru-RU"/>
        </w:rPr>
        <w:t xml:space="preserve"> 2021 г К</w:t>
      </w:r>
      <w:r>
        <w:rPr>
          <w:rFonts w:ascii="Times New Roman" w:eastAsia="Times New Roman" w:hAnsi="Times New Roman"/>
          <w:color w:val="000000"/>
          <w:sz w:val="28"/>
          <w:szCs w:val="28"/>
          <w:lang w:eastAsia="ru-RU"/>
        </w:rPr>
        <w:t>НР официально было разрешен</w:t>
      </w:r>
      <w:r w:rsidR="00FE4AE4" w:rsidRPr="0011630E">
        <w:rPr>
          <w:rFonts w:ascii="Times New Roman" w:eastAsia="Times New Roman" w:hAnsi="Times New Roman"/>
          <w:color w:val="000000"/>
          <w:sz w:val="28"/>
          <w:szCs w:val="28"/>
          <w:lang w:eastAsia="ru-RU"/>
        </w:rPr>
        <w:t xml:space="preserve"> импорт говядины</w:t>
      </w:r>
      <w:r>
        <w:rPr>
          <w:rFonts w:ascii="Times New Roman" w:eastAsia="Times New Roman" w:hAnsi="Times New Roman"/>
          <w:color w:val="000000"/>
          <w:sz w:val="28"/>
          <w:szCs w:val="28"/>
          <w:lang w:eastAsia="ru-RU"/>
        </w:rPr>
        <w:t xml:space="preserve"> и пшеницы</w:t>
      </w:r>
      <w:r w:rsidR="00FE4AE4" w:rsidRPr="0011630E">
        <w:rPr>
          <w:rFonts w:ascii="Times New Roman" w:eastAsia="Times New Roman" w:hAnsi="Times New Roman"/>
          <w:color w:val="000000"/>
          <w:sz w:val="28"/>
          <w:szCs w:val="28"/>
          <w:lang w:eastAsia="ru-RU"/>
        </w:rPr>
        <w:t xml:space="preserve"> из России</w:t>
      </w:r>
      <w:r>
        <w:rPr>
          <w:rFonts w:ascii="Times New Roman" w:eastAsia="Times New Roman" w:hAnsi="Times New Roman"/>
          <w:color w:val="000000"/>
          <w:sz w:val="28"/>
          <w:szCs w:val="28"/>
          <w:lang w:eastAsia="ru-RU"/>
        </w:rPr>
        <w:t xml:space="preserve"> </w:t>
      </w:r>
      <w:r w:rsidR="00FE4AE4" w:rsidRPr="0011630E">
        <w:rPr>
          <w:rFonts w:ascii="Times New Roman" w:eastAsia="Times New Roman" w:hAnsi="Times New Roman"/>
          <w:color w:val="000000"/>
          <w:sz w:val="28"/>
          <w:szCs w:val="28"/>
          <w:lang w:eastAsia="ru-RU"/>
        </w:rPr>
        <w:t>[22].</w:t>
      </w:r>
    </w:p>
    <w:p w14:paraId="2E2F83B8" w14:textId="227BB0BB" w:rsidR="00FE4AE4" w:rsidRPr="00294384" w:rsidRDefault="00F41051" w:rsidP="00FE4AE4">
      <w:pPr>
        <w:pStyle w:val="af5"/>
        <w:spacing w:after="0" w:line="36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Другим продовольствием из России, пользующимся спросом является</w:t>
      </w:r>
      <w:r w:rsidR="00FE4AE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свежая и мороженная</w:t>
      </w:r>
      <w:r w:rsidR="00FE4AE4">
        <w:rPr>
          <w:rFonts w:ascii="Times New Roman" w:eastAsia="Times New Roman" w:hAnsi="Times New Roman"/>
          <w:color w:val="000000"/>
          <w:sz w:val="28"/>
          <w:szCs w:val="28"/>
          <w:lang w:eastAsia="ru-RU"/>
        </w:rPr>
        <w:t xml:space="preserve"> </w:t>
      </w:r>
      <w:r w:rsidR="00FE4AE4" w:rsidRPr="00294384">
        <w:rPr>
          <w:rFonts w:ascii="Times New Roman" w:eastAsia="Times New Roman" w:hAnsi="Times New Roman"/>
          <w:color w:val="000000"/>
          <w:sz w:val="28"/>
          <w:szCs w:val="28"/>
          <w:lang w:eastAsia="ru-RU"/>
        </w:rPr>
        <w:t>рыб</w:t>
      </w:r>
      <w:r w:rsidR="00FE4AE4">
        <w:rPr>
          <w:rFonts w:ascii="Times New Roman" w:eastAsia="Times New Roman" w:hAnsi="Times New Roman"/>
          <w:color w:val="000000"/>
          <w:sz w:val="28"/>
          <w:szCs w:val="28"/>
          <w:lang w:eastAsia="ru-RU"/>
        </w:rPr>
        <w:t>а</w:t>
      </w:r>
      <w:r w:rsidR="00FE4AE4" w:rsidRPr="00294384">
        <w:rPr>
          <w:rFonts w:ascii="Times New Roman" w:eastAsia="Times New Roman" w:hAnsi="Times New Roman"/>
          <w:color w:val="000000"/>
          <w:sz w:val="28"/>
          <w:szCs w:val="28"/>
          <w:lang w:eastAsia="ru-RU"/>
        </w:rPr>
        <w:t xml:space="preserve">, подсолнечное </w:t>
      </w:r>
      <w:r>
        <w:rPr>
          <w:rFonts w:ascii="Times New Roman" w:eastAsia="Times New Roman" w:hAnsi="Times New Roman"/>
          <w:color w:val="000000"/>
          <w:sz w:val="28"/>
          <w:szCs w:val="28"/>
          <w:lang w:eastAsia="ru-RU"/>
        </w:rPr>
        <w:t xml:space="preserve">и </w:t>
      </w:r>
      <w:r w:rsidR="00FE4AE4" w:rsidRPr="00294384">
        <w:rPr>
          <w:rFonts w:ascii="Times New Roman" w:eastAsia="Times New Roman" w:hAnsi="Times New Roman"/>
          <w:color w:val="000000"/>
          <w:sz w:val="28"/>
          <w:szCs w:val="28"/>
          <w:lang w:eastAsia="ru-RU"/>
        </w:rPr>
        <w:t>рапсовое масло, птиц</w:t>
      </w:r>
      <w:r w:rsidR="00FE4AE4">
        <w:rPr>
          <w:rFonts w:ascii="Times New Roman" w:eastAsia="Times New Roman" w:hAnsi="Times New Roman"/>
          <w:color w:val="000000"/>
          <w:sz w:val="28"/>
          <w:szCs w:val="28"/>
          <w:lang w:eastAsia="ru-RU"/>
        </w:rPr>
        <w:t>а</w:t>
      </w:r>
      <w:r w:rsidR="00FE4AE4" w:rsidRPr="00294384">
        <w:rPr>
          <w:rFonts w:ascii="Times New Roman" w:eastAsia="Times New Roman" w:hAnsi="Times New Roman"/>
          <w:color w:val="000000"/>
          <w:sz w:val="28"/>
          <w:szCs w:val="28"/>
          <w:lang w:eastAsia="ru-RU"/>
        </w:rPr>
        <w:t>, пшеничн</w:t>
      </w:r>
      <w:r w:rsidR="00FE4AE4">
        <w:rPr>
          <w:rFonts w:ascii="Times New Roman" w:eastAsia="Times New Roman" w:hAnsi="Times New Roman"/>
          <w:color w:val="000000"/>
          <w:sz w:val="28"/>
          <w:szCs w:val="28"/>
          <w:lang w:eastAsia="ru-RU"/>
        </w:rPr>
        <w:t>ая</w:t>
      </w:r>
      <w:r w:rsidR="00FE4AE4" w:rsidRPr="00294384">
        <w:rPr>
          <w:rFonts w:ascii="Times New Roman" w:eastAsia="Times New Roman" w:hAnsi="Times New Roman"/>
          <w:color w:val="000000"/>
          <w:sz w:val="28"/>
          <w:szCs w:val="28"/>
          <w:lang w:eastAsia="ru-RU"/>
        </w:rPr>
        <w:t xml:space="preserve"> мук</w:t>
      </w:r>
      <w:r w:rsidR="00FE4AE4">
        <w:rPr>
          <w:rFonts w:ascii="Times New Roman" w:eastAsia="Times New Roman" w:hAnsi="Times New Roman"/>
          <w:color w:val="000000"/>
          <w:sz w:val="28"/>
          <w:szCs w:val="28"/>
          <w:lang w:eastAsia="ru-RU"/>
        </w:rPr>
        <w:t>а,</w:t>
      </w:r>
      <w:r w:rsidR="00FE4AE4" w:rsidRPr="00294384">
        <w:rPr>
          <w:rFonts w:ascii="Times New Roman" w:eastAsia="Times New Roman" w:hAnsi="Times New Roman"/>
          <w:color w:val="000000"/>
          <w:sz w:val="28"/>
          <w:szCs w:val="28"/>
          <w:lang w:eastAsia="ru-RU"/>
        </w:rPr>
        <w:t xml:space="preserve"> шоколад</w:t>
      </w:r>
      <w:r>
        <w:rPr>
          <w:rFonts w:ascii="Times New Roman" w:eastAsia="Times New Roman" w:hAnsi="Times New Roman"/>
          <w:color w:val="000000"/>
          <w:sz w:val="28"/>
          <w:szCs w:val="28"/>
          <w:lang w:eastAsia="ru-RU"/>
        </w:rPr>
        <w:t xml:space="preserve"> и даже </w:t>
      </w:r>
      <w:r w:rsidR="00FE4AE4">
        <w:rPr>
          <w:rFonts w:ascii="Times New Roman" w:eastAsia="Times New Roman" w:hAnsi="Times New Roman"/>
          <w:color w:val="000000"/>
          <w:sz w:val="28"/>
          <w:szCs w:val="28"/>
          <w:lang w:eastAsia="ru-RU"/>
        </w:rPr>
        <w:t>мороженое</w:t>
      </w:r>
      <w:r w:rsidR="00FE4AE4" w:rsidRPr="00294384">
        <w:rPr>
          <w:rFonts w:ascii="Times New Roman" w:eastAsia="Times New Roman" w:hAnsi="Times New Roman"/>
          <w:color w:val="000000"/>
          <w:sz w:val="28"/>
          <w:szCs w:val="28"/>
          <w:lang w:eastAsia="ru-RU"/>
        </w:rPr>
        <w:t>.</w:t>
      </w:r>
      <w:r w:rsidR="00185B9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Следует отметить, что шоколад и мороженое пользуются огромным спросом в КНР.</w:t>
      </w:r>
    </w:p>
    <w:p w14:paraId="6FDCE9E8" w14:textId="04B38E9F" w:rsidR="00FE4AE4" w:rsidRDefault="00F41051" w:rsidP="00FE4AE4">
      <w:pPr>
        <w:pStyle w:val="af5"/>
        <w:spacing w:after="0" w:line="36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РФ также является </w:t>
      </w:r>
      <w:r w:rsidR="00FE4AE4" w:rsidRPr="00294384">
        <w:rPr>
          <w:rFonts w:ascii="Times New Roman" w:eastAsia="Times New Roman" w:hAnsi="Times New Roman"/>
          <w:color w:val="000000"/>
          <w:sz w:val="28"/>
          <w:szCs w:val="28"/>
          <w:lang w:eastAsia="ru-RU"/>
        </w:rPr>
        <w:t>крупным по</w:t>
      </w:r>
      <w:r>
        <w:rPr>
          <w:rFonts w:ascii="Times New Roman" w:eastAsia="Times New Roman" w:hAnsi="Times New Roman"/>
          <w:color w:val="000000"/>
          <w:sz w:val="28"/>
          <w:szCs w:val="28"/>
          <w:lang w:eastAsia="ru-RU"/>
        </w:rPr>
        <w:t>ставщиком</w:t>
      </w:r>
      <w:r w:rsidR="00FE4AE4" w:rsidRPr="00294384">
        <w:rPr>
          <w:rFonts w:ascii="Times New Roman" w:eastAsia="Times New Roman" w:hAnsi="Times New Roman"/>
          <w:color w:val="000000"/>
          <w:sz w:val="28"/>
          <w:szCs w:val="28"/>
          <w:lang w:eastAsia="ru-RU"/>
        </w:rPr>
        <w:t xml:space="preserve"> древесины с Дальнего Востока</w:t>
      </w:r>
      <w:r>
        <w:rPr>
          <w:rFonts w:ascii="Times New Roman" w:eastAsia="Times New Roman" w:hAnsi="Times New Roman"/>
          <w:color w:val="000000"/>
          <w:sz w:val="28"/>
          <w:szCs w:val="28"/>
          <w:lang w:eastAsia="ru-RU"/>
        </w:rPr>
        <w:t xml:space="preserve"> РФ. В 2021 г. стоимостной объем</w:t>
      </w:r>
      <w:r w:rsidR="00FE4AE4" w:rsidRPr="00294384">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экспорта</w:t>
      </w:r>
      <w:r w:rsidR="00FE4AE4" w:rsidRPr="00294384">
        <w:rPr>
          <w:rFonts w:ascii="Times New Roman" w:eastAsia="Times New Roman" w:hAnsi="Times New Roman"/>
          <w:color w:val="000000"/>
          <w:sz w:val="28"/>
          <w:szCs w:val="28"/>
          <w:lang w:eastAsia="ru-RU"/>
        </w:rPr>
        <w:t xml:space="preserve"> древесины и сопутствующих товаров</w:t>
      </w:r>
      <w:r>
        <w:rPr>
          <w:rFonts w:ascii="Times New Roman" w:eastAsia="Times New Roman" w:hAnsi="Times New Roman"/>
          <w:color w:val="000000"/>
          <w:sz w:val="28"/>
          <w:szCs w:val="28"/>
          <w:lang w:eastAsia="ru-RU"/>
        </w:rPr>
        <w:t xml:space="preserve"> из древесины</w:t>
      </w:r>
      <w:r w:rsidR="00FE4AE4" w:rsidRPr="00294384">
        <w:rPr>
          <w:rFonts w:ascii="Times New Roman" w:eastAsia="Times New Roman" w:hAnsi="Times New Roman"/>
          <w:color w:val="000000"/>
          <w:sz w:val="28"/>
          <w:szCs w:val="28"/>
          <w:lang w:eastAsia="ru-RU"/>
        </w:rPr>
        <w:t xml:space="preserve"> составил 4,1 м</w:t>
      </w:r>
      <w:r>
        <w:rPr>
          <w:rFonts w:ascii="Times New Roman" w:eastAsia="Times New Roman" w:hAnsi="Times New Roman"/>
          <w:color w:val="000000"/>
          <w:sz w:val="28"/>
          <w:szCs w:val="28"/>
          <w:lang w:eastAsia="ru-RU"/>
        </w:rPr>
        <w:t>лрд</w:t>
      </w:r>
      <w:r w:rsidR="00FE4AE4" w:rsidRPr="00294384">
        <w:rPr>
          <w:rFonts w:ascii="Times New Roman" w:eastAsia="Times New Roman" w:hAnsi="Times New Roman"/>
          <w:color w:val="000000"/>
          <w:sz w:val="28"/>
          <w:szCs w:val="28"/>
          <w:lang w:eastAsia="ru-RU"/>
        </w:rPr>
        <w:t xml:space="preserve"> долл.</w:t>
      </w:r>
      <w:r w:rsidR="00FE4AE4">
        <w:rPr>
          <w:rFonts w:ascii="Times New Roman" w:eastAsia="Times New Roman" w:hAnsi="Times New Roman"/>
          <w:color w:val="000000"/>
          <w:sz w:val="28"/>
          <w:szCs w:val="28"/>
          <w:lang w:eastAsia="ru-RU"/>
        </w:rPr>
        <w:t xml:space="preserve"> США.</w:t>
      </w:r>
    </w:p>
    <w:p w14:paraId="15246B1F" w14:textId="04D711E7" w:rsidR="00B82027" w:rsidRDefault="00B82027" w:rsidP="00B82027">
      <w:pPr>
        <w:spacing w:line="360" w:lineRule="auto"/>
        <w:ind w:firstLine="708"/>
        <w:contextualSpacing/>
        <w:jc w:val="both"/>
        <w:rPr>
          <w:rFonts w:ascii="Times New Roman" w:hAnsi="Times New Roman" w:cs="Times New Roman"/>
          <w:sz w:val="28"/>
          <w:szCs w:val="28"/>
        </w:rPr>
      </w:pPr>
      <w:r w:rsidRPr="00B82027">
        <w:rPr>
          <w:rFonts w:ascii="Times New Roman" w:hAnsi="Times New Roman" w:cs="Times New Roman"/>
          <w:sz w:val="28"/>
          <w:szCs w:val="28"/>
        </w:rPr>
        <w:t>Китай стал крупнейшим рынком для гибридных и электрических автомобилей, где как отечественные, так и иностранные бренды конкурируют и активно растут. Для поддержи развития Китай продлил освобождение от налога на покупку электромобилей еще на год, до конца 2023 года, чтобы поддержать развитие сектора и стимулировать потребление.</w:t>
      </w:r>
      <w:r>
        <w:rPr>
          <w:rFonts w:ascii="Times New Roman" w:hAnsi="Times New Roman" w:cs="Times New Roman"/>
          <w:sz w:val="28"/>
          <w:szCs w:val="28"/>
        </w:rPr>
        <w:t xml:space="preserve"> </w:t>
      </w:r>
      <w:r w:rsidR="00914B52">
        <w:rPr>
          <w:rFonts w:ascii="Times New Roman" w:hAnsi="Times New Roman" w:cs="Times New Roman"/>
          <w:sz w:val="28"/>
          <w:szCs w:val="28"/>
        </w:rPr>
        <w:t>В этой связи</w:t>
      </w:r>
      <w:r>
        <w:rPr>
          <w:rFonts w:ascii="Times New Roman" w:hAnsi="Times New Roman" w:cs="Times New Roman"/>
          <w:sz w:val="28"/>
          <w:szCs w:val="28"/>
        </w:rPr>
        <w:t xml:space="preserve"> развития отношений в данном сегменте видится весьма перспективным.</w:t>
      </w:r>
      <w:r w:rsidR="00914B52">
        <w:rPr>
          <w:rFonts w:ascii="Times New Roman" w:hAnsi="Times New Roman" w:cs="Times New Roman"/>
          <w:sz w:val="28"/>
          <w:szCs w:val="28"/>
        </w:rPr>
        <w:t xml:space="preserve"> Поскольку до</w:t>
      </w:r>
      <w:r w:rsidR="00914B52" w:rsidRPr="00914B52">
        <w:rPr>
          <w:rFonts w:ascii="Times New Roman" w:hAnsi="Times New Roman" w:cs="Times New Roman"/>
          <w:sz w:val="28"/>
          <w:szCs w:val="28"/>
        </w:rPr>
        <w:t xml:space="preserve"> недавнего времени РФ входила в топ 15 стран по объему выпускаемых автомобилей, в числовом выражении это 1,556 млн штук за 2021 год. Однако связи с санкционной нагрузкой, нарушенной логистикой, нехватке комплектующих и т.д, многие автомобильные концерны законсервировали свои производства.</w:t>
      </w:r>
    </w:p>
    <w:p w14:paraId="3B2DA07D" w14:textId="25E531E9" w:rsidR="00914B52" w:rsidRPr="00631028" w:rsidRDefault="00914B52" w:rsidP="00914B52">
      <w:pPr>
        <w:pStyle w:val="af5"/>
        <w:spacing w:line="360" w:lineRule="auto"/>
        <w:ind w:left="0" w:firstLine="709"/>
        <w:jc w:val="both"/>
        <w:rPr>
          <w:rFonts w:ascii="Times New Roman" w:hAnsi="Times New Roman"/>
          <w:sz w:val="28"/>
          <w:szCs w:val="28"/>
        </w:rPr>
      </w:pPr>
      <w:r>
        <w:rPr>
          <w:rFonts w:ascii="Times New Roman" w:hAnsi="Times New Roman"/>
          <w:sz w:val="28"/>
          <w:szCs w:val="28"/>
        </w:rPr>
        <w:t>В</w:t>
      </w:r>
      <w:r>
        <w:rPr>
          <w:rFonts w:ascii="Times New Roman" w:hAnsi="Times New Roman"/>
          <w:sz w:val="28"/>
          <w:szCs w:val="28"/>
        </w:rPr>
        <w:t xml:space="preserve">процентном выражении производство сократилось на 60%, и это с учетом того, что первые месяцы после начала СВО иностранные концерны продолжали работу. В статистике продаж новых автомобилей наблюдается аналогичная ситуация – снижение в пределах 55–60%. Это связано непосредственно с упадком производства самих автомобилей и понижением спроса на них. </w:t>
      </w:r>
      <w:r w:rsidRPr="00631028">
        <w:rPr>
          <w:rFonts w:ascii="Times New Roman" w:hAnsi="Times New Roman"/>
          <w:sz w:val="28"/>
          <w:szCs w:val="28"/>
        </w:rPr>
        <w:t>Снижение спроса можно связать с рядом причин:</w:t>
      </w:r>
    </w:p>
    <w:p w14:paraId="6072B326" w14:textId="13A317B0" w:rsidR="00914B52" w:rsidRDefault="00914B52" w:rsidP="00914B52">
      <w:pPr>
        <w:pStyle w:val="af5"/>
        <w:spacing w:line="360" w:lineRule="auto"/>
        <w:ind w:left="0" w:firstLine="709"/>
        <w:jc w:val="both"/>
        <w:rPr>
          <w:rFonts w:ascii="Times New Roman" w:hAnsi="Times New Roman"/>
          <w:sz w:val="28"/>
          <w:szCs w:val="28"/>
        </w:rPr>
      </w:pPr>
      <w:r w:rsidRPr="00984B4B">
        <w:rPr>
          <w:sz w:val="28"/>
          <w:szCs w:val="28"/>
        </w:rPr>
        <w:t xml:space="preserve">— </w:t>
      </w:r>
      <w:r>
        <w:rPr>
          <w:rFonts w:ascii="Times New Roman" w:hAnsi="Times New Roman"/>
          <w:sz w:val="28"/>
          <w:szCs w:val="28"/>
        </w:rPr>
        <w:t>э</w:t>
      </w:r>
      <w:r>
        <w:rPr>
          <w:rFonts w:ascii="Times New Roman" w:hAnsi="Times New Roman"/>
          <w:sz w:val="28"/>
          <w:szCs w:val="28"/>
        </w:rPr>
        <w:t>кономическая нестабильность страны и населения</w:t>
      </w:r>
      <w:r>
        <w:rPr>
          <w:rFonts w:ascii="Times New Roman" w:hAnsi="Times New Roman"/>
          <w:sz w:val="28"/>
          <w:szCs w:val="28"/>
        </w:rPr>
        <w:t>;</w:t>
      </w:r>
    </w:p>
    <w:p w14:paraId="2B4FAD8B" w14:textId="346EA455" w:rsidR="00914B52" w:rsidRDefault="00914B52" w:rsidP="00914B52">
      <w:pPr>
        <w:pStyle w:val="af5"/>
        <w:spacing w:line="360" w:lineRule="auto"/>
        <w:ind w:left="0" w:firstLine="709"/>
        <w:jc w:val="both"/>
        <w:rPr>
          <w:rFonts w:ascii="Times New Roman" w:hAnsi="Times New Roman"/>
          <w:sz w:val="28"/>
          <w:szCs w:val="28"/>
        </w:rPr>
      </w:pPr>
      <w:r w:rsidRPr="00984B4B">
        <w:rPr>
          <w:sz w:val="28"/>
          <w:szCs w:val="28"/>
        </w:rPr>
        <w:t xml:space="preserve">— </w:t>
      </w:r>
      <w:r>
        <w:rPr>
          <w:rFonts w:ascii="Times New Roman" w:hAnsi="Times New Roman"/>
          <w:sz w:val="28"/>
          <w:szCs w:val="28"/>
        </w:rPr>
        <w:t>у</w:t>
      </w:r>
      <w:r>
        <w:rPr>
          <w:rFonts w:ascii="Times New Roman" w:hAnsi="Times New Roman"/>
          <w:sz w:val="28"/>
          <w:szCs w:val="28"/>
        </w:rPr>
        <w:t>величение средней цены на автомобили. В среднем на 20%, но это рекомендованная стоимость продажи, по факту удорожание у дилеров может достигать 50–100%.</w:t>
      </w:r>
    </w:p>
    <w:p w14:paraId="2AC18730" w14:textId="2E276710" w:rsidR="00914B52" w:rsidRDefault="00914B52" w:rsidP="00914B52">
      <w:pPr>
        <w:pStyle w:val="af5"/>
        <w:spacing w:line="360" w:lineRule="auto"/>
        <w:ind w:left="0" w:firstLine="709"/>
        <w:jc w:val="both"/>
        <w:rPr>
          <w:rFonts w:ascii="Times New Roman" w:hAnsi="Times New Roman"/>
          <w:sz w:val="28"/>
          <w:szCs w:val="28"/>
        </w:rPr>
      </w:pPr>
      <w:r w:rsidRPr="00984B4B">
        <w:rPr>
          <w:sz w:val="28"/>
          <w:szCs w:val="28"/>
        </w:rPr>
        <w:t xml:space="preserve">— </w:t>
      </w:r>
      <w:r>
        <w:rPr>
          <w:rFonts w:ascii="Times New Roman" w:hAnsi="Times New Roman"/>
          <w:sz w:val="28"/>
          <w:szCs w:val="28"/>
        </w:rPr>
        <w:t>у</w:t>
      </w:r>
      <w:r>
        <w:rPr>
          <w:rFonts w:ascii="Times New Roman" w:hAnsi="Times New Roman"/>
          <w:sz w:val="28"/>
          <w:szCs w:val="28"/>
        </w:rPr>
        <w:t>величенный срок ожидания автомобиля. В случае отечественных марок, не редко автомобиль попросту не может быть до конца собран, т. к. нет необходимых комплектующих иностранного производства</w:t>
      </w:r>
      <w:r>
        <w:rPr>
          <w:rFonts w:ascii="Times New Roman" w:hAnsi="Times New Roman"/>
          <w:sz w:val="28"/>
          <w:szCs w:val="28"/>
        </w:rPr>
        <w:t>;</w:t>
      </w:r>
    </w:p>
    <w:p w14:paraId="5D6C002C" w14:textId="5FC55D2F" w:rsidR="00914B52" w:rsidRPr="00501D8D" w:rsidRDefault="00914B52" w:rsidP="00914B52">
      <w:pPr>
        <w:pStyle w:val="af5"/>
        <w:spacing w:line="360" w:lineRule="auto"/>
        <w:ind w:left="0" w:firstLine="709"/>
        <w:jc w:val="both"/>
        <w:rPr>
          <w:rFonts w:ascii="Times New Roman" w:hAnsi="Times New Roman"/>
          <w:sz w:val="28"/>
          <w:szCs w:val="28"/>
        </w:rPr>
      </w:pPr>
      <w:r w:rsidRPr="00984B4B">
        <w:rPr>
          <w:sz w:val="28"/>
          <w:szCs w:val="28"/>
        </w:rPr>
        <w:t xml:space="preserve">— </w:t>
      </w:r>
      <w:r>
        <w:rPr>
          <w:rFonts w:ascii="Times New Roman" w:hAnsi="Times New Roman"/>
          <w:sz w:val="28"/>
          <w:szCs w:val="28"/>
        </w:rPr>
        <w:t>м</w:t>
      </w:r>
      <w:r>
        <w:rPr>
          <w:rFonts w:ascii="Times New Roman" w:hAnsi="Times New Roman"/>
          <w:sz w:val="28"/>
          <w:szCs w:val="28"/>
        </w:rPr>
        <w:t xml:space="preserve">ассовая миграция населения в другие страны. </w:t>
      </w:r>
    </w:p>
    <w:p w14:paraId="49D68B95" w14:textId="134F799E" w:rsidR="00914B52" w:rsidRPr="00B82027" w:rsidRDefault="00914B52" w:rsidP="00B82027">
      <w:pPr>
        <w:spacing w:line="360" w:lineRule="auto"/>
        <w:ind w:firstLine="708"/>
        <w:contextualSpacing/>
        <w:jc w:val="both"/>
        <w:rPr>
          <w:rFonts w:ascii="Times New Roman" w:hAnsi="Times New Roman" w:cs="Times New Roman"/>
          <w:sz w:val="28"/>
          <w:szCs w:val="28"/>
        </w:rPr>
      </w:pPr>
    </w:p>
    <w:p w14:paraId="5189E34B" w14:textId="17F90E70" w:rsidR="00A5001F" w:rsidRPr="00F32A14" w:rsidRDefault="00A5001F" w:rsidP="00A5001F">
      <w:pPr>
        <w:pStyle w:val="af5"/>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color w:val="000000"/>
          <w:sz w:val="28"/>
          <w:szCs w:val="28"/>
          <w:lang w:eastAsia="ru-RU"/>
        </w:rPr>
        <w:lastRenderedPageBreak/>
        <w:t xml:space="preserve">Итак, </w:t>
      </w:r>
      <w:r w:rsidRPr="00A5001F">
        <w:rPr>
          <w:rFonts w:ascii="Times New Roman" w:eastAsia="Times New Roman" w:hAnsi="Times New Roman"/>
          <w:color w:val="000000"/>
          <w:sz w:val="28"/>
          <w:szCs w:val="28"/>
          <w:lang w:eastAsia="ru-RU"/>
        </w:rPr>
        <w:t>Китай оказался одним из самых лояльных торговых партнеров России. Китайский импорт из России — в основном сырье — вырос как в стоимостном выражении из-за резкого роста цен на сырьевые товары</w:t>
      </w:r>
      <w:r>
        <w:rPr>
          <w:rFonts w:ascii="Times New Roman" w:eastAsia="Times New Roman" w:hAnsi="Times New Roman"/>
          <w:color w:val="000000"/>
          <w:sz w:val="28"/>
          <w:szCs w:val="28"/>
          <w:lang w:eastAsia="ru-RU"/>
        </w:rPr>
        <w:t xml:space="preserve">. </w:t>
      </w:r>
      <w:r w:rsidRPr="00A5001F">
        <w:rPr>
          <w:rFonts w:ascii="Times New Roman" w:eastAsia="Times New Roman" w:hAnsi="Times New Roman"/>
          <w:color w:val="000000"/>
          <w:sz w:val="28"/>
          <w:szCs w:val="28"/>
          <w:lang w:eastAsia="ru-RU"/>
        </w:rPr>
        <w:t>Эта восходящая тенденция контрастирует с неуклонным снижением объемов российского экспорта в страны G7. Он остается более умеренным, чем скачок потоков российской продукции на другие крупные развивающиеся рынки, но этот рост начался с более низких начальных уровней.</w:t>
      </w:r>
    </w:p>
    <w:p w14:paraId="09064EBD" w14:textId="77777777" w:rsidR="00FE4AE4" w:rsidRDefault="00FE4AE4" w:rsidP="00185B9E">
      <w:pPr>
        <w:pStyle w:val="af5"/>
        <w:spacing w:after="0" w:line="360" w:lineRule="auto"/>
        <w:ind w:left="0" w:firstLine="709"/>
        <w:jc w:val="both"/>
        <w:rPr>
          <w:rFonts w:ascii="Times New Roman" w:eastAsia="Times New Roman" w:hAnsi="Times New Roman"/>
          <w:sz w:val="28"/>
          <w:szCs w:val="28"/>
          <w:lang w:eastAsia="ru-RU"/>
        </w:rPr>
      </w:pPr>
      <w:r w:rsidRPr="00E738DC">
        <w:rPr>
          <w:rFonts w:ascii="Times New Roman" w:eastAsia="Times New Roman" w:hAnsi="Times New Roman"/>
          <w:sz w:val="28"/>
          <w:szCs w:val="28"/>
          <w:lang w:eastAsia="ru-RU"/>
        </w:rPr>
        <w:t>Расширение инвестиционного сотрудничества</w:t>
      </w:r>
      <w:r w:rsidRPr="00B9427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торговли с использованием национальных валют (ри</w:t>
      </w:r>
      <w:r w:rsidR="00AF2E25">
        <w:rPr>
          <w:rFonts w:ascii="Times New Roman" w:eastAsia="Times New Roman" w:hAnsi="Times New Roman"/>
          <w:sz w:val="28"/>
          <w:szCs w:val="28"/>
          <w:lang w:eastAsia="ru-RU"/>
        </w:rPr>
        <w:t>сунок</w:t>
      </w:r>
      <w:r>
        <w:rPr>
          <w:rFonts w:ascii="Times New Roman" w:eastAsia="Times New Roman" w:hAnsi="Times New Roman"/>
          <w:sz w:val="28"/>
          <w:szCs w:val="28"/>
          <w:lang w:eastAsia="ru-RU"/>
        </w:rPr>
        <w:t xml:space="preserve"> </w:t>
      </w:r>
      <w:r w:rsidRPr="00CB5D9A">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Pr="00CB5D9A">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p>
    <w:p w14:paraId="52075A0A" w14:textId="77777777" w:rsidR="00FE4AE4" w:rsidRDefault="00FE4AE4" w:rsidP="00FE4AE4">
      <w:pPr>
        <w:pStyle w:val="af5"/>
        <w:spacing w:after="0" w:line="360" w:lineRule="auto"/>
        <w:ind w:left="709"/>
        <w:rPr>
          <w:rFonts w:ascii="Times New Roman" w:eastAsia="Times New Roman" w:hAnsi="Times New Roman"/>
          <w:sz w:val="28"/>
          <w:szCs w:val="28"/>
          <w:lang w:eastAsia="ru-RU"/>
        </w:rPr>
      </w:pPr>
      <w:r w:rsidRPr="001726B2">
        <w:rPr>
          <w:rFonts w:ascii="Times New Roman" w:eastAsia="Times New Roman" w:hAnsi="Times New Roman"/>
          <w:noProof/>
          <w:sz w:val="28"/>
          <w:szCs w:val="28"/>
          <w:lang w:eastAsia="zh-CN"/>
        </w:rPr>
        <w:drawing>
          <wp:inline distT="0" distB="0" distL="0" distR="0" wp14:anchorId="3C30308B" wp14:editId="1FC31B57">
            <wp:extent cx="5486400" cy="3200400"/>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F160001" w14:textId="77777777" w:rsidR="00FE4AE4" w:rsidRDefault="00FE4AE4" w:rsidP="00FE4AE4">
      <w:pPr>
        <w:spacing w:after="0" w:line="240" w:lineRule="auto"/>
        <w:contextualSpacing/>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Рисунок </w:t>
      </w:r>
      <w:r w:rsidRPr="00CB5D9A">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w:t>
      </w:r>
      <w:r w:rsidRPr="002846A5">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sym w:font="Symbol" w:char="F02D"/>
      </w:r>
      <w:r>
        <w:rPr>
          <w:rFonts w:ascii="Times New Roman" w:eastAsia="Times New Roman" w:hAnsi="Times New Roman"/>
          <w:color w:val="000000"/>
          <w:sz w:val="28"/>
          <w:szCs w:val="28"/>
          <w:lang w:eastAsia="ru-RU"/>
        </w:rPr>
        <w:t xml:space="preserve"> Перспективные направления развития инвестиционно-финансового сотрудничества России и Китая (составлено автором)</w:t>
      </w:r>
    </w:p>
    <w:p w14:paraId="0A0B266B" w14:textId="77777777" w:rsidR="00FE4AE4" w:rsidRDefault="00FE4AE4" w:rsidP="00FE4AE4">
      <w:pPr>
        <w:pStyle w:val="af5"/>
        <w:spacing w:after="0" w:line="360" w:lineRule="auto"/>
        <w:ind w:left="0" w:firstLine="709"/>
        <w:jc w:val="both"/>
        <w:rPr>
          <w:rFonts w:ascii="Times New Roman" w:eastAsia="Times New Roman" w:hAnsi="Times New Roman"/>
          <w:sz w:val="28"/>
          <w:szCs w:val="28"/>
          <w:lang w:eastAsia="ru-RU"/>
        </w:rPr>
      </w:pPr>
    </w:p>
    <w:p w14:paraId="68CD9AAE" w14:textId="789B97A1" w:rsidR="00FE4AE4" w:rsidRPr="00E738DC" w:rsidRDefault="00FE4AE4" w:rsidP="00FE4AE4">
      <w:pPr>
        <w:pStyle w:val="af5"/>
        <w:spacing w:after="0" w:line="360" w:lineRule="auto"/>
        <w:ind w:left="0" w:firstLine="709"/>
        <w:jc w:val="both"/>
        <w:rPr>
          <w:rFonts w:ascii="Times New Roman" w:eastAsia="Times New Roman" w:hAnsi="Times New Roman"/>
          <w:sz w:val="28"/>
          <w:szCs w:val="28"/>
          <w:lang w:eastAsia="ru-RU"/>
        </w:rPr>
      </w:pPr>
      <w:r w:rsidRPr="00E738DC">
        <w:rPr>
          <w:rFonts w:ascii="Times New Roman" w:eastAsia="Times New Roman" w:hAnsi="Times New Roman"/>
          <w:sz w:val="28"/>
          <w:szCs w:val="28"/>
          <w:lang w:eastAsia="ru-RU"/>
        </w:rPr>
        <w:t>В последние годы западные санкции вынудили Россию искать возможности</w:t>
      </w:r>
      <w:r>
        <w:rPr>
          <w:rFonts w:ascii="Times New Roman" w:eastAsia="Times New Roman" w:hAnsi="Times New Roman"/>
          <w:sz w:val="28"/>
          <w:szCs w:val="28"/>
          <w:lang w:eastAsia="ru-RU"/>
        </w:rPr>
        <w:t xml:space="preserve"> привлечения иностранных инвестиций</w:t>
      </w:r>
      <w:r w:rsidRPr="00E738DC">
        <w:rPr>
          <w:rFonts w:ascii="Times New Roman" w:eastAsia="Times New Roman" w:hAnsi="Times New Roman"/>
          <w:sz w:val="28"/>
          <w:szCs w:val="28"/>
          <w:lang w:eastAsia="ru-RU"/>
        </w:rPr>
        <w:t xml:space="preserve"> </w:t>
      </w:r>
      <w:r w:rsidR="002F3436">
        <w:rPr>
          <w:rFonts w:ascii="Times New Roman" w:eastAsia="Times New Roman" w:hAnsi="Times New Roman"/>
          <w:sz w:val="28"/>
          <w:szCs w:val="28"/>
          <w:lang w:eastAsia="ru-RU"/>
        </w:rPr>
        <w:t>из</w:t>
      </w:r>
      <w:r w:rsidRPr="00E738DC">
        <w:rPr>
          <w:rFonts w:ascii="Times New Roman" w:eastAsia="Times New Roman" w:hAnsi="Times New Roman"/>
          <w:sz w:val="28"/>
          <w:szCs w:val="28"/>
          <w:lang w:eastAsia="ru-RU"/>
        </w:rPr>
        <w:t xml:space="preserve"> Кита</w:t>
      </w:r>
      <w:r w:rsidR="002F3436">
        <w:rPr>
          <w:rFonts w:ascii="Times New Roman" w:eastAsia="Times New Roman" w:hAnsi="Times New Roman"/>
          <w:sz w:val="28"/>
          <w:szCs w:val="28"/>
          <w:lang w:eastAsia="ru-RU"/>
        </w:rPr>
        <w:t>я</w:t>
      </w:r>
      <w:r w:rsidRPr="00E738DC">
        <w:rPr>
          <w:rFonts w:ascii="Times New Roman" w:eastAsia="Times New Roman" w:hAnsi="Times New Roman"/>
          <w:sz w:val="28"/>
          <w:szCs w:val="28"/>
          <w:lang w:eastAsia="ru-RU"/>
        </w:rPr>
        <w:t xml:space="preserve">, а китайские государственные банки </w:t>
      </w:r>
      <w:r w:rsidR="002F3436">
        <w:rPr>
          <w:rFonts w:ascii="Times New Roman" w:eastAsia="Times New Roman" w:hAnsi="Times New Roman"/>
          <w:sz w:val="28"/>
          <w:szCs w:val="28"/>
          <w:lang w:eastAsia="ru-RU"/>
        </w:rPr>
        <w:t xml:space="preserve">всячески </w:t>
      </w:r>
      <w:r w:rsidRPr="00E738DC">
        <w:rPr>
          <w:rFonts w:ascii="Times New Roman" w:eastAsia="Times New Roman" w:hAnsi="Times New Roman"/>
          <w:sz w:val="28"/>
          <w:szCs w:val="28"/>
          <w:lang w:eastAsia="ru-RU"/>
        </w:rPr>
        <w:t>помога</w:t>
      </w:r>
      <w:r>
        <w:rPr>
          <w:rFonts w:ascii="Times New Roman" w:eastAsia="Times New Roman" w:hAnsi="Times New Roman"/>
          <w:sz w:val="28"/>
          <w:szCs w:val="28"/>
          <w:lang w:eastAsia="ru-RU"/>
        </w:rPr>
        <w:t>ют</w:t>
      </w:r>
      <w:r w:rsidRPr="00E738DC">
        <w:rPr>
          <w:rFonts w:ascii="Times New Roman" w:eastAsia="Times New Roman" w:hAnsi="Times New Roman"/>
          <w:sz w:val="28"/>
          <w:szCs w:val="28"/>
          <w:lang w:eastAsia="ru-RU"/>
        </w:rPr>
        <w:t xml:space="preserve"> России </w:t>
      </w:r>
      <w:r w:rsidR="002F3436">
        <w:rPr>
          <w:rFonts w:ascii="Times New Roman" w:eastAsia="Times New Roman" w:hAnsi="Times New Roman"/>
          <w:sz w:val="28"/>
          <w:szCs w:val="28"/>
          <w:lang w:eastAsia="ru-RU"/>
        </w:rPr>
        <w:t>про</w:t>
      </w:r>
      <w:r w:rsidRPr="00E738DC">
        <w:rPr>
          <w:rFonts w:ascii="Times New Roman" w:eastAsia="Times New Roman" w:hAnsi="Times New Roman"/>
          <w:sz w:val="28"/>
          <w:szCs w:val="28"/>
          <w:lang w:eastAsia="ru-RU"/>
        </w:rPr>
        <w:t xml:space="preserve">финансировать </w:t>
      </w:r>
      <w:r w:rsidR="002F3436">
        <w:rPr>
          <w:rFonts w:ascii="Times New Roman" w:eastAsia="Times New Roman" w:hAnsi="Times New Roman"/>
          <w:sz w:val="28"/>
          <w:szCs w:val="28"/>
          <w:lang w:eastAsia="ru-RU"/>
        </w:rPr>
        <w:t>различные</w:t>
      </w:r>
      <w:r>
        <w:rPr>
          <w:rFonts w:ascii="Times New Roman" w:eastAsia="Times New Roman" w:hAnsi="Times New Roman"/>
          <w:sz w:val="28"/>
          <w:szCs w:val="28"/>
          <w:lang w:eastAsia="ru-RU"/>
        </w:rPr>
        <w:t xml:space="preserve"> </w:t>
      </w:r>
      <w:r w:rsidRPr="00E738DC">
        <w:rPr>
          <w:rFonts w:ascii="Times New Roman" w:eastAsia="Times New Roman" w:hAnsi="Times New Roman"/>
          <w:sz w:val="28"/>
          <w:szCs w:val="28"/>
          <w:lang w:eastAsia="ru-RU"/>
        </w:rPr>
        <w:t>инфраструктур</w:t>
      </w:r>
      <w:r w:rsidR="002F3436">
        <w:rPr>
          <w:rFonts w:ascii="Times New Roman" w:eastAsia="Times New Roman" w:hAnsi="Times New Roman"/>
          <w:sz w:val="28"/>
          <w:szCs w:val="28"/>
          <w:lang w:eastAsia="ru-RU"/>
        </w:rPr>
        <w:t>ные</w:t>
      </w:r>
      <w:r w:rsidRPr="00E738DC">
        <w:rPr>
          <w:rFonts w:ascii="Times New Roman" w:eastAsia="Times New Roman" w:hAnsi="Times New Roman"/>
          <w:sz w:val="28"/>
          <w:szCs w:val="28"/>
          <w:lang w:eastAsia="ru-RU"/>
        </w:rPr>
        <w:t xml:space="preserve"> </w:t>
      </w:r>
      <w:r w:rsidR="002F3436">
        <w:rPr>
          <w:rFonts w:ascii="Times New Roman" w:eastAsia="Times New Roman" w:hAnsi="Times New Roman"/>
          <w:sz w:val="28"/>
          <w:szCs w:val="28"/>
          <w:lang w:eastAsia="ru-RU"/>
        </w:rPr>
        <w:t>и</w:t>
      </w:r>
      <w:r w:rsidRPr="00E738DC">
        <w:rPr>
          <w:rFonts w:ascii="Times New Roman" w:eastAsia="Times New Roman" w:hAnsi="Times New Roman"/>
          <w:sz w:val="28"/>
          <w:szCs w:val="28"/>
          <w:lang w:eastAsia="ru-RU"/>
        </w:rPr>
        <w:t xml:space="preserve"> нефтегазовых проект</w:t>
      </w:r>
      <w:r w:rsidR="002F3436">
        <w:rPr>
          <w:rFonts w:ascii="Times New Roman" w:eastAsia="Times New Roman" w:hAnsi="Times New Roman"/>
          <w:sz w:val="28"/>
          <w:szCs w:val="28"/>
          <w:lang w:eastAsia="ru-RU"/>
        </w:rPr>
        <w:t>ы</w:t>
      </w:r>
      <w:r w:rsidRPr="00E738DC">
        <w:rPr>
          <w:rFonts w:ascii="Times New Roman" w:eastAsia="Times New Roman" w:hAnsi="Times New Roman"/>
          <w:sz w:val="28"/>
          <w:szCs w:val="28"/>
          <w:lang w:eastAsia="ru-RU"/>
        </w:rPr>
        <w:t xml:space="preserve"> в рамках </w:t>
      </w:r>
      <w:r w:rsidR="002F3436">
        <w:rPr>
          <w:rFonts w:ascii="Times New Roman" w:eastAsia="Times New Roman" w:hAnsi="Times New Roman"/>
          <w:sz w:val="28"/>
          <w:szCs w:val="28"/>
          <w:lang w:eastAsia="ru-RU"/>
        </w:rPr>
        <w:t>К</w:t>
      </w:r>
      <w:r w:rsidRPr="00E738DC">
        <w:rPr>
          <w:rFonts w:ascii="Times New Roman" w:eastAsia="Times New Roman" w:hAnsi="Times New Roman"/>
          <w:sz w:val="28"/>
          <w:szCs w:val="28"/>
          <w:lang w:eastAsia="ru-RU"/>
        </w:rPr>
        <w:t>итайско</w:t>
      </w:r>
      <w:r w:rsidR="002F3436">
        <w:rPr>
          <w:rFonts w:ascii="Times New Roman" w:eastAsia="Times New Roman" w:hAnsi="Times New Roman"/>
          <w:sz w:val="28"/>
          <w:szCs w:val="28"/>
          <w:lang w:eastAsia="ru-RU"/>
        </w:rPr>
        <w:t>-Российской</w:t>
      </w:r>
      <w:r w:rsidRPr="00E738DC">
        <w:rPr>
          <w:rFonts w:ascii="Times New Roman" w:eastAsia="Times New Roman" w:hAnsi="Times New Roman"/>
          <w:sz w:val="28"/>
          <w:szCs w:val="28"/>
          <w:lang w:eastAsia="ru-RU"/>
        </w:rPr>
        <w:t xml:space="preserve"> </w:t>
      </w:r>
      <w:r w:rsidR="002F3436">
        <w:rPr>
          <w:rFonts w:ascii="Times New Roman" w:eastAsia="Times New Roman" w:hAnsi="Times New Roman"/>
          <w:sz w:val="28"/>
          <w:szCs w:val="28"/>
          <w:lang w:eastAsia="ru-RU"/>
        </w:rPr>
        <w:t>И</w:t>
      </w:r>
      <w:r w:rsidRPr="00E738DC">
        <w:rPr>
          <w:rFonts w:ascii="Times New Roman" w:eastAsia="Times New Roman" w:hAnsi="Times New Roman"/>
          <w:sz w:val="28"/>
          <w:szCs w:val="28"/>
          <w:lang w:eastAsia="ru-RU"/>
        </w:rPr>
        <w:t>нициативы</w:t>
      </w:r>
      <w:r w:rsidR="002F3436">
        <w:rPr>
          <w:rFonts w:ascii="Times New Roman" w:eastAsia="Times New Roman" w:hAnsi="Times New Roman"/>
          <w:sz w:val="28"/>
          <w:szCs w:val="28"/>
          <w:lang w:eastAsia="ru-RU"/>
        </w:rPr>
        <w:t>, называемой</w:t>
      </w:r>
      <w:r w:rsidRPr="00E738DC">
        <w:rPr>
          <w:rFonts w:ascii="Times New Roman" w:eastAsia="Times New Roman" w:hAnsi="Times New Roman"/>
          <w:sz w:val="28"/>
          <w:szCs w:val="28"/>
          <w:lang w:eastAsia="ru-RU"/>
        </w:rPr>
        <w:t xml:space="preserve"> «Один пояс, один путь».</w:t>
      </w:r>
    </w:p>
    <w:p w14:paraId="32B3EDD0" w14:textId="5D97AC89" w:rsidR="00FE4AE4" w:rsidRPr="0011630E" w:rsidRDefault="00FE4AE4" w:rsidP="00FE4AE4">
      <w:pPr>
        <w:pStyle w:val="af5"/>
        <w:spacing w:after="0" w:line="360" w:lineRule="auto"/>
        <w:ind w:left="0" w:firstLine="709"/>
        <w:jc w:val="both"/>
        <w:rPr>
          <w:rFonts w:ascii="Times New Roman" w:eastAsia="Times New Roman" w:hAnsi="Times New Roman"/>
          <w:sz w:val="28"/>
          <w:szCs w:val="28"/>
          <w:lang w:eastAsia="ru-RU"/>
        </w:rPr>
      </w:pPr>
      <w:r w:rsidRPr="00E738DC">
        <w:rPr>
          <w:rFonts w:ascii="Times New Roman" w:eastAsia="Times New Roman" w:hAnsi="Times New Roman"/>
          <w:sz w:val="28"/>
          <w:szCs w:val="28"/>
          <w:lang w:eastAsia="ru-RU"/>
        </w:rPr>
        <w:t xml:space="preserve">Россия на сегодняшний день является крупнейшим получателем финансирования государственного сектора </w:t>
      </w:r>
      <w:r>
        <w:rPr>
          <w:rFonts w:ascii="Times New Roman" w:eastAsia="Times New Roman" w:hAnsi="Times New Roman"/>
          <w:sz w:val="28"/>
          <w:szCs w:val="28"/>
          <w:lang w:eastAsia="ru-RU"/>
        </w:rPr>
        <w:t xml:space="preserve">из </w:t>
      </w:r>
      <w:r w:rsidRPr="00E738DC">
        <w:rPr>
          <w:rFonts w:ascii="Times New Roman" w:eastAsia="Times New Roman" w:hAnsi="Times New Roman"/>
          <w:sz w:val="28"/>
          <w:szCs w:val="28"/>
          <w:lang w:eastAsia="ru-RU"/>
        </w:rPr>
        <w:t xml:space="preserve">Пекина, получив 107 займов и </w:t>
      </w:r>
      <w:r w:rsidRPr="00E738DC">
        <w:rPr>
          <w:rFonts w:ascii="Times New Roman" w:eastAsia="Times New Roman" w:hAnsi="Times New Roman"/>
          <w:sz w:val="28"/>
          <w:szCs w:val="28"/>
          <w:lang w:eastAsia="ru-RU"/>
        </w:rPr>
        <w:lastRenderedPageBreak/>
        <w:t xml:space="preserve">экспортных кредитов на сумму 125 </w:t>
      </w:r>
      <w:r w:rsidRPr="0011630E">
        <w:rPr>
          <w:rFonts w:ascii="Times New Roman" w:eastAsia="Times New Roman" w:hAnsi="Times New Roman"/>
          <w:sz w:val="28"/>
          <w:szCs w:val="28"/>
          <w:lang w:eastAsia="ru-RU"/>
        </w:rPr>
        <w:t>м</w:t>
      </w:r>
      <w:r w:rsidR="002F3436">
        <w:rPr>
          <w:rFonts w:ascii="Times New Roman" w:eastAsia="Times New Roman" w:hAnsi="Times New Roman"/>
          <w:sz w:val="28"/>
          <w:szCs w:val="28"/>
          <w:lang w:eastAsia="ru-RU"/>
        </w:rPr>
        <w:t>лрд</w:t>
      </w:r>
      <w:r w:rsidRPr="0011630E">
        <w:rPr>
          <w:rFonts w:ascii="Times New Roman" w:eastAsia="Times New Roman" w:hAnsi="Times New Roman"/>
          <w:sz w:val="28"/>
          <w:szCs w:val="28"/>
          <w:lang w:eastAsia="ru-RU"/>
        </w:rPr>
        <w:t xml:space="preserve"> долл. США от </w:t>
      </w:r>
      <w:r w:rsidR="002F3436">
        <w:rPr>
          <w:rFonts w:ascii="Times New Roman" w:eastAsia="Times New Roman" w:hAnsi="Times New Roman"/>
          <w:sz w:val="28"/>
          <w:szCs w:val="28"/>
          <w:lang w:eastAsia="ru-RU"/>
        </w:rPr>
        <w:t xml:space="preserve">уполномоченных </w:t>
      </w:r>
      <w:r w:rsidRPr="0011630E">
        <w:rPr>
          <w:rFonts w:ascii="Times New Roman" w:eastAsia="Times New Roman" w:hAnsi="Times New Roman"/>
          <w:sz w:val="28"/>
          <w:szCs w:val="28"/>
          <w:lang w:eastAsia="ru-RU"/>
        </w:rPr>
        <w:t>китайских государственных учреждений [</w:t>
      </w:r>
      <w:r w:rsidRPr="00044D39">
        <w:rPr>
          <w:rFonts w:ascii="Times New Roman" w:eastAsia="Times New Roman" w:hAnsi="Times New Roman"/>
          <w:sz w:val="28"/>
          <w:szCs w:val="28"/>
          <w:lang w:eastAsia="ru-RU"/>
        </w:rPr>
        <w:t>6</w:t>
      </w:r>
      <w:r w:rsidRPr="0011630E">
        <w:rPr>
          <w:rFonts w:ascii="Times New Roman" w:eastAsia="Times New Roman" w:hAnsi="Times New Roman"/>
          <w:sz w:val="28"/>
          <w:szCs w:val="28"/>
          <w:lang w:eastAsia="ru-RU"/>
        </w:rPr>
        <w:t>].</w:t>
      </w:r>
    </w:p>
    <w:p w14:paraId="3BB70DEB" w14:textId="431DE76F" w:rsidR="00FE4AE4" w:rsidRPr="0011630E" w:rsidRDefault="00FE4AE4" w:rsidP="00FE4AE4">
      <w:pPr>
        <w:pStyle w:val="af5"/>
        <w:spacing w:after="0" w:line="360" w:lineRule="auto"/>
        <w:ind w:left="0" w:firstLine="709"/>
        <w:jc w:val="both"/>
        <w:rPr>
          <w:rFonts w:ascii="Times New Roman" w:eastAsia="Times New Roman" w:hAnsi="Times New Roman"/>
          <w:sz w:val="28"/>
          <w:szCs w:val="28"/>
          <w:lang w:eastAsia="ru-RU"/>
        </w:rPr>
      </w:pPr>
      <w:r w:rsidRPr="0011630E">
        <w:rPr>
          <w:rFonts w:ascii="Times New Roman" w:eastAsia="Times New Roman" w:hAnsi="Times New Roman"/>
          <w:sz w:val="28"/>
          <w:szCs w:val="28"/>
          <w:lang w:eastAsia="ru-RU"/>
        </w:rPr>
        <w:t xml:space="preserve">Впервые Китай и Россия впервые начали использовать свои собственные </w:t>
      </w:r>
      <w:r w:rsidR="002F3436">
        <w:rPr>
          <w:rFonts w:ascii="Times New Roman" w:eastAsia="Times New Roman" w:hAnsi="Times New Roman"/>
          <w:sz w:val="28"/>
          <w:szCs w:val="28"/>
          <w:lang w:eastAsia="ru-RU"/>
        </w:rPr>
        <w:t xml:space="preserve">национальные </w:t>
      </w:r>
      <w:r w:rsidRPr="0011630E">
        <w:rPr>
          <w:rFonts w:ascii="Times New Roman" w:eastAsia="Times New Roman" w:hAnsi="Times New Roman"/>
          <w:sz w:val="28"/>
          <w:szCs w:val="28"/>
          <w:lang w:eastAsia="ru-RU"/>
        </w:rPr>
        <w:t>валюты для расчетов по двусторонней торговле в 2010</w:t>
      </w:r>
      <w:r w:rsidR="002F3436">
        <w:rPr>
          <w:rFonts w:ascii="Times New Roman" w:eastAsia="Times New Roman" w:hAnsi="Times New Roman"/>
          <w:sz w:val="28"/>
          <w:szCs w:val="28"/>
          <w:lang w:eastAsia="ru-RU"/>
        </w:rPr>
        <w:t> </w:t>
      </w:r>
      <w:r w:rsidRPr="0011630E">
        <w:rPr>
          <w:rFonts w:ascii="Times New Roman" w:eastAsia="Times New Roman" w:hAnsi="Times New Roman"/>
          <w:sz w:val="28"/>
          <w:szCs w:val="28"/>
          <w:lang w:eastAsia="ru-RU"/>
        </w:rPr>
        <w:t xml:space="preserve">г. </w:t>
      </w:r>
      <w:r w:rsidR="002F3436">
        <w:rPr>
          <w:rFonts w:ascii="Times New Roman" w:eastAsia="Times New Roman" w:hAnsi="Times New Roman"/>
          <w:sz w:val="28"/>
          <w:szCs w:val="28"/>
          <w:lang w:eastAsia="ru-RU"/>
        </w:rPr>
        <w:t xml:space="preserve">К. </w:t>
      </w:r>
      <w:r w:rsidRPr="0011630E">
        <w:rPr>
          <w:rFonts w:ascii="Times New Roman" w:eastAsia="Times New Roman" w:hAnsi="Times New Roman"/>
          <w:sz w:val="28"/>
          <w:szCs w:val="28"/>
          <w:lang w:eastAsia="ru-RU"/>
        </w:rPr>
        <w:t>2020</w:t>
      </w:r>
      <w:r w:rsidR="002F3436">
        <w:rPr>
          <w:rFonts w:ascii="Times New Roman" w:eastAsia="Times New Roman" w:hAnsi="Times New Roman"/>
          <w:sz w:val="28"/>
          <w:szCs w:val="28"/>
          <w:lang w:eastAsia="ru-RU"/>
        </w:rPr>
        <w:t> </w:t>
      </w:r>
      <w:r w:rsidRPr="0011630E">
        <w:rPr>
          <w:rFonts w:ascii="Times New Roman" w:eastAsia="Times New Roman" w:hAnsi="Times New Roman"/>
          <w:sz w:val="28"/>
          <w:szCs w:val="28"/>
          <w:lang w:eastAsia="ru-RU"/>
        </w:rPr>
        <w:t xml:space="preserve"> </w:t>
      </w:r>
      <w:r w:rsidR="002F3436">
        <w:rPr>
          <w:rFonts w:ascii="Times New Roman" w:eastAsia="Times New Roman" w:hAnsi="Times New Roman"/>
          <w:sz w:val="28"/>
          <w:szCs w:val="28"/>
          <w:lang w:eastAsia="ru-RU"/>
        </w:rPr>
        <w:t xml:space="preserve"> с</w:t>
      </w:r>
      <w:r w:rsidRPr="0011630E">
        <w:rPr>
          <w:rFonts w:ascii="Times New Roman" w:eastAsia="Times New Roman" w:hAnsi="Times New Roman"/>
          <w:sz w:val="28"/>
          <w:szCs w:val="28"/>
          <w:lang w:eastAsia="ru-RU"/>
        </w:rPr>
        <w:t>умму</w:t>
      </w:r>
      <w:r w:rsidR="002F3436">
        <w:rPr>
          <w:rFonts w:ascii="Times New Roman" w:eastAsia="Times New Roman" w:hAnsi="Times New Roman"/>
          <w:sz w:val="28"/>
          <w:szCs w:val="28"/>
          <w:lang w:eastAsia="ru-RU"/>
        </w:rPr>
        <w:t xml:space="preserve"> расчета превысила</w:t>
      </w:r>
      <w:r w:rsidRPr="0011630E">
        <w:rPr>
          <w:rFonts w:ascii="Times New Roman" w:eastAsia="Times New Roman" w:hAnsi="Times New Roman"/>
          <w:sz w:val="28"/>
          <w:szCs w:val="28"/>
          <w:lang w:eastAsia="ru-RU"/>
        </w:rPr>
        <w:t xml:space="preserve"> 150 м</w:t>
      </w:r>
      <w:r w:rsidR="002F3436">
        <w:rPr>
          <w:rFonts w:ascii="Times New Roman" w:eastAsia="Times New Roman" w:hAnsi="Times New Roman"/>
          <w:sz w:val="28"/>
          <w:szCs w:val="28"/>
          <w:lang w:eastAsia="ru-RU"/>
        </w:rPr>
        <w:t>лрд</w:t>
      </w:r>
      <w:r w:rsidRPr="0011630E">
        <w:rPr>
          <w:rFonts w:ascii="Times New Roman" w:eastAsia="Times New Roman" w:hAnsi="Times New Roman"/>
          <w:sz w:val="28"/>
          <w:szCs w:val="28"/>
          <w:lang w:eastAsia="ru-RU"/>
        </w:rPr>
        <w:t xml:space="preserve"> китайских юаней</w:t>
      </w:r>
      <w:r w:rsidR="002F3436">
        <w:rPr>
          <w:rFonts w:ascii="Times New Roman" w:eastAsia="Times New Roman" w:hAnsi="Times New Roman"/>
          <w:sz w:val="28"/>
          <w:szCs w:val="28"/>
          <w:lang w:eastAsia="ru-RU"/>
        </w:rPr>
        <w:t>.</w:t>
      </w:r>
      <w:r w:rsidRPr="0011630E">
        <w:rPr>
          <w:rFonts w:ascii="Times New Roman" w:eastAsia="Times New Roman" w:hAnsi="Times New Roman"/>
          <w:sz w:val="28"/>
          <w:szCs w:val="28"/>
          <w:lang w:eastAsia="ru-RU"/>
        </w:rPr>
        <w:t>.</w:t>
      </w:r>
    </w:p>
    <w:p w14:paraId="789DC38A" w14:textId="752B11B6" w:rsidR="00FE4AE4" w:rsidRDefault="00FE4AE4" w:rsidP="00FE4AE4">
      <w:pPr>
        <w:pStyle w:val="af5"/>
        <w:spacing w:after="0" w:line="360" w:lineRule="auto"/>
        <w:ind w:left="0" w:firstLine="709"/>
        <w:jc w:val="both"/>
        <w:rPr>
          <w:rFonts w:ascii="Times New Roman" w:eastAsia="Times New Roman" w:hAnsi="Times New Roman"/>
          <w:sz w:val="28"/>
          <w:szCs w:val="28"/>
          <w:lang w:eastAsia="ru-RU"/>
        </w:rPr>
      </w:pPr>
      <w:r w:rsidRPr="0011630E">
        <w:rPr>
          <w:rFonts w:ascii="Times New Roman" w:eastAsia="Times New Roman" w:hAnsi="Times New Roman"/>
          <w:sz w:val="28"/>
          <w:szCs w:val="28"/>
          <w:lang w:eastAsia="ru-RU"/>
        </w:rPr>
        <w:t>В 2021 г. на взаимные расчеты в юанях приходилось 28 % китайского экспорта в Россию</w:t>
      </w:r>
      <w:r w:rsidR="0007307F">
        <w:rPr>
          <w:rFonts w:ascii="Times New Roman" w:eastAsia="Times New Roman" w:hAnsi="Times New Roman"/>
          <w:sz w:val="28"/>
          <w:szCs w:val="28"/>
          <w:lang w:eastAsia="ru-RU"/>
        </w:rPr>
        <w:t xml:space="preserve"> </w:t>
      </w:r>
      <w:r w:rsidRPr="0011630E">
        <w:rPr>
          <w:rFonts w:ascii="Times New Roman" w:eastAsia="Times New Roman" w:hAnsi="Times New Roman"/>
          <w:sz w:val="28"/>
          <w:szCs w:val="28"/>
          <w:lang w:eastAsia="ru-RU"/>
        </w:rPr>
        <w:t>[16]</w:t>
      </w:r>
      <w:r w:rsidR="001D03A5">
        <w:rPr>
          <w:rFonts w:ascii="Times New Roman" w:eastAsia="Times New Roman" w:hAnsi="Times New Roman"/>
          <w:sz w:val="28"/>
          <w:szCs w:val="28"/>
          <w:lang w:eastAsia="ru-RU"/>
        </w:rPr>
        <w:t>, а</w:t>
      </w:r>
      <w:r w:rsidR="002F3436">
        <w:rPr>
          <w:rFonts w:ascii="Times New Roman" w:eastAsia="Times New Roman" w:hAnsi="Times New Roman"/>
          <w:sz w:val="28"/>
          <w:szCs w:val="28"/>
          <w:lang w:eastAsia="ru-RU"/>
        </w:rPr>
        <w:t xml:space="preserve"> на чало</w:t>
      </w:r>
      <w:r w:rsidR="001D03A5">
        <w:rPr>
          <w:rFonts w:ascii="Times New Roman" w:eastAsia="Times New Roman" w:hAnsi="Times New Roman"/>
          <w:sz w:val="28"/>
          <w:szCs w:val="28"/>
          <w:lang w:eastAsia="ru-RU"/>
        </w:rPr>
        <w:t xml:space="preserve"> 202</w:t>
      </w:r>
      <w:r w:rsidR="002F3436">
        <w:rPr>
          <w:rFonts w:ascii="Times New Roman" w:eastAsia="Times New Roman" w:hAnsi="Times New Roman"/>
          <w:sz w:val="28"/>
          <w:szCs w:val="28"/>
          <w:lang w:eastAsia="ru-RU"/>
        </w:rPr>
        <w:t>3</w:t>
      </w:r>
      <w:r w:rsidR="001D03A5">
        <w:rPr>
          <w:rFonts w:ascii="Times New Roman" w:eastAsia="Times New Roman" w:hAnsi="Times New Roman"/>
          <w:sz w:val="28"/>
          <w:szCs w:val="28"/>
          <w:lang w:eastAsia="ru-RU"/>
        </w:rPr>
        <w:t xml:space="preserve"> г</w:t>
      </w:r>
      <w:r w:rsidR="002F3436">
        <w:rPr>
          <w:rFonts w:ascii="Times New Roman" w:eastAsia="Times New Roman" w:hAnsi="Times New Roman"/>
          <w:sz w:val="28"/>
          <w:szCs w:val="28"/>
          <w:lang w:eastAsia="ru-RU"/>
        </w:rPr>
        <w:t>.</w:t>
      </w:r>
      <w:r w:rsidR="001D03A5">
        <w:rPr>
          <w:rFonts w:ascii="Times New Roman" w:eastAsia="Times New Roman" w:hAnsi="Times New Roman"/>
          <w:sz w:val="28"/>
          <w:szCs w:val="28"/>
          <w:lang w:eastAsia="ru-RU"/>
        </w:rPr>
        <w:t xml:space="preserve"> этот показатель уже составил 40 %.</w:t>
      </w:r>
      <w:r w:rsidRPr="0011630E">
        <w:rPr>
          <w:rFonts w:ascii="Times New Roman" w:eastAsia="Times New Roman" w:hAnsi="Times New Roman"/>
          <w:sz w:val="28"/>
          <w:szCs w:val="28"/>
          <w:lang w:eastAsia="ru-RU"/>
        </w:rPr>
        <w:t>. По</w:t>
      </w:r>
      <w:r w:rsidRPr="0026356B">
        <w:rPr>
          <w:rFonts w:ascii="Times New Roman" w:eastAsia="Times New Roman" w:hAnsi="Times New Roman"/>
          <w:sz w:val="28"/>
          <w:szCs w:val="28"/>
          <w:lang w:eastAsia="ru-RU"/>
        </w:rPr>
        <w:t>скольку обе страны стремятся ослабить зависимость от доллара США при разработке своих собственных трансграничных платежных систем, то можно предположить данный тренд будет только усугубляться.</w:t>
      </w:r>
    </w:p>
    <w:p w14:paraId="576376CC" w14:textId="77777777" w:rsidR="00FE4AE4" w:rsidRDefault="00FE4AE4" w:rsidP="00FE4AE4">
      <w:pPr>
        <w:pStyle w:val="af5"/>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Кроме того, РФ поступательно снижает долю евро и доллара США в своих золотовалютных резервах. Так, н</w:t>
      </w:r>
      <w:r w:rsidRPr="001240D2">
        <w:rPr>
          <w:rFonts w:ascii="Times New Roman" w:eastAsia="Times New Roman" w:hAnsi="Times New Roman"/>
          <w:sz w:val="28"/>
          <w:szCs w:val="28"/>
          <w:lang w:eastAsia="ru-RU"/>
        </w:rPr>
        <w:t xml:space="preserve">а китайскую валюту приходилось </w:t>
      </w:r>
      <w:r>
        <w:rPr>
          <w:rFonts w:ascii="Times New Roman" w:eastAsia="Times New Roman" w:hAnsi="Times New Roman"/>
          <w:sz w:val="28"/>
          <w:szCs w:val="28"/>
          <w:lang w:eastAsia="ru-RU"/>
        </w:rPr>
        <w:t xml:space="preserve">уже </w:t>
      </w:r>
      <w:r w:rsidRPr="001240D2">
        <w:rPr>
          <w:rFonts w:ascii="Times New Roman" w:eastAsia="Times New Roman" w:hAnsi="Times New Roman"/>
          <w:sz w:val="28"/>
          <w:szCs w:val="28"/>
          <w:lang w:eastAsia="ru-RU"/>
        </w:rPr>
        <w:t>13,1</w:t>
      </w:r>
      <w:r>
        <w:rPr>
          <w:rFonts w:ascii="Times New Roman" w:eastAsia="Times New Roman" w:hAnsi="Times New Roman"/>
          <w:sz w:val="28"/>
          <w:szCs w:val="28"/>
          <w:lang w:eastAsia="ru-RU"/>
        </w:rPr>
        <w:t> </w:t>
      </w:r>
      <w:r w:rsidRPr="001240D2">
        <w:rPr>
          <w:rFonts w:ascii="Times New Roman" w:eastAsia="Times New Roman" w:hAnsi="Times New Roman"/>
          <w:sz w:val="28"/>
          <w:szCs w:val="28"/>
          <w:lang w:eastAsia="ru-RU"/>
        </w:rPr>
        <w:t>% валютных резервов российского центрального банка в июне 2021 года по сравнению с 0,1</w:t>
      </w:r>
      <w:r>
        <w:rPr>
          <w:rFonts w:ascii="Times New Roman" w:eastAsia="Times New Roman" w:hAnsi="Times New Roman"/>
          <w:sz w:val="28"/>
          <w:szCs w:val="28"/>
          <w:lang w:eastAsia="ru-RU"/>
        </w:rPr>
        <w:t> </w:t>
      </w:r>
      <w:r w:rsidRPr="001240D2">
        <w:rPr>
          <w:rFonts w:ascii="Times New Roman" w:eastAsia="Times New Roman" w:hAnsi="Times New Roman"/>
          <w:sz w:val="28"/>
          <w:szCs w:val="28"/>
          <w:lang w:eastAsia="ru-RU"/>
        </w:rPr>
        <w:t>% в июне 2017 года</w:t>
      </w:r>
      <w:r>
        <w:rPr>
          <w:rFonts w:ascii="Times New Roman" w:eastAsia="Times New Roman" w:hAnsi="Times New Roman"/>
          <w:sz w:val="28"/>
          <w:szCs w:val="28"/>
          <w:lang w:eastAsia="ru-RU"/>
        </w:rPr>
        <w:t>.</w:t>
      </w:r>
      <w:r w:rsidRPr="001240D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1240D2">
        <w:rPr>
          <w:rFonts w:ascii="Times New Roman" w:eastAsia="Times New Roman" w:hAnsi="Times New Roman"/>
          <w:sz w:val="28"/>
          <w:szCs w:val="28"/>
          <w:lang w:eastAsia="ru-RU"/>
        </w:rPr>
        <w:t xml:space="preserve">ри этом долларовые резервы </w:t>
      </w:r>
      <w:r>
        <w:rPr>
          <w:rFonts w:ascii="Times New Roman" w:eastAsia="Times New Roman" w:hAnsi="Times New Roman"/>
          <w:sz w:val="28"/>
          <w:szCs w:val="28"/>
          <w:lang w:eastAsia="ru-RU"/>
        </w:rPr>
        <w:t>ЦБ РФ были</w:t>
      </w:r>
      <w:r w:rsidRPr="001240D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снижены </w:t>
      </w:r>
      <w:r w:rsidRPr="001240D2">
        <w:rPr>
          <w:rFonts w:ascii="Times New Roman" w:eastAsia="Times New Roman" w:hAnsi="Times New Roman"/>
          <w:sz w:val="28"/>
          <w:szCs w:val="28"/>
          <w:lang w:eastAsia="ru-RU"/>
        </w:rPr>
        <w:t>до 16,4</w:t>
      </w:r>
      <w:r>
        <w:rPr>
          <w:rFonts w:ascii="Times New Roman" w:eastAsia="Times New Roman" w:hAnsi="Times New Roman"/>
          <w:sz w:val="28"/>
          <w:szCs w:val="28"/>
          <w:lang w:eastAsia="ru-RU"/>
        </w:rPr>
        <w:t> </w:t>
      </w:r>
      <w:r w:rsidRPr="001240D2">
        <w:rPr>
          <w:rFonts w:ascii="Times New Roman" w:eastAsia="Times New Roman" w:hAnsi="Times New Roman"/>
          <w:sz w:val="28"/>
          <w:szCs w:val="28"/>
          <w:lang w:eastAsia="ru-RU"/>
        </w:rPr>
        <w:t>% с 46,3</w:t>
      </w:r>
      <w:r>
        <w:rPr>
          <w:rFonts w:ascii="Times New Roman" w:eastAsia="Times New Roman" w:hAnsi="Times New Roman"/>
          <w:sz w:val="28"/>
          <w:szCs w:val="28"/>
          <w:lang w:eastAsia="ru-RU"/>
        </w:rPr>
        <w:t> </w:t>
      </w:r>
      <w:r w:rsidRPr="001240D2">
        <w:rPr>
          <w:rFonts w:ascii="Times New Roman" w:eastAsia="Times New Roman" w:hAnsi="Times New Roman"/>
          <w:sz w:val="28"/>
          <w:szCs w:val="28"/>
          <w:lang w:eastAsia="ru-RU"/>
        </w:rPr>
        <w:t xml:space="preserve">% за тот же </w:t>
      </w:r>
      <w:r w:rsidRPr="0011630E">
        <w:rPr>
          <w:rFonts w:ascii="Times New Roman" w:eastAsia="Times New Roman" w:hAnsi="Times New Roman"/>
          <w:sz w:val="28"/>
          <w:szCs w:val="28"/>
          <w:lang w:eastAsia="ru-RU"/>
        </w:rPr>
        <w:t>период [6].</w:t>
      </w:r>
    </w:p>
    <w:p w14:paraId="1DD15F15" w14:textId="392F5736" w:rsidR="00FE4AE4" w:rsidRDefault="00FE4AE4" w:rsidP="00FE4AE4">
      <w:pPr>
        <w:pStyle w:val="af5"/>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Перспективным направлением развития торговли РФ и Китая может стать торгово-экономическое сотрудничество в рамках ЕАЭС и БРИКС. </w:t>
      </w:r>
    </w:p>
    <w:p w14:paraId="04395C7C" w14:textId="349EE754" w:rsidR="00FE4AE4" w:rsidRPr="00FC6A3D" w:rsidRDefault="00FE4AE4" w:rsidP="00FE4AE4">
      <w:pPr>
        <w:pStyle w:val="af5"/>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FC6A3D">
        <w:rPr>
          <w:rFonts w:ascii="Times New Roman" w:eastAsia="Times New Roman" w:hAnsi="Times New Roman"/>
          <w:sz w:val="28"/>
          <w:szCs w:val="28"/>
          <w:lang w:eastAsia="ru-RU"/>
        </w:rPr>
        <w:t xml:space="preserve"> 2018 году</w:t>
      </w:r>
      <w:r>
        <w:rPr>
          <w:rFonts w:ascii="Times New Roman" w:eastAsia="Times New Roman" w:hAnsi="Times New Roman"/>
          <w:sz w:val="28"/>
          <w:szCs w:val="28"/>
          <w:lang w:eastAsia="ru-RU"/>
        </w:rPr>
        <w:t xml:space="preserve"> для </w:t>
      </w:r>
      <w:r w:rsidRPr="00FC6A3D">
        <w:rPr>
          <w:rFonts w:ascii="Times New Roman" w:eastAsia="Times New Roman" w:hAnsi="Times New Roman"/>
          <w:sz w:val="28"/>
          <w:szCs w:val="28"/>
          <w:lang w:eastAsia="ru-RU"/>
        </w:rPr>
        <w:t>ускор</w:t>
      </w:r>
      <w:r>
        <w:rPr>
          <w:rFonts w:ascii="Times New Roman" w:eastAsia="Times New Roman" w:hAnsi="Times New Roman"/>
          <w:sz w:val="28"/>
          <w:szCs w:val="28"/>
          <w:lang w:eastAsia="ru-RU"/>
        </w:rPr>
        <w:t>ения</w:t>
      </w:r>
      <w:r w:rsidRPr="00FC6A3D">
        <w:rPr>
          <w:rFonts w:ascii="Times New Roman" w:eastAsia="Times New Roman" w:hAnsi="Times New Roman"/>
          <w:sz w:val="28"/>
          <w:szCs w:val="28"/>
          <w:lang w:eastAsia="ru-RU"/>
        </w:rPr>
        <w:t xml:space="preserve"> двусторонн</w:t>
      </w:r>
      <w:r>
        <w:rPr>
          <w:rFonts w:ascii="Times New Roman" w:eastAsia="Times New Roman" w:hAnsi="Times New Roman"/>
          <w:sz w:val="28"/>
          <w:szCs w:val="28"/>
          <w:lang w:eastAsia="ru-RU"/>
        </w:rPr>
        <w:t>ей</w:t>
      </w:r>
      <w:r w:rsidRPr="00FC6A3D">
        <w:rPr>
          <w:rFonts w:ascii="Times New Roman" w:eastAsia="Times New Roman" w:hAnsi="Times New Roman"/>
          <w:sz w:val="28"/>
          <w:szCs w:val="28"/>
          <w:lang w:eastAsia="ru-RU"/>
        </w:rPr>
        <w:t xml:space="preserve"> торговл</w:t>
      </w:r>
      <w:r>
        <w:rPr>
          <w:rFonts w:ascii="Times New Roman" w:eastAsia="Times New Roman" w:hAnsi="Times New Roman"/>
          <w:sz w:val="28"/>
          <w:szCs w:val="28"/>
          <w:lang w:eastAsia="ru-RU"/>
        </w:rPr>
        <w:t>и</w:t>
      </w:r>
      <w:r w:rsidRPr="00FC6A3D">
        <w:rPr>
          <w:rFonts w:ascii="Times New Roman" w:eastAsia="Times New Roman" w:hAnsi="Times New Roman"/>
          <w:sz w:val="28"/>
          <w:szCs w:val="28"/>
          <w:lang w:eastAsia="ru-RU"/>
        </w:rPr>
        <w:t xml:space="preserve"> между Россией и Китаем. Пекин подписал непреференциальное</w:t>
      </w:r>
      <w:r w:rsidR="007460D5">
        <w:rPr>
          <w:rFonts w:ascii="Times New Roman" w:eastAsia="Times New Roman" w:hAnsi="Times New Roman"/>
          <w:sz w:val="28"/>
          <w:szCs w:val="28"/>
          <w:lang w:eastAsia="ru-RU"/>
        </w:rPr>
        <w:t xml:space="preserve"> соглашение</w:t>
      </w:r>
      <w:r w:rsidRPr="00FC6A3D">
        <w:rPr>
          <w:rFonts w:ascii="Times New Roman" w:eastAsia="Times New Roman" w:hAnsi="Times New Roman"/>
          <w:sz w:val="28"/>
          <w:szCs w:val="28"/>
          <w:lang w:eastAsia="ru-RU"/>
        </w:rPr>
        <w:t xml:space="preserve"> (т. е. без снижения тарифов) о</w:t>
      </w:r>
      <w:r w:rsidR="007460D5">
        <w:rPr>
          <w:rFonts w:ascii="Times New Roman" w:eastAsia="Times New Roman" w:hAnsi="Times New Roman"/>
          <w:sz w:val="28"/>
          <w:szCs w:val="28"/>
          <w:lang w:eastAsia="ru-RU"/>
        </w:rPr>
        <w:t>б осуществлении</w:t>
      </w:r>
      <w:r w:rsidRPr="00FC6A3D">
        <w:rPr>
          <w:rFonts w:ascii="Times New Roman" w:eastAsia="Times New Roman" w:hAnsi="Times New Roman"/>
          <w:sz w:val="28"/>
          <w:szCs w:val="28"/>
          <w:lang w:eastAsia="ru-RU"/>
        </w:rPr>
        <w:t xml:space="preserve"> свободной торговле с ЕАЭС, поскольку, когда снижение тарифов может быть согласовано, влияние свободной торговли между Китаем и Россией будет огромным.</w:t>
      </w:r>
    </w:p>
    <w:p w14:paraId="279DA8D6" w14:textId="77777777" w:rsidR="00FE4AE4" w:rsidRPr="00395D27" w:rsidRDefault="00FE4AE4" w:rsidP="00FE4AE4">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июле 2022 г.</w:t>
      </w:r>
      <w:r w:rsidRPr="00395D27">
        <w:rPr>
          <w:rFonts w:ascii="Times New Roman" w:eastAsia="Times New Roman" w:hAnsi="Times New Roman" w:cs="Times New Roman"/>
          <w:sz w:val="28"/>
          <w:szCs w:val="28"/>
          <w:lang w:eastAsia="ru-RU"/>
        </w:rPr>
        <w:t xml:space="preserve"> на ежегодной министерской встрече БРИКС в очередной раз прозвучали призывы постепенно отказаться от торговли внутри БРИКС в долларах США</w:t>
      </w:r>
      <w:r>
        <w:rPr>
          <w:rFonts w:ascii="Times New Roman" w:eastAsia="Times New Roman" w:hAnsi="Times New Roman" w:cs="Times New Roman"/>
          <w:sz w:val="28"/>
          <w:szCs w:val="28"/>
          <w:lang w:eastAsia="ru-RU"/>
        </w:rPr>
        <w:t>. В</w:t>
      </w:r>
      <w:r w:rsidRPr="00395D27">
        <w:rPr>
          <w:rFonts w:ascii="Times New Roman" w:eastAsia="Times New Roman" w:hAnsi="Times New Roman" w:cs="Times New Roman"/>
          <w:sz w:val="28"/>
          <w:szCs w:val="28"/>
          <w:lang w:eastAsia="ru-RU"/>
        </w:rPr>
        <w:t>место этого использовать соответствующие валюты</w:t>
      </w:r>
      <w:r>
        <w:rPr>
          <w:rFonts w:ascii="Times New Roman" w:eastAsia="Times New Roman" w:hAnsi="Times New Roman" w:cs="Times New Roman"/>
          <w:sz w:val="28"/>
          <w:szCs w:val="28"/>
          <w:lang w:eastAsia="ru-RU"/>
        </w:rPr>
        <w:t xml:space="preserve"> стран-участниц БРИКС</w:t>
      </w:r>
      <w:r w:rsidRPr="00395D27">
        <w:rPr>
          <w:rFonts w:ascii="Times New Roman" w:eastAsia="Times New Roman" w:hAnsi="Times New Roman" w:cs="Times New Roman"/>
          <w:sz w:val="28"/>
          <w:szCs w:val="28"/>
          <w:lang w:eastAsia="ru-RU"/>
        </w:rPr>
        <w:t>. В случае принятия это</w:t>
      </w:r>
      <w:r>
        <w:rPr>
          <w:rFonts w:ascii="Times New Roman" w:eastAsia="Times New Roman" w:hAnsi="Times New Roman" w:cs="Times New Roman"/>
          <w:sz w:val="28"/>
          <w:szCs w:val="28"/>
          <w:lang w:eastAsia="ru-RU"/>
        </w:rPr>
        <w:t>го решения, то это</w:t>
      </w:r>
      <w:r w:rsidRPr="00395D27">
        <w:rPr>
          <w:rFonts w:ascii="Times New Roman" w:eastAsia="Times New Roman" w:hAnsi="Times New Roman" w:cs="Times New Roman"/>
          <w:sz w:val="28"/>
          <w:szCs w:val="28"/>
          <w:lang w:eastAsia="ru-RU"/>
        </w:rPr>
        <w:t xml:space="preserve"> будет иметь </w:t>
      </w:r>
      <w:r>
        <w:rPr>
          <w:rFonts w:ascii="Times New Roman" w:eastAsia="Times New Roman" w:hAnsi="Times New Roman" w:cs="Times New Roman"/>
          <w:sz w:val="28"/>
          <w:szCs w:val="28"/>
          <w:lang w:eastAsia="ru-RU"/>
        </w:rPr>
        <w:t>важное</w:t>
      </w:r>
      <w:r w:rsidRPr="00395D27">
        <w:rPr>
          <w:rFonts w:ascii="Times New Roman" w:eastAsia="Times New Roman" w:hAnsi="Times New Roman" w:cs="Times New Roman"/>
          <w:sz w:val="28"/>
          <w:szCs w:val="28"/>
          <w:lang w:eastAsia="ru-RU"/>
        </w:rPr>
        <w:t xml:space="preserve"> значение</w:t>
      </w:r>
      <w:r>
        <w:rPr>
          <w:rFonts w:ascii="Times New Roman" w:eastAsia="Times New Roman" w:hAnsi="Times New Roman" w:cs="Times New Roman"/>
          <w:sz w:val="28"/>
          <w:szCs w:val="28"/>
          <w:lang w:eastAsia="ru-RU"/>
        </w:rPr>
        <w:t xml:space="preserve"> в сфере торговли, поскольку</w:t>
      </w:r>
      <w:r w:rsidRPr="00395D27">
        <w:rPr>
          <w:rFonts w:ascii="Times New Roman" w:eastAsia="Times New Roman" w:hAnsi="Times New Roman" w:cs="Times New Roman"/>
          <w:sz w:val="28"/>
          <w:szCs w:val="28"/>
          <w:lang w:eastAsia="ru-RU"/>
        </w:rPr>
        <w:t xml:space="preserve"> в 2020 году на долю стран БРИКС приходилось 15</w:t>
      </w:r>
      <w:r>
        <w:rPr>
          <w:rFonts w:ascii="Times New Roman" w:eastAsia="Times New Roman" w:hAnsi="Times New Roman" w:cs="Times New Roman"/>
          <w:sz w:val="28"/>
          <w:szCs w:val="28"/>
          <w:lang w:eastAsia="ru-RU"/>
        </w:rPr>
        <w:t> </w:t>
      </w:r>
      <w:r w:rsidRPr="00395D27">
        <w:rPr>
          <w:rFonts w:ascii="Times New Roman" w:eastAsia="Times New Roman" w:hAnsi="Times New Roman" w:cs="Times New Roman"/>
          <w:sz w:val="28"/>
          <w:szCs w:val="28"/>
          <w:lang w:eastAsia="ru-RU"/>
        </w:rPr>
        <w:t>% всей мировой торговли, а к 2030 году, по прогнозам, она вырастет до 50</w:t>
      </w:r>
      <w:r>
        <w:rPr>
          <w:rFonts w:ascii="Times New Roman" w:eastAsia="Times New Roman" w:hAnsi="Times New Roman" w:cs="Times New Roman"/>
          <w:sz w:val="28"/>
          <w:szCs w:val="28"/>
          <w:lang w:eastAsia="ru-RU"/>
        </w:rPr>
        <w:t> </w:t>
      </w:r>
      <w:r w:rsidRPr="00395D27">
        <w:rPr>
          <w:rFonts w:ascii="Times New Roman" w:eastAsia="Times New Roman" w:hAnsi="Times New Roman" w:cs="Times New Roman"/>
          <w:sz w:val="28"/>
          <w:szCs w:val="28"/>
          <w:lang w:eastAsia="ru-RU"/>
        </w:rPr>
        <w:t>%.</w:t>
      </w:r>
    </w:p>
    <w:p w14:paraId="6662DE86" w14:textId="3C1550A1" w:rsidR="00FE4AE4" w:rsidRPr="00B41722" w:rsidRDefault="00FE4AE4" w:rsidP="00FE4AE4">
      <w:pPr>
        <w:spacing w:after="0" w:line="360" w:lineRule="auto"/>
        <w:ind w:firstLine="709"/>
        <w:contextualSpacing/>
        <w:jc w:val="both"/>
        <w:rPr>
          <w:rFonts w:ascii="Times New Roman" w:eastAsia="Times New Roman" w:hAnsi="Times New Roman" w:cs="Times New Roman"/>
          <w:sz w:val="28"/>
          <w:szCs w:val="28"/>
          <w:lang w:eastAsia="ru-RU"/>
        </w:rPr>
      </w:pPr>
      <w:r w:rsidRPr="00B41722">
        <w:rPr>
          <w:rFonts w:ascii="Times New Roman" w:eastAsia="Times New Roman" w:hAnsi="Times New Roman" w:cs="Times New Roman"/>
          <w:sz w:val="28"/>
          <w:szCs w:val="28"/>
          <w:lang w:eastAsia="ru-RU"/>
        </w:rPr>
        <w:lastRenderedPageBreak/>
        <w:t>Становится все более значимым тот факт, что доллар США потерял 80</w:t>
      </w:r>
      <w:r>
        <w:rPr>
          <w:rFonts w:ascii="Times New Roman" w:eastAsia="Times New Roman" w:hAnsi="Times New Roman" w:cs="Times New Roman"/>
          <w:sz w:val="28"/>
          <w:szCs w:val="28"/>
          <w:lang w:eastAsia="ru-RU"/>
        </w:rPr>
        <w:t> </w:t>
      </w:r>
      <w:r w:rsidRPr="00B41722">
        <w:rPr>
          <w:rFonts w:ascii="Times New Roman" w:eastAsia="Times New Roman" w:hAnsi="Times New Roman" w:cs="Times New Roman"/>
          <w:sz w:val="28"/>
          <w:szCs w:val="28"/>
          <w:lang w:eastAsia="ru-RU"/>
        </w:rPr>
        <w:t>% своей стоимости по отношению к золоту за последние 20 лет</w:t>
      </w:r>
      <w:r>
        <w:rPr>
          <w:rFonts w:ascii="Times New Roman" w:eastAsia="Times New Roman" w:hAnsi="Times New Roman" w:cs="Times New Roman"/>
          <w:sz w:val="28"/>
          <w:szCs w:val="28"/>
          <w:lang w:eastAsia="ru-RU"/>
        </w:rPr>
        <w:t>. П</w:t>
      </w:r>
      <w:r w:rsidRPr="00B41722">
        <w:rPr>
          <w:rFonts w:ascii="Times New Roman" w:eastAsia="Times New Roman" w:hAnsi="Times New Roman" w:cs="Times New Roman"/>
          <w:sz w:val="28"/>
          <w:szCs w:val="28"/>
          <w:lang w:eastAsia="ru-RU"/>
        </w:rPr>
        <w:t xml:space="preserve">оскольку Китай и Россия стремятся к дальнейшей дедолларизации, </w:t>
      </w:r>
    </w:p>
    <w:p w14:paraId="79FFB123" w14:textId="1A7AE0B1" w:rsidR="00FE4AE4" w:rsidRDefault="00FE4AE4" w:rsidP="00FE4AE4">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Итак, </w:t>
      </w:r>
      <w:r w:rsidRPr="008E092F">
        <w:rPr>
          <w:rFonts w:ascii="Times New Roman" w:eastAsia="Times New Roman" w:hAnsi="Times New Roman" w:cs="Times New Roman"/>
          <w:sz w:val="28"/>
          <w:szCs w:val="28"/>
          <w:lang w:eastAsia="ru-RU"/>
        </w:rPr>
        <w:t>Китай и Россия хотят одного и того же. О</w:t>
      </w:r>
      <w:r>
        <w:rPr>
          <w:rFonts w:ascii="Times New Roman" w:eastAsia="Times New Roman" w:hAnsi="Times New Roman" w:cs="Times New Roman"/>
          <w:sz w:val="28"/>
          <w:szCs w:val="28"/>
          <w:lang w:eastAsia="ru-RU"/>
        </w:rPr>
        <w:t>бе страны</w:t>
      </w:r>
      <w:r w:rsidRPr="008E092F">
        <w:rPr>
          <w:rFonts w:ascii="Times New Roman" w:eastAsia="Times New Roman" w:hAnsi="Times New Roman" w:cs="Times New Roman"/>
          <w:sz w:val="28"/>
          <w:szCs w:val="28"/>
          <w:lang w:eastAsia="ru-RU"/>
        </w:rPr>
        <w:t xml:space="preserve"> </w:t>
      </w:r>
      <w:r w:rsidR="00B82027">
        <w:rPr>
          <w:rFonts w:ascii="Times New Roman" w:eastAsia="Times New Roman" w:hAnsi="Times New Roman" w:cs="Times New Roman"/>
          <w:sz w:val="28"/>
          <w:szCs w:val="28"/>
          <w:lang w:eastAsia="ru-RU"/>
        </w:rPr>
        <w:t xml:space="preserve">нацелены на создание более справедливого </w:t>
      </w:r>
      <w:r w:rsidR="007460D5">
        <w:rPr>
          <w:rFonts w:ascii="Times New Roman" w:eastAsia="Times New Roman" w:hAnsi="Times New Roman" w:cs="Times New Roman"/>
          <w:sz w:val="28"/>
          <w:szCs w:val="28"/>
          <w:lang w:eastAsia="ru-RU"/>
        </w:rPr>
        <w:t>мира не</w:t>
      </w:r>
      <w:r w:rsidR="00B82027">
        <w:rPr>
          <w:rFonts w:ascii="Times New Roman" w:eastAsia="Times New Roman" w:hAnsi="Times New Roman" w:cs="Times New Roman"/>
          <w:sz w:val="28"/>
          <w:szCs w:val="28"/>
          <w:lang w:eastAsia="ru-RU"/>
        </w:rPr>
        <w:t xml:space="preserve"> только для развития взаимной торговли, но и для других стран.</w:t>
      </w:r>
    </w:p>
    <w:p w14:paraId="04473797" w14:textId="77777777" w:rsidR="00B82027" w:rsidRDefault="00B82027" w:rsidP="00FE4AE4">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45735C88" w14:textId="1EFDA8F3" w:rsidR="00FE4AE4" w:rsidRPr="00F14AF5" w:rsidRDefault="00FE4AE4" w:rsidP="00FE4AE4">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r w:rsidRPr="00F14AF5">
        <w:rPr>
          <w:rFonts w:ascii="Times New Roman" w:eastAsia="Times New Roman" w:hAnsi="Times New Roman" w:cs="Times New Roman"/>
          <w:b/>
          <w:bCs/>
          <w:color w:val="000000"/>
          <w:sz w:val="28"/>
          <w:szCs w:val="28"/>
          <w:lang w:eastAsia="ru-RU"/>
        </w:rPr>
        <w:t>3.3</w:t>
      </w:r>
      <w:r w:rsidR="009D1F07">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Проблемы и п</w:t>
      </w:r>
      <w:r w:rsidRPr="00F14AF5">
        <w:rPr>
          <w:rFonts w:ascii="Times New Roman" w:eastAsia="Times New Roman" w:hAnsi="Times New Roman" w:cs="Times New Roman"/>
          <w:b/>
          <w:bCs/>
          <w:color w:val="000000"/>
          <w:sz w:val="28"/>
          <w:szCs w:val="28"/>
          <w:lang w:eastAsia="ru-RU"/>
        </w:rPr>
        <w:t xml:space="preserve">ерспективы развития </w:t>
      </w:r>
      <w:r>
        <w:rPr>
          <w:rFonts w:ascii="Times New Roman" w:eastAsia="Times New Roman" w:hAnsi="Times New Roman" w:cs="Times New Roman"/>
          <w:b/>
          <w:bCs/>
          <w:color w:val="000000"/>
          <w:sz w:val="28"/>
          <w:szCs w:val="28"/>
          <w:lang w:eastAsia="ru-RU"/>
        </w:rPr>
        <w:t xml:space="preserve">электронной </w:t>
      </w:r>
      <w:r w:rsidRPr="00F14AF5">
        <w:rPr>
          <w:rFonts w:ascii="Times New Roman" w:eastAsia="Times New Roman" w:hAnsi="Times New Roman" w:cs="Times New Roman"/>
          <w:b/>
          <w:bCs/>
          <w:color w:val="000000"/>
          <w:sz w:val="28"/>
          <w:szCs w:val="28"/>
          <w:lang w:eastAsia="ru-RU"/>
        </w:rPr>
        <w:t>торговли РФ</w:t>
      </w:r>
      <w:r w:rsidR="00185B9E">
        <w:rPr>
          <w:rFonts w:ascii="Times New Roman" w:eastAsia="Times New Roman" w:hAnsi="Times New Roman" w:cs="Times New Roman"/>
          <w:b/>
          <w:bCs/>
          <w:color w:val="000000"/>
          <w:sz w:val="28"/>
          <w:szCs w:val="28"/>
          <w:lang w:eastAsia="ru-RU"/>
        </w:rPr>
        <w:br/>
      </w:r>
      <w:r w:rsidRPr="00F14AF5">
        <w:rPr>
          <w:rFonts w:ascii="Times New Roman" w:eastAsia="Times New Roman" w:hAnsi="Times New Roman" w:cs="Times New Roman"/>
          <w:b/>
          <w:bCs/>
          <w:color w:val="000000"/>
          <w:sz w:val="28"/>
          <w:szCs w:val="28"/>
          <w:lang w:eastAsia="ru-RU"/>
        </w:rPr>
        <w:t>и КНР</w:t>
      </w:r>
    </w:p>
    <w:p w14:paraId="75B1B7A7"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3DDF713D" w14:textId="77777777" w:rsidR="00FE4AE4" w:rsidRPr="00185B9E" w:rsidRDefault="00FE4AE4" w:rsidP="00FE4AE4">
      <w:pPr>
        <w:spacing w:after="0" w:line="360" w:lineRule="auto"/>
        <w:ind w:firstLine="709"/>
        <w:contextualSpacing/>
        <w:jc w:val="both"/>
        <w:rPr>
          <w:rFonts w:ascii="Times New Roman" w:hAnsi="Times New Roman" w:cs="Times New Roman"/>
          <w:sz w:val="28"/>
          <w:szCs w:val="28"/>
        </w:rPr>
      </w:pPr>
      <w:r w:rsidRPr="004D696E">
        <w:rPr>
          <w:rFonts w:ascii="Times New Roman" w:hAnsi="Times New Roman" w:cs="Times New Roman"/>
          <w:sz w:val="28"/>
          <w:szCs w:val="28"/>
        </w:rPr>
        <w:t xml:space="preserve">Для оценки </w:t>
      </w:r>
      <w:r>
        <w:rPr>
          <w:rFonts w:ascii="Times New Roman" w:hAnsi="Times New Roman" w:cs="Times New Roman"/>
          <w:sz w:val="28"/>
          <w:szCs w:val="28"/>
        </w:rPr>
        <w:t xml:space="preserve">перспектив и уровня </w:t>
      </w:r>
      <w:r w:rsidRPr="004D696E">
        <w:rPr>
          <w:rFonts w:ascii="Times New Roman" w:hAnsi="Times New Roman" w:cs="Times New Roman"/>
          <w:sz w:val="28"/>
          <w:szCs w:val="28"/>
        </w:rPr>
        <w:t xml:space="preserve">конкурентоспособности </w:t>
      </w:r>
      <w:r>
        <w:rPr>
          <w:rFonts w:ascii="Times New Roman" w:hAnsi="Times New Roman" w:cs="Times New Roman"/>
          <w:sz w:val="28"/>
          <w:szCs w:val="28"/>
        </w:rPr>
        <w:t>отрасли</w:t>
      </w:r>
      <w:r w:rsidRPr="004D696E">
        <w:rPr>
          <w:rFonts w:ascii="Times New Roman" w:hAnsi="Times New Roman" w:cs="Times New Roman"/>
          <w:sz w:val="28"/>
          <w:szCs w:val="28"/>
        </w:rPr>
        <w:t xml:space="preserve"> </w:t>
      </w:r>
      <w:r>
        <w:rPr>
          <w:rFonts w:ascii="Times New Roman" w:hAnsi="Times New Roman" w:cs="Times New Roman"/>
          <w:sz w:val="28"/>
          <w:szCs w:val="28"/>
        </w:rPr>
        <w:t>розничной электронной торговли целесообразно</w:t>
      </w:r>
      <w:r w:rsidRPr="004D696E">
        <w:rPr>
          <w:rFonts w:ascii="Times New Roman" w:hAnsi="Times New Roman" w:cs="Times New Roman"/>
          <w:sz w:val="28"/>
          <w:szCs w:val="28"/>
        </w:rPr>
        <w:t xml:space="preserve"> о</w:t>
      </w:r>
      <w:r>
        <w:rPr>
          <w:rFonts w:ascii="Times New Roman" w:hAnsi="Times New Roman" w:cs="Times New Roman"/>
          <w:sz w:val="28"/>
          <w:szCs w:val="28"/>
        </w:rPr>
        <w:t>ценить степень ее в КНР и РФ. Для такой оценки воспользуемся показателем</w:t>
      </w:r>
      <w:r w:rsidRPr="005D1848">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доля</w:t>
      </w:r>
      <w:r w:rsidRPr="0081679C">
        <w:t xml:space="preserve"> </w:t>
      </w:r>
      <w:r w:rsidRPr="0081679C">
        <w:rPr>
          <w:rFonts w:ascii="Times New Roman" w:hAnsi="Times New Roman" w:cs="Times New Roman"/>
          <w:sz w:val="28"/>
          <w:szCs w:val="28"/>
        </w:rPr>
        <w:t xml:space="preserve">розничной </w:t>
      </w:r>
      <w:r>
        <w:rPr>
          <w:rFonts w:ascii="Times New Roman" w:hAnsi="Times New Roman" w:cs="Times New Roman"/>
          <w:sz w:val="28"/>
          <w:szCs w:val="28"/>
        </w:rPr>
        <w:t>электронной торговли</w:t>
      </w:r>
      <w:r w:rsidRPr="0081679C">
        <w:rPr>
          <w:rFonts w:ascii="Times New Roman" w:hAnsi="Times New Roman" w:cs="Times New Roman"/>
          <w:sz w:val="28"/>
          <w:szCs w:val="28"/>
        </w:rPr>
        <w:t xml:space="preserve"> в ВВП</w:t>
      </w:r>
      <w:r>
        <w:rPr>
          <w:rFonts w:ascii="Times New Roman" w:hAnsi="Times New Roman" w:cs="Times New Roman"/>
          <w:sz w:val="28"/>
          <w:szCs w:val="28"/>
        </w:rPr>
        <w:t xml:space="preserve"> (рисунок 3.3).</w:t>
      </w:r>
      <w:r w:rsidR="00185B9E" w:rsidRPr="00185B9E">
        <w:rPr>
          <w:rFonts w:ascii="Times New Roman" w:hAnsi="Times New Roman" w:cs="Times New Roman"/>
          <w:sz w:val="28"/>
          <w:szCs w:val="28"/>
        </w:rPr>
        <w:t xml:space="preserve"> </w:t>
      </w:r>
      <w:r w:rsidR="00185B9E">
        <w:rPr>
          <w:rFonts w:ascii="Times New Roman" w:hAnsi="Times New Roman" w:cs="Times New Roman"/>
          <w:sz w:val="28"/>
          <w:szCs w:val="28"/>
        </w:rPr>
        <w:t xml:space="preserve">Этот показатель </w:t>
      </w:r>
      <w:r w:rsidR="00B30A95">
        <w:rPr>
          <w:rFonts w:ascii="Times New Roman" w:hAnsi="Times New Roman" w:cs="Times New Roman"/>
          <w:sz w:val="28"/>
          <w:szCs w:val="28"/>
        </w:rPr>
        <w:t>показывает,</w:t>
      </w:r>
      <w:r w:rsidR="00185B9E">
        <w:rPr>
          <w:rFonts w:ascii="Times New Roman" w:hAnsi="Times New Roman" w:cs="Times New Roman"/>
          <w:sz w:val="28"/>
          <w:szCs w:val="28"/>
        </w:rPr>
        <w:t xml:space="preserve"> как влияет торговля через розничные </w:t>
      </w:r>
      <w:r w:rsidR="00B30A95">
        <w:rPr>
          <w:rFonts w:ascii="Times New Roman" w:hAnsi="Times New Roman" w:cs="Times New Roman"/>
          <w:sz w:val="28"/>
          <w:szCs w:val="28"/>
        </w:rPr>
        <w:t>интернет-площадки</w:t>
      </w:r>
      <w:r w:rsidR="00185B9E">
        <w:rPr>
          <w:rFonts w:ascii="Times New Roman" w:hAnsi="Times New Roman" w:cs="Times New Roman"/>
          <w:sz w:val="28"/>
          <w:szCs w:val="28"/>
        </w:rPr>
        <w:t xml:space="preserve"> на динамику ВВП государства. Поскольку цифровизации в мире </w:t>
      </w:r>
      <w:r w:rsidR="00B30A95">
        <w:rPr>
          <w:rFonts w:ascii="Times New Roman" w:hAnsi="Times New Roman" w:cs="Times New Roman"/>
          <w:sz w:val="28"/>
          <w:szCs w:val="28"/>
        </w:rPr>
        <w:t xml:space="preserve">постоянно </w:t>
      </w:r>
      <w:r w:rsidR="00185B9E">
        <w:rPr>
          <w:rFonts w:ascii="Times New Roman" w:hAnsi="Times New Roman" w:cs="Times New Roman"/>
          <w:sz w:val="28"/>
          <w:szCs w:val="28"/>
        </w:rPr>
        <w:t>ускоряется</w:t>
      </w:r>
      <w:r w:rsidR="00B30A95">
        <w:rPr>
          <w:rFonts w:ascii="Times New Roman" w:hAnsi="Times New Roman" w:cs="Times New Roman"/>
          <w:sz w:val="28"/>
          <w:szCs w:val="28"/>
        </w:rPr>
        <w:t>, то этот показатель приобретает более весомое значение.</w:t>
      </w:r>
    </w:p>
    <w:p w14:paraId="336EED6E" w14:textId="77777777" w:rsidR="007460D5" w:rsidRDefault="00914B52" w:rsidP="00914B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более детального анализа российского и китайского рынка интернет-торговли необходимо проанализировать такой показатель как доля интернет-пользователей в стране (рисунок 3.4). </w:t>
      </w:r>
    </w:p>
    <w:p w14:paraId="3A21B1BF" w14:textId="77777777" w:rsidR="007460D5" w:rsidRDefault="007460D5" w:rsidP="00914B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Следует объяснить следует. </w:t>
      </w:r>
      <w:r w:rsidR="00914B52">
        <w:rPr>
          <w:rFonts w:ascii="Times New Roman" w:hAnsi="Times New Roman" w:cs="Times New Roman"/>
          <w:sz w:val="28"/>
          <w:szCs w:val="28"/>
        </w:rPr>
        <w:t>Этот показатель показывает степень охвата населением страны интернет.</w:t>
      </w:r>
      <w:r w:rsidR="00914B52" w:rsidRPr="00B30A95">
        <w:rPr>
          <w:rFonts w:ascii="Times New Roman" w:hAnsi="Times New Roman" w:cs="Times New Roman"/>
          <w:sz w:val="28"/>
          <w:szCs w:val="28"/>
        </w:rPr>
        <w:t xml:space="preserve"> </w:t>
      </w:r>
      <w:r w:rsidR="00914B52">
        <w:rPr>
          <w:rFonts w:ascii="Times New Roman" w:hAnsi="Times New Roman" w:cs="Times New Roman"/>
          <w:sz w:val="28"/>
          <w:szCs w:val="28"/>
        </w:rPr>
        <w:t xml:space="preserve">Этот показатель особенно важен, поскольку населения как КНР, так и РФ поступательно растет. </w:t>
      </w:r>
    </w:p>
    <w:p w14:paraId="31E62467" w14:textId="34B1C5DA" w:rsidR="00914B52" w:rsidRPr="00B30A95" w:rsidRDefault="00914B52" w:rsidP="00914B5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этом, следует еще раз отметить, что население КНР является самым многочисленным в мировой экономике.</w:t>
      </w:r>
      <w:r w:rsidR="007460D5">
        <w:rPr>
          <w:rFonts w:ascii="Times New Roman" w:hAnsi="Times New Roman" w:cs="Times New Roman"/>
          <w:sz w:val="28"/>
          <w:szCs w:val="28"/>
        </w:rPr>
        <w:t xml:space="preserve"> Однако, к 2035 г. прогнозируется снижение населения КНР на 9 % в связи с естественным старением населения и нежеланием молодежи повышать рождаемость в стране. В КНР в настоящее время даже отменены ограничения на рождение второго и последующих детей.</w:t>
      </w:r>
    </w:p>
    <w:p w14:paraId="4007F678" w14:textId="77777777" w:rsidR="00FE4AE4" w:rsidRPr="00C4180B" w:rsidRDefault="00FE4AE4" w:rsidP="007460D5">
      <w:pPr>
        <w:spacing w:after="0" w:line="360" w:lineRule="auto"/>
        <w:contextualSpacing/>
        <w:jc w:val="both"/>
        <w:rPr>
          <w:rFonts w:ascii="Times New Roman" w:hAnsi="Times New Roman" w:cs="Times New Roman"/>
          <w:sz w:val="28"/>
          <w:szCs w:val="28"/>
        </w:rPr>
      </w:pPr>
    </w:p>
    <w:p w14:paraId="0C87341C" w14:textId="77777777" w:rsidR="00FE4AE4" w:rsidRDefault="00FE4AE4" w:rsidP="00FE4AE4">
      <w:pPr>
        <w:spacing w:after="0" w:line="360" w:lineRule="auto"/>
        <w:ind w:firstLine="709"/>
        <w:contextualSpacing/>
        <w:jc w:val="center"/>
        <w:rPr>
          <w:rFonts w:ascii="Times New Roman" w:hAnsi="Times New Roman" w:cs="Times New Roman"/>
          <w:sz w:val="28"/>
          <w:szCs w:val="28"/>
        </w:rPr>
      </w:pPr>
    </w:p>
    <w:p w14:paraId="39E6D9D5" w14:textId="77777777" w:rsidR="00FE4AE4" w:rsidRDefault="00FE4AE4" w:rsidP="00FE4AE4">
      <w:pPr>
        <w:spacing w:after="0" w:line="360" w:lineRule="auto"/>
        <w:contextualSpacing/>
        <w:jc w:val="center"/>
        <w:rPr>
          <w:rFonts w:ascii="Times New Roman" w:hAnsi="Times New Roman" w:cs="Times New Roman"/>
          <w:sz w:val="28"/>
          <w:szCs w:val="28"/>
        </w:rPr>
      </w:pPr>
      <w:r w:rsidRPr="005D1848">
        <w:rPr>
          <w:rFonts w:ascii="Times New Roman" w:hAnsi="Times New Roman" w:cs="Times New Roman"/>
          <w:noProof/>
          <w:sz w:val="28"/>
          <w:szCs w:val="28"/>
          <w:lang w:eastAsia="zh-CN"/>
        </w:rPr>
        <w:lastRenderedPageBreak/>
        <w:drawing>
          <wp:inline distT="0" distB="0" distL="0" distR="0" wp14:anchorId="1AFCA017" wp14:editId="7B90C872">
            <wp:extent cx="5627370" cy="3098800"/>
            <wp:effectExtent l="0" t="0" r="1143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3F9B0A" w14:textId="77777777" w:rsidR="00FE4AE4" w:rsidRDefault="00FE4AE4" w:rsidP="00FE4AE4">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3.3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F73EC1">
        <w:rPr>
          <w:rFonts w:ascii="Times New Roman" w:hAnsi="Times New Roman" w:cs="Times New Roman"/>
          <w:sz w:val="28"/>
          <w:szCs w:val="28"/>
        </w:rPr>
        <w:t xml:space="preserve">Доля розничной </w:t>
      </w:r>
      <w:r>
        <w:rPr>
          <w:rFonts w:ascii="Times New Roman" w:hAnsi="Times New Roman" w:cs="Times New Roman"/>
          <w:sz w:val="28"/>
          <w:szCs w:val="28"/>
        </w:rPr>
        <w:t xml:space="preserve">электронной </w:t>
      </w:r>
      <w:r w:rsidRPr="00F73EC1">
        <w:rPr>
          <w:rFonts w:ascii="Times New Roman" w:hAnsi="Times New Roman" w:cs="Times New Roman"/>
          <w:sz w:val="28"/>
          <w:szCs w:val="28"/>
        </w:rPr>
        <w:t>торговли в ВВП</w:t>
      </w:r>
      <w:r w:rsidRPr="00CC35CA">
        <w:rPr>
          <w:rFonts w:ascii="Times New Roman" w:hAnsi="Times New Roman" w:cs="Times New Roman"/>
          <w:sz w:val="28"/>
          <w:szCs w:val="28"/>
        </w:rPr>
        <w:t xml:space="preserve"> </w:t>
      </w:r>
      <w:r>
        <w:rPr>
          <w:rFonts w:ascii="Times New Roman" w:hAnsi="Times New Roman" w:cs="Times New Roman"/>
          <w:sz w:val="28"/>
          <w:szCs w:val="28"/>
        </w:rPr>
        <w:t xml:space="preserve">по странам </w:t>
      </w:r>
    </w:p>
    <w:p w14:paraId="6B2BC697" w14:textId="77777777" w:rsidR="00FE4AE4" w:rsidRDefault="00FE4AE4" w:rsidP="00FE4AE4">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в 2021 г., % (составлено автором</w:t>
      </w:r>
      <w:r w:rsidR="00185B9E">
        <w:rPr>
          <w:rFonts w:ascii="Times New Roman" w:hAnsi="Times New Roman" w:cs="Times New Roman"/>
          <w:sz w:val="28"/>
          <w:szCs w:val="28"/>
        </w:rPr>
        <w:t xml:space="preserve"> по </w:t>
      </w:r>
      <w:r w:rsidR="00185B9E" w:rsidRPr="00185B9E">
        <w:rPr>
          <w:rFonts w:ascii="Times New Roman" w:hAnsi="Times New Roman" w:cs="Times New Roman"/>
          <w:sz w:val="28"/>
          <w:szCs w:val="28"/>
        </w:rPr>
        <w:t>[24]</w:t>
      </w:r>
      <w:r>
        <w:rPr>
          <w:rFonts w:ascii="Times New Roman" w:hAnsi="Times New Roman" w:cs="Times New Roman"/>
          <w:sz w:val="28"/>
          <w:szCs w:val="28"/>
        </w:rPr>
        <w:t>)</w:t>
      </w:r>
    </w:p>
    <w:p w14:paraId="096E87A5"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3F36FF7A"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Китае, несмотря на такую огромную цифру в абсолютном значении составляющую свыше 1 млрд. чел., доля пользователей и</w:t>
      </w:r>
      <w:r w:rsidRPr="00C93DE0">
        <w:rPr>
          <w:rFonts w:ascii="Times New Roman" w:hAnsi="Times New Roman" w:cs="Times New Roman"/>
          <w:sz w:val="28"/>
          <w:szCs w:val="28"/>
        </w:rPr>
        <w:t>нтернета от общего числа населения</w:t>
      </w:r>
      <w:r>
        <w:rPr>
          <w:rFonts w:ascii="Times New Roman" w:hAnsi="Times New Roman" w:cs="Times New Roman"/>
          <w:sz w:val="28"/>
          <w:szCs w:val="28"/>
        </w:rPr>
        <w:t xml:space="preserve"> в Китае значительно ниже, чем в Японии, Гонконге, США и России</w:t>
      </w:r>
      <w:r w:rsidR="00B30A95">
        <w:rPr>
          <w:rFonts w:ascii="Times New Roman" w:hAnsi="Times New Roman" w:cs="Times New Roman"/>
          <w:sz w:val="28"/>
          <w:szCs w:val="28"/>
        </w:rPr>
        <w:t xml:space="preserve"> </w:t>
      </w:r>
      <w:r w:rsidR="00B30A95" w:rsidRPr="00B30A95">
        <w:rPr>
          <w:rFonts w:ascii="Times New Roman" w:hAnsi="Times New Roman" w:cs="Times New Roman"/>
          <w:sz w:val="28"/>
          <w:szCs w:val="28"/>
        </w:rPr>
        <w:t>[24]</w:t>
      </w:r>
      <w:r>
        <w:rPr>
          <w:rFonts w:ascii="Times New Roman" w:hAnsi="Times New Roman" w:cs="Times New Roman"/>
          <w:sz w:val="28"/>
          <w:szCs w:val="28"/>
        </w:rPr>
        <w:t>.</w:t>
      </w:r>
    </w:p>
    <w:p w14:paraId="3BF3BAF8" w14:textId="0BF58994" w:rsidR="00FE4AE4" w:rsidRDefault="00FE4AE4" w:rsidP="00FE4AE4">
      <w:pPr>
        <w:rPr>
          <w:rFonts w:ascii="Times New Roman" w:hAnsi="Times New Roman"/>
          <w:b/>
          <w:bCs/>
          <w:sz w:val="28"/>
          <w:szCs w:val="28"/>
        </w:rPr>
      </w:pPr>
    </w:p>
    <w:p w14:paraId="10589928" w14:textId="77777777" w:rsidR="00FE4AE4" w:rsidRDefault="00FE4AE4" w:rsidP="00FE4AE4">
      <w:pPr>
        <w:spacing w:after="0" w:line="360" w:lineRule="auto"/>
        <w:contextualSpacing/>
        <w:jc w:val="both"/>
        <w:rPr>
          <w:rFonts w:ascii="Times New Roman" w:hAnsi="Times New Roman" w:cs="Times New Roman"/>
          <w:sz w:val="28"/>
          <w:szCs w:val="28"/>
        </w:rPr>
      </w:pPr>
      <w:r w:rsidRPr="005D1848">
        <w:rPr>
          <w:rFonts w:ascii="Times New Roman" w:hAnsi="Times New Roman" w:cs="Times New Roman"/>
          <w:noProof/>
          <w:sz w:val="28"/>
          <w:szCs w:val="28"/>
          <w:lang w:eastAsia="zh-CN"/>
        </w:rPr>
        <w:drawing>
          <wp:inline distT="0" distB="0" distL="0" distR="0" wp14:anchorId="69A57B2B" wp14:editId="586837FE">
            <wp:extent cx="6129655" cy="3009900"/>
            <wp:effectExtent l="0" t="0" r="444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F85DF0" w14:textId="77777777" w:rsidR="00FE4AE4"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3.4 </w:t>
      </w:r>
      <w:r>
        <w:rPr>
          <w:rFonts w:ascii="Times New Roman" w:hAnsi="Times New Roman" w:cs="Times New Roman"/>
          <w:sz w:val="28"/>
          <w:szCs w:val="28"/>
        </w:rPr>
        <w:sym w:font="Symbol" w:char="F02D"/>
      </w:r>
      <w:r>
        <w:rPr>
          <w:rFonts w:ascii="Times New Roman" w:hAnsi="Times New Roman" w:cs="Times New Roman"/>
          <w:sz w:val="28"/>
          <w:szCs w:val="28"/>
        </w:rPr>
        <w:t xml:space="preserve"> Доля пользователей и</w:t>
      </w:r>
      <w:r w:rsidRPr="00C93DE0">
        <w:rPr>
          <w:rFonts w:ascii="Times New Roman" w:hAnsi="Times New Roman" w:cs="Times New Roman"/>
          <w:sz w:val="28"/>
          <w:szCs w:val="28"/>
        </w:rPr>
        <w:t xml:space="preserve">нтернета </w:t>
      </w:r>
      <w:r>
        <w:rPr>
          <w:rFonts w:ascii="Times New Roman" w:hAnsi="Times New Roman" w:cs="Times New Roman"/>
          <w:sz w:val="28"/>
          <w:szCs w:val="28"/>
        </w:rPr>
        <w:t xml:space="preserve">в </w:t>
      </w:r>
      <w:r w:rsidRPr="00C93DE0">
        <w:rPr>
          <w:rFonts w:ascii="Times New Roman" w:hAnsi="Times New Roman" w:cs="Times New Roman"/>
          <w:sz w:val="28"/>
          <w:szCs w:val="28"/>
        </w:rPr>
        <w:t>стран</w:t>
      </w:r>
      <w:r>
        <w:rPr>
          <w:rFonts w:ascii="Times New Roman" w:hAnsi="Times New Roman" w:cs="Times New Roman"/>
          <w:sz w:val="28"/>
          <w:szCs w:val="28"/>
        </w:rPr>
        <w:t>ах</w:t>
      </w:r>
      <w:r w:rsidRPr="00C93DE0">
        <w:rPr>
          <w:rFonts w:ascii="Times New Roman" w:hAnsi="Times New Roman" w:cs="Times New Roman"/>
          <w:sz w:val="28"/>
          <w:szCs w:val="28"/>
        </w:rPr>
        <w:t xml:space="preserve"> мира</w:t>
      </w:r>
      <w:r>
        <w:rPr>
          <w:rFonts w:ascii="Times New Roman" w:hAnsi="Times New Roman" w:cs="Times New Roman"/>
          <w:sz w:val="28"/>
          <w:szCs w:val="28"/>
        </w:rPr>
        <w:t xml:space="preserve"> в 2021 г.</w:t>
      </w:r>
      <w:r w:rsidRPr="00C93DE0">
        <w:rPr>
          <w:rFonts w:ascii="Times New Roman" w:hAnsi="Times New Roman" w:cs="Times New Roman"/>
          <w:sz w:val="28"/>
          <w:szCs w:val="28"/>
        </w:rPr>
        <w:t>, %</w:t>
      </w:r>
      <w:r>
        <w:rPr>
          <w:rFonts w:ascii="Times New Roman" w:hAnsi="Times New Roman" w:cs="Times New Roman"/>
          <w:sz w:val="28"/>
          <w:szCs w:val="28"/>
        </w:rPr>
        <w:t xml:space="preserve"> (составлено автором</w:t>
      </w:r>
      <w:r w:rsidR="00185B9E" w:rsidRPr="00185B9E">
        <w:rPr>
          <w:rFonts w:ascii="Times New Roman" w:hAnsi="Times New Roman" w:cs="Times New Roman"/>
          <w:sz w:val="28"/>
          <w:szCs w:val="28"/>
        </w:rPr>
        <w:t xml:space="preserve"> </w:t>
      </w:r>
      <w:r w:rsidR="00185B9E">
        <w:rPr>
          <w:rFonts w:ascii="Times New Roman" w:hAnsi="Times New Roman" w:cs="Times New Roman"/>
          <w:sz w:val="28"/>
          <w:szCs w:val="28"/>
        </w:rPr>
        <w:t xml:space="preserve">по </w:t>
      </w:r>
      <w:r w:rsidR="00185B9E" w:rsidRPr="00185B9E">
        <w:rPr>
          <w:rFonts w:ascii="Times New Roman" w:hAnsi="Times New Roman" w:cs="Times New Roman"/>
          <w:sz w:val="28"/>
          <w:szCs w:val="28"/>
        </w:rPr>
        <w:t>[25]</w:t>
      </w:r>
      <w:r>
        <w:rPr>
          <w:rFonts w:ascii="Times New Roman" w:hAnsi="Times New Roman" w:cs="Times New Roman"/>
          <w:sz w:val="28"/>
          <w:szCs w:val="28"/>
        </w:rPr>
        <w:t>)</w:t>
      </w:r>
    </w:p>
    <w:p w14:paraId="203881D4"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32D959FD" w14:textId="74BB538E"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понимания сильных и слабых сторон Китая и РФ </w:t>
      </w:r>
      <w:r w:rsidRPr="00E17767">
        <w:rPr>
          <w:rFonts w:ascii="Times New Roman" w:hAnsi="Times New Roman" w:cs="Times New Roman"/>
          <w:sz w:val="28"/>
          <w:szCs w:val="28"/>
        </w:rPr>
        <w:t xml:space="preserve">в области </w:t>
      </w:r>
      <w:r>
        <w:rPr>
          <w:rFonts w:ascii="Times New Roman" w:hAnsi="Times New Roman" w:cs="Times New Roman"/>
          <w:sz w:val="28"/>
          <w:szCs w:val="28"/>
        </w:rPr>
        <w:t xml:space="preserve">электронной </w:t>
      </w:r>
      <w:r w:rsidRPr="00E17767">
        <w:rPr>
          <w:rFonts w:ascii="Times New Roman" w:hAnsi="Times New Roman" w:cs="Times New Roman"/>
          <w:sz w:val="28"/>
          <w:szCs w:val="28"/>
        </w:rPr>
        <w:t>торговли</w:t>
      </w:r>
      <w:r>
        <w:rPr>
          <w:rFonts w:ascii="Times New Roman" w:hAnsi="Times New Roman" w:cs="Times New Roman"/>
          <w:sz w:val="28"/>
          <w:szCs w:val="28"/>
        </w:rPr>
        <w:t xml:space="preserve"> был выполнен</w:t>
      </w:r>
      <w:r w:rsidRPr="00E17767">
        <w:t xml:space="preserve"> </w:t>
      </w:r>
      <w:r w:rsidRPr="00E17767">
        <w:rPr>
          <w:rFonts w:ascii="Times New Roman" w:hAnsi="Times New Roman" w:cs="Times New Roman"/>
          <w:sz w:val="28"/>
          <w:szCs w:val="28"/>
        </w:rPr>
        <w:t>SWOT-анализ</w:t>
      </w:r>
      <w:r>
        <w:rPr>
          <w:rFonts w:ascii="Times New Roman" w:hAnsi="Times New Roman" w:cs="Times New Roman"/>
          <w:sz w:val="28"/>
          <w:szCs w:val="28"/>
        </w:rPr>
        <w:t xml:space="preserve"> данной отрасли. Он представлен в таблицах 3.1 и 3.2.</w:t>
      </w:r>
    </w:p>
    <w:p w14:paraId="464B200E" w14:textId="4B19983F" w:rsidR="001D03A5" w:rsidRDefault="001D03A5" w:rsidP="00B30A95">
      <w:pPr>
        <w:spacing w:after="0" w:line="240" w:lineRule="auto"/>
        <w:ind w:firstLine="709"/>
        <w:contextualSpacing/>
        <w:jc w:val="both"/>
        <w:rPr>
          <w:rFonts w:ascii="Times New Roman" w:hAnsi="Times New Roman" w:cs="Times New Roman"/>
          <w:sz w:val="28"/>
          <w:szCs w:val="28"/>
        </w:rPr>
      </w:pPr>
    </w:p>
    <w:p w14:paraId="4E19843E" w14:textId="77777777" w:rsidR="00FE4AE4" w:rsidRPr="000F79B1" w:rsidRDefault="00FE4AE4" w:rsidP="00B30A95">
      <w:pPr>
        <w:tabs>
          <w:tab w:val="left" w:pos="5895"/>
        </w:tabs>
        <w:spacing w:after="0" w:line="240" w:lineRule="auto"/>
        <w:contextualSpacing/>
        <w:jc w:val="both"/>
        <w:rPr>
          <w:rFonts w:ascii="Times New Roman" w:hAnsi="Times New Roman" w:cs="Times New Roman"/>
          <w:sz w:val="28"/>
          <w:szCs w:val="28"/>
        </w:rPr>
      </w:pPr>
      <w:r w:rsidRPr="000F79B1">
        <w:rPr>
          <w:rFonts w:ascii="Times New Roman" w:hAnsi="Times New Roman" w:cs="Times New Roman"/>
          <w:sz w:val="28"/>
          <w:szCs w:val="28"/>
        </w:rPr>
        <w:t xml:space="preserve">Таблица 3.1 </w:t>
      </w:r>
      <w:r w:rsidR="00727230">
        <w:rPr>
          <w:rFonts w:ascii="Times New Roman" w:hAnsi="Times New Roman" w:cs="Times New Roman"/>
          <w:sz w:val="28"/>
          <w:szCs w:val="28"/>
        </w:rPr>
        <w:sym w:font="Symbol" w:char="F02D"/>
      </w:r>
      <w:r w:rsidRPr="000F79B1">
        <w:rPr>
          <w:rFonts w:ascii="Times New Roman" w:hAnsi="Times New Roman" w:cs="Times New Roman"/>
          <w:sz w:val="28"/>
          <w:szCs w:val="28"/>
        </w:rPr>
        <w:t xml:space="preserve"> SWOT-анализ Китая в области розничной электронной торговли</w:t>
      </w:r>
      <w:r>
        <w:rPr>
          <w:rFonts w:ascii="Times New Roman" w:hAnsi="Times New Roman" w:cs="Times New Roman"/>
          <w:sz w:val="28"/>
          <w:szCs w:val="28"/>
        </w:rPr>
        <w:t xml:space="preserve"> (составлено автором)</w:t>
      </w:r>
    </w:p>
    <w:tbl>
      <w:tblPr>
        <w:tblStyle w:val="35"/>
        <w:tblW w:w="0" w:type="auto"/>
        <w:tblInd w:w="108" w:type="dxa"/>
        <w:tblLook w:val="04A0" w:firstRow="1" w:lastRow="0" w:firstColumn="1" w:lastColumn="0" w:noHBand="0" w:noVBand="1"/>
      </w:tblPr>
      <w:tblGrid>
        <w:gridCol w:w="4506"/>
        <w:gridCol w:w="5013"/>
      </w:tblGrid>
      <w:tr w:rsidR="00FE4AE4" w:rsidRPr="000F79B1" w14:paraId="1CF4510B" w14:textId="77777777" w:rsidTr="001D03A5">
        <w:tc>
          <w:tcPr>
            <w:tcW w:w="4506" w:type="dxa"/>
          </w:tcPr>
          <w:p w14:paraId="43F3233A"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Сильные стороны</w:t>
            </w:r>
          </w:p>
        </w:tc>
        <w:tc>
          <w:tcPr>
            <w:tcW w:w="5013" w:type="dxa"/>
          </w:tcPr>
          <w:p w14:paraId="619B46B4"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Слабые стороны</w:t>
            </w:r>
          </w:p>
        </w:tc>
      </w:tr>
      <w:tr w:rsidR="00FE4AE4" w:rsidRPr="000F79B1" w14:paraId="695A3821" w14:textId="77777777" w:rsidTr="001D03A5">
        <w:tc>
          <w:tcPr>
            <w:tcW w:w="4506" w:type="dxa"/>
          </w:tcPr>
          <w:p w14:paraId="63D5CAD1"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Лидер в данной области по доли продаж среди ведущих стран мира</w:t>
            </w:r>
          </w:p>
          <w:p w14:paraId="1BD29A21"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Китайские маркетплейсы являются крупнейшими в мире</w:t>
            </w:r>
          </w:p>
          <w:p w14:paraId="796FB488"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Увеличивающийся объем электронных продаж среди всех розничных продаж</w:t>
            </w:r>
          </w:p>
          <w:p w14:paraId="4D6DCFB9"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Растущее число онлайн-покупателей</w:t>
            </w:r>
          </w:p>
          <w:p w14:paraId="08C6D20A"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Большой объем трансграничной розничной электронной торговли</w:t>
            </w:r>
          </w:p>
          <w:p w14:paraId="4E747757"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Развитая система продаж через прямые эфиры</w:t>
            </w:r>
          </w:p>
        </w:tc>
        <w:tc>
          <w:tcPr>
            <w:tcW w:w="5013" w:type="dxa"/>
          </w:tcPr>
          <w:p w14:paraId="651316CD"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Высокая степень монополизации рынка</w:t>
            </w:r>
          </w:p>
          <w:p w14:paraId="285E9A47"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Низкая степень доступности и распространенности интернета по стране</w:t>
            </w:r>
          </w:p>
          <w:p w14:paraId="50516D89"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xml:space="preserve">–– Недостаточно развитая логистическая система и инфраструктура </w:t>
            </w:r>
          </w:p>
          <w:p w14:paraId="5EE3EF25"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Использование персональных данных пользователей не регулируется законодательством в полной мере</w:t>
            </w:r>
          </w:p>
        </w:tc>
      </w:tr>
      <w:tr w:rsidR="00FE4AE4" w:rsidRPr="000F79B1" w14:paraId="1DA7F49A" w14:textId="77777777" w:rsidTr="001D03A5">
        <w:tc>
          <w:tcPr>
            <w:tcW w:w="4506" w:type="dxa"/>
          </w:tcPr>
          <w:p w14:paraId="45283416"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Возможности</w:t>
            </w:r>
          </w:p>
        </w:tc>
        <w:tc>
          <w:tcPr>
            <w:tcW w:w="5013" w:type="dxa"/>
          </w:tcPr>
          <w:p w14:paraId="326311A0"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Угрозы</w:t>
            </w:r>
          </w:p>
        </w:tc>
      </w:tr>
      <w:tr w:rsidR="00FE4AE4" w:rsidRPr="000F79B1" w14:paraId="4A6CE63A" w14:textId="77777777" w:rsidTr="001D03A5">
        <w:trPr>
          <w:trHeight w:val="1931"/>
        </w:trPr>
        <w:tc>
          <w:tcPr>
            <w:tcW w:w="4506" w:type="dxa"/>
          </w:tcPr>
          <w:p w14:paraId="4F5F8ABE"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Развитие логистических путей и инфраструктурных проектов</w:t>
            </w:r>
          </w:p>
          <w:p w14:paraId="1F5A69DA"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Укрепление сотрудничества с Россией и странами</w:t>
            </w:r>
            <w:r w:rsidRPr="000F79B1">
              <w:t xml:space="preserve"> </w:t>
            </w:r>
            <w:r w:rsidRPr="000F79B1">
              <w:rPr>
                <w:rFonts w:ascii="Times New Roman" w:hAnsi="Times New Roman" w:cs="Times New Roman"/>
                <w:sz w:val="24"/>
                <w:szCs w:val="28"/>
              </w:rPr>
              <w:t>Юго-Восточной Азии в данной отрасли</w:t>
            </w:r>
          </w:p>
          <w:p w14:paraId="6A9B86F7"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Повышение доступа к интернету по стране</w:t>
            </w:r>
          </w:p>
        </w:tc>
        <w:tc>
          <w:tcPr>
            <w:tcW w:w="5013" w:type="dxa"/>
          </w:tcPr>
          <w:p w14:paraId="6B95A977"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Снижение темпов роста данного сегмента рынка</w:t>
            </w:r>
          </w:p>
          <w:p w14:paraId="67931E1C"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Введение эмбарго на китайские товары в США</w:t>
            </w:r>
          </w:p>
          <w:p w14:paraId="11F6F6F6"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Сбои в налаженной системе поставок</w:t>
            </w:r>
          </w:p>
        </w:tc>
      </w:tr>
    </w:tbl>
    <w:p w14:paraId="117B11A6" w14:textId="77777777" w:rsidR="001D03A5" w:rsidRDefault="001D03A5" w:rsidP="00B30A95">
      <w:pPr>
        <w:tabs>
          <w:tab w:val="left" w:pos="5895"/>
        </w:tabs>
        <w:spacing w:after="0" w:line="240" w:lineRule="auto"/>
        <w:contextualSpacing/>
        <w:jc w:val="both"/>
        <w:rPr>
          <w:rFonts w:ascii="Times New Roman" w:hAnsi="Times New Roman" w:cs="Times New Roman"/>
          <w:sz w:val="28"/>
          <w:szCs w:val="28"/>
        </w:rPr>
      </w:pPr>
    </w:p>
    <w:p w14:paraId="4F5AAFA1" w14:textId="77777777" w:rsidR="001D03A5" w:rsidRDefault="001D03A5" w:rsidP="00B30A95">
      <w:pPr>
        <w:tabs>
          <w:tab w:val="left" w:pos="5895"/>
        </w:tabs>
        <w:spacing w:after="0" w:line="240" w:lineRule="auto"/>
        <w:contextualSpacing/>
        <w:jc w:val="both"/>
        <w:rPr>
          <w:rFonts w:ascii="Times New Roman" w:hAnsi="Times New Roman" w:cs="Times New Roman"/>
          <w:sz w:val="28"/>
          <w:szCs w:val="28"/>
        </w:rPr>
      </w:pPr>
    </w:p>
    <w:p w14:paraId="4EC91503" w14:textId="3960BDB6" w:rsidR="00FE4AE4" w:rsidRPr="000F79B1" w:rsidRDefault="00FE4AE4" w:rsidP="00B30A95">
      <w:pPr>
        <w:tabs>
          <w:tab w:val="left" w:pos="5895"/>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3.2</w:t>
      </w:r>
      <w:r w:rsidRPr="000F79B1">
        <w:rPr>
          <w:rFonts w:ascii="Times New Roman" w:hAnsi="Times New Roman" w:cs="Times New Roman"/>
          <w:sz w:val="28"/>
          <w:szCs w:val="28"/>
        </w:rPr>
        <w:t xml:space="preserve"> </w:t>
      </w:r>
      <w:r w:rsidR="00727230">
        <w:rPr>
          <w:rFonts w:ascii="Times New Roman" w:hAnsi="Times New Roman" w:cs="Times New Roman"/>
          <w:sz w:val="28"/>
          <w:szCs w:val="28"/>
        </w:rPr>
        <w:sym w:font="Symbol" w:char="F02D"/>
      </w:r>
      <w:r w:rsidRPr="000F79B1">
        <w:rPr>
          <w:rFonts w:ascii="Times New Roman" w:hAnsi="Times New Roman" w:cs="Times New Roman"/>
          <w:sz w:val="28"/>
          <w:szCs w:val="28"/>
        </w:rPr>
        <w:t xml:space="preserve"> SWOT-анализ России в области розничной электронной торговли</w:t>
      </w:r>
      <w:r>
        <w:rPr>
          <w:rFonts w:ascii="Times New Roman" w:hAnsi="Times New Roman" w:cs="Times New Roman"/>
          <w:sz w:val="28"/>
          <w:szCs w:val="28"/>
        </w:rPr>
        <w:t xml:space="preserve"> (составлено автором)</w:t>
      </w:r>
    </w:p>
    <w:tbl>
      <w:tblPr>
        <w:tblStyle w:val="41"/>
        <w:tblW w:w="0" w:type="auto"/>
        <w:tblInd w:w="108" w:type="dxa"/>
        <w:tblLook w:val="04A0" w:firstRow="1" w:lastRow="0" w:firstColumn="1" w:lastColumn="0" w:noHBand="0" w:noVBand="1"/>
      </w:tblPr>
      <w:tblGrid>
        <w:gridCol w:w="4631"/>
        <w:gridCol w:w="4888"/>
      </w:tblGrid>
      <w:tr w:rsidR="00FE4AE4" w:rsidRPr="000F79B1" w14:paraId="441B759B" w14:textId="77777777" w:rsidTr="0049629A">
        <w:tc>
          <w:tcPr>
            <w:tcW w:w="4677" w:type="dxa"/>
          </w:tcPr>
          <w:p w14:paraId="1337FB0B"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Сильные стороны</w:t>
            </w:r>
          </w:p>
        </w:tc>
        <w:tc>
          <w:tcPr>
            <w:tcW w:w="4962" w:type="dxa"/>
          </w:tcPr>
          <w:p w14:paraId="65A69E80"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Слабые стороны</w:t>
            </w:r>
          </w:p>
        </w:tc>
      </w:tr>
      <w:tr w:rsidR="00FE4AE4" w:rsidRPr="000F79B1" w14:paraId="69257EB9" w14:textId="77777777" w:rsidTr="0049629A">
        <w:tc>
          <w:tcPr>
            <w:tcW w:w="4677" w:type="dxa"/>
          </w:tcPr>
          <w:p w14:paraId="6C7BA4BB"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Лидер по темпу роста рынка</w:t>
            </w:r>
          </w:p>
          <w:p w14:paraId="5E6B8993"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Наличие крупных универсальных маркетплейсов</w:t>
            </w:r>
          </w:p>
          <w:p w14:paraId="5E89BF1E"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Большое число интернет-пользователей</w:t>
            </w:r>
          </w:p>
          <w:p w14:paraId="6575BF42"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Была создана единая ИТ-система по борьбе с контрафактом</w:t>
            </w:r>
          </w:p>
        </w:tc>
        <w:tc>
          <w:tcPr>
            <w:tcW w:w="4962" w:type="dxa"/>
          </w:tcPr>
          <w:p w14:paraId="71372D40"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Низкий объем трансграничной торговли</w:t>
            </w:r>
          </w:p>
          <w:p w14:paraId="6CCFEE21"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Неравномерное распределение рынка по федеральным округам</w:t>
            </w:r>
          </w:p>
          <w:p w14:paraId="7FEF47D1"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Увеличение времени доставки товаров</w:t>
            </w:r>
          </w:p>
          <w:p w14:paraId="19A3296B"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Низкая степень доверия пользователей</w:t>
            </w:r>
          </w:p>
          <w:p w14:paraId="2378B787"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Снижение размера среднего чека</w:t>
            </w:r>
          </w:p>
        </w:tc>
      </w:tr>
      <w:tr w:rsidR="00FE4AE4" w:rsidRPr="000F79B1" w14:paraId="7853DC94" w14:textId="77777777" w:rsidTr="0049629A">
        <w:tc>
          <w:tcPr>
            <w:tcW w:w="4677" w:type="dxa"/>
          </w:tcPr>
          <w:p w14:paraId="5E7B6063"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Возможности</w:t>
            </w:r>
          </w:p>
        </w:tc>
        <w:tc>
          <w:tcPr>
            <w:tcW w:w="4962" w:type="dxa"/>
          </w:tcPr>
          <w:p w14:paraId="3E2DA65C" w14:textId="77777777" w:rsidR="00FE4AE4" w:rsidRPr="000F79B1" w:rsidRDefault="00FE4AE4" w:rsidP="001F7EA9">
            <w:pPr>
              <w:tabs>
                <w:tab w:val="left" w:pos="5895"/>
              </w:tabs>
              <w:contextualSpacing/>
              <w:jc w:val="center"/>
              <w:rPr>
                <w:rFonts w:ascii="Times New Roman" w:hAnsi="Times New Roman" w:cs="Times New Roman"/>
                <w:b/>
                <w:sz w:val="24"/>
                <w:szCs w:val="28"/>
              </w:rPr>
            </w:pPr>
            <w:r w:rsidRPr="000F79B1">
              <w:rPr>
                <w:rFonts w:ascii="Times New Roman" w:hAnsi="Times New Roman" w:cs="Times New Roman"/>
                <w:b/>
                <w:sz w:val="24"/>
                <w:szCs w:val="28"/>
              </w:rPr>
              <w:t>Угрозы</w:t>
            </w:r>
          </w:p>
        </w:tc>
      </w:tr>
      <w:tr w:rsidR="00FE4AE4" w:rsidRPr="000F79B1" w14:paraId="20ACBBF1" w14:textId="77777777" w:rsidTr="0049629A">
        <w:trPr>
          <w:trHeight w:val="2396"/>
        </w:trPr>
        <w:tc>
          <w:tcPr>
            <w:tcW w:w="4677" w:type="dxa"/>
          </w:tcPr>
          <w:p w14:paraId="44420CB5"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Развитие необходимой инфраструктуры в отдаленных регионах России</w:t>
            </w:r>
          </w:p>
          <w:p w14:paraId="34EE47CF"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xml:space="preserve">–– Имплементация зарубежных маркетинговых трендов </w:t>
            </w:r>
          </w:p>
          <w:p w14:paraId="344591B0"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Расширение сотрудничества с Китаем и странами СНГ в области трансграничной розничной интернет-торговли</w:t>
            </w:r>
          </w:p>
          <w:p w14:paraId="6BF2DD55"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Повышение клиентоориентированности российских маркетплейсов</w:t>
            </w:r>
          </w:p>
        </w:tc>
        <w:tc>
          <w:tcPr>
            <w:tcW w:w="4962" w:type="dxa"/>
          </w:tcPr>
          <w:p w14:paraId="5F220242"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Нестабильная внешнеполитическая ситуация, создающая препятствия для увеличения объемов трансграничной торговли</w:t>
            </w:r>
          </w:p>
          <w:p w14:paraId="36BD8BE6" w14:textId="77777777" w:rsidR="00FE4AE4" w:rsidRPr="000F79B1" w:rsidRDefault="00FE4AE4" w:rsidP="001F7EA9">
            <w:pPr>
              <w:tabs>
                <w:tab w:val="left" w:pos="5895"/>
              </w:tabs>
              <w:contextualSpacing/>
              <w:jc w:val="both"/>
              <w:rPr>
                <w:rFonts w:ascii="Times New Roman" w:hAnsi="Times New Roman" w:cs="Times New Roman"/>
                <w:sz w:val="24"/>
                <w:szCs w:val="28"/>
              </w:rPr>
            </w:pPr>
            <w:r w:rsidRPr="000F79B1">
              <w:rPr>
                <w:rFonts w:ascii="Times New Roman" w:hAnsi="Times New Roman" w:cs="Times New Roman"/>
                <w:sz w:val="24"/>
                <w:szCs w:val="28"/>
              </w:rPr>
              <w:t>–– Снижение платежеспособности населения</w:t>
            </w:r>
          </w:p>
        </w:tc>
      </w:tr>
    </w:tbl>
    <w:p w14:paraId="1DB2C7AC"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7739AE37"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Основными проблемами Китая в этой области можно назвать </w:t>
      </w:r>
      <w:r w:rsidR="005F1F7A">
        <w:rPr>
          <w:rFonts w:ascii="Times New Roman" w:hAnsi="Times New Roman" w:cs="Times New Roman"/>
          <w:sz w:val="28"/>
          <w:szCs w:val="28"/>
        </w:rPr>
        <w:t>нижеперечисленные</w:t>
      </w:r>
      <w:r w:rsidR="00B30A95">
        <w:rPr>
          <w:rFonts w:ascii="Times New Roman" w:hAnsi="Times New Roman" w:cs="Times New Roman"/>
          <w:sz w:val="28"/>
          <w:szCs w:val="28"/>
        </w:rPr>
        <w:t>.</w:t>
      </w:r>
    </w:p>
    <w:p w14:paraId="7ADD687E" w14:textId="77777777" w:rsidR="00FE4AE4" w:rsidRPr="00B30A95" w:rsidRDefault="00FE4AE4" w:rsidP="00B30A95">
      <w:pPr>
        <w:spacing w:after="0" w:line="360" w:lineRule="auto"/>
        <w:ind w:firstLine="709"/>
        <w:jc w:val="both"/>
        <w:rPr>
          <w:rFonts w:ascii="Times New Roman" w:hAnsi="Times New Roman"/>
          <w:sz w:val="28"/>
          <w:szCs w:val="28"/>
        </w:rPr>
      </w:pPr>
      <w:r w:rsidRPr="00B30A95">
        <w:rPr>
          <w:rFonts w:ascii="Times New Roman" w:hAnsi="Times New Roman"/>
          <w:sz w:val="28"/>
          <w:szCs w:val="28"/>
        </w:rPr>
        <w:t>Проблемы в логистике при осуществлении трансграничной торговли.</w:t>
      </w:r>
    </w:p>
    <w:p w14:paraId="1AFE9500" w14:textId="77777777" w:rsidR="00FE4AE4" w:rsidRPr="00E17767" w:rsidRDefault="00FE4AE4" w:rsidP="00FE4AE4">
      <w:pPr>
        <w:spacing w:after="0" w:line="360" w:lineRule="auto"/>
        <w:ind w:firstLine="709"/>
        <w:contextualSpacing/>
        <w:jc w:val="both"/>
        <w:rPr>
          <w:rFonts w:ascii="Times New Roman" w:hAnsi="Times New Roman" w:cs="Times New Roman"/>
          <w:sz w:val="28"/>
          <w:szCs w:val="28"/>
        </w:rPr>
      </w:pPr>
      <w:r w:rsidRPr="00E17767">
        <w:rPr>
          <w:rFonts w:ascii="Times New Roman" w:hAnsi="Times New Roman" w:cs="Times New Roman"/>
          <w:sz w:val="28"/>
          <w:szCs w:val="28"/>
        </w:rPr>
        <w:t xml:space="preserve">Логистическая система и </w:t>
      </w:r>
      <w:r>
        <w:rPr>
          <w:rFonts w:ascii="Times New Roman" w:hAnsi="Times New Roman" w:cs="Times New Roman"/>
          <w:sz w:val="28"/>
          <w:szCs w:val="28"/>
        </w:rPr>
        <w:t xml:space="preserve">ее </w:t>
      </w:r>
      <w:r w:rsidRPr="00E17767">
        <w:rPr>
          <w:rFonts w:ascii="Times New Roman" w:hAnsi="Times New Roman" w:cs="Times New Roman"/>
          <w:sz w:val="28"/>
          <w:szCs w:val="28"/>
        </w:rPr>
        <w:t>инфраструкт</w:t>
      </w:r>
      <w:r>
        <w:rPr>
          <w:rFonts w:ascii="Times New Roman" w:hAnsi="Times New Roman" w:cs="Times New Roman"/>
          <w:sz w:val="28"/>
          <w:szCs w:val="28"/>
        </w:rPr>
        <w:t xml:space="preserve">ура Китая все еще далеки от совершенства, </w:t>
      </w:r>
      <w:r w:rsidRPr="00E17767">
        <w:rPr>
          <w:rFonts w:ascii="Times New Roman" w:hAnsi="Times New Roman" w:cs="Times New Roman"/>
          <w:sz w:val="28"/>
          <w:szCs w:val="28"/>
        </w:rPr>
        <w:t>особенно</w:t>
      </w:r>
      <w:r>
        <w:rPr>
          <w:rFonts w:ascii="Times New Roman" w:hAnsi="Times New Roman" w:cs="Times New Roman"/>
          <w:sz w:val="28"/>
          <w:szCs w:val="28"/>
        </w:rPr>
        <w:t xml:space="preserve"> это касается </w:t>
      </w:r>
      <w:r w:rsidRPr="00E17767">
        <w:rPr>
          <w:rFonts w:ascii="Times New Roman" w:hAnsi="Times New Roman" w:cs="Times New Roman"/>
          <w:sz w:val="28"/>
          <w:szCs w:val="28"/>
        </w:rPr>
        <w:t>трансграничной логистики.</w:t>
      </w:r>
    </w:p>
    <w:p w14:paraId="33A6D1C8" w14:textId="1158C8E9" w:rsidR="00FE4AE4" w:rsidRDefault="00FE4AE4" w:rsidP="00FE4AE4">
      <w:pPr>
        <w:spacing w:after="0" w:line="360" w:lineRule="auto"/>
        <w:ind w:firstLine="709"/>
        <w:contextualSpacing/>
        <w:jc w:val="both"/>
        <w:rPr>
          <w:rFonts w:ascii="Times New Roman" w:hAnsi="Times New Roman" w:cs="Times New Roman"/>
          <w:sz w:val="28"/>
          <w:szCs w:val="28"/>
        </w:rPr>
      </w:pPr>
      <w:r w:rsidRPr="00E17767">
        <w:rPr>
          <w:rFonts w:ascii="Times New Roman" w:hAnsi="Times New Roman" w:cs="Times New Roman"/>
          <w:sz w:val="28"/>
          <w:szCs w:val="28"/>
        </w:rPr>
        <w:t xml:space="preserve">В настоящее время трансграничными каналами логистики </w:t>
      </w:r>
      <w:r w:rsidR="00306E48">
        <w:rPr>
          <w:rFonts w:ascii="Times New Roman" w:hAnsi="Times New Roman" w:cs="Times New Roman"/>
          <w:sz w:val="28"/>
          <w:szCs w:val="28"/>
        </w:rPr>
        <w:t>интернет</w:t>
      </w:r>
      <w:r w:rsidR="007460D5">
        <w:rPr>
          <w:rFonts w:ascii="Times New Roman" w:hAnsi="Times New Roman" w:cs="Times New Roman"/>
          <w:sz w:val="28"/>
          <w:szCs w:val="28"/>
        </w:rPr>
        <w:t>т-</w:t>
      </w:r>
      <w:r w:rsidR="00306E48">
        <w:rPr>
          <w:rFonts w:ascii="Times New Roman" w:hAnsi="Times New Roman" w:cs="Times New Roman"/>
          <w:sz w:val="28"/>
          <w:szCs w:val="28"/>
        </w:rPr>
        <w:t xml:space="preserve">торговли </w:t>
      </w:r>
      <w:r w:rsidRPr="00E17767">
        <w:rPr>
          <w:rFonts w:ascii="Times New Roman" w:hAnsi="Times New Roman" w:cs="Times New Roman"/>
          <w:sz w:val="28"/>
          <w:szCs w:val="28"/>
        </w:rPr>
        <w:t>в К</w:t>
      </w:r>
      <w:r>
        <w:rPr>
          <w:rFonts w:ascii="Times New Roman" w:hAnsi="Times New Roman" w:cs="Times New Roman"/>
          <w:sz w:val="28"/>
          <w:szCs w:val="28"/>
        </w:rPr>
        <w:t xml:space="preserve">НР </w:t>
      </w:r>
      <w:r w:rsidRPr="00E17767">
        <w:rPr>
          <w:rFonts w:ascii="Times New Roman" w:hAnsi="Times New Roman" w:cs="Times New Roman"/>
          <w:sz w:val="28"/>
          <w:szCs w:val="28"/>
        </w:rPr>
        <w:t>являютс</w:t>
      </w:r>
      <w:r>
        <w:rPr>
          <w:rFonts w:ascii="Times New Roman" w:hAnsi="Times New Roman" w:cs="Times New Roman"/>
          <w:sz w:val="28"/>
          <w:szCs w:val="28"/>
        </w:rPr>
        <w:t>я в основном:</w:t>
      </w:r>
    </w:p>
    <w:p w14:paraId="21CAA2A6"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почтовые посылки;</w:t>
      </w:r>
    </w:p>
    <w:p w14:paraId="75CE8E99"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E17767">
        <w:rPr>
          <w:rFonts w:ascii="Times New Roman" w:hAnsi="Times New Roman" w:cs="Times New Roman"/>
          <w:sz w:val="28"/>
          <w:szCs w:val="28"/>
        </w:rPr>
        <w:t>международная экспресс-доставка с более высокими затратами на логистику и более длительным цикл</w:t>
      </w:r>
      <w:r>
        <w:rPr>
          <w:rFonts w:ascii="Times New Roman" w:hAnsi="Times New Roman" w:cs="Times New Roman"/>
          <w:sz w:val="28"/>
          <w:szCs w:val="28"/>
        </w:rPr>
        <w:t xml:space="preserve">ом распространения. </w:t>
      </w:r>
    </w:p>
    <w:p w14:paraId="10416AB0"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E17767">
        <w:rPr>
          <w:rFonts w:ascii="Times New Roman" w:hAnsi="Times New Roman" w:cs="Times New Roman"/>
          <w:sz w:val="28"/>
          <w:szCs w:val="28"/>
        </w:rPr>
        <w:t>таможня предъявляет строгие требования к типу и количеству импортных и эксп</w:t>
      </w:r>
      <w:r>
        <w:rPr>
          <w:rFonts w:ascii="Times New Roman" w:hAnsi="Times New Roman" w:cs="Times New Roman"/>
          <w:sz w:val="28"/>
          <w:szCs w:val="28"/>
        </w:rPr>
        <w:t xml:space="preserve">ортных товаров, что увеличивает </w:t>
      </w:r>
      <w:r w:rsidRPr="00E17767">
        <w:rPr>
          <w:rFonts w:ascii="Times New Roman" w:hAnsi="Times New Roman" w:cs="Times New Roman"/>
          <w:sz w:val="28"/>
          <w:szCs w:val="28"/>
        </w:rPr>
        <w:t>как стоимость, так и время сделки с рядом процедур и расходов.</w:t>
      </w:r>
    </w:p>
    <w:p w14:paraId="38A69304" w14:textId="77777777" w:rsidR="00FE4AE4" w:rsidRDefault="00FE4AE4" w:rsidP="00FE4AE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 этом важно подчеркнуть, что именно л</w:t>
      </w:r>
      <w:r w:rsidRPr="00BC7C4C">
        <w:rPr>
          <w:rFonts w:ascii="Times New Roman" w:hAnsi="Times New Roman" w:cs="Times New Roman"/>
          <w:sz w:val="28"/>
          <w:szCs w:val="28"/>
        </w:rPr>
        <w:t xml:space="preserve">огистика </w:t>
      </w:r>
      <w:r>
        <w:rPr>
          <w:rFonts w:ascii="Times New Roman" w:hAnsi="Times New Roman" w:cs="Times New Roman"/>
          <w:sz w:val="28"/>
          <w:szCs w:val="28"/>
        </w:rPr>
        <w:t>является основой выживания</w:t>
      </w:r>
      <w:r w:rsidRPr="00BC7C4C">
        <w:rPr>
          <w:rFonts w:ascii="Times New Roman" w:hAnsi="Times New Roman" w:cs="Times New Roman"/>
          <w:sz w:val="28"/>
          <w:szCs w:val="28"/>
        </w:rPr>
        <w:t xml:space="preserve"> трансграничной электронной торговли. Ключом к развитию трансграничной логистики электронной </w:t>
      </w:r>
      <w:r w:rsidR="00306E48">
        <w:rPr>
          <w:rFonts w:ascii="Times New Roman" w:hAnsi="Times New Roman" w:cs="Times New Roman"/>
          <w:sz w:val="28"/>
          <w:szCs w:val="28"/>
        </w:rPr>
        <w:t>торговли</w:t>
      </w:r>
      <w:r w:rsidRPr="00BC7C4C">
        <w:rPr>
          <w:rFonts w:ascii="Times New Roman" w:hAnsi="Times New Roman" w:cs="Times New Roman"/>
          <w:sz w:val="28"/>
          <w:szCs w:val="28"/>
        </w:rPr>
        <w:t xml:space="preserve"> является интеграция ресурсов внешнеторговых предприятий, формирование производственной цепочки и создание трансграничного складского центра. Прежде всего, правительство должно улучшить систему логистики и строительство инфраструктуры, чтобы сократить время и стоимость логистики</w:t>
      </w:r>
      <w:r w:rsidRPr="00F2123E">
        <w:rPr>
          <w:rFonts w:ascii="Times New Roman" w:hAnsi="Times New Roman" w:cs="Times New Roman"/>
          <w:color w:val="FF0000"/>
          <w:sz w:val="28"/>
          <w:szCs w:val="28"/>
        </w:rPr>
        <w:t>.</w:t>
      </w:r>
      <w:r w:rsidRPr="002F0495">
        <w:rPr>
          <w:rFonts w:ascii="Times New Roman" w:hAnsi="Times New Roman" w:cs="Times New Roman"/>
          <w:sz w:val="28"/>
          <w:szCs w:val="28"/>
        </w:rPr>
        <w:t xml:space="preserve"> </w:t>
      </w:r>
    </w:p>
    <w:p w14:paraId="6962D951" w14:textId="7AD92177" w:rsidR="00FE4AE4" w:rsidRPr="002F0495" w:rsidRDefault="00FE4AE4" w:rsidP="00FE4AE4">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В этой </w:t>
      </w:r>
      <w:r w:rsidR="005C7345">
        <w:rPr>
          <w:rFonts w:ascii="Times New Roman" w:hAnsi="Times New Roman" w:cs="Times New Roman"/>
          <w:sz w:val="28"/>
          <w:szCs w:val="28"/>
        </w:rPr>
        <w:t>с</w:t>
      </w:r>
      <w:r>
        <w:rPr>
          <w:rFonts w:ascii="Times New Roman" w:hAnsi="Times New Roman" w:cs="Times New Roman"/>
          <w:sz w:val="28"/>
          <w:szCs w:val="28"/>
        </w:rPr>
        <w:t>вязи, по нашему мнению, п</w:t>
      </w:r>
      <w:r w:rsidRPr="002F0495">
        <w:rPr>
          <w:rFonts w:ascii="Times New Roman" w:hAnsi="Times New Roman" w:cs="Times New Roman"/>
          <w:sz w:val="28"/>
          <w:szCs w:val="28"/>
        </w:rPr>
        <w:t>равительств</w:t>
      </w:r>
      <w:r>
        <w:rPr>
          <w:rFonts w:ascii="Times New Roman" w:hAnsi="Times New Roman" w:cs="Times New Roman"/>
          <w:sz w:val="28"/>
          <w:szCs w:val="28"/>
        </w:rPr>
        <w:t xml:space="preserve">у Китая целесообразно </w:t>
      </w:r>
      <w:r w:rsidRPr="002F0495">
        <w:rPr>
          <w:rFonts w:ascii="Times New Roman" w:hAnsi="Times New Roman" w:cs="Times New Roman"/>
          <w:sz w:val="28"/>
          <w:szCs w:val="28"/>
        </w:rPr>
        <w:t xml:space="preserve">усовершенствовать систему управления таможней, </w:t>
      </w:r>
      <w:r>
        <w:rPr>
          <w:rFonts w:ascii="Times New Roman" w:hAnsi="Times New Roman" w:cs="Times New Roman"/>
          <w:sz w:val="28"/>
          <w:szCs w:val="28"/>
        </w:rPr>
        <w:t>а также р</w:t>
      </w:r>
      <w:r w:rsidRPr="002F0495">
        <w:rPr>
          <w:rFonts w:ascii="Times New Roman" w:hAnsi="Times New Roman" w:cs="Times New Roman"/>
          <w:sz w:val="28"/>
          <w:szCs w:val="28"/>
        </w:rPr>
        <w:t xml:space="preserve">азработать план по строительству трансграничной логистической инфраструктуры. </w:t>
      </w:r>
    </w:p>
    <w:p w14:paraId="1037E29A"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Pr="002F0495">
        <w:rPr>
          <w:rFonts w:ascii="Times New Roman" w:hAnsi="Times New Roman" w:cs="Times New Roman"/>
          <w:sz w:val="28"/>
          <w:szCs w:val="28"/>
        </w:rPr>
        <w:t>предприяти</w:t>
      </w:r>
      <w:r>
        <w:rPr>
          <w:rFonts w:ascii="Times New Roman" w:hAnsi="Times New Roman" w:cs="Times New Roman"/>
          <w:sz w:val="28"/>
          <w:szCs w:val="28"/>
        </w:rPr>
        <w:t>й</w:t>
      </w:r>
      <w:r w:rsidRPr="002F0495">
        <w:rPr>
          <w:rFonts w:ascii="Times New Roman" w:hAnsi="Times New Roman" w:cs="Times New Roman"/>
          <w:sz w:val="28"/>
          <w:szCs w:val="28"/>
        </w:rPr>
        <w:t xml:space="preserve"> </w:t>
      </w:r>
      <w:r>
        <w:rPr>
          <w:rFonts w:ascii="Times New Roman" w:hAnsi="Times New Roman" w:cs="Times New Roman"/>
          <w:sz w:val="28"/>
          <w:szCs w:val="28"/>
        </w:rPr>
        <w:t>целесообразно</w:t>
      </w:r>
      <w:r w:rsidRPr="002F0495">
        <w:rPr>
          <w:rFonts w:ascii="Times New Roman" w:hAnsi="Times New Roman" w:cs="Times New Roman"/>
          <w:sz w:val="28"/>
          <w:szCs w:val="28"/>
        </w:rPr>
        <w:t xml:space="preserve"> создать</w:t>
      </w:r>
      <w:r>
        <w:rPr>
          <w:rFonts w:ascii="Times New Roman" w:hAnsi="Times New Roman" w:cs="Times New Roman"/>
          <w:sz w:val="28"/>
          <w:szCs w:val="28"/>
        </w:rPr>
        <w:t xml:space="preserve"> и развивать бондовые склады (</w:t>
      </w:r>
      <w:r w:rsidRPr="002F0495">
        <w:rPr>
          <w:rFonts w:ascii="Times New Roman" w:hAnsi="Times New Roman" w:cs="Times New Roman"/>
          <w:sz w:val="28"/>
          <w:szCs w:val="28"/>
        </w:rPr>
        <w:t>центр</w:t>
      </w:r>
      <w:r>
        <w:rPr>
          <w:rFonts w:ascii="Times New Roman" w:hAnsi="Times New Roman" w:cs="Times New Roman"/>
          <w:sz w:val="28"/>
          <w:szCs w:val="28"/>
        </w:rPr>
        <w:t>ы</w:t>
      </w:r>
      <w:r w:rsidRPr="002F0495">
        <w:rPr>
          <w:rFonts w:ascii="Times New Roman" w:hAnsi="Times New Roman" w:cs="Times New Roman"/>
          <w:sz w:val="28"/>
          <w:szCs w:val="28"/>
        </w:rPr>
        <w:t xml:space="preserve"> хранения товаров</w:t>
      </w:r>
      <w:r>
        <w:rPr>
          <w:rFonts w:ascii="Times New Roman" w:hAnsi="Times New Roman" w:cs="Times New Roman"/>
          <w:sz w:val="28"/>
          <w:szCs w:val="28"/>
        </w:rPr>
        <w:t xml:space="preserve"> без таможенной очистки)</w:t>
      </w:r>
      <w:r w:rsidRPr="002F0495">
        <w:rPr>
          <w:rFonts w:ascii="Times New Roman" w:hAnsi="Times New Roman" w:cs="Times New Roman"/>
          <w:sz w:val="28"/>
          <w:szCs w:val="28"/>
        </w:rPr>
        <w:t xml:space="preserve"> за рубежом, </w:t>
      </w:r>
      <w:r>
        <w:rPr>
          <w:rFonts w:ascii="Times New Roman" w:hAnsi="Times New Roman" w:cs="Times New Roman"/>
          <w:sz w:val="28"/>
          <w:szCs w:val="28"/>
        </w:rPr>
        <w:t xml:space="preserve">где </w:t>
      </w:r>
      <w:r w:rsidRPr="002F0495">
        <w:rPr>
          <w:rFonts w:ascii="Times New Roman" w:hAnsi="Times New Roman" w:cs="Times New Roman"/>
          <w:sz w:val="28"/>
          <w:szCs w:val="28"/>
        </w:rPr>
        <w:t>товары будут отправляться на склад перед отправкой, что может сократить время логистики и повысить эффективность работы.</w:t>
      </w:r>
    </w:p>
    <w:p w14:paraId="4AFCF02E" w14:textId="77777777" w:rsidR="00FE4AE4" w:rsidRPr="002F0495"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Проблема защиты данных пользователей интернет-магазинов.</w:t>
      </w:r>
    </w:p>
    <w:p w14:paraId="6497046D"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sidRPr="002E3AC4">
        <w:rPr>
          <w:rFonts w:ascii="Times New Roman" w:hAnsi="Times New Roman" w:cs="Times New Roman"/>
          <w:sz w:val="28"/>
          <w:szCs w:val="28"/>
        </w:rPr>
        <w:t>Персональная информация о пользователе является крайне ценным ресурсом для интернет</w:t>
      </w:r>
      <w:r>
        <w:rPr>
          <w:rFonts w:ascii="Times New Roman" w:hAnsi="Times New Roman" w:cs="Times New Roman"/>
          <w:sz w:val="28"/>
          <w:szCs w:val="28"/>
        </w:rPr>
        <w:t xml:space="preserve"> </w:t>
      </w:r>
      <w:r w:rsidRPr="002E3AC4">
        <w:rPr>
          <w:rFonts w:ascii="Times New Roman" w:hAnsi="Times New Roman" w:cs="Times New Roman"/>
          <w:sz w:val="28"/>
          <w:szCs w:val="28"/>
        </w:rPr>
        <w:t>платформ</w:t>
      </w:r>
      <w:r>
        <w:rPr>
          <w:rFonts w:ascii="Times New Roman" w:hAnsi="Times New Roman" w:cs="Times New Roman"/>
          <w:sz w:val="28"/>
          <w:szCs w:val="28"/>
        </w:rPr>
        <w:t xml:space="preserve"> электронной торговли</w:t>
      </w:r>
      <w:r w:rsidRPr="002E3AC4">
        <w:rPr>
          <w:rFonts w:ascii="Times New Roman" w:hAnsi="Times New Roman" w:cs="Times New Roman"/>
          <w:sz w:val="28"/>
          <w:szCs w:val="28"/>
        </w:rPr>
        <w:t xml:space="preserve">, ведь именно на её </w:t>
      </w:r>
      <w:r w:rsidRPr="002E3AC4">
        <w:rPr>
          <w:rFonts w:ascii="Times New Roman" w:hAnsi="Times New Roman" w:cs="Times New Roman"/>
          <w:sz w:val="28"/>
          <w:szCs w:val="28"/>
        </w:rPr>
        <w:lastRenderedPageBreak/>
        <w:t>основе экосистемы могут прогнозировать поведение клиента и предлагать ему подходящие товары или услуги.</w:t>
      </w:r>
    </w:p>
    <w:p w14:paraId="1091C322" w14:textId="77777777" w:rsidR="00FE4AE4" w:rsidRPr="00BF2C4E" w:rsidRDefault="00FE4AE4" w:rsidP="00FE4AE4">
      <w:pPr>
        <w:spacing w:after="0" w:line="360" w:lineRule="auto"/>
        <w:ind w:firstLine="709"/>
        <w:contextualSpacing/>
        <w:jc w:val="both"/>
        <w:rPr>
          <w:rFonts w:ascii="Times New Roman" w:hAnsi="Times New Roman" w:cs="Times New Roman"/>
          <w:sz w:val="28"/>
          <w:szCs w:val="28"/>
        </w:rPr>
      </w:pPr>
      <w:r w:rsidRPr="00BF2C4E">
        <w:rPr>
          <w:rFonts w:ascii="Times New Roman" w:hAnsi="Times New Roman" w:cs="Times New Roman"/>
          <w:sz w:val="28"/>
          <w:szCs w:val="28"/>
        </w:rPr>
        <w:t xml:space="preserve">В </w:t>
      </w:r>
      <w:r>
        <w:rPr>
          <w:rFonts w:ascii="Times New Roman" w:hAnsi="Times New Roman" w:cs="Times New Roman"/>
          <w:sz w:val="28"/>
          <w:szCs w:val="28"/>
        </w:rPr>
        <w:t xml:space="preserve">качестве борьбы с нарушением конфиденциальности пользователей в </w:t>
      </w:r>
      <w:r w:rsidRPr="00BF2C4E">
        <w:rPr>
          <w:rFonts w:ascii="Times New Roman" w:hAnsi="Times New Roman" w:cs="Times New Roman"/>
          <w:sz w:val="28"/>
          <w:szCs w:val="28"/>
        </w:rPr>
        <w:t>Китае власти осуществляют меры по ограничению бесшовной интеграции между разными частями платформы и обмена</w:t>
      </w:r>
      <w:r>
        <w:rPr>
          <w:rFonts w:ascii="Times New Roman" w:hAnsi="Times New Roman" w:cs="Times New Roman"/>
          <w:sz w:val="28"/>
          <w:szCs w:val="28"/>
        </w:rPr>
        <w:t xml:space="preserve"> данными о клиенте между ними, тем самым отбирая </w:t>
      </w:r>
      <w:r w:rsidRPr="00BF2C4E">
        <w:rPr>
          <w:rFonts w:ascii="Times New Roman" w:hAnsi="Times New Roman" w:cs="Times New Roman"/>
          <w:sz w:val="28"/>
          <w:szCs w:val="28"/>
        </w:rPr>
        <w:t xml:space="preserve">главное преимущество </w:t>
      </w:r>
      <w:r>
        <w:rPr>
          <w:rFonts w:ascii="Times New Roman" w:hAnsi="Times New Roman" w:cs="Times New Roman"/>
          <w:sz w:val="28"/>
          <w:szCs w:val="28"/>
        </w:rPr>
        <w:t xml:space="preserve">у </w:t>
      </w:r>
      <w:r w:rsidRPr="00BF2C4E">
        <w:rPr>
          <w:rFonts w:ascii="Times New Roman" w:hAnsi="Times New Roman" w:cs="Times New Roman"/>
          <w:sz w:val="28"/>
          <w:szCs w:val="28"/>
        </w:rPr>
        <w:t>экосистем.</w:t>
      </w:r>
      <w:r>
        <w:rPr>
          <w:rFonts w:ascii="Times New Roman" w:hAnsi="Times New Roman" w:cs="Times New Roman"/>
          <w:sz w:val="28"/>
          <w:szCs w:val="28"/>
        </w:rPr>
        <w:t xml:space="preserve"> Всё это помогало</w:t>
      </w:r>
      <w:r w:rsidRPr="00BF2C4E">
        <w:rPr>
          <w:rFonts w:ascii="Times New Roman" w:hAnsi="Times New Roman" w:cs="Times New Roman"/>
          <w:sz w:val="28"/>
          <w:szCs w:val="28"/>
        </w:rPr>
        <w:t xml:space="preserve"> компании понимать и предугадывать поведение пользователя в разных сценариях. Так, в сентябре 2021 году компанию Alipay, которая является частью экосистемы Alibaba, заставили вывести кредитные услуги в отдельное приложение, что не позволит передавать данные о платежах пользователей с</w:t>
      </w:r>
      <w:r>
        <w:rPr>
          <w:rFonts w:ascii="Times New Roman" w:hAnsi="Times New Roman" w:cs="Times New Roman"/>
          <w:sz w:val="28"/>
          <w:szCs w:val="28"/>
        </w:rPr>
        <w:t xml:space="preserve">воим кредитным подразделениям. </w:t>
      </w:r>
    </w:p>
    <w:p w14:paraId="42F7BAA8"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BF2C4E">
        <w:rPr>
          <w:rFonts w:ascii="Times New Roman" w:hAnsi="Times New Roman" w:cs="Times New Roman"/>
          <w:sz w:val="28"/>
          <w:szCs w:val="28"/>
        </w:rPr>
        <w:t xml:space="preserve"> марте 2021 г</w:t>
      </w:r>
      <w:r>
        <w:rPr>
          <w:rFonts w:ascii="Times New Roman" w:hAnsi="Times New Roman" w:cs="Times New Roman"/>
          <w:sz w:val="28"/>
          <w:szCs w:val="28"/>
        </w:rPr>
        <w:t>.</w:t>
      </w:r>
      <w:r w:rsidRPr="00BF2C4E">
        <w:rPr>
          <w:rFonts w:ascii="Times New Roman" w:hAnsi="Times New Roman" w:cs="Times New Roman"/>
          <w:sz w:val="28"/>
          <w:szCs w:val="28"/>
        </w:rPr>
        <w:t xml:space="preserve"> китайские правительственные органы совместно выпустили руководство для приложений и интернет-платформ, согласно которому программы не могут ограничивать доступ пользователям, которые отказались делиться персональной информацией с приложением. </w:t>
      </w:r>
    </w:p>
    <w:p w14:paraId="34C08790"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sidRPr="00BF2C4E">
        <w:rPr>
          <w:rFonts w:ascii="Times New Roman" w:hAnsi="Times New Roman" w:cs="Times New Roman"/>
          <w:sz w:val="28"/>
          <w:szCs w:val="28"/>
        </w:rPr>
        <w:t>В ноябре 2021 г.</w:t>
      </w:r>
      <w:r>
        <w:rPr>
          <w:rFonts w:ascii="Times New Roman" w:hAnsi="Times New Roman" w:cs="Times New Roman"/>
          <w:sz w:val="28"/>
          <w:szCs w:val="28"/>
        </w:rPr>
        <w:t xml:space="preserve"> в КНР</w:t>
      </w:r>
      <w:r w:rsidRPr="00BF2C4E">
        <w:rPr>
          <w:rFonts w:ascii="Times New Roman" w:hAnsi="Times New Roman" w:cs="Times New Roman"/>
          <w:sz w:val="28"/>
          <w:szCs w:val="28"/>
        </w:rPr>
        <w:t xml:space="preserve"> вступил в силу Закон о защите персональной информации (Personal </w:t>
      </w:r>
      <w:r>
        <w:rPr>
          <w:rFonts w:ascii="Times New Roman" w:hAnsi="Times New Roman" w:cs="Times New Roman"/>
          <w:sz w:val="28"/>
          <w:szCs w:val="28"/>
          <w:lang w:val="en-US"/>
        </w:rPr>
        <w:t>I</w:t>
      </w:r>
      <w:r w:rsidRPr="00BF2C4E">
        <w:rPr>
          <w:rFonts w:ascii="Times New Roman" w:hAnsi="Times New Roman" w:cs="Times New Roman"/>
          <w:sz w:val="28"/>
          <w:szCs w:val="28"/>
        </w:rPr>
        <w:t xml:space="preserve">nformation </w:t>
      </w:r>
      <w:r>
        <w:rPr>
          <w:rFonts w:ascii="Times New Roman" w:hAnsi="Times New Roman" w:cs="Times New Roman"/>
          <w:sz w:val="28"/>
          <w:szCs w:val="28"/>
          <w:lang w:val="en-US"/>
        </w:rPr>
        <w:t>P</w:t>
      </w:r>
      <w:r w:rsidRPr="00BF2C4E">
        <w:rPr>
          <w:rFonts w:ascii="Times New Roman" w:hAnsi="Times New Roman" w:cs="Times New Roman"/>
          <w:sz w:val="28"/>
          <w:szCs w:val="28"/>
        </w:rPr>
        <w:t xml:space="preserve">rotection </w:t>
      </w:r>
      <w:r>
        <w:rPr>
          <w:rFonts w:ascii="Times New Roman" w:hAnsi="Times New Roman" w:cs="Times New Roman"/>
          <w:sz w:val="28"/>
          <w:szCs w:val="28"/>
          <w:lang w:val="en-US"/>
        </w:rPr>
        <w:t>L</w:t>
      </w:r>
      <w:r w:rsidRPr="00BF2C4E">
        <w:rPr>
          <w:rFonts w:ascii="Times New Roman" w:hAnsi="Times New Roman" w:cs="Times New Roman"/>
          <w:sz w:val="28"/>
          <w:szCs w:val="28"/>
        </w:rPr>
        <w:t xml:space="preserve">aw), однако </w:t>
      </w:r>
      <w:r>
        <w:rPr>
          <w:rFonts w:ascii="Times New Roman" w:hAnsi="Times New Roman" w:cs="Times New Roman"/>
          <w:sz w:val="28"/>
          <w:szCs w:val="28"/>
        </w:rPr>
        <w:t xml:space="preserve">китайские </w:t>
      </w:r>
      <w:r w:rsidRPr="00BF2C4E">
        <w:rPr>
          <w:rFonts w:ascii="Times New Roman" w:hAnsi="Times New Roman" w:cs="Times New Roman"/>
          <w:sz w:val="28"/>
          <w:szCs w:val="28"/>
        </w:rPr>
        <w:t>компании сталкиваются с проблемами в интерпретации</w:t>
      </w:r>
      <w:r>
        <w:rPr>
          <w:rFonts w:ascii="Times New Roman" w:hAnsi="Times New Roman" w:cs="Times New Roman"/>
          <w:sz w:val="28"/>
          <w:szCs w:val="28"/>
        </w:rPr>
        <w:t xml:space="preserve"> его положений</w:t>
      </w:r>
      <w:r w:rsidRPr="00BF2C4E">
        <w:rPr>
          <w:rFonts w:ascii="Times New Roman" w:hAnsi="Times New Roman" w:cs="Times New Roman"/>
          <w:sz w:val="28"/>
          <w:szCs w:val="28"/>
        </w:rPr>
        <w:t xml:space="preserve">. </w:t>
      </w:r>
    </w:p>
    <w:p w14:paraId="591D728E"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этой связи, третьей рекомендацией </w:t>
      </w:r>
      <w:r w:rsidRPr="003F6BDA">
        <w:rPr>
          <w:rFonts w:ascii="Times New Roman" w:hAnsi="Times New Roman" w:cs="Times New Roman"/>
          <w:sz w:val="28"/>
          <w:szCs w:val="28"/>
        </w:rPr>
        <w:t>для</w:t>
      </w:r>
      <w:r>
        <w:rPr>
          <w:rFonts w:ascii="Times New Roman" w:hAnsi="Times New Roman" w:cs="Times New Roman"/>
          <w:sz w:val="28"/>
          <w:szCs w:val="28"/>
        </w:rPr>
        <w:t xml:space="preserve"> рынка электронной </w:t>
      </w:r>
      <w:r w:rsidRPr="003F6BDA">
        <w:rPr>
          <w:rFonts w:ascii="Times New Roman" w:hAnsi="Times New Roman" w:cs="Times New Roman"/>
          <w:sz w:val="28"/>
          <w:szCs w:val="28"/>
        </w:rPr>
        <w:t>торговли</w:t>
      </w:r>
      <w:r>
        <w:rPr>
          <w:rFonts w:ascii="Times New Roman" w:hAnsi="Times New Roman" w:cs="Times New Roman"/>
          <w:sz w:val="28"/>
          <w:szCs w:val="28"/>
        </w:rPr>
        <w:t xml:space="preserve"> в КНР является продолжение введения мер, ограничивающих сбор данных для защиты интересов пользователей торговых интернет-площадок.</w:t>
      </w:r>
    </w:p>
    <w:p w14:paraId="59C0AA38" w14:textId="77777777" w:rsidR="00FE4AE4" w:rsidRPr="00477971" w:rsidRDefault="00FE4AE4" w:rsidP="00FE4AE4">
      <w:pPr>
        <w:spacing w:after="0" w:line="360" w:lineRule="auto"/>
        <w:ind w:firstLine="708"/>
        <w:jc w:val="both"/>
        <w:rPr>
          <w:rFonts w:ascii="Times New Roman" w:hAnsi="Times New Roman"/>
          <w:sz w:val="28"/>
          <w:szCs w:val="28"/>
        </w:rPr>
      </w:pPr>
      <w:r w:rsidRPr="00477971">
        <w:rPr>
          <w:rFonts w:ascii="Times New Roman" w:hAnsi="Times New Roman"/>
          <w:sz w:val="28"/>
          <w:szCs w:val="28"/>
        </w:rPr>
        <w:t>Проблем</w:t>
      </w:r>
      <w:r>
        <w:rPr>
          <w:rFonts w:ascii="Times New Roman" w:hAnsi="Times New Roman"/>
          <w:sz w:val="28"/>
          <w:szCs w:val="28"/>
        </w:rPr>
        <w:t>а</w:t>
      </w:r>
      <w:r w:rsidRPr="00477971">
        <w:rPr>
          <w:rFonts w:ascii="Times New Roman" w:hAnsi="Times New Roman"/>
          <w:sz w:val="28"/>
          <w:szCs w:val="28"/>
        </w:rPr>
        <w:t xml:space="preserve"> доступн</w:t>
      </w:r>
      <w:r>
        <w:rPr>
          <w:rFonts w:ascii="Times New Roman" w:hAnsi="Times New Roman"/>
          <w:sz w:val="28"/>
          <w:szCs w:val="28"/>
        </w:rPr>
        <w:t xml:space="preserve">ости </w:t>
      </w:r>
      <w:r w:rsidRPr="00477971">
        <w:rPr>
          <w:rFonts w:ascii="Times New Roman" w:hAnsi="Times New Roman"/>
          <w:sz w:val="28"/>
          <w:szCs w:val="28"/>
        </w:rPr>
        <w:t>интернет</w:t>
      </w:r>
      <w:r>
        <w:rPr>
          <w:rFonts w:ascii="Times New Roman" w:hAnsi="Times New Roman"/>
          <w:sz w:val="28"/>
          <w:szCs w:val="28"/>
        </w:rPr>
        <w:t>а.</w:t>
      </w:r>
    </w:p>
    <w:p w14:paraId="4F4F111E" w14:textId="77777777" w:rsidR="00FE4AE4" w:rsidRPr="00DA0F3F"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Китайский интернет имеет специфическую структуру, но главной его особенностью является «</w:t>
      </w:r>
      <w:r w:rsidRPr="005531C9">
        <w:rPr>
          <w:rFonts w:ascii="Times New Roman" w:hAnsi="Times New Roman" w:cs="Times New Roman"/>
          <w:sz w:val="28"/>
          <w:szCs w:val="28"/>
        </w:rPr>
        <w:t>Золотой щит»</w:t>
      </w:r>
      <w:r>
        <w:rPr>
          <w:rFonts w:ascii="Times New Roman" w:hAnsi="Times New Roman" w:cs="Times New Roman"/>
          <w:sz w:val="28"/>
          <w:szCs w:val="28"/>
        </w:rPr>
        <w:t>,</w:t>
      </w:r>
      <w:r w:rsidRPr="005531C9">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Pr="005531C9">
        <w:rPr>
          <w:rFonts w:ascii="Times New Roman" w:hAnsi="Times New Roman" w:cs="Times New Roman"/>
          <w:sz w:val="28"/>
          <w:szCs w:val="28"/>
        </w:rPr>
        <w:t>тормозит внешний трафик и блокирует зарубежные сайты и приложения.</w:t>
      </w:r>
      <w:r>
        <w:rPr>
          <w:rFonts w:ascii="Times New Roman" w:hAnsi="Times New Roman" w:cs="Times New Roman"/>
          <w:sz w:val="28"/>
          <w:szCs w:val="28"/>
        </w:rPr>
        <w:t xml:space="preserve"> Данные ограничения созданы для защиты пользователей от нежелательной информации, но собственная </w:t>
      </w:r>
      <w:r w:rsidRPr="005531C9">
        <w:rPr>
          <w:rFonts w:ascii="Times New Roman" w:hAnsi="Times New Roman" w:cs="Times New Roman"/>
          <w:sz w:val="28"/>
          <w:szCs w:val="28"/>
        </w:rPr>
        <w:t>интернет-сеть может создавать определенные</w:t>
      </w:r>
      <w:r>
        <w:rPr>
          <w:rFonts w:ascii="Times New Roman" w:hAnsi="Times New Roman" w:cs="Times New Roman"/>
          <w:sz w:val="28"/>
          <w:szCs w:val="28"/>
        </w:rPr>
        <w:t xml:space="preserve"> проблемы и для местных жителей, поскольку Китай </w:t>
      </w:r>
      <w:r w:rsidRPr="005531C9">
        <w:rPr>
          <w:rFonts w:ascii="Times New Roman" w:hAnsi="Times New Roman" w:cs="Times New Roman"/>
          <w:sz w:val="28"/>
          <w:szCs w:val="28"/>
        </w:rPr>
        <w:t>имеет одну из худших средних скоростей интернета в Азии</w:t>
      </w:r>
      <w:r>
        <w:rPr>
          <w:rFonts w:ascii="Times New Roman" w:hAnsi="Times New Roman" w:cs="Times New Roman"/>
          <w:sz w:val="28"/>
          <w:szCs w:val="28"/>
        </w:rPr>
        <w:t>.</w:t>
      </w:r>
    </w:p>
    <w:p w14:paraId="27507F85"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КНР блокируются не</w:t>
      </w:r>
      <w:r w:rsidRPr="005531C9">
        <w:rPr>
          <w:rFonts w:ascii="Times New Roman" w:hAnsi="Times New Roman" w:cs="Times New Roman"/>
          <w:sz w:val="28"/>
          <w:szCs w:val="28"/>
        </w:rPr>
        <w:t xml:space="preserve"> только интернет-ресурсы, но и интернет-сер</w:t>
      </w:r>
      <w:r>
        <w:rPr>
          <w:rFonts w:ascii="Times New Roman" w:hAnsi="Times New Roman" w:cs="Times New Roman"/>
          <w:sz w:val="28"/>
          <w:szCs w:val="28"/>
        </w:rPr>
        <w:t>висы, и даже поисковые запросы.</w:t>
      </w:r>
      <w:r>
        <w:t xml:space="preserve"> </w:t>
      </w:r>
      <w:r w:rsidRPr="005531C9">
        <w:rPr>
          <w:rFonts w:ascii="Times New Roman" w:hAnsi="Times New Roman" w:cs="Times New Roman"/>
          <w:sz w:val="28"/>
          <w:szCs w:val="28"/>
        </w:rPr>
        <w:t>Всего заблокировано около 1,3 млн сайтов.</w:t>
      </w:r>
      <w:r w:rsidRPr="00DA0F3F">
        <w:t xml:space="preserve"> </w:t>
      </w:r>
      <w:r w:rsidRPr="00DA0F3F">
        <w:rPr>
          <w:rFonts w:ascii="Times New Roman" w:hAnsi="Times New Roman" w:cs="Times New Roman"/>
          <w:sz w:val="28"/>
          <w:szCs w:val="28"/>
        </w:rPr>
        <w:t xml:space="preserve">Кроме </w:t>
      </w:r>
      <w:r w:rsidRPr="00DA0F3F">
        <w:rPr>
          <w:rFonts w:ascii="Times New Roman" w:hAnsi="Times New Roman" w:cs="Times New Roman"/>
          <w:sz w:val="28"/>
          <w:szCs w:val="28"/>
        </w:rPr>
        <w:lastRenderedPageBreak/>
        <w:t>того, облачные платформы обмена файлами и передачи данных, такие как Dropbox и SendIt, плохо функционируют в Китае. Это неизбежно приводит к проблемам передачи данных между операциями в Китае и зарубежными штаб-квартирами, особенно теми компаниями, которые имеют дело с данными о производстве и заказах.</w:t>
      </w:r>
    </w:p>
    <w:p w14:paraId="5638E011" w14:textId="77777777" w:rsidR="00FE4AE4" w:rsidRPr="006D1BEB"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Тем самым особенности функционирования китайской сети интернет могут оказывать негативное влияние как на граждан страны, так и на иностранных фирм, функционирующих на рынке электронной торговли.</w:t>
      </w:r>
    </w:p>
    <w:p w14:paraId="5EF8C257"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Решением выше названной проблемы может стать развитие сети интернет в Китае на основе опыта Сингапура. В данной стране тоже действуют ограничения, подобные китайской цензуре, однако скорость сети является одной из самых высоких в мире. При этом Сингапур не останавливается на достигнутом: во время пандемии, когда в стране резко возрос объем онлайн-продаж,</w:t>
      </w:r>
      <w:r w:rsidRPr="009E2A2C">
        <w:t xml:space="preserve"> </w:t>
      </w:r>
      <w:r w:rsidRPr="009E2A2C">
        <w:rPr>
          <w:rFonts w:ascii="Times New Roman" w:hAnsi="Times New Roman" w:cs="Times New Roman"/>
          <w:sz w:val="28"/>
          <w:szCs w:val="28"/>
        </w:rPr>
        <w:t xml:space="preserve">Singtel (крупнейшая телекоммуникационная компания страны) официально представила первую сеть 5G в Сингапуре. </w:t>
      </w:r>
      <w:r>
        <w:rPr>
          <w:rFonts w:ascii="Times New Roman" w:hAnsi="Times New Roman" w:cs="Times New Roman"/>
          <w:sz w:val="28"/>
          <w:szCs w:val="28"/>
        </w:rPr>
        <w:t xml:space="preserve">С </w:t>
      </w:r>
      <w:r w:rsidRPr="009E2A2C">
        <w:rPr>
          <w:rFonts w:ascii="Times New Roman" w:hAnsi="Times New Roman" w:cs="Times New Roman"/>
          <w:sz w:val="28"/>
          <w:szCs w:val="28"/>
        </w:rPr>
        <w:t>появлением 5G потребители смог</w:t>
      </w:r>
      <w:r>
        <w:rPr>
          <w:rFonts w:ascii="Times New Roman" w:hAnsi="Times New Roman" w:cs="Times New Roman"/>
          <w:sz w:val="28"/>
          <w:szCs w:val="28"/>
        </w:rPr>
        <w:t>ли</w:t>
      </w:r>
      <w:r w:rsidRPr="009E2A2C">
        <w:rPr>
          <w:rFonts w:ascii="Times New Roman" w:hAnsi="Times New Roman" w:cs="Times New Roman"/>
          <w:sz w:val="28"/>
          <w:szCs w:val="28"/>
        </w:rPr>
        <w:t xml:space="preserve"> совершать покупки, осуществлять поиск и путешествовать по Интернету с гораздо большей скоростью.</w:t>
      </w:r>
    </w:p>
    <w:p w14:paraId="08447F77"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КНР по опыту правительства Сингапура может создать </w:t>
      </w:r>
      <w:r w:rsidRPr="006D1BEB">
        <w:rPr>
          <w:rFonts w:ascii="Times New Roman" w:hAnsi="Times New Roman" w:cs="Times New Roman"/>
          <w:sz w:val="28"/>
          <w:szCs w:val="28"/>
        </w:rPr>
        <w:t>более безопасног</w:t>
      </w:r>
      <w:r>
        <w:rPr>
          <w:rFonts w:ascii="Times New Roman" w:hAnsi="Times New Roman" w:cs="Times New Roman"/>
          <w:sz w:val="28"/>
          <w:szCs w:val="28"/>
        </w:rPr>
        <w:t>о киберпространства.</w:t>
      </w:r>
      <w:r w:rsidRPr="006D1BEB">
        <w:rPr>
          <w:rFonts w:ascii="Times New Roman" w:hAnsi="Times New Roman" w:cs="Times New Roman"/>
          <w:sz w:val="28"/>
          <w:szCs w:val="28"/>
        </w:rPr>
        <w:t xml:space="preserve"> </w:t>
      </w:r>
      <w:r>
        <w:rPr>
          <w:rFonts w:ascii="Times New Roman" w:hAnsi="Times New Roman" w:cs="Times New Roman"/>
          <w:sz w:val="28"/>
          <w:szCs w:val="28"/>
        </w:rPr>
        <w:t>Главным направлением является</w:t>
      </w:r>
      <w:r w:rsidRPr="006D1BEB">
        <w:rPr>
          <w:rFonts w:ascii="Times New Roman" w:hAnsi="Times New Roman" w:cs="Times New Roman"/>
          <w:sz w:val="28"/>
          <w:szCs w:val="28"/>
        </w:rPr>
        <w:t xml:space="preserve"> повышение общего уровня кибербезопасности для отдельных лиц, сообществ, предприятий и организаций. </w:t>
      </w:r>
      <w:r>
        <w:rPr>
          <w:rFonts w:ascii="Times New Roman" w:hAnsi="Times New Roman" w:cs="Times New Roman"/>
          <w:sz w:val="28"/>
          <w:szCs w:val="28"/>
        </w:rPr>
        <w:t>Данный план</w:t>
      </w:r>
      <w:r w:rsidRPr="006D1BEB">
        <w:rPr>
          <w:rFonts w:ascii="Times New Roman" w:hAnsi="Times New Roman" w:cs="Times New Roman"/>
          <w:sz w:val="28"/>
          <w:szCs w:val="28"/>
        </w:rPr>
        <w:t xml:space="preserve"> включает в себя три стратегических направления: обеспечение безопасности основной цифровой инфраструктуры; защита деятельности в киберпространстве; и расширение прав и возможностей населения, разбирающегося в киберпространстве.</w:t>
      </w:r>
    </w:p>
    <w:p w14:paraId="46DAB55F" w14:textId="77777777" w:rsidR="00FE4AE4" w:rsidRPr="003F6BDA"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еще одной рекомендацией для развития китайского рынка розничной электронной торговли является акселерация развития сети интернет в направлениях повышения скорости функционирования и безопасности.</w:t>
      </w:r>
    </w:p>
    <w:p w14:paraId="4F6CDFBE" w14:textId="77777777" w:rsidR="00FE4AE4" w:rsidRDefault="00FE4AE4" w:rsidP="00B30A95">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Из проведенного ранее </w:t>
      </w:r>
      <w:r>
        <w:rPr>
          <w:rFonts w:ascii="Times New Roman" w:hAnsi="Times New Roman" w:cs="Times New Roman"/>
          <w:sz w:val="28"/>
          <w:szCs w:val="28"/>
          <w:lang w:val="en-US"/>
        </w:rPr>
        <w:t>SWOT</w:t>
      </w:r>
      <w:r>
        <w:rPr>
          <w:rFonts w:ascii="Times New Roman" w:hAnsi="Times New Roman" w:cs="Times New Roman"/>
          <w:sz w:val="28"/>
          <w:szCs w:val="28"/>
        </w:rPr>
        <w:t>-анализа</w:t>
      </w:r>
      <w:r w:rsidRPr="00477971">
        <w:rPr>
          <w:rFonts w:ascii="Times New Roman" w:hAnsi="Times New Roman" w:cs="Times New Roman"/>
          <w:sz w:val="28"/>
          <w:szCs w:val="28"/>
        </w:rPr>
        <w:t xml:space="preserve"> </w:t>
      </w:r>
      <w:r>
        <w:rPr>
          <w:rFonts w:ascii="Times New Roman" w:hAnsi="Times New Roman" w:cs="Times New Roman"/>
          <w:sz w:val="28"/>
          <w:szCs w:val="28"/>
        </w:rPr>
        <w:t>РФ свойственны следующие проблем</w:t>
      </w:r>
      <w:r w:rsidR="00B30A95">
        <w:rPr>
          <w:rFonts w:ascii="Times New Roman" w:hAnsi="Times New Roman" w:cs="Times New Roman"/>
          <w:sz w:val="28"/>
          <w:szCs w:val="28"/>
        </w:rPr>
        <w:t>а: н</w:t>
      </w:r>
      <w:r>
        <w:rPr>
          <w:rFonts w:ascii="Times New Roman" w:hAnsi="Times New Roman" w:cs="Times New Roman"/>
          <w:sz w:val="28"/>
          <w:szCs w:val="28"/>
        </w:rPr>
        <w:t>еравномерное распределение пунктов выдачи заказов розничной электронной торговли (рисунок 3.5).</w:t>
      </w:r>
    </w:p>
    <w:p w14:paraId="1ED05AE3" w14:textId="77777777" w:rsidR="00FE4AE4" w:rsidRDefault="00FE4AE4" w:rsidP="00FE4AE4">
      <w:pPr>
        <w:spacing w:after="0" w:line="360" w:lineRule="auto"/>
        <w:contextualSpacing/>
        <w:jc w:val="center"/>
        <w:rPr>
          <w:rFonts w:ascii="Times New Roman" w:hAnsi="Times New Roman" w:cs="Times New Roman"/>
          <w:sz w:val="28"/>
          <w:szCs w:val="28"/>
        </w:rPr>
      </w:pPr>
    </w:p>
    <w:p w14:paraId="3A3B684B" w14:textId="77777777" w:rsidR="00FE4AE4" w:rsidRDefault="00FE4AE4" w:rsidP="001D03A5">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33BFBE5E" wp14:editId="712C8935">
            <wp:extent cx="4724119" cy="2755900"/>
            <wp:effectExtent l="0" t="0" r="63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7940" cy="2758129"/>
                    </a:xfrm>
                    <a:prstGeom prst="rect">
                      <a:avLst/>
                    </a:prstGeom>
                    <a:noFill/>
                    <a:ln>
                      <a:noFill/>
                    </a:ln>
                  </pic:spPr>
                </pic:pic>
              </a:graphicData>
            </a:graphic>
          </wp:inline>
        </w:drawing>
      </w:r>
    </w:p>
    <w:p w14:paraId="141CD712" w14:textId="2D0439AB" w:rsidR="00FE4AE4"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3.5 </w:t>
      </w:r>
      <w:r>
        <w:rPr>
          <w:rFonts w:ascii="Times New Roman" w:hAnsi="Times New Roman" w:cs="Times New Roman"/>
          <w:sz w:val="28"/>
          <w:szCs w:val="28"/>
        </w:rPr>
        <w:sym w:font="Symbol" w:char="F02D"/>
      </w:r>
      <w:r>
        <w:rPr>
          <w:rFonts w:ascii="Times New Roman" w:hAnsi="Times New Roman" w:cs="Times New Roman"/>
          <w:sz w:val="28"/>
          <w:szCs w:val="28"/>
        </w:rPr>
        <w:t xml:space="preserve"> Доли пунктов выдачи заказов по федеральным округам России </w:t>
      </w:r>
      <w:r w:rsidR="00914B52">
        <w:rPr>
          <w:rFonts w:ascii="Times New Roman" w:hAnsi="Times New Roman" w:cs="Times New Roman"/>
          <w:sz w:val="28"/>
          <w:szCs w:val="28"/>
        </w:rPr>
        <w:br/>
      </w:r>
      <w:r>
        <w:rPr>
          <w:rFonts w:ascii="Times New Roman" w:hAnsi="Times New Roman" w:cs="Times New Roman"/>
          <w:sz w:val="28"/>
          <w:szCs w:val="28"/>
        </w:rPr>
        <w:t>в 2021 г. (составлено автором</w:t>
      </w:r>
      <w:r w:rsidR="00B30A95">
        <w:rPr>
          <w:rFonts w:ascii="Times New Roman" w:hAnsi="Times New Roman" w:cs="Times New Roman"/>
          <w:sz w:val="28"/>
          <w:szCs w:val="28"/>
        </w:rPr>
        <w:t xml:space="preserve"> по </w:t>
      </w:r>
      <w:r w:rsidR="00B30A95" w:rsidRPr="00B30A95">
        <w:rPr>
          <w:rFonts w:ascii="Times New Roman" w:hAnsi="Times New Roman" w:cs="Times New Roman"/>
          <w:sz w:val="28"/>
          <w:szCs w:val="28"/>
        </w:rPr>
        <w:t>[23]</w:t>
      </w:r>
      <w:r>
        <w:rPr>
          <w:rFonts w:ascii="Times New Roman" w:hAnsi="Times New Roman" w:cs="Times New Roman"/>
          <w:sz w:val="28"/>
          <w:szCs w:val="28"/>
        </w:rPr>
        <w:t>)</w:t>
      </w:r>
    </w:p>
    <w:p w14:paraId="31738E81" w14:textId="77777777" w:rsidR="00B30A95" w:rsidRDefault="00B30A95" w:rsidP="00FE4AE4">
      <w:pPr>
        <w:spacing w:after="0" w:line="360" w:lineRule="auto"/>
        <w:ind w:firstLine="709"/>
        <w:contextualSpacing/>
        <w:jc w:val="both"/>
        <w:rPr>
          <w:rFonts w:ascii="Times New Roman" w:hAnsi="Times New Roman" w:cs="Times New Roman"/>
          <w:sz w:val="28"/>
          <w:szCs w:val="28"/>
        </w:rPr>
      </w:pPr>
    </w:p>
    <w:p w14:paraId="392EB0D9"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Неравномерное развитие рынка </w:t>
      </w:r>
      <w:r w:rsidRPr="00AA75A3">
        <w:rPr>
          <w:rFonts w:ascii="Times New Roman" w:hAnsi="Times New Roman" w:cs="Times New Roman"/>
          <w:sz w:val="28"/>
          <w:szCs w:val="28"/>
        </w:rPr>
        <w:t xml:space="preserve">розничной электронной торговли </w:t>
      </w:r>
      <w:r>
        <w:rPr>
          <w:rFonts w:ascii="Times New Roman" w:hAnsi="Times New Roman" w:cs="Times New Roman"/>
          <w:sz w:val="28"/>
          <w:szCs w:val="28"/>
        </w:rPr>
        <w:t xml:space="preserve">в зависимости от региона негативно сказывается на развитии отрасли в целом. В отличие от РФ, успех Китая в области интернет-торговли во многом обусловлен тем, что они уделяют внимание даже отдаленным районам страны, обеспечивая их необходимой инфраструктурой. </w:t>
      </w:r>
    </w:p>
    <w:p w14:paraId="4F434155"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 первой рекомендацией для России является создание инфраструктуры, необходимой для эффективной организации поставок в регионах (субъектах РФ).</w:t>
      </w:r>
    </w:p>
    <w:p w14:paraId="3531CF50" w14:textId="77777777" w:rsidR="001D03A5" w:rsidRDefault="00FE4AE4" w:rsidP="00FE4AE4">
      <w:pPr>
        <w:spacing w:after="0" w:line="360" w:lineRule="auto"/>
        <w:ind w:firstLine="709"/>
        <w:contextualSpacing/>
        <w:jc w:val="both"/>
        <w:rPr>
          <w:rFonts w:ascii="Times New Roman" w:hAnsi="Times New Roman" w:cs="Times New Roman"/>
          <w:sz w:val="28"/>
          <w:szCs w:val="28"/>
        </w:rPr>
      </w:pPr>
      <w:r w:rsidRPr="000D6AB2">
        <w:rPr>
          <w:rFonts w:ascii="Times New Roman" w:hAnsi="Times New Roman" w:cs="Times New Roman"/>
          <w:sz w:val="28"/>
          <w:szCs w:val="28"/>
        </w:rPr>
        <w:t>Низкий объем</w:t>
      </w:r>
      <w:r>
        <w:rPr>
          <w:rFonts w:ascii="Times New Roman" w:hAnsi="Times New Roman" w:cs="Times New Roman"/>
          <w:sz w:val="28"/>
          <w:szCs w:val="28"/>
        </w:rPr>
        <w:t xml:space="preserve"> и доля</w:t>
      </w:r>
      <w:r w:rsidRPr="000D6AB2">
        <w:rPr>
          <w:rFonts w:ascii="Times New Roman" w:hAnsi="Times New Roman" w:cs="Times New Roman"/>
          <w:sz w:val="28"/>
          <w:szCs w:val="28"/>
        </w:rPr>
        <w:t xml:space="preserve"> трансграничной торговли</w:t>
      </w:r>
      <w:r>
        <w:rPr>
          <w:rFonts w:ascii="Times New Roman" w:hAnsi="Times New Roman" w:cs="Times New Roman"/>
          <w:sz w:val="28"/>
          <w:szCs w:val="28"/>
        </w:rPr>
        <w:t>.</w:t>
      </w:r>
      <w:r w:rsidR="00B30A95" w:rsidRPr="00B30A95">
        <w:rPr>
          <w:rFonts w:ascii="Times New Roman" w:hAnsi="Times New Roman" w:cs="Times New Roman"/>
          <w:sz w:val="28"/>
          <w:szCs w:val="28"/>
        </w:rPr>
        <w:t xml:space="preserve"> </w:t>
      </w:r>
      <w:r>
        <w:rPr>
          <w:rFonts w:ascii="Times New Roman" w:hAnsi="Times New Roman" w:cs="Times New Roman"/>
          <w:sz w:val="28"/>
          <w:szCs w:val="28"/>
        </w:rPr>
        <w:t>Данная проблема стала особенно актуальна в текущем году, поскольку произошло резкое снижение доли трансграничной торговли в общем объеме розничных электронных продаж (рисунок 3.6).</w:t>
      </w:r>
      <w:r w:rsidR="001D03A5" w:rsidRPr="001D03A5">
        <w:rPr>
          <w:rFonts w:ascii="Times New Roman" w:hAnsi="Times New Roman" w:cs="Times New Roman"/>
          <w:sz w:val="28"/>
          <w:szCs w:val="28"/>
        </w:rPr>
        <w:t xml:space="preserve"> </w:t>
      </w:r>
    </w:p>
    <w:p w14:paraId="2067D72C" w14:textId="77777777" w:rsidR="00B82027" w:rsidRDefault="001D03A5"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введением ограничения на российские товары во многих странах России необходимо искать новые рынки сбыта.</w:t>
      </w:r>
      <w:r w:rsidR="00B82027" w:rsidRPr="00B82027">
        <w:rPr>
          <w:rFonts w:ascii="Times New Roman" w:hAnsi="Times New Roman" w:cs="Times New Roman"/>
          <w:sz w:val="28"/>
          <w:szCs w:val="28"/>
        </w:rPr>
        <w:t xml:space="preserve"> </w:t>
      </w:r>
    </w:p>
    <w:p w14:paraId="622E452D" w14:textId="4900025F" w:rsidR="00FE4AE4" w:rsidRDefault="00B82027"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последние годы РФ была ориентирована на рынки ближнего зарубежья (рисунок 3.7).</w:t>
      </w:r>
    </w:p>
    <w:p w14:paraId="2420AD62" w14:textId="77777777" w:rsidR="00FE4AE4" w:rsidRDefault="00FE4AE4" w:rsidP="00FE4AE4">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zh-CN"/>
        </w:rPr>
        <w:lastRenderedPageBreak/>
        <w:drawing>
          <wp:inline distT="0" distB="0" distL="0" distR="0" wp14:anchorId="61DB2F89" wp14:editId="6E2A5A97">
            <wp:extent cx="4229100" cy="371997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9100" cy="3719979"/>
                    </a:xfrm>
                    <a:prstGeom prst="rect">
                      <a:avLst/>
                    </a:prstGeom>
                    <a:noFill/>
                    <a:ln>
                      <a:noFill/>
                    </a:ln>
                  </pic:spPr>
                </pic:pic>
              </a:graphicData>
            </a:graphic>
          </wp:inline>
        </w:drawing>
      </w:r>
    </w:p>
    <w:p w14:paraId="14A860DF" w14:textId="77777777" w:rsidR="00FE4AE4" w:rsidRPr="00FE4AE4"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3.6 </w:t>
      </w:r>
      <w:r>
        <w:rPr>
          <w:rFonts w:ascii="Times New Roman" w:hAnsi="Times New Roman" w:cs="Times New Roman"/>
          <w:sz w:val="28"/>
          <w:szCs w:val="28"/>
        </w:rPr>
        <w:sym w:font="Symbol" w:char="F02D"/>
      </w:r>
      <w:r>
        <w:rPr>
          <w:rFonts w:ascii="Times New Roman" w:hAnsi="Times New Roman" w:cs="Times New Roman"/>
          <w:sz w:val="28"/>
          <w:szCs w:val="28"/>
        </w:rPr>
        <w:t xml:space="preserve"> Объем и доля трансграничной торговли в общем объеме розничных интернет-продаж в РФ за 2017</w:t>
      </w:r>
      <w:r>
        <w:rPr>
          <w:rFonts w:ascii="Times New Roman" w:hAnsi="Times New Roman" w:cs="Times New Roman"/>
          <w:sz w:val="28"/>
          <w:szCs w:val="28"/>
        </w:rPr>
        <w:sym w:font="Symbol" w:char="F02D"/>
      </w:r>
      <w:r>
        <w:rPr>
          <w:rFonts w:ascii="Times New Roman" w:hAnsi="Times New Roman" w:cs="Times New Roman"/>
          <w:sz w:val="28"/>
          <w:szCs w:val="28"/>
        </w:rPr>
        <w:t xml:space="preserve">2022 гг. </w:t>
      </w:r>
      <w:r w:rsidRPr="00FE4AE4">
        <w:rPr>
          <w:rFonts w:ascii="Times New Roman" w:hAnsi="Times New Roman" w:cs="Times New Roman"/>
          <w:sz w:val="28"/>
          <w:szCs w:val="28"/>
        </w:rPr>
        <w:t>[23</w:t>
      </w:r>
      <w:r w:rsidR="005F1F7A" w:rsidRPr="00D575AC">
        <w:rPr>
          <w:rFonts w:ascii="Times New Roman" w:hAnsi="Times New Roman" w:cs="Times New Roman"/>
          <w:sz w:val="28"/>
          <w:szCs w:val="28"/>
        </w:rPr>
        <w:t>;40</w:t>
      </w:r>
      <w:r w:rsidRPr="00FE4AE4">
        <w:rPr>
          <w:rFonts w:ascii="Times New Roman" w:hAnsi="Times New Roman" w:cs="Times New Roman"/>
          <w:sz w:val="28"/>
          <w:szCs w:val="28"/>
        </w:rPr>
        <w:t>]</w:t>
      </w:r>
    </w:p>
    <w:p w14:paraId="1A98FD71"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7A3F94E4" w14:textId="76CB672A"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наш взгляд, такими рынками могут стать не только рынки Беларуси, Казахстана, Армении, но и Китая. Можно обратить усиленное внимание именно на китайский рынок, поскольку российские товары здесь пользуются популярностью и привлекают интерес пользователей онлайн-магазинов.</w:t>
      </w:r>
    </w:p>
    <w:p w14:paraId="716163C4" w14:textId="77777777" w:rsidR="00B82027" w:rsidRDefault="00B82027" w:rsidP="00B82027">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w:t>
      </w:r>
      <w:r w:rsidRPr="00BC53B8">
        <w:rPr>
          <w:rFonts w:ascii="Times New Roman" w:hAnsi="Times New Roman" w:cs="Times New Roman"/>
          <w:sz w:val="28"/>
          <w:szCs w:val="28"/>
        </w:rPr>
        <w:t xml:space="preserve">торой рекомендацией для рынка розничной электронной торговли РФ является развитие трансграничной торговли путем </w:t>
      </w:r>
      <w:r>
        <w:rPr>
          <w:rFonts w:ascii="Times New Roman" w:hAnsi="Times New Roman" w:cs="Times New Roman"/>
          <w:sz w:val="28"/>
          <w:szCs w:val="28"/>
        </w:rPr>
        <w:t xml:space="preserve">расширения </w:t>
      </w:r>
      <w:r w:rsidRPr="00BC53B8">
        <w:rPr>
          <w:rFonts w:ascii="Times New Roman" w:hAnsi="Times New Roman" w:cs="Times New Roman"/>
          <w:sz w:val="28"/>
          <w:szCs w:val="28"/>
        </w:rPr>
        <w:t>выхода на рынки Китая.</w:t>
      </w:r>
    </w:p>
    <w:p w14:paraId="52590C3A" w14:textId="77777777" w:rsidR="00914B52" w:rsidRDefault="00B82027" w:rsidP="00914B52">
      <w:pPr>
        <w:spacing w:after="0" w:line="360" w:lineRule="auto"/>
        <w:ind w:firstLine="708"/>
        <w:jc w:val="both"/>
        <w:rPr>
          <w:rFonts w:ascii="Times New Roman" w:hAnsi="Times New Roman" w:cs="Times New Roman"/>
          <w:sz w:val="28"/>
          <w:szCs w:val="28"/>
        </w:rPr>
      </w:pPr>
      <w:r>
        <w:rPr>
          <w:rFonts w:ascii="Times New Roman" w:hAnsi="Times New Roman"/>
          <w:sz w:val="28"/>
          <w:szCs w:val="28"/>
        </w:rPr>
        <w:t xml:space="preserve">Недостаточно развития </w:t>
      </w:r>
      <w:r w:rsidRPr="002259FF">
        <w:rPr>
          <w:rFonts w:ascii="Times New Roman" w:hAnsi="Times New Roman"/>
          <w:sz w:val="28"/>
          <w:szCs w:val="28"/>
        </w:rPr>
        <w:t>логистика</w:t>
      </w:r>
      <w:r>
        <w:rPr>
          <w:rFonts w:ascii="Times New Roman" w:hAnsi="Times New Roman"/>
          <w:sz w:val="28"/>
          <w:szCs w:val="28"/>
        </w:rPr>
        <w:t xml:space="preserve"> при осуществлении трансграничной торговли.</w:t>
      </w:r>
      <w:r w:rsidRPr="00B30A95">
        <w:rPr>
          <w:rFonts w:ascii="Times New Roman" w:hAnsi="Times New Roman"/>
          <w:sz w:val="28"/>
          <w:szCs w:val="28"/>
        </w:rPr>
        <w:t xml:space="preserve"> </w:t>
      </w:r>
      <w:r>
        <w:rPr>
          <w:rFonts w:ascii="Times New Roman" w:hAnsi="Times New Roman" w:cs="Times New Roman"/>
          <w:sz w:val="28"/>
          <w:szCs w:val="28"/>
        </w:rPr>
        <w:t>Развитию трансграничной торговли может помешать отсутствие налаженных логистических цепочек и инфраструктуры, необходимой для международных перевозок</w:t>
      </w:r>
      <w:r w:rsidR="00914B52">
        <w:rPr>
          <w:rFonts w:ascii="Times New Roman" w:hAnsi="Times New Roman" w:cs="Times New Roman"/>
          <w:sz w:val="28"/>
          <w:szCs w:val="28"/>
        </w:rPr>
        <w:t xml:space="preserve">. </w:t>
      </w:r>
    </w:p>
    <w:p w14:paraId="289926CB" w14:textId="318B917C" w:rsidR="00914B52" w:rsidRDefault="00914B52" w:rsidP="00914B5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видно из анализа, данная проблема в некоторой степени актуальна и для РФ и Китая, но в КНР уже существуют пути ее решения.</w:t>
      </w:r>
    </w:p>
    <w:p w14:paraId="743FDB8C" w14:textId="16721490" w:rsidR="00FE4AE4" w:rsidRDefault="00FE4AE4" w:rsidP="00FE4AE4">
      <w:pPr>
        <w:spacing w:after="0" w:line="360" w:lineRule="auto"/>
        <w:ind w:firstLine="709"/>
        <w:contextualSpacing/>
        <w:jc w:val="both"/>
        <w:rPr>
          <w:rFonts w:ascii="Times New Roman" w:hAnsi="Times New Roman" w:cs="Times New Roman"/>
          <w:sz w:val="28"/>
          <w:szCs w:val="28"/>
        </w:rPr>
      </w:pPr>
    </w:p>
    <w:p w14:paraId="50D67947" w14:textId="77777777" w:rsidR="00FE4AE4" w:rsidRDefault="00FE4AE4" w:rsidP="00FE4AE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zh-CN"/>
        </w:rPr>
        <w:lastRenderedPageBreak/>
        <w:drawing>
          <wp:inline distT="0" distB="0" distL="0" distR="0" wp14:anchorId="244141A7" wp14:editId="28857033">
            <wp:extent cx="4095750" cy="30956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0" cy="3095625"/>
                    </a:xfrm>
                    <a:prstGeom prst="rect">
                      <a:avLst/>
                    </a:prstGeom>
                    <a:noFill/>
                    <a:ln>
                      <a:noFill/>
                    </a:ln>
                  </pic:spPr>
                </pic:pic>
              </a:graphicData>
            </a:graphic>
          </wp:inline>
        </w:drawing>
      </w:r>
    </w:p>
    <w:p w14:paraId="4EF77687" w14:textId="77777777" w:rsidR="00FE4AE4"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3.7 </w:t>
      </w:r>
      <w:r>
        <w:rPr>
          <w:rFonts w:ascii="Times New Roman" w:hAnsi="Times New Roman" w:cs="Times New Roman"/>
          <w:sz w:val="28"/>
          <w:szCs w:val="28"/>
        </w:rPr>
        <w:sym w:font="Symbol" w:char="F02D"/>
      </w:r>
      <w:r>
        <w:rPr>
          <w:rFonts w:ascii="Times New Roman" w:hAnsi="Times New Roman" w:cs="Times New Roman"/>
          <w:sz w:val="28"/>
          <w:szCs w:val="28"/>
        </w:rPr>
        <w:t xml:space="preserve"> Динамика изменения доля ближнего и дальнего зарубежья </w:t>
      </w:r>
    </w:p>
    <w:p w14:paraId="068AFBCD" w14:textId="77777777" w:rsidR="00FE4AE4" w:rsidRPr="00D575AC"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 объеме трансграничной розничной электронной торговли РФ </w:t>
      </w:r>
      <w:r w:rsidR="00B30A95">
        <w:rPr>
          <w:rFonts w:ascii="Times New Roman" w:hAnsi="Times New Roman" w:cs="Times New Roman"/>
          <w:sz w:val="28"/>
          <w:szCs w:val="28"/>
        </w:rPr>
        <w:br/>
      </w:r>
      <w:r>
        <w:rPr>
          <w:rFonts w:ascii="Times New Roman" w:hAnsi="Times New Roman" w:cs="Times New Roman"/>
          <w:sz w:val="28"/>
          <w:szCs w:val="28"/>
        </w:rPr>
        <w:t>за 2018</w:t>
      </w:r>
      <w:r>
        <w:rPr>
          <w:rFonts w:ascii="Times New Roman" w:hAnsi="Times New Roman" w:cs="Times New Roman"/>
          <w:sz w:val="28"/>
          <w:szCs w:val="28"/>
        </w:rPr>
        <w:sym w:font="Symbol" w:char="F02D"/>
      </w:r>
      <w:r>
        <w:rPr>
          <w:rFonts w:ascii="Times New Roman" w:hAnsi="Times New Roman" w:cs="Times New Roman"/>
          <w:sz w:val="28"/>
          <w:szCs w:val="28"/>
        </w:rPr>
        <w:t xml:space="preserve"> 2021 гг.</w:t>
      </w:r>
      <w:r w:rsidR="00B30A95" w:rsidRPr="00B30A95">
        <w:rPr>
          <w:rFonts w:ascii="Times New Roman" w:hAnsi="Times New Roman" w:cs="Times New Roman"/>
          <w:sz w:val="28"/>
          <w:szCs w:val="28"/>
        </w:rPr>
        <w:t xml:space="preserve"> </w:t>
      </w:r>
      <w:r w:rsidR="00B30A95" w:rsidRPr="00D575AC">
        <w:rPr>
          <w:rFonts w:ascii="Times New Roman" w:hAnsi="Times New Roman" w:cs="Times New Roman"/>
          <w:sz w:val="28"/>
          <w:szCs w:val="28"/>
        </w:rPr>
        <w:t>[27]</w:t>
      </w:r>
    </w:p>
    <w:p w14:paraId="1CEAAA63"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7181A430"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этой связи России с</w:t>
      </w:r>
      <w:r w:rsidRPr="001E7650">
        <w:rPr>
          <w:rFonts w:ascii="Times New Roman" w:hAnsi="Times New Roman" w:cs="Times New Roman"/>
          <w:sz w:val="28"/>
          <w:szCs w:val="28"/>
        </w:rPr>
        <w:t xml:space="preserve">ледует </w:t>
      </w:r>
      <w:r>
        <w:rPr>
          <w:rFonts w:ascii="Times New Roman" w:hAnsi="Times New Roman" w:cs="Times New Roman"/>
          <w:sz w:val="28"/>
          <w:szCs w:val="28"/>
        </w:rPr>
        <w:t>расширить</w:t>
      </w:r>
      <w:r w:rsidRPr="001E7650">
        <w:rPr>
          <w:rFonts w:ascii="Times New Roman" w:hAnsi="Times New Roman" w:cs="Times New Roman"/>
          <w:sz w:val="28"/>
          <w:szCs w:val="28"/>
        </w:rPr>
        <w:t xml:space="preserve"> строительство логистических парков для содействия формированию цепочки логистической отрасли. </w:t>
      </w:r>
    </w:p>
    <w:p w14:paraId="1584C1F9" w14:textId="31491FD0"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Логистические парки смогут улучшить организацию электронной торговли не только при экспортных поставках, но и на внутреннем рынке, где одной из негативных тенденций является увеличение времени ожидания заказов (рисунок 3.8).</w:t>
      </w:r>
    </w:p>
    <w:p w14:paraId="402CE826" w14:textId="77777777" w:rsidR="00B82027" w:rsidRDefault="00B82027" w:rsidP="00B820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Например, опыт Китая в РФ может быть интересен на примере </w:t>
      </w:r>
      <w:r w:rsidRPr="001E7650">
        <w:rPr>
          <w:rFonts w:ascii="Times New Roman" w:hAnsi="Times New Roman" w:cs="Times New Roman"/>
          <w:sz w:val="28"/>
          <w:szCs w:val="28"/>
        </w:rPr>
        <w:t>промышленно</w:t>
      </w:r>
      <w:r>
        <w:rPr>
          <w:rFonts w:ascii="Times New Roman" w:hAnsi="Times New Roman" w:cs="Times New Roman"/>
          <w:sz w:val="28"/>
          <w:szCs w:val="28"/>
        </w:rPr>
        <w:t>го</w:t>
      </w:r>
      <w:r w:rsidRPr="001E7650">
        <w:rPr>
          <w:rFonts w:ascii="Times New Roman" w:hAnsi="Times New Roman" w:cs="Times New Roman"/>
          <w:sz w:val="28"/>
          <w:szCs w:val="28"/>
        </w:rPr>
        <w:t xml:space="preserve"> парк</w:t>
      </w:r>
      <w:r>
        <w:rPr>
          <w:rFonts w:ascii="Times New Roman" w:hAnsi="Times New Roman" w:cs="Times New Roman"/>
          <w:sz w:val="28"/>
          <w:szCs w:val="28"/>
        </w:rPr>
        <w:t>а</w:t>
      </w:r>
      <w:r w:rsidRPr="001E7650">
        <w:rPr>
          <w:rFonts w:ascii="Times New Roman" w:hAnsi="Times New Roman" w:cs="Times New Roman"/>
          <w:sz w:val="28"/>
          <w:szCs w:val="28"/>
        </w:rPr>
        <w:t xml:space="preserve"> трансграничной электронной </w:t>
      </w:r>
      <w:r>
        <w:rPr>
          <w:rFonts w:ascii="Times New Roman" w:hAnsi="Times New Roman" w:cs="Times New Roman"/>
          <w:sz w:val="28"/>
          <w:szCs w:val="28"/>
        </w:rPr>
        <w:t xml:space="preserve">торговли </w:t>
      </w:r>
      <w:r w:rsidRPr="001E7650">
        <w:rPr>
          <w:rFonts w:ascii="Times New Roman" w:hAnsi="Times New Roman" w:cs="Times New Roman"/>
          <w:sz w:val="28"/>
          <w:szCs w:val="28"/>
        </w:rPr>
        <w:t>Ханчжоу</w:t>
      </w:r>
      <w:r>
        <w:rPr>
          <w:rFonts w:ascii="Times New Roman" w:hAnsi="Times New Roman" w:cs="Times New Roman"/>
          <w:sz w:val="28"/>
          <w:szCs w:val="28"/>
        </w:rPr>
        <w:t>, в котором</w:t>
      </w:r>
      <w:r w:rsidRPr="001E7650">
        <w:rPr>
          <w:rFonts w:ascii="Times New Roman" w:hAnsi="Times New Roman" w:cs="Times New Roman"/>
          <w:sz w:val="28"/>
          <w:szCs w:val="28"/>
        </w:rPr>
        <w:t xml:space="preserve"> предприятия могут воспользоваться универсальным сервисом, </w:t>
      </w:r>
      <w:r>
        <w:rPr>
          <w:rFonts w:ascii="Times New Roman" w:hAnsi="Times New Roman" w:cs="Times New Roman"/>
          <w:sz w:val="28"/>
          <w:szCs w:val="28"/>
        </w:rPr>
        <w:t xml:space="preserve">по </w:t>
      </w:r>
      <w:r w:rsidRPr="001E7650">
        <w:rPr>
          <w:rFonts w:ascii="Times New Roman" w:hAnsi="Times New Roman" w:cs="Times New Roman"/>
          <w:sz w:val="28"/>
          <w:szCs w:val="28"/>
        </w:rPr>
        <w:t>оформлени</w:t>
      </w:r>
      <w:r>
        <w:rPr>
          <w:rFonts w:ascii="Times New Roman" w:hAnsi="Times New Roman" w:cs="Times New Roman"/>
          <w:sz w:val="28"/>
          <w:szCs w:val="28"/>
        </w:rPr>
        <w:t>ю</w:t>
      </w:r>
      <w:r w:rsidRPr="001E7650">
        <w:rPr>
          <w:rFonts w:ascii="Times New Roman" w:hAnsi="Times New Roman" w:cs="Times New Roman"/>
          <w:sz w:val="28"/>
          <w:szCs w:val="28"/>
        </w:rPr>
        <w:t xml:space="preserve"> посылок</w:t>
      </w:r>
      <w:r>
        <w:rPr>
          <w:rFonts w:ascii="Times New Roman" w:hAnsi="Times New Roman" w:cs="Times New Roman"/>
          <w:sz w:val="28"/>
          <w:szCs w:val="28"/>
        </w:rPr>
        <w:t>, что позволяет сократить</w:t>
      </w:r>
      <w:r w:rsidRPr="001E7650">
        <w:rPr>
          <w:rFonts w:ascii="Times New Roman" w:hAnsi="Times New Roman" w:cs="Times New Roman"/>
          <w:sz w:val="28"/>
          <w:szCs w:val="28"/>
        </w:rPr>
        <w:t xml:space="preserve"> время </w:t>
      </w:r>
      <w:r>
        <w:rPr>
          <w:rFonts w:ascii="Times New Roman" w:hAnsi="Times New Roman" w:cs="Times New Roman"/>
          <w:sz w:val="28"/>
          <w:szCs w:val="28"/>
        </w:rPr>
        <w:t xml:space="preserve">обработки посылок </w:t>
      </w:r>
      <w:r w:rsidRPr="001E7650">
        <w:rPr>
          <w:rFonts w:ascii="Times New Roman" w:hAnsi="Times New Roman" w:cs="Times New Roman"/>
          <w:sz w:val="28"/>
          <w:szCs w:val="28"/>
        </w:rPr>
        <w:t xml:space="preserve">с одного </w:t>
      </w:r>
      <w:r>
        <w:rPr>
          <w:rFonts w:ascii="Times New Roman" w:hAnsi="Times New Roman" w:cs="Times New Roman"/>
          <w:sz w:val="28"/>
          <w:szCs w:val="28"/>
        </w:rPr>
        <w:t xml:space="preserve">рабочего </w:t>
      </w:r>
      <w:r w:rsidRPr="001E7650">
        <w:rPr>
          <w:rFonts w:ascii="Times New Roman" w:hAnsi="Times New Roman" w:cs="Times New Roman"/>
          <w:sz w:val="28"/>
          <w:szCs w:val="28"/>
        </w:rPr>
        <w:t>дня до 2 часов.</w:t>
      </w:r>
      <w:r>
        <w:rPr>
          <w:rFonts w:ascii="Times New Roman" w:hAnsi="Times New Roman" w:cs="Times New Roman"/>
          <w:sz w:val="28"/>
          <w:szCs w:val="28"/>
        </w:rPr>
        <w:t xml:space="preserve"> </w:t>
      </w:r>
    </w:p>
    <w:p w14:paraId="241F28AD" w14:textId="77777777" w:rsidR="00B82027" w:rsidRDefault="00B82027" w:rsidP="00B820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Итак, третьей рекомендацией для российского рынка электронной торговли является расширение строительства логистических парков.</w:t>
      </w:r>
    </w:p>
    <w:p w14:paraId="5D562CC0" w14:textId="77777777" w:rsidR="00B82027" w:rsidRDefault="00B82027" w:rsidP="00FE4AE4">
      <w:pPr>
        <w:spacing w:after="0" w:line="360" w:lineRule="auto"/>
        <w:ind w:firstLine="709"/>
        <w:contextualSpacing/>
        <w:jc w:val="both"/>
        <w:rPr>
          <w:rFonts w:ascii="Times New Roman" w:hAnsi="Times New Roman" w:cs="Times New Roman"/>
          <w:sz w:val="28"/>
          <w:szCs w:val="28"/>
        </w:rPr>
      </w:pPr>
    </w:p>
    <w:p w14:paraId="21121CBD" w14:textId="77777777" w:rsidR="00FE4AE4" w:rsidRDefault="00FE4AE4" w:rsidP="00FE4AE4">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zh-CN"/>
        </w:rPr>
        <w:lastRenderedPageBreak/>
        <w:drawing>
          <wp:inline distT="0" distB="0" distL="0" distR="0" wp14:anchorId="39368317" wp14:editId="7B4FE118">
            <wp:extent cx="5149062" cy="3009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57141" cy="3014623"/>
                    </a:xfrm>
                    <a:prstGeom prst="rect">
                      <a:avLst/>
                    </a:prstGeom>
                    <a:noFill/>
                  </pic:spPr>
                </pic:pic>
              </a:graphicData>
            </a:graphic>
          </wp:inline>
        </w:drawing>
      </w:r>
    </w:p>
    <w:p w14:paraId="4EE549BD" w14:textId="77777777" w:rsidR="00FE4AE4" w:rsidRPr="00B30A95" w:rsidRDefault="00FE4AE4" w:rsidP="00FE4AE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3.8 </w:t>
      </w:r>
      <w:r>
        <w:rPr>
          <w:rFonts w:ascii="Times New Roman" w:hAnsi="Times New Roman" w:cs="Times New Roman"/>
          <w:sz w:val="28"/>
          <w:szCs w:val="28"/>
        </w:rPr>
        <w:sym w:font="Symbol" w:char="F02D"/>
      </w:r>
      <w:r w:rsidRPr="00AF2842">
        <w:rPr>
          <w:rFonts w:ascii="Times New Roman" w:hAnsi="Times New Roman" w:cs="Times New Roman"/>
          <w:sz w:val="28"/>
          <w:szCs w:val="28"/>
        </w:rPr>
        <w:t xml:space="preserve"> Среднее время доставки в крупных городах России </w:t>
      </w:r>
      <w:r>
        <w:rPr>
          <w:rFonts w:ascii="Times New Roman" w:hAnsi="Times New Roman" w:cs="Times New Roman"/>
          <w:sz w:val="28"/>
          <w:szCs w:val="28"/>
        </w:rPr>
        <w:t>в</w:t>
      </w:r>
      <w:r w:rsidRPr="00AF2842">
        <w:rPr>
          <w:rFonts w:ascii="Times New Roman" w:hAnsi="Times New Roman" w:cs="Times New Roman"/>
          <w:sz w:val="28"/>
          <w:szCs w:val="28"/>
        </w:rPr>
        <w:t xml:space="preserve"> 2020</w:t>
      </w:r>
      <w:r>
        <w:rPr>
          <w:rFonts w:ascii="Times New Roman" w:hAnsi="Times New Roman" w:cs="Times New Roman"/>
          <w:sz w:val="28"/>
          <w:szCs w:val="28"/>
        </w:rPr>
        <w:sym w:font="Symbol" w:char="F02D"/>
      </w:r>
      <w:r w:rsidRPr="00AF2842">
        <w:rPr>
          <w:rFonts w:ascii="Times New Roman" w:hAnsi="Times New Roman" w:cs="Times New Roman"/>
          <w:sz w:val="28"/>
          <w:szCs w:val="28"/>
        </w:rPr>
        <w:t>2021</w:t>
      </w:r>
      <w:r>
        <w:rPr>
          <w:rFonts w:ascii="Times New Roman" w:hAnsi="Times New Roman" w:cs="Times New Roman"/>
          <w:sz w:val="28"/>
          <w:szCs w:val="28"/>
        </w:rPr>
        <w:t xml:space="preserve"> гг.</w:t>
      </w:r>
      <w:r w:rsidRPr="00AF2842">
        <w:rPr>
          <w:rFonts w:ascii="Times New Roman" w:hAnsi="Times New Roman" w:cs="Times New Roman"/>
          <w:sz w:val="28"/>
          <w:szCs w:val="28"/>
        </w:rPr>
        <w:t>, сутки</w:t>
      </w:r>
      <w:r w:rsidR="00B30A95" w:rsidRPr="00B30A95">
        <w:rPr>
          <w:rFonts w:ascii="Times New Roman" w:hAnsi="Times New Roman" w:cs="Times New Roman"/>
          <w:sz w:val="28"/>
          <w:szCs w:val="28"/>
        </w:rPr>
        <w:t xml:space="preserve"> (</w:t>
      </w:r>
      <w:r w:rsidR="00B30A95">
        <w:rPr>
          <w:rFonts w:ascii="Times New Roman" w:hAnsi="Times New Roman" w:cs="Times New Roman"/>
          <w:sz w:val="28"/>
          <w:szCs w:val="28"/>
        </w:rPr>
        <w:t xml:space="preserve">составлено автором по </w:t>
      </w:r>
      <w:r w:rsidR="00B30A95" w:rsidRPr="00B30A95">
        <w:rPr>
          <w:rFonts w:ascii="Times New Roman" w:hAnsi="Times New Roman" w:cs="Times New Roman"/>
          <w:sz w:val="28"/>
          <w:szCs w:val="28"/>
        </w:rPr>
        <w:t>[26</w:t>
      </w:r>
      <w:r w:rsidR="005F1F7A" w:rsidRPr="005F1F7A">
        <w:rPr>
          <w:rFonts w:ascii="Times New Roman" w:hAnsi="Times New Roman" w:cs="Times New Roman"/>
          <w:sz w:val="28"/>
          <w:szCs w:val="28"/>
        </w:rPr>
        <w:t>;45</w:t>
      </w:r>
      <w:r w:rsidR="00B30A95" w:rsidRPr="00B30A95">
        <w:rPr>
          <w:rFonts w:ascii="Times New Roman" w:hAnsi="Times New Roman" w:cs="Times New Roman"/>
          <w:sz w:val="28"/>
          <w:szCs w:val="28"/>
        </w:rPr>
        <w:t>])</w:t>
      </w:r>
    </w:p>
    <w:p w14:paraId="4D4AB1A6" w14:textId="77777777" w:rsidR="00FE4AE4" w:rsidRDefault="00FE4AE4" w:rsidP="00FE4AE4">
      <w:pPr>
        <w:spacing w:after="0" w:line="360" w:lineRule="auto"/>
        <w:ind w:firstLine="709"/>
        <w:contextualSpacing/>
        <w:jc w:val="both"/>
        <w:rPr>
          <w:rFonts w:ascii="Times New Roman" w:hAnsi="Times New Roman" w:cs="Times New Roman"/>
          <w:sz w:val="28"/>
          <w:szCs w:val="28"/>
        </w:rPr>
      </w:pPr>
    </w:p>
    <w:p w14:paraId="2A813F43" w14:textId="77777777" w:rsidR="00B82027" w:rsidRDefault="00B82027" w:rsidP="00B82027">
      <w:pPr>
        <w:spacing w:after="0" w:line="360" w:lineRule="auto"/>
        <w:ind w:firstLine="709"/>
        <w:jc w:val="both"/>
        <w:rPr>
          <w:rFonts w:ascii="Times New Roman" w:hAnsi="Times New Roman" w:cs="Times New Roman"/>
          <w:sz w:val="28"/>
          <w:szCs w:val="28"/>
        </w:rPr>
      </w:pPr>
      <w:r w:rsidRPr="00813EF7">
        <w:rPr>
          <w:rFonts w:ascii="Times New Roman" w:hAnsi="Times New Roman"/>
          <w:sz w:val="28"/>
          <w:szCs w:val="28"/>
        </w:rPr>
        <w:t>Низкая степень доверия пользователей</w:t>
      </w:r>
      <w:r>
        <w:rPr>
          <w:rFonts w:ascii="Times New Roman" w:hAnsi="Times New Roman"/>
          <w:sz w:val="28"/>
          <w:szCs w:val="28"/>
        </w:rPr>
        <w:t xml:space="preserve"> к электронным розничным площадкам.</w:t>
      </w:r>
      <w:r w:rsidRPr="00B30A95">
        <w:rPr>
          <w:rFonts w:ascii="Times New Roman" w:hAnsi="Times New Roman"/>
          <w:sz w:val="28"/>
          <w:szCs w:val="28"/>
        </w:rPr>
        <w:t xml:space="preserve"> </w:t>
      </w:r>
      <w:r>
        <w:rPr>
          <w:rFonts w:ascii="Times New Roman" w:hAnsi="Times New Roman" w:cs="Times New Roman"/>
          <w:sz w:val="28"/>
          <w:szCs w:val="28"/>
        </w:rPr>
        <w:t>Несмотря на стремительные темпы роста российского рынка розничной электронной торговли, многие граждане РФ по-прежнему не доверяют онлайн-покупкам.</w:t>
      </w:r>
    </w:p>
    <w:p w14:paraId="44FB6716"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Одной из причин является отсутствие представления о виде товара в реальной жизни, поскольку зачастую он может отличаться от изображения на фотографии. Кроме того, текстовая информация о продукте зачастую является неполной и не отражает полной характеристики товара, вследствие чего люди отдают предпочтение оффлайн-магазинам, где продукт можно изучить более детально.</w:t>
      </w:r>
    </w:p>
    <w:p w14:paraId="7BAE8E0E"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решения этой проблемы, в Китае широко используется способ борьбы с данным явлением </w:t>
      </w:r>
      <w:r>
        <w:rPr>
          <w:rFonts w:ascii="Times New Roman" w:hAnsi="Times New Roman" w:cs="Times New Roman"/>
          <w:sz w:val="28"/>
          <w:szCs w:val="28"/>
        </w:rPr>
        <w:sym w:font="Symbol" w:char="F02D"/>
      </w:r>
      <w:r>
        <w:rPr>
          <w:rFonts w:ascii="Times New Roman" w:hAnsi="Times New Roman" w:cs="Times New Roman"/>
          <w:sz w:val="28"/>
          <w:szCs w:val="28"/>
        </w:rPr>
        <w:t xml:space="preserve"> продажи через прямые эфиры.</w:t>
      </w:r>
      <w:r w:rsidRPr="001C1EAA">
        <w:t xml:space="preserve"> </w:t>
      </w:r>
      <w:r w:rsidRPr="001C1EAA">
        <w:rPr>
          <w:rFonts w:ascii="Times New Roman" w:hAnsi="Times New Roman" w:cs="Times New Roman"/>
          <w:sz w:val="28"/>
          <w:szCs w:val="28"/>
        </w:rPr>
        <w:t>Вместе с</w:t>
      </w:r>
      <w:r>
        <w:rPr>
          <w:rFonts w:ascii="Times New Roman" w:hAnsi="Times New Roman" w:cs="Times New Roman"/>
          <w:sz w:val="28"/>
          <w:szCs w:val="28"/>
        </w:rPr>
        <w:t xml:space="preserve">о стримингом </w:t>
      </w:r>
      <w:r w:rsidRPr="001C1EAA">
        <w:rPr>
          <w:rFonts w:ascii="Times New Roman" w:hAnsi="Times New Roman" w:cs="Times New Roman"/>
          <w:sz w:val="28"/>
          <w:szCs w:val="28"/>
        </w:rPr>
        <w:t xml:space="preserve">короткие видеоролики и приложения для </w:t>
      </w:r>
      <w:r>
        <w:rPr>
          <w:rFonts w:ascii="Times New Roman" w:hAnsi="Times New Roman" w:cs="Times New Roman"/>
          <w:sz w:val="28"/>
          <w:szCs w:val="28"/>
        </w:rPr>
        <w:t xml:space="preserve">таких роликов </w:t>
      </w:r>
      <w:r w:rsidRPr="001C1EAA">
        <w:rPr>
          <w:rFonts w:ascii="Times New Roman" w:hAnsi="Times New Roman" w:cs="Times New Roman"/>
          <w:sz w:val="28"/>
          <w:szCs w:val="28"/>
        </w:rPr>
        <w:t>завоевывают китайский рынок.</w:t>
      </w:r>
      <w:r>
        <w:rPr>
          <w:rFonts w:ascii="Times New Roman" w:hAnsi="Times New Roman" w:cs="Times New Roman"/>
          <w:sz w:val="28"/>
          <w:szCs w:val="28"/>
        </w:rPr>
        <w:t xml:space="preserve"> </w:t>
      </w:r>
      <w:r w:rsidRPr="001C1EAA">
        <w:rPr>
          <w:rFonts w:ascii="Times New Roman" w:hAnsi="Times New Roman" w:cs="Times New Roman"/>
          <w:sz w:val="28"/>
          <w:szCs w:val="28"/>
        </w:rPr>
        <w:t>Более 300 м</w:t>
      </w:r>
      <w:r>
        <w:rPr>
          <w:rFonts w:ascii="Times New Roman" w:hAnsi="Times New Roman" w:cs="Times New Roman"/>
          <w:sz w:val="28"/>
          <w:szCs w:val="28"/>
        </w:rPr>
        <w:t>лн</w:t>
      </w:r>
      <w:r w:rsidRPr="001C1EAA">
        <w:rPr>
          <w:rFonts w:ascii="Times New Roman" w:hAnsi="Times New Roman" w:cs="Times New Roman"/>
          <w:sz w:val="28"/>
          <w:szCs w:val="28"/>
        </w:rPr>
        <w:t xml:space="preserve"> китай</w:t>
      </w:r>
      <w:r>
        <w:rPr>
          <w:rFonts w:ascii="Times New Roman" w:hAnsi="Times New Roman" w:cs="Times New Roman"/>
          <w:sz w:val="28"/>
          <w:szCs w:val="28"/>
        </w:rPr>
        <w:t>ских граждан пользуются подобными приложениями.</w:t>
      </w:r>
    </w:p>
    <w:p w14:paraId="728CB1D5"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1C1EAA">
        <w:rPr>
          <w:rFonts w:ascii="Times New Roman" w:hAnsi="Times New Roman" w:cs="Times New Roman"/>
          <w:sz w:val="28"/>
          <w:szCs w:val="28"/>
        </w:rPr>
        <w:t xml:space="preserve">дним ключевым элементом успеха </w:t>
      </w:r>
      <w:r>
        <w:rPr>
          <w:rFonts w:ascii="Times New Roman" w:hAnsi="Times New Roman" w:cs="Times New Roman"/>
          <w:sz w:val="28"/>
          <w:szCs w:val="28"/>
        </w:rPr>
        <w:t>продаж через стриминги является тот факт, что п</w:t>
      </w:r>
      <w:r w:rsidRPr="001C1EAA">
        <w:rPr>
          <w:rFonts w:ascii="Times New Roman" w:hAnsi="Times New Roman" w:cs="Times New Roman"/>
          <w:sz w:val="28"/>
          <w:szCs w:val="28"/>
        </w:rPr>
        <w:t xml:space="preserve">рямая трансляция усиливает ощущение “виртуального” контакта с </w:t>
      </w:r>
      <w:r w:rsidRPr="001C1EAA">
        <w:rPr>
          <w:rFonts w:ascii="Times New Roman" w:hAnsi="Times New Roman" w:cs="Times New Roman"/>
          <w:sz w:val="28"/>
          <w:szCs w:val="28"/>
        </w:rPr>
        <w:lastRenderedPageBreak/>
        <w:t xml:space="preserve">ведущим. Получение живого отзыва о продукте, который </w:t>
      </w:r>
      <w:r>
        <w:rPr>
          <w:rFonts w:ascii="Times New Roman" w:hAnsi="Times New Roman" w:cs="Times New Roman"/>
          <w:sz w:val="28"/>
          <w:szCs w:val="28"/>
        </w:rPr>
        <w:t xml:space="preserve">покупатель хочет </w:t>
      </w:r>
      <w:r w:rsidRPr="001C1EAA">
        <w:rPr>
          <w:rFonts w:ascii="Times New Roman" w:hAnsi="Times New Roman" w:cs="Times New Roman"/>
          <w:sz w:val="28"/>
          <w:szCs w:val="28"/>
        </w:rPr>
        <w:t>имеет гораздо большее влияние, чем просто ответ через сообщение</w:t>
      </w:r>
      <w:r>
        <w:rPr>
          <w:rFonts w:ascii="Times New Roman" w:hAnsi="Times New Roman" w:cs="Times New Roman"/>
          <w:sz w:val="28"/>
          <w:szCs w:val="28"/>
        </w:rPr>
        <w:t xml:space="preserve"> или звонок через колл-центр</w:t>
      </w:r>
      <w:r w:rsidRPr="001C1EAA">
        <w:rPr>
          <w:rFonts w:ascii="Times New Roman" w:hAnsi="Times New Roman" w:cs="Times New Roman"/>
          <w:sz w:val="28"/>
          <w:szCs w:val="28"/>
        </w:rPr>
        <w:t>.</w:t>
      </w:r>
    </w:p>
    <w:p w14:paraId="1A8F373C" w14:textId="77777777" w:rsidR="00FE4AE4" w:rsidRDefault="00FE4AE4" w:rsidP="00FE4A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четвертой заключительной рекомендацией для повышения конкурентоспособности российского </w:t>
      </w:r>
      <w:r w:rsidRPr="001C1EAA">
        <w:rPr>
          <w:rFonts w:ascii="Times New Roman" w:hAnsi="Times New Roman" w:cs="Times New Roman"/>
          <w:sz w:val="28"/>
          <w:szCs w:val="28"/>
        </w:rPr>
        <w:t>рынка розничной электронной торговли</w:t>
      </w:r>
      <w:r>
        <w:rPr>
          <w:rFonts w:ascii="Times New Roman" w:hAnsi="Times New Roman" w:cs="Times New Roman"/>
          <w:sz w:val="28"/>
          <w:szCs w:val="28"/>
        </w:rPr>
        <w:t xml:space="preserve"> является организация продаж через прямые эфиры в мобильных приложениях.</w:t>
      </w:r>
    </w:p>
    <w:p w14:paraId="233DB8E0" w14:textId="2FEF4DF2" w:rsidR="00B85BE4" w:rsidRDefault="00FE4AE4" w:rsidP="00B85BE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Исходя из всего сказанного, можно сделать вывод, что адаптация </w:t>
      </w:r>
      <w:r w:rsidRPr="00FB5B67">
        <w:rPr>
          <w:rFonts w:ascii="Times New Roman" w:hAnsi="Times New Roman" w:cs="Times New Roman"/>
          <w:sz w:val="28"/>
          <w:szCs w:val="28"/>
        </w:rPr>
        <w:t xml:space="preserve">перспективных элементов опыта Китая </w:t>
      </w:r>
      <w:r>
        <w:rPr>
          <w:rFonts w:ascii="Times New Roman" w:hAnsi="Times New Roman" w:cs="Times New Roman"/>
          <w:sz w:val="28"/>
          <w:szCs w:val="28"/>
        </w:rPr>
        <w:t xml:space="preserve">на рынке </w:t>
      </w:r>
      <w:r w:rsidR="00306E48">
        <w:rPr>
          <w:rFonts w:ascii="Times New Roman" w:hAnsi="Times New Roman" w:cs="Times New Roman"/>
          <w:sz w:val="28"/>
          <w:szCs w:val="28"/>
        </w:rPr>
        <w:t xml:space="preserve">интернет-торговли </w:t>
      </w:r>
      <w:r w:rsidRPr="00FB5B67">
        <w:rPr>
          <w:rFonts w:ascii="Times New Roman" w:hAnsi="Times New Roman" w:cs="Times New Roman"/>
          <w:sz w:val="28"/>
          <w:szCs w:val="28"/>
        </w:rPr>
        <w:t>Росси</w:t>
      </w:r>
      <w:r>
        <w:rPr>
          <w:rFonts w:ascii="Times New Roman" w:hAnsi="Times New Roman" w:cs="Times New Roman"/>
          <w:sz w:val="28"/>
          <w:szCs w:val="28"/>
        </w:rPr>
        <w:t>йской Федерации будет способствовать дальнейшему развитию данного</w:t>
      </w:r>
      <w:r w:rsidR="00B85BE4">
        <w:rPr>
          <w:rFonts w:ascii="Times New Roman" w:hAnsi="Times New Roman" w:cs="Times New Roman"/>
          <w:sz w:val="28"/>
          <w:szCs w:val="28"/>
        </w:rPr>
        <w:t xml:space="preserve"> направления торговли в стране.</w:t>
      </w:r>
    </w:p>
    <w:p w14:paraId="0A8DFC02" w14:textId="77777777" w:rsidR="00B85BE4" w:rsidRDefault="00B85BE4">
      <w:pPr>
        <w:rPr>
          <w:rFonts w:ascii="Times New Roman" w:hAnsi="Times New Roman" w:cs="Times New Roman"/>
          <w:sz w:val="28"/>
          <w:szCs w:val="28"/>
        </w:rPr>
      </w:pPr>
      <w:r>
        <w:rPr>
          <w:rFonts w:ascii="Times New Roman" w:hAnsi="Times New Roman" w:cs="Times New Roman"/>
          <w:sz w:val="28"/>
          <w:szCs w:val="28"/>
        </w:rPr>
        <w:br w:type="page"/>
      </w:r>
    </w:p>
    <w:p w14:paraId="7581253B" w14:textId="77777777" w:rsidR="00D17BE0" w:rsidRPr="00D17BE0" w:rsidRDefault="00D17BE0" w:rsidP="00D17BE0">
      <w:pPr>
        <w:spacing w:after="0" w:line="360" w:lineRule="auto"/>
        <w:contextualSpacing/>
        <w:jc w:val="center"/>
        <w:rPr>
          <w:rFonts w:ascii="Times New Roman" w:eastAsia="Calibri" w:hAnsi="Times New Roman" w:cs="Times New Roman"/>
          <w:b/>
          <w:bCs/>
          <w:sz w:val="28"/>
          <w:szCs w:val="28"/>
        </w:rPr>
      </w:pPr>
      <w:r w:rsidRPr="00D17BE0">
        <w:rPr>
          <w:rFonts w:ascii="Times New Roman" w:eastAsia="Calibri" w:hAnsi="Times New Roman" w:cs="Times New Roman"/>
          <w:b/>
          <w:bCs/>
          <w:sz w:val="28"/>
          <w:szCs w:val="28"/>
        </w:rPr>
        <w:lastRenderedPageBreak/>
        <w:t>ЗАКЛЮЧЕНИЕ</w:t>
      </w:r>
    </w:p>
    <w:p w14:paraId="767E2F62" w14:textId="77777777" w:rsidR="00D17BE0" w:rsidRPr="00D17BE0" w:rsidRDefault="00D17BE0" w:rsidP="00D17BE0">
      <w:pPr>
        <w:spacing w:after="0" w:line="360" w:lineRule="auto"/>
        <w:contextualSpacing/>
        <w:jc w:val="center"/>
        <w:rPr>
          <w:rFonts w:ascii="Times New Roman" w:eastAsia="Calibri" w:hAnsi="Times New Roman" w:cs="Times New Roman"/>
          <w:b/>
          <w:bCs/>
          <w:sz w:val="28"/>
          <w:szCs w:val="28"/>
        </w:rPr>
      </w:pPr>
    </w:p>
    <w:p w14:paraId="61ECB278" w14:textId="77777777" w:rsidR="00D17BE0" w:rsidRPr="00D17BE0" w:rsidRDefault="00D17BE0" w:rsidP="00D17BE0">
      <w:pPr>
        <w:keepNext/>
        <w:spacing w:after="0" w:line="360" w:lineRule="auto"/>
        <w:ind w:firstLine="709"/>
        <w:contextualSpacing/>
        <w:jc w:val="both"/>
        <w:outlineLvl w:val="1"/>
        <w:rPr>
          <w:rFonts w:ascii="Times New Roman" w:eastAsia="Times New Roman" w:hAnsi="Times New Roman" w:cs="Times New Roman"/>
          <w:bCs/>
          <w:iCs/>
          <w:sz w:val="28"/>
          <w:szCs w:val="28"/>
          <w:lang w:eastAsia="ru-RU"/>
        </w:rPr>
      </w:pPr>
      <w:bookmarkStart w:id="11" w:name="_Hlk109595379"/>
      <w:r w:rsidRPr="00D17BE0">
        <w:rPr>
          <w:rFonts w:ascii="Times New Roman" w:eastAsia="Times New Roman" w:hAnsi="Times New Roman" w:cs="Times New Roman"/>
          <w:bCs/>
          <w:iCs/>
          <w:sz w:val="28"/>
          <w:szCs w:val="28"/>
          <w:lang w:eastAsia="ru-RU"/>
        </w:rPr>
        <w:t>В результате исследования были полученные следующие основные результаты.</w:t>
      </w:r>
    </w:p>
    <w:p w14:paraId="508786C6" w14:textId="39F7956E" w:rsidR="00D17BE0" w:rsidRDefault="00692F8F" w:rsidP="00D17BE0">
      <w:pPr>
        <w:keepNext/>
        <w:spacing w:after="0" w:line="360" w:lineRule="auto"/>
        <w:ind w:firstLine="709"/>
        <w:contextualSpacing/>
        <w:jc w:val="both"/>
        <w:outlineLvl w:val="1"/>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Как показало исследование теоретических аспектов ТЭО и теорий МТ, современный этап развития торговых отношений характеризуется </w:t>
      </w:r>
      <w:r w:rsidR="00D17BE0" w:rsidRPr="00D17BE0">
        <w:rPr>
          <w:rFonts w:ascii="Times New Roman" w:eastAsia="Times New Roman" w:hAnsi="Times New Roman" w:cs="Times New Roman"/>
          <w:bCs/>
          <w:iCs/>
          <w:sz w:val="28"/>
          <w:szCs w:val="28"/>
          <w:lang w:eastAsia="ru-RU"/>
        </w:rPr>
        <w:t>замедление темпов</w:t>
      </w:r>
      <w:r>
        <w:rPr>
          <w:rFonts w:ascii="Times New Roman" w:eastAsia="Times New Roman" w:hAnsi="Times New Roman" w:cs="Times New Roman"/>
          <w:bCs/>
          <w:iCs/>
          <w:sz w:val="28"/>
          <w:szCs w:val="28"/>
          <w:lang w:eastAsia="ru-RU"/>
        </w:rPr>
        <w:t xml:space="preserve"> ее развития</w:t>
      </w:r>
      <w:r w:rsidR="00D17BE0" w:rsidRPr="00D17BE0">
        <w:rPr>
          <w:rFonts w:ascii="Times New Roman" w:eastAsia="Times New Roman" w:hAnsi="Times New Roman" w:cs="Times New Roman"/>
          <w:bCs/>
          <w:iCs/>
          <w:sz w:val="28"/>
          <w:szCs w:val="28"/>
          <w:lang w:eastAsia="ru-RU"/>
        </w:rPr>
        <w:t>, рост</w:t>
      </w:r>
      <w:r>
        <w:rPr>
          <w:rFonts w:ascii="Times New Roman" w:eastAsia="Times New Roman" w:hAnsi="Times New Roman" w:cs="Times New Roman"/>
          <w:bCs/>
          <w:iCs/>
          <w:sz w:val="28"/>
          <w:szCs w:val="28"/>
          <w:lang w:eastAsia="ru-RU"/>
        </w:rPr>
        <w:t>ом</w:t>
      </w:r>
      <w:r w:rsidR="00D17BE0" w:rsidRPr="00D17BE0">
        <w:rPr>
          <w:rFonts w:ascii="Times New Roman" w:eastAsia="Times New Roman" w:hAnsi="Times New Roman" w:cs="Times New Roman"/>
          <w:bCs/>
          <w:iCs/>
          <w:sz w:val="28"/>
          <w:szCs w:val="28"/>
          <w:lang w:eastAsia="ru-RU"/>
        </w:rPr>
        <w:t xml:space="preserve"> мировых цен на сырье и энергоресурсы</w:t>
      </w:r>
      <w:r>
        <w:rPr>
          <w:rFonts w:ascii="Times New Roman" w:eastAsia="Times New Roman" w:hAnsi="Times New Roman" w:cs="Times New Roman"/>
          <w:bCs/>
          <w:iCs/>
          <w:sz w:val="28"/>
          <w:szCs w:val="28"/>
          <w:lang w:eastAsia="ru-RU"/>
        </w:rPr>
        <w:t xml:space="preserve">, а также установлением ценового потолка </w:t>
      </w:r>
      <w:r w:rsidRPr="00692F8F">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val="en-US" w:eastAsia="ru-RU"/>
        </w:rPr>
        <w:t>price</w:t>
      </w:r>
      <w:r w:rsidRPr="00692F8F">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val="en-US" w:eastAsia="ru-RU"/>
        </w:rPr>
        <w:t>cap</w:t>
      </w:r>
      <w:r w:rsidRPr="00692F8F">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для РФ</w:t>
      </w:r>
      <w:r w:rsidR="00D17BE0" w:rsidRPr="00D17BE0">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 xml:space="preserve">Это вызвано попыткой стран Коллективного Запада и Японии подорвать экономику России и выдавить ее из лидеров на рынке энергоресурсов. </w:t>
      </w:r>
    </w:p>
    <w:p w14:paraId="0F121751" w14:textId="78BB3E15" w:rsidR="00D17BE0" w:rsidRPr="00D17BE0" w:rsidRDefault="00692F8F" w:rsidP="00692F8F">
      <w:pPr>
        <w:keepNext/>
        <w:spacing w:after="0" w:line="360" w:lineRule="auto"/>
        <w:ind w:firstLine="709"/>
        <w:contextualSpacing/>
        <w:jc w:val="both"/>
        <w:outlineLvl w:val="1"/>
        <w:rPr>
          <w:rFonts w:ascii="Times New Roman" w:eastAsia="Times New Roman" w:hAnsi="Times New Roman" w:cs="Times New Roman"/>
          <w:kern w:val="24"/>
          <w:sz w:val="28"/>
          <w:szCs w:val="28"/>
          <w:lang w:eastAsia="ru-RU"/>
        </w:rPr>
      </w:pPr>
      <w:r>
        <w:rPr>
          <w:rFonts w:ascii="Times New Roman" w:eastAsia="Times New Roman" w:hAnsi="Times New Roman" w:cs="Times New Roman"/>
          <w:bCs/>
          <w:iCs/>
          <w:sz w:val="28"/>
          <w:szCs w:val="28"/>
          <w:lang w:eastAsia="ru-RU"/>
        </w:rPr>
        <w:t xml:space="preserve">Положительный фактором развития современной МТ можно назвать новейшие цифровые технологии и создание инструментов ИИ, которые позволят качественно повысить продажи и покупки </w:t>
      </w:r>
      <w:r w:rsidR="00D17BE0" w:rsidRPr="00D17BE0">
        <w:rPr>
          <w:rFonts w:ascii="Times New Roman" w:eastAsia="Times New Roman" w:hAnsi="Times New Roman" w:cs="Times New Roman"/>
          <w:kern w:val="24"/>
          <w:sz w:val="28"/>
          <w:szCs w:val="28"/>
          <w:lang w:eastAsia="ru-RU"/>
        </w:rPr>
        <w:t xml:space="preserve">создаваемых товаров и </w:t>
      </w:r>
      <w:r>
        <w:rPr>
          <w:rFonts w:ascii="Times New Roman" w:eastAsia="Times New Roman" w:hAnsi="Times New Roman" w:cs="Times New Roman"/>
          <w:kern w:val="24"/>
          <w:sz w:val="28"/>
          <w:szCs w:val="28"/>
          <w:lang w:eastAsia="ru-RU"/>
        </w:rPr>
        <w:t xml:space="preserve">услуг. Однако, внедрение этих технологий на данном этапе также повышает </w:t>
      </w:r>
      <w:r w:rsidR="00DE1F2C">
        <w:rPr>
          <w:rFonts w:ascii="Times New Roman" w:eastAsia="Times New Roman" w:hAnsi="Times New Roman" w:cs="Times New Roman"/>
          <w:kern w:val="24"/>
          <w:sz w:val="28"/>
          <w:szCs w:val="28"/>
          <w:lang w:eastAsia="ru-RU"/>
        </w:rPr>
        <w:t xml:space="preserve">риски </w:t>
      </w:r>
      <w:r w:rsidR="00DE1F2C" w:rsidRPr="00D17BE0">
        <w:rPr>
          <w:rFonts w:ascii="Times New Roman" w:eastAsia="Times New Roman" w:hAnsi="Times New Roman" w:cs="Times New Roman"/>
          <w:kern w:val="24"/>
          <w:sz w:val="28"/>
          <w:szCs w:val="28"/>
          <w:lang w:eastAsia="ru-RU"/>
        </w:rPr>
        <w:t>обеспечения</w:t>
      </w:r>
      <w:r>
        <w:rPr>
          <w:rFonts w:ascii="Times New Roman" w:eastAsia="Times New Roman" w:hAnsi="Times New Roman" w:cs="Times New Roman"/>
          <w:kern w:val="24"/>
          <w:sz w:val="28"/>
          <w:szCs w:val="28"/>
          <w:lang w:eastAsia="ru-RU"/>
        </w:rPr>
        <w:t xml:space="preserve"> целевого уровня </w:t>
      </w:r>
      <w:r w:rsidR="00D17BE0" w:rsidRPr="00D17BE0">
        <w:rPr>
          <w:rFonts w:ascii="Times New Roman" w:eastAsia="Times New Roman" w:hAnsi="Times New Roman" w:cs="Times New Roman"/>
          <w:kern w:val="24"/>
          <w:sz w:val="28"/>
          <w:szCs w:val="28"/>
          <w:lang w:eastAsia="ru-RU"/>
        </w:rPr>
        <w:t xml:space="preserve">кибербезопасности </w:t>
      </w:r>
      <w:r>
        <w:rPr>
          <w:rFonts w:ascii="Times New Roman" w:eastAsia="Times New Roman" w:hAnsi="Times New Roman" w:cs="Times New Roman"/>
          <w:kern w:val="24"/>
          <w:sz w:val="28"/>
          <w:szCs w:val="28"/>
          <w:lang w:eastAsia="ru-RU"/>
        </w:rPr>
        <w:t>для всех</w:t>
      </w:r>
      <w:r w:rsidR="00D17BE0" w:rsidRPr="00D17BE0">
        <w:rPr>
          <w:rFonts w:ascii="Times New Roman" w:eastAsia="Times New Roman" w:hAnsi="Times New Roman" w:cs="Times New Roman"/>
          <w:kern w:val="24"/>
          <w:sz w:val="28"/>
          <w:szCs w:val="28"/>
          <w:lang w:eastAsia="ru-RU"/>
        </w:rPr>
        <w:t xml:space="preserve"> государствах</w:t>
      </w:r>
      <w:r>
        <w:rPr>
          <w:rFonts w:ascii="Times New Roman" w:eastAsia="Times New Roman" w:hAnsi="Times New Roman" w:cs="Times New Roman"/>
          <w:kern w:val="24"/>
          <w:sz w:val="28"/>
          <w:szCs w:val="28"/>
          <w:lang w:eastAsia="ru-RU"/>
        </w:rPr>
        <w:t xml:space="preserve">. </w:t>
      </w:r>
    </w:p>
    <w:p w14:paraId="441524B7" w14:textId="31F226A9" w:rsidR="00D17BE0" w:rsidRPr="00D17BE0" w:rsidRDefault="00DE1F2C" w:rsidP="00D17BE0">
      <w:pPr>
        <w:overflowPunct w:val="0"/>
        <w:autoSpaceDE w:val="0"/>
        <w:autoSpaceDN w:val="0"/>
        <w:adjustRightInd w:val="0"/>
        <w:spacing w:after="0" w:line="360" w:lineRule="auto"/>
        <w:ind w:firstLine="709"/>
        <w:contextualSpacing/>
        <w:jc w:val="both"/>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kern w:val="24"/>
          <w:sz w:val="28"/>
          <w:szCs w:val="28"/>
          <w:lang w:eastAsia="ru-RU"/>
        </w:rPr>
        <w:t>Исследование теорий развития МТ показало, что в экономической теории представлены</w:t>
      </w:r>
      <w:r w:rsidR="00D17BE0" w:rsidRPr="00D17BE0">
        <w:rPr>
          <w:rFonts w:ascii="Times New Roman" w:eastAsia="Times New Roman" w:hAnsi="Times New Roman" w:cs="Times New Roman"/>
          <w:kern w:val="24"/>
          <w:sz w:val="28"/>
          <w:szCs w:val="28"/>
          <w:lang w:eastAsia="ru-RU"/>
        </w:rPr>
        <w:t xml:space="preserve"> 2 </w:t>
      </w:r>
      <w:r>
        <w:rPr>
          <w:rFonts w:ascii="Times New Roman" w:eastAsia="Times New Roman" w:hAnsi="Times New Roman" w:cs="Times New Roman"/>
          <w:kern w:val="24"/>
          <w:sz w:val="28"/>
          <w:szCs w:val="28"/>
          <w:lang w:eastAsia="ru-RU"/>
        </w:rPr>
        <w:t>группы</w:t>
      </w:r>
      <w:r w:rsidR="00D17BE0" w:rsidRPr="00D17BE0">
        <w:rPr>
          <w:rFonts w:ascii="Times New Roman" w:eastAsia="Times New Roman" w:hAnsi="Times New Roman" w:cs="Times New Roman"/>
          <w:kern w:val="24"/>
          <w:sz w:val="28"/>
          <w:szCs w:val="28"/>
          <w:lang w:eastAsia="ru-RU"/>
        </w:rPr>
        <w:t xml:space="preserve"> теорий </w:t>
      </w:r>
      <w:r>
        <w:rPr>
          <w:rFonts w:ascii="Times New Roman" w:eastAsia="Times New Roman" w:hAnsi="Times New Roman" w:cs="Times New Roman"/>
          <w:kern w:val="24"/>
          <w:sz w:val="28"/>
          <w:szCs w:val="28"/>
          <w:lang w:eastAsia="ru-RU"/>
        </w:rPr>
        <w:t xml:space="preserve">эволюции </w:t>
      </w:r>
      <w:r w:rsidR="00D17BE0" w:rsidRPr="00D17BE0">
        <w:rPr>
          <w:rFonts w:ascii="Times New Roman" w:eastAsia="Times New Roman" w:hAnsi="Times New Roman" w:cs="Times New Roman"/>
          <w:kern w:val="24"/>
          <w:sz w:val="28"/>
          <w:szCs w:val="28"/>
          <w:lang w:eastAsia="ru-RU"/>
        </w:rPr>
        <w:t xml:space="preserve">международной торговли (МТ): </w:t>
      </w:r>
    </w:p>
    <w:p w14:paraId="7A2E5359" w14:textId="77777777" w:rsidR="00D17BE0" w:rsidRPr="00D17BE0" w:rsidRDefault="00D17BE0" w:rsidP="00D17BE0">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D17BE0">
        <w:rPr>
          <w:rFonts w:ascii="Times New Roman" w:eastAsia="Times New Roman" w:hAnsi="Times New Roman" w:cs="Times New Roman"/>
          <w:kern w:val="24"/>
          <w:sz w:val="28"/>
          <w:szCs w:val="28"/>
          <w:lang w:eastAsia="ru-RU"/>
        </w:rPr>
        <w:sym w:font="Symbol" w:char="F02D"/>
      </w:r>
      <w:r w:rsidRPr="00D17BE0">
        <w:rPr>
          <w:rFonts w:ascii="Times New Roman" w:eastAsia="Times New Roman" w:hAnsi="Times New Roman" w:cs="Times New Roman"/>
          <w:kern w:val="24"/>
          <w:sz w:val="28"/>
          <w:szCs w:val="28"/>
          <w:lang w:eastAsia="ru-RU"/>
        </w:rPr>
        <w:t xml:space="preserve"> классические теории, основанные на странах; </w:t>
      </w:r>
    </w:p>
    <w:p w14:paraId="5E40797D" w14:textId="77777777" w:rsidR="00D17BE0" w:rsidRPr="00D17BE0" w:rsidRDefault="00D17BE0" w:rsidP="00D17BE0">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kern w:val="24"/>
          <w:sz w:val="28"/>
          <w:szCs w:val="28"/>
          <w:lang w:eastAsia="ru-RU"/>
        </w:rPr>
      </w:pPr>
      <w:r w:rsidRPr="00D17BE0">
        <w:rPr>
          <w:rFonts w:ascii="Times New Roman" w:eastAsia="Times New Roman" w:hAnsi="Times New Roman" w:cs="Times New Roman"/>
          <w:kern w:val="24"/>
          <w:sz w:val="28"/>
          <w:szCs w:val="28"/>
          <w:lang w:eastAsia="ru-RU"/>
        </w:rPr>
        <w:sym w:font="Symbol" w:char="F02D"/>
      </w:r>
      <w:r w:rsidRPr="00D17BE0">
        <w:rPr>
          <w:rFonts w:ascii="Times New Roman" w:eastAsia="Times New Roman" w:hAnsi="Times New Roman" w:cs="Times New Roman"/>
          <w:kern w:val="24"/>
          <w:sz w:val="28"/>
          <w:szCs w:val="28"/>
          <w:lang w:eastAsia="ru-RU"/>
        </w:rPr>
        <w:t xml:space="preserve"> современные теории, основанные на фирмах.</w:t>
      </w:r>
    </w:p>
    <w:p w14:paraId="0684CC38" w14:textId="46979D5A" w:rsidR="00D17BE0" w:rsidRPr="00D17BE0" w:rsidRDefault="00DE1F2C" w:rsidP="00D17BE0">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Учеными и экономистами до сих пор не пришли к согласию о доминировании одной из фундаментальных </w:t>
      </w:r>
      <w:r w:rsidR="00D17BE0" w:rsidRPr="00D17BE0">
        <w:rPr>
          <w:rFonts w:ascii="Times New Roman" w:eastAsia="Times New Roman" w:hAnsi="Times New Roman" w:cs="Times New Roman"/>
          <w:sz w:val="28"/>
          <w:szCs w:val="28"/>
          <w:lang w:eastAsia="ru-RU"/>
        </w:rPr>
        <w:t xml:space="preserve">теории </w:t>
      </w:r>
      <w:r>
        <w:rPr>
          <w:rFonts w:ascii="Times New Roman" w:eastAsia="Times New Roman" w:hAnsi="Times New Roman" w:cs="Times New Roman"/>
          <w:sz w:val="28"/>
          <w:szCs w:val="28"/>
          <w:lang w:eastAsia="ru-RU"/>
        </w:rPr>
        <w:t>МТ</w:t>
      </w:r>
      <w:r w:rsidR="00D17BE0" w:rsidRPr="00D17BE0">
        <w:rPr>
          <w:rFonts w:ascii="Times New Roman" w:eastAsia="Times New Roman" w:hAnsi="Times New Roman" w:cs="Times New Roman"/>
          <w:sz w:val="28"/>
          <w:szCs w:val="28"/>
          <w:lang w:eastAsia="ru-RU"/>
        </w:rPr>
        <w:t>.</w:t>
      </w:r>
    </w:p>
    <w:p w14:paraId="2F9B3638" w14:textId="77777777" w:rsidR="00D17BE0" w:rsidRPr="00D17BE0" w:rsidRDefault="00D17BE0" w:rsidP="00D17BE0">
      <w:pPr>
        <w:shd w:val="clear" w:color="auto" w:fill="FFFFFF"/>
        <w:tabs>
          <w:tab w:val="left" w:pos="9000"/>
        </w:tabs>
        <w:spacing w:after="0" w:line="360" w:lineRule="auto"/>
        <w:ind w:firstLine="709"/>
        <w:jc w:val="both"/>
        <w:rPr>
          <w:rFonts w:ascii="Times New Roman" w:eastAsia="Times New Roman" w:hAnsi="Times New Roman" w:cs="Times New Roman"/>
          <w:sz w:val="28"/>
          <w:szCs w:val="28"/>
          <w:lang w:eastAsia="ru-RU"/>
        </w:rPr>
      </w:pPr>
      <w:r w:rsidRPr="00D17BE0">
        <w:rPr>
          <w:rFonts w:ascii="Times New Roman" w:eastAsia="Times New Roman" w:hAnsi="Times New Roman" w:cs="Times New Roman"/>
          <w:sz w:val="28"/>
          <w:szCs w:val="28"/>
          <w:lang w:eastAsia="ru-RU"/>
        </w:rPr>
        <w:t xml:space="preserve">В исследовании были рассмотрены основные типы, с помощью которых люди, компании и правительства ведут международный бизнес следует отметить, что средства ведения бизнеса </w:t>
      </w:r>
      <w:r w:rsidRPr="00D17BE0">
        <w:rPr>
          <w:rFonts w:ascii="Times New Roman" w:eastAsia="Times New Roman" w:hAnsi="Times New Roman" w:cs="Times New Roman"/>
          <w:sz w:val="28"/>
          <w:szCs w:val="28"/>
          <w:lang w:eastAsia="ru-RU"/>
        </w:rPr>
        <w:sym w:font="Symbol" w:char="F02D"/>
      </w:r>
      <w:r w:rsidRPr="00D17BE0">
        <w:rPr>
          <w:rFonts w:ascii="Times New Roman" w:eastAsia="Times New Roman" w:hAnsi="Times New Roman" w:cs="Times New Roman"/>
          <w:sz w:val="28"/>
          <w:szCs w:val="28"/>
          <w:lang w:eastAsia="ru-RU"/>
        </w:rPr>
        <w:t xml:space="preserve"> это лишь небольшая часть международной деловой среды. </w:t>
      </w:r>
    </w:p>
    <w:p w14:paraId="264C9D04" w14:textId="77777777" w:rsidR="00914B52" w:rsidRDefault="00D17BE0" w:rsidP="00D17BE0">
      <w:pPr>
        <w:shd w:val="clear" w:color="auto" w:fill="FFFFFF"/>
        <w:tabs>
          <w:tab w:val="left" w:pos="9000"/>
        </w:tabs>
        <w:spacing w:after="0" w:line="360" w:lineRule="auto"/>
        <w:ind w:firstLine="709"/>
        <w:contextualSpacing/>
        <w:jc w:val="both"/>
        <w:rPr>
          <w:rFonts w:ascii="Times New Roman" w:eastAsia="Times New Roman" w:hAnsi="Times New Roman" w:cs="Times New Roman"/>
          <w:sz w:val="28"/>
          <w:szCs w:val="28"/>
          <w:lang w:eastAsia="ru-RU"/>
        </w:rPr>
      </w:pPr>
      <w:r w:rsidRPr="00D17BE0">
        <w:rPr>
          <w:rFonts w:ascii="Times New Roman" w:eastAsia="Times New Roman" w:hAnsi="Times New Roman" w:cs="Times New Roman"/>
          <w:sz w:val="28"/>
          <w:szCs w:val="28"/>
          <w:lang w:eastAsia="ru-RU"/>
        </w:rPr>
        <w:t xml:space="preserve">Рассмотренные внешнеторговые сделки и операции в системе торгово-экономического сотрудничества, как показало исследование, находятся в тесной взаимосвязи с предметом сделки (контракта) и легальными организационными формами ведения ВЭД и торгово-экономического сотрудничества в той или иной стране (группе стран). </w:t>
      </w:r>
    </w:p>
    <w:p w14:paraId="707BCCD2" w14:textId="2D72C06B" w:rsidR="00D17BE0" w:rsidRPr="00D17BE0" w:rsidRDefault="00DE1F2C" w:rsidP="00D17BE0">
      <w:pPr>
        <w:shd w:val="clear" w:color="auto" w:fill="FFFFFF"/>
        <w:tabs>
          <w:tab w:val="left" w:pos="900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Применение конкретной</w:t>
      </w:r>
      <w:r w:rsidR="00D17BE0" w:rsidRPr="00D17BE0">
        <w:rPr>
          <w:rFonts w:ascii="Times New Roman" w:eastAsia="Times New Roman" w:hAnsi="Times New Roman" w:cs="Times New Roman"/>
          <w:sz w:val="28"/>
          <w:szCs w:val="28"/>
          <w:lang w:eastAsia="ru-RU"/>
        </w:rPr>
        <w:t xml:space="preserve"> сделки</w:t>
      </w:r>
      <w:r>
        <w:rPr>
          <w:rFonts w:ascii="Times New Roman" w:eastAsia="Times New Roman" w:hAnsi="Times New Roman" w:cs="Times New Roman"/>
          <w:sz w:val="28"/>
          <w:szCs w:val="28"/>
          <w:lang w:eastAsia="ru-RU"/>
        </w:rPr>
        <w:t xml:space="preserve"> или операции</w:t>
      </w:r>
      <w:r w:rsidR="00D17BE0" w:rsidRPr="00D17BE0">
        <w:rPr>
          <w:rFonts w:ascii="Times New Roman" w:eastAsia="Times New Roman" w:hAnsi="Times New Roman" w:cs="Times New Roman"/>
          <w:sz w:val="28"/>
          <w:szCs w:val="28"/>
          <w:lang w:eastAsia="ru-RU"/>
        </w:rPr>
        <w:t xml:space="preserve"> находится в прямой зависимости от имеющихся у компании, страны, бизнесменов качества и масштабов каналов сбыта производимой продукции (товаров) и наличия взаимовыгодных деловых отношений.</w:t>
      </w:r>
    </w:p>
    <w:p w14:paraId="6FE3ED50" w14:textId="54227E93" w:rsidR="00D17BE0" w:rsidRPr="00D17BE0" w:rsidRDefault="00DE1F2C" w:rsidP="00DE1F2C">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Кроме того</w:t>
      </w:r>
      <w:r w:rsidR="000E53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работе были кратко рассмотрены основные</w:t>
      </w:r>
      <w:r w:rsidR="00D17BE0" w:rsidRPr="00D17BE0">
        <w:rPr>
          <w:rFonts w:ascii="Times New Roman" w:eastAsia="Times New Roman" w:hAnsi="Times New Roman" w:cs="Times New Roman"/>
          <w:bCs/>
          <w:sz w:val="28"/>
          <w:szCs w:val="28"/>
          <w:lang w:eastAsia="ru-RU"/>
        </w:rPr>
        <w:t xml:space="preserve"> факторы влияния на динамику ТЭО: географические; социально-политические; правовые; </w:t>
      </w:r>
      <w:r w:rsidR="00D17BE0" w:rsidRPr="00D17BE0">
        <w:rPr>
          <w:rFonts w:ascii="Times New Roman" w:eastAsia="Calibri" w:hAnsi="Times New Roman" w:cs="Times New Roman"/>
          <w:sz w:val="28"/>
          <w:szCs w:val="28"/>
        </w:rPr>
        <w:t>поведенческие; экономические</w:t>
      </w:r>
      <w:r>
        <w:rPr>
          <w:rFonts w:ascii="Times New Roman" w:eastAsia="Calibri" w:hAnsi="Times New Roman" w:cs="Times New Roman"/>
          <w:sz w:val="28"/>
          <w:szCs w:val="28"/>
        </w:rPr>
        <w:t>. К основным</w:t>
      </w:r>
      <w:r w:rsidR="00D17BE0" w:rsidRPr="00D17BE0">
        <w:rPr>
          <w:rFonts w:ascii="Times New Roman" w:eastAsia="Calibri" w:hAnsi="Times New Roman" w:cs="Times New Roman"/>
          <w:sz w:val="28"/>
          <w:szCs w:val="28"/>
        </w:rPr>
        <w:t xml:space="preserve"> барьер</w:t>
      </w:r>
      <w:r>
        <w:rPr>
          <w:rFonts w:ascii="Times New Roman" w:eastAsia="Calibri" w:hAnsi="Times New Roman" w:cs="Times New Roman"/>
          <w:sz w:val="28"/>
          <w:szCs w:val="28"/>
        </w:rPr>
        <w:t xml:space="preserve">ам </w:t>
      </w:r>
      <w:r w:rsidR="00D17BE0" w:rsidRPr="00D17BE0">
        <w:rPr>
          <w:rFonts w:ascii="Times New Roman" w:eastAsia="Calibri" w:hAnsi="Times New Roman" w:cs="Times New Roman"/>
          <w:sz w:val="28"/>
          <w:szCs w:val="28"/>
        </w:rPr>
        <w:t xml:space="preserve">при осуществлении торгово-экономических отношений </w:t>
      </w:r>
      <w:r>
        <w:rPr>
          <w:rFonts w:ascii="Times New Roman" w:eastAsia="Calibri" w:hAnsi="Times New Roman" w:cs="Times New Roman"/>
          <w:sz w:val="28"/>
          <w:szCs w:val="28"/>
        </w:rPr>
        <w:t>были</w:t>
      </w:r>
      <w:r w:rsidR="00D17BE0" w:rsidRPr="00D17BE0">
        <w:rPr>
          <w:rFonts w:ascii="Times New Roman" w:eastAsia="Calibri" w:hAnsi="Times New Roman" w:cs="Times New Roman"/>
          <w:sz w:val="28"/>
          <w:szCs w:val="28"/>
        </w:rPr>
        <w:t xml:space="preserve"> относ</w:t>
      </w:r>
      <w:r>
        <w:rPr>
          <w:rFonts w:ascii="Times New Roman" w:eastAsia="Calibri" w:hAnsi="Times New Roman" w:cs="Times New Roman"/>
          <w:sz w:val="28"/>
          <w:szCs w:val="28"/>
        </w:rPr>
        <w:t>ены</w:t>
      </w:r>
      <w:r w:rsidR="00D17BE0" w:rsidRPr="00D17BE0">
        <w:rPr>
          <w:rFonts w:ascii="Times New Roman" w:eastAsia="Calibri" w:hAnsi="Times New Roman" w:cs="Times New Roman"/>
          <w:sz w:val="28"/>
          <w:szCs w:val="28"/>
        </w:rPr>
        <w:t xml:space="preserve">: языковой барьер; культурные различия; особенности управления глобальными командами; </w:t>
      </w:r>
      <w:r>
        <w:rPr>
          <w:rFonts w:ascii="Times New Roman" w:eastAsia="Calibri" w:hAnsi="Times New Roman" w:cs="Times New Roman"/>
          <w:sz w:val="28"/>
          <w:szCs w:val="28"/>
        </w:rPr>
        <w:t xml:space="preserve">обмен </w:t>
      </w:r>
      <w:r w:rsidR="00D17BE0" w:rsidRPr="00D17BE0">
        <w:rPr>
          <w:rFonts w:ascii="Times New Roman" w:eastAsia="Calibri" w:hAnsi="Times New Roman" w:cs="Times New Roman"/>
          <w:sz w:val="28"/>
          <w:szCs w:val="28"/>
        </w:rPr>
        <w:t>иностранных валют; инфляционные процессы</w:t>
      </w:r>
      <w:r>
        <w:rPr>
          <w:rFonts w:ascii="Times New Roman" w:eastAsia="Calibri" w:hAnsi="Times New Roman" w:cs="Times New Roman"/>
          <w:sz w:val="28"/>
          <w:szCs w:val="28"/>
        </w:rPr>
        <w:t xml:space="preserve"> и др.</w:t>
      </w:r>
      <w:r w:rsidR="00D17BE0" w:rsidRPr="00D17BE0">
        <w:rPr>
          <w:rFonts w:ascii="Times New Roman" w:eastAsia="Calibri" w:hAnsi="Times New Roman" w:cs="Times New Roman"/>
          <w:sz w:val="28"/>
          <w:szCs w:val="28"/>
        </w:rPr>
        <w:t>.</w:t>
      </w:r>
    </w:p>
    <w:p w14:paraId="1A3FB08B" w14:textId="6DC7BD89" w:rsidR="00D17BE0" w:rsidRPr="00D17BE0" w:rsidRDefault="00D17BE0" w:rsidP="00D17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17BE0">
        <w:rPr>
          <w:rFonts w:ascii="Times New Roman" w:eastAsia="Times New Roman" w:hAnsi="Times New Roman" w:cs="Times New Roman"/>
          <w:sz w:val="28"/>
          <w:szCs w:val="28"/>
          <w:lang w:eastAsia="ru-RU"/>
        </w:rPr>
        <w:t>Аналитическую часть исследования составило изучение особенностей экономики и торговых отношений Китая.</w:t>
      </w:r>
      <w:r w:rsidR="001D1E5B">
        <w:rPr>
          <w:rFonts w:ascii="Times New Roman" w:eastAsia="Times New Roman" w:hAnsi="Times New Roman" w:cs="Times New Roman"/>
          <w:sz w:val="28"/>
          <w:szCs w:val="28"/>
          <w:lang w:eastAsia="ru-RU"/>
        </w:rPr>
        <w:t xml:space="preserve"> Были выявлены </w:t>
      </w:r>
      <w:r w:rsidRPr="00D17BE0">
        <w:rPr>
          <w:rFonts w:ascii="Times New Roman" w:eastAsia="Times New Roman" w:hAnsi="Times New Roman" w:cs="Times New Roman"/>
          <w:sz w:val="28"/>
          <w:szCs w:val="28"/>
          <w:lang w:eastAsia="ru-RU"/>
        </w:rPr>
        <w:t>перспективных тенденций развития российск</w:t>
      </w:r>
      <w:r w:rsidR="001D1E5B">
        <w:rPr>
          <w:rFonts w:ascii="Times New Roman" w:eastAsia="Times New Roman" w:hAnsi="Times New Roman" w:cs="Times New Roman"/>
          <w:sz w:val="28"/>
          <w:szCs w:val="28"/>
          <w:lang w:eastAsia="ru-RU"/>
        </w:rPr>
        <w:t>о-</w:t>
      </w:r>
      <w:r w:rsidRPr="00D17BE0">
        <w:rPr>
          <w:rFonts w:ascii="Times New Roman" w:eastAsia="Times New Roman" w:hAnsi="Times New Roman" w:cs="Times New Roman"/>
          <w:sz w:val="28"/>
          <w:szCs w:val="28"/>
          <w:lang w:eastAsia="ru-RU"/>
        </w:rPr>
        <w:t>китайских отношений</w:t>
      </w:r>
      <w:r w:rsidR="001D1E5B">
        <w:rPr>
          <w:rFonts w:ascii="Times New Roman" w:eastAsia="Times New Roman" w:hAnsi="Times New Roman" w:cs="Times New Roman"/>
          <w:sz w:val="28"/>
          <w:szCs w:val="28"/>
          <w:lang w:eastAsia="ru-RU"/>
        </w:rPr>
        <w:t xml:space="preserve"> в сфере торговли на основе оценки динамики развития следующих индикаторов</w:t>
      </w:r>
      <w:r w:rsidRPr="00D17BE0">
        <w:rPr>
          <w:rFonts w:ascii="Times New Roman" w:eastAsia="Times New Roman" w:hAnsi="Times New Roman" w:cs="Times New Roman"/>
          <w:sz w:val="28"/>
          <w:szCs w:val="28"/>
          <w:lang w:eastAsia="ru-RU"/>
        </w:rPr>
        <w:t>: ВВП, ВВП на душу населения, уровень безработицы, ключевой ставки</w:t>
      </w:r>
      <w:r w:rsidR="001D1E5B">
        <w:rPr>
          <w:rFonts w:ascii="Times New Roman" w:eastAsia="Times New Roman" w:hAnsi="Times New Roman" w:cs="Times New Roman"/>
          <w:sz w:val="28"/>
          <w:szCs w:val="28"/>
          <w:lang w:eastAsia="ru-RU"/>
        </w:rPr>
        <w:t xml:space="preserve"> центрального банка</w:t>
      </w:r>
      <w:r w:rsidRPr="00D17BE0">
        <w:rPr>
          <w:rFonts w:ascii="Times New Roman" w:eastAsia="Times New Roman" w:hAnsi="Times New Roman" w:cs="Times New Roman"/>
          <w:sz w:val="28"/>
          <w:szCs w:val="28"/>
          <w:lang w:eastAsia="ru-RU"/>
        </w:rPr>
        <w:t>, размера государственного долга и дефицита (профицита) бюджета к ВВП.</w:t>
      </w:r>
    </w:p>
    <w:bookmarkEnd w:id="11"/>
    <w:p w14:paraId="49A6AF17" w14:textId="61FBF1C5"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Times New Roman" w:hAnsi="Times New Roman" w:cs="Times New Roman"/>
          <w:color w:val="000000"/>
          <w:sz w:val="28"/>
          <w:szCs w:val="28"/>
          <w:lang w:eastAsia="ru-RU"/>
        </w:rPr>
        <w:t xml:space="preserve">В результате исследования было определено, что экономика Китая является 2-й крупнейшей экономикой в мире после США, а экономика России, 11-я по величине в современной системе международных экономических отношений. </w:t>
      </w:r>
      <w:r w:rsidR="001D1E5B">
        <w:rPr>
          <w:rFonts w:ascii="Times New Roman" w:eastAsia="Times New Roman" w:hAnsi="Times New Roman" w:cs="Times New Roman"/>
          <w:color w:val="000000"/>
          <w:sz w:val="28"/>
          <w:szCs w:val="28"/>
          <w:lang w:eastAsia="ru-RU"/>
        </w:rPr>
        <w:t>Однако, обе э</w:t>
      </w:r>
      <w:r w:rsidRPr="00D17BE0">
        <w:rPr>
          <w:rFonts w:ascii="Times New Roman" w:eastAsia="Times New Roman" w:hAnsi="Times New Roman" w:cs="Times New Roman"/>
          <w:color w:val="000000"/>
          <w:sz w:val="28"/>
          <w:szCs w:val="28"/>
          <w:lang w:eastAsia="ru-RU"/>
        </w:rPr>
        <w:t xml:space="preserve">кономики </w:t>
      </w:r>
      <w:r w:rsidR="001D1E5B">
        <w:rPr>
          <w:rFonts w:ascii="Times New Roman" w:eastAsia="Times New Roman" w:hAnsi="Times New Roman" w:cs="Times New Roman"/>
          <w:color w:val="000000"/>
          <w:sz w:val="28"/>
          <w:szCs w:val="28"/>
          <w:lang w:eastAsia="ru-RU"/>
        </w:rPr>
        <w:t xml:space="preserve">демонстрируют высокий экономический и политический потенциал для дальнейшей глубокой </w:t>
      </w:r>
      <w:r w:rsidRPr="00D17BE0">
        <w:rPr>
          <w:rFonts w:ascii="Times New Roman" w:eastAsia="Times New Roman" w:hAnsi="Times New Roman" w:cs="Times New Roman"/>
          <w:color w:val="000000"/>
          <w:sz w:val="28"/>
          <w:szCs w:val="28"/>
          <w:lang w:eastAsia="ru-RU"/>
        </w:rPr>
        <w:t>интегр</w:t>
      </w:r>
      <w:r w:rsidR="001D1E5B">
        <w:rPr>
          <w:rFonts w:ascii="Times New Roman" w:eastAsia="Times New Roman" w:hAnsi="Times New Roman" w:cs="Times New Roman"/>
          <w:color w:val="000000"/>
          <w:sz w:val="28"/>
          <w:szCs w:val="28"/>
          <w:lang w:eastAsia="ru-RU"/>
        </w:rPr>
        <w:t>ации</w:t>
      </w:r>
      <w:r w:rsidRPr="00D17BE0">
        <w:rPr>
          <w:rFonts w:ascii="Times New Roman" w:eastAsia="Times New Roman" w:hAnsi="Times New Roman" w:cs="Times New Roman"/>
          <w:color w:val="000000"/>
          <w:sz w:val="28"/>
          <w:szCs w:val="28"/>
          <w:lang w:eastAsia="ru-RU"/>
        </w:rPr>
        <w:t xml:space="preserve"> посредством </w:t>
      </w:r>
      <w:r w:rsidR="001D1E5B">
        <w:rPr>
          <w:rFonts w:ascii="Times New Roman" w:eastAsia="Times New Roman" w:hAnsi="Times New Roman" w:cs="Times New Roman"/>
          <w:color w:val="000000"/>
          <w:sz w:val="28"/>
          <w:szCs w:val="28"/>
          <w:lang w:eastAsia="ru-RU"/>
        </w:rPr>
        <w:t xml:space="preserve">углубления </w:t>
      </w:r>
      <w:r w:rsidRPr="00D17BE0">
        <w:rPr>
          <w:rFonts w:ascii="Times New Roman" w:eastAsia="Times New Roman" w:hAnsi="Times New Roman" w:cs="Times New Roman"/>
          <w:color w:val="000000"/>
          <w:sz w:val="28"/>
          <w:szCs w:val="28"/>
          <w:lang w:eastAsia="ru-RU"/>
        </w:rPr>
        <w:t>торговых</w:t>
      </w:r>
      <w:r w:rsidR="00F264D0">
        <w:rPr>
          <w:rFonts w:ascii="Times New Roman" w:eastAsia="Times New Roman" w:hAnsi="Times New Roman" w:cs="Times New Roman"/>
          <w:color w:val="000000"/>
          <w:sz w:val="28"/>
          <w:szCs w:val="28"/>
          <w:lang w:eastAsia="ru-RU"/>
        </w:rPr>
        <w:t>, экономических</w:t>
      </w:r>
      <w:r w:rsidR="001D1E5B">
        <w:rPr>
          <w:rFonts w:ascii="Times New Roman" w:eastAsia="Times New Roman" w:hAnsi="Times New Roman" w:cs="Times New Roman"/>
          <w:color w:val="000000"/>
          <w:sz w:val="28"/>
          <w:szCs w:val="28"/>
          <w:lang w:eastAsia="ru-RU"/>
        </w:rPr>
        <w:t>, дедовых</w:t>
      </w:r>
      <w:r w:rsidRPr="00D17BE0">
        <w:rPr>
          <w:rFonts w:ascii="Times New Roman" w:eastAsia="Times New Roman" w:hAnsi="Times New Roman" w:cs="Times New Roman"/>
          <w:color w:val="000000"/>
          <w:sz w:val="28"/>
          <w:szCs w:val="28"/>
          <w:lang w:eastAsia="ru-RU"/>
        </w:rPr>
        <w:t xml:space="preserve"> и финансов</w:t>
      </w:r>
      <w:r w:rsidR="001D1E5B">
        <w:rPr>
          <w:rFonts w:ascii="Times New Roman" w:eastAsia="Times New Roman" w:hAnsi="Times New Roman" w:cs="Times New Roman"/>
          <w:color w:val="000000"/>
          <w:sz w:val="28"/>
          <w:szCs w:val="28"/>
          <w:lang w:eastAsia="ru-RU"/>
        </w:rPr>
        <w:t xml:space="preserve">о-инвестиционных </w:t>
      </w:r>
      <w:r w:rsidRPr="00D17BE0">
        <w:rPr>
          <w:rFonts w:ascii="Times New Roman" w:eastAsia="Times New Roman" w:hAnsi="Times New Roman" w:cs="Times New Roman"/>
          <w:color w:val="000000"/>
          <w:sz w:val="28"/>
          <w:szCs w:val="28"/>
          <w:lang w:eastAsia="ru-RU"/>
        </w:rPr>
        <w:t>связ</w:t>
      </w:r>
      <w:r w:rsidR="00F264D0">
        <w:rPr>
          <w:rFonts w:ascii="Times New Roman" w:eastAsia="Times New Roman" w:hAnsi="Times New Roman" w:cs="Times New Roman"/>
          <w:color w:val="000000"/>
          <w:sz w:val="28"/>
          <w:szCs w:val="28"/>
          <w:lang w:eastAsia="ru-RU"/>
        </w:rPr>
        <w:t>ей</w:t>
      </w:r>
      <w:r w:rsidR="001D1E5B">
        <w:rPr>
          <w:rFonts w:ascii="Times New Roman" w:eastAsia="Times New Roman" w:hAnsi="Times New Roman" w:cs="Times New Roman"/>
          <w:color w:val="000000"/>
          <w:sz w:val="28"/>
          <w:szCs w:val="28"/>
          <w:lang w:eastAsia="ru-RU"/>
        </w:rPr>
        <w:t xml:space="preserve"> и сотрудничества</w:t>
      </w:r>
      <w:r w:rsidRPr="00D17BE0">
        <w:rPr>
          <w:rFonts w:ascii="Times New Roman" w:eastAsia="Times New Roman" w:hAnsi="Times New Roman" w:cs="Times New Roman"/>
          <w:color w:val="000000"/>
          <w:sz w:val="28"/>
          <w:szCs w:val="28"/>
          <w:lang w:eastAsia="ru-RU"/>
        </w:rPr>
        <w:t>.</w:t>
      </w:r>
      <w:r w:rsidR="002E29FE">
        <w:rPr>
          <w:rFonts w:ascii="Times New Roman" w:eastAsia="Times New Roman" w:hAnsi="Times New Roman" w:cs="Times New Roman"/>
          <w:color w:val="000000"/>
          <w:sz w:val="28"/>
          <w:szCs w:val="28"/>
          <w:lang w:eastAsia="ru-RU"/>
        </w:rPr>
        <w:t xml:space="preserve"> </w:t>
      </w:r>
      <w:r w:rsidRPr="00D17BE0">
        <w:rPr>
          <w:rFonts w:ascii="Times New Roman" w:eastAsia="Times New Roman" w:hAnsi="Times New Roman" w:cs="Times New Roman"/>
          <w:color w:val="000000"/>
          <w:sz w:val="28"/>
          <w:szCs w:val="28"/>
          <w:lang w:eastAsia="ru-RU"/>
        </w:rPr>
        <w:t xml:space="preserve">В условиях сложной геополитической ситуации Китай </w:t>
      </w:r>
      <w:r w:rsidR="003575B1">
        <w:rPr>
          <w:rFonts w:ascii="Times New Roman" w:eastAsia="Times New Roman" w:hAnsi="Times New Roman" w:cs="Times New Roman"/>
          <w:color w:val="000000"/>
          <w:sz w:val="28"/>
          <w:szCs w:val="28"/>
          <w:lang w:eastAsia="ru-RU"/>
        </w:rPr>
        <w:t>начинает иметь для нашей страны все большее стратегическое значение</w:t>
      </w:r>
      <w:r w:rsidRPr="00D17BE0">
        <w:rPr>
          <w:rFonts w:ascii="Times New Roman" w:eastAsia="Times New Roman" w:hAnsi="Times New Roman" w:cs="Times New Roman"/>
          <w:color w:val="000000"/>
          <w:sz w:val="28"/>
          <w:szCs w:val="28"/>
          <w:lang w:eastAsia="ru-RU"/>
        </w:rPr>
        <w:t>.</w:t>
      </w:r>
    </w:p>
    <w:p w14:paraId="1A97D6A8" w14:textId="39266B33" w:rsidR="00D17BE0" w:rsidRPr="00D17BE0" w:rsidRDefault="002E29FE" w:rsidP="00D17BE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Была </w:t>
      </w:r>
      <w:r w:rsidR="00D17BE0" w:rsidRPr="00D17BE0">
        <w:rPr>
          <w:rFonts w:ascii="Times New Roman" w:eastAsia="Calibri" w:hAnsi="Times New Roman" w:cs="Times New Roman"/>
          <w:sz w:val="28"/>
          <w:szCs w:val="28"/>
        </w:rPr>
        <w:t xml:space="preserve">оценка эффективности </w:t>
      </w:r>
      <w:r>
        <w:rPr>
          <w:rFonts w:ascii="Times New Roman" w:eastAsia="Calibri" w:hAnsi="Times New Roman" w:cs="Times New Roman"/>
          <w:sz w:val="28"/>
          <w:szCs w:val="28"/>
        </w:rPr>
        <w:t>ТЭО</w:t>
      </w:r>
      <w:r w:rsidR="00D17BE0" w:rsidRPr="00D17BE0">
        <w:rPr>
          <w:rFonts w:ascii="Times New Roman" w:eastAsia="Calibri" w:hAnsi="Times New Roman" w:cs="Times New Roman"/>
          <w:sz w:val="28"/>
          <w:szCs w:val="28"/>
        </w:rPr>
        <w:t xml:space="preserve"> Китая и РФ с использованием следующих показателей:</w:t>
      </w:r>
    </w:p>
    <w:p w14:paraId="3BCD8D99" w14:textId="511811E1"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sym w:font="Symbol" w:char="F02D"/>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rPr>
        <w:t>место</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rPr>
        <w:t>в</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rPr>
        <w:t>рейтинг</w:t>
      </w:r>
      <w:r w:rsidR="002E29FE">
        <w:rPr>
          <w:rFonts w:ascii="Times New Roman" w:eastAsia="Calibri" w:hAnsi="Times New Roman" w:cs="Times New Roman"/>
          <w:sz w:val="28"/>
          <w:szCs w:val="28"/>
        </w:rPr>
        <w:t>ах</w:t>
      </w:r>
      <w:r w:rsidRPr="002E29FE">
        <w:rPr>
          <w:rFonts w:ascii="Times New Roman" w:eastAsia="Calibri" w:hAnsi="Times New Roman" w:cs="Times New Roman"/>
          <w:sz w:val="28"/>
          <w:szCs w:val="28"/>
        </w:rPr>
        <w:t xml:space="preserve"> «Индекс развития торговли услугами в мире» (</w:t>
      </w:r>
      <w:r w:rsidRPr="00D17BE0">
        <w:rPr>
          <w:rFonts w:ascii="Times New Roman" w:eastAsia="Calibri" w:hAnsi="Times New Roman" w:cs="Times New Roman"/>
          <w:sz w:val="28"/>
          <w:szCs w:val="28"/>
          <w:lang w:val="en-US"/>
        </w:rPr>
        <w:t>Development</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Index</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of</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Trade</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in</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Services</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in</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the</w:t>
      </w:r>
      <w:r w:rsidRPr="002E29FE">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World</w:t>
      </w:r>
      <w:r w:rsidRPr="002E29FE">
        <w:rPr>
          <w:rFonts w:ascii="Times New Roman" w:eastAsia="Calibri" w:hAnsi="Times New Roman" w:cs="Times New Roman"/>
          <w:sz w:val="28"/>
          <w:szCs w:val="28"/>
        </w:rPr>
        <w:t>)</w:t>
      </w:r>
      <w:r w:rsidR="002E29FE" w:rsidRPr="002E29FE">
        <w:rPr>
          <w:rFonts w:ascii="Times New Roman" w:eastAsia="Calibri" w:hAnsi="Times New Roman" w:cs="Times New Roman"/>
          <w:sz w:val="28"/>
          <w:szCs w:val="28"/>
        </w:rPr>
        <w:t xml:space="preserve"> </w:t>
      </w:r>
      <w:r w:rsidR="002E29FE">
        <w:rPr>
          <w:rFonts w:ascii="Times New Roman" w:eastAsia="Calibri" w:hAnsi="Times New Roman" w:cs="Times New Roman"/>
          <w:sz w:val="28"/>
          <w:szCs w:val="28"/>
        </w:rPr>
        <w:t>и</w:t>
      </w:r>
      <w:r w:rsidRPr="00D17BE0">
        <w:rPr>
          <w:rFonts w:ascii="Times New Roman" w:eastAsia="Calibri" w:hAnsi="Times New Roman" w:cs="Times New Roman"/>
          <w:sz w:val="28"/>
          <w:szCs w:val="28"/>
        </w:rPr>
        <w:t xml:space="preserve"> «Индекс благоприятного ведения бизнеса («</w:t>
      </w:r>
      <w:r w:rsidRPr="00D17BE0">
        <w:rPr>
          <w:rFonts w:ascii="Times New Roman" w:eastAsia="Calibri" w:hAnsi="Times New Roman" w:cs="Times New Roman"/>
          <w:sz w:val="28"/>
          <w:szCs w:val="28"/>
          <w:lang w:val="en-US"/>
        </w:rPr>
        <w:t>Doing</w:t>
      </w:r>
      <w:r w:rsidRPr="00D17BE0">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Business</w:t>
      </w:r>
      <w:r w:rsidRPr="00D17BE0">
        <w:rPr>
          <w:rFonts w:ascii="Times New Roman" w:eastAsia="Calibri" w:hAnsi="Times New Roman" w:cs="Times New Roman"/>
          <w:sz w:val="28"/>
          <w:szCs w:val="28"/>
        </w:rPr>
        <w:t xml:space="preserve"> (</w:t>
      </w:r>
      <w:r w:rsidRPr="00D17BE0">
        <w:rPr>
          <w:rFonts w:ascii="Times New Roman" w:eastAsia="Calibri" w:hAnsi="Times New Roman" w:cs="Times New Roman"/>
          <w:sz w:val="28"/>
          <w:szCs w:val="28"/>
          <w:lang w:val="en-US"/>
        </w:rPr>
        <w:t>DB</w:t>
      </w:r>
      <w:r w:rsidRPr="00D17BE0">
        <w:rPr>
          <w:rFonts w:ascii="Times New Roman" w:eastAsia="Calibri" w:hAnsi="Times New Roman" w:cs="Times New Roman"/>
          <w:sz w:val="28"/>
          <w:szCs w:val="28"/>
        </w:rPr>
        <w:t>));</w:t>
      </w:r>
    </w:p>
    <w:p w14:paraId="57BDF076" w14:textId="1A4C8B1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lastRenderedPageBreak/>
        <w:sym w:font="Symbol" w:char="F02D"/>
      </w:r>
      <w:r w:rsidRPr="00D17BE0">
        <w:rPr>
          <w:rFonts w:ascii="Times New Roman" w:eastAsia="Calibri" w:hAnsi="Times New Roman" w:cs="Times New Roman"/>
          <w:sz w:val="28"/>
          <w:szCs w:val="28"/>
        </w:rPr>
        <w:t xml:space="preserve"> объемы </w:t>
      </w:r>
      <w:r w:rsidR="002E29FE">
        <w:rPr>
          <w:rFonts w:ascii="Times New Roman" w:eastAsia="Calibri" w:hAnsi="Times New Roman" w:cs="Times New Roman"/>
          <w:sz w:val="28"/>
          <w:szCs w:val="28"/>
        </w:rPr>
        <w:t xml:space="preserve">и доля </w:t>
      </w:r>
      <w:r w:rsidRPr="00D17BE0">
        <w:rPr>
          <w:rFonts w:ascii="Times New Roman" w:eastAsia="Calibri" w:hAnsi="Times New Roman" w:cs="Times New Roman"/>
          <w:sz w:val="28"/>
          <w:szCs w:val="28"/>
        </w:rPr>
        <w:t>экспорта и импорта в динамике</w:t>
      </w:r>
      <w:r w:rsidR="002E29FE">
        <w:rPr>
          <w:rFonts w:ascii="Times New Roman" w:eastAsia="Calibri" w:hAnsi="Times New Roman" w:cs="Times New Roman"/>
          <w:sz w:val="28"/>
          <w:szCs w:val="28"/>
        </w:rPr>
        <w:t>, в том числе из расчета к размеру ВВП</w:t>
      </w:r>
    </w:p>
    <w:p w14:paraId="2C5082F6" w14:textId="5B4EAE31"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sym w:font="Symbol" w:char="F02D"/>
      </w:r>
      <w:r w:rsidRPr="00D17BE0">
        <w:rPr>
          <w:rFonts w:ascii="Times New Roman" w:eastAsia="Calibri" w:hAnsi="Times New Roman" w:cs="Times New Roman"/>
          <w:sz w:val="28"/>
          <w:szCs w:val="28"/>
        </w:rPr>
        <w:t xml:space="preserve"> </w:t>
      </w:r>
      <w:r w:rsidR="002E29FE">
        <w:rPr>
          <w:rFonts w:ascii="Times New Roman" w:eastAsia="Calibri" w:hAnsi="Times New Roman" w:cs="Times New Roman"/>
          <w:sz w:val="28"/>
          <w:szCs w:val="28"/>
        </w:rPr>
        <w:t xml:space="preserve">географии и номенклатуре </w:t>
      </w:r>
      <w:r w:rsidRPr="00D17BE0">
        <w:rPr>
          <w:rFonts w:ascii="Times New Roman" w:eastAsia="Calibri" w:hAnsi="Times New Roman" w:cs="Times New Roman"/>
          <w:sz w:val="28"/>
          <w:szCs w:val="28"/>
        </w:rPr>
        <w:t>экспорта и импорта.</w:t>
      </w:r>
    </w:p>
    <w:p w14:paraId="144AE947" w14:textId="120BFE2D" w:rsidR="00D17BE0" w:rsidRPr="00D17BE0" w:rsidRDefault="00D17BE0" w:rsidP="00D17BE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t xml:space="preserve">В настоящее время, Россия является основным источником </w:t>
      </w:r>
      <w:r w:rsidR="002E29FE">
        <w:rPr>
          <w:rFonts w:ascii="Times New Roman" w:eastAsia="Times New Roman" w:hAnsi="Times New Roman" w:cs="Times New Roman"/>
          <w:color w:val="000000"/>
          <w:sz w:val="28"/>
          <w:szCs w:val="28"/>
          <w:lang w:eastAsia="ru-RU"/>
        </w:rPr>
        <w:t xml:space="preserve">сырой </w:t>
      </w:r>
      <w:r w:rsidRPr="00D17BE0">
        <w:rPr>
          <w:rFonts w:ascii="Times New Roman" w:eastAsia="Times New Roman" w:hAnsi="Times New Roman" w:cs="Times New Roman"/>
          <w:color w:val="000000"/>
          <w:sz w:val="28"/>
          <w:szCs w:val="28"/>
          <w:lang w:eastAsia="ru-RU"/>
        </w:rPr>
        <w:t>нефти,</w:t>
      </w:r>
      <w:r w:rsidR="002E29FE">
        <w:rPr>
          <w:rFonts w:ascii="Times New Roman" w:eastAsia="Times New Roman" w:hAnsi="Times New Roman" w:cs="Times New Roman"/>
          <w:color w:val="000000"/>
          <w:sz w:val="28"/>
          <w:szCs w:val="28"/>
          <w:lang w:eastAsia="ru-RU"/>
        </w:rPr>
        <w:t xml:space="preserve"> природного</w:t>
      </w:r>
      <w:r w:rsidRPr="00D17BE0">
        <w:rPr>
          <w:rFonts w:ascii="Times New Roman" w:eastAsia="Times New Roman" w:hAnsi="Times New Roman" w:cs="Times New Roman"/>
          <w:color w:val="000000"/>
          <w:sz w:val="28"/>
          <w:szCs w:val="28"/>
          <w:lang w:eastAsia="ru-RU"/>
        </w:rPr>
        <w:t xml:space="preserve"> газа</w:t>
      </w:r>
      <w:r w:rsidR="002E29FE">
        <w:rPr>
          <w:rFonts w:ascii="Times New Roman" w:eastAsia="Times New Roman" w:hAnsi="Times New Roman" w:cs="Times New Roman"/>
          <w:color w:val="000000"/>
          <w:sz w:val="28"/>
          <w:szCs w:val="28"/>
          <w:lang w:eastAsia="ru-RU"/>
        </w:rPr>
        <w:t xml:space="preserve"> и </w:t>
      </w:r>
      <w:r w:rsidRPr="00D17BE0">
        <w:rPr>
          <w:rFonts w:ascii="Times New Roman" w:eastAsia="Times New Roman" w:hAnsi="Times New Roman" w:cs="Times New Roman"/>
          <w:color w:val="000000"/>
          <w:sz w:val="28"/>
          <w:szCs w:val="28"/>
          <w:lang w:eastAsia="ru-RU"/>
        </w:rPr>
        <w:t>угля</w:t>
      </w:r>
      <w:r w:rsidR="002E29FE">
        <w:rPr>
          <w:rFonts w:ascii="Times New Roman" w:eastAsia="Times New Roman" w:hAnsi="Times New Roman" w:cs="Times New Roman"/>
          <w:color w:val="000000"/>
          <w:sz w:val="28"/>
          <w:szCs w:val="28"/>
          <w:lang w:eastAsia="ru-RU"/>
        </w:rPr>
        <w:t>, а также поставщиком продовольствия</w:t>
      </w:r>
      <w:r w:rsidRPr="00D17BE0">
        <w:rPr>
          <w:rFonts w:ascii="Times New Roman" w:eastAsia="Times New Roman" w:hAnsi="Times New Roman" w:cs="Times New Roman"/>
          <w:color w:val="000000"/>
          <w:sz w:val="28"/>
          <w:szCs w:val="28"/>
          <w:lang w:eastAsia="ru-RU"/>
        </w:rPr>
        <w:t xml:space="preserve">. </w:t>
      </w:r>
      <w:r w:rsidR="002E29FE">
        <w:rPr>
          <w:rFonts w:ascii="Times New Roman" w:eastAsia="Times New Roman" w:hAnsi="Times New Roman" w:cs="Times New Roman"/>
          <w:color w:val="000000"/>
          <w:sz w:val="28"/>
          <w:szCs w:val="28"/>
          <w:lang w:eastAsia="ru-RU"/>
        </w:rPr>
        <w:t xml:space="preserve">Однако, для </w:t>
      </w:r>
      <w:r w:rsidRPr="00D17BE0">
        <w:rPr>
          <w:rFonts w:ascii="Times New Roman" w:eastAsia="Times New Roman" w:hAnsi="Times New Roman" w:cs="Times New Roman"/>
          <w:color w:val="000000"/>
          <w:sz w:val="28"/>
          <w:szCs w:val="28"/>
          <w:lang w:eastAsia="ru-RU"/>
        </w:rPr>
        <w:t xml:space="preserve">Китая </w:t>
      </w:r>
      <w:r w:rsidR="002E29FE">
        <w:rPr>
          <w:rFonts w:ascii="Times New Roman" w:eastAsia="Times New Roman" w:hAnsi="Times New Roman" w:cs="Times New Roman"/>
          <w:color w:val="000000"/>
          <w:sz w:val="28"/>
          <w:szCs w:val="28"/>
          <w:lang w:eastAsia="ru-RU"/>
        </w:rPr>
        <w:t>все еще в приоритете отношения с такими</w:t>
      </w:r>
      <w:r w:rsidRPr="00D17BE0">
        <w:rPr>
          <w:rFonts w:ascii="Times New Roman" w:eastAsia="Times New Roman" w:hAnsi="Times New Roman" w:cs="Times New Roman"/>
          <w:color w:val="000000"/>
          <w:sz w:val="28"/>
          <w:szCs w:val="28"/>
          <w:lang w:eastAsia="ru-RU"/>
        </w:rPr>
        <w:t xml:space="preserve"> недружественные для РФ </w:t>
      </w:r>
      <w:r w:rsidR="002E29FE">
        <w:rPr>
          <w:rFonts w:ascii="Times New Roman" w:eastAsia="Times New Roman" w:hAnsi="Times New Roman" w:cs="Times New Roman"/>
          <w:color w:val="000000"/>
          <w:sz w:val="28"/>
          <w:szCs w:val="28"/>
          <w:lang w:eastAsia="ru-RU"/>
        </w:rPr>
        <w:t>государствами как</w:t>
      </w:r>
      <w:r w:rsidRPr="00D17BE0">
        <w:rPr>
          <w:rFonts w:ascii="Times New Roman" w:eastAsia="Times New Roman" w:hAnsi="Times New Roman" w:cs="Times New Roman"/>
          <w:color w:val="000000"/>
          <w:sz w:val="28"/>
          <w:szCs w:val="28"/>
          <w:lang w:eastAsia="ru-RU"/>
        </w:rPr>
        <w:t xml:space="preserve"> США, Япония, Южная Корея</w:t>
      </w:r>
      <w:r w:rsidR="00A330E7">
        <w:rPr>
          <w:rFonts w:ascii="Times New Roman" w:eastAsia="Times New Roman" w:hAnsi="Times New Roman" w:cs="Times New Roman"/>
          <w:color w:val="000000"/>
          <w:sz w:val="28"/>
          <w:szCs w:val="28"/>
          <w:lang w:eastAsia="ru-RU"/>
        </w:rPr>
        <w:t>.</w:t>
      </w:r>
    </w:p>
    <w:p w14:paraId="18E3FDEB" w14:textId="77777777" w:rsidR="00D17BE0" w:rsidRPr="00D17BE0" w:rsidRDefault="00D17BE0" w:rsidP="00D17BE0">
      <w:pPr>
        <w:spacing w:after="0" w:line="360" w:lineRule="auto"/>
        <w:ind w:firstLine="709"/>
        <w:contextualSpacing/>
        <w:jc w:val="both"/>
        <w:rPr>
          <w:rFonts w:ascii="Times New Roman" w:eastAsia="Calibri" w:hAnsi="Times New Roman" w:cs="Times New Roman"/>
          <w:b/>
          <w:bCs/>
          <w:sz w:val="28"/>
          <w:szCs w:val="28"/>
        </w:rPr>
      </w:pPr>
      <w:r w:rsidRPr="00D17BE0">
        <w:rPr>
          <w:rFonts w:ascii="Times New Roman" w:eastAsia="Calibri" w:hAnsi="Times New Roman" w:cs="Times New Roman"/>
          <w:sz w:val="28"/>
          <w:szCs w:val="28"/>
        </w:rPr>
        <w:t>На основе анализа экспорта и импорта Китая и РФ за 2015–2021 гг. в работе показано, что адаптация опыта Китая в сфере торгово-экономического сотрудничества имеет высокую практическую значимость.</w:t>
      </w:r>
    </w:p>
    <w:p w14:paraId="7D90F1E4" w14:textId="77777777" w:rsidR="00D17BE0" w:rsidRPr="00D17BE0" w:rsidRDefault="00D17BE0" w:rsidP="00D17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17BE0">
        <w:rPr>
          <w:rFonts w:ascii="Times New Roman" w:eastAsia="Times New Roman" w:hAnsi="Times New Roman" w:cs="Times New Roman"/>
          <w:sz w:val="28"/>
          <w:szCs w:val="28"/>
          <w:lang w:eastAsia="ru-RU"/>
        </w:rPr>
        <w:t>Активизация торгово-экономических отношений между странами, в том числе РФ и Китая</w:t>
      </w:r>
      <w:r w:rsidRPr="00D17BE0">
        <w:rPr>
          <w:rFonts w:ascii="Times New Roman" w:eastAsia="Times New Roman" w:hAnsi="Times New Roman" w:cs="Times New Roman"/>
          <w:color w:val="000000"/>
          <w:sz w:val="28"/>
          <w:szCs w:val="28"/>
          <w:lang w:eastAsia="ru-RU"/>
        </w:rPr>
        <w:t xml:space="preserve"> должна осуществляться с учетом национальных интересов. Странам целесообразно рационально использовать природные и трудовые ресурсы. Это привет к мощному росту производительности труда и уровня доходов населения за счет внедрения инноваций и цифровых технологий.</w:t>
      </w:r>
    </w:p>
    <w:p w14:paraId="3C9CA9A5" w14:textId="77777777"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t>Для сохранения национального экономического потенциала и развития инновационной системы России, проанализировав опыт Китая были выделены несколько рекомендаций:</w:t>
      </w:r>
    </w:p>
    <w:p w14:paraId="6124F57B" w14:textId="77777777"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Calibri" w:hAnsi="Times New Roman" w:cs="Times New Roman"/>
          <w:sz w:val="28"/>
          <w:szCs w:val="28"/>
        </w:rPr>
        <w:sym w:font="Symbol" w:char="F02D"/>
      </w:r>
      <w:r w:rsidRPr="00D17BE0">
        <w:rPr>
          <w:rFonts w:ascii="Times New Roman" w:eastAsia="Times New Roman" w:hAnsi="Times New Roman" w:cs="Times New Roman"/>
          <w:color w:val="000000"/>
          <w:sz w:val="28"/>
          <w:szCs w:val="28"/>
          <w:lang w:eastAsia="ru-RU"/>
        </w:rPr>
        <w:t xml:space="preserve"> расширение количества научно-технических кластеров, в которых высококвалифицированные специалисты смогли бы реализовать свой творческий и научный потенциал. Это позволит предотвратить «утечку умов» из РФ.</w:t>
      </w:r>
    </w:p>
    <w:p w14:paraId="61EA6804" w14:textId="7BCF50BF"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Calibri" w:hAnsi="Times New Roman" w:cs="Times New Roman"/>
          <w:sz w:val="28"/>
          <w:szCs w:val="28"/>
        </w:rPr>
        <w:sym w:font="Symbol" w:char="F02D"/>
      </w:r>
      <w:r w:rsidRPr="00D17BE0">
        <w:rPr>
          <w:rFonts w:ascii="Times New Roman" w:eastAsia="Calibri" w:hAnsi="Times New Roman" w:cs="Times New Roman"/>
          <w:sz w:val="28"/>
          <w:szCs w:val="28"/>
        </w:rPr>
        <w:t xml:space="preserve"> </w:t>
      </w:r>
      <w:r w:rsidRPr="00D17BE0">
        <w:rPr>
          <w:rFonts w:ascii="Times New Roman" w:eastAsia="Times New Roman" w:hAnsi="Times New Roman" w:cs="Times New Roman"/>
          <w:color w:val="000000"/>
          <w:sz w:val="28"/>
          <w:szCs w:val="28"/>
          <w:lang w:eastAsia="ru-RU"/>
        </w:rPr>
        <w:t>выработка стратегически важных направлений инновационного развития по аналогии с инновационными нишами, выделенными в Китае</w:t>
      </w:r>
      <w:r w:rsidR="00692F8F">
        <w:rPr>
          <w:rFonts w:ascii="Times New Roman" w:eastAsia="Times New Roman" w:hAnsi="Times New Roman" w:cs="Times New Roman"/>
          <w:color w:val="000000"/>
          <w:sz w:val="28"/>
          <w:szCs w:val="28"/>
          <w:lang w:eastAsia="ru-RU"/>
        </w:rPr>
        <w:t>.</w:t>
      </w:r>
    </w:p>
    <w:p w14:paraId="78A556B6" w14:textId="47F96D10"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Calibri" w:hAnsi="Times New Roman" w:cs="Times New Roman"/>
          <w:sz w:val="28"/>
          <w:szCs w:val="28"/>
        </w:rPr>
        <w:sym w:font="Symbol" w:char="F02D"/>
      </w:r>
      <w:r w:rsidRPr="00D17BE0">
        <w:rPr>
          <w:rFonts w:ascii="Times New Roman" w:eastAsia="Times New Roman" w:hAnsi="Times New Roman" w:cs="Times New Roman"/>
          <w:color w:val="000000"/>
          <w:sz w:val="28"/>
          <w:szCs w:val="28"/>
          <w:lang w:eastAsia="ru-RU"/>
        </w:rPr>
        <w:t xml:space="preserve"> создание сет</w:t>
      </w:r>
      <w:r w:rsidR="002E29FE">
        <w:rPr>
          <w:rFonts w:ascii="Times New Roman" w:eastAsia="Times New Roman" w:hAnsi="Times New Roman" w:cs="Times New Roman"/>
          <w:color w:val="000000"/>
          <w:sz w:val="28"/>
          <w:szCs w:val="28"/>
          <w:lang w:eastAsia="ru-RU"/>
        </w:rPr>
        <w:t>ей</w:t>
      </w:r>
      <w:r w:rsidRPr="00D17BE0">
        <w:rPr>
          <w:rFonts w:ascii="Times New Roman" w:eastAsia="Times New Roman" w:hAnsi="Times New Roman" w:cs="Times New Roman"/>
          <w:color w:val="000000"/>
          <w:sz w:val="28"/>
          <w:szCs w:val="28"/>
          <w:lang w:eastAsia="ru-RU"/>
        </w:rPr>
        <w:t xml:space="preserve"> частных посреднических организаций, </w:t>
      </w:r>
      <w:r w:rsidR="002E29FE">
        <w:rPr>
          <w:rFonts w:ascii="Times New Roman" w:eastAsia="Times New Roman" w:hAnsi="Times New Roman" w:cs="Times New Roman"/>
          <w:color w:val="000000"/>
          <w:sz w:val="28"/>
          <w:szCs w:val="28"/>
          <w:lang w:eastAsia="ru-RU"/>
        </w:rPr>
        <w:t xml:space="preserve">организационная </w:t>
      </w:r>
      <w:r w:rsidRPr="00D17BE0">
        <w:rPr>
          <w:rFonts w:ascii="Times New Roman" w:eastAsia="Times New Roman" w:hAnsi="Times New Roman" w:cs="Times New Roman"/>
          <w:color w:val="000000"/>
          <w:sz w:val="28"/>
          <w:szCs w:val="28"/>
          <w:lang w:eastAsia="ru-RU"/>
        </w:rPr>
        <w:t>деятельность которых направлена на снижение барьеров внедрения инноваци</w:t>
      </w:r>
      <w:r w:rsidR="002E29FE">
        <w:rPr>
          <w:rFonts w:ascii="Times New Roman" w:eastAsia="Times New Roman" w:hAnsi="Times New Roman" w:cs="Times New Roman"/>
          <w:color w:val="000000"/>
          <w:sz w:val="28"/>
          <w:szCs w:val="28"/>
          <w:lang w:eastAsia="ru-RU"/>
        </w:rPr>
        <w:t>й</w:t>
      </w:r>
      <w:r w:rsidRPr="00D17BE0">
        <w:rPr>
          <w:rFonts w:ascii="Times New Roman" w:eastAsia="Times New Roman" w:hAnsi="Times New Roman" w:cs="Times New Roman"/>
          <w:color w:val="000000"/>
          <w:sz w:val="28"/>
          <w:szCs w:val="28"/>
          <w:lang w:eastAsia="ru-RU"/>
        </w:rPr>
        <w:t xml:space="preserve">. </w:t>
      </w:r>
    </w:p>
    <w:p w14:paraId="68F6DDBE" w14:textId="6B928073" w:rsidR="00D17BE0" w:rsidRPr="00D17BE0" w:rsidRDefault="00D17BE0" w:rsidP="00D17BE0">
      <w:pPr>
        <w:spacing w:after="0" w:line="360" w:lineRule="auto"/>
        <w:ind w:firstLine="709"/>
        <w:jc w:val="both"/>
        <w:textAlignment w:val="top"/>
        <w:rPr>
          <w:rFonts w:ascii="Times New Roman" w:eastAsia="Times New Roman" w:hAnsi="Times New Roman" w:cs="Times New Roman"/>
          <w:sz w:val="28"/>
          <w:szCs w:val="28"/>
          <w:lang w:eastAsia="ru-RU"/>
        </w:rPr>
      </w:pPr>
      <w:r w:rsidRPr="00D17BE0">
        <w:rPr>
          <w:rFonts w:ascii="Times New Roman" w:eastAsia="Calibri" w:hAnsi="Times New Roman" w:cs="Times New Roman"/>
          <w:sz w:val="28"/>
          <w:szCs w:val="28"/>
        </w:rPr>
        <w:sym w:font="Symbol" w:char="F02D"/>
      </w:r>
      <w:r w:rsidRPr="00D17BE0">
        <w:rPr>
          <w:rFonts w:ascii="Times New Roman" w:eastAsia="Calibri" w:hAnsi="Times New Roman" w:cs="Times New Roman"/>
          <w:sz w:val="28"/>
          <w:szCs w:val="28"/>
        </w:rPr>
        <w:t xml:space="preserve"> </w:t>
      </w:r>
      <w:r w:rsidRPr="00D17BE0">
        <w:rPr>
          <w:rFonts w:ascii="Times New Roman" w:eastAsia="Times New Roman" w:hAnsi="Times New Roman" w:cs="Times New Roman"/>
          <w:color w:val="000000"/>
          <w:sz w:val="28"/>
          <w:szCs w:val="28"/>
          <w:lang w:eastAsia="ru-RU"/>
        </w:rPr>
        <w:t xml:space="preserve">введение </w:t>
      </w:r>
      <w:r w:rsidR="002E29FE">
        <w:rPr>
          <w:rFonts w:ascii="Times New Roman" w:eastAsia="Times New Roman" w:hAnsi="Times New Roman" w:cs="Times New Roman"/>
          <w:color w:val="000000"/>
          <w:sz w:val="28"/>
          <w:szCs w:val="28"/>
          <w:lang w:eastAsia="ru-RU"/>
        </w:rPr>
        <w:t xml:space="preserve">требования </w:t>
      </w:r>
      <w:r w:rsidRPr="00D17BE0">
        <w:rPr>
          <w:rFonts w:ascii="Times New Roman" w:eastAsia="Times New Roman" w:hAnsi="Times New Roman" w:cs="Times New Roman"/>
          <w:color w:val="000000"/>
          <w:sz w:val="28"/>
          <w:szCs w:val="28"/>
          <w:lang w:eastAsia="ru-RU"/>
        </w:rPr>
        <w:t xml:space="preserve">об обязательном использовании части </w:t>
      </w:r>
      <w:r w:rsidR="002E29FE">
        <w:rPr>
          <w:rFonts w:ascii="Times New Roman" w:eastAsia="Times New Roman" w:hAnsi="Times New Roman" w:cs="Times New Roman"/>
          <w:color w:val="000000"/>
          <w:sz w:val="28"/>
          <w:szCs w:val="28"/>
          <w:lang w:eastAsia="ru-RU"/>
        </w:rPr>
        <w:t xml:space="preserve">получаемой </w:t>
      </w:r>
      <w:r w:rsidRPr="00D17BE0">
        <w:rPr>
          <w:rFonts w:ascii="Times New Roman" w:eastAsia="Times New Roman" w:hAnsi="Times New Roman" w:cs="Times New Roman"/>
          <w:color w:val="000000"/>
          <w:sz w:val="28"/>
          <w:szCs w:val="28"/>
          <w:lang w:eastAsia="ru-RU"/>
        </w:rPr>
        <w:t>прибыли на инновационные цели</w:t>
      </w:r>
      <w:r w:rsidR="002E29FE">
        <w:rPr>
          <w:rFonts w:ascii="Times New Roman" w:eastAsia="Times New Roman" w:hAnsi="Times New Roman" w:cs="Times New Roman"/>
          <w:color w:val="000000"/>
          <w:sz w:val="28"/>
          <w:szCs w:val="28"/>
          <w:lang w:eastAsia="ru-RU"/>
        </w:rPr>
        <w:t xml:space="preserve">, а также </w:t>
      </w:r>
      <w:r w:rsidRPr="00D17BE0">
        <w:rPr>
          <w:rFonts w:ascii="Times New Roman" w:eastAsia="Times New Roman" w:hAnsi="Times New Roman" w:cs="Times New Roman"/>
          <w:color w:val="000000"/>
          <w:sz w:val="28"/>
          <w:szCs w:val="28"/>
          <w:lang w:eastAsia="ru-RU"/>
        </w:rPr>
        <w:t>п</w:t>
      </w:r>
      <w:r w:rsidRPr="00D17BE0">
        <w:rPr>
          <w:rFonts w:ascii="Times New Roman" w:eastAsia="Times New Roman" w:hAnsi="Times New Roman" w:cs="Times New Roman"/>
          <w:sz w:val="28"/>
          <w:szCs w:val="28"/>
          <w:lang w:eastAsia="ru-RU"/>
        </w:rPr>
        <w:t xml:space="preserve">ривлечение </w:t>
      </w:r>
      <w:r w:rsidR="002E29FE">
        <w:rPr>
          <w:rFonts w:ascii="Times New Roman" w:eastAsia="Times New Roman" w:hAnsi="Times New Roman" w:cs="Times New Roman"/>
          <w:sz w:val="28"/>
          <w:szCs w:val="28"/>
          <w:lang w:eastAsia="ru-RU"/>
        </w:rPr>
        <w:t xml:space="preserve">МНК и </w:t>
      </w:r>
      <w:r w:rsidRPr="00D17BE0">
        <w:rPr>
          <w:rFonts w:ascii="Times New Roman" w:eastAsia="Times New Roman" w:hAnsi="Times New Roman" w:cs="Times New Roman"/>
          <w:sz w:val="28"/>
          <w:szCs w:val="28"/>
          <w:lang w:eastAsia="ru-RU"/>
        </w:rPr>
        <w:t xml:space="preserve">ТНК для </w:t>
      </w:r>
      <w:r w:rsidRPr="00D17BE0">
        <w:rPr>
          <w:rFonts w:ascii="Times New Roman" w:eastAsia="Times New Roman" w:hAnsi="Times New Roman" w:cs="Times New Roman"/>
          <w:sz w:val="28"/>
          <w:szCs w:val="28"/>
          <w:lang w:eastAsia="ru-RU"/>
        </w:rPr>
        <w:lastRenderedPageBreak/>
        <w:t xml:space="preserve">финансирования </w:t>
      </w:r>
      <w:r w:rsidR="002E29FE">
        <w:rPr>
          <w:rFonts w:ascii="Times New Roman" w:eastAsia="Times New Roman" w:hAnsi="Times New Roman" w:cs="Times New Roman"/>
          <w:sz w:val="28"/>
          <w:szCs w:val="28"/>
          <w:lang w:eastAsia="ru-RU"/>
        </w:rPr>
        <w:t>инновационных и научно-</w:t>
      </w:r>
      <w:r w:rsidRPr="00D17BE0">
        <w:rPr>
          <w:rFonts w:ascii="Times New Roman" w:eastAsia="Times New Roman" w:hAnsi="Times New Roman" w:cs="Times New Roman"/>
          <w:sz w:val="28"/>
          <w:szCs w:val="28"/>
          <w:lang w:eastAsia="ru-RU"/>
        </w:rPr>
        <w:t xml:space="preserve">исследовательских проектов </w:t>
      </w:r>
      <w:r w:rsidR="002E29FE">
        <w:rPr>
          <w:rFonts w:ascii="Times New Roman" w:eastAsia="Times New Roman" w:hAnsi="Times New Roman" w:cs="Times New Roman"/>
          <w:sz w:val="28"/>
          <w:szCs w:val="28"/>
          <w:lang w:eastAsia="ru-RU"/>
        </w:rPr>
        <w:t>в</w:t>
      </w:r>
      <w:r w:rsidRPr="00D17BE0">
        <w:rPr>
          <w:rFonts w:ascii="Times New Roman" w:eastAsia="Times New Roman" w:hAnsi="Times New Roman" w:cs="Times New Roman"/>
          <w:sz w:val="28"/>
          <w:szCs w:val="28"/>
          <w:lang w:eastAsia="ru-RU"/>
        </w:rPr>
        <w:t xml:space="preserve"> России;</w:t>
      </w:r>
    </w:p>
    <w:p w14:paraId="61A5A65A" w14:textId="77777777" w:rsidR="00D17BE0" w:rsidRPr="00D17BE0" w:rsidRDefault="00D17BE0" w:rsidP="00D17BE0">
      <w:pPr>
        <w:spacing w:after="0" w:line="360" w:lineRule="auto"/>
        <w:ind w:firstLine="709"/>
        <w:jc w:val="both"/>
        <w:textAlignment w:val="top"/>
        <w:rPr>
          <w:rFonts w:ascii="Times New Roman" w:eastAsia="Times New Roman" w:hAnsi="Times New Roman" w:cs="Times New Roman"/>
          <w:sz w:val="28"/>
          <w:szCs w:val="28"/>
          <w:lang w:eastAsia="ru-RU"/>
        </w:rPr>
      </w:pPr>
      <w:r w:rsidRPr="00D17BE0">
        <w:rPr>
          <w:rFonts w:ascii="Times New Roman" w:eastAsia="Calibri" w:hAnsi="Times New Roman" w:cs="Times New Roman"/>
          <w:sz w:val="28"/>
          <w:szCs w:val="28"/>
        </w:rPr>
        <w:sym w:font="Symbol" w:char="F02D"/>
      </w:r>
      <w:r w:rsidRPr="00D17BE0">
        <w:rPr>
          <w:rFonts w:ascii="Times New Roman" w:eastAsia="Times New Roman" w:hAnsi="Times New Roman" w:cs="Times New Roman"/>
          <w:sz w:val="28"/>
          <w:szCs w:val="28"/>
          <w:lang w:eastAsia="ru-RU"/>
        </w:rPr>
        <w:t xml:space="preserve"> использование опыта Китая в области создания онлайн торговых платформ и оптимизации работ в портах с помощью искусственного интеллекта. Это позволит улучшить процесс таможенной обработки товаров, продукции, а также создать предпосылки для расширения интернет-торговли российскими товарами.</w:t>
      </w:r>
    </w:p>
    <w:p w14:paraId="2E52FF16" w14:textId="56CB5DD2" w:rsidR="00D17BE0" w:rsidRPr="00D17BE0" w:rsidRDefault="00692F8F"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Исследование взаимной</w:t>
      </w:r>
      <w:r w:rsidR="00D17BE0" w:rsidRPr="00D17BE0">
        <w:rPr>
          <w:rFonts w:ascii="Times New Roman" w:eastAsia="Times New Roman" w:hAnsi="Times New Roman" w:cs="Times New Roman"/>
          <w:color w:val="000000"/>
          <w:sz w:val="28"/>
          <w:szCs w:val="28"/>
          <w:lang w:eastAsia="ru-RU"/>
        </w:rPr>
        <w:t xml:space="preserve"> торговли </w:t>
      </w:r>
      <w:r>
        <w:rPr>
          <w:rFonts w:ascii="Times New Roman" w:eastAsia="Times New Roman" w:hAnsi="Times New Roman" w:cs="Times New Roman"/>
          <w:color w:val="000000"/>
          <w:sz w:val="28"/>
          <w:szCs w:val="28"/>
          <w:lang w:eastAsia="ru-RU"/>
        </w:rPr>
        <w:t xml:space="preserve">за </w:t>
      </w:r>
      <w:r w:rsidR="00517C9D">
        <w:rPr>
          <w:rFonts w:ascii="Times New Roman" w:eastAsia="Times New Roman" w:hAnsi="Times New Roman" w:cs="Times New Roman"/>
          <w:color w:val="000000"/>
          <w:sz w:val="28"/>
          <w:szCs w:val="28"/>
          <w:lang w:eastAsia="ru-RU"/>
        </w:rPr>
        <w:t xml:space="preserve">2015–2021 </w:t>
      </w:r>
      <w:r>
        <w:rPr>
          <w:rFonts w:ascii="Times New Roman" w:eastAsia="Times New Roman" w:hAnsi="Times New Roman" w:cs="Times New Roman"/>
          <w:color w:val="000000"/>
          <w:sz w:val="28"/>
          <w:szCs w:val="28"/>
          <w:lang w:eastAsia="ru-RU"/>
        </w:rPr>
        <w:t>гг.</w:t>
      </w:r>
      <w:r w:rsidR="00D17BE0" w:rsidRPr="00D17BE0">
        <w:rPr>
          <w:rFonts w:ascii="Times New Roman" w:eastAsia="Times New Roman" w:hAnsi="Times New Roman" w:cs="Times New Roman"/>
          <w:color w:val="000000"/>
          <w:sz w:val="28"/>
          <w:szCs w:val="28"/>
          <w:lang w:eastAsia="ru-RU"/>
        </w:rPr>
        <w:t xml:space="preserve"> </w:t>
      </w:r>
      <w:r w:rsidR="00517C9D">
        <w:rPr>
          <w:rFonts w:ascii="Times New Roman" w:eastAsia="Times New Roman" w:hAnsi="Times New Roman" w:cs="Times New Roman"/>
          <w:color w:val="000000"/>
          <w:sz w:val="28"/>
          <w:szCs w:val="28"/>
          <w:lang w:eastAsia="ru-RU"/>
        </w:rPr>
        <w:t>о</w:t>
      </w:r>
      <w:r w:rsidR="00D17BE0" w:rsidRPr="00D17BE0">
        <w:rPr>
          <w:rFonts w:ascii="Times New Roman" w:eastAsia="Times New Roman" w:hAnsi="Times New Roman" w:cs="Times New Roman"/>
          <w:color w:val="000000"/>
          <w:sz w:val="28"/>
          <w:szCs w:val="28"/>
          <w:lang w:eastAsia="ru-RU"/>
        </w:rPr>
        <w:t>сновными направления для развития ТЭО</w:t>
      </w:r>
      <w:r w:rsidR="00517C9D">
        <w:rPr>
          <w:rFonts w:ascii="Times New Roman" w:eastAsia="Times New Roman" w:hAnsi="Times New Roman" w:cs="Times New Roman"/>
          <w:color w:val="000000"/>
          <w:sz w:val="28"/>
          <w:szCs w:val="28"/>
          <w:lang w:eastAsia="ru-RU"/>
        </w:rPr>
        <w:t xml:space="preserve"> в рамках взаимодействия РФ и Китая</w:t>
      </w:r>
      <w:r>
        <w:rPr>
          <w:rFonts w:ascii="Times New Roman" w:eastAsia="Times New Roman" w:hAnsi="Times New Roman" w:cs="Times New Roman"/>
          <w:color w:val="000000"/>
          <w:sz w:val="28"/>
          <w:szCs w:val="28"/>
          <w:lang w:eastAsia="ru-RU"/>
        </w:rPr>
        <w:t xml:space="preserve"> были</w:t>
      </w:r>
      <w:r w:rsidR="00D17BE0" w:rsidRPr="00D17BE0">
        <w:rPr>
          <w:rFonts w:ascii="Times New Roman" w:eastAsia="Times New Roman" w:hAnsi="Times New Roman" w:cs="Times New Roman"/>
          <w:color w:val="000000"/>
          <w:sz w:val="28"/>
          <w:szCs w:val="28"/>
          <w:lang w:eastAsia="ru-RU"/>
        </w:rPr>
        <w:t xml:space="preserve"> определены:</w:t>
      </w:r>
    </w:p>
    <w:p w14:paraId="3C5440C9" w14:textId="1058ED95"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sym w:font="Symbol" w:char="F02D"/>
      </w:r>
      <w:r w:rsidRPr="00D17BE0">
        <w:rPr>
          <w:rFonts w:ascii="Times New Roman" w:eastAsia="Times New Roman" w:hAnsi="Times New Roman" w:cs="Times New Roman"/>
          <w:color w:val="000000"/>
          <w:sz w:val="28"/>
          <w:szCs w:val="28"/>
          <w:lang w:eastAsia="ru-RU"/>
        </w:rPr>
        <w:t> расширение поставок нефти и газа</w:t>
      </w:r>
      <w:r w:rsidR="00A330E7">
        <w:rPr>
          <w:rFonts w:ascii="Times New Roman" w:eastAsia="Times New Roman" w:hAnsi="Times New Roman" w:cs="Times New Roman"/>
          <w:color w:val="000000"/>
          <w:sz w:val="28"/>
          <w:szCs w:val="28"/>
          <w:lang w:eastAsia="ru-RU"/>
        </w:rPr>
        <w:t>, а также</w:t>
      </w:r>
      <w:r w:rsidRPr="00D17BE0">
        <w:rPr>
          <w:rFonts w:ascii="Times New Roman" w:eastAsia="Times New Roman" w:hAnsi="Times New Roman" w:cs="Times New Roman"/>
          <w:color w:val="000000"/>
          <w:sz w:val="28"/>
          <w:szCs w:val="28"/>
          <w:lang w:eastAsia="ru-RU"/>
        </w:rPr>
        <w:t xml:space="preserve"> поставок угля;</w:t>
      </w:r>
    </w:p>
    <w:p w14:paraId="07462382" w14:textId="77777777"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sym w:font="Symbol" w:char="F02D"/>
      </w:r>
      <w:r w:rsidRPr="00D17BE0">
        <w:rPr>
          <w:rFonts w:ascii="Times New Roman" w:eastAsia="Times New Roman" w:hAnsi="Times New Roman" w:cs="Times New Roman"/>
          <w:color w:val="000000"/>
          <w:sz w:val="28"/>
          <w:szCs w:val="28"/>
          <w:lang w:eastAsia="ru-RU"/>
        </w:rPr>
        <w:t> углубления торговли продовольствием;</w:t>
      </w:r>
    </w:p>
    <w:p w14:paraId="28CCE674" w14:textId="53028582"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sym w:font="Symbol" w:char="F02D"/>
      </w:r>
      <w:r w:rsidRPr="00D17BE0">
        <w:rPr>
          <w:rFonts w:ascii="Times New Roman" w:eastAsia="Times New Roman" w:hAnsi="Times New Roman" w:cs="Times New Roman"/>
          <w:color w:val="000000"/>
          <w:sz w:val="28"/>
          <w:szCs w:val="28"/>
          <w:lang w:val="en-US" w:eastAsia="ru-RU"/>
        </w:rPr>
        <w:t> </w:t>
      </w:r>
      <w:r w:rsidRPr="00D17BE0">
        <w:rPr>
          <w:rFonts w:ascii="Times New Roman" w:eastAsia="Times New Roman" w:hAnsi="Times New Roman" w:cs="Times New Roman"/>
          <w:color w:val="000000"/>
          <w:sz w:val="28"/>
          <w:szCs w:val="28"/>
          <w:lang w:eastAsia="ru-RU"/>
        </w:rPr>
        <w:t>развитие инвестиционного сотрудничества и торговли с использованием национальных валют, в</w:t>
      </w:r>
      <w:r w:rsidR="00517C9D">
        <w:rPr>
          <w:rFonts w:ascii="Times New Roman" w:eastAsia="Times New Roman" w:hAnsi="Times New Roman" w:cs="Times New Roman"/>
          <w:color w:val="000000"/>
          <w:sz w:val="28"/>
          <w:szCs w:val="28"/>
          <w:lang w:eastAsia="ru-RU"/>
        </w:rPr>
        <w:t xml:space="preserve">ключая </w:t>
      </w:r>
      <w:r w:rsidRPr="00D17BE0">
        <w:rPr>
          <w:rFonts w:ascii="Times New Roman" w:eastAsia="Times New Roman" w:hAnsi="Times New Roman" w:cs="Times New Roman"/>
          <w:color w:val="000000"/>
          <w:sz w:val="28"/>
          <w:szCs w:val="28"/>
          <w:lang w:eastAsia="ru-RU"/>
        </w:rPr>
        <w:t xml:space="preserve">торгово-экономическое сотрудничество в рамках ЕАЭС и БРИКС. </w:t>
      </w:r>
    </w:p>
    <w:p w14:paraId="57B1BAC5" w14:textId="77777777" w:rsidR="00D17BE0" w:rsidRPr="00D17BE0" w:rsidRDefault="00D17BE0" w:rsidP="00D17BE0">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D17BE0">
        <w:rPr>
          <w:rFonts w:ascii="Times New Roman" w:eastAsia="Times New Roman" w:hAnsi="Times New Roman" w:cs="Times New Roman"/>
          <w:color w:val="000000"/>
          <w:sz w:val="28"/>
          <w:szCs w:val="28"/>
          <w:lang w:eastAsia="ru-RU"/>
        </w:rPr>
        <w:t>Дополнительно в работе было проведено исследование проблем и перспектив развития электронной торговли КНР и РФ, позволившее выявить следующие рекомендации опыта КНР для России в этой области:</w:t>
      </w:r>
    </w:p>
    <w:p w14:paraId="5856EE1C" w14:textId="77777777" w:rsidR="00D17BE0" w:rsidRPr="00D17BE0" w:rsidRDefault="00D17BE0" w:rsidP="00D17BE0">
      <w:pPr>
        <w:spacing w:after="0" w:line="360" w:lineRule="auto"/>
        <w:ind w:firstLine="709"/>
        <w:jc w:val="both"/>
        <w:textAlignment w:val="top"/>
        <w:rPr>
          <w:rFonts w:ascii="Times New Roman" w:eastAsia="Calibri" w:hAnsi="Times New Roman" w:cs="Times New Roman"/>
          <w:sz w:val="28"/>
          <w:szCs w:val="28"/>
        </w:rPr>
      </w:pPr>
      <w:r w:rsidRPr="00D17BE0">
        <w:rPr>
          <w:rFonts w:ascii="Times New Roman" w:eastAsia="Times New Roman" w:hAnsi="Times New Roman" w:cs="Times New Roman"/>
          <w:color w:val="000000"/>
          <w:sz w:val="28"/>
          <w:szCs w:val="28"/>
          <w:lang w:eastAsia="ru-RU"/>
        </w:rPr>
        <w:sym w:font="Symbol" w:char="F02D"/>
      </w:r>
      <w:r w:rsidRPr="00D17BE0">
        <w:rPr>
          <w:rFonts w:ascii="Times New Roman" w:eastAsia="Times New Roman" w:hAnsi="Times New Roman" w:cs="Times New Roman"/>
          <w:color w:val="000000"/>
          <w:sz w:val="28"/>
          <w:szCs w:val="28"/>
          <w:lang w:eastAsia="ru-RU"/>
        </w:rPr>
        <w:t xml:space="preserve"> для решения проблемы н</w:t>
      </w:r>
      <w:r w:rsidRPr="00D17BE0">
        <w:rPr>
          <w:rFonts w:ascii="Times New Roman" w:eastAsia="Calibri" w:hAnsi="Times New Roman" w:cs="Times New Roman"/>
          <w:sz w:val="28"/>
          <w:szCs w:val="28"/>
        </w:rPr>
        <w:t>еравномерного распределения пунктов выдачи заказов розничной электронной торговли в РФ является равномерное территориальное создание инфраструктуры, необходимой для эффективной организации поставок в регионах (субъектах РФ);</w:t>
      </w:r>
    </w:p>
    <w:p w14:paraId="19F97A25" w14:textId="7777777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sym w:font="Symbol" w:char="F02D"/>
      </w:r>
      <w:r w:rsidRPr="00D17BE0">
        <w:rPr>
          <w:rFonts w:ascii="Times New Roman" w:eastAsia="Calibri" w:hAnsi="Times New Roman" w:cs="Times New Roman"/>
          <w:sz w:val="28"/>
          <w:szCs w:val="28"/>
        </w:rPr>
        <w:t xml:space="preserve"> для преодоления низкого объем и роста доля трансграничной торговли.</w:t>
      </w:r>
    </w:p>
    <w:p w14:paraId="12CFAC58" w14:textId="77777777" w:rsidR="00D17BE0" w:rsidRPr="00D17BE0" w:rsidRDefault="00D17BE0" w:rsidP="00D17BE0">
      <w:pPr>
        <w:spacing w:after="0" w:line="360" w:lineRule="auto"/>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Целесообразно обратить усиленное внимание именно на китайский рынок, поскольку российские товары здесь пользуются популярностью и привлекают интерес пользователей онлайн-магазинов.</w:t>
      </w:r>
    </w:p>
    <w:p w14:paraId="441369B6" w14:textId="77777777" w:rsidR="00D17BE0" w:rsidRPr="00D17BE0" w:rsidRDefault="00D17BE0" w:rsidP="00D17BE0">
      <w:pPr>
        <w:spacing w:after="0" w:line="360" w:lineRule="auto"/>
        <w:ind w:firstLine="708"/>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Для решения проблемы недостаточности развития логистика при осуществлении трансграничной торговли.</w:t>
      </w:r>
    </w:p>
    <w:p w14:paraId="37CB385E" w14:textId="7777777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 xml:space="preserve">Развитию трансграничной торговли может помешать отсутствие налаженных логистических цепочек и инфраструктуры, необходимой для </w:t>
      </w:r>
      <w:r w:rsidRPr="00D17BE0">
        <w:rPr>
          <w:rFonts w:ascii="Times New Roman" w:eastAsia="Calibri" w:hAnsi="Times New Roman" w:cs="Times New Roman"/>
          <w:sz w:val="28"/>
          <w:szCs w:val="28"/>
        </w:rPr>
        <w:lastRenderedPageBreak/>
        <w:t>международных перевозок. Как видно из анализа, данная проблема в некоторой степени актуальна и для РФ и Китая, но в КНР уже существуют пути ее решения.</w:t>
      </w:r>
    </w:p>
    <w:p w14:paraId="0A3E5268" w14:textId="7777777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 xml:space="preserve">В этой связи России следует расширить строительство логистических парков для содействия формированию цепочки логистической отрасли. </w:t>
      </w:r>
    </w:p>
    <w:p w14:paraId="13EC149C" w14:textId="7777777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Логистические парки смогут улучшить организацию электронной торговли не только при экспортных поставках, но и на внутреннем рынке, где одной из негативных тенденций является увеличение времени ожидания заказов.</w:t>
      </w:r>
    </w:p>
    <w:p w14:paraId="62DF5A52" w14:textId="52DB2145" w:rsidR="00D17BE0" w:rsidRPr="00D17BE0" w:rsidRDefault="00D17BE0" w:rsidP="00D17BE0">
      <w:pPr>
        <w:spacing w:after="0" w:line="360" w:lineRule="auto"/>
        <w:ind w:firstLine="709"/>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Для повышения доверия пользователей к электронным розничным площадкам, по опыту КНР расширять такой способ как продажи через прямые эфиры.</w:t>
      </w:r>
      <w:r w:rsidRPr="00D17BE0">
        <w:rPr>
          <w:rFonts w:ascii="Calibri" w:eastAsia="Calibri" w:hAnsi="Calibri" w:cs="Times New Roman"/>
        </w:rPr>
        <w:t xml:space="preserve"> </w:t>
      </w:r>
      <w:r w:rsidRPr="00D17BE0">
        <w:rPr>
          <w:rFonts w:ascii="Times New Roman" w:eastAsia="Calibri" w:hAnsi="Times New Roman" w:cs="Times New Roman"/>
          <w:sz w:val="28"/>
          <w:szCs w:val="28"/>
        </w:rPr>
        <w:t xml:space="preserve">Вместе со стримингом короткие видеоролики и приложения для таких роликов завоевывают китайский рынок. </w:t>
      </w:r>
    </w:p>
    <w:p w14:paraId="2D98D7BA" w14:textId="77777777" w:rsidR="00D17BE0" w:rsidRPr="00D17BE0" w:rsidRDefault="00D17BE0" w:rsidP="00D17BE0">
      <w:pPr>
        <w:spacing w:after="0" w:line="360" w:lineRule="auto"/>
        <w:ind w:firstLine="709"/>
        <w:contextualSpacing/>
        <w:jc w:val="both"/>
        <w:rPr>
          <w:rFonts w:ascii="Times New Roman" w:eastAsia="Calibri" w:hAnsi="Times New Roman" w:cs="Times New Roman"/>
          <w:sz w:val="28"/>
          <w:szCs w:val="28"/>
        </w:rPr>
      </w:pPr>
      <w:r w:rsidRPr="00D17BE0">
        <w:rPr>
          <w:rFonts w:ascii="Times New Roman" w:eastAsia="Calibri" w:hAnsi="Times New Roman" w:cs="Times New Roman"/>
          <w:sz w:val="28"/>
          <w:szCs w:val="28"/>
        </w:rPr>
        <w:t>Одним ключевым элементом успеха продаж через стриминги является тот факт, что прямая трансляция усиливает ощущение “виртуального” контакта с ведущим. Получение живого отзыва о продукте, который покупатель хочет иметь гораздо большее влияние, чем просто ответ через сообщение или звонок через колл-центр.</w:t>
      </w:r>
    </w:p>
    <w:p w14:paraId="105EBA3A" w14:textId="1C5CB844" w:rsidR="00D17BE0" w:rsidRPr="00D17BE0" w:rsidRDefault="00D17BE0" w:rsidP="00A330E7">
      <w:pPr>
        <w:shd w:val="clear" w:color="auto" w:fill="FFFFFF"/>
        <w:tabs>
          <w:tab w:val="left" w:pos="9000"/>
        </w:tabs>
        <w:spacing w:after="0" w:line="360" w:lineRule="auto"/>
        <w:ind w:firstLine="709"/>
        <w:contextualSpacing/>
        <w:jc w:val="both"/>
        <w:rPr>
          <w:rFonts w:ascii="Times New Roman" w:eastAsia="Calibri" w:hAnsi="Times New Roman" w:cs="Times New Roman"/>
          <w:b/>
          <w:bCs/>
          <w:sz w:val="28"/>
          <w:szCs w:val="28"/>
        </w:rPr>
      </w:pPr>
      <w:r w:rsidRPr="00D17BE0">
        <w:rPr>
          <w:rFonts w:ascii="Times New Roman" w:eastAsia="Calibri" w:hAnsi="Times New Roman" w:cs="Times New Roman"/>
          <w:sz w:val="28"/>
          <w:szCs w:val="28"/>
        </w:rPr>
        <w:t xml:space="preserve">В заключение следует отметить, можно сделать вывод, что адаптация перспективных элементов опыта Китая на рынке электронной торговли Российской Федерации будет способствовать дальнейшему развитию данного направления </w:t>
      </w:r>
      <w:r w:rsidR="00E87817">
        <w:rPr>
          <w:rFonts w:ascii="Times New Roman" w:eastAsia="Calibri" w:hAnsi="Times New Roman" w:cs="Times New Roman"/>
          <w:sz w:val="28"/>
          <w:szCs w:val="28"/>
        </w:rPr>
        <w:t xml:space="preserve">внешней взаимной </w:t>
      </w:r>
      <w:r w:rsidRPr="00D17BE0">
        <w:rPr>
          <w:rFonts w:ascii="Times New Roman" w:eastAsia="Calibri" w:hAnsi="Times New Roman" w:cs="Times New Roman"/>
          <w:sz w:val="28"/>
          <w:szCs w:val="28"/>
        </w:rPr>
        <w:t>торговли.</w:t>
      </w:r>
      <w:r w:rsidRPr="00D17BE0">
        <w:rPr>
          <w:rFonts w:ascii="Times New Roman" w:eastAsia="Calibri" w:hAnsi="Times New Roman" w:cs="Times New Roman"/>
          <w:b/>
          <w:bCs/>
          <w:sz w:val="28"/>
          <w:szCs w:val="28"/>
        </w:rPr>
        <w:br w:type="page"/>
      </w:r>
    </w:p>
    <w:p w14:paraId="022EBE84" w14:textId="77777777" w:rsidR="00FE4AE4" w:rsidRDefault="00FE4AE4" w:rsidP="00FE4AE4">
      <w:pPr>
        <w:pStyle w:val="af5"/>
        <w:spacing w:after="0" w:line="360" w:lineRule="auto"/>
        <w:ind w:left="0"/>
        <w:jc w:val="center"/>
        <w:rPr>
          <w:rFonts w:ascii="Times New Roman" w:hAnsi="Times New Roman"/>
          <w:b/>
          <w:bCs/>
          <w:sz w:val="28"/>
          <w:szCs w:val="28"/>
        </w:rPr>
      </w:pPr>
      <w:r w:rsidRPr="007518F5">
        <w:rPr>
          <w:rFonts w:ascii="Times New Roman" w:hAnsi="Times New Roman"/>
          <w:b/>
          <w:bCs/>
          <w:sz w:val="28"/>
          <w:szCs w:val="28"/>
        </w:rPr>
        <w:lastRenderedPageBreak/>
        <w:t>СПИСОК ИСПОЛЬЗОВАННЫХ ИСТОЧНИКОВ</w:t>
      </w:r>
    </w:p>
    <w:p w14:paraId="564F83FA" w14:textId="77777777" w:rsidR="00FE4AE4" w:rsidRDefault="00FE4AE4" w:rsidP="00FE4AE4">
      <w:pPr>
        <w:pStyle w:val="af5"/>
        <w:spacing w:after="0" w:line="360" w:lineRule="auto"/>
        <w:ind w:left="0"/>
        <w:jc w:val="center"/>
        <w:rPr>
          <w:rFonts w:ascii="Times New Roman" w:hAnsi="Times New Roman"/>
          <w:b/>
          <w:bCs/>
          <w:sz w:val="28"/>
          <w:szCs w:val="28"/>
        </w:rPr>
      </w:pPr>
    </w:p>
    <w:p w14:paraId="4386E63D" w14:textId="77777777" w:rsidR="00FE4AE4" w:rsidRDefault="00FE4AE4" w:rsidP="00FE4AE4">
      <w:pPr>
        <w:pStyle w:val="af5"/>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данных. ФТС. </w:t>
      </w:r>
      <w:r>
        <w:rPr>
          <w:rFonts w:ascii="Times New Roman" w:hAnsi="Times New Roman"/>
          <w:sz w:val="28"/>
          <w:szCs w:val="28"/>
          <w:lang w:val="en-US"/>
        </w:rPr>
        <w:t>URL</w:t>
      </w:r>
      <w:r w:rsidRPr="000A253F">
        <w:rPr>
          <w:rFonts w:ascii="Times New Roman" w:hAnsi="Times New Roman"/>
          <w:sz w:val="28"/>
          <w:szCs w:val="28"/>
        </w:rPr>
        <w:t xml:space="preserve">: </w:t>
      </w:r>
      <w:hyperlink r:id="rId53" w:history="1">
        <w:r w:rsidRPr="00EB2B25">
          <w:rPr>
            <w:rStyle w:val="af1"/>
            <w:rFonts w:ascii="Times New Roman" w:hAnsi="Times New Roman"/>
            <w:color w:val="auto"/>
            <w:sz w:val="28"/>
            <w:szCs w:val="28"/>
            <w:u w:val="none"/>
            <w:lang w:val="en-US"/>
          </w:rPr>
          <w:t>http</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stat</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customs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ru</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analysis</w:t>
        </w:r>
      </w:hyperlink>
      <w:r w:rsidRPr="000A253F">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p>
    <w:p w14:paraId="293B8987" w14:textId="77777777" w:rsidR="00FE4AE4" w:rsidRPr="00AB3285" w:rsidRDefault="00FE4AE4" w:rsidP="00FE4AE4">
      <w:pPr>
        <w:pStyle w:val="af5"/>
        <w:numPr>
          <w:ilvl w:val="0"/>
          <w:numId w:val="3"/>
        </w:numPr>
        <w:tabs>
          <w:tab w:val="left" w:pos="993"/>
        </w:tabs>
        <w:spacing w:after="0" w:line="360" w:lineRule="auto"/>
        <w:ind w:left="0" w:firstLine="709"/>
        <w:jc w:val="both"/>
        <w:rPr>
          <w:rFonts w:ascii="Times New Roman" w:hAnsi="Times New Roman"/>
          <w:sz w:val="28"/>
          <w:szCs w:val="28"/>
        </w:rPr>
      </w:pPr>
      <w:r w:rsidRPr="0098688D">
        <w:rPr>
          <w:rFonts w:ascii="Times New Roman" w:hAnsi="Times New Roman"/>
          <w:sz w:val="28"/>
          <w:szCs w:val="28"/>
        </w:rPr>
        <w:tab/>
        <w:t>Арсеньева В.А. Инновационная политика Китая: направления развития и перспективы использования опыта в России / В.А. Арсеньева, Т.В. Подольская Т.В., М.В. Прокопенко [и др.] // Инновации и инвестиции. 2021. № 4. С. 70–74</w:t>
      </w:r>
      <w:r>
        <w:rPr>
          <w:rFonts w:ascii="Times New Roman" w:hAnsi="Times New Roman"/>
          <w:sz w:val="28"/>
          <w:szCs w:val="28"/>
          <w:lang w:val="en-US"/>
        </w:rPr>
        <w:t>.</w:t>
      </w:r>
    </w:p>
    <w:p w14:paraId="6C17D1F0" w14:textId="77777777" w:rsidR="00FE4AE4" w:rsidRPr="00CC56C3" w:rsidRDefault="00FE4AE4" w:rsidP="00FE4AE4">
      <w:pPr>
        <w:pStyle w:val="af5"/>
        <w:numPr>
          <w:ilvl w:val="0"/>
          <w:numId w:val="3"/>
        </w:numPr>
        <w:tabs>
          <w:tab w:val="left" w:pos="993"/>
        </w:tabs>
        <w:spacing w:after="0" w:line="360" w:lineRule="auto"/>
        <w:ind w:left="0" w:firstLine="709"/>
        <w:jc w:val="both"/>
        <w:rPr>
          <w:rFonts w:ascii="Times New Roman" w:hAnsi="Times New Roman"/>
          <w:sz w:val="28"/>
          <w:szCs w:val="28"/>
        </w:rPr>
      </w:pPr>
      <w:r w:rsidRPr="008E719E">
        <w:rPr>
          <w:rFonts w:ascii="Times New Roman" w:hAnsi="Times New Roman"/>
          <w:sz w:val="28"/>
          <w:szCs w:val="28"/>
        </w:rPr>
        <w:t>Белозёрова О.И. Совершенствование механизма управления инновационным потенциалом коммерческой организации</w:t>
      </w:r>
      <w:r>
        <w:rPr>
          <w:rFonts w:ascii="Times New Roman" w:hAnsi="Times New Roman"/>
          <w:sz w:val="28"/>
          <w:szCs w:val="28"/>
        </w:rPr>
        <w:t>:</w:t>
      </w:r>
      <w:r w:rsidRPr="008E719E">
        <w:rPr>
          <w:rFonts w:ascii="Times New Roman" w:hAnsi="Times New Roman"/>
          <w:sz w:val="28"/>
          <w:szCs w:val="28"/>
        </w:rPr>
        <w:t xml:space="preserve"> </w:t>
      </w:r>
      <w:r>
        <w:rPr>
          <w:rFonts w:ascii="Times New Roman" w:hAnsi="Times New Roman"/>
          <w:sz w:val="28"/>
          <w:szCs w:val="28"/>
        </w:rPr>
        <w:t xml:space="preserve">дис. … д-ра экон. наук, </w:t>
      </w:r>
      <w:r w:rsidRPr="008E719E">
        <w:rPr>
          <w:rFonts w:ascii="Times New Roman" w:hAnsi="Times New Roman"/>
          <w:sz w:val="28"/>
          <w:szCs w:val="28"/>
        </w:rPr>
        <w:t>Ставрополь</w:t>
      </w:r>
      <w:r>
        <w:rPr>
          <w:rFonts w:ascii="Times New Roman" w:hAnsi="Times New Roman"/>
          <w:sz w:val="28"/>
          <w:szCs w:val="28"/>
        </w:rPr>
        <w:t xml:space="preserve">: </w:t>
      </w:r>
      <w:r w:rsidRPr="008E719E">
        <w:rPr>
          <w:rFonts w:ascii="Times New Roman" w:hAnsi="Times New Roman"/>
          <w:sz w:val="28"/>
          <w:szCs w:val="28"/>
        </w:rPr>
        <w:t>Северо-Кавказский федеральный университет</w:t>
      </w:r>
      <w:r>
        <w:rPr>
          <w:rFonts w:ascii="Times New Roman" w:hAnsi="Times New Roman"/>
          <w:sz w:val="28"/>
          <w:szCs w:val="28"/>
        </w:rPr>
        <w:t>,</w:t>
      </w:r>
      <w:r w:rsidRPr="000A71B8">
        <w:rPr>
          <w:rFonts w:ascii="Times New Roman" w:hAnsi="Times New Roman"/>
          <w:sz w:val="28"/>
          <w:szCs w:val="28"/>
        </w:rPr>
        <w:t xml:space="preserve"> 20</w:t>
      </w:r>
      <w:r>
        <w:rPr>
          <w:rFonts w:ascii="Times New Roman" w:hAnsi="Times New Roman"/>
          <w:sz w:val="28"/>
          <w:szCs w:val="28"/>
        </w:rPr>
        <w:t>19. 240 с.</w:t>
      </w:r>
    </w:p>
    <w:p w14:paraId="68DDD27B" w14:textId="77777777" w:rsidR="00FE4AE4" w:rsidRPr="008E719E" w:rsidRDefault="00FE4AE4" w:rsidP="00FE4AE4">
      <w:pPr>
        <w:pStyle w:val="af5"/>
        <w:numPr>
          <w:ilvl w:val="0"/>
          <w:numId w:val="3"/>
        </w:numPr>
        <w:tabs>
          <w:tab w:val="left" w:pos="993"/>
        </w:tabs>
        <w:spacing w:after="0" w:line="360" w:lineRule="auto"/>
        <w:ind w:left="0" w:firstLine="709"/>
        <w:jc w:val="both"/>
        <w:rPr>
          <w:rFonts w:ascii="Times New Roman" w:hAnsi="Times New Roman"/>
          <w:sz w:val="28"/>
          <w:szCs w:val="28"/>
        </w:rPr>
      </w:pPr>
      <w:r w:rsidRPr="000B1343">
        <w:rPr>
          <w:rFonts w:ascii="Times New Roman" w:hAnsi="Times New Roman"/>
          <w:sz w:val="28"/>
          <w:szCs w:val="28"/>
        </w:rPr>
        <w:t xml:space="preserve">Гулин К.А. Активизация экономического роста в регионах РФ на основе стимулирования развития несырьевого экспорта / </w:t>
      </w:r>
      <w:r>
        <w:rPr>
          <w:rFonts w:ascii="Times New Roman" w:hAnsi="Times New Roman"/>
          <w:sz w:val="28"/>
          <w:szCs w:val="28"/>
        </w:rPr>
        <w:t xml:space="preserve">К.А. </w:t>
      </w:r>
      <w:r w:rsidRPr="000B1343">
        <w:rPr>
          <w:rFonts w:ascii="Times New Roman" w:hAnsi="Times New Roman"/>
          <w:sz w:val="28"/>
          <w:szCs w:val="28"/>
        </w:rPr>
        <w:t>Гулин,</w:t>
      </w:r>
      <w:r>
        <w:rPr>
          <w:rFonts w:ascii="Times New Roman" w:hAnsi="Times New Roman"/>
          <w:sz w:val="28"/>
          <w:szCs w:val="28"/>
        </w:rPr>
        <w:t xml:space="preserve"> Н.О.</w:t>
      </w:r>
      <w:r>
        <w:rPr>
          <w:rFonts w:ascii="Times New Roman" w:hAnsi="Times New Roman"/>
          <w:sz w:val="28"/>
          <w:szCs w:val="28"/>
          <w:lang w:val="en-US"/>
        </w:rPr>
        <w:t> </w:t>
      </w:r>
      <w:r w:rsidRPr="000B1343">
        <w:rPr>
          <w:rFonts w:ascii="Times New Roman" w:hAnsi="Times New Roman"/>
          <w:sz w:val="28"/>
          <w:szCs w:val="28"/>
        </w:rPr>
        <w:t xml:space="preserve">Якушев, </w:t>
      </w:r>
      <w:r>
        <w:rPr>
          <w:rFonts w:ascii="Times New Roman" w:hAnsi="Times New Roman"/>
          <w:sz w:val="28"/>
          <w:szCs w:val="28"/>
        </w:rPr>
        <w:t xml:space="preserve">Е.А. </w:t>
      </w:r>
      <w:r w:rsidRPr="000B1343">
        <w:rPr>
          <w:rFonts w:ascii="Times New Roman" w:hAnsi="Times New Roman"/>
          <w:sz w:val="28"/>
          <w:szCs w:val="28"/>
        </w:rPr>
        <w:t>Мазилов</w:t>
      </w:r>
      <w:r>
        <w:rPr>
          <w:rFonts w:ascii="Times New Roman" w:hAnsi="Times New Roman"/>
          <w:sz w:val="28"/>
          <w:szCs w:val="28"/>
        </w:rPr>
        <w:t xml:space="preserve"> </w:t>
      </w:r>
      <w:r w:rsidRPr="000B1343">
        <w:rPr>
          <w:rFonts w:ascii="Times New Roman" w:hAnsi="Times New Roman"/>
          <w:sz w:val="28"/>
          <w:szCs w:val="28"/>
        </w:rPr>
        <w:t>// Экономические и социальные перемены: факты, тенденции, прогноз. 2018. Т. 11. № 3. С. 57–70.</w:t>
      </w:r>
    </w:p>
    <w:p w14:paraId="20E0A0E9" w14:textId="77777777" w:rsidR="00FE4AE4" w:rsidRPr="00270554" w:rsidRDefault="00FE4AE4" w:rsidP="00FE4AE4">
      <w:pPr>
        <w:pStyle w:val="af5"/>
        <w:numPr>
          <w:ilvl w:val="0"/>
          <w:numId w:val="3"/>
        </w:numPr>
        <w:spacing w:after="0" w:line="360" w:lineRule="auto"/>
        <w:ind w:left="0" w:firstLine="709"/>
        <w:jc w:val="both"/>
        <w:rPr>
          <w:rFonts w:ascii="Times New Roman" w:hAnsi="Times New Roman"/>
          <w:sz w:val="28"/>
          <w:szCs w:val="28"/>
        </w:rPr>
      </w:pPr>
      <w:r w:rsidRPr="00270554">
        <w:rPr>
          <w:rFonts w:ascii="Times New Roman" w:hAnsi="Times New Roman"/>
          <w:sz w:val="28"/>
          <w:szCs w:val="28"/>
        </w:rPr>
        <w:t>Демьяненко</w:t>
      </w:r>
      <w:r>
        <w:rPr>
          <w:rFonts w:ascii="Times New Roman" w:hAnsi="Times New Roman"/>
          <w:sz w:val="28"/>
          <w:szCs w:val="28"/>
        </w:rPr>
        <w:t xml:space="preserve"> В., </w:t>
      </w:r>
      <w:r w:rsidRPr="00270554">
        <w:rPr>
          <w:rFonts w:ascii="Times New Roman" w:hAnsi="Times New Roman"/>
          <w:sz w:val="28"/>
          <w:szCs w:val="28"/>
        </w:rPr>
        <w:t>Кувшинова</w:t>
      </w:r>
      <w:r>
        <w:rPr>
          <w:rFonts w:ascii="Times New Roman" w:hAnsi="Times New Roman"/>
          <w:sz w:val="28"/>
          <w:szCs w:val="28"/>
        </w:rPr>
        <w:t xml:space="preserve"> О. </w:t>
      </w:r>
      <w:r w:rsidRPr="00270554">
        <w:rPr>
          <w:rFonts w:ascii="Times New Roman" w:hAnsi="Times New Roman"/>
          <w:sz w:val="28"/>
          <w:szCs w:val="28"/>
        </w:rPr>
        <w:t>Российские экономические связи</w:t>
      </w:r>
      <w:r>
        <w:rPr>
          <w:rFonts w:ascii="Times New Roman" w:hAnsi="Times New Roman"/>
          <w:sz w:val="28"/>
          <w:szCs w:val="28"/>
        </w:rPr>
        <w:t xml:space="preserve">. Эконс. </w:t>
      </w:r>
      <w:r>
        <w:rPr>
          <w:rFonts w:ascii="Times New Roman" w:hAnsi="Times New Roman"/>
          <w:sz w:val="28"/>
          <w:szCs w:val="28"/>
          <w:lang w:val="en-US"/>
        </w:rPr>
        <w:t>URL</w:t>
      </w:r>
      <w:r w:rsidRPr="00270554">
        <w:rPr>
          <w:rFonts w:ascii="Times New Roman" w:hAnsi="Times New Roman"/>
          <w:sz w:val="28"/>
          <w:szCs w:val="28"/>
        </w:rPr>
        <w:t xml:space="preserve">: </w:t>
      </w:r>
      <w:hyperlink r:id="rId54"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econs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online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articles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ekonomika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rossiyskie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ekonomicheskie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svyazi</w:t>
        </w:r>
        <w:r w:rsidRPr="00EB2B25">
          <w:rPr>
            <w:rStyle w:val="af1"/>
            <w:rFonts w:ascii="Times New Roman" w:hAnsi="Times New Roman"/>
            <w:color w:val="auto"/>
            <w:sz w:val="28"/>
            <w:szCs w:val="28"/>
            <w:u w:val="none"/>
          </w:rPr>
          <w:t>/</w:t>
        </w:r>
      </w:hyperlink>
      <w:r w:rsidRPr="00EB2B25">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r w:rsidRPr="00CE3C93">
        <w:rPr>
          <w:rFonts w:ascii="Times New Roman" w:hAnsi="Times New Roman"/>
          <w:sz w:val="28"/>
          <w:szCs w:val="28"/>
        </w:rPr>
        <w:t xml:space="preserve"> </w:t>
      </w:r>
    </w:p>
    <w:p w14:paraId="6489D785" w14:textId="77777777" w:rsidR="00FE4AE4" w:rsidRDefault="00FE4AE4" w:rsidP="00FE4AE4">
      <w:pPr>
        <w:pStyle w:val="af5"/>
        <w:numPr>
          <w:ilvl w:val="0"/>
          <w:numId w:val="3"/>
        </w:numPr>
        <w:tabs>
          <w:tab w:val="left" w:pos="709"/>
        </w:tabs>
        <w:spacing w:after="0" w:line="360" w:lineRule="auto"/>
        <w:ind w:left="0" w:firstLine="709"/>
        <w:jc w:val="both"/>
        <w:rPr>
          <w:rFonts w:ascii="Times New Roman" w:hAnsi="Times New Roman"/>
          <w:sz w:val="28"/>
          <w:szCs w:val="28"/>
        </w:rPr>
      </w:pPr>
      <w:r w:rsidRPr="008F2459">
        <w:rPr>
          <w:rFonts w:ascii="Times New Roman" w:hAnsi="Times New Roman"/>
          <w:sz w:val="28"/>
          <w:szCs w:val="28"/>
        </w:rPr>
        <w:t xml:space="preserve">Занегин </w:t>
      </w:r>
      <w:r>
        <w:rPr>
          <w:rFonts w:ascii="Times New Roman" w:hAnsi="Times New Roman"/>
          <w:sz w:val="28"/>
          <w:szCs w:val="28"/>
        </w:rPr>
        <w:t>М.С. А</w:t>
      </w:r>
      <w:r w:rsidRPr="008F2459">
        <w:rPr>
          <w:rFonts w:ascii="Times New Roman" w:hAnsi="Times New Roman"/>
          <w:sz w:val="28"/>
          <w:szCs w:val="28"/>
        </w:rPr>
        <w:t xml:space="preserve">нализ внешней торговли </w:t>
      </w:r>
      <w:r>
        <w:rPr>
          <w:rFonts w:ascii="Times New Roman" w:hAnsi="Times New Roman"/>
          <w:sz w:val="28"/>
          <w:szCs w:val="28"/>
        </w:rPr>
        <w:t>Р</w:t>
      </w:r>
      <w:r w:rsidRPr="008F2459">
        <w:rPr>
          <w:rFonts w:ascii="Times New Roman" w:hAnsi="Times New Roman"/>
          <w:sz w:val="28"/>
          <w:szCs w:val="28"/>
        </w:rPr>
        <w:t xml:space="preserve">оссии и </w:t>
      </w:r>
      <w:r>
        <w:rPr>
          <w:rFonts w:ascii="Times New Roman" w:hAnsi="Times New Roman"/>
          <w:sz w:val="28"/>
          <w:szCs w:val="28"/>
        </w:rPr>
        <w:t>К</w:t>
      </w:r>
      <w:r w:rsidRPr="008F2459">
        <w:rPr>
          <w:rFonts w:ascii="Times New Roman" w:hAnsi="Times New Roman"/>
          <w:sz w:val="28"/>
          <w:szCs w:val="28"/>
        </w:rPr>
        <w:t>итая</w:t>
      </w:r>
      <w:r>
        <w:rPr>
          <w:rFonts w:ascii="Times New Roman" w:hAnsi="Times New Roman"/>
          <w:sz w:val="28"/>
          <w:szCs w:val="28"/>
        </w:rPr>
        <w:t xml:space="preserve"> </w:t>
      </w:r>
      <w:r w:rsidRPr="008F2459">
        <w:rPr>
          <w:rFonts w:ascii="Times New Roman" w:hAnsi="Times New Roman"/>
          <w:sz w:val="28"/>
          <w:szCs w:val="28"/>
        </w:rPr>
        <w:t xml:space="preserve">// Актуальные исследования. </w:t>
      </w:r>
      <w:r w:rsidRPr="00B14261">
        <w:rPr>
          <w:rFonts w:ascii="Times New Roman" w:hAnsi="Times New Roman"/>
          <w:sz w:val="28"/>
          <w:szCs w:val="28"/>
        </w:rPr>
        <w:t xml:space="preserve">2022. </w:t>
      </w:r>
      <w:r>
        <w:rPr>
          <w:rFonts w:ascii="Times New Roman" w:hAnsi="Times New Roman"/>
          <w:sz w:val="28"/>
          <w:szCs w:val="28"/>
        </w:rPr>
        <w:t>№ 20(99). С. 49–51.</w:t>
      </w:r>
    </w:p>
    <w:p w14:paraId="171DF118" w14:textId="77777777" w:rsidR="00FE4AE4" w:rsidRDefault="00FE4AE4" w:rsidP="00FE4AE4">
      <w:pPr>
        <w:pStyle w:val="af5"/>
        <w:numPr>
          <w:ilvl w:val="0"/>
          <w:numId w:val="3"/>
        </w:numPr>
        <w:tabs>
          <w:tab w:val="left" w:pos="993"/>
        </w:tabs>
        <w:spacing w:after="0" w:line="360" w:lineRule="auto"/>
        <w:ind w:left="0" w:firstLine="709"/>
        <w:jc w:val="both"/>
        <w:rPr>
          <w:rFonts w:ascii="Times New Roman" w:hAnsi="Times New Roman"/>
          <w:sz w:val="28"/>
          <w:szCs w:val="28"/>
        </w:rPr>
      </w:pPr>
      <w:r w:rsidRPr="000A71B8">
        <w:rPr>
          <w:rFonts w:ascii="Times New Roman" w:hAnsi="Times New Roman"/>
          <w:sz w:val="28"/>
          <w:szCs w:val="28"/>
        </w:rPr>
        <w:t>Медведев В.М. Управление городской средой в условиях инновационного развития</w:t>
      </w:r>
      <w:r>
        <w:rPr>
          <w:rFonts w:ascii="Times New Roman" w:hAnsi="Times New Roman"/>
          <w:sz w:val="28"/>
          <w:szCs w:val="28"/>
        </w:rPr>
        <w:t xml:space="preserve">: дис. … канд. экон. наук, </w:t>
      </w:r>
      <w:r w:rsidRPr="000A71B8">
        <w:rPr>
          <w:rFonts w:ascii="Times New Roman" w:hAnsi="Times New Roman"/>
          <w:sz w:val="28"/>
          <w:szCs w:val="28"/>
        </w:rPr>
        <w:t>Санкт-Петербург</w:t>
      </w:r>
      <w:r>
        <w:rPr>
          <w:rFonts w:ascii="Times New Roman" w:hAnsi="Times New Roman"/>
          <w:sz w:val="28"/>
          <w:szCs w:val="28"/>
        </w:rPr>
        <w:t xml:space="preserve">: </w:t>
      </w:r>
      <w:r w:rsidRPr="000A71B8">
        <w:rPr>
          <w:rFonts w:ascii="Times New Roman" w:hAnsi="Times New Roman"/>
          <w:sz w:val="28"/>
          <w:szCs w:val="28"/>
        </w:rPr>
        <w:t>Санкт-Петербургский государственный экономический университет</w:t>
      </w:r>
      <w:r>
        <w:rPr>
          <w:rFonts w:ascii="Times New Roman" w:hAnsi="Times New Roman"/>
          <w:sz w:val="28"/>
          <w:szCs w:val="28"/>
        </w:rPr>
        <w:t>,</w:t>
      </w:r>
      <w:r w:rsidRPr="000A71B8">
        <w:rPr>
          <w:rFonts w:ascii="Times New Roman" w:hAnsi="Times New Roman"/>
          <w:sz w:val="28"/>
          <w:szCs w:val="28"/>
        </w:rPr>
        <w:t xml:space="preserve"> 2020</w:t>
      </w:r>
      <w:r>
        <w:rPr>
          <w:rFonts w:ascii="Times New Roman" w:hAnsi="Times New Roman"/>
          <w:sz w:val="28"/>
          <w:szCs w:val="28"/>
        </w:rPr>
        <w:t>. 153 с.</w:t>
      </w:r>
    </w:p>
    <w:p w14:paraId="72B6EF25" w14:textId="77777777" w:rsidR="00FE4AE4" w:rsidRDefault="00FE4AE4" w:rsidP="00FE4AE4">
      <w:pPr>
        <w:pStyle w:val="af5"/>
        <w:numPr>
          <w:ilvl w:val="0"/>
          <w:numId w:val="3"/>
        </w:numPr>
        <w:spacing w:after="0" w:line="360" w:lineRule="auto"/>
        <w:ind w:left="0" w:firstLine="709"/>
        <w:jc w:val="both"/>
        <w:rPr>
          <w:rFonts w:ascii="Times New Roman" w:hAnsi="Times New Roman"/>
          <w:sz w:val="28"/>
          <w:szCs w:val="28"/>
        </w:rPr>
      </w:pPr>
      <w:r w:rsidRPr="007D2AFA">
        <w:rPr>
          <w:rFonts w:ascii="Times New Roman" w:hAnsi="Times New Roman"/>
          <w:sz w:val="28"/>
          <w:szCs w:val="28"/>
        </w:rPr>
        <w:t xml:space="preserve">Распоряжение Правительства РФ от 08.12.2011 N 2227-р (ред. от 18.10.2018) </w:t>
      </w:r>
      <w:r>
        <w:rPr>
          <w:rFonts w:ascii="Times New Roman" w:hAnsi="Times New Roman"/>
          <w:sz w:val="28"/>
          <w:szCs w:val="28"/>
        </w:rPr>
        <w:t>«</w:t>
      </w:r>
      <w:r w:rsidRPr="007D2AFA">
        <w:rPr>
          <w:rFonts w:ascii="Times New Roman" w:hAnsi="Times New Roman"/>
          <w:sz w:val="28"/>
          <w:szCs w:val="28"/>
        </w:rPr>
        <w:t>Об утверждении Стратегии инновационного развития Российской Федерации на период до 2020 года</w:t>
      </w:r>
      <w:r>
        <w:rPr>
          <w:rFonts w:ascii="Times New Roman" w:hAnsi="Times New Roman"/>
          <w:sz w:val="28"/>
          <w:szCs w:val="28"/>
        </w:rPr>
        <w:t xml:space="preserve">» </w:t>
      </w:r>
      <w:r w:rsidRPr="007D2AFA">
        <w:rPr>
          <w:rFonts w:ascii="Times New Roman" w:hAnsi="Times New Roman"/>
          <w:sz w:val="28"/>
          <w:szCs w:val="28"/>
        </w:rPr>
        <w:t xml:space="preserve">// </w:t>
      </w:r>
      <w:r>
        <w:rPr>
          <w:rFonts w:ascii="Times New Roman" w:hAnsi="Times New Roman"/>
          <w:sz w:val="28"/>
          <w:szCs w:val="28"/>
        </w:rPr>
        <w:t>Справ.-инф. система «Гарант».</w:t>
      </w:r>
    </w:p>
    <w:p w14:paraId="6F015EF1" w14:textId="77777777" w:rsidR="00FE4AE4" w:rsidRPr="00C97289" w:rsidRDefault="00FE4AE4" w:rsidP="00FE4AE4">
      <w:pPr>
        <w:pStyle w:val="af5"/>
        <w:numPr>
          <w:ilvl w:val="0"/>
          <w:numId w:val="3"/>
        </w:numPr>
        <w:tabs>
          <w:tab w:val="left" w:pos="709"/>
        </w:tabs>
        <w:spacing w:after="0" w:line="360" w:lineRule="auto"/>
        <w:ind w:left="0" w:firstLine="709"/>
        <w:jc w:val="both"/>
        <w:rPr>
          <w:rFonts w:ascii="Times New Roman" w:hAnsi="Times New Roman"/>
          <w:sz w:val="28"/>
          <w:szCs w:val="28"/>
        </w:rPr>
      </w:pPr>
      <w:r w:rsidRPr="00C97289">
        <w:rPr>
          <w:rFonts w:ascii="Times New Roman" w:hAnsi="Times New Roman"/>
          <w:sz w:val="28"/>
          <w:szCs w:val="28"/>
        </w:rPr>
        <w:t xml:space="preserve">Торговля между Китаем и Россией резко возросла. </w:t>
      </w:r>
      <w:r>
        <w:rPr>
          <w:rFonts w:ascii="Times New Roman" w:hAnsi="Times New Roman"/>
          <w:sz w:val="28"/>
          <w:szCs w:val="28"/>
          <w:lang w:val="en-US"/>
        </w:rPr>
        <w:t>Finvesia</w:t>
      </w:r>
      <w:r w:rsidRPr="003F0088">
        <w:rPr>
          <w:rFonts w:ascii="Times New Roman" w:hAnsi="Times New Roman"/>
          <w:sz w:val="28"/>
          <w:szCs w:val="28"/>
        </w:rPr>
        <w:t xml:space="preserve">. </w:t>
      </w:r>
      <w:r>
        <w:rPr>
          <w:rFonts w:ascii="Times New Roman" w:hAnsi="Times New Roman"/>
          <w:sz w:val="28"/>
          <w:szCs w:val="28"/>
          <w:lang w:val="en-US"/>
        </w:rPr>
        <w:t>URL</w:t>
      </w:r>
      <w:r w:rsidRPr="00C97289">
        <w:rPr>
          <w:rFonts w:ascii="Times New Roman" w:hAnsi="Times New Roman"/>
          <w:sz w:val="28"/>
          <w:szCs w:val="28"/>
        </w:rPr>
        <w:t xml:space="preserve">: </w:t>
      </w:r>
      <w:hyperlink r:id="rId55" w:history="1">
        <w:r w:rsidR="00EB2B25" w:rsidRPr="00EB2B25">
          <w:rPr>
            <w:rStyle w:val="af1"/>
            <w:rFonts w:ascii="Times New Roman" w:hAnsi="Times New Roman"/>
            <w:color w:val="auto"/>
            <w:sz w:val="28"/>
            <w:szCs w:val="28"/>
            <w:u w:val="none"/>
            <w:lang w:val="en-US"/>
          </w:rPr>
          <w:t>https</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www</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finversia</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ru</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publication</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torgovlya</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mezhdu</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kitaem</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i</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rossiei</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rezko</w:t>
        </w:r>
        <w:r w:rsidR="00EB2B25" w:rsidRPr="00EB2B25">
          <w:rPr>
            <w:rStyle w:val="af1"/>
            <w:rFonts w:ascii="Times New Roman" w:hAnsi="Times New Roman"/>
            <w:color w:val="auto"/>
            <w:sz w:val="28"/>
            <w:szCs w:val="28"/>
            <w:u w:val="none"/>
          </w:rPr>
          <w:t>-</w:t>
        </w:r>
        <w:r w:rsidR="00EB2B25" w:rsidRPr="00EB2B25">
          <w:rPr>
            <w:rStyle w:val="af1"/>
            <w:rFonts w:ascii="Times New Roman" w:hAnsi="Times New Roman"/>
            <w:color w:val="auto"/>
            <w:sz w:val="28"/>
            <w:szCs w:val="28"/>
            <w:u w:val="none"/>
            <w:lang w:val="en-US"/>
          </w:rPr>
          <w:t>vozrosla</w:t>
        </w:r>
        <w:r w:rsidR="00EB2B25" w:rsidRPr="00EB2B25">
          <w:rPr>
            <w:rStyle w:val="af1"/>
            <w:rFonts w:ascii="Times New Roman" w:hAnsi="Times New Roman"/>
            <w:color w:val="auto"/>
            <w:sz w:val="28"/>
            <w:szCs w:val="28"/>
            <w:u w:val="none"/>
          </w:rPr>
          <w:t>-109661</w:t>
        </w:r>
      </w:hyperlink>
      <w:r w:rsidR="00EB2B25">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r w:rsidRPr="00C97289">
        <w:rPr>
          <w:rFonts w:ascii="Times New Roman" w:hAnsi="Times New Roman"/>
          <w:sz w:val="28"/>
          <w:szCs w:val="28"/>
        </w:rPr>
        <w:t>.</w:t>
      </w:r>
    </w:p>
    <w:p w14:paraId="22A4312C" w14:textId="77777777" w:rsidR="00FE4AE4" w:rsidRPr="00C97289" w:rsidRDefault="00FE4AE4" w:rsidP="00FE4AE4">
      <w:pPr>
        <w:pStyle w:val="af5"/>
        <w:numPr>
          <w:ilvl w:val="0"/>
          <w:numId w:val="3"/>
        </w:numPr>
        <w:tabs>
          <w:tab w:val="left" w:pos="709"/>
        </w:tabs>
        <w:spacing w:after="0" w:line="360" w:lineRule="auto"/>
        <w:ind w:left="0" w:firstLine="709"/>
        <w:jc w:val="both"/>
        <w:rPr>
          <w:rFonts w:ascii="Times New Roman" w:hAnsi="Times New Roman"/>
          <w:sz w:val="28"/>
          <w:szCs w:val="28"/>
        </w:rPr>
      </w:pPr>
      <w:r w:rsidRPr="006B0346">
        <w:rPr>
          <w:rFonts w:ascii="Times New Roman" w:hAnsi="Times New Roman"/>
          <w:sz w:val="28"/>
          <w:szCs w:val="28"/>
        </w:rPr>
        <w:lastRenderedPageBreak/>
        <w:t xml:space="preserve">Шестакович А.Г. Институты государственного управления инновационной деятельностью в Китае // Вопросы государственного и муниципального управления. 2019. </w:t>
      </w:r>
      <w:r>
        <w:rPr>
          <w:rFonts w:ascii="Times New Roman" w:hAnsi="Times New Roman"/>
          <w:sz w:val="28"/>
          <w:szCs w:val="28"/>
        </w:rPr>
        <w:t>№ 4. С. 177–196.</w:t>
      </w:r>
    </w:p>
    <w:p w14:paraId="0FFF34F0" w14:textId="77777777" w:rsidR="00FE4AE4" w:rsidRPr="0011630E" w:rsidRDefault="00FE4AE4" w:rsidP="00FE4AE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11.</w:t>
      </w:r>
      <w:r w:rsidRPr="006D66C4">
        <w:rPr>
          <w:lang w:val="en-US"/>
        </w:rPr>
        <w:t xml:space="preserve"> </w:t>
      </w:r>
      <w:r w:rsidRPr="006D66C4">
        <w:rPr>
          <w:rFonts w:ascii="Times New Roman" w:eastAsia="Calibri" w:hAnsi="Times New Roman" w:cs="Times New Roman"/>
          <w:sz w:val="28"/>
          <w:szCs w:val="28"/>
          <w:lang w:val="en-US"/>
        </w:rPr>
        <w:t>Core principles of international marketing</w:t>
      </w:r>
      <w:r>
        <w:rPr>
          <w:rFonts w:ascii="Times New Roman" w:eastAsia="Calibri" w:hAnsi="Times New Roman" w:cs="Times New Roman"/>
          <w:sz w:val="28"/>
          <w:szCs w:val="28"/>
          <w:lang w:val="en-US"/>
        </w:rPr>
        <w:t>. Pressbooks</w:t>
      </w:r>
      <w:r w:rsidRPr="00044D39">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URL</w:t>
      </w:r>
      <w:r w:rsidRPr="006D66C4">
        <w:rPr>
          <w:rFonts w:ascii="Times New Roman" w:eastAsia="Calibri" w:hAnsi="Times New Roman" w:cs="Times New Roman"/>
          <w:sz w:val="28"/>
          <w:szCs w:val="28"/>
        </w:rPr>
        <w:t xml:space="preserve">: </w:t>
      </w:r>
      <w:hyperlink r:id="rId56" w:history="1">
        <w:r w:rsidRPr="00EB2B25">
          <w:rPr>
            <w:rStyle w:val="af1"/>
            <w:rFonts w:ascii="Times New Roman" w:eastAsia="Calibri" w:hAnsi="Times New Roman" w:cs="Times New Roman"/>
            <w:color w:val="auto"/>
            <w:sz w:val="28"/>
            <w:szCs w:val="28"/>
            <w:u w:val="none"/>
            <w:lang w:val="en-US"/>
          </w:rPr>
          <w:t>https</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opentext</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wsu</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edu</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cpim</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chapter</w:t>
        </w:r>
        <w:r w:rsidRPr="00EB2B25">
          <w:rPr>
            <w:rStyle w:val="af1"/>
            <w:rFonts w:ascii="Times New Roman" w:eastAsia="Calibri" w:hAnsi="Times New Roman" w:cs="Times New Roman"/>
            <w:color w:val="auto"/>
            <w:sz w:val="28"/>
            <w:szCs w:val="28"/>
            <w:u w:val="none"/>
          </w:rPr>
          <w:t>/2-1-</w:t>
        </w:r>
        <w:r w:rsidRPr="00EB2B25">
          <w:rPr>
            <w:rStyle w:val="af1"/>
            <w:rFonts w:ascii="Times New Roman" w:eastAsia="Calibri" w:hAnsi="Times New Roman" w:cs="Times New Roman"/>
            <w:color w:val="auto"/>
            <w:sz w:val="28"/>
            <w:szCs w:val="28"/>
            <w:u w:val="none"/>
            <w:lang w:val="en-US"/>
          </w:rPr>
          <w:t>international</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trade</w:t>
        </w:r>
        <w:r w:rsidRPr="00EB2B25">
          <w:rPr>
            <w:rStyle w:val="af1"/>
            <w:rFonts w:ascii="Times New Roman" w:eastAsia="Calibri" w:hAnsi="Times New Roman" w:cs="Times New Roman"/>
            <w:color w:val="auto"/>
            <w:sz w:val="28"/>
            <w:szCs w:val="28"/>
            <w:u w:val="none"/>
          </w:rPr>
          <w:t>/</w:t>
        </w:r>
      </w:hyperlink>
      <w:r w:rsidRPr="00136905">
        <w:rPr>
          <w:rFonts w:ascii="Times New Roman" w:eastAsia="Calibri" w:hAnsi="Times New Roman" w:cs="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r w:rsidRPr="0011630E">
        <w:rPr>
          <w:rFonts w:ascii="Times New Roman" w:hAnsi="Times New Roman"/>
          <w:sz w:val="28"/>
          <w:szCs w:val="28"/>
        </w:rPr>
        <w:t>.</w:t>
      </w:r>
    </w:p>
    <w:p w14:paraId="4C9E8765" w14:textId="77777777" w:rsidR="00FE4AE4" w:rsidRPr="00BF789E" w:rsidRDefault="00FE4AE4" w:rsidP="00FE4AE4">
      <w:pPr>
        <w:spacing w:after="0" w:line="360" w:lineRule="auto"/>
        <w:ind w:firstLine="709"/>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12.</w:t>
      </w:r>
      <w:r w:rsidRPr="00BF789E">
        <w:rPr>
          <w:lang w:val="en-US"/>
        </w:rPr>
        <w:t xml:space="preserve"> </w:t>
      </w:r>
      <w:r w:rsidRPr="00BF789E">
        <w:rPr>
          <w:rFonts w:ascii="Times New Roman" w:eastAsia="Calibri" w:hAnsi="Times New Roman" w:cs="Times New Roman"/>
          <w:sz w:val="28"/>
          <w:szCs w:val="28"/>
          <w:lang w:val="en-US"/>
        </w:rPr>
        <w:t xml:space="preserve">Grančay </w:t>
      </w:r>
      <w:r>
        <w:rPr>
          <w:rFonts w:ascii="Times New Roman" w:eastAsia="Calibri" w:hAnsi="Times New Roman" w:cs="Times New Roman"/>
          <w:sz w:val="28"/>
          <w:szCs w:val="28"/>
          <w:lang w:val="en-US"/>
        </w:rPr>
        <w:t xml:space="preserve">M. </w:t>
      </w:r>
      <w:r w:rsidRPr="00BF789E">
        <w:rPr>
          <w:rFonts w:ascii="Times New Roman" w:eastAsia="Calibri" w:hAnsi="Times New Roman" w:cs="Times New Roman"/>
          <w:sz w:val="28"/>
          <w:szCs w:val="28"/>
          <w:lang w:val="en-US"/>
        </w:rPr>
        <w:t>et al</w:t>
      </w:r>
      <w:r>
        <w:rPr>
          <w:rFonts w:ascii="Times New Roman" w:eastAsia="Calibri" w:hAnsi="Times New Roman" w:cs="Times New Roman"/>
          <w:sz w:val="28"/>
          <w:szCs w:val="28"/>
          <w:lang w:val="en-US"/>
        </w:rPr>
        <w:t>. T</w:t>
      </w:r>
      <w:r w:rsidRPr="00BF789E">
        <w:rPr>
          <w:rFonts w:ascii="Times New Roman" w:eastAsia="Calibri" w:hAnsi="Times New Roman" w:cs="Times New Roman"/>
          <w:sz w:val="28"/>
          <w:szCs w:val="28"/>
          <w:lang w:val="en-US"/>
        </w:rPr>
        <w:t>heory of international economic</w:t>
      </w:r>
      <w:r>
        <w:rPr>
          <w:rFonts w:ascii="Times New Roman" w:eastAsia="Calibri" w:hAnsi="Times New Roman" w:cs="Times New Roman"/>
          <w:sz w:val="28"/>
          <w:szCs w:val="28"/>
          <w:lang w:val="en-US"/>
        </w:rPr>
        <w:t xml:space="preserve"> </w:t>
      </w:r>
      <w:r w:rsidRPr="00BF789E">
        <w:rPr>
          <w:rFonts w:ascii="Times New Roman" w:eastAsia="Calibri" w:hAnsi="Times New Roman" w:cs="Times New Roman"/>
          <w:sz w:val="28"/>
          <w:szCs w:val="28"/>
          <w:lang w:val="en-US"/>
        </w:rPr>
        <w:t>relations. selected theories</w:t>
      </w:r>
      <w:r>
        <w:rPr>
          <w:rFonts w:ascii="Times New Roman" w:eastAsia="Calibri" w:hAnsi="Times New Roman" w:cs="Times New Roman"/>
          <w:sz w:val="28"/>
          <w:szCs w:val="28"/>
          <w:lang w:val="en-US"/>
        </w:rPr>
        <w:t xml:space="preserve">. </w:t>
      </w:r>
      <w:r w:rsidRPr="00BF789E">
        <w:rPr>
          <w:rFonts w:ascii="Times New Roman" w:eastAsia="Calibri" w:hAnsi="Times New Roman" w:cs="Times New Roman"/>
          <w:sz w:val="28"/>
          <w:szCs w:val="28"/>
          <w:lang w:val="en-US"/>
        </w:rPr>
        <w:t>Vydavateľstvo EKONÓM, Bratislava, 2014</w:t>
      </w:r>
      <w:r>
        <w:rPr>
          <w:rFonts w:ascii="Times New Roman" w:eastAsia="Calibri" w:hAnsi="Times New Roman" w:cs="Times New Roman"/>
          <w:sz w:val="28"/>
          <w:szCs w:val="28"/>
          <w:lang w:val="en-US"/>
        </w:rPr>
        <w:t xml:space="preserve">. 300 </w:t>
      </w:r>
      <w:r w:rsidRPr="0011630E">
        <w:rPr>
          <w:rFonts w:ascii="Times New Roman" w:eastAsia="Calibri" w:hAnsi="Times New Roman" w:cs="Times New Roman"/>
          <w:sz w:val="28"/>
          <w:szCs w:val="28"/>
          <w:lang w:val="en-US"/>
        </w:rPr>
        <w:t>p.</w:t>
      </w:r>
    </w:p>
    <w:p w14:paraId="78BD0DF9" w14:textId="77777777" w:rsidR="00FE4AE4" w:rsidRPr="00044D39" w:rsidRDefault="00FE4AE4" w:rsidP="00FE4AE4">
      <w:pPr>
        <w:spacing w:after="0" w:line="360" w:lineRule="auto"/>
        <w:ind w:firstLine="709"/>
        <w:contextualSpacing/>
        <w:jc w:val="both"/>
        <w:rPr>
          <w:rFonts w:ascii="Times New Roman" w:hAnsi="Times New Roman"/>
          <w:sz w:val="28"/>
          <w:szCs w:val="28"/>
          <w:lang w:val="en-US"/>
        </w:rPr>
      </w:pPr>
      <w:r>
        <w:rPr>
          <w:rFonts w:ascii="Times New Roman" w:eastAsia="Calibri" w:hAnsi="Times New Roman" w:cs="Times New Roman"/>
          <w:sz w:val="28"/>
          <w:szCs w:val="28"/>
          <w:lang w:val="en-US"/>
        </w:rPr>
        <w:t>13.</w:t>
      </w:r>
      <w:r w:rsidRPr="00136905">
        <w:rPr>
          <w:lang w:val="en-US"/>
        </w:rPr>
        <w:t xml:space="preserve"> </w:t>
      </w:r>
      <w:r w:rsidRPr="00F2400F">
        <w:rPr>
          <w:rFonts w:ascii="Times New Roman" w:hAnsi="Times New Roman"/>
          <w:sz w:val="28"/>
          <w:szCs w:val="28"/>
          <w:lang w:val="en-US"/>
        </w:rPr>
        <w:t>Country comparison China vs Russia</w:t>
      </w:r>
      <w:r>
        <w:rPr>
          <w:rFonts w:ascii="Times New Roman" w:hAnsi="Times New Roman"/>
          <w:sz w:val="28"/>
          <w:szCs w:val="28"/>
          <w:lang w:val="en-US"/>
        </w:rPr>
        <w:t>. URL</w:t>
      </w:r>
      <w:r w:rsidRPr="00044D39">
        <w:rPr>
          <w:rFonts w:ascii="Times New Roman" w:hAnsi="Times New Roman"/>
          <w:sz w:val="28"/>
          <w:szCs w:val="28"/>
          <w:lang w:val="en-US"/>
        </w:rPr>
        <w:t xml:space="preserve">: </w:t>
      </w:r>
      <w:r w:rsidRPr="00D232C2">
        <w:rPr>
          <w:rFonts w:ascii="Times New Roman" w:hAnsi="Times New Roman"/>
          <w:sz w:val="28"/>
          <w:szCs w:val="28"/>
          <w:lang w:val="en-US"/>
        </w:rPr>
        <w:t>https://countryeconomy.com/countries/compare/china/russia</w:t>
      </w:r>
      <w:r w:rsidRPr="00044D39">
        <w:rPr>
          <w:rFonts w:ascii="Times New Roman" w:hAnsi="Times New Roman"/>
          <w:sz w:val="28"/>
          <w:szCs w:val="28"/>
          <w:lang w:val="en-US"/>
        </w:rPr>
        <w:t xml:space="preserve"> </w:t>
      </w:r>
      <w:bookmarkStart w:id="12" w:name="_Hlk109503313"/>
      <w:r w:rsidRPr="00044D39">
        <w:rPr>
          <w:rFonts w:ascii="Times New Roman" w:hAnsi="Times New Roman"/>
          <w:sz w:val="28"/>
          <w:szCs w:val="28"/>
          <w:lang w:val="en-US"/>
        </w:rPr>
        <w:t>(</w:t>
      </w:r>
      <w:r>
        <w:rPr>
          <w:rFonts w:ascii="Times New Roman" w:hAnsi="Times New Roman"/>
          <w:sz w:val="28"/>
          <w:szCs w:val="28"/>
        </w:rPr>
        <w:t>дата</w:t>
      </w:r>
      <w:r w:rsidRPr="00044D39">
        <w:rPr>
          <w:rFonts w:ascii="Times New Roman" w:hAnsi="Times New Roman"/>
          <w:sz w:val="28"/>
          <w:szCs w:val="28"/>
          <w:lang w:val="en-US"/>
        </w:rPr>
        <w:t xml:space="preserve"> </w:t>
      </w:r>
      <w:r>
        <w:rPr>
          <w:rFonts w:ascii="Times New Roman" w:hAnsi="Times New Roman"/>
          <w:sz w:val="28"/>
          <w:szCs w:val="28"/>
        </w:rPr>
        <w:t>обращения</w:t>
      </w:r>
      <w:r w:rsidRPr="00044D39">
        <w:rPr>
          <w:rFonts w:ascii="Times New Roman" w:hAnsi="Times New Roman"/>
          <w:sz w:val="28"/>
          <w:szCs w:val="28"/>
          <w:lang w:val="en-US"/>
        </w:rPr>
        <w:t>: 22.07.2022).</w:t>
      </w:r>
    </w:p>
    <w:bookmarkEnd w:id="12"/>
    <w:p w14:paraId="07CDF2F6" w14:textId="77777777" w:rsidR="00FE4AE4" w:rsidRPr="0011630E" w:rsidRDefault="00FE4AE4" w:rsidP="00FE4AE4">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14.</w:t>
      </w:r>
      <w:r w:rsidRPr="00BF789E">
        <w:rPr>
          <w:lang w:val="en-US"/>
        </w:rPr>
        <w:t xml:space="preserve"> </w:t>
      </w:r>
      <w:r w:rsidRPr="00711881">
        <w:rPr>
          <w:rFonts w:ascii="Times New Roman" w:eastAsia="Calibri" w:hAnsi="Times New Roman" w:cs="Times New Roman"/>
          <w:sz w:val="28"/>
          <w:szCs w:val="28"/>
          <w:lang w:val="en-US"/>
        </w:rPr>
        <w:t>International Economic Relations</w:t>
      </w:r>
      <w:r>
        <w:rPr>
          <w:rFonts w:ascii="Times New Roman" w:eastAsia="Calibri" w:hAnsi="Times New Roman" w:cs="Times New Roman"/>
          <w:sz w:val="28"/>
          <w:szCs w:val="28"/>
          <w:lang w:val="en-US"/>
        </w:rPr>
        <w:t>. URL</w:t>
      </w:r>
      <w:r w:rsidRPr="0011630E">
        <w:rPr>
          <w:rFonts w:ascii="Times New Roman" w:eastAsia="Calibri" w:hAnsi="Times New Roman" w:cs="Times New Roman"/>
          <w:sz w:val="28"/>
          <w:szCs w:val="28"/>
          <w:lang w:val="en-US"/>
        </w:rPr>
        <w:t xml:space="preserve">: </w:t>
      </w:r>
      <w:hyperlink r:id="rId57" w:history="1">
        <w:r w:rsidRPr="00EB2B25">
          <w:rPr>
            <w:rStyle w:val="af1"/>
            <w:rFonts w:ascii="Times New Roman" w:eastAsia="Calibri" w:hAnsi="Times New Roman" w:cs="Times New Roman"/>
            <w:color w:val="auto"/>
            <w:sz w:val="28"/>
            <w:szCs w:val="28"/>
            <w:u w:val="none"/>
            <w:lang w:val="en-US"/>
          </w:rPr>
          <w:t>https://fletcher.tufts.edu/academics/courses-general-requirements/fields-study/international-economic-relations</w:t>
        </w:r>
      </w:hyperlink>
      <w:r w:rsidRPr="0011630E">
        <w:rPr>
          <w:rFonts w:ascii="Times New Roman" w:eastAsia="Calibri" w:hAnsi="Times New Roman" w:cs="Times New Roman"/>
          <w:sz w:val="28"/>
          <w:szCs w:val="28"/>
          <w:lang w:val="en-US"/>
        </w:rPr>
        <w:t xml:space="preserve"> </w:t>
      </w:r>
      <w:r w:rsidRPr="0011630E">
        <w:rPr>
          <w:rFonts w:ascii="Times New Roman" w:hAnsi="Times New Roman"/>
          <w:sz w:val="28"/>
          <w:szCs w:val="28"/>
          <w:lang w:val="en-US"/>
        </w:rPr>
        <w:t>(</w:t>
      </w:r>
      <w:r>
        <w:rPr>
          <w:rFonts w:ascii="Times New Roman" w:hAnsi="Times New Roman"/>
          <w:sz w:val="28"/>
          <w:szCs w:val="28"/>
        </w:rPr>
        <w:t>дата</w:t>
      </w:r>
      <w:r w:rsidRPr="0011630E">
        <w:rPr>
          <w:rFonts w:ascii="Times New Roman" w:hAnsi="Times New Roman"/>
          <w:sz w:val="28"/>
          <w:szCs w:val="28"/>
          <w:lang w:val="en-US"/>
        </w:rPr>
        <w:t xml:space="preserve"> </w:t>
      </w:r>
      <w:r>
        <w:rPr>
          <w:rFonts w:ascii="Times New Roman" w:hAnsi="Times New Roman"/>
          <w:sz w:val="28"/>
          <w:szCs w:val="28"/>
        </w:rPr>
        <w:t>обращения</w:t>
      </w:r>
      <w:r w:rsidRPr="0011630E">
        <w:rPr>
          <w:rFonts w:ascii="Times New Roman" w:hAnsi="Times New Roman"/>
          <w:sz w:val="28"/>
          <w:szCs w:val="28"/>
          <w:lang w:val="en-US"/>
        </w:rPr>
        <w:t>: 24.07.2022)</w:t>
      </w:r>
      <w:r>
        <w:rPr>
          <w:rFonts w:ascii="Times New Roman" w:hAnsi="Times New Roman"/>
          <w:sz w:val="28"/>
          <w:szCs w:val="28"/>
          <w:lang w:val="en-US"/>
        </w:rPr>
        <w:t>.</w:t>
      </w:r>
    </w:p>
    <w:p w14:paraId="02EE7142" w14:textId="77777777" w:rsidR="00FE4AE4" w:rsidRPr="004901D8" w:rsidRDefault="00FE4AE4" w:rsidP="00FE4AE4">
      <w:pPr>
        <w:pStyle w:val="af5"/>
        <w:numPr>
          <w:ilvl w:val="0"/>
          <w:numId w:val="6"/>
        </w:numPr>
        <w:spacing w:after="0" w:line="360" w:lineRule="auto"/>
        <w:ind w:left="0" w:firstLine="852"/>
        <w:jc w:val="both"/>
        <w:rPr>
          <w:rFonts w:ascii="Times New Roman" w:hAnsi="Times New Roman"/>
          <w:sz w:val="28"/>
          <w:szCs w:val="28"/>
        </w:rPr>
      </w:pPr>
      <w:r w:rsidRPr="004901D8">
        <w:rPr>
          <w:rFonts w:ascii="Times New Roman" w:hAnsi="Times New Roman"/>
          <w:sz w:val="28"/>
          <w:szCs w:val="28"/>
          <w:lang w:val="en-US"/>
        </w:rPr>
        <w:t>Factbox: China-Russia trade has surged as countries grow closer. Reuters</w:t>
      </w:r>
      <w:r w:rsidRPr="004901D8">
        <w:rPr>
          <w:rFonts w:ascii="Times New Roman" w:hAnsi="Times New Roman"/>
          <w:sz w:val="28"/>
          <w:szCs w:val="28"/>
        </w:rPr>
        <w:t xml:space="preserve">. 1 </w:t>
      </w:r>
      <w:r w:rsidRPr="004901D8">
        <w:rPr>
          <w:rFonts w:ascii="Times New Roman" w:hAnsi="Times New Roman"/>
          <w:sz w:val="28"/>
          <w:szCs w:val="28"/>
          <w:lang w:val="en-US"/>
        </w:rPr>
        <w:t>March</w:t>
      </w:r>
      <w:r w:rsidRPr="004901D8">
        <w:rPr>
          <w:rFonts w:ascii="Times New Roman" w:hAnsi="Times New Roman"/>
          <w:sz w:val="28"/>
          <w:szCs w:val="28"/>
        </w:rPr>
        <w:t xml:space="preserve"> 2022. </w:t>
      </w:r>
      <w:r w:rsidRPr="004901D8">
        <w:rPr>
          <w:rFonts w:ascii="Times New Roman" w:hAnsi="Times New Roman"/>
          <w:sz w:val="28"/>
          <w:szCs w:val="28"/>
          <w:lang w:val="en-US"/>
        </w:rPr>
        <w:t>URL</w:t>
      </w:r>
      <w:r w:rsidRPr="004901D8">
        <w:rPr>
          <w:rFonts w:ascii="Times New Roman" w:hAnsi="Times New Roman"/>
          <w:sz w:val="28"/>
          <w:szCs w:val="28"/>
        </w:rPr>
        <w:t>:</w:t>
      </w:r>
      <w:r w:rsidRPr="00EB2B25">
        <w:rPr>
          <w:rFonts w:ascii="Times New Roman" w:hAnsi="Times New Roman"/>
          <w:sz w:val="28"/>
          <w:szCs w:val="28"/>
        </w:rPr>
        <w:t xml:space="preserve"> </w:t>
      </w:r>
      <w:hyperlink r:id="rId58"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www</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reuters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com</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markets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europe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china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russia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trade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has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surged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countries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grow</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closer</w:t>
        </w:r>
        <w:r w:rsidRPr="00EB2B25">
          <w:rPr>
            <w:rStyle w:val="af1"/>
            <w:rFonts w:ascii="Times New Roman" w:hAnsi="Times New Roman"/>
            <w:color w:val="auto"/>
            <w:sz w:val="28"/>
            <w:szCs w:val="28"/>
            <w:u w:val="none"/>
          </w:rPr>
          <w:t>-2022-03-01/</w:t>
        </w:r>
      </w:hyperlink>
      <w:r w:rsidRPr="004901D8">
        <w:rPr>
          <w:rFonts w:ascii="Times New Roman" w:hAnsi="Times New Roman"/>
          <w:sz w:val="28"/>
          <w:szCs w:val="28"/>
        </w:rPr>
        <w:t xml:space="preserve"> </w:t>
      </w:r>
      <w:bookmarkStart w:id="13" w:name="_Hlk109482728"/>
      <w:r w:rsidRPr="004901D8">
        <w:rPr>
          <w:rFonts w:ascii="Times New Roman" w:hAnsi="Times New Roman"/>
          <w:sz w:val="28"/>
          <w:szCs w:val="28"/>
        </w:rPr>
        <w:t>(дата обращения: 22.07.2022).</w:t>
      </w:r>
    </w:p>
    <w:bookmarkEnd w:id="13"/>
    <w:p w14:paraId="107B92B3" w14:textId="77777777" w:rsidR="00FE4AE4" w:rsidRPr="0011630E"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lang w:val="en-US"/>
        </w:rPr>
      </w:pPr>
      <w:r w:rsidRPr="002275A2">
        <w:rPr>
          <w:rFonts w:ascii="Times New Roman" w:hAnsi="Times New Roman"/>
          <w:sz w:val="28"/>
          <w:szCs w:val="28"/>
          <w:lang w:val="en-US"/>
        </w:rPr>
        <w:t xml:space="preserve">Factbox: Key China-Russia oil and gas deals, joint projects and energy investments. S&amp;P Global Commodity Insights. </w:t>
      </w:r>
      <w:r>
        <w:rPr>
          <w:rFonts w:ascii="Times New Roman" w:hAnsi="Times New Roman"/>
          <w:sz w:val="28"/>
          <w:szCs w:val="28"/>
          <w:lang w:val="en-US"/>
        </w:rPr>
        <w:t xml:space="preserve">URL: </w:t>
      </w:r>
      <w:r w:rsidRPr="002275A2">
        <w:rPr>
          <w:rFonts w:ascii="Times New Roman" w:hAnsi="Times New Roman"/>
          <w:sz w:val="28"/>
          <w:szCs w:val="28"/>
          <w:lang w:val="en-US"/>
        </w:rPr>
        <w:t xml:space="preserve">S&amp;P Global Commodity Insights </w:t>
      </w:r>
      <w:r w:rsidRPr="00124ACF">
        <w:rPr>
          <w:rFonts w:ascii="Times New Roman" w:hAnsi="Times New Roman"/>
          <w:sz w:val="28"/>
          <w:szCs w:val="28"/>
          <w:lang w:val="en-US"/>
        </w:rPr>
        <w:t>(</w:t>
      </w:r>
      <w:r>
        <w:rPr>
          <w:rFonts w:ascii="Times New Roman" w:hAnsi="Times New Roman"/>
          <w:sz w:val="28"/>
          <w:szCs w:val="28"/>
        </w:rPr>
        <w:t>дата</w:t>
      </w:r>
      <w:r w:rsidRPr="00124ACF">
        <w:rPr>
          <w:rFonts w:ascii="Times New Roman" w:hAnsi="Times New Roman"/>
          <w:sz w:val="28"/>
          <w:szCs w:val="28"/>
          <w:lang w:val="en-US"/>
        </w:rPr>
        <w:t xml:space="preserve"> </w:t>
      </w:r>
      <w:r>
        <w:rPr>
          <w:rFonts w:ascii="Times New Roman" w:hAnsi="Times New Roman"/>
          <w:sz w:val="28"/>
          <w:szCs w:val="28"/>
        </w:rPr>
        <w:t>обращения</w:t>
      </w:r>
      <w:r w:rsidRPr="00124ACF">
        <w:rPr>
          <w:rFonts w:ascii="Times New Roman" w:hAnsi="Times New Roman"/>
          <w:sz w:val="28"/>
          <w:szCs w:val="28"/>
          <w:lang w:val="en-US"/>
        </w:rPr>
        <w:t>: 22.07.2022</w:t>
      </w:r>
      <w:r w:rsidRPr="0011630E">
        <w:rPr>
          <w:rFonts w:ascii="Times New Roman" w:hAnsi="Times New Roman"/>
          <w:sz w:val="28"/>
          <w:szCs w:val="28"/>
          <w:lang w:val="en-US"/>
        </w:rPr>
        <w:t>)</w:t>
      </w:r>
      <w:r>
        <w:rPr>
          <w:rFonts w:ascii="Times New Roman" w:hAnsi="Times New Roman"/>
          <w:sz w:val="28"/>
          <w:szCs w:val="28"/>
          <w:lang w:val="en-US"/>
        </w:rPr>
        <w:t>.</w:t>
      </w:r>
    </w:p>
    <w:p w14:paraId="6FB78676" w14:textId="77777777" w:rsidR="00FE4AE4" w:rsidRPr="00044D39"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lang w:val="en-US"/>
        </w:rPr>
      </w:pPr>
      <w:r w:rsidRPr="00AB3285">
        <w:rPr>
          <w:rFonts w:ascii="Times New Roman" w:hAnsi="Times New Roman"/>
          <w:sz w:val="28"/>
          <w:szCs w:val="28"/>
          <w:lang w:val="en-US"/>
        </w:rPr>
        <w:t>Global Innovation Index 2021</w:t>
      </w:r>
      <w:r>
        <w:rPr>
          <w:rFonts w:ascii="Times New Roman" w:hAnsi="Times New Roman"/>
          <w:sz w:val="28"/>
          <w:szCs w:val="28"/>
          <w:lang w:val="en-US"/>
        </w:rPr>
        <w:t>. URL</w:t>
      </w:r>
      <w:r w:rsidRPr="00B14261">
        <w:rPr>
          <w:rFonts w:ascii="Times New Roman" w:hAnsi="Times New Roman"/>
          <w:sz w:val="28"/>
          <w:szCs w:val="28"/>
          <w:lang w:val="en-US"/>
        </w:rPr>
        <w:t xml:space="preserve">: </w:t>
      </w:r>
      <w:hyperlink r:id="rId59" w:history="1">
        <w:r w:rsidRPr="00EB2B25">
          <w:rPr>
            <w:rStyle w:val="af1"/>
            <w:rFonts w:ascii="Times New Roman" w:hAnsi="Times New Roman"/>
            <w:color w:val="auto"/>
            <w:sz w:val="28"/>
            <w:szCs w:val="28"/>
            <w:u w:val="none"/>
            <w:lang w:val="en-US"/>
          </w:rPr>
          <w:t>https://www.wipo.int/global_innovation_index/en/2021/</w:t>
        </w:r>
      </w:hyperlink>
      <w:r w:rsidRPr="00B14261">
        <w:rPr>
          <w:rFonts w:ascii="Times New Roman" w:hAnsi="Times New Roman"/>
          <w:sz w:val="28"/>
          <w:szCs w:val="28"/>
          <w:lang w:val="en-US"/>
        </w:rPr>
        <w:t xml:space="preserve"> (</w:t>
      </w:r>
      <w:r>
        <w:rPr>
          <w:rFonts w:ascii="Times New Roman" w:hAnsi="Times New Roman"/>
          <w:sz w:val="28"/>
          <w:szCs w:val="28"/>
        </w:rPr>
        <w:t>дата</w:t>
      </w:r>
      <w:r w:rsidRPr="00B14261">
        <w:rPr>
          <w:rFonts w:ascii="Times New Roman" w:hAnsi="Times New Roman"/>
          <w:sz w:val="28"/>
          <w:szCs w:val="28"/>
          <w:lang w:val="en-US"/>
        </w:rPr>
        <w:t xml:space="preserve"> </w:t>
      </w:r>
      <w:r>
        <w:rPr>
          <w:rFonts w:ascii="Times New Roman" w:hAnsi="Times New Roman"/>
          <w:sz w:val="28"/>
          <w:szCs w:val="28"/>
        </w:rPr>
        <w:t>обращения</w:t>
      </w:r>
      <w:r w:rsidRPr="00B14261">
        <w:rPr>
          <w:rFonts w:ascii="Times New Roman" w:hAnsi="Times New Roman"/>
          <w:sz w:val="28"/>
          <w:szCs w:val="28"/>
          <w:lang w:val="en-US"/>
        </w:rPr>
        <w:t>: 22.07.2022).</w:t>
      </w:r>
    </w:p>
    <w:p w14:paraId="6EAE5EDE" w14:textId="77777777" w:rsidR="00FE4AE4" w:rsidRPr="007C57F0"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rPr>
      </w:pPr>
      <w:r w:rsidRPr="001E08E2">
        <w:rPr>
          <w:rFonts w:ascii="Times New Roman" w:hAnsi="Times New Roman"/>
          <w:sz w:val="28"/>
          <w:szCs w:val="28"/>
          <w:lang w:val="en-US"/>
        </w:rPr>
        <w:t>Gross domestic spending on R&amp;D</w:t>
      </w:r>
      <w:r>
        <w:rPr>
          <w:rFonts w:ascii="Times New Roman" w:hAnsi="Times New Roman"/>
          <w:sz w:val="28"/>
          <w:szCs w:val="28"/>
          <w:lang w:val="en-US"/>
        </w:rPr>
        <w:t>. OECD</w:t>
      </w:r>
      <w:r w:rsidRPr="001E08E2">
        <w:rPr>
          <w:rFonts w:ascii="Times New Roman" w:hAnsi="Times New Roman"/>
          <w:sz w:val="28"/>
          <w:szCs w:val="28"/>
          <w:lang w:val="en-US"/>
        </w:rPr>
        <w:t xml:space="preserve"> </w:t>
      </w:r>
      <w:r>
        <w:rPr>
          <w:rFonts w:ascii="Times New Roman" w:hAnsi="Times New Roman"/>
          <w:sz w:val="28"/>
          <w:szCs w:val="28"/>
          <w:lang w:val="en-US"/>
        </w:rPr>
        <w:t>Data.  URL</w:t>
      </w:r>
      <w:r w:rsidRPr="001E08E2">
        <w:rPr>
          <w:rFonts w:ascii="Times New Roman" w:hAnsi="Times New Roman"/>
          <w:sz w:val="28"/>
          <w:szCs w:val="28"/>
        </w:rPr>
        <w:t xml:space="preserve">: </w:t>
      </w:r>
      <w:hyperlink r:id="rId60"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data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oecd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org</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gross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domestic</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spending</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on</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htm</w:t>
        </w:r>
      </w:hyperlink>
      <w:r w:rsidRPr="001E08E2">
        <w:rPr>
          <w:rFonts w:ascii="Times New Roman" w:hAnsi="Times New Roman"/>
          <w:sz w:val="28"/>
          <w:szCs w:val="28"/>
        </w:rPr>
        <w:t xml:space="preserve"> </w:t>
      </w:r>
      <w:bookmarkStart w:id="14" w:name="_Hlk109557736"/>
      <w:r w:rsidRPr="00270554">
        <w:rPr>
          <w:rFonts w:ascii="Times New Roman" w:hAnsi="Times New Roman"/>
          <w:sz w:val="28"/>
          <w:szCs w:val="28"/>
        </w:rPr>
        <w:t>(</w:t>
      </w:r>
      <w:r>
        <w:rPr>
          <w:rFonts w:ascii="Times New Roman" w:hAnsi="Times New Roman"/>
          <w:sz w:val="28"/>
          <w:szCs w:val="28"/>
        </w:rPr>
        <w:t>дата обращения: 22.07.2022).</w:t>
      </w:r>
      <w:bookmarkEnd w:id="14"/>
    </w:p>
    <w:p w14:paraId="327A4A2F" w14:textId="77777777" w:rsidR="00FE4AE4" w:rsidRPr="007C57F0"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rPr>
      </w:pPr>
      <w:r w:rsidRPr="00136905">
        <w:rPr>
          <w:rFonts w:ascii="Times New Roman" w:hAnsi="Times New Roman"/>
          <w:sz w:val="28"/>
          <w:szCs w:val="28"/>
          <w:lang w:val="en-US"/>
        </w:rPr>
        <w:t>Landsburg</w:t>
      </w:r>
      <w:r>
        <w:rPr>
          <w:rFonts w:ascii="Times New Roman" w:hAnsi="Times New Roman"/>
          <w:sz w:val="28"/>
          <w:szCs w:val="28"/>
          <w:lang w:val="en-US"/>
        </w:rPr>
        <w:t xml:space="preserve"> L.F.</w:t>
      </w:r>
      <w:r w:rsidRPr="00136905">
        <w:rPr>
          <w:lang w:val="en-US"/>
        </w:rPr>
        <w:t xml:space="preserve"> </w:t>
      </w:r>
      <w:r w:rsidRPr="00136905">
        <w:rPr>
          <w:rFonts w:ascii="Times New Roman" w:hAnsi="Times New Roman"/>
          <w:sz w:val="28"/>
          <w:szCs w:val="28"/>
          <w:lang w:val="en-US"/>
        </w:rPr>
        <w:t>What Is Comparative Advantage?</w:t>
      </w:r>
      <w:r>
        <w:rPr>
          <w:rFonts w:ascii="Times New Roman" w:hAnsi="Times New Roman"/>
          <w:sz w:val="28"/>
          <w:szCs w:val="28"/>
          <w:lang w:val="en-US"/>
        </w:rPr>
        <w:t xml:space="preserve"> URL</w:t>
      </w:r>
      <w:r w:rsidRPr="00136905">
        <w:rPr>
          <w:rFonts w:ascii="Times New Roman" w:hAnsi="Times New Roman"/>
          <w:sz w:val="28"/>
          <w:szCs w:val="28"/>
        </w:rPr>
        <w:t xml:space="preserve">: </w:t>
      </w:r>
      <w:hyperlink r:id="rId61"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www</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econlib</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org</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library</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Topics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Details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comparativeadvantage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html</w:t>
        </w:r>
      </w:hyperlink>
      <w:r w:rsidRPr="00136905">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r w:rsidRPr="007C57F0">
        <w:rPr>
          <w:rFonts w:ascii="Times New Roman" w:hAnsi="Times New Roman"/>
          <w:sz w:val="28"/>
          <w:szCs w:val="28"/>
        </w:rPr>
        <w:t>.</w:t>
      </w:r>
    </w:p>
    <w:p w14:paraId="187CB755" w14:textId="77777777" w:rsidR="00FE4AE4"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lang w:val="en-US"/>
        </w:rPr>
        <w:lastRenderedPageBreak/>
        <w:t>OECD</w:t>
      </w:r>
      <w:r w:rsidRPr="00B14261">
        <w:rPr>
          <w:rFonts w:ascii="Times New Roman" w:hAnsi="Times New Roman"/>
          <w:sz w:val="28"/>
          <w:szCs w:val="28"/>
        </w:rPr>
        <w:t xml:space="preserve"> </w:t>
      </w:r>
      <w:r>
        <w:rPr>
          <w:rFonts w:ascii="Times New Roman" w:hAnsi="Times New Roman"/>
          <w:sz w:val="28"/>
          <w:szCs w:val="28"/>
          <w:lang w:val="en-US"/>
        </w:rPr>
        <w:t>Data</w:t>
      </w:r>
      <w:r w:rsidRPr="00B14261">
        <w:rPr>
          <w:rFonts w:ascii="Times New Roman" w:hAnsi="Times New Roman"/>
          <w:sz w:val="28"/>
          <w:szCs w:val="28"/>
        </w:rPr>
        <w:t xml:space="preserve">. </w:t>
      </w:r>
      <w:r>
        <w:rPr>
          <w:rFonts w:ascii="Times New Roman" w:hAnsi="Times New Roman"/>
          <w:sz w:val="28"/>
          <w:szCs w:val="28"/>
          <w:lang w:val="en-US"/>
        </w:rPr>
        <w:t>URL</w:t>
      </w:r>
      <w:r w:rsidRPr="00B14261">
        <w:rPr>
          <w:rFonts w:ascii="Times New Roman" w:hAnsi="Times New Roman"/>
          <w:sz w:val="28"/>
          <w:szCs w:val="28"/>
        </w:rPr>
        <w:t xml:space="preserve">: </w:t>
      </w:r>
      <w:hyperlink r:id="rId62"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data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oecd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org</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gdp</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gross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domestic</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product</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gdp</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htm</w:t>
        </w:r>
      </w:hyperlink>
      <w:r w:rsidRPr="00EB2B25">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p>
    <w:p w14:paraId="0391EB95" w14:textId="77777777" w:rsidR="00FE4AE4" w:rsidRPr="00CE3C93"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lang w:val="en-US"/>
        </w:rPr>
        <w:t>Russia</w:t>
      </w:r>
      <w:r w:rsidRPr="001A6821">
        <w:rPr>
          <w:rFonts w:ascii="Times New Roman" w:hAnsi="Times New Roman"/>
          <w:sz w:val="28"/>
          <w:szCs w:val="28"/>
        </w:rPr>
        <w:t xml:space="preserve"> / </w:t>
      </w:r>
      <w:r>
        <w:rPr>
          <w:rFonts w:ascii="Times New Roman" w:hAnsi="Times New Roman"/>
          <w:sz w:val="28"/>
          <w:szCs w:val="28"/>
          <w:lang w:val="en-US"/>
        </w:rPr>
        <w:t>China</w:t>
      </w:r>
      <w:r w:rsidRPr="001A6821">
        <w:rPr>
          <w:rFonts w:ascii="Times New Roman" w:hAnsi="Times New Roman"/>
          <w:sz w:val="28"/>
          <w:szCs w:val="28"/>
        </w:rPr>
        <w:t xml:space="preserve">. </w:t>
      </w:r>
      <w:r>
        <w:rPr>
          <w:rFonts w:ascii="Times New Roman" w:hAnsi="Times New Roman"/>
          <w:sz w:val="28"/>
          <w:szCs w:val="28"/>
          <w:lang w:val="en-US"/>
        </w:rPr>
        <w:t>OEC</w:t>
      </w:r>
      <w:r w:rsidRPr="001A6821">
        <w:rPr>
          <w:rFonts w:ascii="Times New Roman" w:hAnsi="Times New Roman"/>
          <w:sz w:val="28"/>
          <w:szCs w:val="28"/>
        </w:rPr>
        <w:t xml:space="preserve">. </w:t>
      </w:r>
      <w:hyperlink r:id="rId63"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oec</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world</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en</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profile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bilateral</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country</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rus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partner</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chn</w:t>
        </w:r>
      </w:hyperlink>
      <w:r w:rsidRPr="00CE3C93">
        <w:rPr>
          <w:rFonts w:ascii="Times New Roman" w:hAnsi="Times New Roman"/>
          <w:sz w:val="28"/>
          <w:szCs w:val="28"/>
        </w:rPr>
        <w:t xml:space="preserve"> </w:t>
      </w:r>
      <w:r w:rsidRPr="00270554">
        <w:rPr>
          <w:rFonts w:ascii="Times New Roman" w:hAnsi="Times New Roman"/>
          <w:sz w:val="28"/>
          <w:szCs w:val="28"/>
        </w:rPr>
        <w:t>(</w:t>
      </w:r>
      <w:r>
        <w:rPr>
          <w:rFonts w:ascii="Times New Roman" w:hAnsi="Times New Roman"/>
          <w:sz w:val="28"/>
          <w:szCs w:val="28"/>
        </w:rPr>
        <w:t>дата обращения: 22.07.2022)</w:t>
      </w:r>
      <w:r w:rsidRPr="001A6821">
        <w:rPr>
          <w:rFonts w:ascii="Times New Roman" w:hAnsi="Times New Roman"/>
          <w:sz w:val="28"/>
          <w:szCs w:val="28"/>
        </w:rPr>
        <w:t>.</w:t>
      </w:r>
    </w:p>
    <w:p w14:paraId="10077359" w14:textId="77777777" w:rsidR="00FE4AE4" w:rsidRPr="007C57F0" w:rsidRDefault="00FE4AE4" w:rsidP="00FE4AE4">
      <w:pPr>
        <w:pStyle w:val="af5"/>
        <w:numPr>
          <w:ilvl w:val="0"/>
          <w:numId w:val="6"/>
        </w:numPr>
        <w:tabs>
          <w:tab w:val="left" w:pos="709"/>
        </w:tabs>
        <w:spacing w:after="0" w:line="360" w:lineRule="auto"/>
        <w:ind w:left="0" w:firstLine="709"/>
        <w:jc w:val="both"/>
        <w:rPr>
          <w:rFonts w:ascii="Times New Roman" w:hAnsi="Times New Roman"/>
          <w:sz w:val="28"/>
          <w:szCs w:val="28"/>
        </w:rPr>
      </w:pPr>
      <w:r w:rsidRPr="00255C4B">
        <w:rPr>
          <w:rFonts w:ascii="Times New Roman" w:hAnsi="Times New Roman"/>
          <w:sz w:val="28"/>
          <w:szCs w:val="28"/>
          <w:lang w:val="en-US"/>
        </w:rPr>
        <w:t>Russia’s Pivot to China – Geopolitics, Trade, and Development in the Wake of the Ukraine Conflict</w:t>
      </w:r>
      <w:r>
        <w:rPr>
          <w:rFonts w:ascii="Times New Roman" w:hAnsi="Times New Roman"/>
          <w:sz w:val="28"/>
          <w:szCs w:val="28"/>
          <w:lang w:val="en-US"/>
        </w:rPr>
        <w:t xml:space="preserve"> // China Briefting. URL</w:t>
      </w:r>
      <w:r w:rsidRPr="00255C4B">
        <w:rPr>
          <w:rFonts w:ascii="Times New Roman" w:hAnsi="Times New Roman"/>
          <w:sz w:val="28"/>
          <w:szCs w:val="28"/>
        </w:rPr>
        <w:t xml:space="preserve">: </w:t>
      </w:r>
      <w:hyperlink r:id="rId64" w:history="1">
        <w:r w:rsidRPr="00EB2B25">
          <w:rPr>
            <w:rStyle w:val="af1"/>
            <w:rFonts w:ascii="Times New Roman" w:hAnsi="Times New Roman"/>
            <w:color w:val="auto"/>
            <w:sz w:val="28"/>
            <w:szCs w:val="28"/>
            <w:u w:val="none"/>
            <w:lang w:val="en-US"/>
          </w:rPr>
          <w:t>https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www</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china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briefing</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com</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news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russias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pivot</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to</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china</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geopolitics</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trade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development</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in</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the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wake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of</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the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ukraine</w:t>
        </w:r>
        <w:r w:rsidRPr="00EB2B25">
          <w:rPr>
            <w:rStyle w:val="af1"/>
            <w:rFonts w:ascii="Times New Roman" w:hAnsi="Times New Roman"/>
            <w:color w:val="auto"/>
            <w:sz w:val="28"/>
            <w:szCs w:val="28"/>
            <w:u w:val="none"/>
          </w:rPr>
          <w:t>-</w:t>
        </w:r>
        <w:r w:rsidRPr="00EB2B25">
          <w:rPr>
            <w:rStyle w:val="af1"/>
            <w:rFonts w:ascii="Times New Roman" w:hAnsi="Times New Roman"/>
            <w:color w:val="auto"/>
            <w:sz w:val="28"/>
            <w:szCs w:val="28"/>
            <w:u w:val="none"/>
            <w:lang w:val="en-US"/>
          </w:rPr>
          <w:t>conflict</w:t>
        </w:r>
        <w:r w:rsidRPr="00EB2B25">
          <w:rPr>
            <w:rStyle w:val="af1"/>
            <w:rFonts w:ascii="Times New Roman" w:hAnsi="Times New Roman"/>
            <w:color w:val="auto"/>
            <w:sz w:val="28"/>
            <w:szCs w:val="28"/>
            <w:u w:val="none"/>
          </w:rPr>
          <w:t>/</w:t>
        </w:r>
      </w:hyperlink>
      <w:r w:rsidRPr="00CE3C93">
        <w:rPr>
          <w:rFonts w:ascii="Times New Roman" w:hAnsi="Times New Roman"/>
          <w:sz w:val="28"/>
          <w:szCs w:val="28"/>
        </w:rPr>
        <w:t xml:space="preserve"> </w:t>
      </w:r>
      <w:bookmarkStart w:id="15" w:name="_Hlk109590519"/>
      <w:r w:rsidRPr="00270554">
        <w:rPr>
          <w:rFonts w:ascii="Times New Roman" w:hAnsi="Times New Roman"/>
          <w:sz w:val="28"/>
          <w:szCs w:val="28"/>
        </w:rPr>
        <w:t>(</w:t>
      </w:r>
      <w:r>
        <w:rPr>
          <w:rFonts w:ascii="Times New Roman" w:hAnsi="Times New Roman"/>
          <w:sz w:val="28"/>
          <w:szCs w:val="28"/>
        </w:rPr>
        <w:t>дата обращения: 22.07.2022)</w:t>
      </w:r>
      <w:bookmarkEnd w:id="15"/>
      <w:r w:rsidRPr="007C57F0">
        <w:rPr>
          <w:rFonts w:ascii="Times New Roman" w:hAnsi="Times New Roman"/>
          <w:sz w:val="28"/>
          <w:szCs w:val="28"/>
        </w:rPr>
        <w:t>.</w:t>
      </w:r>
    </w:p>
    <w:p w14:paraId="08E0C400" w14:textId="77777777" w:rsidR="00FE4AE4" w:rsidRPr="007C57F0" w:rsidRDefault="00FE4AE4" w:rsidP="00FE4AE4">
      <w:pPr>
        <w:spacing w:after="0" w:line="360" w:lineRule="auto"/>
        <w:ind w:firstLine="709"/>
        <w:contextualSpacing/>
        <w:jc w:val="both"/>
        <w:rPr>
          <w:rFonts w:ascii="Times New Roman" w:hAnsi="Times New Roman"/>
          <w:sz w:val="28"/>
          <w:szCs w:val="28"/>
        </w:rPr>
      </w:pPr>
      <w:r>
        <w:rPr>
          <w:rFonts w:ascii="Times New Roman" w:eastAsia="Calibri" w:hAnsi="Times New Roman" w:cs="Times New Roman"/>
          <w:sz w:val="28"/>
          <w:szCs w:val="28"/>
          <w:lang w:val="en-US"/>
        </w:rPr>
        <w:t>23.</w:t>
      </w:r>
      <w:r w:rsidRPr="004901D8">
        <w:rPr>
          <w:rFonts w:ascii="Times New Roman" w:eastAsia="Calibri" w:hAnsi="Times New Roman" w:cs="Times New Roman"/>
          <w:sz w:val="28"/>
          <w:szCs w:val="28"/>
          <w:lang w:val="en-US"/>
        </w:rPr>
        <w:t xml:space="preserve"> </w:t>
      </w:r>
      <w:r w:rsidRPr="00BF789E">
        <w:rPr>
          <w:rFonts w:ascii="Times New Roman" w:eastAsia="Calibri" w:hAnsi="Times New Roman" w:cs="Times New Roman"/>
          <w:sz w:val="28"/>
          <w:szCs w:val="28"/>
          <w:lang w:val="en-US"/>
        </w:rPr>
        <w:t>What Is International Trade Theory?</w:t>
      </w:r>
      <w:r w:rsidR="0025666C">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 xml:space="preserve"> URL</w:t>
      </w:r>
      <w:r w:rsidRPr="004901D8">
        <w:rPr>
          <w:rFonts w:ascii="Times New Roman" w:eastAsia="Calibri" w:hAnsi="Times New Roman" w:cs="Times New Roman"/>
          <w:sz w:val="28"/>
          <w:szCs w:val="28"/>
        </w:rPr>
        <w:t xml:space="preserve">: </w:t>
      </w:r>
      <w:hyperlink r:id="rId65" w:history="1">
        <w:r w:rsidRPr="00EB2B25">
          <w:rPr>
            <w:rStyle w:val="af1"/>
            <w:rFonts w:ascii="Times New Roman" w:eastAsia="Calibri" w:hAnsi="Times New Roman" w:cs="Times New Roman"/>
            <w:color w:val="auto"/>
            <w:sz w:val="28"/>
            <w:szCs w:val="28"/>
            <w:u w:val="none"/>
            <w:lang w:val="en-US"/>
          </w:rPr>
          <w:t>https</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saylordotorg</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github</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io</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text</w:t>
        </w:r>
        <w:r w:rsidRPr="00EB2B25">
          <w:rPr>
            <w:rStyle w:val="af1"/>
            <w:rFonts w:ascii="Times New Roman" w:eastAsia="Calibri" w:hAnsi="Times New Roman" w:cs="Times New Roman"/>
            <w:color w:val="auto"/>
            <w:sz w:val="28"/>
            <w:szCs w:val="28"/>
            <w:u w:val="none"/>
          </w:rPr>
          <w:t>_</w:t>
        </w:r>
        <w:r w:rsidRPr="00EB2B25">
          <w:rPr>
            <w:rStyle w:val="af1"/>
            <w:rFonts w:ascii="Times New Roman" w:eastAsia="Calibri" w:hAnsi="Times New Roman" w:cs="Times New Roman"/>
            <w:color w:val="auto"/>
            <w:sz w:val="28"/>
            <w:szCs w:val="28"/>
            <w:u w:val="none"/>
            <w:lang w:val="en-US"/>
          </w:rPr>
          <w:t>international</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business</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s</w:t>
        </w:r>
        <w:r w:rsidRPr="00EB2B25">
          <w:rPr>
            <w:rStyle w:val="af1"/>
            <w:rFonts w:ascii="Times New Roman" w:eastAsia="Calibri" w:hAnsi="Times New Roman" w:cs="Times New Roman"/>
            <w:color w:val="auto"/>
            <w:sz w:val="28"/>
            <w:szCs w:val="28"/>
            <w:u w:val="none"/>
          </w:rPr>
          <w:t>06-01-</w:t>
        </w:r>
        <w:r w:rsidRPr="00EB2B25">
          <w:rPr>
            <w:rStyle w:val="af1"/>
            <w:rFonts w:ascii="Times New Roman" w:eastAsia="Calibri" w:hAnsi="Times New Roman" w:cs="Times New Roman"/>
            <w:color w:val="auto"/>
            <w:sz w:val="28"/>
            <w:szCs w:val="28"/>
            <w:u w:val="none"/>
            <w:lang w:val="en-US"/>
          </w:rPr>
          <w:t>what</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is</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international</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trade</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th</w:t>
        </w:r>
        <w:r w:rsidRPr="00EB2B25">
          <w:rPr>
            <w:rStyle w:val="af1"/>
            <w:rFonts w:ascii="Times New Roman" w:eastAsia="Calibri" w:hAnsi="Times New Roman" w:cs="Times New Roman"/>
            <w:color w:val="auto"/>
            <w:sz w:val="28"/>
            <w:szCs w:val="28"/>
            <w:u w:val="none"/>
          </w:rPr>
          <w:t>.</w:t>
        </w:r>
        <w:r w:rsidRPr="00EB2B25">
          <w:rPr>
            <w:rStyle w:val="af1"/>
            <w:rFonts w:ascii="Times New Roman" w:eastAsia="Calibri" w:hAnsi="Times New Roman" w:cs="Times New Roman"/>
            <w:color w:val="auto"/>
            <w:sz w:val="28"/>
            <w:szCs w:val="28"/>
            <w:u w:val="none"/>
            <w:lang w:val="en-US"/>
          </w:rPr>
          <w:t>html</w:t>
        </w:r>
      </w:hyperlink>
      <w:r w:rsidRPr="00EB2B25">
        <w:rPr>
          <w:rFonts w:ascii="Times New Roman" w:eastAsia="Calibri" w:hAnsi="Times New Roman" w:cs="Times New Roman"/>
          <w:sz w:val="28"/>
          <w:szCs w:val="28"/>
        </w:rPr>
        <w:t xml:space="preserve"> </w:t>
      </w:r>
      <w:r w:rsidRPr="004901D8">
        <w:rPr>
          <w:rFonts w:ascii="Times New Roman" w:hAnsi="Times New Roman"/>
          <w:sz w:val="28"/>
          <w:szCs w:val="28"/>
        </w:rPr>
        <w:t>(</w:t>
      </w:r>
      <w:r>
        <w:rPr>
          <w:rFonts w:ascii="Times New Roman" w:hAnsi="Times New Roman"/>
          <w:sz w:val="28"/>
          <w:szCs w:val="28"/>
        </w:rPr>
        <w:t>дата</w:t>
      </w:r>
      <w:r w:rsidRPr="004901D8">
        <w:rPr>
          <w:rFonts w:ascii="Times New Roman" w:hAnsi="Times New Roman"/>
          <w:sz w:val="28"/>
          <w:szCs w:val="28"/>
        </w:rPr>
        <w:t xml:space="preserve"> </w:t>
      </w:r>
      <w:r>
        <w:rPr>
          <w:rFonts w:ascii="Times New Roman" w:hAnsi="Times New Roman"/>
          <w:sz w:val="28"/>
          <w:szCs w:val="28"/>
        </w:rPr>
        <w:t>обращения</w:t>
      </w:r>
      <w:r w:rsidRPr="004901D8">
        <w:rPr>
          <w:rFonts w:ascii="Times New Roman" w:hAnsi="Times New Roman"/>
          <w:sz w:val="28"/>
          <w:szCs w:val="28"/>
        </w:rPr>
        <w:t>: 25.07.2022)</w:t>
      </w:r>
      <w:r w:rsidRPr="007C57F0">
        <w:rPr>
          <w:rFonts w:ascii="Times New Roman" w:hAnsi="Times New Roman"/>
          <w:sz w:val="28"/>
          <w:szCs w:val="28"/>
        </w:rPr>
        <w:t xml:space="preserve">.  </w:t>
      </w:r>
    </w:p>
    <w:p w14:paraId="31CBDCFD" w14:textId="77777777" w:rsidR="006D0EB1" w:rsidRPr="00A66DBD" w:rsidRDefault="006D0EB1" w:rsidP="00FE4AE4">
      <w:pPr>
        <w:spacing w:after="0" w:line="360" w:lineRule="auto"/>
        <w:ind w:firstLine="709"/>
        <w:contextualSpacing/>
        <w:jc w:val="both"/>
        <w:rPr>
          <w:rFonts w:ascii="Times New Roman" w:eastAsia="Calibri" w:hAnsi="Times New Roman" w:cs="Times New Roman"/>
          <w:sz w:val="28"/>
          <w:szCs w:val="28"/>
        </w:rPr>
      </w:pPr>
      <w:r w:rsidRPr="005E7102">
        <w:rPr>
          <w:rFonts w:ascii="Times New Roman" w:eastAsia="Calibri" w:hAnsi="Times New Roman" w:cs="Times New Roman"/>
          <w:sz w:val="28"/>
          <w:szCs w:val="28"/>
          <w:lang w:val="en-US"/>
        </w:rPr>
        <w:t>24. What Does China's Electronic Market Shut Down Means For Global Trade?</w:t>
      </w:r>
      <w:r>
        <w:rPr>
          <w:rFonts w:ascii="Times New Roman" w:eastAsia="Calibri" w:hAnsi="Times New Roman" w:cs="Times New Roman"/>
          <w:sz w:val="28"/>
          <w:szCs w:val="28"/>
          <w:lang w:val="en-US"/>
        </w:rPr>
        <w:t xml:space="preserve"> URL</w:t>
      </w:r>
      <w:r w:rsidRPr="005E7102">
        <w:rPr>
          <w:rFonts w:ascii="Times New Roman" w:eastAsia="Calibri" w:hAnsi="Times New Roman" w:cs="Times New Roman"/>
          <w:sz w:val="28"/>
          <w:szCs w:val="28"/>
        </w:rPr>
        <w:t xml:space="preserve">: </w:t>
      </w:r>
      <w:hyperlink r:id="rId66" w:history="1">
        <w:r w:rsidRPr="005E7102">
          <w:rPr>
            <w:rStyle w:val="af1"/>
            <w:rFonts w:ascii="Times New Roman" w:eastAsia="Calibri" w:hAnsi="Times New Roman" w:cs="Times New Roman"/>
            <w:color w:val="auto"/>
            <w:sz w:val="28"/>
            <w:szCs w:val="28"/>
            <w:u w:val="none"/>
            <w:lang w:val="en-US"/>
          </w:rPr>
          <w:t>https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www</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exportgenius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in</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blog</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what</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does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china</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electronic</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market</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shut</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down</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means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for</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global</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trade</w:t>
        </w:r>
        <w:r w:rsidRPr="005E7102">
          <w:rPr>
            <w:rStyle w:val="af1"/>
            <w:rFonts w:ascii="Times New Roman" w:eastAsia="Calibri" w:hAnsi="Times New Roman" w:cs="Times New Roman"/>
            <w:color w:val="auto"/>
            <w:sz w:val="28"/>
            <w:szCs w:val="28"/>
            <w:u w:val="none"/>
          </w:rPr>
          <w:t>-657.</w:t>
        </w:r>
        <w:r w:rsidRPr="005E7102">
          <w:rPr>
            <w:rStyle w:val="af1"/>
            <w:rFonts w:ascii="Times New Roman" w:eastAsia="Calibri" w:hAnsi="Times New Roman" w:cs="Times New Roman"/>
            <w:color w:val="auto"/>
            <w:sz w:val="28"/>
            <w:szCs w:val="28"/>
            <w:u w:val="none"/>
            <w:lang w:val="en-US"/>
          </w:rPr>
          <w:t>php</w:t>
        </w:r>
      </w:hyperlink>
      <w:r w:rsidRPr="005E7102">
        <w:rPr>
          <w:rFonts w:ascii="Times New Roman" w:eastAsia="Calibri" w:hAnsi="Times New Roman" w:cs="Times New Roman"/>
          <w:sz w:val="28"/>
          <w:szCs w:val="28"/>
        </w:rPr>
        <w:t xml:space="preserve"> </w:t>
      </w:r>
      <w:bookmarkStart w:id="16" w:name="_Hlk124516500"/>
      <w:r w:rsidRPr="005E7102">
        <w:rPr>
          <w:rFonts w:ascii="Times New Roman" w:eastAsia="Calibri" w:hAnsi="Times New Roman" w:cs="Times New Roman"/>
          <w:sz w:val="28"/>
          <w:szCs w:val="28"/>
        </w:rPr>
        <w:t xml:space="preserve">(дата обращения: 13.01.2022).  </w:t>
      </w:r>
      <w:bookmarkEnd w:id="16"/>
    </w:p>
    <w:p w14:paraId="74E99718" w14:textId="77777777" w:rsidR="006D0EB1" w:rsidRPr="007C57F0" w:rsidRDefault="006D0EB1" w:rsidP="006D0EB1">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25. </w:t>
      </w:r>
      <w:r w:rsidRPr="006D0EB1">
        <w:rPr>
          <w:rFonts w:ascii="Times New Roman" w:eastAsia="Calibri" w:hAnsi="Times New Roman" w:cs="Times New Roman"/>
          <w:sz w:val="28"/>
          <w:szCs w:val="28"/>
          <w:lang w:val="en-US"/>
        </w:rPr>
        <w:t>What is Electronic Trade</w:t>
      </w:r>
      <w:r>
        <w:rPr>
          <w:rFonts w:ascii="Times New Roman" w:eastAsia="Calibri" w:hAnsi="Times New Roman" w:cs="Times New Roman"/>
          <w:sz w:val="28"/>
          <w:szCs w:val="28"/>
          <w:lang w:val="en-US"/>
        </w:rPr>
        <w:t>. IGI Global. URL</w:t>
      </w:r>
      <w:r w:rsidRPr="006D0EB1">
        <w:rPr>
          <w:rFonts w:ascii="Times New Roman" w:eastAsia="Calibri" w:hAnsi="Times New Roman" w:cs="Times New Roman"/>
          <w:sz w:val="28"/>
          <w:szCs w:val="28"/>
        </w:rPr>
        <w:t xml:space="preserve">: </w:t>
      </w:r>
      <w:hyperlink r:id="rId67" w:history="1">
        <w:r w:rsidRPr="006D0EB1">
          <w:rPr>
            <w:rStyle w:val="af1"/>
            <w:rFonts w:ascii="Times New Roman" w:eastAsia="Calibri" w:hAnsi="Times New Roman" w:cs="Times New Roman"/>
            <w:color w:val="auto"/>
            <w:sz w:val="28"/>
            <w:szCs w:val="28"/>
            <w:u w:val="none"/>
            <w:lang w:val="en-US"/>
          </w:rPr>
          <w:t>https</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www</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igi</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global</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com</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dictionary</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electronic</w:t>
        </w:r>
        <w:r w:rsidRPr="006D0EB1">
          <w:rPr>
            <w:rStyle w:val="af1"/>
            <w:rFonts w:ascii="Times New Roman" w:eastAsia="Calibri" w:hAnsi="Times New Roman" w:cs="Times New Roman"/>
            <w:color w:val="auto"/>
            <w:sz w:val="28"/>
            <w:szCs w:val="28"/>
            <w:u w:val="none"/>
          </w:rPr>
          <w:t>-</w:t>
        </w:r>
        <w:r w:rsidRPr="006D0EB1">
          <w:rPr>
            <w:rStyle w:val="af1"/>
            <w:rFonts w:ascii="Times New Roman" w:eastAsia="Calibri" w:hAnsi="Times New Roman" w:cs="Times New Roman"/>
            <w:color w:val="auto"/>
            <w:sz w:val="28"/>
            <w:szCs w:val="28"/>
            <w:u w:val="none"/>
            <w:lang w:val="en-US"/>
          </w:rPr>
          <w:t>trade</w:t>
        </w:r>
        <w:r w:rsidRPr="006D0EB1">
          <w:rPr>
            <w:rStyle w:val="af1"/>
            <w:rFonts w:ascii="Times New Roman" w:eastAsia="Calibri" w:hAnsi="Times New Roman" w:cs="Times New Roman"/>
            <w:color w:val="auto"/>
            <w:sz w:val="28"/>
            <w:szCs w:val="28"/>
            <w:u w:val="none"/>
          </w:rPr>
          <w:t>/76933</w:t>
        </w:r>
      </w:hyperlink>
      <w:r w:rsidRPr="006D0EB1">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405674F8" w14:textId="77777777" w:rsidR="006D0EB1" w:rsidRDefault="006D0EB1" w:rsidP="00FE4AE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26. What is e</w:t>
      </w:r>
      <w:r w:rsidRPr="005E7102">
        <w:rPr>
          <w:rFonts w:ascii="Times New Roman" w:eastAsia="Calibri" w:hAnsi="Times New Roman" w:cs="Times New Roman"/>
          <w:sz w:val="28"/>
          <w:szCs w:val="28"/>
          <w:lang w:val="en-US"/>
        </w:rPr>
        <w:t>lectronic trading firm Virtu Financial makes inroads in China</w:t>
      </w:r>
      <w:r>
        <w:rPr>
          <w:rFonts w:ascii="Times New Roman" w:eastAsia="Calibri" w:hAnsi="Times New Roman" w:cs="Times New Roman"/>
          <w:sz w:val="28"/>
          <w:szCs w:val="28"/>
          <w:lang w:val="en-US"/>
        </w:rPr>
        <w:t xml:space="preserve">? </w:t>
      </w:r>
      <w:hyperlink r:id="rId68" w:history="1">
        <w:r w:rsidRPr="005E7102">
          <w:rPr>
            <w:rStyle w:val="af1"/>
            <w:rFonts w:ascii="Times New Roman" w:eastAsia="Calibri" w:hAnsi="Times New Roman" w:cs="Times New Roman"/>
            <w:color w:val="auto"/>
            <w:sz w:val="28"/>
            <w:szCs w:val="28"/>
            <w:u w:val="none"/>
            <w:lang w:val="en-US"/>
          </w:rPr>
          <w:t>https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www</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reuters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com</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article</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virtu</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fincl</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china</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idUKL</w:t>
        </w:r>
        <w:r w:rsidRPr="005E7102">
          <w:rPr>
            <w:rStyle w:val="af1"/>
            <w:rFonts w:ascii="Times New Roman" w:eastAsia="Calibri" w:hAnsi="Times New Roman" w:cs="Times New Roman"/>
            <w:color w:val="auto"/>
            <w:sz w:val="28"/>
            <w:szCs w:val="28"/>
            <w:u w:val="none"/>
          </w:rPr>
          <w:t>1</w:t>
        </w:r>
        <w:r w:rsidRPr="005E7102">
          <w:rPr>
            <w:rStyle w:val="af1"/>
            <w:rFonts w:ascii="Times New Roman" w:eastAsia="Calibri" w:hAnsi="Times New Roman" w:cs="Times New Roman"/>
            <w:color w:val="auto"/>
            <w:sz w:val="28"/>
            <w:szCs w:val="28"/>
            <w:u w:val="none"/>
            <w:lang w:val="en-US"/>
          </w:rPr>
          <w:t>N</w:t>
        </w:r>
        <w:r w:rsidRPr="005E7102">
          <w:rPr>
            <w:rStyle w:val="af1"/>
            <w:rFonts w:ascii="Times New Roman" w:eastAsia="Calibri" w:hAnsi="Times New Roman" w:cs="Times New Roman"/>
            <w:color w:val="auto"/>
            <w:sz w:val="28"/>
            <w:szCs w:val="28"/>
            <w:u w:val="none"/>
          </w:rPr>
          <w:t>10</w:t>
        </w:r>
        <w:r w:rsidRPr="005E7102">
          <w:rPr>
            <w:rStyle w:val="af1"/>
            <w:rFonts w:ascii="Times New Roman" w:eastAsia="Calibri" w:hAnsi="Times New Roman" w:cs="Times New Roman"/>
            <w:color w:val="auto"/>
            <w:sz w:val="28"/>
            <w:szCs w:val="28"/>
            <w:u w:val="none"/>
            <w:lang w:val="en-US"/>
          </w:rPr>
          <w:t>G</w:t>
        </w:r>
        <w:r w:rsidRPr="005E7102">
          <w:rPr>
            <w:rStyle w:val="af1"/>
            <w:rFonts w:ascii="Times New Roman" w:eastAsia="Calibri" w:hAnsi="Times New Roman" w:cs="Times New Roman"/>
            <w:color w:val="auto"/>
            <w:sz w:val="28"/>
            <w:szCs w:val="28"/>
            <w:u w:val="none"/>
          </w:rPr>
          <w:t>1</w:t>
        </w:r>
        <w:r w:rsidRPr="005E7102">
          <w:rPr>
            <w:rStyle w:val="af1"/>
            <w:rFonts w:ascii="Times New Roman" w:eastAsia="Calibri" w:hAnsi="Times New Roman" w:cs="Times New Roman"/>
            <w:color w:val="auto"/>
            <w:sz w:val="28"/>
            <w:szCs w:val="28"/>
            <w:u w:val="none"/>
            <w:lang w:val="en-US"/>
          </w:rPr>
          <w:t>JW</w:t>
        </w:r>
        <w:r w:rsidRPr="005E7102">
          <w:rPr>
            <w:rStyle w:val="af1"/>
            <w:rFonts w:ascii="Times New Roman" w:eastAsia="Calibri" w:hAnsi="Times New Roman" w:cs="Times New Roman"/>
            <w:color w:val="auto"/>
            <w:sz w:val="28"/>
            <w:szCs w:val="28"/>
            <w:u w:val="none"/>
          </w:rPr>
          <w:t>20150805</w:t>
        </w:r>
      </w:hyperlink>
      <w:r w:rsidRPr="005E7102">
        <w:rPr>
          <w:rFonts w:ascii="Times New Roman" w:eastAsia="Calibri" w:hAnsi="Times New Roman" w:cs="Times New Roman"/>
          <w:sz w:val="28"/>
          <w:szCs w:val="28"/>
        </w:rPr>
        <w:t xml:space="preserve"> </w:t>
      </w:r>
      <w:bookmarkStart w:id="17" w:name="_Hlk124514968"/>
      <w:r w:rsidRPr="005E7102">
        <w:rPr>
          <w:rFonts w:ascii="Times New Roman" w:eastAsia="Calibri" w:hAnsi="Times New Roman" w:cs="Times New Roman"/>
          <w:sz w:val="28"/>
          <w:szCs w:val="28"/>
        </w:rPr>
        <w:t xml:space="preserve">(дата обращения: 13.01.2022).  </w:t>
      </w:r>
    </w:p>
    <w:bookmarkEnd w:id="17"/>
    <w:p w14:paraId="4FD234AC" w14:textId="77777777" w:rsidR="006D0EB1" w:rsidRPr="007C57F0" w:rsidRDefault="006D0EB1" w:rsidP="005E710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27. </w:t>
      </w:r>
      <w:r w:rsidRPr="0025666C">
        <w:rPr>
          <w:rFonts w:ascii="Times New Roman" w:eastAsia="Calibri" w:hAnsi="Times New Roman" w:cs="Times New Roman"/>
          <w:sz w:val="28"/>
          <w:szCs w:val="28"/>
          <w:lang w:val="en-US"/>
        </w:rPr>
        <w:t>What Gets in the Way of Free Trade?</w:t>
      </w:r>
      <w:r w:rsidRPr="0025666C">
        <w:rPr>
          <w:rFonts w:ascii="Times New Roman" w:hAnsi="Times New Roman" w:cs="Times New Roman"/>
          <w:sz w:val="28"/>
          <w:szCs w:val="28"/>
          <w:lang w:val="en-US"/>
        </w:rPr>
        <w:t xml:space="preserve"> URL</w:t>
      </w:r>
      <w:r w:rsidRPr="0025666C">
        <w:rPr>
          <w:rFonts w:ascii="Times New Roman" w:hAnsi="Times New Roman" w:cs="Times New Roman"/>
          <w:sz w:val="28"/>
          <w:szCs w:val="28"/>
        </w:rPr>
        <w:t>:</w:t>
      </w:r>
      <w:r w:rsidRPr="0025666C">
        <w:rPr>
          <w:rFonts w:ascii="Times New Roman" w:eastAsia="Calibri" w:hAnsi="Times New Roman" w:cs="Times New Roman"/>
          <w:sz w:val="28"/>
          <w:szCs w:val="28"/>
        </w:rPr>
        <w:t xml:space="preserve"> </w:t>
      </w:r>
      <w:hyperlink r:id="rId69" w:history="1">
        <w:r w:rsidRPr="0025666C">
          <w:rPr>
            <w:rStyle w:val="af1"/>
            <w:rFonts w:ascii="Times New Roman" w:eastAsia="Calibri" w:hAnsi="Times New Roman" w:cs="Times New Roman"/>
            <w:color w:val="auto"/>
            <w:sz w:val="28"/>
            <w:szCs w:val="28"/>
            <w:u w:val="none"/>
            <w:lang w:val="en-US"/>
          </w:rPr>
          <w:t>https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world</w:t>
        </w:r>
        <w:r w:rsidRPr="0025666C">
          <w:rPr>
            <w:rStyle w:val="af1"/>
            <w:rFonts w:ascii="Times New Roman" w:eastAsia="Calibri" w:hAnsi="Times New Roman" w:cs="Times New Roman"/>
            <w:color w:val="auto"/>
            <w:sz w:val="28"/>
            <w:szCs w:val="28"/>
            <w:u w:val="none"/>
          </w:rPr>
          <w:t>101.</w:t>
        </w:r>
        <w:r w:rsidRPr="0025666C">
          <w:rPr>
            <w:rStyle w:val="af1"/>
            <w:rFonts w:ascii="Times New Roman" w:eastAsia="Calibri" w:hAnsi="Times New Roman" w:cs="Times New Roman"/>
            <w:color w:val="auto"/>
            <w:sz w:val="28"/>
            <w:szCs w:val="28"/>
            <w:u w:val="none"/>
            <w:lang w:val="en-US"/>
          </w:rPr>
          <w:t>cfr</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org</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global</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era</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issues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trade</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what</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gets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way</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free</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trade</w:t>
        </w:r>
      </w:hyperlink>
      <w:r w:rsidRPr="0025666C">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4E3B7783" w14:textId="77777777" w:rsidR="006D0EB1" w:rsidRPr="007C57F0" w:rsidRDefault="006D0EB1" w:rsidP="005E710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28. </w:t>
      </w:r>
      <w:r w:rsidRPr="003527E8">
        <w:rPr>
          <w:rFonts w:ascii="Times New Roman" w:eastAsia="Calibri" w:hAnsi="Times New Roman" w:cs="Times New Roman"/>
          <w:sz w:val="28"/>
          <w:szCs w:val="28"/>
          <w:lang w:val="en-US"/>
        </w:rPr>
        <w:t>What Happened When China Joined the WTO?</w:t>
      </w:r>
      <w:r>
        <w:rPr>
          <w:rFonts w:ascii="Times New Roman" w:eastAsia="Calibri" w:hAnsi="Times New Roman" w:cs="Times New Roman"/>
          <w:sz w:val="28"/>
          <w:szCs w:val="28"/>
          <w:lang w:val="en-US"/>
        </w:rPr>
        <w:t xml:space="preserve"> URL</w:t>
      </w:r>
      <w:r w:rsidRPr="003527E8">
        <w:rPr>
          <w:rFonts w:ascii="Times New Roman" w:eastAsia="Calibri" w:hAnsi="Times New Roman" w:cs="Times New Roman"/>
          <w:sz w:val="28"/>
          <w:szCs w:val="28"/>
        </w:rPr>
        <w:t xml:space="preserve">: </w:t>
      </w:r>
      <w:hyperlink r:id="rId70" w:history="1">
        <w:r w:rsidRPr="003527E8">
          <w:rPr>
            <w:rStyle w:val="af1"/>
            <w:rFonts w:ascii="Times New Roman" w:eastAsia="Calibri" w:hAnsi="Times New Roman" w:cs="Times New Roman"/>
            <w:color w:val="auto"/>
            <w:sz w:val="28"/>
            <w:szCs w:val="28"/>
            <w:u w:val="none"/>
            <w:lang w:val="en-US"/>
          </w:rPr>
          <w:t>https</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world</w:t>
        </w:r>
        <w:r w:rsidRPr="003527E8">
          <w:rPr>
            <w:rStyle w:val="af1"/>
            <w:rFonts w:ascii="Times New Roman" w:eastAsia="Calibri" w:hAnsi="Times New Roman" w:cs="Times New Roman"/>
            <w:color w:val="auto"/>
            <w:sz w:val="28"/>
            <w:szCs w:val="28"/>
            <w:u w:val="none"/>
          </w:rPr>
          <w:t>101.</w:t>
        </w:r>
        <w:r w:rsidRPr="003527E8">
          <w:rPr>
            <w:rStyle w:val="af1"/>
            <w:rFonts w:ascii="Times New Roman" w:eastAsia="Calibri" w:hAnsi="Times New Roman" w:cs="Times New Roman"/>
            <w:color w:val="auto"/>
            <w:sz w:val="28"/>
            <w:szCs w:val="28"/>
            <w:u w:val="none"/>
            <w:lang w:val="en-US"/>
          </w:rPr>
          <w:t>cfr</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org</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global</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era</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issues</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trade</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what</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happened</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when</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china</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joined</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wto</w:t>
        </w:r>
      </w:hyperlink>
      <w:r w:rsidRPr="003527E8">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5A64ABF0" w14:textId="77777777" w:rsidR="006D0EB1" w:rsidRPr="007C57F0" w:rsidRDefault="006D0EB1" w:rsidP="005E710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29. </w:t>
      </w:r>
      <w:r w:rsidRPr="0025666C">
        <w:rPr>
          <w:rFonts w:ascii="Times New Roman" w:eastAsia="Calibri" w:hAnsi="Times New Roman" w:cs="Times New Roman"/>
          <w:sz w:val="28"/>
          <w:szCs w:val="28"/>
          <w:lang w:val="en-US"/>
        </w:rPr>
        <w:t>What a Trade Deficit Means</w:t>
      </w:r>
      <w:r>
        <w:rPr>
          <w:rFonts w:ascii="Times New Roman" w:eastAsia="Calibri" w:hAnsi="Times New Roman" w:cs="Times New Roman"/>
          <w:sz w:val="28"/>
          <w:szCs w:val="28"/>
          <w:lang w:val="en-US"/>
        </w:rPr>
        <w:t>. URL</w:t>
      </w:r>
      <w:r w:rsidRPr="0025666C">
        <w:rPr>
          <w:rFonts w:ascii="Times New Roman" w:eastAsia="Calibri" w:hAnsi="Times New Roman" w:cs="Times New Roman"/>
          <w:sz w:val="28"/>
          <w:szCs w:val="28"/>
        </w:rPr>
        <w:t xml:space="preserve">: </w:t>
      </w:r>
      <w:hyperlink r:id="rId71" w:history="1">
        <w:r w:rsidRPr="0025666C">
          <w:rPr>
            <w:rStyle w:val="af1"/>
            <w:rFonts w:ascii="Times New Roman" w:eastAsia="Calibri" w:hAnsi="Times New Roman" w:cs="Times New Roman"/>
            <w:color w:val="auto"/>
            <w:sz w:val="28"/>
            <w:szCs w:val="28"/>
            <w:u w:val="none"/>
            <w:lang w:val="en-US"/>
          </w:rPr>
          <w:t>https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world</w:t>
        </w:r>
        <w:r w:rsidRPr="0025666C">
          <w:rPr>
            <w:rStyle w:val="af1"/>
            <w:rFonts w:ascii="Times New Roman" w:eastAsia="Calibri" w:hAnsi="Times New Roman" w:cs="Times New Roman"/>
            <w:color w:val="auto"/>
            <w:sz w:val="28"/>
            <w:szCs w:val="28"/>
            <w:u w:val="none"/>
          </w:rPr>
          <w:t>101.</w:t>
        </w:r>
        <w:r w:rsidRPr="0025666C">
          <w:rPr>
            <w:rStyle w:val="af1"/>
            <w:rFonts w:ascii="Times New Roman" w:eastAsia="Calibri" w:hAnsi="Times New Roman" w:cs="Times New Roman"/>
            <w:color w:val="auto"/>
            <w:sz w:val="28"/>
            <w:szCs w:val="28"/>
            <w:u w:val="none"/>
            <w:lang w:val="en-US"/>
          </w:rPr>
          <w:t>cfr</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org</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global</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era</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issues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trade</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what</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trade</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deficit</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means</w:t>
        </w:r>
      </w:hyperlink>
      <w:r w:rsidRPr="0025666C">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6324FDBD" w14:textId="77777777" w:rsidR="006D0EB1" w:rsidRPr="00A66DBD" w:rsidRDefault="006D0EB1" w:rsidP="0025666C">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30. WITS Data. China Trade. URL</w:t>
      </w:r>
      <w:r w:rsidRPr="00A66DBD">
        <w:rPr>
          <w:rFonts w:ascii="Times New Roman" w:eastAsia="Calibri" w:hAnsi="Times New Roman" w:cs="Times New Roman"/>
          <w:sz w:val="28"/>
          <w:szCs w:val="28"/>
          <w:lang w:val="en-US"/>
        </w:rPr>
        <w:t>:</w:t>
      </w:r>
      <w:r w:rsidRPr="00A66DBD">
        <w:rPr>
          <w:lang w:val="en-US"/>
        </w:rPr>
        <w:t xml:space="preserve"> </w:t>
      </w:r>
      <w:hyperlink r:id="rId72" w:history="1">
        <w:r w:rsidRPr="00067BFD">
          <w:rPr>
            <w:rStyle w:val="af1"/>
            <w:rFonts w:ascii="Times New Roman" w:eastAsia="Calibri" w:hAnsi="Times New Roman" w:cs="Times New Roman"/>
            <w:color w:val="auto"/>
            <w:sz w:val="28"/>
            <w:szCs w:val="28"/>
            <w:u w:val="none"/>
            <w:lang w:val="en-US"/>
          </w:rPr>
          <w:t>https</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wits</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worldbank</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org</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CountryProfile</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en</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Country</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CHN</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Year</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LTST</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Summary</w:t>
        </w:r>
      </w:hyperlink>
      <w:r w:rsidRPr="00A66DBD">
        <w:rPr>
          <w:rFonts w:ascii="Times New Roman" w:eastAsia="Calibri" w:hAnsi="Times New Roman" w:cs="Times New Roman"/>
          <w:sz w:val="28"/>
          <w:szCs w:val="28"/>
          <w:lang w:val="en-US"/>
        </w:rPr>
        <w:t xml:space="preserve"> (</w:t>
      </w:r>
      <w:r w:rsidRPr="00067BFD">
        <w:rPr>
          <w:rFonts w:ascii="Times New Roman" w:eastAsia="Calibri" w:hAnsi="Times New Roman" w:cs="Times New Roman"/>
          <w:sz w:val="28"/>
          <w:szCs w:val="28"/>
        </w:rPr>
        <w:t>дата</w:t>
      </w:r>
      <w:r w:rsidRPr="00A66DBD">
        <w:rPr>
          <w:rFonts w:ascii="Times New Roman" w:eastAsia="Calibri" w:hAnsi="Times New Roman" w:cs="Times New Roman"/>
          <w:sz w:val="28"/>
          <w:szCs w:val="28"/>
          <w:lang w:val="en-US"/>
        </w:rPr>
        <w:t xml:space="preserve"> </w:t>
      </w:r>
      <w:r w:rsidRPr="00067BFD">
        <w:rPr>
          <w:rFonts w:ascii="Times New Roman" w:eastAsia="Calibri" w:hAnsi="Times New Roman" w:cs="Times New Roman"/>
          <w:sz w:val="28"/>
          <w:szCs w:val="28"/>
        </w:rPr>
        <w:t>обращения</w:t>
      </w:r>
      <w:r w:rsidRPr="00A66DBD">
        <w:rPr>
          <w:rFonts w:ascii="Times New Roman" w:eastAsia="Calibri" w:hAnsi="Times New Roman" w:cs="Times New Roman"/>
          <w:sz w:val="28"/>
          <w:szCs w:val="28"/>
          <w:lang w:val="en-US"/>
        </w:rPr>
        <w:t>: 13.01.2022).</w:t>
      </w:r>
    </w:p>
    <w:p w14:paraId="1D27168D" w14:textId="77777777" w:rsidR="006D0EB1" w:rsidRPr="00A66DBD" w:rsidRDefault="006D0EB1" w:rsidP="003527E8">
      <w:pPr>
        <w:spacing w:after="0" w:line="360" w:lineRule="auto"/>
        <w:ind w:firstLine="709"/>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31. WITS Data. Russia Trade. URL</w:t>
      </w:r>
      <w:r w:rsidRPr="00A66DBD">
        <w:rPr>
          <w:rFonts w:ascii="Times New Roman" w:eastAsia="Calibri" w:hAnsi="Times New Roman" w:cs="Times New Roman"/>
          <w:sz w:val="28"/>
          <w:szCs w:val="28"/>
          <w:lang w:val="en-US"/>
        </w:rPr>
        <w:t xml:space="preserve">: </w:t>
      </w:r>
      <w:hyperlink r:id="rId73" w:history="1">
        <w:r w:rsidRPr="00067BFD">
          <w:rPr>
            <w:rStyle w:val="af1"/>
            <w:rFonts w:ascii="Times New Roman" w:eastAsia="Calibri" w:hAnsi="Times New Roman" w:cs="Times New Roman"/>
            <w:color w:val="auto"/>
            <w:sz w:val="28"/>
            <w:szCs w:val="28"/>
            <w:u w:val="none"/>
            <w:lang w:val="en-US"/>
          </w:rPr>
          <w:t>https</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wits</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worldbank</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org</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countrysnapshot</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en</w:t>
        </w:r>
        <w:r w:rsidRPr="00A66DBD">
          <w:rPr>
            <w:rStyle w:val="af1"/>
            <w:rFonts w:ascii="Times New Roman" w:eastAsia="Calibri" w:hAnsi="Times New Roman" w:cs="Times New Roman"/>
            <w:color w:val="auto"/>
            <w:sz w:val="28"/>
            <w:szCs w:val="28"/>
            <w:u w:val="none"/>
            <w:lang w:val="en-US"/>
          </w:rPr>
          <w:t>/</w:t>
        </w:r>
        <w:r w:rsidRPr="00067BFD">
          <w:rPr>
            <w:rStyle w:val="af1"/>
            <w:rFonts w:ascii="Times New Roman" w:eastAsia="Calibri" w:hAnsi="Times New Roman" w:cs="Times New Roman"/>
            <w:color w:val="auto"/>
            <w:sz w:val="28"/>
            <w:szCs w:val="28"/>
            <w:u w:val="none"/>
            <w:lang w:val="en-US"/>
          </w:rPr>
          <w:t>RUSSIA</w:t>
        </w:r>
      </w:hyperlink>
      <w:r w:rsidRPr="00A66DBD">
        <w:rPr>
          <w:rFonts w:ascii="Times New Roman" w:eastAsia="Calibri" w:hAnsi="Times New Roman" w:cs="Times New Roman"/>
          <w:sz w:val="28"/>
          <w:szCs w:val="28"/>
          <w:lang w:val="en-US"/>
        </w:rPr>
        <w:t xml:space="preserve"> (</w:t>
      </w:r>
      <w:r w:rsidRPr="00067BFD">
        <w:rPr>
          <w:rFonts w:ascii="Times New Roman" w:eastAsia="Calibri" w:hAnsi="Times New Roman" w:cs="Times New Roman"/>
          <w:sz w:val="28"/>
          <w:szCs w:val="28"/>
        </w:rPr>
        <w:t>дата</w:t>
      </w:r>
      <w:r w:rsidRPr="00A66DBD">
        <w:rPr>
          <w:rFonts w:ascii="Times New Roman" w:eastAsia="Calibri" w:hAnsi="Times New Roman" w:cs="Times New Roman"/>
          <w:sz w:val="28"/>
          <w:szCs w:val="28"/>
          <w:lang w:val="en-US"/>
        </w:rPr>
        <w:t xml:space="preserve"> </w:t>
      </w:r>
      <w:r w:rsidRPr="00067BFD">
        <w:rPr>
          <w:rFonts w:ascii="Times New Roman" w:eastAsia="Calibri" w:hAnsi="Times New Roman" w:cs="Times New Roman"/>
          <w:sz w:val="28"/>
          <w:szCs w:val="28"/>
        </w:rPr>
        <w:t>обращения</w:t>
      </w:r>
      <w:r w:rsidRPr="00A66DBD">
        <w:rPr>
          <w:rFonts w:ascii="Times New Roman" w:eastAsia="Calibri" w:hAnsi="Times New Roman" w:cs="Times New Roman"/>
          <w:sz w:val="28"/>
          <w:szCs w:val="28"/>
          <w:lang w:val="en-US"/>
        </w:rPr>
        <w:t>: 13.01.2022).</w:t>
      </w:r>
    </w:p>
    <w:p w14:paraId="7F98DF5C" w14:textId="77777777" w:rsidR="006D0EB1" w:rsidRPr="007C57F0" w:rsidRDefault="006D0EB1" w:rsidP="005E7102">
      <w:pPr>
        <w:spacing w:after="0" w:line="360" w:lineRule="auto"/>
        <w:ind w:firstLine="709"/>
        <w:contextualSpacing/>
        <w:jc w:val="both"/>
        <w:rPr>
          <w:rFonts w:ascii="Times New Roman" w:eastAsia="Calibri" w:hAnsi="Times New Roman" w:cs="Times New Roman"/>
          <w:sz w:val="28"/>
          <w:szCs w:val="28"/>
        </w:rPr>
      </w:pPr>
      <w:r w:rsidRPr="007C57F0">
        <w:rPr>
          <w:rFonts w:ascii="Times New Roman" w:eastAsia="Calibri" w:hAnsi="Times New Roman" w:cs="Times New Roman"/>
          <w:sz w:val="28"/>
          <w:szCs w:val="28"/>
        </w:rPr>
        <w:t xml:space="preserve">32. </w:t>
      </w:r>
      <w:r>
        <w:rPr>
          <w:rFonts w:ascii="Times New Roman" w:eastAsia="Calibri" w:hAnsi="Times New Roman" w:cs="Times New Roman"/>
          <w:sz w:val="28"/>
          <w:szCs w:val="28"/>
          <w:lang w:val="en-US"/>
        </w:rPr>
        <w:t>WTO</w:t>
      </w:r>
      <w:r w:rsidRPr="007C57F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Data</w:t>
      </w:r>
      <w:r w:rsidRPr="00D575A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URL</w:t>
      </w:r>
      <w:r w:rsidRPr="005E7102">
        <w:rPr>
          <w:rFonts w:ascii="Times New Roman" w:eastAsia="Calibri" w:hAnsi="Times New Roman" w:cs="Times New Roman"/>
          <w:sz w:val="28"/>
          <w:szCs w:val="28"/>
        </w:rPr>
        <w:t xml:space="preserve">: </w:t>
      </w:r>
      <w:hyperlink r:id="rId74" w:history="1">
        <w:r w:rsidRPr="005E7102">
          <w:rPr>
            <w:rStyle w:val="af1"/>
            <w:rFonts w:ascii="Times New Roman" w:eastAsia="Calibri" w:hAnsi="Times New Roman" w:cs="Times New Roman"/>
            <w:color w:val="auto"/>
            <w:sz w:val="28"/>
            <w:szCs w:val="28"/>
            <w:u w:val="none"/>
            <w:lang w:val="en-US"/>
          </w:rPr>
          <w:t>https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data</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wto</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org</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en</w:t>
        </w:r>
      </w:hyperlink>
      <w:r w:rsidRPr="005E7102">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26BDB8D8" w14:textId="77777777" w:rsidR="006D0EB1" w:rsidRPr="007C57F0" w:rsidRDefault="006D0EB1" w:rsidP="005E710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33. </w:t>
      </w:r>
      <w:r w:rsidRPr="005E7102">
        <w:rPr>
          <w:rFonts w:ascii="Times New Roman" w:eastAsia="Calibri" w:hAnsi="Times New Roman" w:cs="Times New Roman"/>
          <w:sz w:val="28"/>
          <w:szCs w:val="28"/>
          <w:lang w:val="en-US"/>
        </w:rPr>
        <w:t xml:space="preserve">WTO Data </w:t>
      </w:r>
      <w:r>
        <w:rPr>
          <w:rFonts w:ascii="Times New Roman" w:eastAsia="Calibri" w:hAnsi="Times New Roman" w:cs="Times New Roman"/>
          <w:sz w:val="28"/>
          <w:szCs w:val="28"/>
          <w:lang w:val="en-US"/>
        </w:rPr>
        <w:sym w:font="Symbol" w:char="F02D"/>
      </w:r>
      <w:r w:rsidRPr="005E7102">
        <w:rPr>
          <w:rFonts w:ascii="Times New Roman" w:eastAsia="Calibri" w:hAnsi="Times New Roman" w:cs="Times New Roman"/>
          <w:sz w:val="28"/>
          <w:szCs w:val="28"/>
          <w:lang w:val="en-US"/>
        </w:rPr>
        <w:t xml:space="preserve"> Information on trade and trade policy measures</w:t>
      </w:r>
      <w:r>
        <w:rPr>
          <w:rFonts w:ascii="Times New Roman" w:eastAsia="Calibri" w:hAnsi="Times New Roman" w:cs="Times New Roman"/>
          <w:sz w:val="28"/>
          <w:szCs w:val="28"/>
          <w:lang w:val="en-US"/>
        </w:rPr>
        <w:t>. URL</w:t>
      </w:r>
      <w:r w:rsidRPr="005E7102">
        <w:rPr>
          <w:rFonts w:ascii="Times New Roman" w:eastAsia="Calibri" w:hAnsi="Times New Roman" w:cs="Times New Roman"/>
          <w:sz w:val="28"/>
          <w:szCs w:val="28"/>
        </w:rPr>
        <w:t xml:space="preserve">: </w:t>
      </w:r>
      <w:hyperlink r:id="rId75" w:history="1">
        <w:r w:rsidRPr="005E7102">
          <w:rPr>
            <w:rStyle w:val="af1"/>
            <w:rFonts w:ascii="Times New Roman" w:eastAsia="Calibri" w:hAnsi="Times New Roman" w:cs="Times New Roman"/>
            <w:color w:val="auto"/>
            <w:sz w:val="28"/>
            <w:szCs w:val="28"/>
            <w:u w:val="none"/>
            <w:lang w:val="en-US"/>
          </w:rPr>
          <w:t>https</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data</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wto</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org</w:t>
        </w:r>
        <w:r w:rsidRPr="005E7102">
          <w:rPr>
            <w:rStyle w:val="af1"/>
            <w:rFonts w:ascii="Times New Roman" w:eastAsia="Calibri" w:hAnsi="Times New Roman" w:cs="Times New Roman"/>
            <w:color w:val="auto"/>
            <w:sz w:val="28"/>
            <w:szCs w:val="28"/>
            <w:u w:val="none"/>
          </w:rPr>
          <w:t>/</w:t>
        </w:r>
        <w:r w:rsidRPr="005E7102">
          <w:rPr>
            <w:rStyle w:val="af1"/>
            <w:rFonts w:ascii="Times New Roman" w:eastAsia="Calibri" w:hAnsi="Times New Roman" w:cs="Times New Roman"/>
            <w:color w:val="auto"/>
            <w:sz w:val="28"/>
            <w:szCs w:val="28"/>
            <w:u w:val="none"/>
            <w:lang w:val="en-US"/>
          </w:rPr>
          <w:t>en</w:t>
        </w:r>
      </w:hyperlink>
      <w:r w:rsidRPr="005E7102">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 xml:space="preserve">.  </w:t>
      </w:r>
    </w:p>
    <w:p w14:paraId="57690A03" w14:textId="77777777" w:rsidR="006D0EB1" w:rsidRPr="00A66DBD" w:rsidRDefault="006D0EB1" w:rsidP="005E7102">
      <w:pPr>
        <w:spacing w:after="0" w:line="360" w:lineRule="auto"/>
        <w:ind w:firstLine="709"/>
        <w:contextualSpacing/>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34. WTO Data. Select</w:t>
      </w:r>
      <w:r w:rsidRPr="00A66DBD">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Tariff</w:t>
      </w:r>
      <w:r w:rsidRPr="00A66DBD">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URL</w:t>
      </w:r>
      <w:r w:rsidRPr="00A66DBD">
        <w:rPr>
          <w:rFonts w:ascii="Times New Roman" w:eastAsia="Calibri" w:hAnsi="Times New Roman" w:cs="Times New Roman"/>
          <w:sz w:val="28"/>
          <w:szCs w:val="28"/>
          <w:lang w:val="en-US"/>
        </w:rPr>
        <w:t xml:space="preserve">: </w:t>
      </w:r>
      <w:hyperlink r:id="rId76" w:history="1">
        <w:r w:rsidRPr="005E7102">
          <w:rPr>
            <w:rStyle w:val="af1"/>
            <w:rFonts w:ascii="Times New Roman" w:eastAsia="Calibri" w:hAnsi="Times New Roman" w:cs="Times New Roman"/>
            <w:color w:val="auto"/>
            <w:sz w:val="28"/>
            <w:szCs w:val="28"/>
            <w:u w:val="none"/>
            <w:lang w:val="en-US"/>
          </w:rPr>
          <w:t>http</w:t>
        </w:r>
        <w:r w:rsidRPr="00A66DBD">
          <w:rPr>
            <w:rStyle w:val="af1"/>
            <w:rFonts w:ascii="Times New Roman" w:eastAsia="Calibri" w:hAnsi="Times New Roman" w:cs="Times New Roman"/>
            <w:color w:val="auto"/>
            <w:sz w:val="28"/>
            <w:szCs w:val="28"/>
            <w:u w:val="none"/>
            <w:lang w:val="en-US"/>
          </w:rPr>
          <w:t>://</w:t>
        </w:r>
        <w:r w:rsidRPr="005E7102">
          <w:rPr>
            <w:rStyle w:val="af1"/>
            <w:rFonts w:ascii="Times New Roman" w:eastAsia="Calibri" w:hAnsi="Times New Roman" w:cs="Times New Roman"/>
            <w:color w:val="auto"/>
            <w:sz w:val="28"/>
            <w:szCs w:val="28"/>
            <w:u w:val="none"/>
            <w:lang w:val="en-US"/>
          </w:rPr>
          <w:t>tariffdata</w:t>
        </w:r>
        <w:r w:rsidRPr="00A66DBD">
          <w:rPr>
            <w:rStyle w:val="af1"/>
            <w:rFonts w:ascii="Times New Roman" w:eastAsia="Calibri" w:hAnsi="Times New Roman" w:cs="Times New Roman"/>
            <w:color w:val="auto"/>
            <w:sz w:val="28"/>
            <w:szCs w:val="28"/>
            <w:u w:val="none"/>
            <w:lang w:val="en-US"/>
          </w:rPr>
          <w:t>.</w:t>
        </w:r>
        <w:r w:rsidRPr="005E7102">
          <w:rPr>
            <w:rStyle w:val="af1"/>
            <w:rFonts w:ascii="Times New Roman" w:eastAsia="Calibri" w:hAnsi="Times New Roman" w:cs="Times New Roman"/>
            <w:color w:val="auto"/>
            <w:sz w:val="28"/>
            <w:szCs w:val="28"/>
            <w:u w:val="none"/>
            <w:lang w:val="en-US"/>
          </w:rPr>
          <w:t>wto</w:t>
        </w:r>
        <w:r w:rsidRPr="00A66DBD">
          <w:rPr>
            <w:rStyle w:val="af1"/>
            <w:rFonts w:ascii="Times New Roman" w:eastAsia="Calibri" w:hAnsi="Times New Roman" w:cs="Times New Roman"/>
            <w:color w:val="auto"/>
            <w:sz w:val="28"/>
            <w:szCs w:val="28"/>
            <w:u w:val="none"/>
            <w:lang w:val="en-US"/>
          </w:rPr>
          <w:t>.</w:t>
        </w:r>
        <w:r w:rsidRPr="005E7102">
          <w:rPr>
            <w:rStyle w:val="af1"/>
            <w:rFonts w:ascii="Times New Roman" w:eastAsia="Calibri" w:hAnsi="Times New Roman" w:cs="Times New Roman"/>
            <w:color w:val="auto"/>
            <w:sz w:val="28"/>
            <w:szCs w:val="28"/>
            <w:u w:val="none"/>
            <w:lang w:val="en-US"/>
          </w:rPr>
          <w:t>org</w:t>
        </w:r>
        <w:r w:rsidRPr="00A66DBD">
          <w:rPr>
            <w:rStyle w:val="af1"/>
            <w:rFonts w:ascii="Times New Roman" w:eastAsia="Calibri" w:hAnsi="Times New Roman" w:cs="Times New Roman"/>
            <w:color w:val="auto"/>
            <w:sz w:val="28"/>
            <w:szCs w:val="28"/>
            <w:u w:val="none"/>
            <w:lang w:val="en-US"/>
          </w:rPr>
          <w:t>/</w:t>
        </w:r>
        <w:r w:rsidRPr="005E7102">
          <w:rPr>
            <w:rStyle w:val="af1"/>
            <w:rFonts w:ascii="Times New Roman" w:eastAsia="Calibri" w:hAnsi="Times New Roman" w:cs="Times New Roman"/>
            <w:color w:val="auto"/>
            <w:sz w:val="28"/>
            <w:szCs w:val="28"/>
            <w:u w:val="none"/>
            <w:lang w:val="en-US"/>
          </w:rPr>
          <w:t>ReportersAndProducts</w:t>
        </w:r>
        <w:r w:rsidRPr="00A66DBD">
          <w:rPr>
            <w:rStyle w:val="af1"/>
            <w:rFonts w:ascii="Times New Roman" w:eastAsia="Calibri" w:hAnsi="Times New Roman" w:cs="Times New Roman"/>
            <w:color w:val="auto"/>
            <w:sz w:val="28"/>
            <w:szCs w:val="28"/>
            <w:u w:val="none"/>
            <w:lang w:val="en-US"/>
          </w:rPr>
          <w:t>.</w:t>
        </w:r>
        <w:r w:rsidRPr="005E7102">
          <w:rPr>
            <w:rStyle w:val="af1"/>
            <w:rFonts w:ascii="Times New Roman" w:eastAsia="Calibri" w:hAnsi="Times New Roman" w:cs="Times New Roman"/>
            <w:color w:val="auto"/>
            <w:sz w:val="28"/>
            <w:szCs w:val="28"/>
            <w:u w:val="none"/>
            <w:lang w:val="en-US"/>
          </w:rPr>
          <w:t>aspx</w:t>
        </w:r>
      </w:hyperlink>
      <w:r w:rsidRPr="00A66DBD">
        <w:rPr>
          <w:rFonts w:ascii="Times New Roman" w:eastAsia="Calibri" w:hAnsi="Times New Roman" w:cs="Times New Roman"/>
          <w:sz w:val="28"/>
          <w:szCs w:val="28"/>
          <w:lang w:val="en-US"/>
        </w:rPr>
        <w:t xml:space="preserve"> (</w:t>
      </w:r>
      <w:r w:rsidRPr="005E7102">
        <w:rPr>
          <w:rFonts w:ascii="Times New Roman" w:eastAsia="Calibri" w:hAnsi="Times New Roman" w:cs="Times New Roman"/>
          <w:sz w:val="28"/>
          <w:szCs w:val="28"/>
        </w:rPr>
        <w:t>дата</w:t>
      </w:r>
      <w:r w:rsidRPr="00A66DBD">
        <w:rPr>
          <w:rFonts w:ascii="Times New Roman" w:eastAsia="Calibri" w:hAnsi="Times New Roman" w:cs="Times New Roman"/>
          <w:sz w:val="28"/>
          <w:szCs w:val="28"/>
          <w:lang w:val="en-US"/>
        </w:rPr>
        <w:t xml:space="preserve"> </w:t>
      </w:r>
      <w:r w:rsidRPr="005E7102">
        <w:rPr>
          <w:rFonts w:ascii="Times New Roman" w:eastAsia="Calibri" w:hAnsi="Times New Roman" w:cs="Times New Roman"/>
          <w:sz w:val="28"/>
          <w:szCs w:val="28"/>
        </w:rPr>
        <w:t>обращения</w:t>
      </w:r>
      <w:r w:rsidRPr="00A66DBD">
        <w:rPr>
          <w:rFonts w:ascii="Times New Roman" w:eastAsia="Calibri" w:hAnsi="Times New Roman" w:cs="Times New Roman"/>
          <w:sz w:val="28"/>
          <w:szCs w:val="28"/>
          <w:lang w:val="en-US"/>
        </w:rPr>
        <w:t xml:space="preserve">: 13.01.2022).  </w:t>
      </w:r>
    </w:p>
    <w:p w14:paraId="73B2033B" w14:textId="77777777" w:rsidR="006D0EB1" w:rsidRPr="00A854A1" w:rsidRDefault="006D0EB1" w:rsidP="005E7102">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35. WTO. China and the WTO. URL</w:t>
      </w:r>
      <w:r w:rsidRPr="00A854A1">
        <w:rPr>
          <w:rFonts w:ascii="Times New Roman" w:eastAsia="Calibri" w:hAnsi="Times New Roman" w:cs="Times New Roman"/>
          <w:sz w:val="28"/>
          <w:szCs w:val="28"/>
        </w:rPr>
        <w:t xml:space="preserve">: </w:t>
      </w:r>
      <w:hyperlink r:id="rId77" w:history="1">
        <w:r w:rsidRPr="00A854A1">
          <w:rPr>
            <w:rStyle w:val="af1"/>
            <w:rFonts w:ascii="Times New Roman" w:eastAsia="Calibri" w:hAnsi="Times New Roman" w:cs="Times New Roman"/>
            <w:color w:val="auto"/>
            <w:sz w:val="28"/>
            <w:szCs w:val="28"/>
            <w:u w:val="none"/>
            <w:lang w:val="en-US"/>
          </w:rPr>
          <w:t>https</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www</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wto</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org</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english</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thewto</w:t>
        </w:r>
        <w:r w:rsidRPr="00A854A1">
          <w:rPr>
            <w:rStyle w:val="af1"/>
            <w:rFonts w:ascii="Times New Roman" w:eastAsia="Calibri" w:hAnsi="Times New Roman" w:cs="Times New Roman"/>
            <w:color w:val="auto"/>
            <w:sz w:val="28"/>
            <w:szCs w:val="28"/>
            <w:u w:val="none"/>
          </w:rPr>
          <w:t>_</w:t>
        </w:r>
        <w:r w:rsidRPr="00A854A1">
          <w:rPr>
            <w:rStyle w:val="af1"/>
            <w:rFonts w:ascii="Times New Roman" w:eastAsia="Calibri" w:hAnsi="Times New Roman" w:cs="Times New Roman"/>
            <w:color w:val="auto"/>
            <w:sz w:val="28"/>
            <w:szCs w:val="28"/>
            <w:u w:val="none"/>
            <w:lang w:val="en-US"/>
          </w:rPr>
          <w:t>e</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countries</w:t>
        </w:r>
        <w:r w:rsidRPr="00A854A1">
          <w:rPr>
            <w:rStyle w:val="af1"/>
            <w:rFonts w:ascii="Times New Roman" w:eastAsia="Calibri" w:hAnsi="Times New Roman" w:cs="Times New Roman"/>
            <w:color w:val="auto"/>
            <w:sz w:val="28"/>
            <w:szCs w:val="28"/>
            <w:u w:val="none"/>
          </w:rPr>
          <w:t>_</w:t>
        </w:r>
        <w:r w:rsidRPr="00A854A1">
          <w:rPr>
            <w:rStyle w:val="af1"/>
            <w:rFonts w:ascii="Times New Roman" w:eastAsia="Calibri" w:hAnsi="Times New Roman" w:cs="Times New Roman"/>
            <w:color w:val="auto"/>
            <w:sz w:val="28"/>
            <w:szCs w:val="28"/>
            <w:u w:val="none"/>
            <w:lang w:val="en-US"/>
          </w:rPr>
          <w:t>e</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china</w:t>
        </w:r>
        <w:r w:rsidRPr="00A854A1">
          <w:rPr>
            <w:rStyle w:val="af1"/>
            <w:rFonts w:ascii="Times New Roman" w:eastAsia="Calibri" w:hAnsi="Times New Roman" w:cs="Times New Roman"/>
            <w:color w:val="auto"/>
            <w:sz w:val="28"/>
            <w:szCs w:val="28"/>
            <w:u w:val="none"/>
          </w:rPr>
          <w:t>_</w:t>
        </w:r>
        <w:r w:rsidRPr="00A854A1">
          <w:rPr>
            <w:rStyle w:val="af1"/>
            <w:rFonts w:ascii="Times New Roman" w:eastAsia="Calibri" w:hAnsi="Times New Roman" w:cs="Times New Roman"/>
            <w:color w:val="auto"/>
            <w:sz w:val="28"/>
            <w:szCs w:val="28"/>
            <w:u w:val="none"/>
            <w:lang w:val="en-US"/>
          </w:rPr>
          <w:t>e</w:t>
        </w:r>
        <w:r w:rsidRPr="00A854A1">
          <w:rPr>
            <w:rStyle w:val="af1"/>
            <w:rFonts w:ascii="Times New Roman" w:eastAsia="Calibri" w:hAnsi="Times New Roman" w:cs="Times New Roman"/>
            <w:color w:val="auto"/>
            <w:sz w:val="28"/>
            <w:szCs w:val="28"/>
            <w:u w:val="none"/>
          </w:rPr>
          <w:t>.</w:t>
        </w:r>
        <w:r w:rsidRPr="00A854A1">
          <w:rPr>
            <w:rStyle w:val="af1"/>
            <w:rFonts w:ascii="Times New Roman" w:eastAsia="Calibri" w:hAnsi="Times New Roman" w:cs="Times New Roman"/>
            <w:color w:val="auto"/>
            <w:sz w:val="28"/>
            <w:szCs w:val="28"/>
            <w:u w:val="none"/>
            <w:lang w:val="en-US"/>
          </w:rPr>
          <w:t>htm</w:t>
        </w:r>
      </w:hyperlink>
      <w:r w:rsidRPr="00A854A1">
        <w:rPr>
          <w:rFonts w:ascii="Times New Roman" w:eastAsia="Calibri" w:hAnsi="Times New Roman" w:cs="Times New Roman"/>
          <w:sz w:val="28"/>
          <w:szCs w:val="28"/>
        </w:rPr>
        <w:t xml:space="preserve"> (дата обращения: 13.01.2022).  </w:t>
      </w:r>
    </w:p>
    <w:p w14:paraId="0F32EF17" w14:textId="77777777" w:rsidR="006D0EB1" w:rsidRPr="007C57F0" w:rsidRDefault="006D0EB1" w:rsidP="00FE4AE4">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36. WTO. </w:t>
      </w:r>
      <w:r w:rsidRPr="00067BFD">
        <w:rPr>
          <w:rFonts w:ascii="Times New Roman" w:eastAsia="Calibri" w:hAnsi="Times New Roman" w:cs="Times New Roman"/>
          <w:sz w:val="28"/>
          <w:szCs w:val="28"/>
          <w:lang w:val="en-US"/>
        </w:rPr>
        <w:t xml:space="preserve">COVID-19 and trade </w:t>
      </w:r>
      <w:r>
        <w:rPr>
          <w:rFonts w:ascii="Times New Roman" w:eastAsia="Calibri" w:hAnsi="Times New Roman" w:cs="Times New Roman"/>
          <w:sz w:val="28"/>
          <w:szCs w:val="28"/>
          <w:lang w:val="en-US"/>
        </w:rPr>
        <w:sym w:font="Symbol" w:char="F02D"/>
      </w:r>
      <w:r w:rsidRPr="00067BFD">
        <w:rPr>
          <w:rFonts w:ascii="Times New Roman" w:eastAsia="Calibri" w:hAnsi="Times New Roman" w:cs="Times New Roman"/>
          <w:sz w:val="28"/>
          <w:szCs w:val="28"/>
          <w:lang w:val="en-US"/>
        </w:rPr>
        <w:t xml:space="preserve"> Russian Federation</w:t>
      </w:r>
      <w:r>
        <w:rPr>
          <w:rFonts w:ascii="Times New Roman" w:eastAsia="Calibri" w:hAnsi="Times New Roman" w:cs="Times New Roman"/>
          <w:sz w:val="28"/>
          <w:szCs w:val="28"/>
          <w:lang w:val="en-US"/>
        </w:rPr>
        <w:t>. URL</w:t>
      </w:r>
      <w:r w:rsidRPr="00067BFD">
        <w:rPr>
          <w:rFonts w:ascii="Times New Roman" w:eastAsia="Calibri" w:hAnsi="Times New Roman" w:cs="Times New Roman"/>
          <w:sz w:val="28"/>
          <w:szCs w:val="28"/>
        </w:rPr>
        <w:t xml:space="preserve">: </w:t>
      </w:r>
      <w:hyperlink r:id="rId78" w:history="1">
        <w:r w:rsidRPr="00067BFD">
          <w:rPr>
            <w:rStyle w:val="af1"/>
            <w:rFonts w:ascii="Times New Roman" w:eastAsia="Calibri" w:hAnsi="Times New Roman" w:cs="Times New Roman"/>
            <w:color w:val="auto"/>
            <w:sz w:val="28"/>
            <w:szCs w:val="28"/>
            <w:u w:val="none"/>
            <w:lang w:val="en-US"/>
          </w:rPr>
          <w:t>https</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www</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wto</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org</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english</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tratop</w:t>
        </w:r>
        <w:r w:rsidRPr="00067BFD">
          <w:rPr>
            <w:rStyle w:val="af1"/>
            <w:rFonts w:ascii="Times New Roman" w:eastAsia="Calibri" w:hAnsi="Times New Roman" w:cs="Times New Roman"/>
            <w:color w:val="auto"/>
            <w:sz w:val="28"/>
            <w:szCs w:val="28"/>
            <w:u w:val="none"/>
          </w:rPr>
          <w:t>_</w:t>
        </w:r>
        <w:r w:rsidRPr="00067BFD">
          <w:rPr>
            <w:rStyle w:val="af1"/>
            <w:rFonts w:ascii="Times New Roman" w:eastAsia="Calibri" w:hAnsi="Times New Roman" w:cs="Times New Roman"/>
            <w:color w:val="auto"/>
            <w:sz w:val="28"/>
            <w:szCs w:val="28"/>
            <w:u w:val="none"/>
            <w:lang w:val="en-US"/>
          </w:rPr>
          <w:t>e</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covid</w:t>
        </w:r>
        <w:r w:rsidRPr="00067BFD">
          <w:rPr>
            <w:rStyle w:val="af1"/>
            <w:rFonts w:ascii="Times New Roman" w:eastAsia="Calibri" w:hAnsi="Times New Roman" w:cs="Times New Roman"/>
            <w:color w:val="auto"/>
            <w:sz w:val="28"/>
            <w:szCs w:val="28"/>
            <w:u w:val="none"/>
          </w:rPr>
          <w:t>19_</w:t>
        </w:r>
        <w:r w:rsidRPr="00067BFD">
          <w:rPr>
            <w:rStyle w:val="af1"/>
            <w:rFonts w:ascii="Times New Roman" w:eastAsia="Calibri" w:hAnsi="Times New Roman" w:cs="Times New Roman"/>
            <w:color w:val="auto"/>
            <w:sz w:val="28"/>
            <w:szCs w:val="28"/>
            <w:u w:val="none"/>
            <w:lang w:val="en-US"/>
          </w:rPr>
          <w:t>e</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covid</w:t>
        </w:r>
        <w:r w:rsidRPr="00067BFD">
          <w:rPr>
            <w:rStyle w:val="af1"/>
            <w:rFonts w:ascii="Times New Roman" w:eastAsia="Calibri" w:hAnsi="Times New Roman" w:cs="Times New Roman"/>
            <w:color w:val="auto"/>
            <w:sz w:val="28"/>
            <w:szCs w:val="28"/>
            <w:u w:val="none"/>
          </w:rPr>
          <w:t>_</w:t>
        </w:r>
        <w:r w:rsidRPr="00067BFD">
          <w:rPr>
            <w:rStyle w:val="af1"/>
            <w:rFonts w:ascii="Times New Roman" w:eastAsia="Calibri" w:hAnsi="Times New Roman" w:cs="Times New Roman"/>
            <w:color w:val="auto"/>
            <w:sz w:val="28"/>
            <w:szCs w:val="28"/>
            <w:u w:val="none"/>
            <w:lang w:val="en-US"/>
          </w:rPr>
          <w:t>details</w:t>
        </w:r>
        <w:r w:rsidRPr="00067BFD">
          <w:rPr>
            <w:rStyle w:val="af1"/>
            <w:rFonts w:ascii="Times New Roman" w:eastAsia="Calibri" w:hAnsi="Times New Roman" w:cs="Times New Roman"/>
            <w:color w:val="auto"/>
            <w:sz w:val="28"/>
            <w:szCs w:val="28"/>
            <w:u w:val="none"/>
          </w:rPr>
          <w:t>_</w:t>
        </w:r>
        <w:r w:rsidRPr="00067BFD">
          <w:rPr>
            <w:rStyle w:val="af1"/>
            <w:rFonts w:ascii="Times New Roman" w:eastAsia="Calibri" w:hAnsi="Times New Roman" w:cs="Times New Roman"/>
            <w:color w:val="auto"/>
            <w:sz w:val="28"/>
            <w:szCs w:val="28"/>
            <w:u w:val="none"/>
            <w:lang w:val="en-US"/>
          </w:rPr>
          <w:t>by</w:t>
        </w:r>
        <w:r w:rsidRPr="00067BFD">
          <w:rPr>
            <w:rStyle w:val="af1"/>
            <w:rFonts w:ascii="Times New Roman" w:eastAsia="Calibri" w:hAnsi="Times New Roman" w:cs="Times New Roman"/>
            <w:color w:val="auto"/>
            <w:sz w:val="28"/>
            <w:szCs w:val="28"/>
            <w:u w:val="none"/>
          </w:rPr>
          <w:t>_</w:t>
        </w:r>
        <w:r w:rsidRPr="00067BFD">
          <w:rPr>
            <w:rStyle w:val="af1"/>
            <w:rFonts w:ascii="Times New Roman" w:eastAsia="Calibri" w:hAnsi="Times New Roman" w:cs="Times New Roman"/>
            <w:color w:val="auto"/>
            <w:sz w:val="28"/>
            <w:szCs w:val="28"/>
            <w:u w:val="none"/>
            <w:lang w:val="en-US"/>
          </w:rPr>
          <w:t>country</w:t>
        </w:r>
        <w:r w:rsidRPr="00067BFD">
          <w:rPr>
            <w:rStyle w:val="af1"/>
            <w:rFonts w:ascii="Times New Roman" w:eastAsia="Calibri" w:hAnsi="Times New Roman" w:cs="Times New Roman"/>
            <w:color w:val="auto"/>
            <w:sz w:val="28"/>
            <w:szCs w:val="28"/>
            <w:u w:val="none"/>
          </w:rPr>
          <w:t>_</w:t>
        </w:r>
        <w:r w:rsidRPr="00067BFD">
          <w:rPr>
            <w:rStyle w:val="af1"/>
            <w:rFonts w:ascii="Times New Roman" w:eastAsia="Calibri" w:hAnsi="Times New Roman" w:cs="Times New Roman"/>
            <w:color w:val="auto"/>
            <w:sz w:val="28"/>
            <w:szCs w:val="28"/>
            <w:u w:val="none"/>
            <w:lang w:val="en-US"/>
          </w:rPr>
          <w:t>e</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htm</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country</w:t>
        </w:r>
        <w:r w:rsidRPr="00067BFD">
          <w:rPr>
            <w:rStyle w:val="af1"/>
            <w:rFonts w:ascii="Times New Roman" w:eastAsia="Calibri" w:hAnsi="Times New Roman" w:cs="Times New Roman"/>
            <w:color w:val="auto"/>
            <w:sz w:val="28"/>
            <w:szCs w:val="28"/>
            <w:u w:val="none"/>
          </w:rPr>
          <w:t>=</w:t>
        </w:r>
        <w:r w:rsidRPr="00067BFD">
          <w:rPr>
            <w:rStyle w:val="af1"/>
            <w:rFonts w:ascii="Times New Roman" w:eastAsia="Calibri" w:hAnsi="Times New Roman" w:cs="Times New Roman"/>
            <w:color w:val="auto"/>
            <w:sz w:val="28"/>
            <w:szCs w:val="28"/>
            <w:u w:val="none"/>
            <w:lang w:val="en-US"/>
          </w:rPr>
          <w:t>RUS</w:t>
        </w:r>
      </w:hyperlink>
      <w:r w:rsidRPr="00067BFD">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w:t>
      </w:r>
    </w:p>
    <w:p w14:paraId="300AF430" w14:textId="77777777" w:rsidR="006D0EB1" w:rsidRPr="007C57F0" w:rsidRDefault="006D0EB1" w:rsidP="009901AD">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37. </w:t>
      </w:r>
      <w:r w:rsidRPr="003527E8">
        <w:rPr>
          <w:rFonts w:ascii="Times New Roman" w:eastAsia="Calibri" w:hAnsi="Times New Roman" w:cs="Times New Roman"/>
          <w:sz w:val="28"/>
          <w:szCs w:val="28"/>
          <w:lang w:val="en-US"/>
        </w:rPr>
        <w:t>World trade: Biggest news stories for December 2022</w:t>
      </w:r>
      <w:r>
        <w:rPr>
          <w:rFonts w:ascii="Times New Roman" w:eastAsia="Calibri" w:hAnsi="Times New Roman" w:cs="Times New Roman"/>
          <w:sz w:val="28"/>
          <w:szCs w:val="28"/>
          <w:lang w:val="en-US"/>
        </w:rPr>
        <w:t>. URL</w:t>
      </w:r>
      <w:r w:rsidRPr="003527E8">
        <w:rPr>
          <w:rFonts w:ascii="Times New Roman" w:eastAsia="Calibri" w:hAnsi="Times New Roman" w:cs="Times New Roman"/>
          <w:sz w:val="28"/>
          <w:szCs w:val="28"/>
        </w:rPr>
        <w:t xml:space="preserve">: </w:t>
      </w:r>
      <w:hyperlink r:id="rId79" w:history="1">
        <w:r w:rsidRPr="003527E8">
          <w:rPr>
            <w:rStyle w:val="af1"/>
            <w:rFonts w:ascii="Times New Roman" w:eastAsia="Calibri" w:hAnsi="Times New Roman" w:cs="Times New Roman"/>
            <w:color w:val="auto"/>
            <w:sz w:val="28"/>
            <w:szCs w:val="28"/>
            <w:u w:val="none"/>
            <w:lang w:val="en-US"/>
          </w:rPr>
          <w:t>https</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www</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worldtradelaw</w:t>
        </w:r>
        <w:r w:rsidRPr="003527E8">
          <w:rPr>
            <w:rStyle w:val="af1"/>
            <w:rFonts w:ascii="Times New Roman" w:eastAsia="Calibri" w:hAnsi="Times New Roman" w:cs="Times New Roman"/>
            <w:color w:val="auto"/>
            <w:sz w:val="28"/>
            <w:szCs w:val="28"/>
            <w:u w:val="none"/>
          </w:rPr>
          <w:t>.</w:t>
        </w:r>
        <w:r w:rsidRPr="003527E8">
          <w:rPr>
            <w:rStyle w:val="af1"/>
            <w:rFonts w:ascii="Times New Roman" w:eastAsia="Calibri" w:hAnsi="Times New Roman" w:cs="Times New Roman"/>
            <w:color w:val="auto"/>
            <w:sz w:val="28"/>
            <w:szCs w:val="28"/>
            <w:u w:val="none"/>
            <w:lang w:val="en-US"/>
          </w:rPr>
          <w:t>net</w:t>
        </w:r>
        <w:r w:rsidRPr="003527E8">
          <w:rPr>
            <w:rStyle w:val="af1"/>
            <w:rFonts w:ascii="Times New Roman" w:eastAsia="Calibri" w:hAnsi="Times New Roman" w:cs="Times New Roman"/>
            <w:color w:val="auto"/>
            <w:sz w:val="28"/>
            <w:szCs w:val="28"/>
            <w:u w:val="none"/>
          </w:rPr>
          <w:t>/</w:t>
        </w:r>
      </w:hyperlink>
      <w:r w:rsidRPr="003527E8">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w:t>
      </w:r>
    </w:p>
    <w:p w14:paraId="2F469D12" w14:textId="77777777" w:rsidR="006D0EB1" w:rsidRDefault="006D0EB1" w:rsidP="009901AD">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38. </w:t>
      </w:r>
      <w:r w:rsidRPr="0025666C">
        <w:rPr>
          <w:rFonts w:ascii="Times New Roman" w:eastAsia="Calibri" w:hAnsi="Times New Roman" w:cs="Times New Roman"/>
          <w:sz w:val="28"/>
          <w:szCs w:val="28"/>
          <w:lang w:val="en-US"/>
        </w:rPr>
        <w:t xml:space="preserve">World </w:t>
      </w:r>
      <w:r>
        <w:rPr>
          <w:rFonts w:ascii="Times New Roman" w:eastAsia="Calibri" w:hAnsi="Times New Roman" w:cs="Times New Roman"/>
          <w:sz w:val="28"/>
          <w:szCs w:val="28"/>
          <w:lang w:val="en-US"/>
        </w:rPr>
        <w:t xml:space="preserve">Trade </w:t>
      </w:r>
      <w:r w:rsidRPr="0025666C">
        <w:rPr>
          <w:rFonts w:ascii="Times New Roman" w:eastAsia="Calibri" w:hAnsi="Times New Roman" w:cs="Times New Roman"/>
          <w:sz w:val="28"/>
          <w:szCs w:val="28"/>
          <w:lang w:val="en-US"/>
        </w:rPr>
        <w:t>Economic Outlook</w:t>
      </w:r>
      <w:r>
        <w:rPr>
          <w:rFonts w:ascii="Times New Roman" w:eastAsia="Calibri" w:hAnsi="Times New Roman" w:cs="Times New Roman"/>
          <w:sz w:val="28"/>
          <w:szCs w:val="28"/>
          <w:lang w:val="en-US"/>
        </w:rPr>
        <w:t>. IMF. 2022. URL</w:t>
      </w:r>
      <w:r w:rsidRPr="0025666C">
        <w:rPr>
          <w:rFonts w:ascii="Times New Roman" w:eastAsia="Calibri" w:hAnsi="Times New Roman" w:cs="Times New Roman"/>
          <w:sz w:val="28"/>
          <w:szCs w:val="28"/>
        </w:rPr>
        <w:t xml:space="preserve">: </w:t>
      </w:r>
      <w:bookmarkStart w:id="18" w:name="_Hlk124515417"/>
      <w:r w:rsidR="00601A14" w:rsidRPr="0025666C">
        <w:rPr>
          <w:rFonts w:ascii="Times New Roman" w:eastAsia="Calibri" w:hAnsi="Times New Roman" w:cs="Times New Roman"/>
          <w:sz w:val="28"/>
          <w:szCs w:val="28"/>
          <w:lang w:val="en-US"/>
        </w:rPr>
        <w:fldChar w:fldCharType="begin"/>
      </w:r>
      <w:r w:rsidRPr="0025666C">
        <w:rPr>
          <w:rFonts w:ascii="Times New Roman" w:eastAsia="Calibri" w:hAnsi="Times New Roman" w:cs="Times New Roman"/>
          <w:sz w:val="28"/>
          <w:szCs w:val="28"/>
        </w:rPr>
        <w:instrText xml:space="preserve"> </w:instrText>
      </w:r>
      <w:r w:rsidRPr="0025666C">
        <w:rPr>
          <w:rFonts w:ascii="Times New Roman" w:eastAsia="Calibri" w:hAnsi="Times New Roman" w:cs="Times New Roman"/>
          <w:sz w:val="28"/>
          <w:szCs w:val="28"/>
          <w:lang w:val="en-US"/>
        </w:rPr>
        <w:instrText>HYPERLINK</w:instrText>
      </w:r>
      <w:r w:rsidRPr="0025666C">
        <w:rPr>
          <w:rFonts w:ascii="Times New Roman" w:eastAsia="Calibri" w:hAnsi="Times New Roman" w:cs="Times New Roman"/>
          <w:sz w:val="28"/>
          <w:szCs w:val="28"/>
        </w:rPr>
        <w:instrText xml:space="preserve"> "</w:instrText>
      </w:r>
      <w:r w:rsidRPr="0025666C">
        <w:rPr>
          <w:rFonts w:ascii="Times New Roman" w:eastAsia="Calibri" w:hAnsi="Times New Roman" w:cs="Times New Roman"/>
          <w:sz w:val="28"/>
          <w:szCs w:val="28"/>
          <w:lang w:val="en-US"/>
        </w:rPr>
        <w:instrText>https</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www</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imf</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org</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en</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Publications</w:instrText>
      </w:r>
      <w:r w:rsidRPr="0025666C">
        <w:rPr>
          <w:rFonts w:ascii="Times New Roman" w:eastAsia="Calibri" w:hAnsi="Times New Roman" w:cs="Times New Roman"/>
          <w:sz w:val="28"/>
          <w:szCs w:val="28"/>
        </w:rPr>
        <w:instrText>/</w:instrText>
      </w:r>
      <w:r w:rsidRPr="0025666C">
        <w:rPr>
          <w:rFonts w:ascii="Times New Roman" w:eastAsia="Calibri" w:hAnsi="Times New Roman" w:cs="Times New Roman"/>
          <w:sz w:val="28"/>
          <w:szCs w:val="28"/>
          <w:lang w:val="en-US"/>
        </w:rPr>
        <w:instrText>WEO</w:instrText>
      </w:r>
      <w:r w:rsidRPr="0025666C">
        <w:rPr>
          <w:rFonts w:ascii="Times New Roman" w:eastAsia="Calibri" w:hAnsi="Times New Roman" w:cs="Times New Roman"/>
          <w:sz w:val="28"/>
          <w:szCs w:val="28"/>
        </w:rPr>
        <w:instrText xml:space="preserve">" </w:instrText>
      </w:r>
      <w:r w:rsidR="00601A14" w:rsidRPr="0025666C">
        <w:rPr>
          <w:rFonts w:ascii="Times New Roman" w:eastAsia="Calibri" w:hAnsi="Times New Roman" w:cs="Times New Roman"/>
          <w:sz w:val="28"/>
          <w:szCs w:val="28"/>
          <w:lang w:val="en-US"/>
        </w:rPr>
      </w:r>
      <w:r w:rsidR="00601A14" w:rsidRPr="0025666C">
        <w:rPr>
          <w:rFonts w:ascii="Times New Roman" w:eastAsia="Calibri" w:hAnsi="Times New Roman" w:cs="Times New Roman"/>
          <w:sz w:val="28"/>
          <w:szCs w:val="28"/>
          <w:lang w:val="en-US"/>
        </w:rPr>
        <w:fldChar w:fldCharType="separate"/>
      </w:r>
      <w:r w:rsidRPr="0025666C">
        <w:rPr>
          <w:rStyle w:val="af1"/>
          <w:rFonts w:ascii="Times New Roman" w:eastAsia="Calibri" w:hAnsi="Times New Roman" w:cs="Times New Roman"/>
          <w:color w:val="auto"/>
          <w:sz w:val="28"/>
          <w:szCs w:val="28"/>
          <w:u w:val="none"/>
          <w:lang w:val="en-US"/>
        </w:rPr>
        <w:t>https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www</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imf</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org</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en</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Publications</w:t>
      </w:r>
      <w:r w:rsidRPr="0025666C">
        <w:rPr>
          <w:rStyle w:val="af1"/>
          <w:rFonts w:ascii="Times New Roman" w:eastAsia="Calibri" w:hAnsi="Times New Roman" w:cs="Times New Roman"/>
          <w:color w:val="auto"/>
          <w:sz w:val="28"/>
          <w:szCs w:val="28"/>
          <w:u w:val="none"/>
        </w:rPr>
        <w:t>/</w:t>
      </w:r>
      <w:r w:rsidRPr="0025666C">
        <w:rPr>
          <w:rStyle w:val="af1"/>
          <w:rFonts w:ascii="Times New Roman" w:eastAsia="Calibri" w:hAnsi="Times New Roman" w:cs="Times New Roman"/>
          <w:color w:val="auto"/>
          <w:sz w:val="28"/>
          <w:szCs w:val="28"/>
          <w:u w:val="none"/>
          <w:lang w:val="en-US"/>
        </w:rPr>
        <w:t>WEO</w:t>
      </w:r>
      <w:r w:rsidR="00601A14" w:rsidRPr="0025666C">
        <w:rPr>
          <w:rFonts w:ascii="Times New Roman" w:eastAsia="Calibri" w:hAnsi="Times New Roman" w:cs="Times New Roman"/>
          <w:sz w:val="28"/>
          <w:szCs w:val="28"/>
          <w:lang w:val="en-US"/>
        </w:rPr>
        <w:fldChar w:fldCharType="end"/>
      </w:r>
      <w:r w:rsidRPr="0025666C">
        <w:rPr>
          <w:rFonts w:ascii="Times New Roman" w:eastAsia="Calibri" w:hAnsi="Times New Roman" w:cs="Times New Roman"/>
          <w:sz w:val="28"/>
          <w:szCs w:val="28"/>
        </w:rPr>
        <w:t xml:space="preserve"> (дата обращения: 13.01.2022).</w:t>
      </w:r>
      <w:bookmarkEnd w:id="18"/>
    </w:p>
    <w:p w14:paraId="430487E4" w14:textId="77777777" w:rsidR="006D0EB1" w:rsidRPr="007C57F0" w:rsidRDefault="006D0EB1" w:rsidP="009901AD">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39. </w:t>
      </w:r>
      <w:r w:rsidRPr="00A10E89">
        <w:rPr>
          <w:rFonts w:ascii="Times New Roman" w:eastAsia="Calibri" w:hAnsi="Times New Roman" w:cs="Times New Roman"/>
          <w:sz w:val="28"/>
          <w:szCs w:val="28"/>
          <w:lang w:val="en-US"/>
        </w:rPr>
        <w:t>World</w:t>
      </w:r>
      <w:r>
        <w:rPr>
          <w:rFonts w:ascii="Times New Roman" w:eastAsia="Calibri" w:hAnsi="Times New Roman" w:cs="Times New Roman"/>
          <w:sz w:val="28"/>
          <w:szCs w:val="28"/>
          <w:lang w:val="en-US"/>
        </w:rPr>
        <w:t xml:space="preserve"> Trade</w:t>
      </w:r>
      <w:r w:rsidRPr="00A10E89">
        <w:rPr>
          <w:rFonts w:ascii="Times New Roman" w:eastAsia="Calibri" w:hAnsi="Times New Roman" w:cs="Times New Roman"/>
          <w:sz w:val="28"/>
          <w:szCs w:val="28"/>
          <w:lang w:val="en-US"/>
        </w:rPr>
        <w:t xml:space="preserve"> Economic Outlook</w:t>
      </w:r>
      <w:r>
        <w:rPr>
          <w:rFonts w:ascii="Times New Roman" w:eastAsia="Calibri" w:hAnsi="Times New Roman" w:cs="Times New Roman"/>
          <w:sz w:val="28"/>
          <w:szCs w:val="28"/>
          <w:lang w:val="en-US"/>
        </w:rPr>
        <w:t>.</w:t>
      </w:r>
      <w:r w:rsidRPr="00A10E89">
        <w:rPr>
          <w:rFonts w:ascii="Times New Roman" w:eastAsia="Calibri" w:hAnsi="Times New Roman" w:cs="Times New Roman"/>
          <w:sz w:val="28"/>
          <w:szCs w:val="28"/>
          <w:lang w:val="en-US"/>
        </w:rPr>
        <w:t xml:space="preserve"> October 2022: Countering the Cost-of-Living Crisis</w:t>
      </w:r>
      <w:r>
        <w:rPr>
          <w:rFonts w:ascii="Times New Roman" w:eastAsia="Calibri" w:hAnsi="Times New Roman" w:cs="Times New Roman"/>
          <w:sz w:val="28"/>
          <w:szCs w:val="28"/>
          <w:lang w:val="en-US"/>
        </w:rPr>
        <w:t xml:space="preserve">. </w:t>
      </w:r>
      <w:r w:rsidRPr="00A10E89">
        <w:rPr>
          <w:rFonts w:ascii="Times New Roman" w:eastAsia="Calibri" w:hAnsi="Times New Roman" w:cs="Times New Roman"/>
          <w:sz w:val="28"/>
          <w:szCs w:val="28"/>
          <w:lang w:val="en-US"/>
        </w:rPr>
        <w:t>URL</w:t>
      </w:r>
      <w:r w:rsidRPr="00A10E89">
        <w:rPr>
          <w:rFonts w:ascii="Times New Roman" w:eastAsia="Calibri" w:hAnsi="Times New Roman" w:cs="Times New Roman"/>
          <w:sz w:val="28"/>
          <w:szCs w:val="28"/>
        </w:rPr>
        <w:t xml:space="preserve">: </w:t>
      </w:r>
      <w:r w:rsidRPr="00A10E89">
        <w:rPr>
          <w:rFonts w:ascii="Times New Roman" w:eastAsia="Calibri" w:hAnsi="Times New Roman" w:cs="Times New Roman"/>
          <w:sz w:val="28"/>
          <w:szCs w:val="28"/>
          <w:lang w:val="en-US"/>
        </w:rPr>
        <w:t>https</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www</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imf</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org</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en</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Publications</w:t>
      </w:r>
      <w:r w:rsidRPr="00A10E89">
        <w:rPr>
          <w:rFonts w:ascii="Times New Roman" w:eastAsia="Calibri" w:hAnsi="Times New Roman" w:cs="Times New Roman"/>
          <w:sz w:val="28"/>
          <w:szCs w:val="28"/>
        </w:rPr>
        <w:t>/</w:t>
      </w:r>
      <w:r w:rsidRPr="00A10E89">
        <w:rPr>
          <w:rFonts w:ascii="Times New Roman" w:eastAsia="Calibri" w:hAnsi="Times New Roman" w:cs="Times New Roman"/>
          <w:sz w:val="28"/>
          <w:szCs w:val="28"/>
          <w:lang w:val="en-US"/>
        </w:rPr>
        <w:t>WEO</w:t>
      </w:r>
      <w:r w:rsidRPr="00A10E89">
        <w:rPr>
          <w:rFonts w:ascii="Times New Roman" w:eastAsia="Calibri" w:hAnsi="Times New Roman" w:cs="Times New Roman"/>
          <w:sz w:val="28"/>
          <w:szCs w:val="28"/>
        </w:rPr>
        <w:t xml:space="preserve"> (дата обращения: 13.01.2022)</w:t>
      </w:r>
      <w:r w:rsidRPr="007C57F0">
        <w:rPr>
          <w:rFonts w:ascii="Times New Roman" w:eastAsia="Calibri" w:hAnsi="Times New Roman" w:cs="Times New Roman"/>
          <w:sz w:val="28"/>
          <w:szCs w:val="28"/>
        </w:rPr>
        <w:t>.</w:t>
      </w:r>
    </w:p>
    <w:p w14:paraId="1FDE1331" w14:textId="77777777" w:rsidR="006D0EB1" w:rsidRPr="00A66DBD" w:rsidRDefault="006D0EB1" w:rsidP="00A10E89">
      <w:pPr>
        <w:spacing w:after="0" w:line="360" w:lineRule="auto"/>
        <w:ind w:firstLine="709"/>
        <w:contextualSpacing/>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40. </w:t>
      </w:r>
      <w:r w:rsidRPr="00A10E89">
        <w:rPr>
          <w:rFonts w:ascii="Times New Roman" w:eastAsia="Calibri" w:hAnsi="Times New Roman" w:cs="Times New Roman"/>
          <w:sz w:val="28"/>
          <w:szCs w:val="28"/>
          <w:lang w:val="en-US"/>
        </w:rPr>
        <w:t>World</w:t>
      </w:r>
      <w:r>
        <w:rPr>
          <w:rFonts w:ascii="Times New Roman" w:eastAsia="Calibri" w:hAnsi="Times New Roman" w:cs="Times New Roman"/>
          <w:sz w:val="28"/>
          <w:szCs w:val="28"/>
          <w:lang w:val="en-US"/>
        </w:rPr>
        <w:t xml:space="preserve"> Trade</w:t>
      </w:r>
      <w:r w:rsidRPr="00A10E89">
        <w:rPr>
          <w:rFonts w:ascii="Times New Roman" w:eastAsia="Calibri" w:hAnsi="Times New Roman" w:cs="Times New Roman"/>
          <w:sz w:val="28"/>
          <w:szCs w:val="28"/>
          <w:lang w:val="en-US"/>
        </w:rPr>
        <w:t>: Historical Statistics</w:t>
      </w:r>
      <w:r>
        <w:rPr>
          <w:rFonts w:ascii="Times New Roman" w:eastAsia="Calibri" w:hAnsi="Times New Roman" w:cs="Times New Roman"/>
          <w:sz w:val="28"/>
          <w:szCs w:val="28"/>
          <w:lang w:val="en-US"/>
        </w:rPr>
        <w:t>. OECD Development Centre. URL</w:t>
      </w:r>
      <w:r w:rsidRPr="00A66DBD">
        <w:rPr>
          <w:rFonts w:ascii="Times New Roman" w:eastAsia="Calibri" w:hAnsi="Times New Roman" w:cs="Times New Roman"/>
          <w:sz w:val="28"/>
          <w:szCs w:val="28"/>
        </w:rPr>
        <w:t xml:space="preserve">: </w:t>
      </w:r>
      <w:hyperlink r:id="rId80" w:history="1">
        <w:r w:rsidRPr="00E07E4E">
          <w:rPr>
            <w:rStyle w:val="af1"/>
            <w:rFonts w:ascii="Times New Roman" w:eastAsia="Calibri" w:hAnsi="Times New Roman" w:cs="Times New Roman"/>
            <w:color w:val="auto"/>
            <w:sz w:val="28"/>
            <w:szCs w:val="28"/>
            <w:u w:val="none"/>
            <w:lang w:val="en-US"/>
          </w:rPr>
          <w:t>https</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www</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oecd</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ilibrary</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org</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development</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the</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world</w:t>
        </w:r>
        <w:r w:rsidRPr="00A66DBD">
          <w:rPr>
            <w:rStyle w:val="af1"/>
            <w:rFonts w:ascii="Times New Roman" w:eastAsia="Calibri" w:hAnsi="Times New Roman" w:cs="Times New Roman"/>
            <w:color w:val="auto"/>
            <w:sz w:val="28"/>
            <w:szCs w:val="28"/>
            <w:u w:val="none"/>
          </w:rPr>
          <w:t>-</w:t>
        </w:r>
        <w:r w:rsidRPr="00E07E4E">
          <w:rPr>
            <w:rStyle w:val="af1"/>
            <w:rFonts w:ascii="Times New Roman" w:eastAsia="Calibri" w:hAnsi="Times New Roman" w:cs="Times New Roman"/>
            <w:color w:val="auto"/>
            <w:sz w:val="28"/>
            <w:szCs w:val="28"/>
            <w:u w:val="none"/>
            <w:lang w:val="en-US"/>
          </w:rPr>
          <w:t>economy</w:t>
        </w:r>
        <w:r w:rsidRPr="00A66DBD">
          <w:rPr>
            <w:rStyle w:val="af1"/>
            <w:rFonts w:ascii="Times New Roman" w:eastAsia="Calibri" w:hAnsi="Times New Roman" w:cs="Times New Roman"/>
            <w:color w:val="auto"/>
            <w:sz w:val="28"/>
            <w:szCs w:val="28"/>
            <w:u w:val="none"/>
          </w:rPr>
          <w:t>_9789264104143-</w:t>
        </w:r>
        <w:r w:rsidRPr="00E07E4E">
          <w:rPr>
            <w:rStyle w:val="af1"/>
            <w:rFonts w:ascii="Times New Roman" w:eastAsia="Calibri" w:hAnsi="Times New Roman" w:cs="Times New Roman"/>
            <w:color w:val="auto"/>
            <w:sz w:val="28"/>
            <w:szCs w:val="28"/>
            <w:u w:val="none"/>
            <w:lang w:val="en-US"/>
          </w:rPr>
          <w:t>en</w:t>
        </w:r>
      </w:hyperlink>
      <w:r w:rsidRPr="00A66DBD">
        <w:rPr>
          <w:rFonts w:ascii="Times New Roman" w:eastAsia="Calibri" w:hAnsi="Times New Roman" w:cs="Times New Roman"/>
          <w:sz w:val="28"/>
          <w:szCs w:val="28"/>
        </w:rPr>
        <w:t xml:space="preserve"> (</w:t>
      </w:r>
      <w:r w:rsidRPr="00E07E4E">
        <w:rPr>
          <w:rFonts w:ascii="Times New Roman" w:eastAsia="Calibri" w:hAnsi="Times New Roman" w:cs="Times New Roman"/>
          <w:sz w:val="28"/>
          <w:szCs w:val="28"/>
        </w:rPr>
        <w:t>дата</w:t>
      </w:r>
      <w:r w:rsidRPr="00A66DBD">
        <w:rPr>
          <w:rFonts w:ascii="Times New Roman" w:eastAsia="Calibri" w:hAnsi="Times New Roman" w:cs="Times New Roman"/>
          <w:sz w:val="28"/>
          <w:szCs w:val="28"/>
        </w:rPr>
        <w:t xml:space="preserve"> </w:t>
      </w:r>
      <w:r w:rsidRPr="00E07E4E">
        <w:rPr>
          <w:rFonts w:ascii="Times New Roman" w:eastAsia="Calibri" w:hAnsi="Times New Roman" w:cs="Times New Roman"/>
          <w:sz w:val="28"/>
          <w:szCs w:val="28"/>
        </w:rPr>
        <w:t>обращения</w:t>
      </w:r>
      <w:r w:rsidRPr="00A66DBD">
        <w:rPr>
          <w:rFonts w:ascii="Times New Roman" w:eastAsia="Calibri" w:hAnsi="Times New Roman" w:cs="Times New Roman"/>
          <w:sz w:val="28"/>
          <w:szCs w:val="28"/>
        </w:rPr>
        <w:t>: 13.01.2022).</w:t>
      </w:r>
    </w:p>
    <w:p w14:paraId="2592FEB7" w14:textId="77777777" w:rsidR="006A3120" w:rsidRDefault="006D0EB1" w:rsidP="006A3120">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41. </w:t>
      </w:r>
      <w:r w:rsidRPr="00444F5F">
        <w:rPr>
          <w:rFonts w:ascii="Times New Roman" w:eastAsia="Calibri" w:hAnsi="Times New Roman" w:cs="Times New Roman"/>
          <w:sz w:val="28"/>
          <w:szCs w:val="28"/>
          <w:lang w:val="en-US"/>
        </w:rPr>
        <w:t>Zheng X.</w:t>
      </w:r>
      <w:r>
        <w:rPr>
          <w:rFonts w:ascii="Times New Roman" w:eastAsia="Calibri" w:hAnsi="Times New Roman" w:cs="Times New Roman"/>
          <w:sz w:val="28"/>
          <w:szCs w:val="28"/>
          <w:lang w:val="en-US"/>
        </w:rPr>
        <w:t>,</w:t>
      </w:r>
      <w:r w:rsidRPr="00444F5F">
        <w:rPr>
          <w:rFonts w:ascii="Times New Roman" w:eastAsia="Calibri" w:hAnsi="Times New Roman" w:cs="Times New Roman"/>
          <w:sz w:val="28"/>
          <w:szCs w:val="28"/>
          <w:lang w:val="en-US"/>
        </w:rPr>
        <w:t xml:space="preserve"> Zhu S.</w:t>
      </w:r>
      <w:r>
        <w:rPr>
          <w:rFonts w:ascii="Times New Roman" w:eastAsia="Calibri" w:hAnsi="Times New Roman" w:cs="Times New Roman"/>
          <w:sz w:val="28"/>
          <w:szCs w:val="28"/>
          <w:lang w:val="en-US"/>
        </w:rPr>
        <w:t>,</w:t>
      </w:r>
      <w:r w:rsidRPr="00444F5F">
        <w:rPr>
          <w:rFonts w:ascii="Times New Roman" w:eastAsia="Calibri" w:hAnsi="Times New Roman" w:cs="Times New Roman"/>
          <w:sz w:val="28"/>
          <w:szCs w:val="28"/>
          <w:lang w:val="en-US"/>
        </w:rPr>
        <w:t xml:space="preserve"> Lin Z. Capturing the essence of word-of-mouth for social commerce: Assessing the quality of online e-commerce reviews by a semi-supervised approach</w:t>
      </w:r>
      <w:r>
        <w:rPr>
          <w:rFonts w:ascii="Times New Roman" w:eastAsia="Calibri" w:hAnsi="Times New Roman" w:cs="Times New Roman"/>
          <w:sz w:val="28"/>
          <w:szCs w:val="28"/>
          <w:lang w:val="en-US"/>
        </w:rPr>
        <w:t xml:space="preserve"> //</w:t>
      </w:r>
      <w:r w:rsidRPr="00444F5F">
        <w:rPr>
          <w:rFonts w:ascii="Times New Roman" w:eastAsia="Calibri" w:hAnsi="Times New Roman" w:cs="Times New Roman"/>
          <w:sz w:val="28"/>
          <w:szCs w:val="28"/>
          <w:lang w:val="en-US"/>
        </w:rPr>
        <w:t xml:space="preserve"> Decis</w:t>
      </w:r>
      <w:r>
        <w:rPr>
          <w:rFonts w:ascii="Times New Roman" w:eastAsia="Calibri" w:hAnsi="Times New Roman" w:cs="Times New Roman"/>
          <w:sz w:val="28"/>
          <w:szCs w:val="28"/>
          <w:lang w:val="en-US"/>
        </w:rPr>
        <w:t>ion</w:t>
      </w:r>
      <w:r w:rsidRPr="00444F5F">
        <w:rPr>
          <w:rFonts w:ascii="Times New Roman" w:eastAsia="Calibri" w:hAnsi="Times New Roman" w:cs="Times New Roman"/>
          <w:sz w:val="28"/>
          <w:szCs w:val="28"/>
          <w:lang w:val="en-US"/>
        </w:rPr>
        <w:t xml:space="preserve"> Support Syst. 2013</w:t>
      </w:r>
      <w:r>
        <w:rPr>
          <w:rFonts w:ascii="Times New Roman" w:eastAsia="Calibri" w:hAnsi="Times New Roman" w:cs="Times New Roman"/>
          <w:sz w:val="28"/>
          <w:szCs w:val="28"/>
          <w:lang w:val="en-US"/>
        </w:rPr>
        <w:t>. Vol.</w:t>
      </w:r>
      <w:r w:rsidRPr="00444F5F">
        <w:rPr>
          <w:rFonts w:ascii="Times New Roman" w:eastAsia="Calibri" w:hAnsi="Times New Roman" w:cs="Times New Roman"/>
          <w:sz w:val="28"/>
          <w:szCs w:val="28"/>
          <w:lang w:val="en-US"/>
        </w:rPr>
        <w:t xml:space="preserve"> 56</w:t>
      </w:r>
      <w:r>
        <w:rPr>
          <w:rFonts w:ascii="Times New Roman" w:eastAsia="Calibri" w:hAnsi="Times New Roman" w:cs="Times New Roman"/>
          <w:sz w:val="28"/>
          <w:szCs w:val="28"/>
          <w:lang w:val="en-US"/>
        </w:rPr>
        <w:t>. p.</w:t>
      </w:r>
      <w:r w:rsidRPr="00444F5F">
        <w:rPr>
          <w:rFonts w:ascii="Times New Roman" w:eastAsia="Calibri" w:hAnsi="Times New Roman" w:cs="Times New Roman"/>
          <w:sz w:val="28"/>
          <w:szCs w:val="28"/>
          <w:lang w:val="en-US"/>
        </w:rPr>
        <w:t xml:space="preserve"> 211–222.</w:t>
      </w:r>
      <w:r w:rsidR="006A3120">
        <w:rPr>
          <w:rFonts w:ascii="Times New Roman" w:eastAsia="Calibri" w:hAnsi="Times New Roman" w:cs="Times New Roman"/>
          <w:sz w:val="28"/>
          <w:szCs w:val="28"/>
          <w:lang w:val="en-US"/>
        </w:rPr>
        <w:t xml:space="preserve"> </w:t>
      </w:r>
    </w:p>
    <w:p w14:paraId="13428A00" w14:textId="77777777" w:rsidR="006A3120" w:rsidRDefault="006A3120" w:rsidP="006A3120">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42. </w:t>
      </w:r>
      <w:r w:rsidRPr="006A3120">
        <w:rPr>
          <w:rFonts w:ascii="Times New Roman" w:eastAsia="Calibri" w:hAnsi="Times New Roman" w:cs="Times New Roman"/>
          <w:sz w:val="28"/>
          <w:szCs w:val="28"/>
          <w:lang w:val="en-US"/>
        </w:rPr>
        <w:t>Zheng</w:t>
      </w:r>
      <w:r>
        <w:rPr>
          <w:rFonts w:ascii="Times New Roman" w:eastAsia="Calibri" w:hAnsi="Times New Roman" w:cs="Times New Roman"/>
          <w:sz w:val="28"/>
          <w:szCs w:val="28"/>
          <w:lang w:val="en-US"/>
        </w:rPr>
        <w:t xml:space="preserve"> X.</w:t>
      </w:r>
      <w:r w:rsidRPr="006A3120">
        <w:rPr>
          <w:lang w:val="en-US"/>
        </w:rPr>
        <w:t xml:space="preserve"> </w:t>
      </w:r>
      <w:r>
        <w:rPr>
          <w:lang w:val="en-US"/>
        </w:rPr>
        <w:t xml:space="preserve"> </w:t>
      </w:r>
      <w:r w:rsidRPr="006A3120">
        <w:rPr>
          <w:rFonts w:ascii="Times New Roman" w:eastAsia="Calibri" w:hAnsi="Times New Roman" w:cs="Times New Roman"/>
          <w:sz w:val="28"/>
          <w:szCs w:val="28"/>
          <w:lang w:val="en-US"/>
        </w:rPr>
        <w:t>China’s 40 Years of Economic Reform and Development</w:t>
      </w:r>
      <w:r>
        <w:rPr>
          <w:rFonts w:ascii="Times New Roman" w:eastAsia="Calibri" w:hAnsi="Times New Roman" w:cs="Times New Roman"/>
          <w:sz w:val="28"/>
          <w:szCs w:val="28"/>
          <w:lang w:val="en-US"/>
        </w:rPr>
        <w:t xml:space="preserve">. </w:t>
      </w:r>
      <w:r w:rsidRPr="006A3120">
        <w:rPr>
          <w:rFonts w:ascii="Times New Roman" w:eastAsia="Calibri" w:hAnsi="Times New Roman" w:cs="Times New Roman"/>
          <w:sz w:val="28"/>
          <w:szCs w:val="28"/>
          <w:lang w:val="en-US"/>
        </w:rPr>
        <w:t>How the Miracle Was Created</w:t>
      </w:r>
      <w:r>
        <w:rPr>
          <w:rFonts w:ascii="Times New Roman" w:eastAsia="Calibri" w:hAnsi="Times New Roman" w:cs="Times New Roman"/>
          <w:sz w:val="28"/>
          <w:szCs w:val="28"/>
          <w:lang w:val="en-US"/>
        </w:rPr>
        <w:t xml:space="preserve">. Springer. 2018. 300 p.  </w:t>
      </w:r>
    </w:p>
    <w:p w14:paraId="7AB4DB77" w14:textId="77777777" w:rsidR="006D0EB1" w:rsidRDefault="006D0EB1" w:rsidP="00444F5F">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4</w:t>
      </w:r>
      <w:r w:rsidR="006A3120">
        <w:rPr>
          <w:rFonts w:ascii="Times New Roman" w:eastAsia="Calibri" w:hAnsi="Times New Roman" w:cs="Times New Roman"/>
          <w:sz w:val="28"/>
          <w:szCs w:val="28"/>
          <w:lang w:val="en-US"/>
        </w:rPr>
        <w:t>3</w:t>
      </w:r>
      <w:r>
        <w:rPr>
          <w:rFonts w:ascii="Times New Roman" w:eastAsia="Calibri" w:hAnsi="Times New Roman" w:cs="Times New Roman"/>
          <w:sz w:val="28"/>
          <w:szCs w:val="28"/>
          <w:lang w:val="en-US"/>
        </w:rPr>
        <w:t xml:space="preserve">. </w:t>
      </w:r>
      <w:r w:rsidRPr="00444F5F">
        <w:rPr>
          <w:rFonts w:ascii="Times New Roman" w:eastAsia="Calibri" w:hAnsi="Times New Roman" w:cs="Times New Roman"/>
          <w:sz w:val="28"/>
          <w:szCs w:val="28"/>
          <w:lang w:val="en-US"/>
        </w:rPr>
        <w:t>Z</w:t>
      </w:r>
      <w:r>
        <w:rPr>
          <w:rFonts w:ascii="Times New Roman" w:eastAsia="Calibri" w:hAnsi="Times New Roman" w:cs="Times New Roman"/>
          <w:sz w:val="28"/>
          <w:szCs w:val="28"/>
          <w:lang w:val="en-US"/>
        </w:rPr>
        <w:t>h</w:t>
      </w:r>
      <w:r w:rsidRPr="00444F5F">
        <w:rPr>
          <w:rFonts w:ascii="Times New Roman" w:eastAsia="Calibri" w:hAnsi="Times New Roman" w:cs="Times New Roman"/>
          <w:sz w:val="28"/>
          <w:szCs w:val="28"/>
          <w:lang w:val="en-US"/>
        </w:rPr>
        <w:t xml:space="preserve">ang </w:t>
      </w:r>
      <w:r>
        <w:rPr>
          <w:rFonts w:ascii="Times New Roman" w:eastAsia="Calibri" w:hAnsi="Times New Roman" w:cs="Times New Roman"/>
          <w:sz w:val="28"/>
          <w:szCs w:val="28"/>
          <w:lang w:val="en-US"/>
        </w:rPr>
        <w:t>L,</w:t>
      </w:r>
      <w:r w:rsidRPr="00444F5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J</w:t>
      </w:r>
      <w:r w:rsidRPr="00444F5F">
        <w:rPr>
          <w:rFonts w:ascii="Times New Roman" w:eastAsia="Calibri" w:hAnsi="Times New Roman" w:cs="Times New Roman"/>
          <w:sz w:val="28"/>
          <w:szCs w:val="28"/>
          <w:lang w:val="en-US"/>
        </w:rPr>
        <w:t xml:space="preserve">i </w:t>
      </w:r>
      <w:r>
        <w:rPr>
          <w:rFonts w:ascii="Times New Roman" w:eastAsia="Calibri" w:hAnsi="Times New Roman" w:cs="Times New Roman"/>
          <w:sz w:val="28"/>
          <w:szCs w:val="28"/>
          <w:lang w:val="en-US"/>
        </w:rPr>
        <w:t>X. E</w:t>
      </w:r>
      <w:r w:rsidRPr="00444F5F">
        <w:rPr>
          <w:rFonts w:ascii="Times New Roman" w:eastAsia="Calibri" w:hAnsi="Times New Roman" w:cs="Times New Roman"/>
          <w:sz w:val="28"/>
          <w:szCs w:val="28"/>
          <w:lang w:val="en-US"/>
        </w:rPr>
        <w:t>-commerce payment and security</w:t>
      </w:r>
      <w:r>
        <w:rPr>
          <w:rFonts w:ascii="Times New Roman" w:eastAsia="Calibri" w:hAnsi="Times New Roman" w:cs="Times New Roman"/>
          <w:sz w:val="28"/>
          <w:szCs w:val="28"/>
          <w:lang w:val="en-US"/>
        </w:rPr>
        <w:t xml:space="preserve"> </w:t>
      </w:r>
      <w:r w:rsidRPr="00444F5F">
        <w:rPr>
          <w:rFonts w:ascii="Times New Roman" w:eastAsia="Calibri" w:hAnsi="Times New Roman" w:cs="Times New Roman"/>
          <w:sz w:val="28"/>
          <w:szCs w:val="28"/>
          <w:lang w:val="en-US"/>
        </w:rPr>
        <w:t>(Chinese Edition)</w:t>
      </w:r>
      <w:r>
        <w:rPr>
          <w:rFonts w:ascii="Times New Roman" w:eastAsia="Calibri" w:hAnsi="Times New Roman" w:cs="Times New Roman"/>
          <w:sz w:val="28"/>
          <w:szCs w:val="28"/>
          <w:lang w:val="en-US"/>
        </w:rPr>
        <w:t xml:space="preserve">. </w:t>
      </w:r>
      <w:r w:rsidRPr="00444F5F">
        <w:rPr>
          <w:rFonts w:ascii="Times New Roman" w:eastAsia="Calibri" w:hAnsi="Times New Roman" w:cs="Times New Roman"/>
          <w:sz w:val="28"/>
          <w:szCs w:val="28"/>
          <w:lang w:val="en-US"/>
        </w:rPr>
        <w:t xml:space="preserve">Published by Electronic Industry Press, </w:t>
      </w:r>
      <w:r>
        <w:rPr>
          <w:rFonts w:ascii="Times New Roman" w:eastAsia="Calibri" w:hAnsi="Times New Roman" w:cs="Times New Roman"/>
          <w:sz w:val="28"/>
          <w:szCs w:val="28"/>
          <w:lang w:val="en-US"/>
        </w:rPr>
        <w:t>202</w:t>
      </w:r>
      <w:r w:rsidRPr="00444F5F">
        <w:rPr>
          <w:rFonts w:ascii="Times New Roman" w:eastAsia="Calibri" w:hAnsi="Times New Roman" w:cs="Times New Roman"/>
          <w:sz w:val="28"/>
          <w:szCs w:val="28"/>
          <w:lang w:val="en-US"/>
        </w:rPr>
        <w:t>1</w:t>
      </w:r>
      <w:r>
        <w:rPr>
          <w:rFonts w:ascii="Times New Roman" w:eastAsia="Calibri" w:hAnsi="Times New Roman" w:cs="Times New Roman"/>
          <w:sz w:val="28"/>
          <w:szCs w:val="28"/>
          <w:lang w:val="en-US"/>
        </w:rPr>
        <w:t>. 200 p.</w:t>
      </w:r>
    </w:p>
    <w:p w14:paraId="075470A6" w14:textId="77777777" w:rsidR="006D0EB1" w:rsidRDefault="006D0EB1" w:rsidP="00444F5F">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r w:rsidR="006A3120">
        <w:rPr>
          <w:rFonts w:ascii="Times New Roman" w:eastAsia="Calibri" w:hAnsi="Times New Roman" w:cs="Times New Roman"/>
          <w:sz w:val="28"/>
          <w:szCs w:val="28"/>
          <w:lang w:val="en-US"/>
        </w:rPr>
        <w:t>4</w:t>
      </w:r>
      <w:r>
        <w:rPr>
          <w:rFonts w:ascii="Times New Roman" w:eastAsia="Calibri" w:hAnsi="Times New Roman" w:cs="Times New Roman"/>
          <w:sz w:val="28"/>
          <w:szCs w:val="28"/>
          <w:lang w:val="en-US"/>
        </w:rPr>
        <w:t xml:space="preserve">. </w:t>
      </w:r>
      <w:r w:rsidRPr="00D85724">
        <w:rPr>
          <w:rFonts w:ascii="Times New Roman" w:eastAsia="Calibri" w:hAnsi="Times New Roman" w:cs="Times New Roman"/>
          <w:sz w:val="28"/>
          <w:szCs w:val="28"/>
          <w:lang w:val="en-US"/>
        </w:rPr>
        <w:t>Zhang T.C.</w:t>
      </w:r>
      <w:r>
        <w:rPr>
          <w:rFonts w:ascii="Times New Roman" w:eastAsia="Calibri" w:hAnsi="Times New Roman" w:cs="Times New Roman"/>
          <w:sz w:val="28"/>
          <w:szCs w:val="28"/>
          <w:lang w:val="en-US"/>
        </w:rPr>
        <w:t>,</w:t>
      </w:r>
      <w:r w:rsidRPr="00D85724">
        <w:rPr>
          <w:rFonts w:ascii="Times New Roman" w:eastAsia="Calibri" w:hAnsi="Times New Roman" w:cs="Times New Roman"/>
          <w:sz w:val="28"/>
          <w:szCs w:val="28"/>
          <w:lang w:val="en-US"/>
        </w:rPr>
        <w:t xml:space="preserve"> Gu H.</w:t>
      </w:r>
      <w:r>
        <w:rPr>
          <w:rFonts w:ascii="Times New Roman" w:eastAsia="Calibri" w:hAnsi="Times New Roman" w:cs="Times New Roman"/>
          <w:sz w:val="28"/>
          <w:szCs w:val="28"/>
          <w:lang w:val="en-US"/>
        </w:rPr>
        <w:t>,</w:t>
      </w:r>
      <w:r w:rsidRPr="00D85724">
        <w:rPr>
          <w:rFonts w:ascii="Times New Roman" w:eastAsia="Calibri" w:hAnsi="Times New Roman" w:cs="Times New Roman"/>
          <w:sz w:val="28"/>
          <w:szCs w:val="28"/>
          <w:lang w:val="en-US"/>
        </w:rPr>
        <w:t xml:space="preserve"> Jahromi M.F. What makes the sharing economy successful? An empirical examination of competitive customer value propositions</w:t>
      </w:r>
      <w:r>
        <w:rPr>
          <w:rFonts w:ascii="Times New Roman" w:eastAsia="Calibri" w:hAnsi="Times New Roman" w:cs="Times New Roman"/>
          <w:sz w:val="28"/>
          <w:szCs w:val="28"/>
          <w:lang w:val="en-US"/>
        </w:rPr>
        <w:t xml:space="preserve"> //</w:t>
      </w:r>
      <w:r w:rsidRPr="00D85724">
        <w:rPr>
          <w:rFonts w:ascii="Times New Roman" w:eastAsia="Calibri" w:hAnsi="Times New Roman" w:cs="Times New Roman"/>
          <w:sz w:val="28"/>
          <w:szCs w:val="28"/>
          <w:lang w:val="en-US"/>
        </w:rPr>
        <w:t xml:space="preserve"> Comput</w:t>
      </w:r>
      <w:r>
        <w:rPr>
          <w:rFonts w:ascii="Times New Roman" w:eastAsia="Calibri" w:hAnsi="Times New Roman" w:cs="Times New Roman"/>
          <w:sz w:val="28"/>
          <w:szCs w:val="28"/>
          <w:lang w:val="en-US"/>
        </w:rPr>
        <w:t>er</w:t>
      </w:r>
      <w:r w:rsidRPr="00D85724">
        <w:rPr>
          <w:rFonts w:ascii="Times New Roman" w:eastAsia="Calibri" w:hAnsi="Times New Roman" w:cs="Times New Roman"/>
          <w:sz w:val="28"/>
          <w:szCs w:val="28"/>
          <w:lang w:val="en-US"/>
        </w:rPr>
        <w:t xml:space="preserve"> Hum</w:t>
      </w:r>
      <w:r>
        <w:rPr>
          <w:rFonts w:ascii="Times New Roman" w:eastAsia="Calibri" w:hAnsi="Times New Roman" w:cs="Times New Roman"/>
          <w:sz w:val="28"/>
          <w:szCs w:val="28"/>
          <w:lang w:val="en-US"/>
        </w:rPr>
        <w:t>an</w:t>
      </w:r>
      <w:r w:rsidRPr="00D85724">
        <w:rPr>
          <w:rFonts w:ascii="Times New Roman" w:eastAsia="Calibri" w:hAnsi="Times New Roman" w:cs="Times New Roman"/>
          <w:sz w:val="28"/>
          <w:szCs w:val="28"/>
          <w:lang w:val="en-US"/>
        </w:rPr>
        <w:t xml:space="preserve"> Behav</w:t>
      </w:r>
      <w:r>
        <w:rPr>
          <w:rFonts w:ascii="Times New Roman" w:eastAsia="Calibri" w:hAnsi="Times New Roman" w:cs="Times New Roman"/>
          <w:sz w:val="28"/>
          <w:szCs w:val="28"/>
          <w:lang w:val="en-US"/>
        </w:rPr>
        <w:t>iour</w:t>
      </w:r>
      <w:r w:rsidRPr="00D85724">
        <w:rPr>
          <w:rFonts w:ascii="Times New Roman" w:eastAsia="Calibri" w:hAnsi="Times New Roman" w:cs="Times New Roman"/>
          <w:sz w:val="28"/>
          <w:szCs w:val="28"/>
          <w:lang w:val="en-US"/>
        </w:rPr>
        <w:t>. 2019</w:t>
      </w:r>
      <w:r>
        <w:rPr>
          <w:rFonts w:ascii="Times New Roman" w:eastAsia="Calibri" w:hAnsi="Times New Roman" w:cs="Times New Roman"/>
          <w:sz w:val="28"/>
          <w:szCs w:val="28"/>
          <w:lang w:val="en-US"/>
        </w:rPr>
        <w:t>. Vol.</w:t>
      </w:r>
      <w:r w:rsidRPr="00D85724">
        <w:rPr>
          <w:rFonts w:ascii="Times New Roman" w:eastAsia="Calibri" w:hAnsi="Times New Roman" w:cs="Times New Roman"/>
          <w:sz w:val="28"/>
          <w:szCs w:val="28"/>
          <w:lang w:val="en-US"/>
        </w:rPr>
        <w:t xml:space="preserve"> 95</w:t>
      </w:r>
      <w:r>
        <w:rPr>
          <w:rFonts w:ascii="Times New Roman" w:eastAsia="Calibri" w:hAnsi="Times New Roman" w:cs="Times New Roman"/>
          <w:sz w:val="28"/>
          <w:szCs w:val="28"/>
          <w:lang w:val="en-US"/>
        </w:rPr>
        <w:t>. p.</w:t>
      </w:r>
      <w:r w:rsidRPr="00D85724">
        <w:rPr>
          <w:rFonts w:ascii="Times New Roman" w:eastAsia="Calibri" w:hAnsi="Times New Roman" w:cs="Times New Roman"/>
          <w:sz w:val="28"/>
          <w:szCs w:val="28"/>
          <w:lang w:val="en-US"/>
        </w:rPr>
        <w:t xml:space="preserve"> 275–283.</w:t>
      </w:r>
    </w:p>
    <w:p w14:paraId="4D725311" w14:textId="77777777" w:rsidR="006D0EB1" w:rsidRDefault="006D0EB1" w:rsidP="00444F5F">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r w:rsidR="006A3120">
        <w:rPr>
          <w:rFonts w:ascii="Times New Roman" w:eastAsia="Calibri" w:hAnsi="Times New Roman" w:cs="Times New Roman"/>
          <w:sz w:val="28"/>
          <w:szCs w:val="28"/>
          <w:lang w:val="en-US"/>
        </w:rPr>
        <w:t>5</w:t>
      </w:r>
      <w:r>
        <w:rPr>
          <w:rFonts w:ascii="Times New Roman" w:eastAsia="Calibri" w:hAnsi="Times New Roman" w:cs="Times New Roman"/>
          <w:sz w:val="28"/>
          <w:szCs w:val="28"/>
          <w:lang w:val="en-US"/>
        </w:rPr>
        <w:t xml:space="preserve">. </w:t>
      </w:r>
      <w:r w:rsidRPr="00D85724">
        <w:rPr>
          <w:rFonts w:ascii="Times New Roman" w:eastAsia="Calibri" w:hAnsi="Times New Roman" w:cs="Times New Roman"/>
          <w:sz w:val="28"/>
          <w:szCs w:val="28"/>
          <w:lang w:val="en-US"/>
        </w:rPr>
        <w:t>Zhang</w:t>
      </w:r>
      <w:r>
        <w:rPr>
          <w:rFonts w:ascii="Times New Roman" w:eastAsia="Calibri" w:hAnsi="Times New Roman" w:cs="Times New Roman"/>
          <w:sz w:val="28"/>
          <w:szCs w:val="28"/>
          <w:lang w:val="en-US"/>
        </w:rPr>
        <w:t xml:space="preserve"> </w:t>
      </w:r>
      <w:r w:rsidRPr="00D85724">
        <w:rPr>
          <w:rFonts w:ascii="Times New Roman" w:eastAsia="Calibri" w:hAnsi="Times New Roman" w:cs="Times New Roman"/>
          <w:sz w:val="28"/>
          <w:szCs w:val="28"/>
          <w:lang w:val="en-US"/>
        </w:rPr>
        <w:t>H.</w:t>
      </w:r>
      <w:r>
        <w:rPr>
          <w:rFonts w:ascii="Times New Roman" w:eastAsia="Calibri" w:hAnsi="Times New Roman" w:cs="Times New Roman"/>
          <w:sz w:val="28"/>
          <w:szCs w:val="28"/>
          <w:lang w:val="en-US"/>
        </w:rPr>
        <w:t>,</w:t>
      </w:r>
      <w:r w:rsidRPr="00D85724">
        <w:rPr>
          <w:rFonts w:ascii="Times New Roman" w:eastAsia="Calibri" w:hAnsi="Times New Roman" w:cs="Times New Roman"/>
          <w:sz w:val="28"/>
          <w:szCs w:val="28"/>
          <w:lang w:val="en-US"/>
        </w:rPr>
        <w:t xml:space="preserve"> Zhao L.</w:t>
      </w:r>
      <w:r>
        <w:rPr>
          <w:rFonts w:ascii="Times New Roman" w:eastAsia="Calibri" w:hAnsi="Times New Roman" w:cs="Times New Roman"/>
          <w:sz w:val="28"/>
          <w:szCs w:val="28"/>
          <w:lang w:val="en-US"/>
        </w:rPr>
        <w:t>,</w:t>
      </w:r>
      <w:r w:rsidRPr="00D85724">
        <w:rPr>
          <w:rFonts w:ascii="Times New Roman" w:eastAsia="Calibri" w:hAnsi="Times New Roman" w:cs="Times New Roman"/>
          <w:sz w:val="28"/>
          <w:szCs w:val="28"/>
          <w:lang w:val="en-US"/>
        </w:rPr>
        <w:t xml:space="preserve"> Gupta S. The role of online product recommendations on customer decision making and loyalty in social shopping communities</w:t>
      </w:r>
      <w:r>
        <w:rPr>
          <w:rFonts w:ascii="Times New Roman" w:eastAsia="Calibri" w:hAnsi="Times New Roman" w:cs="Times New Roman"/>
          <w:sz w:val="28"/>
          <w:szCs w:val="28"/>
          <w:lang w:val="en-US"/>
        </w:rPr>
        <w:t xml:space="preserve"> //</w:t>
      </w:r>
      <w:r w:rsidRPr="00D85724">
        <w:rPr>
          <w:rFonts w:ascii="Times New Roman" w:eastAsia="Calibri" w:hAnsi="Times New Roman" w:cs="Times New Roman"/>
          <w:sz w:val="28"/>
          <w:szCs w:val="28"/>
          <w:lang w:val="en-US"/>
        </w:rPr>
        <w:t xml:space="preserve"> Int</w:t>
      </w:r>
      <w:r>
        <w:rPr>
          <w:rFonts w:ascii="Times New Roman" w:eastAsia="Calibri" w:hAnsi="Times New Roman" w:cs="Times New Roman"/>
          <w:sz w:val="28"/>
          <w:szCs w:val="28"/>
          <w:lang w:val="en-US"/>
        </w:rPr>
        <w:t>ernational</w:t>
      </w:r>
      <w:r w:rsidRPr="00D85724">
        <w:rPr>
          <w:rFonts w:ascii="Times New Roman" w:eastAsia="Calibri" w:hAnsi="Times New Roman" w:cs="Times New Roman"/>
          <w:sz w:val="28"/>
          <w:szCs w:val="28"/>
          <w:lang w:val="en-US"/>
        </w:rPr>
        <w:t xml:space="preserve"> J</w:t>
      </w:r>
      <w:r>
        <w:rPr>
          <w:rFonts w:ascii="Times New Roman" w:eastAsia="Calibri" w:hAnsi="Times New Roman" w:cs="Times New Roman"/>
          <w:sz w:val="28"/>
          <w:szCs w:val="28"/>
          <w:lang w:val="en-US"/>
        </w:rPr>
        <w:t>ournal of</w:t>
      </w:r>
      <w:r w:rsidRPr="00D85724">
        <w:rPr>
          <w:rFonts w:ascii="Times New Roman" w:eastAsia="Calibri" w:hAnsi="Times New Roman" w:cs="Times New Roman"/>
          <w:sz w:val="28"/>
          <w:szCs w:val="28"/>
          <w:lang w:val="en-US"/>
        </w:rPr>
        <w:t xml:space="preserve"> Inf</w:t>
      </w:r>
      <w:r>
        <w:rPr>
          <w:rFonts w:ascii="Times New Roman" w:eastAsia="Calibri" w:hAnsi="Times New Roman" w:cs="Times New Roman"/>
          <w:sz w:val="28"/>
          <w:szCs w:val="28"/>
          <w:lang w:val="en-US"/>
        </w:rPr>
        <w:t>ormation and</w:t>
      </w:r>
      <w:r w:rsidRPr="00D85724">
        <w:rPr>
          <w:rFonts w:ascii="Times New Roman" w:eastAsia="Calibri" w:hAnsi="Times New Roman" w:cs="Times New Roman"/>
          <w:sz w:val="28"/>
          <w:szCs w:val="28"/>
          <w:lang w:val="en-US"/>
        </w:rPr>
        <w:t xml:space="preserve"> Manag</w:t>
      </w:r>
      <w:r>
        <w:rPr>
          <w:rFonts w:ascii="Times New Roman" w:eastAsia="Calibri" w:hAnsi="Times New Roman" w:cs="Times New Roman"/>
          <w:sz w:val="28"/>
          <w:szCs w:val="28"/>
          <w:lang w:val="en-US"/>
        </w:rPr>
        <w:t>ement.</w:t>
      </w:r>
      <w:r w:rsidRPr="00D85724">
        <w:rPr>
          <w:rFonts w:ascii="Times New Roman" w:eastAsia="Calibri" w:hAnsi="Times New Roman" w:cs="Times New Roman"/>
          <w:sz w:val="28"/>
          <w:szCs w:val="28"/>
          <w:lang w:val="en-US"/>
        </w:rPr>
        <w:t xml:space="preserve"> 2018</w:t>
      </w:r>
      <w:r>
        <w:rPr>
          <w:rFonts w:ascii="Times New Roman" w:eastAsia="Calibri" w:hAnsi="Times New Roman" w:cs="Times New Roman"/>
          <w:sz w:val="28"/>
          <w:szCs w:val="28"/>
          <w:lang w:val="en-US"/>
        </w:rPr>
        <w:t>. Vol.</w:t>
      </w:r>
      <w:r w:rsidRPr="00D85724">
        <w:rPr>
          <w:rFonts w:ascii="Times New Roman" w:eastAsia="Calibri" w:hAnsi="Times New Roman" w:cs="Times New Roman"/>
          <w:sz w:val="28"/>
          <w:szCs w:val="28"/>
          <w:lang w:val="en-US"/>
        </w:rPr>
        <w:t xml:space="preserve"> 38</w:t>
      </w:r>
      <w:r>
        <w:rPr>
          <w:rFonts w:ascii="Times New Roman" w:eastAsia="Calibri" w:hAnsi="Times New Roman" w:cs="Times New Roman"/>
          <w:sz w:val="28"/>
          <w:szCs w:val="28"/>
          <w:lang w:val="en-US"/>
        </w:rPr>
        <w:t>. p.</w:t>
      </w:r>
      <w:r w:rsidRPr="00D85724">
        <w:rPr>
          <w:rFonts w:ascii="Times New Roman" w:eastAsia="Calibri" w:hAnsi="Times New Roman" w:cs="Times New Roman"/>
          <w:sz w:val="28"/>
          <w:szCs w:val="28"/>
          <w:lang w:val="en-US"/>
        </w:rPr>
        <w:t xml:space="preserve"> 150–166</w:t>
      </w:r>
      <w:r>
        <w:rPr>
          <w:rFonts w:ascii="Times New Roman" w:eastAsia="Calibri" w:hAnsi="Times New Roman" w:cs="Times New Roman"/>
          <w:sz w:val="28"/>
          <w:szCs w:val="28"/>
          <w:lang w:val="en-US"/>
        </w:rPr>
        <w:t>.</w:t>
      </w:r>
    </w:p>
    <w:p w14:paraId="35E986F2" w14:textId="77777777" w:rsidR="00D575AC" w:rsidRPr="00910F7E" w:rsidRDefault="006D0EB1" w:rsidP="00D575AC">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r w:rsidR="006A3120">
        <w:rPr>
          <w:rFonts w:ascii="Times New Roman" w:eastAsia="Calibri" w:hAnsi="Times New Roman" w:cs="Times New Roman"/>
          <w:sz w:val="28"/>
          <w:szCs w:val="28"/>
          <w:lang w:val="en-US"/>
        </w:rPr>
        <w:t>6</w:t>
      </w:r>
      <w:r>
        <w:rPr>
          <w:rFonts w:ascii="Times New Roman" w:eastAsia="Calibri" w:hAnsi="Times New Roman" w:cs="Times New Roman"/>
          <w:sz w:val="28"/>
          <w:szCs w:val="28"/>
          <w:lang w:val="en-US"/>
        </w:rPr>
        <w:t xml:space="preserve">. </w:t>
      </w:r>
      <w:r w:rsidRPr="006D0EB1">
        <w:rPr>
          <w:rFonts w:ascii="Times New Roman" w:eastAsia="Calibri" w:hAnsi="Times New Roman" w:cs="Times New Roman"/>
          <w:sz w:val="28"/>
          <w:szCs w:val="28"/>
          <w:lang w:val="en-US"/>
        </w:rPr>
        <w:t>Zhou H.</w:t>
      </w:r>
      <w:r>
        <w:rPr>
          <w:rFonts w:ascii="Times New Roman" w:eastAsia="Calibri" w:hAnsi="Times New Roman" w:cs="Times New Roman"/>
          <w:sz w:val="28"/>
          <w:szCs w:val="28"/>
          <w:lang w:val="en-US"/>
        </w:rPr>
        <w:t>,</w:t>
      </w:r>
      <w:r w:rsidRPr="006D0EB1">
        <w:rPr>
          <w:rFonts w:ascii="Times New Roman" w:eastAsia="Calibri" w:hAnsi="Times New Roman" w:cs="Times New Roman"/>
          <w:sz w:val="28"/>
          <w:szCs w:val="28"/>
          <w:lang w:val="en-US"/>
        </w:rPr>
        <w:t xml:space="preserve"> Miao Y. Electronic commerce development research in sharing economic environment. In Proceedings of the International Conference on Culture, Education and Financial Development of Modern Society (ICCESE 2017), Moscow, Russia, 12–13 March 2017</w:t>
      </w:r>
      <w:r>
        <w:rPr>
          <w:rFonts w:ascii="Times New Roman" w:eastAsia="Calibri" w:hAnsi="Times New Roman" w:cs="Times New Roman"/>
          <w:sz w:val="28"/>
          <w:szCs w:val="28"/>
          <w:lang w:val="en-US"/>
        </w:rPr>
        <w:t>.</w:t>
      </w:r>
    </w:p>
    <w:p w14:paraId="5AEACE99" w14:textId="77777777" w:rsidR="00067BFD" w:rsidRDefault="008123C7" w:rsidP="00D575AC">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47. </w:t>
      </w:r>
      <w:r w:rsidRPr="008123C7">
        <w:rPr>
          <w:rFonts w:ascii="Times New Roman" w:eastAsia="Calibri" w:hAnsi="Times New Roman" w:cs="Times New Roman"/>
          <w:sz w:val="28"/>
          <w:szCs w:val="28"/>
          <w:lang w:val="en-US"/>
        </w:rPr>
        <w:t>Zhong L</w:t>
      </w:r>
      <w:r w:rsidR="00910F7E">
        <w:rPr>
          <w:rFonts w:ascii="Times New Roman" w:eastAsia="Calibri" w:hAnsi="Times New Roman" w:cs="Times New Roman"/>
          <w:sz w:val="28"/>
          <w:szCs w:val="28"/>
          <w:lang w:val="en-US"/>
        </w:rPr>
        <w:t>.,</w:t>
      </w:r>
      <w:r w:rsidRPr="008123C7">
        <w:rPr>
          <w:rFonts w:ascii="Times New Roman" w:eastAsia="Calibri" w:hAnsi="Times New Roman" w:cs="Times New Roman"/>
          <w:sz w:val="28"/>
          <w:szCs w:val="28"/>
          <w:lang w:val="en-US"/>
        </w:rPr>
        <w:t xml:space="preserve"> Liu N.  Internationalization and Social Transition: Education, Cultural Exchange, an</w:t>
      </w:r>
      <w:r w:rsidR="00910F7E">
        <w:rPr>
          <w:rFonts w:ascii="Times New Roman" w:eastAsia="Calibri" w:hAnsi="Times New Roman" w:cs="Times New Roman"/>
          <w:sz w:val="28"/>
          <w:szCs w:val="28"/>
          <w:lang w:val="en-US"/>
        </w:rPr>
        <w:t xml:space="preserve">d Social Governance in China. </w:t>
      </w:r>
      <w:r w:rsidRPr="008123C7">
        <w:rPr>
          <w:rFonts w:ascii="Times New Roman" w:eastAsia="Calibri" w:hAnsi="Times New Roman" w:cs="Times New Roman"/>
          <w:sz w:val="28"/>
          <w:szCs w:val="28"/>
          <w:lang w:val="en-US"/>
        </w:rPr>
        <w:t>Beijing:  Chinese Social Science Press. 2019.</w:t>
      </w:r>
      <w:r w:rsidR="003B4CCA">
        <w:rPr>
          <w:rFonts w:ascii="Times New Roman" w:eastAsia="Calibri" w:hAnsi="Times New Roman" w:cs="Times New Roman"/>
          <w:sz w:val="28"/>
          <w:szCs w:val="28"/>
          <w:lang w:val="en-US"/>
        </w:rPr>
        <w:t xml:space="preserve"> </w:t>
      </w:r>
      <w:r w:rsidRPr="008123C7">
        <w:rPr>
          <w:rFonts w:ascii="Times New Roman" w:eastAsia="Calibri" w:hAnsi="Times New Roman" w:cs="Times New Roman"/>
          <w:sz w:val="28"/>
          <w:szCs w:val="28"/>
          <w:lang w:val="en-US"/>
        </w:rPr>
        <w:t>223 pp.</w:t>
      </w:r>
    </w:p>
    <w:p w14:paraId="7D04B7DE" w14:textId="77777777" w:rsidR="00011341" w:rsidRDefault="008123C7" w:rsidP="00D575AC">
      <w:pPr>
        <w:spacing w:after="0" w:line="360" w:lineRule="auto"/>
        <w:ind w:firstLine="709"/>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48. </w:t>
      </w:r>
      <w:r w:rsidR="00910F7E">
        <w:rPr>
          <w:rFonts w:ascii="Times New Roman" w:eastAsia="Calibri" w:hAnsi="Times New Roman" w:cs="Times New Roman"/>
          <w:sz w:val="28"/>
          <w:szCs w:val="28"/>
          <w:lang w:val="en-US"/>
        </w:rPr>
        <w:t xml:space="preserve">Zong L., </w:t>
      </w:r>
      <w:r w:rsidRPr="008123C7">
        <w:rPr>
          <w:rFonts w:ascii="Times New Roman" w:eastAsia="Calibri" w:hAnsi="Times New Roman" w:cs="Times New Roman"/>
          <w:sz w:val="28"/>
          <w:szCs w:val="28"/>
          <w:lang w:val="en-US"/>
        </w:rPr>
        <w:t>Li X. The Influence of Urban Welfare Difference on Migrant Workers’ Integrati</w:t>
      </w:r>
      <w:r w:rsidR="00145827">
        <w:rPr>
          <w:rFonts w:ascii="Times New Roman" w:eastAsia="Calibri" w:hAnsi="Times New Roman" w:cs="Times New Roman"/>
          <w:sz w:val="28"/>
          <w:szCs w:val="28"/>
          <w:lang w:val="en-US"/>
        </w:rPr>
        <w:t>on in Urban China. Indian Y.,</w:t>
      </w:r>
      <w:r w:rsidRPr="008123C7">
        <w:rPr>
          <w:rFonts w:ascii="Times New Roman" w:eastAsia="Calibri" w:hAnsi="Times New Roman" w:cs="Times New Roman"/>
          <w:sz w:val="28"/>
          <w:szCs w:val="28"/>
          <w:lang w:val="en-US"/>
        </w:rPr>
        <w:t xml:space="preserve"> Li (eds.), Western China in Transition: Development and Social Governance. Beijing: Chinese Social Science Press.  2016. </w:t>
      </w:r>
      <w:r w:rsidR="00F55C63">
        <w:rPr>
          <w:rFonts w:ascii="Times New Roman" w:eastAsia="Calibri" w:hAnsi="Times New Roman" w:cs="Times New Roman"/>
          <w:sz w:val="28"/>
          <w:szCs w:val="28"/>
          <w:lang w:val="en-US"/>
        </w:rPr>
        <w:t>Vol.</w:t>
      </w:r>
      <w:r w:rsidR="00F55C63" w:rsidRPr="00F55C63">
        <w:rPr>
          <w:rFonts w:ascii="Times New Roman" w:eastAsia="Calibri" w:hAnsi="Times New Roman" w:cs="Times New Roman"/>
          <w:sz w:val="28"/>
          <w:szCs w:val="28"/>
          <w:lang w:val="en-US"/>
        </w:rPr>
        <w:t xml:space="preserve"> 7. </w:t>
      </w:r>
      <w:r w:rsidR="004F6783">
        <w:rPr>
          <w:rFonts w:ascii="Times New Roman" w:eastAsia="Calibri" w:hAnsi="Times New Roman" w:cs="Times New Roman"/>
          <w:sz w:val="28"/>
          <w:szCs w:val="28"/>
          <w:lang w:val="en-US"/>
        </w:rPr>
        <w:t>P</w:t>
      </w:r>
      <w:r w:rsidRPr="008123C7">
        <w:rPr>
          <w:rFonts w:ascii="Times New Roman" w:eastAsia="Calibri" w:hAnsi="Times New Roman" w:cs="Times New Roman"/>
          <w:sz w:val="28"/>
          <w:szCs w:val="28"/>
          <w:lang w:val="en-US"/>
        </w:rPr>
        <w:t>. 196-208.</w:t>
      </w:r>
    </w:p>
    <w:p w14:paraId="390EBC41" w14:textId="77777777" w:rsidR="00011341" w:rsidRPr="00145827" w:rsidRDefault="004A21DA" w:rsidP="00D575AC">
      <w:pPr>
        <w:spacing w:after="0" w:line="360" w:lineRule="auto"/>
        <w:ind w:firstLine="709"/>
        <w:contextualSpacing/>
        <w:jc w:val="both"/>
        <w:rPr>
          <w:rFonts w:ascii="Times New Roman" w:hAnsi="Times New Roman" w:cs="Times New Roman"/>
          <w:color w:val="222222"/>
          <w:sz w:val="28"/>
          <w:szCs w:val="28"/>
          <w:shd w:val="clear" w:color="auto" w:fill="FFFFFF"/>
          <w:lang w:val="en-US"/>
        </w:rPr>
      </w:pPr>
      <w:r w:rsidRPr="00145827">
        <w:rPr>
          <w:rFonts w:ascii="Times New Roman" w:eastAsia="Calibri" w:hAnsi="Times New Roman" w:cs="Times New Roman"/>
          <w:sz w:val="28"/>
          <w:szCs w:val="28"/>
          <w:lang w:val="en-US"/>
        </w:rPr>
        <w:t xml:space="preserve">49. </w:t>
      </w:r>
      <w:r w:rsidR="00011341" w:rsidRPr="00145827">
        <w:rPr>
          <w:rFonts w:ascii="Times New Roman" w:hAnsi="Times New Roman" w:cs="Times New Roman"/>
          <w:color w:val="222222"/>
          <w:sz w:val="28"/>
          <w:szCs w:val="28"/>
          <w:shd w:val="clear" w:color="auto" w:fill="FFFFFF"/>
          <w:lang w:val="en-US"/>
        </w:rPr>
        <w:t>Zong</w:t>
      </w:r>
      <w:r w:rsidR="00910F7E" w:rsidRPr="00145827">
        <w:rPr>
          <w:rFonts w:ascii="Times New Roman" w:hAnsi="Times New Roman" w:cs="Times New Roman"/>
          <w:color w:val="222222"/>
          <w:sz w:val="28"/>
          <w:szCs w:val="28"/>
          <w:shd w:val="clear" w:color="auto" w:fill="FFFFFF"/>
          <w:lang w:val="en-US"/>
        </w:rPr>
        <w:t xml:space="preserve"> L., </w:t>
      </w:r>
      <w:r w:rsidR="00011341" w:rsidRPr="00145827">
        <w:rPr>
          <w:rFonts w:ascii="Times New Roman" w:hAnsi="Times New Roman" w:cs="Times New Roman"/>
          <w:color w:val="222222"/>
          <w:sz w:val="28"/>
          <w:szCs w:val="28"/>
          <w:shd w:val="clear" w:color="auto" w:fill="FFFFFF"/>
          <w:lang w:val="en-US"/>
        </w:rPr>
        <w:t>Lu Y. Reconceptualization of ‘Brain Drain’: The Transnational Mobility of Talent in Canada and China</w:t>
      </w:r>
      <w:r w:rsidR="00F55C63">
        <w:rPr>
          <w:rFonts w:ascii="Times New Roman" w:hAnsi="Times New Roman" w:cs="Times New Roman"/>
          <w:i/>
          <w:color w:val="222222"/>
          <w:sz w:val="28"/>
          <w:szCs w:val="28"/>
          <w:shd w:val="clear" w:color="auto" w:fill="FFFFFF"/>
          <w:lang w:val="en-US"/>
        </w:rPr>
        <w:t xml:space="preserve">. </w:t>
      </w:r>
      <w:r w:rsidR="00011341" w:rsidRPr="00145827">
        <w:rPr>
          <w:rStyle w:val="af2"/>
          <w:rFonts w:ascii="Times New Roman" w:hAnsi="Times New Roman" w:cs="Times New Roman"/>
          <w:i w:val="0"/>
          <w:color w:val="222222"/>
          <w:sz w:val="28"/>
          <w:szCs w:val="28"/>
          <w:shd w:val="clear" w:color="auto" w:fill="FFFFFF"/>
          <w:lang w:val="en-US"/>
        </w:rPr>
        <w:t>International Journal of Chinese Education</w:t>
      </w:r>
      <w:r w:rsidR="00011341" w:rsidRPr="00145827">
        <w:rPr>
          <w:rFonts w:ascii="Times New Roman" w:hAnsi="Times New Roman" w:cs="Times New Roman"/>
          <w:i/>
          <w:color w:val="222222"/>
          <w:sz w:val="28"/>
          <w:szCs w:val="28"/>
          <w:shd w:val="clear" w:color="auto" w:fill="FFFFFF"/>
          <w:lang w:val="en-US"/>
        </w:rPr>
        <w:t> </w:t>
      </w:r>
      <w:r w:rsidR="00011341" w:rsidRPr="00145827">
        <w:rPr>
          <w:rFonts w:ascii="Times New Roman" w:hAnsi="Times New Roman" w:cs="Times New Roman"/>
          <w:color w:val="222222"/>
          <w:sz w:val="28"/>
          <w:szCs w:val="28"/>
          <w:shd w:val="clear" w:color="auto" w:fill="FFFFFF"/>
          <w:lang w:val="en-US"/>
        </w:rPr>
        <w:t xml:space="preserve">6. 2017. </w:t>
      </w:r>
      <w:r w:rsidR="00F55C63">
        <w:rPr>
          <w:rFonts w:ascii="Times New Roman" w:eastAsia="Calibri" w:hAnsi="Times New Roman" w:cs="Times New Roman"/>
          <w:sz w:val="28"/>
          <w:szCs w:val="28"/>
          <w:lang w:val="en-US"/>
        </w:rPr>
        <w:t>Vol.</w:t>
      </w:r>
      <w:r w:rsidR="00F55C63" w:rsidRPr="003B4CCA">
        <w:rPr>
          <w:rFonts w:ascii="Times New Roman" w:eastAsia="Calibri" w:hAnsi="Times New Roman" w:cs="Times New Roman"/>
          <w:sz w:val="28"/>
          <w:szCs w:val="28"/>
          <w:lang w:val="en-US"/>
        </w:rPr>
        <w:t xml:space="preserve"> 9. </w:t>
      </w:r>
      <w:r w:rsidR="003B4CCA">
        <w:rPr>
          <w:rFonts w:ascii="Times New Roman" w:eastAsia="Calibri" w:hAnsi="Times New Roman" w:cs="Times New Roman"/>
          <w:sz w:val="28"/>
          <w:szCs w:val="28"/>
          <w:lang w:val="en-US"/>
        </w:rPr>
        <w:t xml:space="preserve">P. </w:t>
      </w:r>
      <w:r w:rsidR="00011341" w:rsidRPr="00145827">
        <w:rPr>
          <w:rFonts w:ascii="Times New Roman" w:hAnsi="Times New Roman" w:cs="Times New Roman"/>
          <w:color w:val="222222"/>
          <w:sz w:val="28"/>
          <w:szCs w:val="28"/>
          <w:shd w:val="clear" w:color="auto" w:fill="FFFFFF"/>
          <w:lang w:val="en-US"/>
        </w:rPr>
        <w:t>286-312.</w:t>
      </w:r>
    </w:p>
    <w:p w14:paraId="0558E627" w14:textId="77777777" w:rsidR="00FE4AE4" w:rsidRPr="00444F5F" w:rsidRDefault="00FE4AE4" w:rsidP="00FE4AE4">
      <w:pPr>
        <w:rPr>
          <w:rFonts w:ascii="Times New Roman" w:eastAsia="Calibri" w:hAnsi="Times New Roman" w:cs="Times New Roman"/>
          <w:b/>
          <w:bCs/>
          <w:sz w:val="28"/>
          <w:szCs w:val="28"/>
          <w:lang w:val="en-US"/>
        </w:rPr>
      </w:pPr>
      <w:r w:rsidRPr="00444F5F">
        <w:rPr>
          <w:rFonts w:ascii="Times New Roman" w:hAnsi="Times New Roman"/>
          <w:b/>
          <w:bCs/>
          <w:sz w:val="28"/>
          <w:szCs w:val="28"/>
          <w:lang w:val="en-US"/>
        </w:rPr>
        <w:br w:type="page"/>
      </w:r>
    </w:p>
    <w:p w14:paraId="3E822628" w14:textId="77777777" w:rsidR="00FE4AE4" w:rsidRPr="00011341" w:rsidRDefault="00FE4AE4" w:rsidP="00FE4AE4">
      <w:pPr>
        <w:pStyle w:val="af5"/>
        <w:spacing w:after="0" w:line="360" w:lineRule="auto"/>
        <w:ind w:left="0" w:firstLine="709"/>
        <w:jc w:val="center"/>
        <w:rPr>
          <w:rFonts w:ascii="Times New Roman" w:hAnsi="Times New Roman"/>
          <w:b/>
          <w:bCs/>
          <w:sz w:val="28"/>
          <w:szCs w:val="28"/>
          <w:lang w:val="en-US"/>
        </w:rPr>
      </w:pPr>
      <w:r w:rsidRPr="007A496B">
        <w:rPr>
          <w:rFonts w:ascii="Times New Roman" w:hAnsi="Times New Roman"/>
          <w:b/>
          <w:bCs/>
          <w:sz w:val="28"/>
          <w:szCs w:val="28"/>
        </w:rPr>
        <w:lastRenderedPageBreak/>
        <w:t>ПРИЛОЖЕНИЕ</w:t>
      </w:r>
      <w:r w:rsidRPr="00011341">
        <w:rPr>
          <w:rFonts w:ascii="Times New Roman" w:hAnsi="Times New Roman"/>
          <w:b/>
          <w:bCs/>
          <w:sz w:val="28"/>
          <w:szCs w:val="28"/>
          <w:lang w:val="en-US"/>
        </w:rPr>
        <w:t xml:space="preserve"> </w:t>
      </w:r>
      <w:r w:rsidRPr="007A496B">
        <w:rPr>
          <w:rFonts w:ascii="Times New Roman" w:hAnsi="Times New Roman"/>
          <w:b/>
          <w:bCs/>
          <w:sz w:val="28"/>
          <w:szCs w:val="28"/>
        </w:rPr>
        <w:t>А</w:t>
      </w:r>
    </w:p>
    <w:p w14:paraId="21FEAB05" w14:textId="77777777" w:rsidR="00FE4AE4" w:rsidRPr="00910F7E" w:rsidRDefault="00FE4AE4" w:rsidP="00FE4AE4">
      <w:pPr>
        <w:pStyle w:val="af5"/>
        <w:spacing w:after="0" w:line="360" w:lineRule="auto"/>
        <w:ind w:left="0" w:firstLine="709"/>
        <w:jc w:val="center"/>
        <w:rPr>
          <w:rFonts w:ascii="Times New Roman" w:hAnsi="Times New Roman"/>
          <w:b/>
          <w:bCs/>
          <w:sz w:val="28"/>
          <w:szCs w:val="28"/>
          <w:lang w:val="en-US"/>
        </w:rPr>
      </w:pPr>
      <w:r w:rsidRPr="00043F9C">
        <w:rPr>
          <w:rFonts w:ascii="Times New Roman" w:hAnsi="Times New Roman"/>
          <w:b/>
          <w:bCs/>
          <w:sz w:val="28"/>
          <w:szCs w:val="28"/>
        </w:rPr>
        <w:t>Экспорт</w:t>
      </w:r>
      <w:r w:rsidRPr="00910F7E">
        <w:rPr>
          <w:rFonts w:ascii="Times New Roman" w:hAnsi="Times New Roman"/>
          <w:b/>
          <w:bCs/>
          <w:sz w:val="28"/>
          <w:szCs w:val="28"/>
          <w:lang w:val="en-US"/>
        </w:rPr>
        <w:t xml:space="preserve"> </w:t>
      </w:r>
      <w:r w:rsidRPr="00043F9C">
        <w:rPr>
          <w:rFonts w:ascii="Times New Roman" w:hAnsi="Times New Roman"/>
          <w:b/>
          <w:bCs/>
          <w:sz w:val="28"/>
          <w:szCs w:val="28"/>
        </w:rPr>
        <w:t>важнейших</w:t>
      </w:r>
      <w:r w:rsidRPr="00910F7E">
        <w:rPr>
          <w:rFonts w:ascii="Times New Roman" w:hAnsi="Times New Roman"/>
          <w:b/>
          <w:bCs/>
          <w:sz w:val="28"/>
          <w:szCs w:val="28"/>
          <w:lang w:val="en-US"/>
        </w:rPr>
        <w:t xml:space="preserve"> </w:t>
      </w:r>
      <w:r w:rsidRPr="00043F9C">
        <w:rPr>
          <w:rFonts w:ascii="Times New Roman" w:hAnsi="Times New Roman"/>
          <w:b/>
          <w:bCs/>
          <w:sz w:val="28"/>
          <w:szCs w:val="28"/>
        </w:rPr>
        <w:t>товаров</w:t>
      </w:r>
      <w:r w:rsidRPr="00910F7E">
        <w:rPr>
          <w:rFonts w:ascii="Times New Roman" w:hAnsi="Times New Roman"/>
          <w:b/>
          <w:bCs/>
          <w:sz w:val="28"/>
          <w:szCs w:val="28"/>
          <w:lang w:val="en-US"/>
        </w:rPr>
        <w:t xml:space="preserve"> </w:t>
      </w:r>
      <w:r w:rsidRPr="00043F9C">
        <w:rPr>
          <w:rFonts w:ascii="Times New Roman" w:hAnsi="Times New Roman"/>
          <w:b/>
          <w:bCs/>
          <w:sz w:val="28"/>
          <w:szCs w:val="28"/>
        </w:rPr>
        <w:t>РФ</w:t>
      </w:r>
      <w:r w:rsidRPr="00910F7E">
        <w:rPr>
          <w:rFonts w:ascii="Times New Roman" w:hAnsi="Times New Roman"/>
          <w:b/>
          <w:bCs/>
          <w:sz w:val="28"/>
          <w:szCs w:val="28"/>
          <w:lang w:val="en-US"/>
        </w:rPr>
        <w:t xml:space="preserve"> </w:t>
      </w:r>
      <w:r w:rsidRPr="00043F9C">
        <w:rPr>
          <w:rFonts w:ascii="Times New Roman" w:hAnsi="Times New Roman"/>
          <w:b/>
          <w:bCs/>
          <w:sz w:val="28"/>
          <w:szCs w:val="28"/>
        </w:rPr>
        <w:t>в</w:t>
      </w:r>
      <w:r w:rsidRPr="00910F7E">
        <w:rPr>
          <w:rFonts w:ascii="Times New Roman" w:hAnsi="Times New Roman"/>
          <w:b/>
          <w:bCs/>
          <w:sz w:val="28"/>
          <w:szCs w:val="28"/>
          <w:lang w:val="en-US"/>
        </w:rPr>
        <w:t xml:space="preserve"> 2021 </w:t>
      </w:r>
      <w:r w:rsidRPr="00043F9C">
        <w:rPr>
          <w:rFonts w:ascii="Times New Roman" w:hAnsi="Times New Roman"/>
          <w:b/>
          <w:bCs/>
          <w:sz w:val="28"/>
          <w:szCs w:val="28"/>
        </w:rPr>
        <w:t>г</w:t>
      </w:r>
      <w:r w:rsidRPr="00910F7E">
        <w:rPr>
          <w:rFonts w:ascii="Times New Roman" w:hAnsi="Times New Roman"/>
          <w:b/>
          <w:bCs/>
          <w:sz w:val="28"/>
          <w:szCs w:val="28"/>
          <w:lang w:val="en-US"/>
        </w:rPr>
        <w:t>.</w:t>
      </w:r>
    </w:p>
    <w:p w14:paraId="41F3942A" w14:textId="77777777" w:rsidR="00FE4AE4" w:rsidRDefault="00FE4AE4" w:rsidP="00FE4AE4">
      <w:pPr>
        <w:pStyle w:val="af5"/>
        <w:spacing w:after="0" w:line="360" w:lineRule="auto"/>
        <w:ind w:left="0"/>
        <w:jc w:val="center"/>
        <w:rPr>
          <w:rFonts w:ascii="Times New Roman" w:hAnsi="Times New Roman"/>
          <w:b/>
          <w:bCs/>
          <w:sz w:val="28"/>
          <w:szCs w:val="28"/>
        </w:rPr>
      </w:pPr>
      <w:r>
        <w:rPr>
          <w:rFonts w:ascii="Times New Roman" w:hAnsi="Times New Roman"/>
          <w:b/>
          <w:bCs/>
          <w:noProof/>
          <w:sz w:val="28"/>
          <w:szCs w:val="28"/>
          <w:lang w:eastAsia="zh-CN"/>
        </w:rPr>
        <w:drawing>
          <wp:inline distT="0" distB="0" distL="0" distR="0" wp14:anchorId="427B4A75" wp14:editId="0EE44459">
            <wp:extent cx="5475817" cy="27559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77177" cy="2756584"/>
                    </a:xfrm>
                    <a:prstGeom prst="rect">
                      <a:avLst/>
                    </a:prstGeom>
                    <a:noFill/>
                  </pic:spPr>
                </pic:pic>
              </a:graphicData>
            </a:graphic>
          </wp:inline>
        </w:drawing>
      </w:r>
    </w:p>
    <w:p w14:paraId="3887F5B0" w14:textId="77777777" w:rsidR="00FE4AE4" w:rsidRPr="00CF7A93" w:rsidRDefault="00FE4AE4" w:rsidP="00FE4AE4">
      <w:pPr>
        <w:pStyle w:val="af5"/>
        <w:spacing w:after="0" w:line="240" w:lineRule="auto"/>
        <w:ind w:left="0"/>
        <w:jc w:val="center"/>
        <w:rPr>
          <w:rFonts w:ascii="Times New Roman" w:hAnsi="Times New Roman"/>
          <w:sz w:val="28"/>
          <w:szCs w:val="28"/>
        </w:rPr>
      </w:pPr>
      <w:bookmarkStart w:id="19" w:name="_Hlk109409595"/>
      <w:r w:rsidRPr="007A496B">
        <w:rPr>
          <w:rFonts w:ascii="Times New Roman" w:hAnsi="Times New Roman"/>
          <w:sz w:val="28"/>
          <w:szCs w:val="28"/>
        </w:rPr>
        <w:t xml:space="preserve">Рисунок А.1 </w:t>
      </w:r>
      <w:r>
        <w:rPr>
          <w:rFonts w:ascii="Times New Roman" w:hAnsi="Times New Roman"/>
          <w:sz w:val="28"/>
          <w:szCs w:val="28"/>
        </w:rPr>
        <w:sym w:font="Symbol" w:char="F02D"/>
      </w:r>
      <w:r>
        <w:rPr>
          <w:rFonts w:ascii="Times New Roman" w:hAnsi="Times New Roman"/>
          <w:sz w:val="28"/>
          <w:szCs w:val="28"/>
        </w:rPr>
        <w:t xml:space="preserve"> Экспорт важнейших </w:t>
      </w:r>
      <w:r w:rsidRPr="00CF7A93">
        <w:rPr>
          <w:rFonts w:ascii="Times New Roman" w:hAnsi="Times New Roman"/>
          <w:sz w:val="28"/>
          <w:szCs w:val="28"/>
        </w:rPr>
        <w:t xml:space="preserve">товаров в РФ (янв.-дек. ) в 2021 г., </w:t>
      </w:r>
    </w:p>
    <w:p w14:paraId="52E92007" w14:textId="77777777" w:rsidR="00FE4AE4" w:rsidRDefault="00FE4AE4" w:rsidP="00FE4AE4">
      <w:pPr>
        <w:pStyle w:val="af5"/>
        <w:spacing w:after="0" w:line="240" w:lineRule="auto"/>
        <w:ind w:left="0"/>
        <w:jc w:val="center"/>
        <w:rPr>
          <w:rFonts w:ascii="Times New Roman" w:hAnsi="Times New Roman"/>
          <w:sz w:val="28"/>
          <w:szCs w:val="28"/>
        </w:rPr>
      </w:pPr>
      <w:r w:rsidRPr="00CF7A93">
        <w:rPr>
          <w:rFonts w:ascii="Times New Roman" w:hAnsi="Times New Roman"/>
          <w:sz w:val="28"/>
          <w:szCs w:val="28"/>
        </w:rPr>
        <w:t>тыс. тн. (составлено автором по [</w:t>
      </w:r>
      <w:r w:rsidRPr="00044D39">
        <w:rPr>
          <w:rFonts w:ascii="Times New Roman" w:hAnsi="Times New Roman"/>
          <w:sz w:val="28"/>
          <w:szCs w:val="28"/>
        </w:rPr>
        <w:t>1</w:t>
      </w:r>
      <w:r w:rsidRPr="00CF7A93">
        <w:rPr>
          <w:rFonts w:ascii="Times New Roman" w:hAnsi="Times New Roman"/>
          <w:sz w:val="28"/>
          <w:szCs w:val="28"/>
        </w:rPr>
        <w:t>])</w:t>
      </w:r>
    </w:p>
    <w:bookmarkEnd w:id="19"/>
    <w:p w14:paraId="547E8422" w14:textId="77777777" w:rsidR="00FE4AE4" w:rsidRDefault="00FE4AE4" w:rsidP="00FE4AE4">
      <w:pPr>
        <w:pStyle w:val="af5"/>
        <w:spacing w:after="0" w:line="240" w:lineRule="auto"/>
        <w:ind w:left="0"/>
        <w:jc w:val="center"/>
        <w:rPr>
          <w:rFonts w:ascii="Times New Roman" w:hAnsi="Times New Roman"/>
          <w:sz w:val="28"/>
          <w:szCs w:val="28"/>
        </w:rPr>
      </w:pPr>
    </w:p>
    <w:p w14:paraId="149FF328" w14:textId="77777777" w:rsidR="00FE4AE4" w:rsidRDefault="00FE4AE4" w:rsidP="00FE4AE4">
      <w:pPr>
        <w:pStyle w:val="af5"/>
        <w:spacing w:after="0" w:line="360" w:lineRule="auto"/>
        <w:ind w:left="0"/>
        <w:jc w:val="center"/>
        <w:rPr>
          <w:rFonts w:ascii="Times New Roman" w:hAnsi="Times New Roman"/>
          <w:sz w:val="28"/>
          <w:szCs w:val="28"/>
        </w:rPr>
      </w:pPr>
      <w:r>
        <w:rPr>
          <w:rFonts w:ascii="Times New Roman" w:hAnsi="Times New Roman"/>
          <w:noProof/>
          <w:sz w:val="28"/>
          <w:szCs w:val="28"/>
          <w:lang w:eastAsia="zh-CN"/>
        </w:rPr>
        <w:drawing>
          <wp:inline distT="0" distB="0" distL="0" distR="0" wp14:anchorId="661EB5A3" wp14:editId="432B2DF8">
            <wp:extent cx="5427980" cy="378015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30526" cy="3781928"/>
                    </a:xfrm>
                    <a:prstGeom prst="rect">
                      <a:avLst/>
                    </a:prstGeom>
                    <a:noFill/>
                  </pic:spPr>
                </pic:pic>
              </a:graphicData>
            </a:graphic>
          </wp:inline>
        </w:drawing>
      </w:r>
    </w:p>
    <w:p w14:paraId="57400119" w14:textId="77777777" w:rsidR="00FE4AE4" w:rsidRDefault="00FE4AE4" w:rsidP="00FE4AE4">
      <w:pPr>
        <w:pStyle w:val="af5"/>
        <w:spacing w:after="0" w:line="240" w:lineRule="auto"/>
        <w:ind w:left="0"/>
        <w:jc w:val="center"/>
        <w:rPr>
          <w:rFonts w:ascii="Times New Roman" w:hAnsi="Times New Roman"/>
          <w:sz w:val="28"/>
          <w:szCs w:val="28"/>
        </w:rPr>
      </w:pPr>
      <w:r w:rsidRPr="007A496B">
        <w:rPr>
          <w:rFonts w:ascii="Times New Roman" w:hAnsi="Times New Roman"/>
          <w:sz w:val="28"/>
          <w:szCs w:val="28"/>
        </w:rPr>
        <w:t>Рисунок А.</w:t>
      </w:r>
      <w:r>
        <w:rPr>
          <w:rFonts w:ascii="Times New Roman" w:hAnsi="Times New Roman"/>
          <w:sz w:val="28"/>
          <w:szCs w:val="28"/>
        </w:rPr>
        <w:t>2</w:t>
      </w:r>
      <w:r w:rsidRPr="007A496B">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Экспорт важнейших товаров в РФ (янв.-</w:t>
      </w:r>
      <w:r w:rsidRPr="00CF7A93">
        <w:rPr>
          <w:rFonts w:ascii="Times New Roman" w:hAnsi="Times New Roman"/>
          <w:sz w:val="28"/>
          <w:szCs w:val="28"/>
        </w:rPr>
        <w:t xml:space="preserve">дек. ) в 2021 г., млн долл. США (составлено автором по данным </w:t>
      </w:r>
      <w:bookmarkStart w:id="20" w:name="_Hlk109564882"/>
      <w:r w:rsidRPr="00043F9C">
        <w:rPr>
          <w:rFonts w:ascii="Times New Roman" w:hAnsi="Times New Roman"/>
          <w:sz w:val="28"/>
          <w:szCs w:val="28"/>
        </w:rPr>
        <w:t>[1]</w:t>
      </w:r>
      <w:bookmarkEnd w:id="20"/>
      <w:r w:rsidRPr="00CF7A93">
        <w:rPr>
          <w:rFonts w:ascii="Times New Roman" w:hAnsi="Times New Roman"/>
          <w:sz w:val="28"/>
          <w:szCs w:val="28"/>
        </w:rPr>
        <w:t>)</w:t>
      </w:r>
    </w:p>
    <w:p w14:paraId="4D77056E" w14:textId="77777777" w:rsidR="00FE4AE4" w:rsidRDefault="00FE4AE4" w:rsidP="00FE4AE4">
      <w:pPr>
        <w:pStyle w:val="af5"/>
        <w:spacing w:after="0" w:line="240" w:lineRule="auto"/>
        <w:ind w:left="0"/>
        <w:jc w:val="center"/>
        <w:rPr>
          <w:rFonts w:ascii="Times New Roman" w:hAnsi="Times New Roman"/>
          <w:sz w:val="28"/>
          <w:szCs w:val="28"/>
        </w:rPr>
      </w:pPr>
    </w:p>
    <w:p w14:paraId="6A1835A2" w14:textId="77777777" w:rsidR="00FE4AE4" w:rsidRDefault="00FE4AE4" w:rsidP="00FE4AE4">
      <w:pPr>
        <w:pStyle w:val="af5"/>
        <w:spacing w:after="0" w:line="240" w:lineRule="auto"/>
        <w:ind w:left="0"/>
        <w:jc w:val="center"/>
        <w:rPr>
          <w:rFonts w:ascii="Times New Roman" w:hAnsi="Times New Roman"/>
          <w:sz w:val="28"/>
          <w:szCs w:val="28"/>
        </w:rPr>
      </w:pPr>
    </w:p>
    <w:p w14:paraId="3DCE7E8A" w14:textId="77777777" w:rsidR="00FE4AE4" w:rsidRDefault="00FE4AE4" w:rsidP="00FE4AE4">
      <w:pPr>
        <w:rPr>
          <w:rFonts w:ascii="Times New Roman" w:eastAsia="Calibri" w:hAnsi="Times New Roman" w:cs="Times New Roman"/>
          <w:b/>
          <w:bCs/>
          <w:sz w:val="28"/>
          <w:szCs w:val="28"/>
        </w:rPr>
      </w:pPr>
      <w:r>
        <w:rPr>
          <w:rFonts w:ascii="Times New Roman" w:hAnsi="Times New Roman"/>
          <w:b/>
          <w:bCs/>
          <w:sz w:val="28"/>
          <w:szCs w:val="28"/>
        </w:rPr>
        <w:br w:type="page"/>
      </w:r>
    </w:p>
    <w:p w14:paraId="35D9432F" w14:textId="77777777" w:rsidR="00FE4AE4" w:rsidRPr="00043F9C" w:rsidRDefault="00FE4AE4" w:rsidP="00FE4AE4">
      <w:pPr>
        <w:pStyle w:val="af5"/>
        <w:spacing w:after="0" w:line="360" w:lineRule="auto"/>
        <w:ind w:left="0" w:firstLine="709"/>
        <w:jc w:val="center"/>
        <w:rPr>
          <w:rFonts w:ascii="Times New Roman" w:hAnsi="Times New Roman"/>
          <w:b/>
          <w:bCs/>
          <w:sz w:val="28"/>
          <w:szCs w:val="28"/>
        </w:rPr>
      </w:pPr>
      <w:r w:rsidRPr="00043F9C">
        <w:rPr>
          <w:rFonts w:ascii="Times New Roman" w:hAnsi="Times New Roman"/>
          <w:b/>
          <w:bCs/>
          <w:sz w:val="28"/>
          <w:szCs w:val="28"/>
        </w:rPr>
        <w:lastRenderedPageBreak/>
        <w:t>ПРИЛОЖЕНИЕ Б</w:t>
      </w:r>
    </w:p>
    <w:p w14:paraId="6AF32DC0" w14:textId="77777777" w:rsidR="00FE4AE4" w:rsidRPr="00043F9C" w:rsidRDefault="00FE4AE4" w:rsidP="00FE4AE4">
      <w:pPr>
        <w:pStyle w:val="af5"/>
        <w:spacing w:after="0" w:line="360" w:lineRule="auto"/>
        <w:ind w:left="0" w:firstLine="709"/>
        <w:jc w:val="center"/>
        <w:rPr>
          <w:rFonts w:ascii="Times New Roman" w:hAnsi="Times New Roman"/>
          <w:b/>
          <w:bCs/>
          <w:sz w:val="28"/>
          <w:szCs w:val="28"/>
        </w:rPr>
      </w:pPr>
      <w:r w:rsidRPr="00043F9C">
        <w:rPr>
          <w:rFonts w:ascii="Times New Roman" w:hAnsi="Times New Roman"/>
          <w:b/>
          <w:bCs/>
          <w:sz w:val="28"/>
          <w:szCs w:val="28"/>
        </w:rPr>
        <w:t>Импорт важнейших товаров РФ в 2021 г.</w:t>
      </w:r>
    </w:p>
    <w:p w14:paraId="0E2F0A20" w14:textId="77777777" w:rsidR="00FE4AE4" w:rsidRDefault="00FE4AE4" w:rsidP="00FE4AE4">
      <w:pPr>
        <w:pStyle w:val="af5"/>
        <w:spacing w:after="0" w:line="240" w:lineRule="auto"/>
        <w:ind w:left="0"/>
        <w:jc w:val="center"/>
        <w:rPr>
          <w:rFonts w:ascii="Times New Roman" w:hAnsi="Times New Roman"/>
          <w:sz w:val="28"/>
          <w:szCs w:val="28"/>
        </w:rPr>
      </w:pPr>
    </w:p>
    <w:p w14:paraId="3DA42C57" w14:textId="77777777" w:rsidR="00FE4AE4" w:rsidRDefault="00FE4AE4" w:rsidP="00FE4AE4">
      <w:pPr>
        <w:pStyle w:val="af5"/>
        <w:spacing w:after="0" w:line="240" w:lineRule="auto"/>
        <w:ind w:left="0"/>
        <w:jc w:val="center"/>
        <w:rPr>
          <w:rFonts w:ascii="Times New Roman" w:hAnsi="Times New Roman"/>
          <w:sz w:val="28"/>
          <w:szCs w:val="28"/>
        </w:rPr>
      </w:pPr>
      <w:r>
        <w:rPr>
          <w:rFonts w:ascii="Times New Roman" w:hAnsi="Times New Roman"/>
          <w:noProof/>
          <w:sz w:val="28"/>
          <w:szCs w:val="28"/>
          <w:lang w:eastAsia="zh-CN"/>
        </w:rPr>
        <w:drawing>
          <wp:inline distT="0" distB="0" distL="0" distR="0" wp14:anchorId="6A8F5151" wp14:editId="172F828B">
            <wp:extent cx="5940425" cy="338137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58694" cy="3391774"/>
                    </a:xfrm>
                    <a:prstGeom prst="rect">
                      <a:avLst/>
                    </a:prstGeom>
                    <a:noFill/>
                  </pic:spPr>
                </pic:pic>
              </a:graphicData>
            </a:graphic>
          </wp:inline>
        </w:drawing>
      </w:r>
    </w:p>
    <w:p w14:paraId="5E45E0B7" w14:textId="77777777" w:rsidR="00FE4AE4" w:rsidRDefault="00FE4AE4" w:rsidP="00FE4AE4">
      <w:pPr>
        <w:pStyle w:val="af5"/>
        <w:spacing w:after="0" w:line="240" w:lineRule="auto"/>
        <w:ind w:left="0"/>
        <w:jc w:val="center"/>
        <w:rPr>
          <w:rFonts w:ascii="Times New Roman" w:hAnsi="Times New Roman"/>
          <w:sz w:val="28"/>
          <w:szCs w:val="28"/>
        </w:rPr>
      </w:pPr>
      <w:r w:rsidRPr="007A496B">
        <w:rPr>
          <w:rFonts w:ascii="Times New Roman" w:hAnsi="Times New Roman"/>
          <w:sz w:val="28"/>
          <w:szCs w:val="28"/>
        </w:rPr>
        <w:t xml:space="preserve">Рисунок </w:t>
      </w:r>
      <w:r>
        <w:rPr>
          <w:rFonts w:ascii="Times New Roman" w:hAnsi="Times New Roman"/>
          <w:sz w:val="28"/>
          <w:szCs w:val="28"/>
        </w:rPr>
        <w:t>Б</w:t>
      </w:r>
      <w:r w:rsidRPr="007A496B">
        <w:rPr>
          <w:rFonts w:ascii="Times New Roman" w:hAnsi="Times New Roman"/>
          <w:sz w:val="28"/>
          <w:szCs w:val="28"/>
        </w:rPr>
        <w:t>.</w:t>
      </w:r>
      <w:r>
        <w:rPr>
          <w:rFonts w:ascii="Times New Roman" w:hAnsi="Times New Roman"/>
          <w:sz w:val="28"/>
          <w:szCs w:val="28"/>
        </w:rPr>
        <w:t>1</w:t>
      </w:r>
      <w:r w:rsidRPr="007A496B">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Импорт важнейших товаров в РФ (янв.-дек. ) в 2021 г., </w:t>
      </w:r>
    </w:p>
    <w:p w14:paraId="39CAC7E3" w14:textId="77777777" w:rsidR="00FE4AE4" w:rsidRDefault="00FE4AE4" w:rsidP="00FE4AE4">
      <w:pPr>
        <w:pStyle w:val="af5"/>
        <w:spacing w:after="0" w:line="240" w:lineRule="auto"/>
        <w:ind w:left="0"/>
        <w:jc w:val="center"/>
        <w:rPr>
          <w:rFonts w:ascii="Times New Roman" w:hAnsi="Times New Roman"/>
          <w:sz w:val="28"/>
          <w:szCs w:val="28"/>
        </w:rPr>
      </w:pPr>
      <w:r>
        <w:rPr>
          <w:rFonts w:ascii="Times New Roman" w:hAnsi="Times New Roman"/>
          <w:sz w:val="28"/>
          <w:szCs w:val="28"/>
        </w:rPr>
        <w:t>тыс. тн.</w:t>
      </w:r>
      <w:r w:rsidRPr="007A496B">
        <w:rPr>
          <w:rFonts w:ascii="Times New Roman" w:hAnsi="Times New Roman"/>
          <w:sz w:val="28"/>
          <w:szCs w:val="28"/>
        </w:rPr>
        <w:t xml:space="preserve"> </w:t>
      </w:r>
      <w:r>
        <w:rPr>
          <w:rFonts w:ascii="Times New Roman" w:hAnsi="Times New Roman"/>
          <w:sz w:val="28"/>
          <w:szCs w:val="28"/>
        </w:rPr>
        <w:t xml:space="preserve">(составлено автором по данным </w:t>
      </w:r>
      <w:r w:rsidRPr="00CF7A93">
        <w:rPr>
          <w:rFonts w:ascii="Times New Roman" w:hAnsi="Times New Roman"/>
          <w:sz w:val="28"/>
          <w:szCs w:val="28"/>
        </w:rPr>
        <w:t>[</w:t>
      </w:r>
      <w:r w:rsidRPr="00044D39">
        <w:rPr>
          <w:rFonts w:ascii="Times New Roman" w:hAnsi="Times New Roman"/>
          <w:sz w:val="28"/>
          <w:szCs w:val="28"/>
        </w:rPr>
        <w:t>1</w:t>
      </w:r>
      <w:r w:rsidRPr="00CF7A93">
        <w:rPr>
          <w:rFonts w:ascii="Times New Roman" w:hAnsi="Times New Roman"/>
          <w:sz w:val="28"/>
          <w:szCs w:val="28"/>
        </w:rPr>
        <w:t>])</w:t>
      </w:r>
    </w:p>
    <w:p w14:paraId="33632F86" w14:textId="77777777" w:rsidR="00FE4AE4" w:rsidRDefault="00FE4AE4" w:rsidP="00FE4AE4">
      <w:pPr>
        <w:pStyle w:val="af5"/>
        <w:spacing w:after="0" w:line="240" w:lineRule="auto"/>
        <w:ind w:left="0"/>
        <w:jc w:val="center"/>
        <w:rPr>
          <w:rFonts w:ascii="Times New Roman" w:hAnsi="Times New Roman"/>
          <w:sz w:val="28"/>
          <w:szCs w:val="28"/>
        </w:rPr>
      </w:pPr>
    </w:p>
    <w:p w14:paraId="7F22FC45" w14:textId="77777777" w:rsidR="00FE4AE4" w:rsidRDefault="00FE4AE4" w:rsidP="00FE4AE4">
      <w:pPr>
        <w:pStyle w:val="af5"/>
        <w:spacing w:after="0" w:line="240" w:lineRule="auto"/>
        <w:ind w:left="0"/>
        <w:jc w:val="center"/>
        <w:rPr>
          <w:rFonts w:ascii="Times New Roman" w:hAnsi="Times New Roman"/>
          <w:sz w:val="28"/>
          <w:szCs w:val="28"/>
        </w:rPr>
      </w:pPr>
    </w:p>
    <w:p w14:paraId="7C34E60A" w14:textId="77777777" w:rsidR="00FE4AE4" w:rsidRDefault="00FE4AE4" w:rsidP="00FE4AE4">
      <w:pPr>
        <w:pStyle w:val="af5"/>
        <w:spacing w:after="0" w:line="240" w:lineRule="auto"/>
        <w:ind w:left="0"/>
        <w:jc w:val="center"/>
        <w:rPr>
          <w:rFonts w:ascii="Times New Roman" w:hAnsi="Times New Roman"/>
          <w:sz w:val="28"/>
          <w:szCs w:val="28"/>
        </w:rPr>
      </w:pPr>
      <w:r>
        <w:rPr>
          <w:noProof/>
          <w:lang w:eastAsia="zh-CN"/>
        </w:rPr>
        <w:drawing>
          <wp:inline distT="0" distB="0" distL="0" distR="0" wp14:anchorId="14AFDA7A" wp14:editId="395D34D7">
            <wp:extent cx="5940425" cy="3149600"/>
            <wp:effectExtent l="0" t="0" r="3175" b="12700"/>
            <wp:docPr id="32" name="Диаграмма 32">
              <a:extLst xmlns:a="http://schemas.openxmlformats.org/drawingml/2006/main">
                <a:ext uri="{FF2B5EF4-FFF2-40B4-BE49-F238E27FC236}">
                  <a16:creationId xmlns:a16="http://schemas.microsoft.com/office/drawing/2014/main" id="{3A4641E0-D7A9-B5B4-75FB-4CDE960AC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469FAF5" w14:textId="77777777" w:rsidR="00FE4AE4" w:rsidRDefault="00FE4AE4" w:rsidP="00FE4AE4">
      <w:pPr>
        <w:pStyle w:val="af5"/>
        <w:spacing w:after="0" w:line="240" w:lineRule="auto"/>
        <w:ind w:left="0"/>
        <w:jc w:val="center"/>
        <w:rPr>
          <w:rFonts w:ascii="Times New Roman" w:hAnsi="Times New Roman"/>
          <w:sz w:val="28"/>
          <w:szCs w:val="28"/>
        </w:rPr>
      </w:pPr>
      <w:r w:rsidRPr="007A496B">
        <w:rPr>
          <w:rFonts w:ascii="Times New Roman" w:hAnsi="Times New Roman"/>
          <w:sz w:val="28"/>
          <w:szCs w:val="28"/>
        </w:rPr>
        <w:t xml:space="preserve">Рисунок </w:t>
      </w:r>
      <w:r>
        <w:rPr>
          <w:rFonts w:ascii="Times New Roman" w:hAnsi="Times New Roman"/>
          <w:sz w:val="28"/>
          <w:szCs w:val="28"/>
        </w:rPr>
        <w:t>Б</w:t>
      </w:r>
      <w:r w:rsidRPr="007A496B">
        <w:rPr>
          <w:rFonts w:ascii="Times New Roman" w:hAnsi="Times New Roman"/>
          <w:sz w:val="28"/>
          <w:szCs w:val="28"/>
        </w:rPr>
        <w:t>.</w:t>
      </w:r>
      <w:r>
        <w:rPr>
          <w:rFonts w:ascii="Times New Roman" w:hAnsi="Times New Roman"/>
          <w:sz w:val="28"/>
          <w:szCs w:val="28"/>
        </w:rPr>
        <w:t>2</w:t>
      </w:r>
      <w:r w:rsidRPr="007A496B">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Импорт важнейших товаров в РФ (янв.-дек. ) в 2021 г., </w:t>
      </w:r>
    </w:p>
    <w:p w14:paraId="40CD3D14" w14:textId="77777777" w:rsidR="00FE4AE4" w:rsidRDefault="00FE4AE4" w:rsidP="00FE4AE4">
      <w:pPr>
        <w:pStyle w:val="af5"/>
        <w:spacing w:after="0" w:line="240" w:lineRule="auto"/>
        <w:ind w:left="0"/>
        <w:jc w:val="center"/>
        <w:rPr>
          <w:rFonts w:ascii="Times New Roman" w:hAnsi="Times New Roman"/>
          <w:sz w:val="28"/>
          <w:szCs w:val="28"/>
        </w:rPr>
      </w:pPr>
      <w:r>
        <w:rPr>
          <w:rFonts w:ascii="Times New Roman" w:hAnsi="Times New Roman"/>
          <w:sz w:val="28"/>
          <w:szCs w:val="28"/>
        </w:rPr>
        <w:t>млн долл.</w:t>
      </w:r>
      <w:r w:rsidRPr="007A496B">
        <w:rPr>
          <w:rFonts w:ascii="Times New Roman" w:hAnsi="Times New Roman"/>
          <w:sz w:val="28"/>
          <w:szCs w:val="28"/>
        </w:rPr>
        <w:t xml:space="preserve"> </w:t>
      </w:r>
      <w:r>
        <w:rPr>
          <w:rFonts w:ascii="Times New Roman" w:hAnsi="Times New Roman"/>
          <w:sz w:val="28"/>
          <w:szCs w:val="28"/>
        </w:rPr>
        <w:t xml:space="preserve">(составлено автором по данным </w:t>
      </w:r>
      <w:r w:rsidRPr="00CF7A93">
        <w:rPr>
          <w:rFonts w:ascii="Times New Roman" w:hAnsi="Times New Roman"/>
          <w:sz w:val="28"/>
          <w:szCs w:val="28"/>
        </w:rPr>
        <w:t>[</w:t>
      </w:r>
      <w:r w:rsidRPr="00044D39">
        <w:rPr>
          <w:rFonts w:ascii="Times New Roman" w:hAnsi="Times New Roman"/>
          <w:sz w:val="28"/>
          <w:szCs w:val="28"/>
        </w:rPr>
        <w:t>1</w:t>
      </w:r>
      <w:r w:rsidRPr="00CF7A93">
        <w:rPr>
          <w:rFonts w:ascii="Times New Roman" w:hAnsi="Times New Roman"/>
          <w:sz w:val="28"/>
          <w:szCs w:val="28"/>
        </w:rPr>
        <w:t>])</w:t>
      </w:r>
    </w:p>
    <w:p w14:paraId="1CAD0B53" w14:textId="77777777" w:rsidR="00FE4AE4" w:rsidRPr="00796D69" w:rsidRDefault="00FE4AE4" w:rsidP="000408C9">
      <w:pPr>
        <w:spacing w:after="0" w:line="360" w:lineRule="auto"/>
        <w:jc w:val="center"/>
        <w:rPr>
          <w:rFonts w:ascii="Times New Roman" w:hAnsi="Times New Roman" w:cs="Times New Roman"/>
          <w:sz w:val="28"/>
          <w:szCs w:val="28"/>
          <w:highlight w:val="green"/>
        </w:rPr>
      </w:pPr>
    </w:p>
    <w:sectPr w:rsidR="00FE4AE4" w:rsidRPr="00796D69" w:rsidSect="00612710">
      <w:footerReference w:type="default" r:id="rId85"/>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C9863" w14:textId="77777777" w:rsidR="00D451C6" w:rsidRDefault="00D451C6" w:rsidP="00305960">
      <w:pPr>
        <w:spacing w:after="0" w:line="240" w:lineRule="auto"/>
      </w:pPr>
      <w:r>
        <w:separator/>
      </w:r>
    </w:p>
  </w:endnote>
  <w:endnote w:type="continuationSeparator" w:id="0">
    <w:p w14:paraId="33271D01" w14:textId="77777777" w:rsidR="00D451C6" w:rsidRDefault="00D451C6" w:rsidP="0030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454"/>
      <w:docPartObj>
        <w:docPartGallery w:val="Page Numbers (Bottom of Page)"/>
        <w:docPartUnique/>
      </w:docPartObj>
    </w:sdtPr>
    <w:sdtContent>
      <w:p w14:paraId="7F34AD0B" w14:textId="77777777" w:rsidR="00D711B7" w:rsidRDefault="00D711B7">
        <w:pPr>
          <w:pStyle w:val="a4"/>
          <w:jc w:val="center"/>
        </w:pPr>
        <w:r>
          <w:fldChar w:fldCharType="begin"/>
        </w:r>
        <w:r>
          <w:instrText xml:space="preserve"> PAGE   \* MERGEFORMAT </w:instrText>
        </w:r>
        <w:r>
          <w:fldChar w:fldCharType="separate"/>
        </w:r>
        <w:r w:rsidR="00B74B01">
          <w:rPr>
            <w:noProof/>
          </w:rPr>
          <w:t>18</w:t>
        </w:r>
        <w:r>
          <w:rPr>
            <w:noProof/>
          </w:rPr>
          <w:fldChar w:fldCharType="end"/>
        </w:r>
      </w:p>
    </w:sdtContent>
  </w:sdt>
  <w:p w14:paraId="22DF8439" w14:textId="77777777" w:rsidR="00D711B7" w:rsidRDefault="00D711B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14FF3" w14:textId="77777777" w:rsidR="00D451C6" w:rsidRDefault="00D451C6" w:rsidP="00305960">
      <w:pPr>
        <w:spacing w:after="0" w:line="240" w:lineRule="auto"/>
      </w:pPr>
      <w:r>
        <w:separator/>
      </w:r>
    </w:p>
  </w:footnote>
  <w:footnote w:type="continuationSeparator" w:id="0">
    <w:p w14:paraId="52B6BCE2" w14:textId="77777777" w:rsidR="00D451C6" w:rsidRDefault="00D451C6" w:rsidP="00305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E593A"/>
    <w:multiLevelType w:val="hybridMultilevel"/>
    <w:tmpl w:val="FC0295BC"/>
    <w:lvl w:ilvl="0" w:tplc="E42E43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D166D52"/>
    <w:multiLevelType w:val="hybridMultilevel"/>
    <w:tmpl w:val="6254869A"/>
    <w:lvl w:ilvl="0" w:tplc="715AF0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8F3112D"/>
    <w:multiLevelType w:val="hybridMultilevel"/>
    <w:tmpl w:val="EBDCF638"/>
    <w:lvl w:ilvl="0" w:tplc="58A2A596">
      <w:start w:val="15"/>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 w15:restartNumberingAfterBreak="0">
    <w:nsid w:val="5BE40991"/>
    <w:multiLevelType w:val="hybridMultilevel"/>
    <w:tmpl w:val="825EB1C6"/>
    <w:lvl w:ilvl="0" w:tplc="875C53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E090C12"/>
    <w:multiLevelType w:val="hybridMultilevel"/>
    <w:tmpl w:val="1EA88E4E"/>
    <w:lvl w:ilvl="0" w:tplc="CC764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9632E28"/>
    <w:multiLevelType w:val="hybridMultilevel"/>
    <w:tmpl w:val="28C8F160"/>
    <w:lvl w:ilvl="0" w:tplc="CC76411E">
      <w:start w:val="1"/>
      <w:numFmt w:val="decimal"/>
      <w:lvlText w:val="%1."/>
      <w:lvlJc w:val="left"/>
      <w:pPr>
        <w:ind w:left="121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F301720"/>
    <w:multiLevelType w:val="hybridMultilevel"/>
    <w:tmpl w:val="18E0B028"/>
    <w:lvl w:ilvl="0" w:tplc="8F6804A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145004692">
    <w:abstractNumId w:val="1"/>
  </w:num>
  <w:num w:numId="2" w16cid:durableId="1522621239">
    <w:abstractNumId w:val="0"/>
  </w:num>
  <w:num w:numId="3" w16cid:durableId="1528719523">
    <w:abstractNumId w:val="5"/>
  </w:num>
  <w:num w:numId="4" w16cid:durableId="383598133">
    <w:abstractNumId w:val="6"/>
  </w:num>
  <w:num w:numId="5" w16cid:durableId="1445616145">
    <w:abstractNumId w:val="4"/>
  </w:num>
  <w:num w:numId="6" w16cid:durableId="47150059">
    <w:abstractNumId w:val="2"/>
  </w:num>
  <w:num w:numId="7" w16cid:durableId="13833343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C9"/>
    <w:rsid w:val="00011341"/>
    <w:rsid w:val="0001697D"/>
    <w:rsid w:val="00021513"/>
    <w:rsid w:val="000317BC"/>
    <w:rsid w:val="00033DA8"/>
    <w:rsid w:val="000408C9"/>
    <w:rsid w:val="00042870"/>
    <w:rsid w:val="00042D75"/>
    <w:rsid w:val="000439FD"/>
    <w:rsid w:val="00046767"/>
    <w:rsid w:val="00053396"/>
    <w:rsid w:val="00067BFD"/>
    <w:rsid w:val="0007307F"/>
    <w:rsid w:val="000820DA"/>
    <w:rsid w:val="00085983"/>
    <w:rsid w:val="000A285A"/>
    <w:rsid w:val="000A2E08"/>
    <w:rsid w:val="000C4BF8"/>
    <w:rsid w:val="000C4D2E"/>
    <w:rsid w:val="000C7C28"/>
    <w:rsid w:val="000E0D0C"/>
    <w:rsid w:val="000E2FB1"/>
    <w:rsid w:val="000E5368"/>
    <w:rsid w:val="000F1F3F"/>
    <w:rsid w:val="000F4465"/>
    <w:rsid w:val="0010300C"/>
    <w:rsid w:val="00145827"/>
    <w:rsid w:val="0015081F"/>
    <w:rsid w:val="00150AE3"/>
    <w:rsid w:val="00156B68"/>
    <w:rsid w:val="00172FE5"/>
    <w:rsid w:val="00185B9E"/>
    <w:rsid w:val="00195FE4"/>
    <w:rsid w:val="001A51A5"/>
    <w:rsid w:val="001A6821"/>
    <w:rsid w:val="001B6CD6"/>
    <w:rsid w:val="001C75DA"/>
    <w:rsid w:val="001D03A5"/>
    <w:rsid w:val="001D1E5B"/>
    <w:rsid w:val="001D3EA7"/>
    <w:rsid w:val="001E21CB"/>
    <w:rsid w:val="001E59F2"/>
    <w:rsid w:val="001F5DAA"/>
    <w:rsid w:val="001F7EA9"/>
    <w:rsid w:val="00202F66"/>
    <w:rsid w:val="00212353"/>
    <w:rsid w:val="0021280C"/>
    <w:rsid w:val="00212FE6"/>
    <w:rsid w:val="00233015"/>
    <w:rsid w:val="0024066D"/>
    <w:rsid w:val="00244F0D"/>
    <w:rsid w:val="00245267"/>
    <w:rsid w:val="0025666C"/>
    <w:rsid w:val="00283D0B"/>
    <w:rsid w:val="00285BEB"/>
    <w:rsid w:val="002861B0"/>
    <w:rsid w:val="00293473"/>
    <w:rsid w:val="002A7577"/>
    <w:rsid w:val="002D1BC8"/>
    <w:rsid w:val="002E29FE"/>
    <w:rsid w:val="002E64F1"/>
    <w:rsid w:val="002F3436"/>
    <w:rsid w:val="00305960"/>
    <w:rsid w:val="00305E07"/>
    <w:rsid w:val="00306E48"/>
    <w:rsid w:val="003077A5"/>
    <w:rsid w:val="00315E0B"/>
    <w:rsid w:val="00316597"/>
    <w:rsid w:val="00341FE4"/>
    <w:rsid w:val="003527E8"/>
    <w:rsid w:val="003575B1"/>
    <w:rsid w:val="003633A3"/>
    <w:rsid w:val="00395095"/>
    <w:rsid w:val="003B18D2"/>
    <w:rsid w:val="003B2639"/>
    <w:rsid w:val="003B4CCA"/>
    <w:rsid w:val="003E004F"/>
    <w:rsid w:val="003E1533"/>
    <w:rsid w:val="003E330B"/>
    <w:rsid w:val="003F506C"/>
    <w:rsid w:val="00411FDC"/>
    <w:rsid w:val="0042583D"/>
    <w:rsid w:val="00444F5F"/>
    <w:rsid w:val="004624A8"/>
    <w:rsid w:val="00475F03"/>
    <w:rsid w:val="0049629A"/>
    <w:rsid w:val="004A21DA"/>
    <w:rsid w:val="004B73DB"/>
    <w:rsid w:val="004C41BD"/>
    <w:rsid w:val="004D07F7"/>
    <w:rsid w:val="004E60A2"/>
    <w:rsid w:val="004F1BBC"/>
    <w:rsid w:val="004F6783"/>
    <w:rsid w:val="00507570"/>
    <w:rsid w:val="00517C9D"/>
    <w:rsid w:val="00520229"/>
    <w:rsid w:val="00520E34"/>
    <w:rsid w:val="005363CD"/>
    <w:rsid w:val="00541550"/>
    <w:rsid w:val="00543790"/>
    <w:rsid w:val="00544765"/>
    <w:rsid w:val="005706F2"/>
    <w:rsid w:val="0057475E"/>
    <w:rsid w:val="0059067B"/>
    <w:rsid w:val="00591ECF"/>
    <w:rsid w:val="00595AC7"/>
    <w:rsid w:val="005C7345"/>
    <w:rsid w:val="005E7102"/>
    <w:rsid w:val="005F1F7A"/>
    <w:rsid w:val="005F7645"/>
    <w:rsid w:val="00601A14"/>
    <w:rsid w:val="00607DED"/>
    <w:rsid w:val="00612710"/>
    <w:rsid w:val="00645CA4"/>
    <w:rsid w:val="0066015E"/>
    <w:rsid w:val="00683071"/>
    <w:rsid w:val="006912B5"/>
    <w:rsid w:val="00692F8F"/>
    <w:rsid w:val="00697DEB"/>
    <w:rsid w:val="006A3120"/>
    <w:rsid w:val="006B22B5"/>
    <w:rsid w:val="006D0EB1"/>
    <w:rsid w:val="006E2BF1"/>
    <w:rsid w:val="006F38A5"/>
    <w:rsid w:val="006F3BC9"/>
    <w:rsid w:val="00727230"/>
    <w:rsid w:val="007300FE"/>
    <w:rsid w:val="007460D5"/>
    <w:rsid w:val="00753E86"/>
    <w:rsid w:val="007868A9"/>
    <w:rsid w:val="00796D69"/>
    <w:rsid w:val="007B4776"/>
    <w:rsid w:val="007C4663"/>
    <w:rsid w:val="007C57F0"/>
    <w:rsid w:val="007E061B"/>
    <w:rsid w:val="007E43EF"/>
    <w:rsid w:val="007F130C"/>
    <w:rsid w:val="007F7EB1"/>
    <w:rsid w:val="008123C7"/>
    <w:rsid w:val="00830340"/>
    <w:rsid w:val="00835850"/>
    <w:rsid w:val="0083791D"/>
    <w:rsid w:val="008437DA"/>
    <w:rsid w:val="00860DF9"/>
    <w:rsid w:val="00880C2E"/>
    <w:rsid w:val="008919B5"/>
    <w:rsid w:val="00894655"/>
    <w:rsid w:val="008A0674"/>
    <w:rsid w:val="008B0775"/>
    <w:rsid w:val="008D618F"/>
    <w:rsid w:val="008F30E4"/>
    <w:rsid w:val="008F62F0"/>
    <w:rsid w:val="00910F7E"/>
    <w:rsid w:val="00913F6D"/>
    <w:rsid w:val="00914B52"/>
    <w:rsid w:val="00917AF4"/>
    <w:rsid w:val="00936B37"/>
    <w:rsid w:val="0095358D"/>
    <w:rsid w:val="009550C2"/>
    <w:rsid w:val="00970405"/>
    <w:rsid w:val="009837F7"/>
    <w:rsid w:val="009901AD"/>
    <w:rsid w:val="00993E31"/>
    <w:rsid w:val="00993FEE"/>
    <w:rsid w:val="009952BC"/>
    <w:rsid w:val="00995BFA"/>
    <w:rsid w:val="009A0319"/>
    <w:rsid w:val="009A441E"/>
    <w:rsid w:val="009B4C9C"/>
    <w:rsid w:val="009C3985"/>
    <w:rsid w:val="009C44BE"/>
    <w:rsid w:val="009D1F07"/>
    <w:rsid w:val="009D2629"/>
    <w:rsid w:val="009F0D31"/>
    <w:rsid w:val="00A10E89"/>
    <w:rsid w:val="00A22AFB"/>
    <w:rsid w:val="00A330E7"/>
    <w:rsid w:val="00A4221D"/>
    <w:rsid w:val="00A5001F"/>
    <w:rsid w:val="00A56FCA"/>
    <w:rsid w:val="00A66DBD"/>
    <w:rsid w:val="00A80DF7"/>
    <w:rsid w:val="00A847CD"/>
    <w:rsid w:val="00A854A1"/>
    <w:rsid w:val="00A9539B"/>
    <w:rsid w:val="00A964B6"/>
    <w:rsid w:val="00AB2FC1"/>
    <w:rsid w:val="00AB4D07"/>
    <w:rsid w:val="00AE1979"/>
    <w:rsid w:val="00AE37AB"/>
    <w:rsid w:val="00AF2E25"/>
    <w:rsid w:val="00AF6CB6"/>
    <w:rsid w:val="00B05D67"/>
    <w:rsid w:val="00B1245E"/>
    <w:rsid w:val="00B206C7"/>
    <w:rsid w:val="00B30A95"/>
    <w:rsid w:val="00B31CA3"/>
    <w:rsid w:val="00B42477"/>
    <w:rsid w:val="00B50252"/>
    <w:rsid w:val="00B62F66"/>
    <w:rsid w:val="00B6397F"/>
    <w:rsid w:val="00B74B01"/>
    <w:rsid w:val="00B82027"/>
    <w:rsid w:val="00B84FB4"/>
    <w:rsid w:val="00B85BE4"/>
    <w:rsid w:val="00B85C3C"/>
    <w:rsid w:val="00BA5B01"/>
    <w:rsid w:val="00BB0EE0"/>
    <w:rsid w:val="00BB44EE"/>
    <w:rsid w:val="00BD1840"/>
    <w:rsid w:val="00BD298B"/>
    <w:rsid w:val="00BD5A92"/>
    <w:rsid w:val="00BE3250"/>
    <w:rsid w:val="00BE4A07"/>
    <w:rsid w:val="00C106A6"/>
    <w:rsid w:val="00C1492C"/>
    <w:rsid w:val="00C21D90"/>
    <w:rsid w:val="00C40747"/>
    <w:rsid w:val="00C509F3"/>
    <w:rsid w:val="00C75C31"/>
    <w:rsid w:val="00CA14E5"/>
    <w:rsid w:val="00CC4237"/>
    <w:rsid w:val="00CD25EF"/>
    <w:rsid w:val="00D0295E"/>
    <w:rsid w:val="00D03DBA"/>
    <w:rsid w:val="00D07F62"/>
    <w:rsid w:val="00D17BE0"/>
    <w:rsid w:val="00D232C2"/>
    <w:rsid w:val="00D25EB5"/>
    <w:rsid w:val="00D32E56"/>
    <w:rsid w:val="00D3701E"/>
    <w:rsid w:val="00D405DA"/>
    <w:rsid w:val="00D406E9"/>
    <w:rsid w:val="00D451C6"/>
    <w:rsid w:val="00D55949"/>
    <w:rsid w:val="00D55B8D"/>
    <w:rsid w:val="00D575AC"/>
    <w:rsid w:val="00D711B7"/>
    <w:rsid w:val="00D76BA5"/>
    <w:rsid w:val="00D85724"/>
    <w:rsid w:val="00DA4431"/>
    <w:rsid w:val="00DA738F"/>
    <w:rsid w:val="00DC1697"/>
    <w:rsid w:val="00DE1F2C"/>
    <w:rsid w:val="00DE6AC8"/>
    <w:rsid w:val="00DF1CDC"/>
    <w:rsid w:val="00E05ED0"/>
    <w:rsid w:val="00E07E4E"/>
    <w:rsid w:val="00E21C0B"/>
    <w:rsid w:val="00E57C01"/>
    <w:rsid w:val="00E64E18"/>
    <w:rsid w:val="00E81FB5"/>
    <w:rsid w:val="00E87817"/>
    <w:rsid w:val="00E95D93"/>
    <w:rsid w:val="00EB2B25"/>
    <w:rsid w:val="00ED158A"/>
    <w:rsid w:val="00ED70CB"/>
    <w:rsid w:val="00EF1BFC"/>
    <w:rsid w:val="00EF3BB3"/>
    <w:rsid w:val="00F05C2F"/>
    <w:rsid w:val="00F264D0"/>
    <w:rsid w:val="00F33FDE"/>
    <w:rsid w:val="00F41051"/>
    <w:rsid w:val="00F4739D"/>
    <w:rsid w:val="00F47B64"/>
    <w:rsid w:val="00F55C63"/>
    <w:rsid w:val="00F564AC"/>
    <w:rsid w:val="00F65B55"/>
    <w:rsid w:val="00F85795"/>
    <w:rsid w:val="00F9371C"/>
    <w:rsid w:val="00FA3AEE"/>
    <w:rsid w:val="00FA6387"/>
    <w:rsid w:val="00FA7F80"/>
    <w:rsid w:val="00FB4EBB"/>
    <w:rsid w:val="00FB7619"/>
    <w:rsid w:val="00FD6C6B"/>
    <w:rsid w:val="00FE4AE4"/>
    <w:rsid w:val="00FE71E9"/>
    <w:rsid w:val="00FF41B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F7E19"/>
  <w15:docId w15:val="{D106BF45-8FE2-4633-A1AC-5A051BB4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08C9"/>
  </w:style>
  <w:style w:type="paragraph" w:styleId="1">
    <w:name w:val="heading 1"/>
    <w:basedOn w:val="a"/>
    <w:next w:val="a"/>
    <w:link w:val="10"/>
    <w:qFormat/>
    <w:rsid w:val="00FE4AE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E4AE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E4AE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FE4AE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E4AE4"/>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4AE4"/>
    <w:rPr>
      <w:rFonts w:ascii="Arial" w:eastAsia="Times New Roman" w:hAnsi="Arial" w:cs="Arial"/>
      <w:b/>
      <w:bCs/>
      <w:kern w:val="32"/>
      <w:sz w:val="32"/>
      <w:szCs w:val="32"/>
      <w:lang w:eastAsia="ru-RU"/>
    </w:rPr>
  </w:style>
  <w:style w:type="character" w:customStyle="1" w:styleId="20">
    <w:name w:val="Заголовок 2 Знак"/>
    <w:basedOn w:val="a0"/>
    <w:link w:val="2"/>
    <w:rsid w:val="00FE4AE4"/>
    <w:rPr>
      <w:rFonts w:ascii="Arial" w:eastAsia="Times New Roman" w:hAnsi="Arial" w:cs="Arial"/>
      <w:b/>
      <w:bCs/>
      <w:i/>
      <w:iCs/>
      <w:sz w:val="28"/>
      <w:szCs w:val="28"/>
      <w:lang w:eastAsia="ru-RU"/>
    </w:rPr>
  </w:style>
  <w:style w:type="character" w:customStyle="1" w:styleId="30">
    <w:name w:val="Заголовок 3 Знак"/>
    <w:basedOn w:val="a0"/>
    <w:link w:val="3"/>
    <w:rsid w:val="00FE4AE4"/>
    <w:rPr>
      <w:rFonts w:ascii="Arial" w:eastAsia="Times New Roman" w:hAnsi="Arial" w:cs="Arial"/>
      <w:b/>
      <w:bCs/>
      <w:sz w:val="26"/>
      <w:szCs w:val="26"/>
      <w:lang w:eastAsia="ru-RU"/>
    </w:rPr>
  </w:style>
  <w:style w:type="character" w:customStyle="1" w:styleId="40">
    <w:name w:val="Заголовок 4 Знак"/>
    <w:basedOn w:val="a0"/>
    <w:link w:val="4"/>
    <w:rsid w:val="00FE4AE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E4AE4"/>
    <w:rPr>
      <w:rFonts w:ascii="Times New Roman" w:eastAsia="Times New Roman" w:hAnsi="Times New Roman" w:cs="Times New Roman"/>
      <w:b/>
      <w:bCs/>
      <w:i/>
      <w:iCs/>
      <w:sz w:val="26"/>
      <w:szCs w:val="26"/>
      <w:lang w:eastAsia="ru-RU"/>
    </w:rPr>
  </w:style>
  <w:style w:type="table" w:styleId="a3">
    <w:name w:val="Table Grid"/>
    <w:basedOn w:val="a1"/>
    <w:rsid w:val="00FE4A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rsid w:val="00FE4A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4">
    <w:name w:val="footer"/>
    <w:basedOn w:val="a"/>
    <w:link w:val="a5"/>
    <w:uiPriority w:val="99"/>
    <w:rsid w:val="00FE4AE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Нижний колонтитул Знак"/>
    <w:basedOn w:val="a0"/>
    <w:link w:val="a4"/>
    <w:uiPriority w:val="99"/>
    <w:rsid w:val="00FE4AE4"/>
    <w:rPr>
      <w:rFonts w:ascii="Times New Roman" w:eastAsia="Times New Roman" w:hAnsi="Times New Roman" w:cs="Times New Roman"/>
      <w:sz w:val="20"/>
      <w:szCs w:val="20"/>
      <w:lang w:eastAsia="ru-RU"/>
    </w:rPr>
  </w:style>
  <w:style w:type="character" w:styleId="a6">
    <w:name w:val="page number"/>
    <w:basedOn w:val="a0"/>
    <w:rsid w:val="00FE4AE4"/>
  </w:style>
  <w:style w:type="paragraph" w:customStyle="1" w:styleId="a7">
    <w:name w:val="Мой"/>
    <w:basedOn w:val="a"/>
    <w:rsid w:val="00FE4AE4"/>
    <w:pPr>
      <w:overflowPunct w:val="0"/>
      <w:autoSpaceDE w:val="0"/>
      <w:autoSpaceDN w:val="0"/>
      <w:adjustRightInd w:val="0"/>
      <w:spacing w:after="0" w:line="240" w:lineRule="auto"/>
      <w:ind w:firstLine="1247"/>
      <w:jc w:val="both"/>
      <w:textAlignment w:val="baseline"/>
    </w:pPr>
    <w:rPr>
      <w:rFonts w:ascii="Times New Roman" w:eastAsia="Times New Roman" w:hAnsi="Times New Roman" w:cs="Times New Roman"/>
      <w:kern w:val="24"/>
      <w:sz w:val="24"/>
      <w:szCs w:val="20"/>
      <w:lang w:eastAsia="ru-RU"/>
    </w:rPr>
  </w:style>
  <w:style w:type="paragraph" w:styleId="a8">
    <w:name w:val="Body Text Indent"/>
    <w:basedOn w:val="a"/>
    <w:link w:val="a9"/>
    <w:rsid w:val="00FE4AE4"/>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FE4AE4"/>
    <w:rPr>
      <w:rFonts w:ascii="Times New Roman" w:eastAsia="Times New Roman" w:hAnsi="Times New Roman" w:cs="Times New Roman"/>
      <w:sz w:val="24"/>
      <w:szCs w:val="24"/>
      <w:lang w:eastAsia="ru-RU"/>
    </w:rPr>
  </w:style>
  <w:style w:type="paragraph" w:styleId="21">
    <w:name w:val="Body Text Indent 2"/>
    <w:basedOn w:val="a"/>
    <w:link w:val="22"/>
    <w:rsid w:val="00FE4AE4"/>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FE4AE4"/>
    <w:rPr>
      <w:rFonts w:ascii="Times New Roman" w:eastAsia="Times New Roman" w:hAnsi="Times New Roman" w:cs="Times New Roman"/>
      <w:sz w:val="24"/>
      <w:szCs w:val="24"/>
      <w:lang w:eastAsia="ru-RU"/>
    </w:rPr>
  </w:style>
  <w:style w:type="paragraph" w:styleId="31">
    <w:name w:val="Body Text Indent 3"/>
    <w:basedOn w:val="a"/>
    <w:link w:val="32"/>
    <w:rsid w:val="00FE4AE4"/>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E4AE4"/>
    <w:rPr>
      <w:rFonts w:ascii="Times New Roman" w:eastAsia="Times New Roman" w:hAnsi="Times New Roman" w:cs="Times New Roman"/>
      <w:sz w:val="16"/>
      <w:szCs w:val="16"/>
      <w:lang w:eastAsia="ru-RU"/>
    </w:rPr>
  </w:style>
  <w:style w:type="paragraph" w:styleId="aa">
    <w:name w:val="Block Text"/>
    <w:basedOn w:val="a"/>
    <w:rsid w:val="00FE4AE4"/>
    <w:pPr>
      <w:widowControl w:val="0"/>
      <w:spacing w:after="0" w:line="240" w:lineRule="auto"/>
      <w:ind w:left="40" w:right="-22" w:firstLine="680"/>
      <w:jc w:val="both"/>
    </w:pPr>
    <w:rPr>
      <w:rFonts w:ascii="Arial" w:eastAsia="Times New Roman" w:hAnsi="Arial" w:cs="Times New Roman"/>
      <w:snapToGrid w:val="0"/>
      <w:color w:val="000000"/>
      <w:sz w:val="32"/>
      <w:szCs w:val="24"/>
      <w:lang w:eastAsia="ru-RU"/>
    </w:rPr>
  </w:style>
  <w:style w:type="paragraph" w:styleId="ab">
    <w:name w:val="Body Text"/>
    <w:basedOn w:val="a"/>
    <w:link w:val="ac"/>
    <w:rsid w:val="00FE4A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FE4AE4"/>
    <w:rPr>
      <w:rFonts w:ascii="Times New Roman" w:eastAsia="Times New Roman" w:hAnsi="Times New Roman" w:cs="Times New Roman"/>
      <w:sz w:val="24"/>
      <w:szCs w:val="24"/>
      <w:lang w:eastAsia="ru-RU"/>
    </w:rPr>
  </w:style>
  <w:style w:type="paragraph" w:styleId="ad">
    <w:name w:val="Normal (Web)"/>
    <w:aliases w:val="Обычный (веб) Знак,Обычный (веб) Знак1 Знак,Обычный (веб) Знак Знак Знак,Обычный (веб) Знак Знак1,Обычный (веб) Знак1 Знак Знак,Обычный (веб) Знак Знак Знак Знак,Обычный (веб)1,Обычный (Web)1,Знак Знак3,Знак Знак1 Знак"/>
    <w:basedOn w:val="a"/>
    <w:uiPriority w:val="99"/>
    <w:rsid w:val="00FE4A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qFormat/>
    <w:rsid w:val="00FE4AE4"/>
    <w:rPr>
      <w:b/>
      <w:bCs/>
    </w:rPr>
  </w:style>
  <w:style w:type="paragraph" w:styleId="af">
    <w:name w:val="footnote text"/>
    <w:basedOn w:val="a"/>
    <w:link w:val="af0"/>
    <w:semiHidden/>
    <w:rsid w:val="00FE4AE4"/>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FE4AE4"/>
    <w:rPr>
      <w:rFonts w:ascii="Times New Roman" w:eastAsia="Times New Roman" w:hAnsi="Times New Roman" w:cs="Times New Roman"/>
      <w:sz w:val="20"/>
      <w:szCs w:val="20"/>
      <w:lang w:eastAsia="ru-RU"/>
    </w:rPr>
  </w:style>
  <w:style w:type="character" w:styleId="af1">
    <w:name w:val="Hyperlink"/>
    <w:basedOn w:val="a0"/>
    <w:rsid w:val="00FE4AE4"/>
    <w:rPr>
      <w:color w:val="0000FF"/>
      <w:u w:val="single"/>
    </w:rPr>
  </w:style>
  <w:style w:type="paragraph" w:customStyle="1" w:styleId="ConsNormal">
    <w:name w:val="ConsNormal"/>
    <w:rsid w:val="00FE4AE4"/>
    <w:pPr>
      <w:widowControl w:val="0"/>
      <w:spacing w:after="0" w:line="240" w:lineRule="auto"/>
      <w:ind w:firstLine="720"/>
    </w:pPr>
    <w:rPr>
      <w:rFonts w:ascii="Arial" w:eastAsia="Times New Roman" w:hAnsi="Arial" w:cs="Times New Roman"/>
      <w:snapToGrid w:val="0"/>
      <w:sz w:val="16"/>
      <w:szCs w:val="20"/>
      <w:lang w:eastAsia="ru-RU"/>
    </w:rPr>
  </w:style>
  <w:style w:type="character" w:styleId="af2">
    <w:name w:val="Emphasis"/>
    <w:basedOn w:val="a0"/>
    <w:uiPriority w:val="20"/>
    <w:qFormat/>
    <w:rsid w:val="00FE4AE4"/>
    <w:rPr>
      <w:i/>
      <w:iCs/>
    </w:rPr>
  </w:style>
  <w:style w:type="paragraph" w:styleId="af3">
    <w:name w:val="Subtitle"/>
    <w:basedOn w:val="a"/>
    <w:link w:val="af4"/>
    <w:qFormat/>
    <w:rsid w:val="00FE4AE4"/>
    <w:pPr>
      <w:tabs>
        <w:tab w:val="left" w:pos="709"/>
        <w:tab w:val="left" w:pos="4678"/>
      </w:tabs>
      <w:spacing w:after="0" w:line="240" w:lineRule="auto"/>
    </w:pPr>
    <w:rPr>
      <w:rFonts w:ascii="Times New Roman" w:eastAsia="Times New Roman" w:hAnsi="Times New Roman" w:cs="Times New Roman"/>
      <w:sz w:val="24"/>
      <w:szCs w:val="20"/>
      <w:lang w:eastAsia="ru-RU"/>
    </w:rPr>
  </w:style>
  <w:style w:type="character" w:customStyle="1" w:styleId="af4">
    <w:name w:val="Подзаголовок Знак"/>
    <w:basedOn w:val="a0"/>
    <w:link w:val="af3"/>
    <w:rsid w:val="00FE4AE4"/>
    <w:rPr>
      <w:rFonts w:ascii="Times New Roman" w:eastAsia="Times New Roman" w:hAnsi="Times New Roman" w:cs="Times New Roman"/>
      <w:sz w:val="24"/>
      <w:szCs w:val="20"/>
      <w:lang w:eastAsia="ru-RU"/>
    </w:rPr>
  </w:style>
  <w:style w:type="paragraph" w:customStyle="1" w:styleId="12">
    <w:name w:val="Мой1"/>
    <w:basedOn w:val="a7"/>
    <w:rsid w:val="00FE4AE4"/>
    <w:pPr>
      <w:overflowPunct/>
      <w:autoSpaceDE/>
      <w:autoSpaceDN/>
      <w:adjustRightInd/>
      <w:ind w:firstLine="0"/>
      <w:jc w:val="center"/>
      <w:textAlignment w:val="auto"/>
    </w:pPr>
    <w:rPr>
      <w:i/>
    </w:rPr>
  </w:style>
  <w:style w:type="paragraph" w:customStyle="1" w:styleId="210">
    <w:name w:val="Основной текст 21"/>
    <w:basedOn w:val="a"/>
    <w:rsid w:val="00FE4AE4"/>
    <w:pPr>
      <w:spacing w:after="0" w:line="240" w:lineRule="auto"/>
      <w:ind w:right="84" w:firstLine="720"/>
      <w:jc w:val="both"/>
    </w:pPr>
    <w:rPr>
      <w:rFonts w:ascii="Times New Roman" w:eastAsia="Times New Roman" w:hAnsi="Times New Roman" w:cs="Times New Roman"/>
      <w:sz w:val="24"/>
      <w:szCs w:val="20"/>
      <w:lang w:eastAsia="ru-RU"/>
    </w:rPr>
  </w:style>
  <w:style w:type="paragraph" w:customStyle="1" w:styleId="310">
    <w:name w:val="Основной текст с отступом 31"/>
    <w:basedOn w:val="a"/>
    <w:rsid w:val="00FE4AE4"/>
    <w:pPr>
      <w:spacing w:after="0" w:line="360" w:lineRule="auto"/>
      <w:ind w:firstLine="708"/>
      <w:jc w:val="both"/>
    </w:pPr>
    <w:rPr>
      <w:rFonts w:ascii="Times New Roman" w:eastAsia="Times New Roman" w:hAnsi="Times New Roman" w:cs="Times New Roman"/>
      <w:sz w:val="24"/>
      <w:szCs w:val="20"/>
      <w:lang w:val="en-GB" w:eastAsia="ru-RU"/>
    </w:rPr>
  </w:style>
  <w:style w:type="character" w:customStyle="1" w:styleId="hl21">
    <w:name w:val="hl21"/>
    <w:basedOn w:val="a0"/>
    <w:rsid w:val="00FE4AE4"/>
    <w:rPr>
      <w:b/>
      <w:bCs/>
      <w:sz w:val="24"/>
      <w:szCs w:val="24"/>
    </w:rPr>
  </w:style>
  <w:style w:type="character" w:customStyle="1" w:styleId="b-tags">
    <w:name w:val="b-tags"/>
    <w:basedOn w:val="a0"/>
    <w:rsid w:val="00FE4AE4"/>
  </w:style>
  <w:style w:type="character" w:customStyle="1" w:styleId="b-font-size-text">
    <w:name w:val="b-font-size-text"/>
    <w:basedOn w:val="a0"/>
    <w:rsid w:val="00FE4AE4"/>
  </w:style>
  <w:style w:type="paragraph" w:styleId="z-">
    <w:name w:val="HTML Top of Form"/>
    <w:basedOn w:val="a"/>
    <w:next w:val="a"/>
    <w:link w:val="z-0"/>
    <w:hidden/>
    <w:rsid w:val="00FE4A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FE4AE4"/>
    <w:rPr>
      <w:rFonts w:ascii="Arial" w:eastAsia="Times New Roman" w:hAnsi="Arial" w:cs="Arial"/>
      <w:vanish/>
      <w:sz w:val="16"/>
      <w:szCs w:val="16"/>
      <w:lang w:eastAsia="ru-RU"/>
    </w:rPr>
  </w:style>
  <w:style w:type="paragraph" w:styleId="z-1">
    <w:name w:val="HTML Bottom of Form"/>
    <w:basedOn w:val="a"/>
    <w:next w:val="a"/>
    <w:link w:val="z-2"/>
    <w:hidden/>
    <w:rsid w:val="00FE4A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FE4AE4"/>
    <w:rPr>
      <w:rFonts w:ascii="Arial" w:eastAsia="Times New Roman" w:hAnsi="Arial" w:cs="Arial"/>
      <w:vanish/>
      <w:sz w:val="16"/>
      <w:szCs w:val="16"/>
      <w:lang w:eastAsia="ru-RU"/>
    </w:rPr>
  </w:style>
  <w:style w:type="paragraph" w:styleId="af5">
    <w:name w:val="List Paragraph"/>
    <w:basedOn w:val="a"/>
    <w:uiPriority w:val="34"/>
    <w:qFormat/>
    <w:rsid w:val="00FE4AE4"/>
    <w:pPr>
      <w:spacing w:after="200" w:line="276" w:lineRule="auto"/>
      <w:ind w:left="720"/>
      <w:contextualSpacing/>
    </w:pPr>
    <w:rPr>
      <w:rFonts w:ascii="Calibri" w:eastAsia="Calibri" w:hAnsi="Calibri" w:cs="Times New Roman"/>
    </w:rPr>
  </w:style>
  <w:style w:type="paragraph" w:styleId="af6">
    <w:name w:val="header"/>
    <w:basedOn w:val="a"/>
    <w:link w:val="af7"/>
    <w:rsid w:val="00FE4AE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rsid w:val="00FE4AE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4AE4"/>
  </w:style>
  <w:style w:type="paragraph" w:customStyle="1" w:styleId="simple">
    <w:name w:val="simple"/>
    <w:basedOn w:val="a"/>
    <w:rsid w:val="00FE4A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E4A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E4A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b">
    <w:name w:val="Обычный (Web)"/>
    <w:basedOn w:val="a"/>
    <w:rsid w:val="00FE4AE4"/>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0"/>
    <w:rsid w:val="00FE4AE4"/>
  </w:style>
  <w:style w:type="paragraph" w:styleId="af8">
    <w:name w:val="Balloon Text"/>
    <w:basedOn w:val="a"/>
    <w:link w:val="af9"/>
    <w:rsid w:val="00FE4AE4"/>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rsid w:val="00FE4AE4"/>
    <w:rPr>
      <w:rFonts w:ascii="Tahoma" w:eastAsia="Times New Roman" w:hAnsi="Tahoma" w:cs="Tahoma"/>
      <w:sz w:val="16"/>
      <w:szCs w:val="16"/>
      <w:lang w:eastAsia="ru-RU"/>
    </w:rPr>
  </w:style>
  <w:style w:type="character" w:styleId="afa">
    <w:name w:val="FollowedHyperlink"/>
    <w:basedOn w:val="a0"/>
    <w:rsid w:val="00FE4AE4"/>
    <w:rPr>
      <w:rFonts w:ascii="Times New Roman" w:hAnsi="Times New Roman" w:cs="Times New Roman" w:hint="default"/>
      <w:strike w:val="0"/>
      <w:dstrike w:val="0"/>
      <w:color w:val="000000"/>
      <w:sz w:val="24"/>
      <w:szCs w:val="24"/>
      <w:u w:val="none"/>
      <w:effect w:val="none"/>
    </w:rPr>
  </w:style>
  <w:style w:type="character" w:customStyle="1" w:styleId="snoska">
    <w:name w:val="snoska"/>
    <w:basedOn w:val="a0"/>
    <w:rsid w:val="00FE4AE4"/>
  </w:style>
  <w:style w:type="paragraph" w:styleId="HTML">
    <w:name w:val="HTML Preformatted"/>
    <w:basedOn w:val="a"/>
    <w:link w:val="HTML0"/>
    <w:rsid w:val="00FE4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E4AE4"/>
    <w:rPr>
      <w:rFonts w:ascii="Courier New" w:eastAsia="Times New Roman" w:hAnsi="Courier New" w:cs="Courier New"/>
      <w:sz w:val="20"/>
      <w:szCs w:val="20"/>
      <w:lang w:eastAsia="ru-RU"/>
    </w:rPr>
  </w:style>
  <w:style w:type="paragraph" w:customStyle="1" w:styleId="13">
    <w:name w:val="Абзац списка1"/>
    <w:basedOn w:val="a"/>
    <w:rsid w:val="00FE4AE4"/>
    <w:pPr>
      <w:spacing w:after="200" w:line="276" w:lineRule="auto"/>
      <w:ind w:left="720"/>
    </w:pPr>
    <w:rPr>
      <w:rFonts w:ascii="Calibri" w:eastAsia="Times New Roman" w:hAnsi="Calibri" w:cs="Calibri"/>
    </w:rPr>
  </w:style>
  <w:style w:type="paragraph" w:styleId="23">
    <w:name w:val="Body Text 2"/>
    <w:basedOn w:val="a"/>
    <w:link w:val="24"/>
    <w:rsid w:val="00FE4AE4"/>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FE4AE4"/>
    <w:rPr>
      <w:rFonts w:ascii="Times New Roman" w:eastAsia="Times New Roman" w:hAnsi="Times New Roman" w:cs="Times New Roman"/>
      <w:sz w:val="24"/>
      <w:szCs w:val="24"/>
      <w:lang w:eastAsia="ru-RU"/>
    </w:rPr>
  </w:style>
  <w:style w:type="paragraph" w:styleId="33">
    <w:name w:val="Body Text 3"/>
    <w:basedOn w:val="a"/>
    <w:link w:val="34"/>
    <w:rsid w:val="00FE4AE4"/>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FE4AE4"/>
    <w:rPr>
      <w:rFonts w:ascii="Times New Roman" w:eastAsia="Times New Roman" w:hAnsi="Times New Roman" w:cs="Times New Roman"/>
      <w:sz w:val="16"/>
      <w:szCs w:val="16"/>
      <w:lang w:eastAsia="ru-RU"/>
    </w:rPr>
  </w:style>
  <w:style w:type="paragraph" w:customStyle="1" w:styleId="textbig">
    <w:name w:val="text_big"/>
    <w:basedOn w:val="a"/>
    <w:rsid w:val="00FE4A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FE4AE4"/>
    <w:rPr>
      <w:rFonts w:cs="Times New Roman"/>
    </w:rPr>
  </w:style>
  <w:style w:type="paragraph" w:customStyle="1" w:styleId="Default">
    <w:name w:val="Default"/>
    <w:rsid w:val="00FE4A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b">
    <w:name w:val="footnote reference"/>
    <w:basedOn w:val="a0"/>
    <w:semiHidden/>
    <w:rsid w:val="00FE4AE4"/>
    <w:rPr>
      <w:vertAlign w:val="superscript"/>
    </w:rPr>
  </w:style>
  <w:style w:type="character" w:customStyle="1" w:styleId="flagicon">
    <w:name w:val="flagicon"/>
    <w:basedOn w:val="a0"/>
    <w:rsid w:val="00FE4AE4"/>
  </w:style>
  <w:style w:type="character" w:customStyle="1" w:styleId="vfppkd-vqzf8d">
    <w:name w:val="vfppkd-vqzf8d"/>
    <w:basedOn w:val="a0"/>
    <w:rsid w:val="00FE4AE4"/>
  </w:style>
  <w:style w:type="character" w:customStyle="1" w:styleId="vfppkd-jy41g-v67agc">
    <w:name w:val="vfppkd-jy41g-v67agc"/>
    <w:basedOn w:val="a0"/>
    <w:rsid w:val="00FE4AE4"/>
  </w:style>
  <w:style w:type="character" w:customStyle="1" w:styleId="material-icons-extendedvfppkd-bz112c-kbdsod">
    <w:name w:val="material-icons-extended vfppkd-bz112c-kbdsod"/>
    <w:basedOn w:val="a0"/>
    <w:rsid w:val="00FE4AE4"/>
  </w:style>
  <w:style w:type="character" w:customStyle="1" w:styleId="viiyi">
    <w:name w:val="viiyi"/>
    <w:basedOn w:val="a0"/>
    <w:rsid w:val="00FE4AE4"/>
  </w:style>
  <w:style w:type="character" w:customStyle="1" w:styleId="jlqj4bchmk0b">
    <w:name w:val="jlqj4b chmk0b"/>
    <w:basedOn w:val="a0"/>
    <w:rsid w:val="00FE4AE4"/>
  </w:style>
  <w:style w:type="character" w:customStyle="1" w:styleId="jlqj4b">
    <w:name w:val="jlqj4b"/>
    <w:basedOn w:val="a0"/>
    <w:rsid w:val="00FE4AE4"/>
  </w:style>
  <w:style w:type="character" w:customStyle="1" w:styleId="14">
    <w:name w:val="Неразрешенное упоминание1"/>
    <w:basedOn w:val="a0"/>
    <w:uiPriority w:val="99"/>
    <w:semiHidden/>
    <w:unhideWhenUsed/>
    <w:rsid w:val="00FE4AE4"/>
    <w:rPr>
      <w:color w:val="605E5C"/>
      <w:shd w:val="clear" w:color="auto" w:fill="E1DFDD"/>
    </w:rPr>
  </w:style>
  <w:style w:type="character" w:customStyle="1" w:styleId="25">
    <w:name w:val="Неразрешенное упоминание2"/>
    <w:basedOn w:val="a0"/>
    <w:uiPriority w:val="99"/>
    <w:semiHidden/>
    <w:unhideWhenUsed/>
    <w:rsid w:val="00FE4AE4"/>
    <w:rPr>
      <w:color w:val="605E5C"/>
      <w:shd w:val="clear" w:color="auto" w:fill="E1DFDD"/>
    </w:rPr>
  </w:style>
  <w:style w:type="table" w:customStyle="1" w:styleId="15">
    <w:name w:val="Сетка таблицы1"/>
    <w:basedOn w:val="a1"/>
    <w:next w:val="a3"/>
    <w:uiPriority w:val="39"/>
    <w:rsid w:val="00FE4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3"/>
    <w:uiPriority w:val="39"/>
    <w:rsid w:val="00FE4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FE4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FE4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Неразрешенное упоминание3"/>
    <w:basedOn w:val="a0"/>
    <w:uiPriority w:val="99"/>
    <w:semiHidden/>
    <w:unhideWhenUsed/>
    <w:rsid w:val="00EB2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11325">
      <w:bodyDiv w:val="1"/>
      <w:marLeft w:val="0"/>
      <w:marRight w:val="0"/>
      <w:marTop w:val="0"/>
      <w:marBottom w:val="0"/>
      <w:divBdr>
        <w:top w:val="none" w:sz="0" w:space="0" w:color="auto"/>
        <w:left w:val="none" w:sz="0" w:space="0" w:color="auto"/>
        <w:bottom w:val="none" w:sz="0" w:space="0" w:color="auto"/>
        <w:right w:val="none" w:sz="0" w:space="0" w:color="auto"/>
      </w:divBdr>
      <w:divsChild>
        <w:div w:id="1214852866">
          <w:marLeft w:val="0"/>
          <w:marRight w:val="0"/>
          <w:marTop w:val="0"/>
          <w:marBottom w:val="0"/>
          <w:divBdr>
            <w:top w:val="none" w:sz="0" w:space="0" w:color="auto"/>
            <w:left w:val="none" w:sz="0" w:space="0" w:color="auto"/>
            <w:bottom w:val="none" w:sz="0" w:space="0" w:color="auto"/>
            <w:right w:val="none" w:sz="0" w:space="0" w:color="auto"/>
          </w:divBdr>
        </w:div>
        <w:div w:id="55275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diagramColors" Target="diagrams/colors3.xml"/><Relationship Id="rId42" Type="http://schemas.openxmlformats.org/officeDocument/2006/relationships/diagramData" Target="diagrams/data5.xml"/><Relationship Id="rId47" Type="http://schemas.openxmlformats.org/officeDocument/2006/relationships/chart" Target="charts/chart9.xml"/><Relationship Id="rId63" Type="http://schemas.openxmlformats.org/officeDocument/2006/relationships/hyperlink" Target="https://oec.world/en/profile/bilateral-country/rus/partner/chn" TargetMode="External"/><Relationship Id="rId68" Type="http://schemas.openxmlformats.org/officeDocument/2006/relationships/hyperlink" Target="https://www.reuters.com/article/virtu-fincl-china-idUKL1N10G1JW20150805" TargetMode="External"/><Relationship Id="rId84" Type="http://schemas.openxmlformats.org/officeDocument/2006/relationships/chart" Target="charts/chart11.xm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chart" Target="charts/chart6.xml"/><Relationship Id="rId37" Type="http://schemas.openxmlformats.org/officeDocument/2006/relationships/diagramData" Target="diagrams/data4.xml"/><Relationship Id="rId53" Type="http://schemas.openxmlformats.org/officeDocument/2006/relationships/hyperlink" Target="http://stat.customs.ru/analysis" TargetMode="External"/><Relationship Id="rId58" Type="http://schemas.openxmlformats.org/officeDocument/2006/relationships/hyperlink" Target="https://www.reuters.com/markets/europe/china-russia-trade-has-surged-countries-grow-closer-2022-03-01/" TargetMode="External"/><Relationship Id="rId74" Type="http://schemas.openxmlformats.org/officeDocument/2006/relationships/hyperlink" Target="https://data.wto.org/en" TargetMode="External"/><Relationship Id="rId79" Type="http://schemas.openxmlformats.org/officeDocument/2006/relationships/hyperlink" Target="https://www.worldtradelaw.net/" TargetMode="External"/><Relationship Id="rId5" Type="http://schemas.openxmlformats.org/officeDocument/2006/relationships/webSettings" Target="webSettings.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chart" Target="charts/chart4.xm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diagramLayout" Target="diagrams/layout5.xml"/><Relationship Id="rId48" Type="http://schemas.openxmlformats.org/officeDocument/2006/relationships/chart" Target="charts/chart10.xml"/><Relationship Id="rId56" Type="http://schemas.openxmlformats.org/officeDocument/2006/relationships/hyperlink" Target="https://opentext.wsu.edu/cpim/chapter/2-1-international-trade/" TargetMode="External"/><Relationship Id="rId64" Type="http://schemas.openxmlformats.org/officeDocument/2006/relationships/hyperlink" Target="https://www.china-briefing.com/news/russias-pivot-to-china-geopolitics-trade-development-in-the-wake-of-the-ukraine-conflict/" TargetMode="External"/><Relationship Id="rId69" Type="http://schemas.openxmlformats.org/officeDocument/2006/relationships/hyperlink" Target="https://world101.cfr.org/global-era-issues/trade/what-gets-way-free-trade" TargetMode="External"/><Relationship Id="rId77" Type="http://schemas.openxmlformats.org/officeDocument/2006/relationships/hyperlink" Target="https://www.wto.org/english//thewto_e/countries_e/china_e.htm" TargetMode="External"/><Relationship Id="rId8" Type="http://schemas.openxmlformats.org/officeDocument/2006/relationships/diagramData" Target="diagrams/data1.xml"/><Relationship Id="rId51" Type="http://schemas.openxmlformats.org/officeDocument/2006/relationships/image" Target="media/image9.png"/><Relationship Id="rId72" Type="http://schemas.openxmlformats.org/officeDocument/2006/relationships/hyperlink" Target="https://wits.worldbank.org/CountryProfile/en/Country/CHN/Year/LTST/Summary" TargetMode="External"/><Relationship Id="rId80" Type="http://schemas.openxmlformats.org/officeDocument/2006/relationships/hyperlink" Target="https://www.oecd-ilibrary.org/development/the-world-economy_9789264104143-en" TargetMode="External"/><Relationship Id="rId85" Type="http://schemas.openxmlformats.org/officeDocument/2006/relationships/footer" Target="footer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hyperlink" Target="https://www.wipo.int/global_innovation_index/en/2021/" TargetMode="External"/><Relationship Id="rId67" Type="http://schemas.openxmlformats.org/officeDocument/2006/relationships/hyperlink" Target="https://www.igi-global.com/dictionary/electronic-trade/76933" TargetMode="External"/><Relationship Id="rId20" Type="http://schemas.openxmlformats.org/officeDocument/2006/relationships/diagramQuickStyle" Target="diagrams/quickStyle3.xml"/><Relationship Id="rId41" Type="http://schemas.microsoft.com/office/2007/relationships/diagramDrawing" Target="diagrams/drawing4.xml"/><Relationship Id="rId54" Type="http://schemas.openxmlformats.org/officeDocument/2006/relationships/hyperlink" Target="https://econs.online/articles/ekonomika/rossiyskie-ekonomicheskie-svyazi/" TargetMode="External"/><Relationship Id="rId62" Type="http://schemas.openxmlformats.org/officeDocument/2006/relationships/hyperlink" Target="https://data.oecd.org/gdp/gross-domestic-product-gdp.htm" TargetMode="External"/><Relationship Id="rId70" Type="http://schemas.openxmlformats.org/officeDocument/2006/relationships/hyperlink" Target="https://world101.cfr.org/global-era-issues/trade/what-happened-when-china-joined-wto" TargetMode="External"/><Relationship Id="rId75" Type="http://schemas.openxmlformats.org/officeDocument/2006/relationships/hyperlink" Target="https://data.wto.org/en"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1.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7.png"/><Relationship Id="rId57" Type="http://schemas.openxmlformats.org/officeDocument/2006/relationships/hyperlink" Target="https://fletcher.tufts.edu/academics/courses-general-requirements/fields-study/international-economic-relations" TargetMode="External"/><Relationship Id="rId10" Type="http://schemas.openxmlformats.org/officeDocument/2006/relationships/diagramQuickStyle" Target="diagrams/quickStyle1.xml"/><Relationship Id="rId31" Type="http://schemas.openxmlformats.org/officeDocument/2006/relationships/image" Target="media/image4.png"/><Relationship Id="rId44" Type="http://schemas.openxmlformats.org/officeDocument/2006/relationships/diagramQuickStyle" Target="diagrams/quickStyle5.xml"/><Relationship Id="rId52" Type="http://schemas.openxmlformats.org/officeDocument/2006/relationships/image" Target="media/image10.png"/><Relationship Id="rId60" Type="http://schemas.openxmlformats.org/officeDocument/2006/relationships/hyperlink" Target="https://data.oecd.org/rd/gross-domestic-spending-on-r-d.htm" TargetMode="External"/><Relationship Id="rId65" Type="http://schemas.openxmlformats.org/officeDocument/2006/relationships/hyperlink" Target="https://saylordotorg.github.io/text_international-business/s06-01-what-is-international-trade-th.html" TargetMode="External"/><Relationship Id="rId73" Type="http://schemas.openxmlformats.org/officeDocument/2006/relationships/hyperlink" Target="https://wits.worldbank.org/countrysnapshot/en/RUSSIA" TargetMode="External"/><Relationship Id="rId78" Type="http://schemas.openxmlformats.org/officeDocument/2006/relationships/hyperlink" Target="https://www.wto.org/english/tratop_e/covid19_e/covid_details_by_country_e.htm?country=RUS" TargetMode="External"/><Relationship Id="rId81" Type="http://schemas.openxmlformats.org/officeDocument/2006/relationships/image" Target="media/image1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QuickStyle" Target="diagrams/quickStyle4.xml"/><Relationship Id="rId34" Type="http://schemas.openxmlformats.org/officeDocument/2006/relationships/chart" Target="charts/chart8.xml"/><Relationship Id="rId50" Type="http://schemas.openxmlformats.org/officeDocument/2006/relationships/image" Target="media/image8.png"/><Relationship Id="rId55" Type="http://schemas.openxmlformats.org/officeDocument/2006/relationships/hyperlink" Target="https://www.finversia.ru/publication/torgovlya-mezhdu-kitaem-i-rossiei-rezko-vozrosla-109661" TargetMode="External"/><Relationship Id="rId76" Type="http://schemas.openxmlformats.org/officeDocument/2006/relationships/hyperlink" Target="http://tariffdata.wto.org/ReportersAndProducts.aspx" TargetMode="External"/><Relationship Id="rId7" Type="http://schemas.openxmlformats.org/officeDocument/2006/relationships/endnotes" Target="endnotes.xml"/><Relationship Id="rId71" Type="http://schemas.openxmlformats.org/officeDocument/2006/relationships/hyperlink" Target="https://world101.cfr.org/global-era-issues/trade/what-trade-deficit-means"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chart" Target="charts/chart2.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openxmlformats.org/officeDocument/2006/relationships/hyperlink" Target="https://www.exportgenius.in/blog/what-does-china-electronic-market-shut-down-means-for-global-trade-657.php" TargetMode="External"/><Relationship Id="rId87" Type="http://schemas.openxmlformats.org/officeDocument/2006/relationships/theme" Target="theme/theme1.xml"/><Relationship Id="rId61" Type="http://schemas.openxmlformats.org/officeDocument/2006/relationships/hyperlink" Target="https://www.econlib.org/library/Topics/Details/comparativeadvantage.html" TargetMode="External"/><Relationship Id="rId8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Китай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Лист1!$B$2:$B$8</c:f>
              <c:numCache>
                <c:formatCode>0.00</c:formatCode>
                <c:ptCount val="7"/>
                <c:pt idx="0">
                  <c:v>11113.508</c:v>
                </c:pt>
                <c:pt idx="1">
                  <c:v>11226.897000000001</c:v>
                </c:pt>
                <c:pt idx="2">
                  <c:v>12265.326999999959</c:v>
                </c:pt>
                <c:pt idx="3">
                  <c:v>13841.812</c:v>
                </c:pt>
                <c:pt idx="4">
                  <c:v>14340.6</c:v>
                </c:pt>
                <c:pt idx="5">
                  <c:v>14862.564</c:v>
                </c:pt>
                <c:pt idx="6">
                  <c:v>17458.036</c:v>
                </c:pt>
              </c:numCache>
            </c:numRef>
          </c:val>
          <c:smooth val="0"/>
          <c:extLst>
            <c:ext xmlns:c16="http://schemas.microsoft.com/office/drawing/2014/chart" uri="{C3380CC4-5D6E-409C-BE32-E72D297353CC}">
              <c16:uniqueId val="{00000000-DB49-4131-9CD1-7328F7A3D972}"/>
            </c:ext>
          </c:extLst>
        </c:ser>
        <c:ser>
          <c:idx val="1"/>
          <c:order val="1"/>
          <c:tx>
            <c:strRef>
              <c:f>Лист1!$C$1</c:f>
              <c:strCache>
                <c:ptCount val="1"/>
                <c:pt idx="0">
                  <c:v>Россия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Лист1!$C$2:$C$8</c:f>
              <c:numCache>
                <c:formatCode>0.00</c:formatCode>
                <c:ptCount val="7"/>
                <c:pt idx="0">
                  <c:v>1356.704</c:v>
                </c:pt>
                <c:pt idx="1">
                  <c:v>1280.6479999999999</c:v>
                </c:pt>
                <c:pt idx="2">
                  <c:v>1575.1399999999999</c:v>
                </c:pt>
                <c:pt idx="3">
                  <c:v>1653.0060000000001</c:v>
                </c:pt>
                <c:pt idx="4">
                  <c:v>1695.7239999999999</c:v>
                </c:pt>
                <c:pt idx="5">
                  <c:v>1483.3789999999999</c:v>
                </c:pt>
                <c:pt idx="6">
                  <c:v>1775.548</c:v>
                </c:pt>
              </c:numCache>
            </c:numRef>
          </c:val>
          <c:smooth val="0"/>
          <c:extLst>
            <c:ext xmlns:c16="http://schemas.microsoft.com/office/drawing/2014/chart" uri="{C3380CC4-5D6E-409C-BE32-E72D297353CC}">
              <c16:uniqueId val="{00000001-DB49-4131-9CD1-7328F7A3D972}"/>
            </c:ext>
          </c:extLst>
        </c:ser>
        <c:dLbls>
          <c:showLegendKey val="0"/>
          <c:showVal val="1"/>
          <c:showCatName val="0"/>
          <c:showSerName val="0"/>
          <c:showPercent val="0"/>
          <c:showBubbleSize val="0"/>
        </c:dLbls>
        <c:smooth val="0"/>
        <c:axId val="188730752"/>
        <c:axId val="188736640"/>
      </c:lineChart>
      <c:catAx>
        <c:axId val="18873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36640"/>
        <c:crosses val="autoZero"/>
        <c:auto val="1"/>
        <c:lblAlgn val="ctr"/>
        <c:lblOffset val="100"/>
        <c:noMultiLvlLbl val="0"/>
      </c:catAx>
      <c:valAx>
        <c:axId val="18873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a:t>
                </a:r>
                <a:r>
                  <a:rPr lang="ru-RU" baseline="0"/>
                  <a:t> ВВП, млрд долл. США</a:t>
                </a:r>
                <a:endParaRPr lang="ru-RU"/>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73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Доля пользователей интернета, в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Япония</c:v>
                </c:pt>
                <c:pt idx="1">
                  <c:v>Гонконг</c:v>
                </c:pt>
                <c:pt idx="2">
                  <c:v>США</c:v>
                </c:pt>
                <c:pt idx="3">
                  <c:v>Россия</c:v>
                </c:pt>
                <c:pt idx="4">
                  <c:v>Тайланд</c:v>
                </c:pt>
                <c:pt idx="5">
                  <c:v>Индонезия</c:v>
                </c:pt>
                <c:pt idx="6">
                  <c:v>КНР</c:v>
                </c:pt>
                <c:pt idx="7">
                  <c:v>Филиппины</c:v>
                </c:pt>
              </c:strCache>
            </c:strRef>
          </c:cat>
          <c:val>
            <c:numRef>
              <c:f>Лист1!$B$2:$B$9</c:f>
              <c:numCache>
                <c:formatCode>General</c:formatCode>
                <c:ptCount val="8"/>
                <c:pt idx="0">
                  <c:v>94</c:v>
                </c:pt>
                <c:pt idx="1">
                  <c:v>93</c:v>
                </c:pt>
                <c:pt idx="2">
                  <c:v>92</c:v>
                </c:pt>
                <c:pt idx="3">
                  <c:v>89</c:v>
                </c:pt>
                <c:pt idx="4">
                  <c:v>78</c:v>
                </c:pt>
                <c:pt idx="5">
                  <c:v>74</c:v>
                </c:pt>
                <c:pt idx="6">
                  <c:v>70</c:v>
                </c:pt>
                <c:pt idx="7">
                  <c:v>68</c:v>
                </c:pt>
              </c:numCache>
            </c:numRef>
          </c:val>
          <c:extLst>
            <c:ext xmlns:c16="http://schemas.microsoft.com/office/drawing/2014/chart" uri="{C3380CC4-5D6E-409C-BE32-E72D297353CC}">
              <c16:uniqueId val="{00000000-C99B-4022-831F-C60241234436}"/>
            </c:ext>
          </c:extLst>
        </c:ser>
        <c:dLbls>
          <c:showLegendKey val="0"/>
          <c:showVal val="0"/>
          <c:showCatName val="0"/>
          <c:showSerName val="0"/>
          <c:showPercent val="0"/>
          <c:showBubbleSize val="0"/>
        </c:dLbls>
        <c:gapWidth val="219"/>
        <c:overlap val="-27"/>
        <c:axId val="194886272"/>
        <c:axId val="196108672"/>
      </c:barChart>
      <c:catAx>
        <c:axId val="19488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108672"/>
        <c:crosses val="autoZero"/>
        <c:auto val="1"/>
        <c:lblAlgn val="ctr"/>
        <c:lblOffset val="100"/>
        <c:noMultiLvlLbl val="0"/>
      </c:catAx>
      <c:valAx>
        <c:axId val="19610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Доля интернет</a:t>
                </a:r>
                <a:r>
                  <a:rPr lang="ru-RU" baseline="0"/>
                  <a:t> пользователей в стране,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88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Лист1!$B$21:$B$82</c:f>
              <c:strCache>
                <c:ptCount val="62"/>
                <c:pt idx="0">
                  <c:v>МЯСО СВЕЖЕЕ И МОРОЖЕНОЕ</c:v>
                </c:pt>
                <c:pt idx="1">
                  <c:v>МЯСО ПТИЦЫ СВЕЖЕЕ И МОРОЖЕНОЕ</c:v>
                </c:pt>
                <c:pt idx="2">
                  <c:v>РЫБА СВЕЖАЯ И МОРОЖЕНАЯ</c:v>
                </c:pt>
                <c:pt idx="3">
                  <c:v>МОЛОКО И СЛИВКИ СГУЩЕННЫЕ</c:v>
                </c:pt>
                <c:pt idx="4">
                  <c:v>МАСЛО СЛИВОЧНОЕ</c:v>
                </c:pt>
                <c:pt idx="5">
                  <c:v>СЫРЫ И ТВОРОГ, ТЫС.Т</c:v>
                </c:pt>
                <c:pt idx="6">
                  <c:v>БАНАНЫ, ТЫС.Т</c:v>
                </c:pt>
                <c:pt idx="7">
                  <c:v>ЦИТРУСОВЫЕ</c:v>
                </c:pt>
                <c:pt idx="8">
                  <c:v>ЯБЛОКИ, ТЫС.Т</c:v>
                </c:pt>
                <c:pt idx="9">
                  <c:v>КОФЕ</c:v>
                </c:pt>
                <c:pt idx="10">
                  <c:v>ЧАЙ</c:v>
                </c:pt>
                <c:pt idx="11">
                  <c:v>ЗЕРНОВЫЕ КУЛЬТУРЫ</c:v>
                </c:pt>
                <c:pt idx="12">
                  <c:v>ПШЕНИЦА И МЕСЛИН</c:v>
                </c:pt>
                <c:pt idx="13">
                  <c:v>ЯЧМЕНЬ, ТЫС.Т</c:v>
                </c:pt>
                <c:pt idx="14">
                  <c:v>КУКУРУЗА</c:v>
                </c:pt>
                <c:pt idx="15">
                  <c:v>СОЕВЫЕ БОБЫ, ТЫС.Т</c:v>
                </c:pt>
                <c:pt idx="16">
                  <c:v>МАСЛО ПАЛЬМОВОЕ, ТЫС.Т</c:v>
                </c:pt>
                <c:pt idx="17">
                  <c:v>МАСЛО РАСТИТЕЛЬНОЕ</c:v>
                </c:pt>
                <c:pt idx="18">
                  <c:v>ИЗДЕЛИЯ И КОНСЕРВЫ ИЗ МЯСА</c:v>
                </c:pt>
                <c:pt idx="19">
                  <c:v>САХАР-СЫРЕЦ</c:v>
                </c:pt>
                <c:pt idx="20">
                  <c:v>САХАР БЕЛЫЙ</c:v>
                </c:pt>
                <c:pt idx="21">
                  <c:v>КАКАО-БОБЫ</c:v>
                </c:pt>
                <c:pt idx="22">
                  <c:v>КАКАО-МАСЛО, ТЫС.Т</c:v>
                </c:pt>
                <c:pt idx="23">
                  <c:v>ПРОДУКТЫ, СОДЕРЖАЩИЕ КАКАО</c:v>
                </c:pt>
                <c:pt idx="24">
                  <c:v>НАПИТКИ АЛКОГОЛЬНЫЕ И БЕЗАЛКОГОЛЬНЫЕ</c:v>
                </c:pt>
                <c:pt idx="25">
                  <c:v>ТАБАЧНОЕ СЫРЬЕ, ТЫС.Т</c:v>
                </c:pt>
                <c:pt idx="26">
                  <c:v>СИГАРЕТЫ И СИГАРЫ</c:v>
                </c:pt>
                <c:pt idx="27">
                  <c:v>РУДЫ И КОНЦЕНТРАТЫ ЖЕЛЕЗНЫЕ, ТЫС.Т</c:v>
                </c:pt>
                <c:pt idx="28">
                  <c:v>РУДЫ И КОНЦЕНТРАТЫ АЛЮМИНИЕВЫЕ</c:v>
                </c:pt>
                <c:pt idx="29">
                  <c:v>УГОЛЬ КАМЕННЫЙ</c:v>
                </c:pt>
                <c:pt idx="30">
                  <c:v>НЕФТЬ СЫРАЯ</c:v>
                </c:pt>
                <c:pt idx="31">
                  <c:v>НЕФТЕПРОДУКТЫ</c:v>
                </c:pt>
                <c:pt idx="32">
                  <c:v>БЕНЗИН АВТОМОБИЛЬНЫЙ</c:v>
                </c:pt>
                <c:pt idx="33">
                  <c:v>ДИЗЕЛЬНОЕ ТОПЛИВО, НЕ СОДЕРЖАЩЕЕ БИОДИЗЕЛЬ</c:v>
                </c:pt>
                <c:pt idx="34">
                  <c:v>ТОПЛИВА ЖИДКИЕ, НЕ СОДЕРЖАЩИЕ БИОДИЗЕЛЬ, ТЫС.Т</c:v>
                </c:pt>
                <c:pt idx="35">
                  <c:v>ДИЗЕЛЬНОЕ ТОПЛИВО, СОДЕРЖАЩЕЕ БИОДИЗЕЛЬ, ТЫС.Т</c:v>
                </c:pt>
                <c:pt idx="36">
                  <c:v>ТОПЛИВА ЖИДКИЕ,  СОДЕРЖАЩИЕ БИОДИЗЕЛЬ, Т</c:v>
                </c:pt>
                <c:pt idx="37">
                  <c:v>ГАЗ ПРИРОДНЫЙ, МЛРД.КУБ.М</c:v>
                </c:pt>
                <c:pt idx="38">
                  <c:v>ЭЛЕКТРОЭНЕРГИЯ, МЛН.КВТ-Ч</c:v>
                </c:pt>
                <c:pt idx="39">
                  <c:v>АНТИБИОТИКИ</c:v>
                </c:pt>
                <c:pt idx="40">
                  <c:v>МЕДИКАМЕНТЫ</c:v>
                </c:pt>
                <c:pt idx="41">
                  <c:v>ПАРФЮМЕРНЫЕБКОСМЕТИЧЕСКИЕ ИЛИ ТУАЛЕТНЫЕ СРЕДСТВА, ТЫС.Т</c:v>
                </c:pt>
                <c:pt idx="42">
                  <c:v>ХИМИЧЕСКИЕ СРЕДСТВА ЗАЩИТЫ РАСТЕНИЙ</c:v>
                </c:pt>
                <c:pt idx="43">
                  <c:v>ПЛАСТМАССЫ И ИЗДЕЛИЯ ИЗ НИХ, ТЫС.Т</c:v>
                </c:pt>
                <c:pt idx="44">
                  <c:v>КАУЧУК НАТУРАЛЬНЫЙ И СИНТЕТИЧЕСКИЙ</c:v>
                </c:pt>
                <c:pt idx="45">
                  <c:v>ШИНЫ И ПОКРЫШКИ ПНЕВМАТИЧЕСКИЕ РЕЗИНОВЫЕ НОВЫЕ, ТЫС.ШТ</c:v>
                </c:pt>
                <c:pt idx="46">
                  <c:v>ВОЛОКНО ХЛОПКОВОЕ,НЕЧЕСАНОЕ</c:v>
                </c:pt>
                <c:pt idx="47">
                  <c:v>ТКАНИ ХЛОПЧАТОБУМАЖНЫЕ, 1000 КВ.М</c:v>
                </c:pt>
                <c:pt idx="48">
                  <c:v>ОДЕЖДА</c:v>
                </c:pt>
                <c:pt idx="49">
                  <c:v>ОБУВЬ КОЖАНАЯ, МЛН.ПАР</c:v>
                </c:pt>
                <c:pt idx="50">
                  <c:v>ЧЕРНЫЕ МЕТАЛЛЫ, ТЫС.Т</c:v>
                </c:pt>
                <c:pt idx="51">
                  <c:v>ЧЕРНЫЕ МЕТАЛЛЫ (КРОМЕ ЧУГУНА, ФЕРРОСПЛАВОВ, ОТХОДОВ И ЛОМА), ТЫС.Т</c:v>
                </c:pt>
                <c:pt idx="52">
                  <c:v>ТРУБЫ СТАЛЬНЫЕ</c:v>
                </c:pt>
                <c:pt idx="53">
                  <c:v>МЕТАЛЛОКОНСТРУКЦИИ ИЗ ЧЕРНЫХ МЕТАЛЛОВ, ТЫС.Т</c:v>
                </c:pt>
                <c:pt idx="54">
                  <c:v>СМЕННЫЕ РАБОЧИЕ ИНСТРУМЕНТЫ ДЛЯ РУЧНЫХ ИНСТРУМЕНТОВ И СТАНКОВ, ТЫС.Т</c:v>
                </c:pt>
                <c:pt idx="55">
                  <c:v>КРЕПЕЖНАЯ АРМАТУРА И ФУРНИТУРА, ТЫС.Т</c:v>
                </c:pt>
                <c:pt idx="56">
                  <c:v>МЕХАНИЧЕСКОЕ ОБОРУДОВАНИЕ, ТЫС.Т</c:v>
                </c:pt>
                <c:pt idx="57">
                  <c:v>МАШИНЫ И ОБОРУДОВАНИЕ</c:v>
                </c:pt>
                <c:pt idx="58">
                  <c:v>ЭЛЕКТРИЧЕСКОЕ ОБОРУДОВАНИЕ, ТЫС.Т</c:v>
                </c:pt>
                <c:pt idx="59">
                  <c:v>АВТОМОБИЛИ ЛЕГКОВЫЕ, 1000 ШТ.</c:v>
                </c:pt>
                <c:pt idx="60">
                  <c:v>АВТОМОБИЛИ ГРУЗОВЫЕ, 1000 ШТ.</c:v>
                </c:pt>
                <c:pt idx="61">
                  <c:v>ЧАСТИ И ПРИНАДЛЕЖНОСТИ МОТОРНЫХ ТРАНСПОРТНЫХ СРЕДСТВ, ТЫС.Т</c:v>
                </c:pt>
              </c:strCache>
            </c:strRef>
          </c:cat>
          <c:val>
            <c:numRef>
              <c:f>Лист1!$C$21:$C$82</c:f>
              <c:numCache>
                <c:formatCode>#\ ##0.0</c:formatCode>
                <c:ptCount val="62"/>
                <c:pt idx="0">
                  <c:v>893</c:v>
                </c:pt>
                <c:pt idx="1">
                  <c:v>411.6</c:v>
                </c:pt>
                <c:pt idx="2">
                  <c:v>1332.4</c:v>
                </c:pt>
                <c:pt idx="3">
                  <c:v>335.90000000000003</c:v>
                </c:pt>
                <c:pt idx="4">
                  <c:v>597.1</c:v>
                </c:pt>
                <c:pt idx="5">
                  <c:v>1306.5</c:v>
                </c:pt>
                <c:pt idx="6">
                  <c:v>1074.4000000000001</c:v>
                </c:pt>
                <c:pt idx="7">
                  <c:v>1277.9000000000001</c:v>
                </c:pt>
                <c:pt idx="8">
                  <c:v>755.30000000000007</c:v>
                </c:pt>
                <c:pt idx="9">
                  <c:v>786.7</c:v>
                </c:pt>
                <c:pt idx="10">
                  <c:v>442.40000000000003</c:v>
                </c:pt>
                <c:pt idx="11">
                  <c:v>268.89999999999969</c:v>
                </c:pt>
                <c:pt idx="12">
                  <c:v>49.2</c:v>
                </c:pt>
                <c:pt idx="13">
                  <c:v>1.9000000000000001</c:v>
                </c:pt>
                <c:pt idx="14">
                  <c:v>110.9</c:v>
                </c:pt>
                <c:pt idx="15">
                  <c:v>1261.4000000000001</c:v>
                </c:pt>
                <c:pt idx="16">
                  <c:v>1270.4000000000001</c:v>
                </c:pt>
                <c:pt idx="17">
                  <c:v>1.6</c:v>
                </c:pt>
                <c:pt idx="18">
                  <c:v>80.5</c:v>
                </c:pt>
                <c:pt idx="19">
                  <c:v>6.6000000000000005</c:v>
                </c:pt>
                <c:pt idx="20">
                  <c:v>84.100000000000009</c:v>
                </c:pt>
                <c:pt idx="21">
                  <c:v>215.8</c:v>
                </c:pt>
                <c:pt idx="22">
                  <c:v>220.9</c:v>
                </c:pt>
                <c:pt idx="23">
                  <c:v>644.70000000000005</c:v>
                </c:pt>
                <c:pt idx="24">
                  <c:v>3363.1</c:v>
                </c:pt>
                <c:pt idx="25">
                  <c:v>607.6</c:v>
                </c:pt>
                <c:pt idx="26">
                  <c:v>93.8</c:v>
                </c:pt>
                <c:pt idx="27">
                  <c:v>1218.2</c:v>
                </c:pt>
                <c:pt idx="28">
                  <c:v>6.7</c:v>
                </c:pt>
                <c:pt idx="29">
                  <c:v>412.8</c:v>
                </c:pt>
                <c:pt idx="30">
                  <c:v>7.4</c:v>
                </c:pt>
                <c:pt idx="31">
                  <c:v>1340.2</c:v>
                </c:pt>
                <c:pt idx="32">
                  <c:v>0.30000000000000032</c:v>
                </c:pt>
                <c:pt idx="33">
                  <c:v>188.9</c:v>
                </c:pt>
                <c:pt idx="34">
                  <c:v>139.4</c:v>
                </c:pt>
                <c:pt idx="35">
                  <c:v>0</c:v>
                </c:pt>
                <c:pt idx="36">
                  <c:v>0</c:v>
                </c:pt>
                <c:pt idx="37">
                  <c:v>141.80000000000001</c:v>
                </c:pt>
                <c:pt idx="38">
                  <c:v>25.400000000000002</c:v>
                </c:pt>
                <c:pt idx="39">
                  <c:v>174.9</c:v>
                </c:pt>
                <c:pt idx="40">
                  <c:v>9573.9</c:v>
                </c:pt>
                <c:pt idx="41">
                  <c:v>3724.8</c:v>
                </c:pt>
                <c:pt idx="42">
                  <c:v>807.9</c:v>
                </c:pt>
                <c:pt idx="43">
                  <c:v>12688</c:v>
                </c:pt>
                <c:pt idx="44">
                  <c:v>499.90000000000003</c:v>
                </c:pt>
                <c:pt idx="45">
                  <c:v>2120.3000000000002</c:v>
                </c:pt>
                <c:pt idx="46">
                  <c:v>52.9</c:v>
                </c:pt>
                <c:pt idx="47">
                  <c:v>220.8</c:v>
                </c:pt>
                <c:pt idx="48">
                  <c:v>7936.5</c:v>
                </c:pt>
                <c:pt idx="49">
                  <c:v>1566.6</c:v>
                </c:pt>
                <c:pt idx="50">
                  <c:v>5931.8</c:v>
                </c:pt>
                <c:pt idx="51">
                  <c:v>5119.9000000000005</c:v>
                </c:pt>
                <c:pt idx="52">
                  <c:v>779.2</c:v>
                </c:pt>
                <c:pt idx="53">
                  <c:v>799.9</c:v>
                </c:pt>
                <c:pt idx="54">
                  <c:v>690.5</c:v>
                </c:pt>
                <c:pt idx="55">
                  <c:v>1258.5999999999999</c:v>
                </c:pt>
                <c:pt idx="56">
                  <c:v>54303.3</c:v>
                </c:pt>
                <c:pt idx="57">
                  <c:v>144299.1</c:v>
                </c:pt>
                <c:pt idx="58">
                  <c:v>36798.400000000001</c:v>
                </c:pt>
                <c:pt idx="59">
                  <c:v>7990</c:v>
                </c:pt>
                <c:pt idx="60">
                  <c:v>2271.7000000000003</c:v>
                </c:pt>
                <c:pt idx="61">
                  <c:v>10665.9</c:v>
                </c:pt>
              </c:numCache>
            </c:numRef>
          </c:val>
          <c:smooth val="0"/>
          <c:extLst>
            <c:ext xmlns:c16="http://schemas.microsoft.com/office/drawing/2014/chart" uri="{C3380CC4-5D6E-409C-BE32-E72D297353CC}">
              <c16:uniqueId val="{00000000-1266-4127-A52F-88FE66C2362F}"/>
            </c:ext>
          </c:extLst>
        </c:ser>
        <c:dLbls>
          <c:showLegendKey val="0"/>
          <c:showVal val="0"/>
          <c:showCatName val="0"/>
          <c:showSerName val="0"/>
          <c:showPercent val="0"/>
          <c:showBubbleSize val="0"/>
        </c:dLbls>
        <c:marker val="1"/>
        <c:smooth val="0"/>
        <c:axId val="196141824"/>
        <c:axId val="196143744"/>
      </c:lineChart>
      <c:catAx>
        <c:axId val="19614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143744"/>
        <c:crosses val="autoZero"/>
        <c:auto val="1"/>
        <c:lblAlgn val="ctr"/>
        <c:lblOffset val="100"/>
        <c:noMultiLvlLbl val="0"/>
      </c:catAx>
      <c:valAx>
        <c:axId val="19614374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14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Китай</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Лист1!$B$2:$B$8</c:f>
              <c:numCache>
                <c:formatCode>0</c:formatCode>
                <c:ptCount val="7"/>
                <c:pt idx="0">
                  <c:v>8034.2871188352065</c:v>
                </c:pt>
                <c:pt idx="1">
                  <c:v>8063.4459032406285</c:v>
                </c:pt>
                <c:pt idx="2">
                  <c:v>8760.2595510352749</c:v>
                </c:pt>
                <c:pt idx="3">
                  <c:v>9848.9494168961664</c:v>
                </c:pt>
                <c:pt idx="4">
                  <c:v>10170.061273119256</c:v>
                </c:pt>
                <c:pt idx="5">
                  <c:v>10525.000708155148</c:v>
                </c:pt>
                <c:pt idx="6">
                  <c:v>12107</c:v>
                </c:pt>
              </c:numCache>
            </c:numRef>
          </c:val>
          <c:extLst>
            <c:ext xmlns:c16="http://schemas.microsoft.com/office/drawing/2014/chart" uri="{C3380CC4-5D6E-409C-BE32-E72D297353CC}">
              <c16:uniqueId val="{00000000-0D33-4BE1-B82E-92F00EF281CD}"/>
            </c:ext>
          </c:extLst>
        </c:ser>
        <c:ser>
          <c:idx val="1"/>
          <c:order val="1"/>
          <c:tx>
            <c:strRef>
              <c:f>Лист1!$C$1</c:f>
              <c:strCache>
                <c:ptCount val="1"/>
                <c:pt idx="0">
                  <c:v>Россия</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Лист1!$C$2:$C$8</c:f>
              <c:numCache>
                <c:formatCode>0</c:formatCode>
                <c:ptCount val="7"/>
                <c:pt idx="0">
                  <c:v>9275.5303657010809</c:v>
                </c:pt>
                <c:pt idx="1">
                  <c:v>8738.9998908177731</c:v>
                </c:pt>
                <c:pt idx="2">
                  <c:v>10736.8578907187</c:v>
                </c:pt>
                <c:pt idx="3">
                  <c:v>11254.125816993463</c:v>
                </c:pt>
                <c:pt idx="4">
                  <c:v>11552.827360675841</c:v>
                </c:pt>
                <c:pt idx="5">
                  <c:v>10108.342192057133</c:v>
                </c:pt>
                <c:pt idx="6">
                  <c:v>12147.060634462339</c:v>
                </c:pt>
              </c:numCache>
            </c:numRef>
          </c:val>
          <c:extLst>
            <c:ext xmlns:c16="http://schemas.microsoft.com/office/drawing/2014/chart" uri="{C3380CC4-5D6E-409C-BE32-E72D297353CC}">
              <c16:uniqueId val="{00000001-0D33-4BE1-B82E-92F00EF281CD}"/>
            </c:ext>
          </c:extLst>
        </c:ser>
        <c:dLbls>
          <c:showLegendKey val="0"/>
          <c:showVal val="1"/>
          <c:showCatName val="0"/>
          <c:showSerName val="0"/>
          <c:showPercent val="0"/>
          <c:showBubbleSize val="0"/>
        </c:dLbls>
        <c:gapWidth val="150"/>
        <c:axId val="188805120"/>
        <c:axId val="188806656"/>
      </c:barChart>
      <c:catAx>
        <c:axId val="18880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06656"/>
        <c:crosses val="autoZero"/>
        <c:auto val="0"/>
        <c:lblAlgn val="ctr"/>
        <c:lblOffset val="100"/>
        <c:noMultiLvlLbl val="0"/>
      </c:catAx>
      <c:valAx>
        <c:axId val="18880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a:t>
                </a:r>
                <a:r>
                  <a:rPr lang="ru-RU" baseline="0"/>
                  <a:t> ВВП на дущу населения, долл. США</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Китай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2015</c:v>
                </c:pt>
                <c:pt idx="1">
                  <c:v>2016</c:v>
                </c:pt>
                <c:pt idx="2">
                  <c:v>2017</c:v>
                </c:pt>
                <c:pt idx="3">
                  <c:v>2018</c:v>
                </c:pt>
                <c:pt idx="4">
                  <c:v>2019</c:v>
                </c:pt>
                <c:pt idx="5">
                  <c:v>2020</c:v>
                </c:pt>
              </c:strCache>
            </c:strRef>
          </c:cat>
          <c:val>
            <c:numRef>
              <c:f>Лист1!$B$2:$B$7</c:f>
              <c:numCache>
                <c:formatCode>0</c:formatCode>
                <c:ptCount val="6"/>
                <c:pt idx="0">
                  <c:v>4610864</c:v>
                </c:pt>
                <c:pt idx="1">
                  <c:v>5415630</c:v>
                </c:pt>
                <c:pt idx="2">
                  <c:v>5345195</c:v>
                </c:pt>
                <c:pt idx="3">
                  <c:v>7453081</c:v>
                </c:pt>
                <c:pt idx="4">
                  <c:v>8209183</c:v>
                </c:pt>
                <c:pt idx="5">
                  <c:v>10115837</c:v>
                </c:pt>
              </c:numCache>
            </c:numRef>
          </c:val>
          <c:smooth val="0"/>
          <c:extLst>
            <c:ext xmlns:c16="http://schemas.microsoft.com/office/drawing/2014/chart" uri="{C3380CC4-5D6E-409C-BE32-E72D297353CC}">
              <c16:uniqueId val="{00000000-DF91-4B2C-A481-CAB8824BCC29}"/>
            </c:ext>
          </c:extLst>
        </c:ser>
        <c:ser>
          <c:idx val="1"/>
          <c:order val="1"/>
          <c:tx>
            <c:strRef>
              <c:f>Лист1!$C$1</c:f>
              <c:strCache>
                <c:ptCount val="1"/>
                <c:pt idx="0">
                  <c:v>Россия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2015</c:v>
                </c:pt>
                <c:pt idx="1">
                  <c:v>2016</c:v>
                </c:pt>
                <c:pt idx="2">
                  <c:v>2017</c:v>
                </c:pt>
                <c:pt idx="3">
                  <c:v>2018</c:v>
                </c:pt>
                <c:pt idx="4">
                  <c:v>2019</c:v>
                </c:pt>
                <c:pt idx="5">
                  <c:v>2020</c:v>
                </c:pt>
              </c:strCache>
            </c:strRef>
          </c:cat>
          <c:val>
            <c:numRef>
              <c:f>Лист1!$C$2:$C$7</c:f>
              <c:numCache>
                <c:formatCode>0</c:formatCode>
                <c:ptCount val="6"/>
                <c:pt idx="0">
                  <c:v>207391</c:v>
                </c:pt>
                <c:pt idx="1">
                  <c:v>190168</c:v>
                </c:pt>
                <c:pt idx="2">
                  <c:v>225419</c:v>
                </c:pt>
                <c:pt idx="3">
                  <c:v>225133</c:v>
                </c:pt>
                <c:pt idx="4">
                  <c:v>233120</c:v>
                </c:pt>
                <c:pt idx="5">
                  <c:v>285066</c:v>
                </c:pt>
              </c:numCache>
            </c:numRef>
          </c:val>
          <c:smooth val="0"/>
          <c:extLst>
            <c:ext xmlns:c16="http://schemas.microsoft.com/office/drawing/2014/chart" uri="{C3380CC4-5D6E-409C-BE32-E72D297353CC}">
              <c16:uniqueId val="{00000001-DF91-4B2C-A481-CAB8824BCC29}"/>
            </c:ext>
          </c:extLst>
        </c:ser>
        <c:dLbls>
          <c:showLegendKey val="0"/>
          <c:showVal val="1"/>
          <c:showCatName val="0"/>
          <c:showSerName val="0"/>
          <c:showPercent val="0"/>
          <c:showBubbleSize val="0"/>
        </c:dLbls>
        <c:marker val="1"/>
        <c:smooth val="0"/>
        <c:axId val="188862848"/>
        <c:axId val="188864384"/>
      </c:lineChart>
      <c:catAx>
        <c:axId val="18886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64384"/>
        <c:crosses val="autoZero"/>
        <c:auto val="1"/>
        <c:lblAlgn val="ctr"/>
        <c:lblOffset val="100"/>
        <c:noMultiLvlLbl val="0"/>
      </c:catAx>
      <c:valAx>
        <c:axId val="18886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a:t>
                </a:r>
                <a:r>
                  <a:rPr lang="ru-RU" baseline="0"/>
                  <a:t> государственного долга, млн долл. США</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6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Китай</c:v>
                </c:pt>
              </c:strCache>
            </c:strRef>
          </c:tx>
          <c:spPr>
            <a:solidFill>
              <a:schemeClr val="accent1"/>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2E5F-4736-A51D-70EB2572EF8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2015</c:v>
                </c:pt>
                <c:pt idx="1">
                  <c:v>2016</c:v>
                </c:pt>
                <c:pt idx="2">
                  <c:v>2017</c:v>
                </c:pt>
                <c:pt idx="3">
                  <c:v>2018</c:v>
                </c:pt>
                <c:pt idx="4">
                  <c:v>2019</c:v>
                </c:pt>
                <c:pt idx="5">
                  <c:v>2020</c:v>
                </c:pt>
                <c:pt idx="6">
                  <c:v>2021</c:v>
                </c:pt>
              </c:strCache>
            </c:strRef>
          </c:cat>
          <c:val>
            <c:numRef>
              <c:f>Лист1!$B$2:$B$9</c:f>
              <c:numCache>
                <c:formatCode>0</c:formatCode>
                <c:ptCount val="7"/>
                <c:pt idx="0">
                  <c:v>-2.54</c:v>
                </c:pt>
                <c:pt idx="1">
                  <c:v>-3.3899999999999997</c:v>
                </c:pt>
                <c:pt idx="2">
                  <c:v>-3.4</c:v>
                </c:pt>
                <c:pt idx="3">
                  <c:v>-4.28</c:v>
                </c:pt>
                <c:pt idx="4">
                  <c:v>-6.1</c:v>
                </c:pt>
                <c:pt idx="5">
                  <c:v>-10.69</c:v>
                </c:pt>
                <c:pt idx="6">
                  <c:v>0</c:v>
                </c:pt>
              </c:numCache>
            </c:numRef>
          </c:val>
          <c:extLst>
            <c:ext xmlns:c16="http://schemas.microsoft.com/office/drawing/2014/chart" uri="{C3380CC4-5D6E-409C-BE32-E72D297353CC}">
              <c16:uniqueId val="{00000000-2E5F-4736-A51D-70EB2572EF83}"/>
            </c:ext>
          </c:extLst>
        </c:ser>
        <c:ser>
          <c:idx val="1"/>
          <c:order val="1"/>
          <c:tx>
            <c:strRef>
              <c:f>Лист1!$C$1</c:f>
              <c:strCache>
                <c:ptCount val="1"/>
                <c:pt idx="0">
                  <c:v>Россия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2015</c:v>
                </c:pt>
                <c:pt idx="1">
                  <c:v>2016</c:v>
                </c:pt>
                <c:pt idx="2">
                  <c:v>2017</c:v>
                </c:pt>
                <c:pt idx="3">
                  <c:v>2018</c:v>
                </c:pt>
                <c:pt idx="4">
                  <c:v>2019</c:v>
                </c:pt>
                <c:pt idx="5">
                  <c:v>2020</c:v>
                </c:pt>
                <c:pt idx="6">
                  <c:v>2021</c:v>
                </c:pt>
              </c:strCache>
            </c:strRef>
          </c:cat>
          <c:val>
            <c:numRef>
              <c:f>Лист1!$C$2:$C$9</c:f>
              <c:numCache>
                <c:formatCode>0</c:formatCode>
                <c:ptCount val="7"/>
                <c:pt idx="0">
                  <c:v>-3.3899999999999997</c:v>
                </c:pt>
                <c:pt idx="1">
                  <c:v>-3.67</c:v>
                </c:pt>
                <c:pt idx="2">
                  <c:v>-1.47</c:v>
                </c:pt>
                <c:pt idx="3">
                  <c:v>2.92</c:v>
                </c:pt>
                <c:pt idx="4">
                  <c:v>1.9000000000000001</c:v>
                </c:pt>
                <c:pt idx="5">
                  <c:v>-4</c:v>
                </c:pt>
                <c:pt idx="6">
                  <c:v>0.70000000000000062</c:v>
                </c:pt>
              </c:numCache>
            </c:numRef>
          </c:val>
          <c:extLst>
            <c:ext xmlns:c16="http://schemas.microsoft.com/office/drawing/2014/chart" uri="{C3380CC4-5D6E-409C-BE32-E72D297353CC}">
              <c16:uniqueId val="{00000001-2E5F-4736-A51D-70EB2572EF83}"/>
            </c:ext>
          </c:extLst>
        </c:ser>
        <c:dLbls>
          <c:showLegendKey val="0"/>
          <c:showVal val="1"/>
          <c:showCatName val="0"/>
          <c:showSerName val="0"/>
          <c:showPercent val="0"/>
          <c:showBubbleSize val="0"/>
        </c:dLbls>
        <c:gapWidth val="182"/>
        <c:axId val="189015168"/>
        <c:axId val="189016704"/>
      </c:barChart>
      <c:catAx>
        <c:axId val="18901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016704"/>
        <c:crosses val="autoZero"/>
        <c:auto val="1"/>
        <c:lblAlgn val="ctr"/>
        <c:lblOffset val="100"/>
        <c:noMultiLvlLbl val="0"/>
      </c:catAx>
      <c:valAx>
        <c:axId val="189016704"/>
        <c:scaling>
          <c:orientation val="minMax"/>
          <c:max val="5"/>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Дефицит бюджета страны в % ВВП,</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015168"/>
        <c:crosses val="autoZero"/>
        <c:crossBetween val="between"/>
        <c:majorUnit val="2"/>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Китай</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2015</c:v>
                </c:pt>
                <c:pt idx="1">
                  <c:v>2016</c:v>
                </c:pt>
                <c:pt idx="2">
                  <c:v>2017</c:v>
                </c:pt>
                <c:pt idx="3">
                  <c:v>2018</c:v>
                </c:pt>
                <c:pt idx="4">
                  <c:v>2019</c:v>
                </c:pt>
                <c:pt idx="5">
                  <c:v>2020</c:v>
                </c:pt>
              </c:strCache>
            </c:strRef>
          </c:cat>
          <c:val>
            <c:numRef>
              <c:f>Лист1!$B$2:$B$7</c:f>
              <c:numCache>
                <c:formatCode>0</c:formatCode>
                <c:ptCount val="6"/>
                <c:pt idx="0">
                  <c:v>83</c:v>
                </c:pt>
                <c:pt idx="1">
                  <c:v>80</c:v>
                </c:pt>
                <c:pt idx="2">
                  <c:v>78</c:v>
                </c:pt>
                <c:pt idx="3">
                  <c:v>78</c:v>
                </c:pt>
                <c:pt idx="4">
                  <c:v>46</c:v>
                </c:pt>
                <c:pt idx="5">
                  <c:v>31</c:v>
                </c:pt>
              </c:numCache>
            </c:numRef>
          </c:val>
          <c:smooth val="0"/>
          <c:extLst>
            <c:ext xmlns:c16="http://schemas.microsoft.com/office/drawing/2014/chart" uri="{C3380CC4-5D6E-409C-BE32-E72D297353CC}">
              <c16:uniqueId val="{00000000-B563-4A51-9EF0-573BF12B4091}"/>
            </c:ext>
          </c:extLst>
        </c:ser>
        <c:ser>
          <c:idx val="1"/>
          <c:order val="1"/>
          <c:tx>
            <c:strRef>
              <c:f>Лист1!$C$1</c:f>
              <c:strCache>
                <c:ptCount val="1"/>
                <c:pt idx="0">
                  <c:v>Россия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2015</c:v>
                </c:pt>
                <c:pt idx="1">
                  <c:v>2016</c:v>
                </c:pt>
                <c:pt idx="2">
                  <c:v>2017</c:v>
                </c:pt>
                <c:pt idx="3">
                  <c:v>2018</c:v>
                </c:pt>
                <c:pt idx="4">
                  <c:v>2019</c:v>
                </c:pt>
                <c:pt idx="5">
                  <c:v>2020</c:v>
                </c:pt>
              </c:strCache>
            </c:strRef>
          </c:cat>
          <c:val>
            <c:numRef>
              <c:f>Лист1!$C$2:$C$7</c:f>
              <c:numCache>
                <c:formatCode>0</c:formatCode>
                <c:ptCount val="6"/>
                <c:pt idx="0">
                  <c:v>54</c:v>
                </c:pt>
                <c:pt idx="1">
                  <c:v>36</c:v>
                </c:pt>
                <c:pt idx="2">
                  <c:v>40</c:v>
                </c:pt>
                <c:pt idx="3">
                  <c:v>35</c:v>
                </c:pt>
                <c:pt idx="4">
                  <c:v>31</c:v>
                </c:pt>
                <c:pt idx="5">
                  <c:v>28</c:v>
                </c:pt>
              </c:numCache>
            </c:numRef>
          </c:val>
          <c:smooth val="0"/>
          <c:extLst>
            <c:ext xmlns:c16="http://schemas.microsoft.com/office/drawing/2014/chart" uri="{C3380CC4-5D6E-409C-BE32-E72D297353CC}">
              <c16:uniqueId val="{00000001-B563-4A51-9EF0-573BF12B4091}"/>
            </c:ext>
          </c:extLst>
        </c:ser>
        <c:dLbls>
          <c:showLegendKey val="0"/>
          <c:showVal val="1"/>
          <c:showCatName val="0"/>
          <c:showSerName val="0"/>
          <c:showPercent val="0"/>
          <c:showBubbleSize val="0"/>
        </c:dLbls>
        <c:smooth val="0"/>
        <c:axId val="189269504"/>
        <c:axId val="189271040"/>
      </c:lineChart>
      <c:catAx>
        <c:axId val="1892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271040"/>
        <c:crosses val="autoZero"/>
        <c:auto val="1"/>
        <c:lblAlgn val="ctr"/>
        <c:lblOffset val="100"/>
        <c:noMultiLvlLbl val="0"/>
      </c:catAx>
      <c:valAx>
        <c:axId val="1892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Позиция</a:t>
                </a:r>
                <a:r>
                  <a:rPr lang="ru-RU" baseline="0"/>
                  <a:t> страны в </a:t>
                </a:r>
                <a:r>
                  <a:rPr lang="en-US" baseline="0"/>
                  <a:t>DB</a:t>
                </a:r>
                <a:endParaRPr lang="ru-RU"/>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26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Китай</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Лист1!$B$2:$B$8</c:f>
              <c:numCache>
                <c:formatCode>0</c:formatCode>
                <c:ptCount val="7"/>
                <c:pt idx="0">
                  <c:v>2273468</c:v>
                </c:pt>
                <c:pt idx="1">
                  <c:v>2097632</c:v>
                </c:pt>
                <c:pt idx="2">
                  <c:v>2263346</c:v>
                </c:pt>
                <c:pt idx="3">
                  <c:v>2486695</c:v>
                </c:pt>
                <c:pt idx="4">
                  <c:v>2499457</c:v>
                </c:pt>
                <c:pt idx="5">
                  <c:v>2589951</c:v>
                </c:pt>
                <c:pt idx="6">
                  <c:v>3363959</c:v>
                </c:pt>
              </c:numCache>
            </c:numRef>
          </c:val>
          <c:extLst>
            <c:ext xmlns:c16="http://schemas.microsoft.com/office/drawing/2014/chart" uri="{C3380CC4-5D6E-409C-BE32-E72D297353CC}">
              <c16:uniqueId val="{00000000-A924-4C61-822E-0A4BD58B3402}"/>
            </c:ext>
          </c:extLst>
        </c:ser>
        <c:ser>
          <c:idx val="1"/>
          <c:order val="1"/>
          <c:tx>
            <c:strRef>
              <c:f>Лист1!$C$1</c:f>
              <c:strCache>
                <c:ptCount val="1"/>
                <c:pt idx="0">
                  <c:v>Россия</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Лист1!$C$2:$C$8</c:f>
              <c:numCache>
                <c:formatCode>0</c:formatCode>
                <c:ptCount val="7"/>
                <c:pt idx="0">
                  <c:v>341419</c:v>
                </c:pt>
                <c:pt idx="1">
                  <c:v>281710</c:v>
                </c:pt>
                <c:pt idx="2">
                  <c:v>352943</c:v>
                </c:pt>
                <c:pt idx="3">
                  <c:v>443914</c:v>
                </c:pt>
                <c:pt idx="4">
                  <c:v>419721</c:v>
                </c:pt>
                <c:pt idx="5">
                  <c:v>333374</c:v>
                </c:pt>
                <c:pt idx="6">
                  <c:v>494025</c:v>
                </c:pt>
              </c:numCache>
            </c:numRef>
          </c:val>
          <c:extLst>
            <c:ext xmlns:c16="http://schemas.microsoft.com/office/drawing/2014/chart" uri="{C3380CC4-5D6E-409C-BE32-E72D297353CC}">
              <c16:uniqueId val="{00000001-A924-4C61-822E-0A4BD58B3402}"/>
            </c:ext>
          </c:extLst>
        </c:ser>
        <c:dLbls>
          <c:showLegendKey val="0"/>
          <c:showVal val="1"/>
          <c:showCatName val="0"/>
          <c:showSerName val="0"/>
          <c:showPercent val="0"/>
          <c:showBubbleSize val="0"/>
        </c:dLbls>
        <c:gapWidth val="150"/>
        <c:axId val="189372288"/>
        <c:axId val="189373824"/>
      </c:barChart>
      <c:lineChart>
        <c:grouping val="standard"/>
        <c:varyColors val="0"/>
        <c:ser>
          <c:idx val="2"/>
          <c:order val="2"/>
          <c:tx>
            <c:strRef>
              <c:f>Лист1!$D$1</c:f>
              <c:strCache>
                <c:ptCount val="1"/>
                <c:pt idx="0">
                  <c:v>Превышение экспорта Китая на РФ, раз</c:v>
                </c:pt>
              </c:strCache>
            </c:strRef>
          </c:tx>
          <c:spPr>
            <a:ln w="28575" cap="rnd">
              <a:solidFill>
                <a:schemeClr val="accent3"/>
              </a:solidFill>
              <a:prstDash val="dash"/>
              <a:round/>
            </a:ln>
            <a:effectLst/>
          </c:spPr>
          <c:marker>
            <c:symbol val="none"/>
          </c:marker>
          <c:dLbls>
            <c:dLbl>
              <c:idx val="3"/>
              <c:layout>
                <c:manualLayout>
                  <c:x val="-1.9522976829436843E-2"/>
                  <c:y val="-6.5441102803706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24-4C61-822E-0A4BD58B3402}"/>
                </c:ext>
              </c:extLst>
            </c:dLbl>
            <c:dLbl>
              <c:idx val="4"/>
              <c:layout>
                <c:manualLayout>
                  <c:x val="-1.9522976829436763E-2"/>
                  <c:y val="-6.5441102803706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24-4C61-822E-0A4BD58B3402}"/>
                </c:ext>
              </c:extLst>
            </c:dLbl>
            <c:dLbl>
              <c:idx val="6"/>
              <c:layout>
                <c:manualLayout>
                  <c:x val="-1.9522976829436763E-2"/>
                  <c:y val="-5.2501702329261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24-4C61-822E-0A4BD58B34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Лист1!$D$2:$D$8</c:f>
              <c:numCache>
                <c:formatCode>0.0</c:formatCode>
                <c:ptCount val="7"/>
                <c:pt idx="0">
                  <c:v>6.658879558548275</c:v>
                </c:pt>
                <c:pt idx="1">
                  <c:v>7.4460686521600392</c:v>
                </c:pt>
                <c:pt idx="2">
                  <c:v>6.4127805339672355</c:v>
                </c:pt>
                <c:pt idx="3">
                  <c:v>5.6017494379542034</c:v>
                </c:pt>
                <c:pt idx="4">
                  <c:v>5.9550439458592734</c:v>
                </c:pt>
                <c:pt idx="5">
                  <c:v>7.7689051935663853</c:v>
                </c:pt>
                <c:pt idx="6">
                  <c:v>6.8092890035929434</c:v>
                </c:pt>
              </c:numCache>
            </c:numRef>
          </c:val>
          <c:smooth val="0"/>
          <c:extLst>
            <c:ext xmlns:c16="http://schemas.microsoft.com/office/drawing/2014/chart" uri="{C3380CC4-5D6E-409C-BE32-E72D297353CC}">
              <c16:uniqueId val="{00000004-A924-4C61-822E-0A4BD58B3402}"/>
            </c:ext>
          </c:extLst>
        </c:ser>
        <c:dLbls>
          <c:showLegendKey val="0"/>
          <c:showVal val="0"/>
          <c:showCatName val="0"/>
          <c:showSerName val="0"/>
          <c:showPercent val="0"/>
          <c:showBubbleSize val="0"/>
        </c:dLbls>
        <c:marker val="1"/>
        <c:smooth val="0"/>
        <c:axId val="189386112"/>
        <c:axId val="189384192"/>
      </c:lineChart>
      <c:catAx>
        <c:axId val="1893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373824"/>
        <c:crosses val="autoZero"/>
        <c:auto val="1"/>
        <c:lblAlgn val="ctr"/>
        <c:lblOffset val="100"/>
        <c:noMultiLvlLbl val="0"/>
      </c:catAx>
      <c:valAx>
        <c:axId val="189373824"/>
        <c:scaling>
          <c:orientation val="minMax"/>
          <c:max val="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 экспорта, млн долл США</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372288"/>
        <c:crosses val="autoZero"/>
        <c:crossBetween val="between"/>
      </c:valAx>
      <c:valAx>
        <c:axId val="189384192"/>
        <c:scaling>
          <c:orientation val="minMax"/>
        </c:scaling>
        <c:delete val="0"/>
        <c:axPos val="r"/>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Превышение экспорта Китая над</a:t>
                </a:r>
                <a:r>
                  <a:rPr lang="ru-RU" baseline="0"/>
                  <a:t> РФ, раз</a:t>
                </a:r>
                <a:endParaRPr lang="ru-RU"/>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386112"/>
        <c:crosses val="max"/>
        <c:crossBetween val="between"/>
      </c:valAx>
      <c:catAx>
        <c:axId val="189386112"/>
        <c:scaling>
          <c:orientation val="minMax"/>
        </c:scaling>
        <c:delete val="1"/>
        <c:axPos val="b"/>
        <c:numFmt formatCode="General" sourceLinked="1"/>
        <c:majorTickMark val="out"/>
        <c:minorTickMark val="none"/>
        <c:tickLblPos val="none"/>
        <c:crossAx val="189384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Китай</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Лист1!$B$2:$B$8</c:f>
              <c:numCache>
                <c:formatCode>0</c:formatCode>
                <c:ptCount val="7"/>
                <c:pt idx="0">
                  <c:v>1679566</c:v>
                </c:pt>
                <c:pt idx="1">
                  <c:v>1587925</c:v>
                </c:pt>
                <c:pt idx="2">
                  <c:v>1843792</c:v>
                </c:pt>
                <c:pt idx="3">
                  <c:v>2135748</c:v>
                </c:pt>
                <c:pt idx="4">
                  <c:v>2078386</c:v>
                </c:pt>
                <c:pt idx="5">
                  <c:v>2065964</c:v>
                </c:pt>
                <c:pt idx="6">
                  <c:v>2687529</c:v>
                </c:pt>
              </c:numCache>
            </c:numRef>
          </c:val>
          <c:extLst>
            <c:ext xmlns:c16="http://schemas.microsoft.com/office/drawing/2014/chart" uri="{C3380CC4-5D6E-409C-BE32-E72D297353CC}">
              <c16:uniqueId val="{00000000-8642-4244-8AF8-FA88B854BB8E}"/>
            </c:ext>
          </c:extLst>
        </c:ser>
        <c:ser>
          <c:idx val="1"/>
          <c:order val="1"/>
          <c:tx>
            <c:strRef>
              <c:f>Лист1!$C$1</c:f>
              <c:strCache>
                <c:ptCount val="1"/>
                <c:pt idx="0">
                  <c:v>Россия</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Лист1!$C$2:$C$8</c:f>
              <c:numCache>
                <c:formatCode>0</c:formatCode>
                <c:ptCount val="7"/>
                <c:pt idx="0">
                  <c:v>193019</c:v>
                </c:pt>
                <c:pt idx="1">
                  <c:v>191493</c:v>
                </c:pt>
                <c:pt idx="2">
                  <c:v>238384</c:v>
                </c:pt>
                <c:pt idx="3">
                  <c:v>248856</c:v>
                </c:pt>
                <c:pt idx="4">
                  <c:v>253876</c:v>
                </c:pt>
                <c:pt idx="5">
                  <c:v>239641</c:v>
                </c:pt>
                <c:pt idx="6">
                  <c:v>303927</c:v>
                </c:pt>
              </c:numCache>
            </c:numRef>
          </c:val>
          <c:extLst>
            <c:ext xmlns:c16="http://schemas.microsoft.com/office/drawing/2014/chart" uri="{C3380CC4-5D6E-409C-BE32-E72D297353CC}">
              <c16:uniqueId val="{00000001-8642-4244-8AF8-FA88B854BB8E}"/>
            </c:ext>
          </c:extLst>
        </c:ser>
        <c:dLbls>
          <c:showLegendKey val="0"/>
          <c:showVal val="1"/>
          <c:showCatName val="0"/>
          <c:showSerName val="0"/>
          <c:showPercent val="0"/>
          <c:showBubbleSize val="0"/>
        </c:dLbls>
        <c:gapWidth val="150"/>
        <c:axId val="189511936"/>
        <c:axId val="189595648"/>
      </c:barChart>
      <c:lineChart>
        <c:grouping val="standard"/>
        <c:varyColors val="0"/>
        <c:ser>
          <c:idx val="2"/>
          <c:order val="2"/>
          <c:tx>
            <c:strRef>
              <c:f>Лист1!$D$1</c:f>
              <c:strCache>
                <c:ptCount val="1"/>
                <c:pt idx="0">
                  <c:v>Превышение импорта Китая на РФ, раз</c:v>
                </c:pt>
              </c:strCache>
            </c:strRef>
          </c:tx>
          <c:spPr>
            <a:ln w="28575" cap="rnd">
              <a:solidFill>
                <a:schemeClr val="accent4"/>
              </a:solidFill>
              <a:prstDash val="dash"/>
              <a:round/>
            </a:ln>
            <a:effectLst/>
          </c:spPr>
          <c:marker>
            <c:symbol val="none"/>
          </c:marker>
          <c:dLbls>
            <c:dLbl>
              <c:idx val="2"/>
              <c:layout>
                <c:manualLayout>
                  <c:x val="1.8640959105064657E-2"/>
                  <c:y val="-4.3875435346298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42-4244-8AF8-FA88B854BB8E}"/>
                </c:ext>
              </c:extLst>
            </c:dLbl>
            <c:dLbl>
              <c:idx val="3"/>
              <c:layout>
                <c:manualLayout>
                  <c:x val="-1.9522976829436843E-2"/>
                  <c:y val="-6.5441102803706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42-4244-8AF8-FA88B854BB8E}"/>
                </c:ext>
              </c:extLst>
            </c:dLbl>
            <c:dLbl>
              <c:idx val="4"/>
              <c:layout>
                <c:manualLayout>
                  <c:x val="-1.9522976829436763E-2"/>
                  <c:y val="-6.5441102803706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42-4244-8AF8-FA88B854BB8E}"/>
                </c:ext>
              </c:extLst>
            </c:dLbl>
            <c:dLbl>
              <c:idx val="6"/>
              <c:layout>
                <c:manualLayout>
                  <c:x val="-1.9522976829436763E-2"/>
                  <c:y val="-5.2501702329261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42-4244-8AF8-FA88B854BB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2015</c:v>
                </c:pt>
                <c:pt idx="1">
                  <c:v>2016</c:v>
                </c:pt>
                <c:pt idx="2">
                  <c:v>2017</c:v>
                </c:pt>
                <c:pt idx="3">
                  <c:v>2018</c:v>
                </c:pt>
                <c:pt idx="4">
                  <c:v>2019</c:v>
                </c:pt>
                <c:pt idx="5">
                  <c:v>2020</c:v>
                </c:pt>
                <c:pt idx="6">
                  <c:v>2021</c:v>
                </c:pt>
              </c:strCache>
            </c:strRef>
          </c:cat>
          <c:val>
            <c:numRef>
              <c:f>Лист1!$D$2:$D$8</c:f>
              <c:numCache>
                <c:formatCode>0.0</c:formatCode>
                <c:ptCount val="7"/>
                <c:pt idx="0">
                  <c:v>8.7015578777218821</c:v>
                </c:pt>
                <c:pt idx="1">
                  <c:v>8.2923396677685357</c:v>
                </c:pt>
                <c:pt idx="2">
                  <c:v>7.7345459426807155</c:v>
                </c:pt>
                <c:pt idx="3">
                  <c:v>8.5822644420869896</c:v>
                </c:pt>
                <c:pt idx="4">
                  <c:v>8.1866186642297816</c:v>
                </c:pt>
                <c:pt idx="5">
                  <c:v>8.6210790307167589</c:v>
                </c:pt>
                <c:pt idx="6">
                  <c:v>8.8426793276017008</c:v>
                </c:pt>
              </c:numCache>
            </c:numRef>
          </c:val>
          <c:smooth val="0"/>
          <c:extLst>
            <c:ext xmlns:c16="http://schemas.microsoft.com/office/drawing/2014/chart" uri="{C3380CC4-5D6E-409C-BE32-E72D297353CC}">
              <c16:uniqueId val="{00000005-8642-4244-8AF8-FA88B854BB8E}"/>
            </c:ext>
          </c:extLst>
        </c:ser>
        <c:dLbls>
          <c:showLegendKey val="0"/>
          <c:showVal val="0"/>
          <c:showCatName val="0"/>
          <c:showSerName val="0"/>
          <c:showPercent val="0"/>
          <c:showBubbleSize val="0"/>
        </c:dLbls>
        <c:marker val="1"/>
        <c:smooth val="0"/>
        <c:axId val="189607936"/>
        <c:axId val="189597568"/>
      </c:lineChart>
      <c:catAx>
        <c:axId val="1895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595648"/>
        <c:crosses val="autoZero"/>
        <c:auto val="1"/>
        <c:lblAlgn val="ctr"/>
        <c:lblOffset val="100"/>
        <c:noMultiLvlLbl val="0"/>
      </c:catAx>
      <c:valAx>
        <c:axId val="189595648"/>
        <c:scaling>
          <c:orientation val="minMax"/>
          <c:max val="5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 импорта, млн долл США</a:t>
                </a:r>
              </a:p>
            </c:rich>
          </c:tx>
          <c:layout>
            <c:manualLayout>
              <c:xMode val="edge"/>
              <c:yMode val="edge"/>
              <c:x val="1.0501995379122041E-2"/>
              <c:y val="0.2266218786871823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511936"/>
        <c:crosses val="autoZero"/>
        <c:crossBetween val="between"/>
      </c:valAx>
      <c:valAx>
        <c:axId val="189597568"/>
        <c:scaling>
          <c:orientation val="minMax"/>
        </c:scaling>
        <c:delete val="0"/>
        <c:axPos val="r"/>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Превышение импорта Китая над</a:t>
                </a:r>
                <a:r>
                  <a:rPr lang="ru-RU" baseline="0"/>
                  <a:t> РФ, раз</a:t>
                </a:r>
                <a:endParaRPr lang="ru-RU"/>
              </a:p>
            </c:rich>
          </c:tx>
          <c:layout>
            <c:manualLayout>
              <c:xMode val="edge"/>
              <c:yMode val="edge"/>
              <c:x val="0.96114261709724869"/>
              <c:y val="0.17146909388620027"/>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607936"/>
        <c:crosses val="max"/>
        <c:crossBetween val="between"/>
      </c:valAx>
      <c:catAx>
        <c:axId val="189607936"/>
        <c:scaling>
          <c:orientation val="minMax"/>
        </c:scaling>
        <c:delete val="1"/>
        <c:axPos val="b"/>
        <c:numFmt formatCode="General" sourceLinked="1"/>
        <c:majorTickMark val="out"/>
        <c:minorTickMark val="none"/>
        <c:tickLblPos val="none"/>
        <c:crossAx val="18959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2015</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Лист1!$B$2:$B$3</c:f>
              <c:numCache>
                <c:formatCode>General</c:formatCode>
                <c:ptCount val="2"/>
                <c:pt idx="0">
                  <c:v>1.4</c:v>
                </c:pt>
                <c:pt idx="1">
                  <c:v>1.8</c:v>
                </c:pt>
              </c:numCache>
            </c:numRef>
          </c:val>
          <c:extLst>
            <c:ext xmlns:c16="http://schemas.microsoft.com/office/drawing/2014/chart" uri="{C3380CC4-5D6E-409C-BE32-E72D297353CC}">
              <c16:uniqueId val="{00000000-6929-47A1-97B7-EB8CF8616FC8}"/>
            </c:ext>
          </c:extLst>
        </c:ser>
        <c:ser>
          <c:idx val="1"/>
          <c:order val="1"/>
          <c:tx>
            <c:strRef>
              <c:f>Лист1!$C$1</c:f>
              <c:strCache>
                <c:ptCount val="1"/>
                <c:pt idx="0">
                  <c:v>2016</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Лист1!$C$2:$C$3</c:f>
              <c:numCache>
                <c:formatCode>General</c:formatCode>
                <c:ptCount val="2"/>
                <c:pt idx="0">
                  <c:v>1.3</c:v>
                </c:pt>
                <c:pt idx="1">
                  <c:v>1.5</c:v>
                </c:pt>
              </c:numCache>
            </c:numRef>
          </c:val>
          <c:extLst>
            <c:ext xmlns:c16="http://schemas.microsoft.com/office/drawing/2014/chart" uri="{C3380CC4-5D6E-409C-BE32-E72D297353CC}">
              <c16:uniqueId val="{00000001-6929-47A1-97B7-EB8CF8616FC8}"/>
            </c:ext>
          </c:extLst>
        </c:ser>
        <c:ser>
          <c:idx val="2"/>
          <c:order val="2"/>
          <c:tx>
            <c:strRef>
              <c:f>Лист1!$D$1</c:f>
              <c:strCache>
                <c:ptCount val="1"/>
                <c:pt idx="0">
                  <c:v>2017</c:v>
                </c:pt>
              </c:strCache>
            </c:strRef>
          </c:tx>
          <c:spPr>
            <a:solidFill>
              <a:schemeClr val="accent3"/>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Лист1!$D$2:$D$3</c:f>
              <c:numCache>
                <c:formatCode>General</c:formatCode>
                <c:ptCount val="2"/>
                <c:pt idx="0">
                  <c:v>1.2</c:v>
                </c:pt>
                <c:pt idx="1">
                  <c:v>1.5</c:v>
                </c:pt>
              </c:numCache>
            </c:numRef>
          </c:val>
          <c:extLst>
            <c:ext xmlns:c16="http://schemas.microsoft.com/office/drawing/2014/chart" uri="{C3380CC4-5D6E-409C-BE32-E72D297353CC}">
              <c16:uniqueId val="{00000002-6929-47A1-97B7-EB8CF8616FC8}"/>
            </c:ext>
          </c:extLst>
        </c:ser>
        <c:ser>
          <c:idx val="3"/>
          <c:order val="3"/>
          <c:tx>
            <c:strRef>
              <c:f>Лист1!$E$1</c:f>
              <c:strCache>
                <c:ptCount val="1"/>
                <c:pt idx="0">
                  <c:v>2018</c:v>
                </c:pt>
              </c:strCache>
            </c:strRef>
          </c:tx>
          <c:spPr>
            <a:solidFill>
              <a:schemeClr val="accent4"/>
            </a:solid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Лист1!$E$2:$E$3</c:f>
              <c:numCache>
                <c:formatCode>General</c:formatCode>
                <c:ptCount val="2"/>
                <c:pt idx="0">
                  <c:v>1.2</c:v>
                </c:pt>
                <c:pt idx="1">
                  <c:v>1.8</c:v>
                </c:pt>
              </c:numCache>
            </c:numRef>
          </c:val>
          <c:extLst>
            <c:ext xmlns:c16="http://schemas.microsoft.com/office/drawing/2014/chart" uri="{C3380CC4-5D6E-409C-BE32-E72D297353CC}">
              <c16:uniqueId val="{00000003-6929-47A1-97B7-EB8CF8616FC8}"/>
            </c:ext>
          </c:extLst>
        </c:ser>
        <c:ser>
          <c:idx val="4"/>
          <c:order val="4"/>
          <c:tx>
            <c:strRef>
              <c:f>Лист1!$F$1</c:f>
              <c:strCache>
                <c:ptCount val="1"/>
                <c:pt idx="0">
                  <c:v>2019</c:v>
                </c:pt>
              </c:strCache>
            </c:strRef>
          </c:tx>
          <c:spPr>
            <a:solidFill>
              <a:schemeClr val="accent5"/>
            </a:solidFill>
            <a:ln>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Лист1!$F$2:$F$3</c:f>
              <c:numCache>
                <c:formatCode>General</c:formatCode>
                <c:ptCount val="2"/>
                <c:pt idx="0">
                  <c:v>1.2</c:v>
                </c:pt>
                <c:pt idx="1">
                  <c:v>1.7</c:v>
                </c:pt>
              </c:numCache>
            </c:numRef>
          </c:val>
          <c:extLst>
            <c:ext xmlns:c16="http://schemas.microsoft.com/office/drawing/2014/chart" uri="{C3380CC4-5D6E-409C-BE32-E72D297353CC}">
              <c16:uniqueId val="{00000004-6929-47A1-97B7-EB8CF8616FC8}"/>
            </c:ext>
          </c:extLst>
        </c:ser>
        <c:ser>
          <c:idx val="5"/>
          <c:order val="5"/>
          <c:tx>
            <c:strRef>
              <c:f>Лист1!$G$1</c:f>
              <c:strCache>
                <c:ptCount val="1"/>
                <c:pt idx="0">
                  <c:v>2020</c:v>
                </c:pt>
              </c:strCache>
            </c:strRef>
          </c:tx>
          <c:spPr>
            <a:solidFill>
              <a:schemeClr val="accent6"/>
            </a:solidFill>
            <a:ln>
              <a:solidFill>
                <a:schemeClr val="accent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Лист1!$G$2:$G$3</c:f>
              <c:numCache>
                <c:formatCode>General</c:formatCode>
                <c:ptCount val="2"/>
                <c:pt idx="0">
                  <c:v>1.3</c:v>
                </c:pt>
                <c:pt idx="1">
                  <c:v>1.4</c:v>
                </c:pt>
              </c:numCache>
            </c:numRef>
          </c:val>
          <c:extLst>
            <c:ext xmlns:c16="http://schemas.microsoft.com/office/drawing/2014/chart" uri="{C3380CC4-5D6E-409C-BE32-E72D297353CC}">
              <c16:uniqueId val="{00000005-6929-47A1-97B7-EB8CF8616FC8}"/>
            </c:ext>
          </c:extLst>
        </c:ser>
        <c:ser>
          <c:idx val="6"/>
          <c:order val="6"/>
          <c:tx>
            <c:strRef>
              <c:f>Лист1!$H$1</c:f>
              <c:strCache>
                <c:ptCount val="1"/>
                <c:pt idx="0">
                  <c:v>2021</c:v>
                </c:pt>
              </c:strCache>
            </c:strRef>
          </c:tx>
          <c:spPr>
            <a:solidFill>
              <a:schemeClr val="accent1">
                <a:lumMod val="60000"/>
              </a:schemeClr>
            </a:solidFill>
            <a:ln>
              <a:solidFill>
                <a:schemeClr val="accent1">
                  <a:lumMod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Лист1!$A$2:$A$3</c:f>
              <c:strCache>
                <c:ptCount val="2"/>
                <c:pt idx="0">
                  <c:v>Соотношения экспорта к импорту Китая</c:v>
                </c:pt>
                <c:pt idx="1">
                  <c:v>Соотношения экспорта к импорту РФ</c:v>
                </c:pt>
              </c:strCache>
            </c:strRef>
          </c:cat>
          <c:val>
            <c:numRef>
              <c:f>Лист1!$H$2:$H$3</c:f>
              <c:numCache>
                <c:formatCode>General</c:formatCode>
                <c:ptCount val="2"/>
                <c:pt idx="0">
                  <c:v>1.3</c:v>
                </c:pt>
                <c:pt idx="1">
                  <c:v>1.6</c:v>
                </c:pt>
              </c:numCache>
            </c:numRef>
          </c:val>
          <c:extLst>
            <c:ext xmlns:c16="http://schemas.microsoft.com/office/drawing/2014/chart" uri="{C3380CC4-5D6E-409C-BE32-E72D297353CC}">
              <c16:uniqueId val="{00000006-6929-47A1-97B7-EB8CF8616FC8}"/>
            </c:ext>
          </c:extLst>
        </c:ser>
        <c:dLbls>
          <c:showLegendKey val="0"/>
          <c:showVal val="0"/>
          <c:showCatName val="0"/>
          <c:showSerName val="0"/>
          <c:showPercent val="0"/>
          <c:showBubbleSize val="0"/>
        </c:dLbls>
        <c:gapWidth val="150"/>
        <c:axId val="189745792"/>
        <c:axId val="189759872"/>
      </c:barChart>
      <c:catAx>
        <c:axId val="18974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759872"/>
        <c:crosses val="autoZero"/>
        <c:auto val="1"/>
        <c:lblAlgn val="ctr"/>
        <c:lblOffset val="100"/>
        <c:noMultiLvlLbl val="0"/>
      </c:catAx>
      <c:valAx>
        <c:axId val="1897598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74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Доля розничной электронной торговли в ВВП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Китай</c:v>
                </c:pt>
                <c:pt idx="1">
                  <c:v>Великобритания</c:v>
                </c:pt>
                <c:pt idx="2">
                  <c:v>Южная Корея</c:v>
                </c:pt>
                <c:pt idx="3">
                  <c:v>США</c:v>
                </c:pt>
                <c:pt idx="4">
                  <c:v>Россия</c:v>
                </c:pt>
              </c:strCache>
            </c:strRef>
          </c:cat>
          <c:val>
            <c:numRef>
              <c:f>Лист1!$B$2:$B$6</c:f>
              <c:numCache>
                <c:formatCode>General</c:formatCode>
                <c:ptCount val="5"/>
                <c:pt idx="0">
                  <c:v>11.7</c:v>
                </c:pt>
                <c:pt idx="1">
                  <c:v>7.6</c:v>
                </c:pt>
                <c:pt idx="2">
                  <c:v>6.8</c:v>
                </c:pt>
                <c:pt idx="3">
                  <c:v>3.8</c:v>
                </c:pt>
                <c:pt idx="4">
                  <c:v>3.5</c:v>
                </c:pt>
              </c:numCache>
            </c:numRef>
          </c:val>
          <c:extLst>
            <c:ext xmlns:c16="http://schemas.microsoft.com/office/drawing/2014/chart" uri="{C3380CC4-5D6E-409C-BE32-E72D297353CC}">
              <c16:uniqueId val="{00000000-2266-4373-97E4-4D6650926C91}"/>
            </c:ext>
          </c:extLst>
        </c:ser>
        <c:dLbls>
          <c:showLegendKey val="0"/>
          <c:showVal val="0"/>
          <c:showCatName val="0"/>
          <c:showSerName val="0"/>
          <c:showPercent val="0"/>
          <c:showBubbleSize val="0"/>
        </c:dLbls>
        <c:gapWidth val="219"/>
        <c:overlap val="-27"/>
        <c:axId val="194945024"/>
        <c:axId val="194946560"/>
      </c:barChart>
      <c:catAx>
        <c:axId val="1949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946560"/>
        <c:crosses val="autoZero"/>
        <c:auto val="1"/>
        <c:lblAlgn val="ctr"/>
        <c:lblOffset val="100"/>
        <c:noMultiLvlLbl val="0"/>
      </c:catAx>
      <c:valAx>
        <c:axId val="19494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Доля розничной электронной торговли</a:t>
                </a:r>
              </a:p>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aseline="0"/>
                  <a:t> в ВВП страны,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9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E85FB7-EE3C-4EE1-A5B7-BF0E05116FC7}"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ru-RU"/>
        </a:p>
      </dgm:t>
    </dgm:pt>
    <dgm:pt modelId="{87A0211E-FBA6-442E-903F-5A20503A3EEC}">
      <dgm:prSet phldrT="[Текст]" custT="1"/>
      <dgm:spPr>
        <a:xfrm>
          <a:off x="5870" y="2580802"/>
          <a:ext cx="990561" cy="49528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Теории МТ и ТЭО</a:t>
          </a:r>
        </a:p>
      </dgm:t>
    </dgm:pt>
    <dgm:pt modelId="{99301032-4D82-4635-B764-EDD317534057}" type="parTrans" cxnId="{7CEE2114-86FF-46C9-9CD8-857F3DA83E16}">
      <dgm:prSet/>
      <dgm:spPr/>
      <dgm:t>
        <a:bodyPr/>
        <a:lstStyle/>
        <a:p>
          <a:endParaRPr lang="ru-RU" sz="1000">
            <a:latin typeface="Times New Roman" panose="02020603050405020304" pitchFamily="18" charset="0"/>
            <a:cs typeface="Times New Roman" panose="02020603050405020304" pitchFamily="18" charset="0"/>
          </a:endParaRPr>
        </a:p>
      </dgm:t>
    </dgm:pt>
    <dgm:pt modelId="{B1C6CD5C-7D17-4053-B317-8270BB000D5E}" type="sibTrans" cxnId="{7CEE2114-86FF-46C9-9CD8-857F3DA83E16}">
      <dgm:prSet/>
      <dgm:spPr/>
      <dgm:t>
        <a:bodyPr/>
        <a:lstStyle/>
        <a:p>
          <a:endParaRPr lang="ru-RU" sz="1000">
            <a:latin typeface="Times New Roman" panose="02020603050405020304" pitchFamily="18" charset="0"/>
            <a:cs typeface="Times New Roman" panose="02020603050405020304" pitchFamily="18" charset="0"/>
          </a:endParaRPr>
        </a:p>
      </dgm:t>
    </dgm:pt>
    <dgm:pt modelId="{AD503438-1636-46AB-8B31-4B8B2B8E0197}">
      <dgm:prSet phldrT="[Текст]" custT="1"/>
      <dgm:spPr>
        <a:xfrm>
          <a:off x="1392657" y="1299263"/>
          <a:ext cx="990561" cy="4952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Классические теории </a:t>
          </a:r>
        </a:p>
      </dgm:t>
    </dgm:pt>
    <dgm:pt modelId="{037F94E3-F9E8-420F-80BB-F7B63D444E15}" type="parTrans" cxnId="{4BECA6E9-3A53-4845-BF36-DA185FB4355C}">
      <dgm:prSet custT="1"/>
      <dgm:spPr>
        <a:xfrm rot="17230830">
          <a:off x="523848" y="2179375"/>
          <a:ext cx="1341393" cy="16595"/>
        </a:xfrm>
        <a:noFill/>
        <a:ln w="12700" cap="flat" cmpd="sng" algn="ctr">
          <a:solidFill>
            <a:srgbClr val="4472C4">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159495-4777-43C5-A8B0-D2DF7F02E8AF}" type="sibTrans" cxnId="{4BECA6E9-3A53-4845-BF36-DA185FB4355C}">
      <dgm:prSet/>
      <dgm:spPr/>
      <dgm:t>
        <a:bodyPr/>
        <a:lstStyle/>
        <a:p>
          <a:endParaRPr lang="ru-RU" sz="1000">
            <a:latin typeface="Times New Roman" panose="02020603050405020304" pitchFamily="18" charset="0"/>
            <a:cs typeface="Times New Roman" panose="02020603050405020304" pitchFamily="18" charset="0"/>
          </a:endParaRPr>
        </a:p>
      </dgm:t>
    </dgm:pt>
    <dgm:pt modelId="{1593C306-E68D-49D2-BF0E-71AB6D191230}">
      <dgm:prSet phldrT="[Текст]" custT="1"/>
      <dgm:spPr>
        <a:xfrm>
          <a:off x="2779443" y="160117"/>
          <a:ext cx="99056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Меркантилизм</a:t>
          </a:r>
        </a:p>
      </dgm:t>
    </dgm:pt>
    <dgm:pt modelId="{9E68F66C-3CE6-4E78-A09C-14480C8E0DB1}" type="parTrans" cxnId="{7F884887-F708-4179-B5FC-D38629ECA940}">
      <dgm:prSet custT="1"/>
      <dgm:spPr>
        <a:xfrm rot="17350740">
          <a:off x="1978287" y="969033"/>
          <a:ext cx="1206087"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9E31A13-18D6-4690-AB3B-083594166539}" type="sibTrans" cxnId="{7F884887-F708-4179-B5FC-D38629ECA940}">
      <dgm:prSet/>
      <dgm:spPr/>
      <dgm:t>
        <a:bodyPr/>
        <a:lstStyle/>
        <a:p>
          <a:endParaRPr lang="ru-RU" sz="1000">
            <a:latin typeface="Times New Roman" panose="02020603050405020304" pitchFamily="18" charset="0"/>
            <a:cs typeface="Times New Roman" panose="02020603050405020304" pitchFamily="18" charset="0"/>
          </a:endParaRPr>
        </a:p>
      </dgm:t>
    </dgm:pt>
    <dgm:pt modelId="{957EB6E8-2A73-471D-8583-6A10DAFFA864}">
      <dgm:prSet phldrT="[Текст]" custT="1"/>
      <dgm:spPr>
        <a:xfrm>
          <a:off x="2779443" y="729690"/>
          <a:ext cx="99056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абсолютного преимущества</a:t>
          </a:r>
        </a:p>
      </dgm:t>
    </dgm:pt>
    <dgm:pt modelId="{87F9446B-622F-4BF1-81FC-605EF2F57F9E}" type="parTrans" cxnId="{B26D3496-FDC6-4497-8E3D-D8F874C93104}">
      <dgm:prSet custT="1"/>
      <dgm:spPr>
        <a:xfrm rot="18289469">
          <a:off x="2234413" y="1253819"/>
          <a:ext cx="693835"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73FDB6-5972-4950-A833-41C446EEE388}" type="sibTrans" cxnId="{B26D3496-FDC6-4497-8E3D-D8F874C93104}">
      <dgm:prSet/>
      <dgm:spPr/>
      <dgm:t>
        <a:bodyPr/>
        <a:lstStyle/>
        <a:p>
          <a:endParaRPr lang="ru-RU" sz="1000">
            <a:latin typeface="Times New Roman" panose="02020603050405020304" pitchFamily="18" charset="0"/>
            <a:cs typeface="Times New Roman" panose="02020603050405020304" pitchFamily="18" charset="0"/>
          </a:endParaRPr>
        </a:p>
      </dgm:t>
    </dgm:pt>
    <dgm:pt modelId="{CAE9A691-52C1-4B5E-9B9F-4C6EC2B15FD0}">
      <dgm:prSet phldrT="[Текст]" custT="1"/>
      <dgm:spPr>
        <a:xfrm>
          <a:off x="1392657" y="3862342"/>
          <a:ext cx="990561" cy="4952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Современные теории</a:t>
          </a:r>
        </a:p>
      </dgm:t>
    </dgm:pt>
    <dgm:pt modelId="{51B8D6C0-B1A7-4CDB-B2C8-FBC1BBDC645C}" type="parTrans" cxnId="{6B46E4B0-1A8A-4F88-B675-C4191842C7F4}">
      <dgm:prSet custT="1"/>
      <dgm:spPr>
        <a:xfrm rot="4369170">
          <a:off x="523848" y="3460915"/>
          <a:ext cx="1341393" cy="16595"/>
        </a:xfrm>
        <a:noFill/>
        <a:ln w="12700" cap="flat" cmpd="sng" algn="ctr">
          <a:solidFill>
            <a:srgbClr val="4472C4">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27A2790-5284-4996-AD60-14217ACE0343}" type="sibTrans" cxnId="{6B46E4B0-1A8A-4F88-B675-C4191842C7F4}">
      <dgm:prSet/>
      <dgm:spPr/>
      <dgm:t>
        <a:bodyPr/>
        <a:lstStyle/>
        <a:p>
          <a:endParaRPr lang="ru-RU" sz="1000">
            <a:latin typeface="Times New Roman" panose="02020603050405020304" pitchFamily="18" charset="0"/>
            <a:cs typeface="Times New Roman" panose="02020603050405020304" pitchFamily="18" charset="0"/>
          </a:endParaRPr>
        </a:p>
      </dgm:t>
    </dgm:pt>
    <dgm:pt modelId="{671566EB-1802-465B-9D2F-8A4C98BEC198}">
      <dgm:prSet phldrT="[Текст]" custT="1"/>
      <dgm:spPr>
        <a:xfrm>
          <a:off x="2779443" y="3007982"/>
          <a:ext cx="171998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сходства стран</a:t>
          </a:r>
        </a:p>
      </dgm:t>
    </dgm:pt>
    <dgm:pt modelId="{A59D93EF-2EF0-4612-B0B8-A81A6330E826}" type="parTrans" cxnId="{FF247B5C-23F8-41B8-AE4F-22CE0F01E374}">
      <dgm:prSet custT="1"/>
      <dgm:spPr>
        <a:xfrm rot="17692822">
          <a:off x="2110448" y="3674505"/>
          <a:ext cx="941766"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28A747-8765-4496-BAA8-DC8B0B2F7969}" type="sibTrans" cxnId="{FF247B5C-23F8-41B8-AE4F-22CE0F01E374}">
      <dgm:prSet/>
      <dgm:spPr/>
      <dgm:t>
        <a:bodyPr/>
        <a:lstStyle/>
        <a:p>
          <a:endParaRPr lang="ru-RU" sz="1000">
            <a:latin typeface="Times New Roman" panose="02020603050405020304" pitchFamily="18" charset="0"/>
            <a:cs typeface="Times New Roman" panose="02020603050405020304" pitchFamily="18" charset="0"/>
          </a:endParaRPr>
        </a:p>
      </dgm:t>
    </dgm:pt>
    <dgm:pt modelId="{5B67AE1A-2F57-4949-A194-0258DABB5286}">
      <dgm:prSet custT="1"/>
      <dgm:spPr>
        <a:xfrm>
          <a:off x="2779443" y="1299263"/>
          <a:ext cx="99056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сравнительного преимущества</a:t>
          </a:r>
        </a:p>
      </dgm:t>
    </dgm:pt>
    <dgm:pt modelId="{7E353CFD-2A4C-42D4-B14E-7AC8B033CFAE}" type="parTrans" cxnId="{59537477-22CA-44B1-8AE3-53C5DFE46B63}">
      <dgm:prSet custT="1"/>
      <dgm:spPr>
        <a:xfrm>
          <a:off x="2383219" y="1538606"/>
          <a:ext cx="396224"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4E0CEA7-ADC8-40B4-981E-FDDFF9F9EB93}" type="sibTrans" cxnId="{59537477-22CA-44B1-8AE3-53C5DFE46B63}">
      <dgm:prSet/>
      <dgm:spPr/>
      <dgm:t>
        <a:bodyPr/>
        <a:lstStyle/>
        <a:p>
          <a:endParaRPr lang="ru-RU" sz="1000">
            <a:latin typeface="Times New Roman" panose="02020603050405020304" pitchFamily="18" charset="0"/>
            <a:cs typeface="Times New Roman" panose="02020603050405020304" pitchFamily="18" charset="0"/>
          </a:endParaRPr>
        </a:p>
      </dgm:t>
    </dgm:pt>
    <dgm:pt modelId="{AFDA7DCD-3507-42C6-B53E-7F34BC2CD731}">
      <dgm:prSet custT="1"/>
      <dgm:spPr>
        <a:xfrm>
          <a:off x="2779443" y="1868836"/>
          <a:ext cx="99056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Хекшера-Олина</a:t>
          </a:r>
        </a:p>
      </dgm:t>
    </dgm:pt>
    <dgm:pt modelId="{C8384FD5-1B63-4D09-8963-875FF35C6D40}" type="parTrans" cxnId="{E30EAA81-8FC3-4B43-9CE1-B2E694D58AA1}">
      <dgm:prSet custT="1"/>
      <dgm:spPr>
        <a:xfrm rot="3310531">
          <a:off x="2234413" y="1823392"/>
          <a:ext cx="693835"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6CE87A-64FD-48EC-9A79-142BBEBE8AB8}" type="sibTrans" cxnId="{E30EAA81-8FC3-4B43-9CE1-B2E694D58AA1}">
      <dgm:prSet/>
      <dgm:spPr/>
      <dgm:t>
        <a:bodyPr/>
        <a:lstStyle/>
        <a:p>
          <a:endParaRPr lang="ru-RU" sz="1000">
            <a:latin typeface="Times New Roman" panose="02020603050405020304" pitchFamily="18" charset="0"/>
            <a:cs typeface="Times New Roman" panose="02020603050405020304" pitchFamily="18" charset="0"/>
          </a:endParaRPr>
        </a:p>
      </dgm:t>
    </dgm:pt>
    <dgm:pt modelId="{616F84B8-2385-4BA6-9A54-4153AA8D56CE}">
      <dgm:prSet custT="1"/>
      <dgm:spPr>
        <a:xfrm>
          <a:off x="2779443" y="2438409"/>
          <a:ext cx="990561"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Парадокс Леонтьева</a:t>
          </a:r>
        </a:p>
      </dgm:t>
    </dgm:pt>
    <dgm:pt modelId="{0254B65C-87CA-4372-9404-BA5F23F0C6E8}" type="parTrans" cxnId="{D7ECE910-6702-4D47-B716-BA72DEAB0462}">
      <dgm:prSet custT="1"/>
      <dgm:spPr>
        <a:xfrm rot="4249260">
          <a:off x="1978287" y="2108179"/>
          <a:ext cx="1206087"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60F55F-6722-4C2D-ADE3-53DA803D780F}" type="sibTrans" cxnId="{D7ECE910-6702-4D47-B716-BA72DEAB0462}">
      <dgm:prSet/>
      <dgm:spPr/>
      <dgm:t>
        <a:bodyPr/>
        <a:lstStyle/>
        <a:p>
          <a:endParaRPr lang="ru-RU" sz="1000">
            <a:latin typeface="Times New Roman" panose="02020603050405020304" pitchFamily="18" charset="0"/>
            <a:cs typeface="Times New Roman" panose="02020603050405020304" pitchFamily="18" charset="0"/>
          </a:endParaRPr>
        </a:p>
      </dgm:t>
    </dgm:pt>
    <dgm:pt modelId="{23939F37-3070-4526-B80B-6EB49D228FB4}">
      <dgm:prSet custT="1"/>
      <dgm:spPr>
        <a:xfrm>
          <a:off x="2779443" y="4716701"/>
          <a:ext cx="2960165"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жизненного цикла продукта</a:t>
          </a:r>
        </a:p>
      </dgm:t>
    </dgm:pt>
    <dgm:pt modelId="{2AADBF44-2FEE-4D97-A0EE-34BB43242B8F}" type="parTrans" cxnId="{DFDBF6BA-A935-4BE9-8040-742E7610F98B}">
      <dgm:prSet custT="1"/>
      <dgm:spPr>
        <a:xfrm rot="3907178">
          <a:off x="2110448" y="4528864"/>
          <a:ext cx="941766"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2986EF9-E48F-4901-A60B-6C7EEEEA7AF7}" type="sibTrans" cxnId="{DFDBF6BA-A935-4BE9-8040-742E7610F98B}">
      <dgm:prSet/>
      <dgm:spPr/>
      <dgm:t>
        <a:bodyPr/>
        <a:lstStyle/>
        <a:p>
          <a:endParaRPr lang="ru-RU" sz="1000">
            <a:latin typeface="Times New Roman" panose="02020603050405020304" pitchFamily="18" charset="0"/>
            <a:cs typeface="Times New Roman" panose="02020603050405020304" pitchFamily="18" charset="0"/>
          </a:endParaRPr>
        </a:p>
      </dgm:t>
    </dgm:pt>
    <dgm:pt modelId="{C9B9549C-5E1B-4224-B643-BF149173E212}">
      <dgm:prSet custT="1"/>
      <dgm:spPr>
        <a:xfrm>
          <a:off x="2779443" y="4147128"/>
          <a:ext cx="2410472"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глобального стратегического соперничества</a:t>
          </a:r>
        </a:p>
      </dgm:t>
    </dgm:pt>
    <dgm:pt modelId="{6766E9FC-9C0A-4E8E-9E2A-894DE73BE402}" type="parTrans" cxnId="{61CEF63D-15D0-4429-A63C-05F688A0244A}">
      <dgm:prSet custT="1"/>
      <dgm:spPr>
        <a:xfrm rot="2142401">
          <a:off x="2337355" y="4244078"/>
          <a:ext cx="487952"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777465-3076-444D-AC1D-451127F66FF2}" type="sibTrans" cxnId="{61CEF63D-15D0-4429-A63C-05F688A0244A}">
      <dgm:prSet/>
      <dgm:spPr/>
      <dgm:t>
        <a:bodyPr/>
        <a:lstStyle/>
        <a:p>
          <a:endParaRPr lang="ru-RU" sz="1000">
            <a:latin typeface="Times New Roman" panose="02020603050405020304" pitchFamily="18" charset="0"/>
            <a:cs typeface="Times New Roman" panose="02020603050405020304" pitchFamily="18" charset="0"/>
          </a:endParaRPr>
        </a:p>
      </dgm:t>
    </dgm:pt>
    <dgm:pt modelId="{410D392B-C722-410B-8B04-6C2A7F753198}">
      <dgm:prSet custT="1"/>
      <dgm:spPr>
        <a:xfrm>
          <a:off x="2779443" y="3577555"/>
          <a:ext cx="2666830" cy="49528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 lastClr="FFFFFF"/>
              </a:solidFill>
              <a:latin typeface="Times New Roman" panose="02020603050405020304" pitchFamily="18" charset="0"/>
              <a:ea typeface="+mn-ea"/>
              <a:cs typeface="Times New Roman" panose="02020603050405020304" pitchFamily="18" charset="0"/>
            </a:rPr>
            <a:t>Теория национальных конкурентных преимуществ Портера</a:t>
          </a:r>
        </a:p>
      </dgm:t>
    </dgm:pt>
    <dgm:pt modelId="{62F1ED26-E9A0-4739-91EC-2A3F45FF208E}" type="parTrans" cxnId="{49BD6BBC-024C-45DA-865C-E55E3B5FE1DC}">
      <dgm:prSet custT="1"/>
      <dgm:spPr>
        <a:xfrm rot="19457599">
          <a:off x="2337355" y="3959291"/>
          <a:ext cx="487952" cy="16595"/>
        </a:xfrm>
        <a:noFill/>
        <a:ln w="12700" cap="flat" cmpd="sng" algn="ctr">
          <a:solidFill>
            <a:srgbClr val="70AD47">
              <a:hueOff val="0"/>
              <a:satOff val="0"/>
              <a:lumOff val="0"/>
              <a:alphaOff val="0"/>
            </a:srgbClr>
          </a:solidFill>
          <a:prstDash val="solid"/>
          <a:miter lim="800000"/>
        </a:ln>
        <a:effectLst/>
      </dgm:spPr>
      <dgm:t>
        <a:bodyPr/>
        <a:lstStyle/>
        <a:p>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68B1A3A-C4D8-4CA4-BF9F-E9777440C02C}" type="sibTrans" cxnId="{49BD6BBC-024C-45DA-865C-E55E3B5FE1DC}">
      <dgm:prSet/>
      <dgm:spPr/>
      <dgm:t>
        <a:bodyPr/>
        <a:lstStyle/>
        <a:p>
          <a:endParaRPr lang="ru-RU" sz="1000">
            <a:latin typeface="Times New Roman" panose="02020603050405020304" pitchFamily="18" charset="0"/>
            <a:cs typeface="Times New Roman" panose="02020603050405020304" pitchFamily="18" charset="0"/>
          </a:endParaRPr>
        </a:p>
      </dgm:t>
    </dgm:pt>
    <dgm:pt modelId="{A679F346-3DD1-41B7-8071-F049A23E1033}" type="pres">
      <dgm:prSet presAssocID="{49E85FB7-EE3C-4EE1-A5B7-BF0E05116FC7}" presName="diagram" presStyleCnt="0">
        <dgm:presLayoutVars>
          <dgm:chPref val="1"/>
          <dgm:dir/>
          <dgm:animOne val="branch"/>
          <dgm:animLvl val="lvl"/>
          <dgm:resizeHandles val="exact"/>
        </dgm:presLayoutVars>
      </dgm:prSet>
      <dgm:spPr/>
    </dgm:pt>
    <dgm:pt modelId="{783FB7D0-C03A-4415-9E01-60680CA4D6D6}" type="pres">
      <dgm:prSet presAssocID="{87A0211E-FBA6-442E-903F-5A20503A3EEC}" presName="root1" presStyleCnt="0"/>
      <dgm:spPr/>
    </dgm:pt>
    <dgm:pt modelId="{E0047309-C1C1-4349-AB97-8EC88A9C5802}" type="pres">
      <dgm:prSet presAssocID="{87A0211E-FBA6-442E-903F-5A20503A3EEC}" presName="LevelOneTextNode" presStyleLbl="node0" presStyleIdx="0" presStyleCnt="1">
        <dgm:presLayoutVars>
          <dgm:chPref val="3"/>
        </dgm:presLayoutVars>
      </dgm:prSet>
      <dgm:spPr>
        <a:prstGeom prst="roundRect">
          <a:avLst>
            <a:gd name="adj" fmla="val 10000"/>
          </a:avLst>
        </a:prstGeom>
      </dgm:spPr>
    </dgm:pt>
    <dgm:pt modelId="{0C0731B0-D4C1-4013-8801-D680D7917833}" type="pres">
      <dgm:prSet presAssocID="{87A0211E-FBA6-442E-903F-5A20503A3EEC}" presName="level2hierChild" presStyleCnt="0"/>
      <dgm:spPr/>
    </dgm:pt>
    <dgm:pt modelId="{E5169151-31C1-477F-BC14-26526C7566B0}" type="pres">
      <dgm:prSet presAssocID="{037F94E3-F9E8-420F-80BB-F7B63D444E15}" presName="conn2-1" presStyleLbl="parChTrans1D2" presStyleIdx="0" presStyleCnt="2"/>
      <dgm:spPr>
        <a:custGeom>
          <a:avLst/>
          <a:gdLst/>
          <a:ahLst/>
          <a:cxnLst/>
          <a:rect l="0" t="0" r="0" b="0"/>
          <a:pathLst>
            <a:path>
              <a:moveTo>
                <a:pt x="0" y="8297"/>
              </a:moveTo>
              <a:lnTo>
                <a:pt x="1341393" y="8297"/>
              </a:lnTo>
            </a:path>
          </a:pathLst>
        </a:custGeom>
      </dgm:spPr>
    </dgm:pt>
    <dgm:pt modelId="{C0521EA9-086D-46C8-BC32-ABA3D4F30222}" type="pres">
      <dgm:prSet presAssocID="{037F94E3-F9E8-420F-80BB-F7B63D444E15}" presName="connTx" presStyleLbl="parChTrans1D2" presStyleIdx="0" presStyleCnt="2"/>
      <dgm:spPr/>
    </dgm:pt>
    <dgm:pt modelId="{C1DD8BDC-F4F9-454F-AFE0-2896A82E5C39}" type="pres">
      <dgm:prSet presAssocID="{AD503438-1636-46AB-8B31-4B8B2B8E0197}" presName="root2" presStyleCnt="0"/>
      <dgm:spPr/>
    </dgm:pt>
    <dgm:pt modelId="{6333A030-42C4-437B-BC53-4873F534B51C}" type="pres">
      <dgm:prSet presAssocID="{AD503438-1636-46AB-8B31-4B8B2B8E0197}" presName="LevelTwoTextNode" presStyleLbl="node2" presStyleIdx="0" presStyleCnt="2">
        <dgm:presLayoutVars>
          <dgm:chPref val="3"/>
        </dgm:presLayoutVars>
      </dgm:prSet>
      <dgm:spPr>
        <a:prstGeom prst="roundRect">
          <a:avLst>
            <a:gd name="adj" fmla="val 10000"/>
          </a:avLst>
        </a:prstGeom>
      </dgm:spPr>
    </dgm:pt>
    <dgm:pt modelId="{27454A69-BB4B-4DA5-B184-6AB5745E9C0D}" type="pres">
      <dgm:prSet presAssocID="{AD503438-1636-46AB-8B31-4B8B2B8E0197}" presName="level3hierChild" presStyleCnt="0"/>
      <dgm:spPr/>
    </dgm:pt>
    <dgm:pt modelId="{A029817B-4D90-459F-B6F2-71C9BDEEEA5A}" type="pres">
      <dgm:prSet presAssocID="{9E68F66C-3CE6-4E78-A09C-14480C8E0DB1}" presName="conn2-1" presStyleLbl="parChTrans1D3" presStyleIdx="0" presStyleCnt="9"/>
      <dgm:spPr>
        <a:custGeom>
          <a:avLst/>
          <a:gdLst/>
          <a:ahLst/>
          <a:cxnLst/>
          <a:rect l="0" t="0" r="0" b="0"/>
          <a:pathLst>
            <a:path>
              <a:moveTo>
                <a:pt x="0" y="8297"/>
              </a:moveTo>
              <a:lnTo>
                <a:pt x="1206087" y="8297"/>
              </a:lnTo>
            </a:path>
          </a:pathLst>
        </a:custGeom>
      </dgm:spPr>
    </dgm:pt>
    <dgm:pt modelId="{D83B8DF3-256A-4C7C-97FC-8D0B8A32D753}" type="pres">
      <dgm:prSet presAssocID="{9E68F66C-3CE6-4E78-A09C-14480C8E0DB1}" presName="connTx" presStyleLbl="parChTrans1D3" presStyleIdx="0" presStyleCnt="9"/>
      <dgm:spPr/>
    </dgm:pt>
    <dgm:pt modelId="{ECFE8C88-0A8B-44D8-9D25-5157F5AE393D}" type="pres">
      <dgm:prSet presAssocID="{1593C306-E68D-49D2-BF0E-71AB6D191230}" presName="root2" presStyleCnt="0"/>
      <dgm:spPr/>
    </dgm:pt>
    <dgm:pt modelId="{CB347D69-1762-4A4D-8C2F-42F86FB49D6E}" type="pres">
      <dgm:prSet presAssocID="{1593C306-E68D-49D2-BF0E-71AB6D191230}" presName="LevelTwoTextNode" presStyleLbl="node3" presStyleIdx="0" presStyleCnt="9">
        <dgm:presLayoutVars>
          <dgm:chPref val="3"/>
        </dgm:presLayoutVars>
      </dgm:prSet>
      <dgm:spPr>
        <a:prstGeom prst="roundRect">
          <a:avLst>
            <a:gd name="adj" fmla="val 10000"/>
          </a:avLst>
        </a:prstGeom>
      </dgm:spPr>
    </dgm:pt>
    <dgm:pt modelId="{DCF1CC7E-C730-4578-8107-5A757287E943}" type="pres">
      <dgm:prSet presAssocID="{1593C306-E68D-49D2-BF0E-71AB6D191230}" presName="level3hierChild" presStyleCnt="0"/>
      <dgm:spPr/>
    </dgm:pt>
    <dgm:pt modelId="{25E311FC-9DD5-4DBD-85A1-70F04EA47B46}" type="pres">
      <dgm:prSet presAssocID="{87F9446B-622F-4BF1-81FC-605EF2F57F9E}" presName="conn2-1" presStyleLbl="parChTrans1D3" presStyleIdx="1" presStyleCnt="9"/>
      <dgm:spPr>
        <a:custGeom>
          <a:avLst/>
          <a:gdLst/>
          <a:ahLst/>
          <a:cxnLst/>
          <a:rect l="0" t="0" r="0" b="0"/>
          <a:pathLst>
            <a:path>
              <a:moveTo>
                <a:pt x="0" y="8297"/>
              </a:moveTo>
              <a:lnTo>
                <a:pt x="693835" y="8297"/>
              </a:lnTo>
            </a:path>
          </a:pathLst>
        </a:custGeom>
      </dgm:spPr>
    </dgm:pt>
    <dgm:pt modelId="{250E9CC6-EBE5-4D82-A307-74E7CD5EE5AE}" type="pres">
      <dgm:prSet presAssocID="{87F9446B-622F-4BF1-81FC-605EF2F57F9E}" presName="connTx" presStyleLbl="parChTrans1D3" presStyleIdx="1" presStyleCnt="9"/>
      <dgm:spPr/>
    </dgm:pt>
    <dgm:pt modelId="{232E69FB-FBF3-4E6A-B037-EB8FC266D2E3}" type="pres">
      <dgm:prSet presAssocID="{957EB6E8-2A73-471D-8583-6A10DAFFA864}" presName="root2" presStyleCnt="0"/>
      <dgm:spPr/>
    </dgm:pt>
    <dgm:pt modelId="{F67FDB4B-4FAE-47A9-A54A-4B64A3D56613}" type="pres">
      <dgm:prSet presAssocID="{957EB6E8-2A73-471D-8583-6A10DAFFA864}" presName="LevelTwoTextNode" presStyleLbl="node3" presStyleIdx="1" presStyleCnt="9">
        <dgm:presLayoutVars>
          <dgm:chPref val="3"/>
        </dgm:presLayoutVars>
      </dgm:prSet>
      <dgm:spPr>
        <a:prstGeom prst="roundRect">
          <a:avLst>
            <a:gd name="adj" fmla="val 10000"/>
          </a:avLst>
        </a:prstGeom>
      </dgm:spPr>
    </dgm:pt>
    <dgm:pt modelId="{BB83A2FF-BE9E-4489-BFB3-5F3998C01C00}" type="pres">
      <dgm:prSet presAssocID="{957EB6E8-2A73-471D-8583-6A10DAFFA864}" presName="level3hierChild" presStyleCnt="0"/>
      <dgm:spPr/>
    </dgm:pt>
    <dgm:pt modelId="{1FE8A7DA-2006-4663-B81A-6BBBAA14173F}" type="pres">
      <dgm:prSet presAssocID="{7E353CFD-2A4C-42D4-B14E-7AC8B033CFAE}" presName="conn2-1" presStyleLbl="parChTrans1D3" presStyleIdx="2" presStyleCnt="9"/>
      <dgm:spPr>
        <a:custGeom>
          <a:avLst/>
          <a:gdLst/>
          <a:ahLst/>
          <a:cxnLst/>
          <a:rect l="0" t="0" r="0" b="0"/>
          <a:pathLst>
            <a:path>
              <a:moveTo>
                <a:pt x="0" y="8297"/>
              </a:moveTo>
              <a:lnTo>
                <a:pt x="396224" y="8297"/>
              </a:lnTo>
            </a:path>
          </a:pathLst>
        </a:custGeom>
      </dgm:spPr>
    </dgm:pt>
    <dgm:pt modelId="{E390CF66-9134-48CF-8E54-FCF1FEBF0F6D}" type="pres">
      <dgm:prSet presAssocID="{7E353CFD-2A4C-42D4-B14E-7AC8B033CFAE}" presName="connTx" presStyleLbl="parChTrans1D3" presStyleIdx="2" presStyleCnt="9"/>
      <dgm:spPr/>
    </dgm:pt>
    <dgm:pt modelId="{91107701-9379-4E6B-AA2C-4EA6B29E999A}" type="pres">
      <dgm:prSet presAssocID="{5B67AE1A-2F57-4949-A194-0258DABB5286}" presName="root2" presStyleCnt="0"/>
      <dgm:spPr/>
    </dgm:pt>
    <dgm:pt modelId="{F442B4AD-F7B1-4FC0-90B3-1EAE64299123}" type="pres">
      <dgm:prSet presAssocID="{5B67AE1A-2F57-4949-A194-0258DABB5286}" presName="LevelTwoTextNode" presStyleLbl="node3" presStyleIdx="2" presStyleCnt="9">
        <dgm:presLayoutVars>
          <dgm:chPref val="3"/>
        </dgm:presLayoutVars>
      </dgm:prSet>
      <dgm:spPr>
        <a:prstGeom prst="roundRect">
          <a:avLst>
            <a:gd name="adj" fmla="val 10000"/>
          </a:avLst>
        </a:prstGeom>
      </dgm:spPr>
    </dgm:pt>
    <dgm:pt modelId="{5E347A92-B7B6-414F-9568-6FB54232D667}" type="pres">
      <dgm:prSet presAssocID="{5B67AE1A-2F57-4949-A194-0258DABB5286}" presName="level3hierChild" presStyleCnt="0"/>
      <dgm:spPr/>
    </dgm:pt>
    <dgm:pt modelId="{F2A8E9F6-391E-421E-A896-034D554DEEAA}" type="pres">
      <dgm:prSet presAssocID="{C8384FD5-1B63-4D09-8963-875FF35C6D40}" presName="conn2-1" presStyleLbl="parChTrans1D3" presStyleIdx="3" presStyleCnt="9"/>
      <dgm:spPr>
        <a:custGeom>
          <a:avLst/>
          <a:gdLst/>
          <a:ahLst/>
          <a:cxnLst/>
          <a:rect l="0" t="0" r="0" b="0"/>
          <a:pathLst>
            <a:path>
              <a:moveTo>
                <a:pt x="0" y="8297"/>
              </a:moveTo>
              <a:lnTo>
                <a:pt x="693835" y="8297"/>
              </a:lnTo>
            </a:path>
          </a:pathLst>
        </a:custGeom>
      </dgm:spPr>
    </dgm:pt>
    <dgm:pt modelId="{219188D4-7FF5-4D88-9CFB-A251F3697ABA}" type="pres">
      <dgm:prSet presAssocID="{C8384FD5-1B63-4D09-8963-875FF35C6D40}" presName="connTx" presStyleLbl="parChTrans1D3" presStyleIdx="3" presStyleCnt="9"/>
      <dgm:spPr/>
    </dgm:pt>
    <dgm:pt modelId="{5D003C8F-23AF-46D2-A794-1D66C8322A99}" type="pres">
      <dgm:prSet presAssocID="{AFDA7DCD-3507-42C6-B53E-7F34BC2CD731}" presName="root2" presStyleCnt="0"/>
      <dgm:spPr/>
    </dgm:pt>
    <dgm:pt modelId="{42C214A0-A737-4E9E-982C-600CC872FFCC}" type="pres">
      <dgm:prSet presAssocID="{AFDA7DCD-3507-42C6-B53E-7F34BC2CD731}" presName="LevelTwoTextNode" presStyleLbl="node3" presStyleIdx="3" presStyleCnt="9">
        <dgm:presLayoutVars>
          <dgm:chPref val="3"/>
        </dgm:presLayoutVars>
      </dgm:prSet>
      <dgm:spPr>
        <a:prstGeom prst="roundRect">
          <a:avLst>
            <a:gd name="adj" fmla="val 10000"/>
          </a:avLst>
        </a:prstGeom>
      </dgm:spPr>
    </dgm:pt>
    <dgm:pt modelId="{F2F76AA8-7678-4343-81AD-D5A2682C9980}" type="pres">
      <dgm:prSet presAssocID="{AFDA7DCD-3507-42C6-B53E-7F34BC2CD731}" presName="level3hierChild" presStyleCnt="0"/>
      <dgm:spPr/>
    </dgm:pt>
    <dgm:pt modelId="{2574B2B5-D4BB-421A-B09E-DCEBA0BC78E8}" type="pres">
      <dgm:prSet presAssocID="{0254B65C-87CA-4372-9404-BA5F23F0C6E8}" presName="conn2-1" presStyleLbl="parChTrans1D3" presStyleIdx="4" presStyleCnt="9"/>
      <dgm:spPr>
        <a:custGeom>
          <a:avLst/>
          <a:gdLst/>
          <a:ahLst/>
          <a:cxnLst/>
          <a:rect l="0" t="0" r="0" b="0"/>
          <a:pathLst>
            <a:path>
              <a:moveTo>
                <a:pt x="0" y="8297"/>
              </a:moveTo>
              <a:lnTo>
                <a:pt x="1206087" y="8297"/>
              </a:lnTo>
            </a:path>
          </a:pathLst>
        </a:custGeom>
      </dgm:spPr>
    </dgm:pt>
    <dgm:pt modelId="{BA1F73F0-737A-4CA4-9632-7508F77276A4}" type="pres">
      <dgm:prSet presAssocID="{0254B65C-87CA-4372-9404-BA5F23F0C6E8}" presName="connTx" presStyleLbl="parChTrans1D3" presStyleIdx="4" presStyleCnt="9"/>
      <dgm:spPr/>
    </dgm:pt>
    <dgm:pt modelId="{60517CB3-7C04-4A2F-93AE-063563FB78DF}" type="pres">
      <dgm:prSet presAssocID="{616F84B8-2385-4BA6-9A54-4153AA8D56CE}" presName="root2" presStyleCnt="0"/>
      <dgm:spPr/>
    </dgm:pt>
    <dgm:pt modelId="{DD6E75AB-798A-4323-BCAF-B445A8C263F3}" type="pres">
      <dgm:prSet presAssocID="{616F84B8-2385-4BA6-9A54-4153AA8D56CE}" presName="LevelTwoTextNode" presStyleLbl="node3" presStyleIdx="4" presStyleCnt="9">
        <dgm:presLayoutVars>
          <dgm:chPref val="3"/>
        </dgm:presLayoutVars>
      </dgm:prSet>
      <dgm:spPr>
        <a:prstGeom prst="roundRect">
          <a:avLst>
            <a:gd name="adj" fmla="val 10000"/>
          </a:avLst>
        </a:prstGeom>
      </dgm:spPr>
    </dgm:pt>
    <dgm:pt modelId="{99BD34A9-179E-4C04-84A1-FCB756CC469A}" type="pres">
      <dgm:prSet presAssocID="{616F84B8-2385-4BA6-9A54-4153AA8D56CE}" presName="level3hierChild" presStyleCnt="0"/>
      <dgm:spPr/>
    </dgm:pt>
    <dgm:pt modelId="{2DA9CA9C-A74D-42B9-B4F3-C328A1C5031E}" type="pres">
      <dgm:prSet presAssocID="{51B8D6C0-B1A7-4CDB-B2C8-FBC1BBDC645C}" presName="conn2-1" presStyleLbl="parChTrans1D2" presStyleIdx="1" presStyleCnt="2"/>
      <dgm:spPr>
        <a:custGeom>
          <a:avLst/>
          <a:gdLst/>
          <a:ahLst/>
          <a:cxnLst/>
          <a:rect l="0" t="0" r="0" b="0"/>
          <a:pathLst>
            <a:path>
              <a:moveTo>
                <a:pt x="0" y="8297"/>
              </a:moveTo>
              <a:lnTo>
                <a:pt x="1341393" y="8297"/>
              </a:lnTo>
            </a:path>
          </a:pathLst>
        </a:custGeom>
      </dgm:spPr>
    </dgm:pt>
    <dgm:pt modelId="{267588FC-C849-4909-BDE3-C07FE0C4C034}" type="pres">
      <dgm:prSet presAssocID="{51B8D6C0-B1A7-4CDB-B2C8-FBC1BBDC645C}" presName="connTx" presStyleLbl="parChTrans1D2" presStyleIdx="1" presStyleCnt="2"/>
      <dgm:spPr/>
    </dgm:pt>
    <dgm:pt modelId="{ECF5B601-DD4C-42C1-B4D2-F0F403A40AF9}" type="pres">
      <dgm:prSet presAssocID="{CAE9A691-52C1-4B5E-9B9F-4C6EC2B15FD0}" presName="root2" presStyleCnt="0"/>
      <dgm:spPr/>
    </dgm:pt>
    <dgm:pt modelId="{400DD189-426F-4BDE-9CF1-B93B1E930C52}" type="pres">
      <dgm:prSet presAssocID="{CAE9A691-52C1-4B5E-9B9F-4C6EC2B15FD0}" presName="LevelTwoTextNode" presStyleLbl="node2" presStyleIdx="1" presStyleCnt="2">
        <dgm:presLayoutVars>
          <dgm:chPref val="3"/>
        </dgm:presLayoutVars>
      </dgm:prSet>
      <dgm:spPr>
        <a:prstGeom prst="roundRect">
          <a:avLst>
            <a:gd name="adj" fmla="val 10000"/>
          </a:avLst>
        </a:prstGeom>
      </dgm:spPr>
    </dgm:pt>
    <dgm:pt modelId="{8FC0B621-D1C0-4F7C-99DD-1314A334955A}" type="pres">
      <dgm:prSet presAssocID="{CAE9A691-52C1-4B5E-9B9F-4C6EC2B15FD0}" presName="level3hierChild" presStyleCnt="0"/>
      <dgm:spPr/>
    </dgm:pt>
    <dgm:pt modelId="{529B91B9-9200-4104-949A-F5536D701356}" type="pres">
      <dgm:prSet presAssocID="{A59D93EF-2EF0-4612-B0B8-A81A6330E826}" presName="conn2-1" presStyleLbl="parChTrans1D3" presStyleIdx="5" presStyleCnt="9"/>
      <dgm:spPr>
        <a:custGeom>
          <a:avLst/>
          <a:gdLst/>
          <a:ahLst/>
          <a:cxnLst/>
          <a:rect l="0" t="0" r="0" b="0"/>
          <a:pathLst>
            <a:path>
              <a:moveTo>
                <a:pt x="0" y="8297"/>
              </a:moveTo>
              <a:lnTo>
                <a:pt x="941766" y="8297"/>
              </a:lnTo>
            </a:path>
          </a:pathLst>
        </a:custGeom>
      </dgm:spPr>
    </dgm:pt>
    <dgm:pt modelId="{F341D7F0-7F5A-49E7-8E32-E07BE7659F3D}" type="pres">
      <dgm:prSet presAssocID="{A59D93EF-2EF0-4612-B0B8-A81A6330E826}" presName="connTx" presStyleLbl="parChTrans1D3" presStyleIdx="5" presStyleCnt="9"/>
      <dgm:spPr/>
    </dgm:pt>
    <dgm:pt modelId="{B0FFCAD7-2E08-495A-9C03-78DFB5029955}" type="pres">
      <dgm:prSet presAssocID="{671566EB-1802-465B-9D2F-8A4C98BEC198}" presName="root2" presStyleCnt="0"/>
      <dgm:spPr/>
    </dgm:pt>
    <dgm:pt modelId="{4FC132A3-B839-479F-85BE-67FD2A0E5993}" type="pres">
      <dgm:prSet presAssocID="{671566EB-1802-465B-9D2F-8A4C98BEC198}" presName="LevelTwoTextNode" presStyleLbl="node3" presStyleIdx="5" presStyleCnt="9" custScaleX="173637">
        <dgm:presLayoutVars>
          <dgm:chPref val="3"/>
        </dgm:presLayoutVars>
      </dgm:prSet>
      <dgm:spPr>
        <a:prstGeom prst="roundRect">
          <a:avLst>
            <a:gd name="adj" fmla="val 10000"/>
          </a:avLst>
        </a:prstGeom>
      </dgm:spPr>
    </dgm:pt>
    <dgm:pt modelId="{618C2D61-863E-4B1C-89E0-E0DD196F10A4}" type="pres">
      <dgm:prSet presAssocID="{671566EB-1802-465B-9D2F-8A4C98BEC198}" presName="level3hierChild" presStyleCnt="0"/>
      <dgm:spPr/>
    </dgm:pt>
    <dgm:pt modelId="{9AB4FD45-89F1-4036-AF40-1F033F7A221D}" type="pres">
      <dgm:prSet presAssocID="{62F1ED26-E9A0-4739-91EC-2A3F45FF208E}" presName="conn2-1" presStyleLbl="parChTrans1D3" presStyleIdx="6" presStyleCnt="9"/>
      <dgm:spPr>
        <a:custGeom>
          <a:avLst/>
          <a:gdLst/>
          <a:ahLst/>
          <a:cxnLst/>
          <a:rect l="0" t="0" r="0" b="0"/>
          <a:pathLst>
            <a:path>
              <a:moveTo>
                <a:pt x="0" y="8297"/>
              </a:moveTo>
              <a:lnTo>
                <a:pt x="487952" y="8297"/>
              </a:lnTo>
            </a:path>
          </a:pathLst>
        </a:custGeom>
      </dgm:spPr>
    </dgm:pt>
    <dgm:pt modelId="{26A1C079-86CD-4E09-9D9B-876CC53E312A}" type="pres">
      <dgm:prSet presAssocID="{62F1ED26-E9A0-4739-91EC-2A3F45FF208E}" presName="connTx" presStyleLbl="parChTrans1D3" presStyleIdx="6" presStyleCnt="9"/>
      <dgm:spPr/>
    </dgm:pt>
    <dgm:pt modelId="{D63C50D3-6B59-4349-AC60-7BF2EB789B5A}" type="pres">
      <dgm:prSet presAssocID="{410D392B-C722-410B-8B04-6C2A7F753198}" presName="root2" presStyleCnt="0"/>
      <dgm:spPr/>
    </dgm:pt>
    <dgm:pt modelId="{01538211-6EE6-45C7-A509-1215BBC92C66}" type="pres">
      <dgm:prSet presAssocID="{410D392B-C722-410B-8B04-6C2A7F753198}" presName="LevelTwoTextNode" presStyleLbl="node3" presStyleIdx="6" presStyleCnt="9" custScaleX="269224">
        <dgm:presLayoutVars>
          <dgm:chPref val="3"/>
        </dgm:presLayoutVars>
      </dgm:prSet>
      <dgm:spPr>
        <a:prstGeom prst="roundRect">
          <a:avLst>
            <a:gd name="adj" fmla="val 10000"/>
          </a:avLst>
        </a:prstGeom>
      </dgm:spPr>
    </dgm:pt>
    <dgm:pt modelId="{EC30395B-9A22-4916-95E6-F4319A522977}" type="pres">
      <dgm:prSet presAssocID="{410D392B-C722-410B-8B04-6C2A7F753198}" presName="level3hierChild" presStyleCnt="0"/>
      <dgm:spPr/>
    </dgm:pt>
    <dgm:pt modelId="{D9ED0CB2-0212-429D-A612-17E0B8255B40}" type="pres">
      <dgm:prSet presAssocID="{6766E9FC-9C0A-4E8E-9E2A-894DE73BE402}" presName="conn2-1" presStyleLbl="parChTrans1D3" presStyleIdx="7" presStyleCnt="9"/>
      <dgm:spPr>
        <a:custGeom>
          <a:avLst/>
          <a:gdLst/>
          <a:ahLst/>
          <a:cxnLst/>
          <a:rect l="0" t="0" r="0" b="0"/>
          <a:pathLst>
            <a:path>
              <a:moveTo>
                <a:pt x="0" y="8297"/>
              </a:moveTo>
              <a:lnTo>
                <a:pt x="487952" y="8297"/>
              </a:lnTo>
            </a:path>
          </a:pathLst>
        </a:custGeom>
      </dgm:spPr>
    </dgm:pt>
    <dgm:pt modelId="{4DBA3063-30B1-465F-B006-E60205F8B774}" type="pres">
      <dgm:prSet presAssocID="{6766E9FC-9C0A-4E8E-9E2A-894DE73BE402}" presName="connTx" presStyleLbl="parChTrans1D3" presStyleIdx="7" presStyleCnt="9"/>
      <dgm:spPr/>
    </dgm:pt>
    <dgm:pt modelId="{B718CC5D-757D-495D-9356-04AD36AD236E}" type="pres">
      <dgm:prSet presAssocID="{C9B9549C-5E1B-4224-B643-BF149173E212}" presName="root2" presStyleCnt="0"/>
      <dgm:spPr/>
    </dgm:pt>
    <dgm:pt modelId="{8BDD3583-2023-48BB-9B7A-82F0BED09486}" type="pres">
      <dgm:prSet presAssocID="{C9B9549C-5E1B-4224-B643-BF149173E212}" presName="LevelTwoTextNode" presStyleLbl="node3" presStyleIdx="7" presStyleCnt="9" custScaleX="243344">
        <dgm:presLayoutVars>
          <dgm:chPref val="3"/>
        </dgm:presLayoutVars>
      </dgm:prSet>
      <dgm:spPr>
        <a:prstGeom prst="roundRect">
          <a:avLst>
            <a:gd name="adj" fmla="val 10000"/>
          </a:avLst>
        </a:prstGeom>
      </dgm:spPr>
    </dgm:pt>
    <dgm:pt modelId="{EFB572A9-2191-4391-8519-4BFEBECC30BA}" type="pres">
      <dgm:prSet presAssocID="{C9B9549C-5E1B-4224-B643-BF149173E212}" presName="level3hierChild" presStyleCnt="0"/>
      <dgm:spPr/>
    </dgm:pt>
    <dgm:pt modelId="{04C09B41-1BE1-442A-B69A-220C8F7A5076}" type="pres">
      <dgm:prSet presAssocID="{2AADBF44-2FEE-4D97-A0EE-34BB43242B8F}" presName="conn2-1" presStyleLbl="parChTrans1D3" presStyleIdx="8" presStyleCnt="9"/>
      <dgm:spPr>
        <a:custGeom>
          <a:avLst/>
          <a:gdLst/>
          <a:ahLst/>
          <a:cxnLst/>
          <a:rect l="0" t="0" r="0" b="0"/>
          <a:pathLst>
            <a:path>
              <a:moveTo>
                <a:pt x="0" y="8297"/>
              </a:moveTo>
              <a:lnTo>
                <a:pt x="941766" y="8297"/>
              </a:lnTo>
            </a:path>
          </a:pathLst>
        </a:custGeom>
      </dgm:spPr>
    </dgm:pt>
    <dgm:pt modelId="{FAFA8D60-D798-45B3-8863-74B7B6DD6CCE}" type="pres">
      <dgm:prSet presAssocID="{2AADBF44-2FEE-4D97-A0EE-34BB43242B8F}" presName="connTx" presStyleLbl="parChTrans1D3" presStyleIdx="8" presStyleCnt="9"/>
      <dgm:spPr/>
    </dgm:pt>
    <dgm:pt modelId="{CA500CF7-272A-4F6E-AB66-CDCE88B07D90}" type="pres">
      <dgm:prSet presAssocID="{23939F37-3070-4526-B80B-6EB49D228FB4}" presName="root2" presStyleCnt="0"/>
      <dgm:spPr/>
    </dgm:pt>
    <dgm:pt modelId="{BCF6D3C1-6D0D-4A71-B251-4D9EA6DB8D29}" type="pres">
      <dgm:prSet presAssocID="{23939F37-3070-4526-B80B-6EB49D228FB4}" presName="LevelTwoTextNode" presStyleLbl="node3" presStyleIdx="8" presStyleCnt="9" custScaleX="298837">
        <dgm:presLayoutVars>
          <dgm:chPref val="3"/>
        </dgm:presLayoutVars>
      </dgm:prSet>
      <dgm:spPr>
        <a:prstGeom prst="roundRect">
          <a:avLst>
            <a:gd name="adj" fmla="val 10000"/>
          </a:avLst>
        </a:prstGeom>
      </dgm:spPr>
    </dgm:pt>
    <dgm:pt modelId="{AE8A8F41-B8D3-4CEE-BA05-B3BC50DFC823}" type="pres">
      <dgm:prSet presAssocID="{23939F37-3070-4526-B80B-6EB49D228FB4}" presName="level3hierChild" presStyleCnt="0"/>
      <dgm:spPr/>
    </dgm:pt>
  </dgm:ptLst>
  <dgm:cxnLst>
    <dgm:cxn modelId="{40057A00-89ED-4CEE-9D19-1B3136F7383D}" type="presOf" srcId="{C9B9549C-5E1B-4224-B643-BF149173E212}" destId="{8BDD3583-2023-48BB-9B7A-82F0BED09486}" srcOrd="0" destOrd="0" presId="urn:microsoft.com/office/officeart/2005/8/layout/hierarchy2"/>
    <dgm:cxn modelId="{BD8EA601-4573-4AFD-8065-8A8F27A4880D}" type="presOf" srcId="{5B67AE1A-2F57-4949-A194-0258DABB5286}" destId="{F442B4AD-F7B1-4FC0-90B3-1EAE64299123}" srcOrd="0" destOrd="0" presId="urn:microsoft.com/office/officeart/2005/8/layout/hierarchy2"/>
    <dgm:cxn modelId="{D7ECE910-6702-4D47-B716-BA72DEAB0462}" srcId="{AD503438-1636-46AB-8B31-4B8B2B8E0197}" destId="{616F84B8-2385-4BA6-9A54-4153AA8D56CE}" srcOrd="4" destOrd="0" parTransId="{0254B65C-87CA-4372-9404-BA5F23F0C6E8}" sibTransId="{0660F55F-6722-4C2D-ADE3-53DA803D780F}"/>
    <dgm:cxn modelId="{7CEE2114-86FF-46C9-9CD8-857F3DA83E16}" srcId="{49E85FB7-EE3C-4EE1-A5B7-BF0E05116FC7}" destId="{87A0211E-FBA6-442E-903F-5A20503A3EEC}" srcOrd="0" destOrd="0" parTransId="{99301032-4D82-4635-B764-EDD317534057}" sibTransId="{B1C6CD5C-7D17-4053-B317-8270BB000D5E}"/>
    <dgm:cxn modelId="{49077A15-BB45-4FC1-9B7E-99D08A12C5D1}" type="presOf" srcId="{51B8D6C0-B1A7-4CDB-B2C8-FBC1BBDC645C}" destId="{267588FC-C849-4909-BDE3-C07FE0C4C034}" srcOrd="1" destOrd="0" presId="urn:microsoft.com/office/officeart/2005/8/layout/hierarchy2"/>
    <dgm:cxn modelId="{011A2629-DF89-4F5C-8030-3F91A1B7B44B}" type="presOf" srcId="{7E353CFD-2A4C-42D4-B14E-7AC8B033CFAE}" destId="{E390CF66-9134-48CF-8E54-FCF1FEBF0F6D}" srcOrd="1" destOrd="0" presId="urn:microsoft.com/office/officeart/2005/8/layout/hierarchy2"/>
    <dgm:cxn modelId="{E3663C2B-E547-4D92-A8E7-A3426E5D50D6}" type="presOf" srcId="{62F1ED26-E9A0-4739-91EC-2A3F45FF208E}" destId="{26A1C079-86CD-4E09-9D9B-876CC53E312A}" srcOrd="1" destOrd="0" presId="urn:microsoft.com/office/officeart/2005/8/layout/hierarchy2"/>
    <dgm:cxn modelId="{54D99138-8E42-4526-B890-6B1115BF917F}" type="presOf" srcId="{87F9446B-622F-4BF1-81FC-605EF2F57F9E}" destId="{250E9CC6-EBE5-4D82-A307-74E7CD5EE5AE}" srcOrd="1" destOrd="0" presId="urn:microsoft.com/office/officeart/2005/8/layout/hierarchy2"/>
    <dgm:cxn modelId="{3415E03C-15E1-4EB4-9722-958675BD9E02}" type="presOf" srcId="{6766E9FC-9C0A-4E8E-9E2A-894DE73BE402}" destId="{D9ED0CB2-0212-429D-A612-17E0B8255B40}" srcOrd="0" destOrd="0" presId="urn:microsoft.com/office/officeart/2005/8/layout/hierarchy2"/>
    <dgm:cxn modelId="{E9542B3D-F9E8-48E6-B74F-73C026E0753E}" type="presOf" srcId="{9E68F66C-3CE6-4E78-A09C-14480C8E0DB1}" destId="{A029817B-4D90-459F-B6F2-71C9BDEEEA5A}" srcOrd="0" destOrd="0" presId="urn:microsoft.com/office/officeart/2005/8/layout/hierarchy2"/>
    <dgm:cxn modelId="{61CEF63D-15D0-4429-A63C-05F688A0244A}" srcId="{CAE9A691-52C1-4B5E-9B9F-4C6EC2B15FD0}" destId="{C9B9549C-5E1B-4224-B643-BF149173E212}" srcOrd="2" destOrd="0" parTransId="{6766E9FC-9C0A-4E8E-9E2A-894DE73BE402}" sibTransId="{93777465-3076-444D-AC1D-451127F66FF2}"/>
    <dgm:cxn modelId="{FF247B5C-23F8-41B8-AE4F-22CE0F01E374}" srcId="{CAE9A691-52C1-4B5E-9B9F-4C6EC2B15FD0}" destId="{671566EB-1802-465B-9D2F-8A4C98BEC198}" srcOrd="0" destOrd="0" parTransId="{A59D93EF-2EF0-4612-B0B8-A81A6330E826}" sibTransId="{3428A747-8765-4496-BAA8-DC8B0B2F7969}"/>
    <dgm:cxn modelId="{14A72B41-32CE-4858-BACB-B2B12149DB4C}" type="presOf" srcId="{23939F37-3070-4526-B80B-6EB49D228FB4}" destId="{BCF6D3C1-6D0D-4A71-B251-4D9EA6DB8D29}" srcOrd="0" destOrd="0" presId="urn:microsoft.com/office/officeart/2005/8/layout/hierarchy2"/>
    <dgm:cxn modelId="{79291A66-0AA6-4959-B5A5-A8AED2E23CD8}" type="presOf" srcId="{6766E9FC-9C0A-4E8E-9E2A-894DE73BE402}" destId="{4DBA3063-30B1-465F-B006-E60205F8B774}" srcOrd="1" destOrd="0" presId="urn:microsoft.com/office/officeart/2005/8/layout/hierarchy2"/>
    <dgm:cxn modelId="{C156B969-FFFE-4DA4-8125-C6899403B243}" type="presOf" srcId="{49E85FB7-EE3C-4EE1-A5B7-BF0E05116FC7}" destId="{A679F346-3DD1-41B7-8071-F049A23E1033}" srcOrd="0" destOrd="0" presId="urn:microsoft.com/office/officeart/2005/8/layout/hierarchy2"/>
    <dgm:cxn modelId="{61FB0B6E-0B3B-4AE5-B4D2-849290CFCDC9}" type="presOf" srcId="{CAE9A691-52C1-4B5E-9B9F-4C6EC2B15FD0}" destId="{400DD189-426F-4BDE-9CF1-B93B1E930C52}" srcOrd="0" destOrd="0" presId="urn:microsoft.com/office/officeart/2005/8/layout/hierarchy2"/>
    <dgm:cxn modelId="{59537477-22CA-44B1-8AE3-53C5DFE46B63}" srcId="{AD503438-1636-46AB-8B31-4B8B2B8E0197}" destId="{5B67AE1A-2F57-4949-A194-0258DABB5286}" srcOrd="2" destOrd="0" parTransId="{7E353CFD-2A4C-42D4-B14E-7AC8B033CFAE}" sibTransId="{24E0CEA7-ADC8-40B4-981E-FDDFF9F9EB93}"/>
    <dgm:cxn modelId="{B0899A57-54EB-410D-8B7B-19F5B44E01E5}" type="presOf" srcId="{62F1ED26-E9A0-4739-91EC-2A3F45FF208E}" destId="{9AB4FD45-89F1-4036-AF40-1F033F7A221D}" srcOrd="0" destOrd="0" presId="urn:microsoft.com/office/officeart/2005/8/layout/hierarchy2"/>
    <dgm:cxn modelId="{6EAAC357-8FBE-4092-88E6-D47162BD4B82}" type="presOf" srcId="{1593C306-E68D-49D2-BF0E-71AB6D191230}" destId="{CB347D69-1762-4A4D-8C2F-42F86FB49D6E}" srcOrd="0" destOrd="0" presId="urn:microsoft.com/office/officeart/2005/8/layout/hierarchy2"/>
    <dgm:cxn modelId="{BC7CC558-1EA7-4CAC-926E-2B5312430C52}" type="presOf" srcId="{87F9446B-622F-4BF1-81FC-605EF2F57F9E}" destId="{25E311FC-9DD5-4DBD-85A1-70F04EA47B46}" srcOrd="0" destOrd="0" presId="urn:microsoft.com/office/officeart/2005/8/layout/hierarchy2"/>
    <dgm:cxn modelId="{1351727D-2645-4543-8244-A45070F44559}" type="presOf" srcId="{037F94E3-F9E8-420F-80BB-F7B63D444E15}" destId="{C0521EA9-086D-46C8-BC32-ABA3D4F30222}" srcOrd="1" destOrd="0" presId="urn:microsoft.com/office/officeart/2005/8/layout/hierarchy2"/>
    <dgm:cxn modelId="{28794581-9D66-4430-B8A9-A2BD93F2C21F}" type="presOf" srcId="{AFDA7DCD-3507-42C6-B53E-7F34BC2CD731}" destId="{42C214A0-A737-4E9E-982C-600CC872FFCC}" srcOrd="0" destOrd="0" presId="urn:microsoft.com/office/officeart/2005/8/layout/hierarchy2"/>
    <dgm:cxn modelId="{BC397881-28A1-4471-8C21-FD7CAD8705C1}" type="presOf" srcId="{957EB6E8-2A73-471D-8583-6A10DAFFA864}" destId="{F67FDB4B-4FAE-47A9-A54A-4B64A3D56613}" srcOrd="0" destOrd="0" presId="urn:microsoft.com/office/officeart/2005/8/layout/hierarchy2"/>
    <dgm:cxn modelId="{E30EAA81-8FC3-4B43-9CE1-B2E694D58AA1}" srcId="{AD503438-1636-46AB-8B31-4B8B2B8E0197}" destId="{AFDA7DCD-3507-42C6-B53E-7F34BC2CD731}" srcOrd="3" destOrd="0" parTransId="{C8384FD5-1B63-4D09-8963-875FF35C6D40}" sibTransId="{B76CE87A-64FD-48EC-9A79-142BBEBE8AB8}"/>
    <dgm:cxn modelId="{81D2E981-9208-479F-A3E1-14592D929A22}" type="presOf" srcId="{037F94E3-F9E8-420F-80BB-F7B63D444E15}" destId="{E5169151-31C1-477F-BC14-26526C7566B0}" srcOrd="0" destOrd="0" presId="urn:microsoft.com/office/officeart/2005/8/layout/hierarchy2"/>
    <dgm:cxn modelId="{7F884887-F708-4179-B5FC-D38629ECA940}" srcId="{AD503438-1636-46AB-8B31-4B8B2B8E0197}" destId="{1593C306-E68D-49D2-BF0E-71AB6D191230}" srcOrd="0" destOrd="0" parTransId="{9E68F66C-3CE6-4E78-A09C-14480C8E0DB1}" sibTransId="{79E31A13-18D6-4690-AB3B-083594166539}"/>
    <dgm:cxn modelId="{A2972A8A-DBE7-4752-B41B-901021238E03}" type="presOf" srcId="{2AADBF44-2FEE-4D97-A0EE-34BB43242B8F}" destId="{04C09B41-1BE1-442A-B69A-220C8F7A5076}" srcOrd="0" destOrd="0" presId="urn:microsoft.com/office/officeart/2005/8/layout/hierarchy2"/>
    <dgm:cxn modelId="{E3AA568D-878B-4AE7-BCEA-3CEF4A35EC99}" type="presOf" srcId="{616F84B8-2385-4BA6-9A54-4153AA8D56CE}" destId="{DD6E75AB-798A-4323-BCAF-B445A8C263F3}" srcOrd="0" destOrd="0" presId="urn:microsoft.com/office/officeart/2005/8/layout/hierarchy2"/>
    <dgm:cxn modelId="{788AD293-E377-4218-BB3C-AA17F30690B1}" type="presOf" srcId="{671566EB-1802-465B-9D2F-8A4C98BEC198}" destId="{4FC132A3-B839-479F-85BE-67FD2A0E5993}" srcOrd="0" destOrd="0" presId="urn:microsoft.com/office/officeart/2005/8/layout/hierarchy2"/>
    <dgm:cxn modelId="{B26D3496-FDC6-4497-8E3D-D8F874C93104}" srcId="{AD503438-1636-46AB-8B31-4B8B2B8E0197}" destId="{957EB6E8-2A73-471D-8583-6A10DAFFA864}" srcOrd="1" destOrd="0" parTransId="{87F9446B-622F-4BF1-81FC-605EF2F57F9E}" sibTransId="{EC73FDB6-5972-4950-A833-41C446EEE388}"/>
    <dgm:cxn modelId="{BA835E9D-FADE-46EF-8572-3B521803F341}" type="presOf" srcId="{AD503438-1636-46AB-8B31-4B8B2B8E0197}" destId="{6333A030-42C4-437B-BC53-4873F534B51C}" srcOrd="0" destOrd="0" presId="urn:microsoft.com/office/officeart/2005/8/layout/hierarchy2"/>
    <dgm:cxn modelId="{B64032A7-BFB1-4B69-95E8-02616B0DA2CD}" type="presOf" srcId="{C8384FD5-1B63-4D09-8963-875FF35C6D40}" destId="{219188D4-7FF5-4D88-9CFB-A251F3697ABA}" srcOrd="1" destOrd="0" presId="urn:microsoft.com/office/officeart/2005/8/layout/hierarchy2"/>
    <dgm:cxn modelId="{1F405BAA-7BE7-4C45-8EA0-4BF2D0D92D0C}" type="presOf" srcId="{C8384FD5-1B63-4D09-8963-875FF35C6D40}" destId="{F2A8E9F6-391E-421E-A896-034D554DEEAA}" srcOrd="0" destOrd="0" presId="urn:microsoft.com/office/officeart/2005/8/layout/hierarchy2"/>
    <dgm:cxn modelId="{6B46E4B0-1A8A-4F88-B675-C4191842C7F4}" srcId="{87A0211E-FBA6-442E-903F-5A20503A3EEC}" destId="{CAE9A691-52C1-4B5E-9B9F-4C6EC2B15FD0}" srcOrd="1" destOrd="0" parTransId="{51B8D6C0-B1A7-4CDB-B2C8-FBC1BBDC645C}" sibTransId="{227A2790-5284-4996-AD60-14217ACE0343}"/>
    <dgm:cxn modelId="{DFDBF6BA-A935-4BE9-8040-742E7610F98B}" srcId="{CAE9A691-52C1-4B5E-9B9F-4C6EC2B15FD0}" destId="{23939F37-3070-4526-B80B-6EB49D228FB4}" srcOrd="3" destOrd="0" parTransId="{2AADBF44-2FEE-4D97-A0EE-34BB43242B8F}" sibTransId="{62986EF9-E48F-4901-A60B-6C7EEEEA7AF7}"/>
    <dgm:cxn modelId="{49BD6BBC-024C-45DA-865C-E55E3B5FE1DC}" srcId="{CAE9A691-52C1-4B5E-9B9F-4C6EC2B15FD0}" destId="{410D392B-C722-410B-8B04-6C2A7F753198}" srcOrd="1" destOrd="0" parTransId="{62F1ED26-E9A0-4739-91EC-2A3F45FF208E}" sibTransId="{D68B1A3A-C4D8-4CA4-BF9F-E9777440C02C}"/>
    <dgm:cxn modelId="{032F8DC0-4A20-49F7-A9A6-A47476A2123E}" type="presOf" srcId="{7E353CFD-2A4C-42D4-B14E-7AC8B033CFAE}" destId="{1FE8A7DA-2006-4663-B81A-6BBBAA14173F}" srcOrd="0" destOrd="0" presId="urn:microsoft.com/office/officeart/2005/8/layout/hierarchy2"/>
    <dgm:cxn modelId="{AF71C7C1-EB67-4F3F-9705-266AC6C04559}" type="presOf" srcId="{0254B65C-87CA-4372-9404-BA5F23F0C6E8}" destId="{BA1F73F0-737A-4CA4-9632-7508F77276A4}" srcOrd="1" destOrd="0" presId="urn:microsoft.com/office/officeart/2005/8/layout/hierarchy2"/>
    <dgm:cxn modelId="{1CB70AC6-F914-455C-9C1E-4B2FB6AA7AD4}" type="presOf" srcId="{87A0211E-FBA6-442E-903F-5A20503A3EEC}" destId="{E0047309-C1C1-4349-AB97-8EC88A9C5802}" srcOrd="0" destOrd="0" presId="urn:microsoft.com/office/officeart/2005/8/layout/hierarchy2"/>
    <dgm:cxn modelId="{51BA36D1-6FC2-445E-BE75-26C14E34C4C6}" type="presOf" srcId="{A59D93EF-2EF0-4612-B0B8-A81A6330E826}" destId="{F341D7F0-7F5A-49E7-8E32-E07BE7659F3D}" srcOrd="1" destOrd="0" presId="urn:microsoft.com/office/officeart/2005/8/layout/hierarchy2"/>
    <dgm:cxn modelId="{341BADE3-D080-44B0-B86C-4824BF4FEF29}" type="presOf" srcId="{2AADBF44-2FEE-4D97-A0EE-34BB43242B8F}" destId="{FAFA8D60-D798-45B3-8863-74B7B6DD6CCE}" srcOrd="1" destOrd="0" presId="urn:microsoft.com/office/officeart/2005/8/layout/hierarchy2"/>
    <dgm:cxn modelId="{99D036E7-D2FF-4540-B493-022EF13EC1B8}" type="presOf" srcId="{51B8D6C0-B1A7-4CDB-B2C8-FBC1BBDC645C}" destId="{2DA9CA9C-A74D-42B9-B4F3-C328A1C5031E}" srcOrd="0" destOrd="0" presId="urn:microsoft.com/office/officeart/2005/8/layout/hierarchy2"/>
    <dgm:cxn modelId="{4BECA6E9-3A53-4845-BF36-DA185FB4355C}" srcId="{87A0211E-FBA6-442E-903F-5A20503A3EEC}" destId="{AD503438-1636-46AB-8B31-4B8B2B8E0197}" srcOrd="0" destOrd="0" parTransId="{037F94E3-F9E8-420F-80BB-F7B63D444E15}" sibTransId="{81159495-4777-43C5-A8B0-D2DF7F02E8AF}"/>
    <dgm:cxn modelId="{5A6705EA-AA11-4805-8619-7E45B3D6B3FD}" type="presOf" srcId="{A59D93EF-2EF0-4612-B0B8-A81A6330E826}" destId="{529B91B9-9200-4104-949A-F5536D701356}" srcOrd="0" destOrd="0" presId="urn:microsoft.com/office/officeart/2005/8/layout/hierarchy2"/>
    <dgm:cxn modelId="{1BA770EE-5F72-4108-8A7B-68BE38F7FB01}" type="presOf" srcId="{9E68F66C-3CE6-4E78-A09C-14480C8E0DB1}" destId="{D83B8DF3-256A-4C7C-97FC-8D0B8A32D753}" srcOrd="1" destOrd="0" presId="urn:microsoft.com/office/officeart/2005/8/layout/hierarchy2"/>
    <dgm:cxn modelId="{1DA898F8-45DF-4111-9B0B-3FEAA6F141B9}" type="presOf" srcId="{0254B65C-87CA-4372-9404-BA5F23F0C6E8}" destId="{2574B2B5-D4BB-421A-B09E-DCEBA0BC78E8}" srcOrd="0" destOrd="0" presId="urn:microsoft.com/office/officeart/2005/8/layout/hierarchy2"/>
    <dgm:cxn modelId="{4A3E4AF9-53BB-4B1D-BBB9-9F02835C16A6}" type="presOf" srcId="{410D392B-C722-410B-8B04-6C2A7F753198}" destId="{01538211-6EE6-45C7-A509-1215BBC92C66}" srcOrd="0" destOrd="0" presId="urn:microsoft.com/office/officeart/2005/8/layout/hierarchy2"/>
    <dgm:cxn modelId="{F145677D-A8F4-40D3-89CE-79FE3B5FBB74}" type="presParOf" srcId="{A679F346-3DD1-41B7-8071-F049A23E1033}" destId="{783FB7D0-C03A-4415-9E01-60680CA4D6D6}" srcOrd="0" destOrd="0" presId="urn:microsoft.com/office/officeart/2005/8/layout/hierarchy2"/>
    <dgm:cxn modelId="{64B9E90C-F94E-4514-BA79-18AC9971A091}" type="presParOf" srcId="{783FB7D0-C03A-4415-9E01-60680CA4D6D6}" destId="{E0047309-C1C1-4349-AB97-8EC88A9C5802}" srcOrd="0" destOrd="0" presId="urn:microsoft.com/office/officeart/2005/8/layout/hierarchy2"/>
    <dgm:cxn modelId="{B558C804-2642-4B8F-83E6-719E82C812B7}" type="presParOf" srcId="{783FB7D0-C03A-4415-9E01-60680CA4D6D6}" destId="{0C0731B0-D4C1-4013-8801-D680D7917833}" srcOrd="1" destOrd="0" presId="urn:microsoft.com/office/officeart/2005/8/layout/hierarchy2"/>
    <dgm:cxn modelId="{0F4E22C2-BC39-49A9-82FC-793B38060B95}" type="presParOf" srcId="{0C0731B0-D4C1-4013-8801-D680D7917833}" destId="{E5169151-31C1-477F-BC14-26526C7566B0}" srcOrd="0" destOrd="0" presId="urn:microsoft.com/office/officeart/2005/8/layout/hierarchy2"/>
    <dgm:cxn modelId="{078F86F8-C2DD-486A-B07E-0EBE724B5AC3}" type="presParOf" srcId="{E5169151-31C1-477F-BC14-26526C7566B0}" destId="{C0521EA9-086D-46C8-BC32-ABA3D4F30222}" srcOrd="0" destOrd="0" presId="urn:microsoft.com/office/officeart/2005/8/layout/hierarchy2"/>
    <dgm:cxn modelId="{5AD04A92-BD3A-4D43-964D-70792A038089}" type="presParOf" srcId="{0C0731B0-D4C1-4013-8801-D680D7917833}" destId="{C1DD8BDC-F4F9-454F-AFE0-2896A82E5C39}" srcOrd="1" destOrd="0" presId="urn:microsoft.com/office/officeart/2005/8/layout/hierarchy2"/>
    <dgm:cxn modelId="{0D6C2B3A-B701-479D-A02F-09AA8AC46F3F}" type="presParOf" srcId="{C1DD8BDC-F4F9-454F-AFE0-2896A82E5C39}" destId="{6333A030-42C4-437B-BC53-4873F534B51C}" srcOrd="0" destOrd="0" presId="urn:microsoft.com/office/officeart/2005/8/layout/hierarchy2"/>
    <dgm:cxn modelId="{6DFB406D-5022-42D5-A3D3-4760811EF054}" type="presParOf" srcId="{C1DD8BDC-F4F9-454F-AFE0-2896A82E5C39}" destId="{27454A69-BB4B-4DA5-B184-6AB5745E9C0D}" srcOrd="1" destOrd="0" presId="urn:microsoft.com/office/officeart/2005/8/layout/hierarchy2"/>
    <dgm:cxn modelId="{90FABC4D-7305-4AD2-8287-5DFEDF616932}" type="presParOf" srcId="{27454A69-BB4B-4DA5-B184-6AB5745E9C0D}" destId="{A029817B-4D90-459F-B6F2-71C9BDEEEA5A}" srcOrd="0" destOrd="0" presId="urn:microsoft.com/office/officeart/2005/8/layout/hierarchy2"/>
    <dgm:cxn modelId="{BE9AC742-A376-4E47-BCC1-2010D71D255D}" type="presParOf" srcId="{A029817B-4D90-459F-B6F2-71C9BDEEEA5A}" destId="{D83B8DF3-256A-4C7C-97FC-8D0B8A32D753}" srcOrd="0" destOrd="0" presId="urn:microsoft.com/office/officeart/2005/8/layout/hierarchy2"/>
    <dgm:cxn modelId="{B5AB222B-7646-4C69-BE47-68B8A61044D4}" type="presParOf" srcId="{27454A69-BB4B-4DA5-B184-6AB5745E9C0D}" destId="{ECFE8C88-0A8B-44D8-9D25-5157F5AE393D}" srcOrd="1" destOrd="0" presId="urn:microsoft.com/office/officeart/2005/8/layout/hierarchy2"/>
    <dgm:cxn modelId="{FC056E54-34EA-4EFF-8E84-4B18450CB389}" type="presParOf" srcId="{ECFE8C88-0A8B-44D8-9D25-5157F5AE393D}" destId="{CB347D69-1762-4A4D-8C2F-42F86FB49D6E}" srcOrd="0" destOrd="0" presId="urn:microsoft.com/office/officeart/2005/8/layout/hierarchy2"/>
    <dgm:cxn modelId="{623B7EBC-70E2-41FC-AE9D-5BA29EEDBB2F}" type="presParOf" srcId="{ECFE8C88-0A8B-44D8-9D25-5157F5AE393D}" destId="{DCF1CC7E-C730-4578-8107-5A757287E943}" srcOrd="1" destOrd="0" presId="urn:microsoft.com/office/officeart/2005/8/layout/hierarchy2"/>
    <dgm:cxn modelId="{35CB3140-0EB7-422F-850B-EA45AEB6369F}" type="presParOf" srcId="{27454A69-BB4B-4DA5-B184-6AB5745E9C0D}" destId="{25E311FC-9DD5-4DBD-85A1-70F04EA47B46}" srcOrd="2" destOrd="0" presId="urn:microsoft.com/office/officeart/2005/8/layout/hierarchy2"/>
    <dgm:cxn modelId="{01B5EDB6-616C-48BB-83B9-F80098494DC1}" type="presParOf" srcId="{25E311FC-9DD5-4DBD-85A1-70F04EA47B46}" destId="{250E9CC6-EBE5-4D82-A307-74E7CD5EE5AE}" srcOrd="0" destOrd="0" presId="urn:microsoft.com/office/officeart/2005/8/layout/hierarchy2"/>
    <dgm:cxn modelId="{B3AE767D-F722-4C57-AD94-85B3E6C26629}" type="presParOf" srcId="{27454A69-BB4B-4DA5-B184-6AB5745E9C0D}" destId="{232E69FB-FBF3-4E6A-B037-EB8FC266D2E3}" srcOrd="3" destOrd="0" presId="urn:microsoft.com/office/officeart/2005/8/layout/hierarchy2"/>
    <dgm:cxn modelId="{033B43AE-7908-4190-A0D7-68F3D8CA6585}" type="presParOf" srcId="{232E69FB-FBF3-4E6A-B037-EB8FC266D2E3}" destId="{F67FDB4B-4FAE-47A9-A54A-4B64A3D56613}" srcOrd="0" destOrd="0" presId="urn:microsoft.com/office/officeart/2005/8/layout/hierarchy2"/>
    <dgm:cxn modelId="{00FC73A7-4E00-4DA3-8249-4D1512B0FBD9}" type="presParOf" srcId="{232E69FB-FBF3-4E6A-B037-EB8FC266D2E3}" destId="{BB83A2FF-BE9E-4489-BFB3-5F3998C01C00}" srcOrd="1" destOrd="0" presId="urn:microsoft.com/office/officeart/2005/8/layout/hierarchy2"/>
    <dgm:cxn modelId="{20A98CAA-EE81-4B39-A419-27C5EA0E2A81}" type="presParOf" srcId="{27454A69-BB4B-4DA5-B184-6AB5745E9C0D}" destId="{1FE8A7DA-2006-4663-B81A-6BBBAA14173F}" srcOrd="4" destOrd="0" presId="urn:microsoft.com/office/officeart/2005/8/layout/hierarchy2"/>
    <dgm:cxn modelId="{C12F4A7E-7A23-42FF-A36A-89366493EDCD}" type="presParOf" srcId="{1FE8A7DA-2006-4663-B81A-6BBBAA14173F}" destId="{E390CF66-9134-48CF-8E54-FCF1FEBF0F6D}" srcOrd="0" destOrd="0" presId="urn:microsoft.com/office/officeart/2005/8/layout/hierarchy2"/>
    <dgm:cxn modelId="{E8792BF1-A19A-41E8-90EF-786DB354CD7C}" type="presParOf" srcId="{27454A69-BB4B-4DA5-B184-6AB5745E9C0D}" destId="{91107701-9379-4E6B-AA2C-4EA6B29E999A}" srcOrd="5" destOrd="0" presId="urn:microsoft.com/office/officeart/2005/8/layout/hierarchy2"/>
    <dgm:cxn modelId="{0A71F956-CD7A-4D34-9C0E-FF5594487E61}" type="presParOf" srcId="{91107701-9379-4E6B-AA2C-4EA6B29E999A}" destId="{F442B4AD-F7B1-4FC0-90B3-1EAE64299123}" srcOrd="0" destOrd="0" presId="urn:microsoft.com/office/officeart/2005/8/layout/hierarchy2"/>
    <dgm:cxn modelId="{16B55278-6028-4D8F-8D4C-DC813E18CD1A}" type="presParOf" srcId="{91107701-9379-4E6B-AA2C-4EA6B29E999A}" destId="{5E347A92-B7B6-414F-9568-6FB54232D667}" srcOrd="1" destOrd="0" presId="urn:microsoft.com/office/officeart/2005/8/layout/hierarchy2"/>
    <dgm:cxn modelId="{2A05C49D-53B4-447C-B9E1-5FDB28092525}" type="presParOf" srcId="{27454A69-BB4B-4DA5-B184-6AB5745E9C0D}" destId="{F2A8E9F6-391E-421E-A896-034D554DEEAA}" srcOrd="6" destOrd="0" presId="urn:microsoft.com/office/officeart/2005/8/layout/hierarchy2"/>
    <dgm:cxn modelId="{97A061E4-67C7-4FE1-8410-7CD2C14DA51D}" type="presParOf" srcId="{F2A8E9F6-391E-421E-A896-034D554DEEAA}" destId="{219188D4-7FF5-4D88-9CFB-A251F3697ABA}" srcOrd="0" destOrd="0" presId="urn:microsoft.com/office/officeart/2005/8/layout/hierarchy2"/>
    <dgm:cxn modelId="{FCA45890-EE4E-4552-9990-562F0682EEFA}" type="presParOf" srcId="{27454A69-BB4B-4DA5-B184-6AB5745E9C0D}" destId="{5D003C8F-23AF-46D2-A794-1D66C8322A99}" srcOrd="7" destOrd="0" presId="urn:microsoft.com/office/officeart/2005/8/layout/hierarchy2"/>
    <dgm:cxn modelId="{DBE4744E-A146-4DC1-8EA4-14BC1D1E5274}" type="presParOf" srcId="{5D003C8F-23AF-46D2-A794-1D66C8322A99}" destId="{42C214A0-A737-4E9E-982C-600CC872FFCC}" srcOrd="0" destOrd="0" presId="urn:microsoft.com/office/officeart/2005/8/layout/hierarchy2"/>
    <dgm:cxn modelId="{82A2F009-BD1F-4F51-91C5-0EC65915ED86}" type="presParOf" srcId="{5D003C8F-23AF-46D2-A794-1D66C8322A99}" destId="{F2F76AA8-7678-4343-81AD-D5A2682C9980}" srcOrd="1" destOrd="0" presId="urn:microsoft.com/office/officeart/2005/8/layout/hierarchy2"/>
    <dgm:cxn modelId="{64D442C9-CA67-4ECA-A433-6B0EA0C86ADF}" type="presParOf" srcId="{27454A69-BB4B-4DA5-B184-6AB5745E9C0D}" destId="{2574B2B5-D4BB-421A-B09E-DCEBA0BC78E8}" srcOrd="8" destOrd="0" presId="urn:microsoft.com/office/officeart/2005/8/layout/hierarchy2"/>
    <dgm:cxn modelId="{FA239E39-0287-4012-AB0C-5CBF72676626}" type="presParOf" srcId="{2574B2B5-D4BB-421A-B09E-DCEBA0BC78E8}" destId="{BA1F73F0-737A-4CA4-9632-7508F77276A4}" srcOrd="0" destOrd="0" presId="urn:microsoft.com/office/officeart/2005/8/layout/hierarchy2"/>
    <dgm:cxn modelId="{A8602A83-AD44-499E-82E0-FB2B6E00DB9E}" type="presParOf" srcId="{27454A69-BB4B-4DA5-B184-6AB5745E9C0D}" destId="{60517CB3-7C04-4A2F-93AE-063563FB78DF}" srcOrd="9" destOrd="0" presId="urn:microsoft.com/office/officeart/2005/8/layout/hierarchy2"/>
    <dgm:cxn modelId="{88C0BB20-0185-4929-B386-E4AEE8DA257A}" type="presParOf" srcId="{60517CB3-7C04-4A2F-93AE-063563FB78DF}" destId="{DD6E75AB-798A-4323-BCAF-B445A8C263F3}" srcOrd="0" destOrd="0" presId="urn:microsoft.com/office/officeart/2005/8/layout/hierarchy2"/>
    <dgm:cxn modelId="{BB3318C5-FBAC-4D2D-B1B4-8006D4C8A0FF}" type="presParOf" srcId="{60517CB3-7C04-4A2F-93AE-063563FB78DF}" destId="{99BD34A9-179E-4C04-84A1-FCB756CC469A}" srcOrd="1" destOrd="0" presId="urn:microsoft.com/office/officeart/2005/8/layout/hierarchy2"/>
    <dgm:cxn modelId="{4CD10EA3-D870-493B-9162-20D424A26C94}" type="presParOf" srcId="{0C0731B0-D4C1-4013-8801-D680D7917833}" destId="{2DA9CA9C-A74D-42B9-B4F3-C328A1C5031E}" srcOrd="2" destOrd="0" presId="urn:microsoft.com/office/officeart/2005/8/layout/hierarchy2"/>
    <dgm:cxn modelId="{957E39FF-F26C-4889-8F13-5AF958BC0FF0}" type="presParOf" srcId="{2DA9CA9C-A74D-42B9-B4F3-C328A1C5031E}" destId="{267588FC-C849-4909-BDE3-C07FE0C4C034}" srcOrd="0" destOrd="0" presId="urn:microsoft.com/office/officeart/2005/8/layout/hierarchy2"/>
    <dgm:cxn modelId="{96CB2834-9A1C-4579-A95A-57D2A8113FEF}" type="presParOf" srcId="{0C0731B0-D4C1-4013-8801-D680D7917833}" destId="{ECF5B601-DD4C-42C1-B4D2-F0F403A40AF9}" srcOrd="3" destOrd="0" presId="urn:microsoft.com/office/officeart/2005/8/layout/hierarchy2"/>
    <dgm:cxn modelId="{5D8DD941-6AFA-4FCD-BD50-C81C0E24B4D8}" type="presParOf" srcId="{ECF5B601-DD4C-42C1-B4D2-F0F403A40AF9}" destId="{400DD189-426F-4BDE-9CF1-B93B1E930C52}" srcOrd="0" destOrd="0" presId="urn:microsoft.com/office/officeart/2005/8/layout/hierarchy2"/>
    <dgm:cxn modelId="{AD21BD22-59FE-438F-9833-3667644282B2}" type="presParOf" srcId="{ECF5B601-DD4C-42C1-B4D2-F0F403A40AF9}" destId="{8FC0B621-D1C0-4F7C-99DD-1314A334955A}" srcOrd="1" destOrd="0" presId="urn:microsoft.com/office/officeart/2005/8/layout/hierarchy2"/>
    <dgm:cxn modelId="{94FC4428-7659-4E0F-9A62-47EC494634DD}" type="presParOf" srcId="{8FC0B621-D1C0-4F7C-99DD-1314A334955A}" destId="{529B91B9-9200-4104-949A-F5536D701356}" srcOrd="0" destOrd="0" presId="urn:microsoft.com/office/officeart/2005/8/layout/hierarchy2"/>
    <dgm:cxn modelId="{D0015050-5BCE-412D-B2EB-3B2E2244C82C}" type="presParOf" srcId="{529B91B9-9200-4104-949A-F5536D701356}" destId="{F341D7F0-7F5A-49E7-8E32-E07BE7659F3D}" srcOrd="0" destOrd="0" presId="urn:microsoft.com/office/officeart/2005/8/layout/hierarchy2"/>
    <dgm:cxn modelId="{ADCED456-4B16-4333-8194-A9824D42798A}" type="presParOf" srcId="{8FC0B621-D1C0-4F7C-99DD-1314A334955A}" destId="{B0FFCAD7-2E08-495A-9C03-78DFB5029955}" srcOrd="1" destOrd="0" presId="urn:microsoft.com/office/officeart/2005/8/layout/hierarchy2"/>
    <dgm:cxn modelId="{A35B2C4A-A1B8-45B7-862B-67E848673A07}" type="presParOf" srcId="{B0FFCAD7-2E08-495A-9C03-78DFB5029955}" destId="{4FC132A3-B839-479F-85BE-67FD2A0E5993}" srcOrd="0" destOrd="0" presId="urn:microsoft.com/office/officeart/2005/8/layout/hierarchy2"/>
    <dgm:cxn modelId="{10922848-4C6E-43CE-9ED8-79F6B60050BC}" type="presParOf" srcId="{B0FFCAD7-2E08-495A-9C03-78DFB5029955}" destId="{618C2D61-863E-4B1C-89E0-E0DD196F10A4}" srcOrd="1" destOrd="0" presId="urn:microsoft.com/office/officeart/2005/8/layout/hierarchy2"/>
    <dgm:cxn modelId="{CD0B8A3A-B927-43C5-99E1-597522ACF9A5}" type="presParOf" srcId="{8FC0B621-D1C0-4F7C-99DD-1314A334955A}" destId="{9AB4FD45-89F1-4036-AF40-1F033F7A221D}" srcOrd="2" destOrd="0" presId="urn:microsoft.com/office/officeart/2005/8/layout/hierarchy2"/>
    <dgm:cxn modelId="{BB6AE0E5-9315-4962-A009-1D3D5766B941}" type="presParOf" srcId="{9AB4FD45-89F1-4036-AF40-1F033F7A221D}" destId="{26A1C079-86CD-4E09-9D9B-876CC53E312A}" srcOrd="0" destOrd="0" presId="urn:microsoft.com/office/officeart/2005/8/layout/hierarchy2"/>
    <dgm:cxn modelId="{8A12FE58-C698-48F6-8EDA-A5691F002ED2}" type="presParOf" srcId="{8FC0B621-D1C0-4F7C-99DD-1314A334955A}" destId="{D63C50D3-6B59-4349-AC60-7BF2EB789B5A}" srcOrd="3" destOrd="0" presId="urn:microsoft.com/office/officeart/2005/8/layout/hierarchy2"/>
    <dgm:cxn modelId="{133CD1BE-DC9F-4403-94C7-2C9F54D88890}" type="presParOf" srcId="{D63C50D3-6B59-4349-AC60-7BF2EB789B5A}" destId="{01538211-6EE6-45C7-A509-1215BBC92C66}" srcOrd="0" destOrd="0" presId="urn:microsoft.com/office/officeart/2005/8/layout/hierarchy2"/>
    <dgm:cxn modelId="{5C3AB11F-AF0F-48FF-9789-D8365D3A22DB}" type="presParOf" srcId="{D63C50D3-6B59-4349-AC60-7BF2EB789B5A}" destId="{EC30395B-9A22-4916-95E6-F4319A522977}" srcOrd="1" destOrd="0" presId="urn:microsoft.com/office/officeart/2005/8/layout/hierarchy2"/>
    <dgm:cxn modelId="{F271C7E2-ACF3-40C6-B6B4-4B05A86CAA06}" type="presParOf" srcId="{8FC0B621-D1C0-4F7C-99DD-1314A334955A}" destId="{D9ED0CB2-0212-429D-A612-17E0B8255B40}" srcOrd="4" destOrd="0" presId="urn:microsoft.com/office/officeart/2005/8/layout/hierarchy2"/>
    <dgm:cxn modelId="{BDC6A22F-0B8E-403A-B8B0-621548F633AE}" type="presParOf" srcId="{D9ED0CB2-0212-429D-A612-17E0B8255B40}" destId="{4DBA3063-30B1-465F-B006-E60205F8B774}" srcOrd="0" destOrd="0" presId="urn:microsoft.com/office/officeart/2005/8/layout/hierarchy2"/>
    <dgm:cxn modelId="{31467C1C-FB7E-4297-8AD9-ABEA671BCC3F}" type="presParOf" srcId="{8FC0B621-D1C0-4F7C-99DD-1314A334955A}" destId="{B718CC5D-757D-495D-9356-04AD36AD236E}" srcOrd="5" destOrd="0" presId="urn:microsoft.com/office/officeart/2005/8/layout/hierarchy2"/>
    <dgm:cxn modelId="{911AF39F-A550-4315-A620-564450BEB1E6}" type="presParOf" srcId="{B718CC5D-757D-495D-9356-04AD36AD236E}" destId="{8BDD3583-2023-48BB-9B7A-82F0BED09486}" srcOrd="0" destOrd="0" presId="urn:microsoft.com/office/officeart/2005/8/layout/hierarchy2"/>
    <dgm:cxn modelId="{7DD90E75-B9E0-4165-9C90-557F51BF1B95}" type="presParOf" srcId="{B718CC5D-757D-495D-9356-04AD36AD236E}" destId="{EFB572A9-2191-4391-8519-4BFEBECC30BA}" srcOrd="1" destOrd="0" presId="urn:microsoft.com/office/officeart/2005/8/layout/hierarchy2"/>
    <dgm:cxn modelId="{AAA80549-E7D6-44E0-8EA9-03D04D5A4811}" type="presParOf" srcId="{8FC0B621-D1C0-4F7C-99DD-1314A334955A}" destId="{04C09B41-1BE1-442A-B69A-220C8F7A5076}" srcOrd="6" destOrd="0" presId="urn:microsoft.com/office/officeart/2005/8/layout/hierarchy2"/>
    <dgm:cxn modelId="{60EAE79F-E55D-4EDF-8A06-A748C9B8C71C}" type="presParOf" srcId="{04C09B41-1BE1-442A-B69A-220C8F7A5076}" destId="{FAFA8D60-D798-45B3-8863-74B7B6DD6CCE}" srcOrd="0" destOrd="0" presId="urn:microsoft.com/office/officeart/2005/8/layout/hierarchy2"/>
    <dgm:cxn modelId="{5076A94F-C7A7-4658-B01C-92F027751B56}" type="presParOf" srcId="{8FC0B621-D1C0-4F7C-99DD-1314A334955A}" destId="{CA500CF7-272A-4F6E-AB66-CDCE88B07D90}" srcOrd="7" destOrd="0" presId="urn:microsoft.com/office/officeart/2005/8/layout/hierarchy2"/>
    <dgm:cxn modelId="{9A70D603-0F5D-448E-9E01-B9C59AB03460}" type="presParOf" srcId="{CA500CF7-272A-4F6E-AB66-CDCE88B07D90}" destId="{BCF6D3C1-6D0D-4A71-B251-4D9EA6DB8D29}" srcOrd="0" destOrd="0" presId="urn:microsoft.com/office/officeart/2005/8/layout/hierarchy2"/>
    <dgm:cxn modelId="{26113789-B060-4CA5-8F83-62BD71B6518E}" type="presParOf" srcId="{CA500CF7-272A-4F6E-AB66-CDCE88B07D90}" destId="{AE8A8F41-B8D3-4CEE-BA05-B3BC50DFC823}"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6AFD2C-3257-43E3-8469-8A91B5021263}" type="doc">
      <dgm:prSet loTypeId="urn:microsoft.com/office/officeart/2009/3/layout/HorizontalOrganizationChart" loCatId="hierarchy" qsTypeId="urn:microsoft.com/office/officeart/2005/8/quickstyle/simple3" qsCatId="simple" csTypeId="urn:microsoft.com/office/officeart/2005/8/colors/colorful4" csCatId="colorful" phldr="1"/>
      <dgm:spPr/>
    </dgm:pt>
    <dgm:pt modelId="{F7A53B96-B1ED-46D3-9A2D-1BB0FAE98A69}">
      <dgm:prSet/>
      <dgm:spPr>
        <a:xfrm>
          <a:off x="1042838" y="1109457"/>
          <a:ext cx="1718964" cy="524284"/>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R="0" algn="ctr" rtl="0">
            <a:lnSpc>
              <a:spcPct val="100000"/>
            </a:lnSpc>
            <a:spcAft>
              <a:spcPts val="0"/>
            </a:spcAft>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Виды </a:t>
          </a:r>
        </a:p>
        <a:p>
          <a:pPr marR="0" algn="ctr" rtl="0">
            <a:lnSpc>
              <a:spcPct val="100000"/>
            </a:lnSpc>
            <a:spcAft>
              <a:spcPts val="0"/>
            </a:spcAft>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внешнеторговых отношений</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5BB0F219-3786-423D-A3F5-9F94662C6E1D}" type="parTrans" cxnId="{A20879F1-6C4A-40C8-9D20-FADA2CD830AE}">
      <dgm:prSet/>
      <dgm:spPr/>
      <dgm:t>
        <a:bodyPr/>
        <a:lstStyle/>
        <a:p>
          <a:endParaRPr lang="ru-RU">
            <a:latin typeface="Times New Roman" panose="02020603050405020304" pitchFamily="18" charset="0"/>
            <a:cs typeface="Times New Roman" panose="02020603050405020304" pitchFamily="18" charset="0"/>
          </a:endParaRPr>
        </a:p>
      </dgm:t>
    </dgm:pt>
    <dgm:pt modelId="{05CA4F6A-1B79-461A-9503-7341F85E6312}" type="sibTrans" cxnId="{A20879F1-6C4A-40C8-9D20-FADA2CD830AE}">
      <dgm:prSet/>
      <dgm:spPr/>
      <dgm:t>
        <a:bodyPr/>
        <a:lstStyle/>
        <a:p>
          <a:endParaRPr lang="ru-RU">
            <a:latin typeface="Times New Roman" panose="02020603050405020304" pitchFamily="18" charset="0"/>
            <a:cs typeface="Times New Roman" panose="02020603050405020304" pitchFamily="18" charset="0"/>
          </a:endParaRPr>
        </a:p>
      </dgm:t>
    </dgm:pt>
    <dgm:pt modelId="{AEC3985C-BC28-4AB4-B69A-D7F6DA8B1DC6}">
      <dgm:prSet/>
      <dgm:spPr>
        <a:xfrm>
          <a:off x="3105596" y="725"/>
          <a:ext cx="1718964" cy="52428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R="0" algn="ctr" rtl="0">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межфирменные</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C1ACFD77-BF4D-4C17-ABB6-6A3810ACBFAF}" type="parTrans" cxnId="{2C809683-9383-4F68-A4F9-0B809E26E81A}">
      <dgm:prSet/>
      <dgm:spPr>
        <a:xfrm>
          <a:off x="2761803" y="262867"/>
          <a:ext cx="343792" cy="1108732"/>
        </a:xfrm>
        <a:noFill/>
        <a:ln w="12700" cap="flat" cmpd="sng" algn="ctr">
          <a:solidFill>
            <a:srgbClr val="4472C4">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106A0C1C-6672-4349-8CD3-C2827DEAC829}" type="sibTrans" cxnId="{2C809683-9383-4F68-A4F9-0B809E26E81A}">
      <dgm:prSet/>
      <dgm:spPr/>
      <dgm:t>
        <a:bodyPr/>
        <a:lstStyle/>
        <a:p>
          <a:endParaRPr lang="ru-RU">
            <a:latin typeface="Times New Roman" panose="02020603050405020304" pitchFamily="18" charset="0"/>
            <a:cs typeface="Times New Roman" panose="02020603050405020304" pitchFamily="18" charset="0"/>
          </a:endParaRPr>
        </a:p>
      </dgm:t>
    </dgm:pt>
    <dgm:pt modelId="{98F97067-E191-43B2-B1FC-AB2D962B49EC}">
      <dgm:prSet/>
      <dgm:spPr>
        <a:xfrm>
          <a:off x="3105596" y="739880"/>
          <a:ext cx="1718964" cy="52428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R="0" algn="ctr" rtl="0">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межотраслевые</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2C1A8D2A-A916-49A1-B64D-5733E6B5383F}" type="parTrans" cxnId="{D57943B3-BAB5-4899-94B4-D8C77065E215}">
      <dgm:prSet/>
      <dgm:spPr>
        <a:xfrm>
          <a:off x="2761803" y="1002022"/>
          <a:ext cx="343792" cy="369577"/>
        </a:xfrm>
        <a:noFill/>
        <a:ln w="12700" cap="flat" cmpd="sng" algn="ctr">
          <a:solidFill>
            <a:srgbClr val="4472C4">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FAEFBAB9-DB82-49BB-9BDC-8F6EB9681785}" type="sibTrans" cxnId="{D57943B3-BAB5-4899-94B4-D8C77065E215}">
      <dgm:prSet/>
      <dgm:spPr/>
      <dgm:t>
        <a:bodyPr/>
        <a:lstStyle/>
        <a:p>
          <a:endParaRPr lang="ru-RU">
            <a:latin typeface="Times New Roman" panose="02020603050405020304" pitchFamily="18" charset="0"/>
            <a:cs typeface="Times New Roman" panose="02020603050405020304" pitchFamily="18" charset="0"/>
          </a:endParaRPr>
        </a:p>
      </dgm:t>
    </dgm:pt>
    <dgm:pt modelId="{7558CC53-2D97-458C-A872-9FB328317B04}">
      <dgm:prSet/>
      <dgm:spPr>
        <a:xfrm>
          <a:off x="3105596" y="1479035"/>
          <a:ext cx="1718964" cy="52428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R="0" algn="ctr" rtl="0">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внутриотраслевые</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B2ECA816-B5CC-482E-AE75-53C9B6D0BEC0}" type="parTrans" cxnId="{54199E89-CED2-40FC-8C8E-A026AF1AAE75}">
      <dgm:prSet/>
      <dgm:spPr>
        <a:xfrm>
          <a:off x="2761803" y="1371600"/>
          <a:ext cx="343792" cy="369577"/>
        </a:xfrm>
        <a:noFill/>
        <a:ln w="12700" cap="flat" cmpd="sng" algn="ctr">
          <a:solidFill>
            <a:srgbClr val="4472C4">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6E834D4B-F914-4DD0-873D-C1459F6794FC}" type="sibTrans" cxnId="{54199E89-CED2-40FC-8C8E-A026AF1AAE75}">
      <dgm:prSet/>
      <dgm:spPr/>
      <dgm:t>
        <a:bodyPr/>
        <a:lstStyle/>
        <a:p>
          <a:endParaRPr lang="ru-RU">
            <a:latin typeface="Times New Roman" panose="02020603050405020304" pitchFamily="18" charset="0"/>
            <a:cs typeface="Times New Roman" panose="02020603050405020304" pitchFamily="18" charset="0"/>
          </a:endParaRPr>
        </a:p>
      </dgm:t>
    </dgm:pt>
    <dgm:pt modelId="{48C48688-7FBF-4D09-9B6C-842491634F98}">
      <dgm:prSet/>
      <dgm:spPr>
        <a:xfrm>
          <a:off x="3105596" y="2218190"/>
          <a:ext cx="1718964" cy="52428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R="0" algn="ctr" rtl="0">
            <a:buNone/>
          </a:pPr>
          <a:r>
            <a:rPr lang="ru-RU" b="0" i="0" u="none" strike="noStrike" baseline="0">
              <a:solidFill>
                <a:sysClr val="windowText" lastClr="000000"/>
              </a:solidFill>
              <a:latin typeface="Times New Roman" panose="02020603050405020304" pitchFamily="18" charset="0"/>
              <a:ea typeface="+mn-ea"/>
              <a:cs typeface="Times New Roman" panose="02020603050405020304" pitchFamily="18" charset="0"/>
            </a:rPr>
            <a:t>внутрифирменные</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482B8D3C-1201-412A-977F-D7798DB18F46}" type="parTrans" cxnId="{A60CBBF7-4587-4AA9-A7B5-03D589738240}">
      <dgm:prSet/>
      <dgm:spPr>
        <a:xfrm>
          <a:off x="2761803" y="1371600"/>
          <a:ext cx="343792" cy="1108732"/>
        </a:xfrm>
        <a:noFill/>
        <a:ln w="12700" cap="flat" cmpd="sng" algn="ctr">
          <a:solidFill>
            <a:srgbClr val="4472C4">
              <a:hueOff val="0"/>
              <a:satOff val="0"/>
              <a:lumOff val="0"/>
              <a:alphaOff val="0"/>
            </a:srgbClr>
          </a:solidFill>
          <a:prstDash val="solid"/>
          <a:miter lim="800000"/>
        </a:ln>
        <a:effectLst/>
      </dgm:spPr>
      <dgm:t>
        <a:bodyPr/>
        <a:lstStyle/>
        <a:p>
          <a:endParaRPr lang="ru-RU">
            <a:latin typeface="Times New Roman" panose="02020603050405020304" pitchFamily="18" charset="0"/>
            <a:cs typeface="Times New Roman" panose="02020603050405020304" pitchFamily="18" charset="0"/>
          </a:endParaRPr>
        </a:p>
      </dgm:t>
    </dgm:pt>
    <dgm:pt modelId="{B7E07001-B493-4BD3-8ADD-43BFDF8ED4E2}" type="sibTrans" cxnId="{A60CBBF7-4587-4AA9-A7B5-03D589738240}">
      <dgm:prSet/>
      <dgm:spPr/>
      <dgm:t>
        <a:bodyPr/>
        <a:lstStyle/>
        <a:p>
          <a:endParaRPr lang="ru-RU">
            <a:latin typeface="Times New Roman" panose="02020603050405020304" pitchFamily="18" charset="0"/>
            <a:cs typeface="Times New Roman" panose="02020603050405020304" pitchFamily="18" charset="0"/>
          </a:endParaRPr>
        </a:p>
      </dgm:t>
    </dgm:pt>
    <dgm:pt modelId="{97752C1B-2F1C-495D-ADA0-DC65E1DB5CA3}" type="pres">
      <dgm:prSet presAssocID="{5A6AFD2C-3257-43E3-8469-8A91B5021263}" presName="hierChild1" presStyleCnt="0">
        <dgm:presLayoutVars>
          <dgm:orgChart val="1"/>
          <dgm:chPref val="1"/>
          <dgm:dir/>
          <dgm:animOne val="branch"/>
          <dgm:animLvl val="lvl"/>
          <dgm:resizeHandles/>
        </dgm:presLayoutVars>
      </dgm:prSet>
      <dgm:spPr/>
    </dgm:pt>
    <dgm:pt modelId="{52A6E690-029C-4E05-A4F6-502446F2665E}" type="pres">
      <dgm:prSet presAssocID="{F7A53B96-B1ED-46D3-9A2D-1BB0FAE98A69}" presName="hierRoot1" presStyleCnt="0">
        <dgm:presLayoutVars>
          <dgm:hierBranch val="init"/>
        </dgm:presLayoutVars>
      </dgm:prSet>
      <dgm:spPr/>
    </dgm:pt>
    <dgm:pt modelId="{5EC30CD8-453D-4C5E-8DB2-4F766E80BAFB}" type="pres">
      <dgm:prSet presAssocID="{F7A53B96-B1ED-46D3-9A2D-1BB0FAE98A69}" presName="rootComposite1" presStyleCnt="0"/>
      <dgm:spPr/>
    </dgm:pt>
    <dgm:pt modelId="{AB1E86CC-B45B-4CA8-9F3D-1405A55DE7AE}" type="pres">
      <dgm:prSet presAssocID="{F7A53B96-B1ED-46D3-9A2D-1BB0FAE98A69}" presName="rootText1" presStyleLbl="node0" presStyleIdx="0" presStyleCnt="1">
        <dgm:presLayoutVars>
          <dgm:chPref val="3"/>
        </dgm:presLayoutVars>
      </dgm:prSet>
      <dgm:spPr>
        <a:prstGeom prst="rect">
          <a:avLst/>
        </a:prstGeom>
      </dgm:spPr>
    </dgm:pt>
    <dgm:pt modelId="{7D54CCB1-1D5E-478D-B3E1-B1A1D0BF226A}" type="pres">
      <dgm:prSet presAssocID="{F7A53B96-B1ED-46D3-9A2D-1BB0FAE98A69}" presName="rootConnector1" presStyleLbl="node1" presStyleIdx="0" presStyleCnt="0"/>
      <dgm:spPr/>
    </dgm:pt>
    <dgm:pt modelId="{8C3D6C9A-EE66-4FA3-8C75-C85F22D9BFAD}" type="pres">
      <dgm:prSet presAssocID="{F7A53B96-B1ED-46D3-9A2D-1BB0FAE98A69}" presName="hierChild2" presStyleCnt="0"/>
      <dgm:spPr/>
    </dgm:pt>
    <dgm:pt modelId="{2D4AC5AE-715D-4A7C-8CF0-FA1A95E3CE5B}" type="pres">
      <dgm:prSet presAssocID="{C1ACFD77-BF4D-4C17-ABB6-6A3810ACBFAF}" presName="Name64" presStyleLbl="parChTrans1D2" presStyleIdx="0" presStyleCnt="4"/>
      <dgm:spPr>
        <a:custGeom>
          <a:avLst/>
          <a:gdLst/>
          <a:ahLst/>
          <a:cxnLst/>
          <a:rect l="0" t="0" r="0" b="0"/>
          <a:pathLst>
            <a:path>
              <a:moveTo>
                <a:pt x="0" y="1108732"/>
              </a:moveTo>
              <a:lnTo>
                <a:pt x="171896" y="1108732"/>
              </a:lnTo>
              <a:lnTo>
                <a:pt x="171896" y="0"/>
              </a:lnTo>
              <a:lnTo>
                <a:pt x="343792" y="0"/>
              </a:lnTo>
            </a:path>
          </a:pathLst>
        </a:custGeom>
      </dgm:spPr>
    </dgm:pt>
    <dgm:pt modelId="{A7AEBDE2-0EE5-483F-9222-1C91280495DF}" type="pres">
      <dgm:prSet presAssocID="{AEC3985C-BC28-4AB4-B69A-D7F6DA8B1DC6}" presName="hierRoot2" presStyleCnt="0">
        <dgm:presLayoutVars>
          <dgm:hierBranch val="init"/>
        </dgm:presLayoutVars>
      </dgm:prSet>
      <dgm:spPr/>
    </dgm:pt>
    <dgm:pt modelId="{BFA2E5CE-B8E5-4854-BAD4-244C47F02CB4}" type="pres">
      <dgm:prSet presAssocID="{AEC3985C-BC28-4AB4-B69A-D7F6DA8B1DC6}" presName="rootComposite" presStyleCnt="0"/>
      <dgm:spPr/>
    </dgm:pt>
    <dgm:pt modelId="{6000AC7E-2F19-44C3-9A62-AD28B67A0232}" type="pres">
      <dgm:prSet presAssocID="{AEC3985C-BC28-4AB4-B69A-D7F6DA8B1DC6}" presName="rootText" presStyleLbl="node2" presStyleIdx="0" presStyleCnt="4">
        <dgm:presLayoutVars>
          <dgm:chPref val="3"/>
        </dgm:presLayoutVars>
      </dgm:prSet>
      <dgm:spPr>
        <a:prstGeom prst="rect">
          <a:avLst/>
        </a:prstGeom>
      </dgm:spPr>
    </dgm:pt>
    <dgm:pt modelId="{FDB1535B-9DF4-471A-BE00-0DEBD745BBC3}" type="pres">
      <dgm:prSet presAssocID="{AEC3985C-BC28-4AB4-B69A-D7F6DA8B1DC6}" presName="rootConnector" presStyleLbl="node2" presStyleIdx="0" presStyleCnt="4"/>
      <dgm:spPr/>
    </dgm:pt>
    <dgm:pt modelId="{CACF9EE9-075B-4E61-AA88-7BD38369A97C}" type="pres">
      <dgm:prSet presAssocID="{AEC3985C-BC28-4AB4-B69A-D7F6DA8B1DC6}" presName="hierChild4" presStyleCnt="0"/>
      <dgm:spPr/>
    </dgm:pt>
    <dgm:pt modelId="{FBAB76CE-E551-4C3E-B1E0-5A52D810171B}" type="pres">
      <dgm:prSet presAssocID="{AEC3985C-BC28-4AB4-B69A-D7F6DA8B1DC6}" presName="hierChild5" presStyleCnt="0"/>
      <dgm:spPr/>
    </dgm:pt>
    <dgm:pt modelId="{AD21F4FB-77BE-497A-9CB5-1D263EB1C25A}" type="pres">
      <dgm:prSet presAssocID="{2C1A8D2A-A916-49A1-B64D-5733E6B5383F}" presName="Name64" presStyleLbl="parChTrans1D2" presStyleIdx="1" presStyleCnt="4"/>
      <dgm:spPr>
        <a:custGeom>
          <a:avLst/>
          <a:gdLst/>
          <a:ahLst/>
          <a:cxnLst/>
          <a:rect l="0" t="0" r="0" b="0"/>
          <a:pathLst>
            <a:path>
              <a:moveTo>
                <a:pt x="0" y="369577"/>
              </a:moveTo>
              <a:lnTo>
                <a:pt x="171896" y="369577"/>
              </a:lnTo>
              <a:lnTo>
                <a:pt x="171896" y="0"/>
              </a:lnTo>
              <a:lnTo>
                <a:pt x="343792" y="0"/>
              </a:lnTo>
            </a:path>
          </a:pathLst>
        </a:custGeom>
      </dgm:spPr>
    </dgm:pt>
    <dgm:pt modelId="{82F1DD5D-6FF4-494E-8AE0-6EC6498E1FCD}" type="pres">
      <dgm:prSet presAssocID="{98F97067-E191-43B2-B1FC-AB2D962B49EC}" presName="hierRoot2" presStyleCnt="0">
        <dgm:presLayoutVars>
          <dgm:hierBranch val="init"/>
        </dgm:presLayoutVars>
      </dgm:prSet>
      <dgm:spPr/>
    </dgm:pt>
    <dgm:pt modelId="{4540946E-D087-418F-8A20-EC42B634EDA1}" type="pres">
      <dgm:prSet presAssocID="{98F97067-E191-43B2-B1FC-AB2D962B49EC}" presName="rootComposite" presStyleCnt="0"/>
      <dgm:spPr/>
    </dgm:pt>
    <dgm:pt modelId="{53551357-DD1E-432C-B119-D1CB6E512470}" type="pres">
      <dgm:prSet presAssocID="{98F97067-E191-43B2-B1FC-AB2D962B49EC}" presName="rootText" presStyleLbl="node2" presStyleIdx="1" presStyleCnt="4">
        <dgm:presLayoutVars>
          <dgm:chPref val="3"/>
        </dgm:presLayoutVars>
      </dgm:prSet>
      <dgm:spPr>
        <a:prstGeom prst="rect">
          <a:avLst/>
        </a:prstGeom>
      </dgm:spPr>
    </dgm:pt>
    <dgm:pt modelId="{656A598A-6B2C-4854-A61A-4E152A0E1C31}" type="pres">
      <dgm:prSet presAssocID="{98F97067-E191-43B2-B1FC-AB2D962B49EC}" presName="rootConnector" presStyleLbl="node2" presStyleIdx="1" presStyleCnt="4"/>
      <dgm:spPr/>
    </dgm:pt>
    <dgm:pt modelId="{9B1B6375-CBB0-4890-B221-23FEAF5DFEE9}" type="pres">
      <dgm:prSet presAssocID="{98F97067-E191-43B2-B1FC-AB2D962B49EC}" presName="hierChild4" presStyleCnt="0"/>
      <dgm:spPr/>
    </dgm:pt>
    <dgm:pt modelId="{75ED2791-9253-4642-8447-DB287E4436DB}" type="pres">
      <dgm:prSet presAssocID="{98F97067-E191-43B2-B1FC-AB2D962B49EC}" presName="hierChild5" presStyleCnt="0"/>
      <dgm:spPr/>
    </dgm:pt>
    <dgm:pt modelId="{AB497D41-31F2-46E1-9288-1AC5B9E50586}" type="pres">
      <dgm:prSet presAssocID="{B2ECA816-B5CC-482E-AE75-53C9B6D0BEC0}" presName="Name64" presStyleLbl="parChTrans1D2" presStyleIdx="2" presStyleCnt="4"/>
      <dgm:spPr>
        <a:custGeom>
          <a:avLst/>
          <a:gdLst/>
          <a:ahLst/>
          <a:cxnLst/>
          <a:rect l="0" t="0" r="0" b="0"/>
          <a:pathLst>
            <a:path>
              <a:moveTo>
                <a:pt x="0" y="0"/>
              </a:moveTo>
              <a:lnTo>
                <a:pt x="171896" y="0"/>
              </a:lnTo>
              <a:lnTo>
                <a:pt x="171896" y="369577"/>
              </a:lnTo>
              <a:lnTo>
                <a:pt x="343792" y="369577"/>
              </a:lnTo>
            </a:path>
          </a:pathLst>
        </a:custGeom>
      </dgm:spPr>
    </dgm:pt>
    <dgm:pt modelId="{E2460876-71E5-4B16-8CEB-2A6A47EC82B9}" type="pres">
      <dgm:prSet presAssocID="{7558CC53-2D97-458C-A872-9FB328317B04}" presName="hierRoot2" presStyleCnt="0">
        <dgm:presLayoutVars>
          <dgm:hierBranch val="init"/>
        </dgm:presLayoutVars>
      </dgm:prSet>
      <dgm:spPr/>
    </dgm:pt>
    <dgm:pt modelId="{1BEF09AD-0828-48EB-B249-7C119EFEB973}" type="pres">
      <dgm:prSet presAssocID="{7558CC53-2D97-458C-A872-9FB328317B04}" presName="rootComposite" presStyleCnt="0"/>
      <dgm:spPr/>
    </dgm:pt>
    <dgm:pt modelId="{A5525280-418F-4E34-88AF-C17D628A0384}" type="pres">
      <dgm:prSet presAssocID="{7558CC53-2D97-458C-A872-9FB328317B04}" presName="rootText" presStyleLbl="node2" presStyleIdx="2" presStyleCnt="4">
        <dgm:presLayoutVars>
          <dgm:chPref val="3"/>
        </dgm:presLayoutVars>
      </dgm:prSet>
      <dgm:spPr>
        <a:prstGeom prst="rect">
          <a:avLst/>
        </a:prstGeom>
      </dgm:spPr>
    </dgm:pt>
    <dgm:pt modelId="{1FFF69CC-4695-49CD-A70F-5403644A57C4}" type="pres">
      <dgm:prSet presAssocID="{7558CC53-2D97-458C-A872-9FB328317B04}" presName="rootConnector" presStyleLbl="node2" presStyleIdx="2" presStyleCnt="4"/>
      <dgm:spPr/>
    </dgm:pt>
    <dgm:pt modelId="{7A7A1856-838A-4E97-A0AC-190738C3C9D4}" type="pres">
      <dgm:prSet presAssocID="{7558CC53-2D97-458C-A872-9FB328317B04}" presName="hierChild4" presStyleCnt="0"/>
      <dgm:spPr/>
    </dgm:pt>
    <dgm:pt modelId="{31DC4BF9-FCC9-4EED-9C26-BF57DCD87A8C}" type="pres">
      <dgm:prSet presAssocID="{7558CC53-2D97-458C-A872-9FB328317B04}" presName="hierChild5" presStyleCnt="0"/>
      <dgm:spPr/>
    </dgm:pt>
    <dgm:pt modelId="{8601CF8C-7B0A-4487-BD0D-7A39C48D8F8B}" type="pres">
      <dgm:prSet presAssocID="{482B8D3C-1201-412A-977F-D7798DB18F46}" presName="Name64" presStyleLbl="parChTrans1D2" presStyleIdx="3" presStyleCnt="4"/>
      <dgm:spPr>
        <a:custGeom>
          <a:avLst/>
          <a:gdLst/>
          <a:ahLst/>
          <a:cxnLst/>
          <a:rect l="0" t="0" r="0" b="0"/>
          <a:pathLst>
            <a:path>
              <a:moveTo>
                <a:pt x="0" y="0"/>
              </a:moveTo>
              <a:lnTo>
                <a:pt x="171896" y="0"/>
              </a:lnTo>
              <a:lnTo>
                <a:pt x="171896" y="1108732"/>
              </a:lnTo>
              <a:lnTo>
                <a:pt x="343792" y="1108732"/>
              </a:lnTo>
            </a:path>
          </a:pathLst>
        </a:custGeom>
      </dgm:spPr>
    </dgm:pt>
    <dgm:pt modelId="{23A98F30-959A-4A0C-87A8-CA765B3F9094}" type="pres">
      <dgm:prSet presAssocID="{48C48688-7FBF-4D09-9B6C-842491634F98}" presName="hierRoot2" presStyleCnt="0">
        <dgm:presLayoutVars>
          <dgm:hierBranch val="init"/>
        </dgm:presLayoutVars>
      </dgm:prSet>
      <dgm:spPr/>
    </dgm:pt>
    <dgm:pt modelId="{9D0470E7-6523-4307-ABE5-E20B8E2FEB95}" type="pres">
      <dgm:prSet presAssocID="{48C48688-7FBF-4D09-9B6C-842491634F98}" presName="rootComposite" presStyleCnt="0"/>
      <dgm:spPr/>
    </dgm:pt>
    <dgm:pt modelId="{0BCC0A2D-5DAB-4E31-BC17-3588357FB861}" type="pres">
      <dgm:prSet presAssocID="{48C48688-7FBF-4D09-9B6C-842491634F98}" presName="rootText" presStyleLbl="node2" presStyleIdx="3" presStyleCnt="4">
        <dgm:presLayoutVars>
          <dgm:chPref val="3"/>
        </dgm:presLayoutVars>
      </dgm:prSet>
      <dgm:spPr>
        <a:prstGeom prst="rect">
          <a:avLst/>
        </a:prstGeom>
      </dgm:spPr>
    </dgm:pt>
    <dgm:pt modelId="{CC981A29-6FAC-41B3-8D11-ACC407609021}" type="pres">
      <dgm:prSet presAssocID="{48C48688-7FBF-4D09-9B6C-842491634F98}" presName="rootConnector" presStyleLbl="node2" presStyleIdx="3" presStyleCnt="4"/>
      <dgm:spPr/>
    </dgm:pt>
    <dgm:pt modelId="{45750F12-B611-412A-BE33-FDDFAA2A97BB}" type="pres">
      <dgm:prSet presAssocID="{48C48688-7FBF-4D09-9B6C-842491634F98}" presName="hierChild4" presStyleCnt="0"/>
      <dgm:spPr/>
    </dgm:pt>
    <dgm:pt modelId="{4E57B820-3ECA-4B0F-860C-F2C379AFE091}" type="pres">
      <dgm:prSet presAssocID="{48C48688-7FBF-4D09-9B6C-842491634F98}" presName="hierChild5" presStyleCnt="0"/>
      <dgm:spPr/>
    </dgm:pt>
    <dgm:pt modelId="{3B6284D1-D839-4111-81C1-7396085EBBC4}" type="pres">
      <dgm:prSet presAssocID="{F7A53B96-B1ED-46D3-9A2D-1BB0FAE98A69}" presName="hierChild3" presStyleCnt="0"/>
      <dgm:spPr/>
    </dgm:pt>
  </dgm:ptLst>
  <dgm:cxnLst>
    <dgm:cxn modelId="{0D87B307-532D-4A3F-B844-97B5D73B0DC3}" type="presOf" srcId="{7558CC53-2D97-458C-A872-9FB328317B04}" destId="{1FFF69CC-4695-49CD-A70F-5403644A57C4}" srcOrd="1" destOrd="0" presId="urn:microsoft.com/office/officeart/2009/3/layout/HorizontalOrganizationChart"/>
    <dgm:cxn modelId="{B9DFDD13-2B4F-47C0-A8C2-C4E0297248B9}" type="presOf" srcId="{98F97067-E191-43B2-B1FC-AB2D962B49EC}" destId="{53551357-DD1E-432C-B119-D1CB6E512470}" srcOrd="0" destOrd="0" presId="urn:microsoft.com/office/officeart/2009/3/layout/HorizontalOrganizationChart"/>
    <dgm:cxn modelId="{B0EBA021-CB36-4FF8-8338-0D98C2C3CDA9}" type="presOf" srcId="{48C48688-7FBF-4D09-9B6C-842491634F98}" destId="{CC981A29-6FAC-41B3-8D11-ACC407609021}" srcOrd="1" destOrd="0" presId="urn:microsoft.com/office/officeart/2009/3/layout/HorizontalOrganizationChart"/>
    <dgm:cxn modelId="{411AAE2C-1703-4D6F-B047-9E7E1C6A6AEE}" type="presOf" srcId="{98F97067-E191-43B2-B1FC-AB2D962B49EC}" destId="{656A598A-6B2C-4854-A61A-4E152A0E1C31}" srcOrd="1" destOrd="0" presId="urn:microsoft.com/office/officeart/2009/3/layout/HorizontalOrganizationChart"/>
    <dgm:cxn modelId="{7CE8D837-E90D-4027-9E02-8C2F364AC994}" type="presOf" srcId="{AEC3985C-BC28-4AB4-B69A-D7F6DA8B1DC6}" destId="{6000AC7E-2F19-44C3-9A62-AD28B67A0232}" srcOrd="0" destOrd="0" presId="urn:microsoft.com/office/officeart/2009/3/layout/HorizontalOrganizationChart"/>
    <dgm:cxn modelId="{434F5061-D9B1-48AF-8344-E03FA1B8F33D}" type="presOf" srcId="{2C1A8D2A-A916-49A1-B64D-5733E6B5383F}" destId="{AD21F4FB-77BE-497A-9CB5-1D263EB1C25A}" srcOrd="0" destOrd="0" presId="urn:microsoft.com/office/officeart/2009/3/layout/HorizontalOrganizationChart"/>
    <dgm:cxn modelId="{5797CC62-FE18-42BE-8AA4-96EC3F7A418F}" type="presOf" srcId="{5A6AFD2C-3257-43E3-8469-8A91B5021263}" destId="{97752C1B-2F1C-495D-ADA0-DC65E1DB5CA3}" srcOrd="0" destOrd="0" presId="urn:microsoft.com/office/officeart/2009/3/layout/HorizontalOrganizationChart"/>
    <dgm:cxn modelId="{D3F19763-5CBD-4DC7-8EB4-A30BDE408773}" type="presOf" srcId="{F7A53B96-B1ED-46D3-9A2D-1BB0FAE98A69}" destId="{AB1E86CC-B45B-4CA8-9F3D-1405A55DE7AE}" srcOrd="0" destOrd="0" presId="urn:microsoft.com/office/officeart/2009/3/layout/HorizontalOrganizationChart"/>
    <dgm:cxn modelId="{FE81DA6B-02E9-4BE6-88CF-30C2E9EA210B}" type="presOf" srcId="{48C48688-7FBF-4D09-9B6C-842491634F98}" destId="{0BCC0A2D-5DAB-4E31-BC17-3588357FB861}" srcOrd="0" destOrd="0" presId="urn:microsoft.com/office/officeart/2009/3/layout/HorizontalOrganizationChart"/>
    <dgm:cxn modelId="{731E365A-4803-4CDA-9C8C-1FED90719589}" type="presOf" srcId="{F7A53B96-B1ED-46D3-9A2D-1BB0FAE98A69}" destId="{7D54CCB1-1D5E-478D-B3E1-B1A1D0BF226A}" srcOrd="1" destOrd="0" presId="urn:microsoft.com/office/officeart/2009/3/layout/HorizontalOrganizationChart"/>
    <dgm:cxn modelId="{2C809683-9383-4F68-A4F9-0B809E26E81A}" srcId="{F7A53B96-B1ED-46D3-9A2D-1BB0FAE98A69}" destId="{AEC3985C-BC28-4AB4-B69A-D7F6DA8B1DC6}" srcOrd="0" destOrd="0" parTransId="{C1ACFD77-BF4D-4C17-ABB6-6A3810ACBFAF}" sibTransId="{106A0C1C-6672-4349-8CD3-C2827DEAC829}"/>
    <dgm:cxn modelId="{54199E89-CED2-40FC-8C8E-A026AF1AAE75}" srcId="{F7A53B96-B1ED-46D3-9A2D-1BB0FAE98A69}" destId="{7558CC53-2D97-458C-A872-9FB328317B04}" srcOrd="2" destOrd="0" parTransId="{B2ECA816-B5CC-482E-AE75-53C9B6D0BEC0}" sibTransId="{6E834D4B-F914-4DD0-873D-C1459F6794FC}"/>
    <dgm:cxn modelId="{232E779B-CBBA-4B1D-B68D-02D70E983F2B}" type="presOf" srcId="{7558CC53-2D97-458C-A872-9FB328317B04}" destId="{A5525280-418F-4E34-88AF-C17D628A0384}" srcOrd="0" destOrd="0" presId="urn:microsoft.com/office/officeart/2009/3/layout/HorizontalOrganizationChart"/>
    <dgm:cxn modelId="{D57943B3-BAB5-4899-94B4-D8C77065E215}" srcId="{F7A53B96-B1ED-46D3-9A2D-1BB0FAE98A69}" destId="{98F97067-E191-43B2-B1FC-AB2D962B49EC}" srcOrd="1" destOrd="0" parTransId="{2C1A8D2A-A916-49A1-B64D-5733E6B5383F}" sibTransId="{FAEFBAB9-DB82-49BB-9BDC-8F6EB9681785}"/>
    <dgm:cxn modelId="{C3B929CA-C3F0-45D1-ACF8-9FDF28EB8A33}" type="presOf" srcId="{C1ACFD77-BF4D-4C17-ABB6-6A3810ACBFAF}" destId="{2D4AC5AE-715D-4A7C-8CF0-FA1A95E3CE5B}" srcOrd="0" destOrd="0" presId="urn:microsoft.com/office/officeart/2009/3/layout/HorizontalOrganizationChart"/>
    <dgm:cxn modelId="{F0676BDC-0623-4B91-9441-627DA3B2492C}" type="presOf" srcId="{AEC3985C-BC28-4AB4-B69A-D7F6DA8B1DC6}" destId="{FDB1535B-9DF4-471A-BE00-0DEBD745BBC3}" srcOrd="1" destOrd="0" presId="urn:microsoft.com/office/officeart/2009/3/layout/HorizontalOrganizationChart"/>
    <dgm:cxn modelId="{ACBCD6DF-C377-4F80-A6E6-AEE1A3D76D8F}" type="presOf" srcId="{482B8D3C-1201-412A-977F-D7798DB18F46}" destId="{8601CF8C-7B0A-4487-BD0D-7A39C48D8F8B}" srcOrd="0" destOrd="0" presId="urn:microsoft.com/office/officeart/2009/3/layout/HorizontalOrganizationChart"/>
    <dgm:cxn modelId="{A20879F1-6C4A-40C8-9D20-FADA2CD830AE}" srcId="{5A6AFD2C-3257-43E3-8469-8A91B5021263}" destId="{F7A53B96-B1ED-46D3-9A2D-1BB0FAE98A69}" srcOrd="0" destOrd="0" parTransId="{5BB0F219-3786-423D-A3F5-9F94662C6E1D}" sibTransId="{05CA4F6A-1B79-461A-9503-7341F85E6312}"/>
    <dgm:cxn modelId="{A60CBBF7-4587-4AA9-A7B5-03D589738240}" srcId="{F7A53B96-B1ED-46D3-9A2D-1BB0FAE98A69}" destId="{48C48688-7FBF-4D09-9B6C-842491634F98}" srcOrd="3" destOrd="0" parTransId="{482B8D3C-1201-412A-977F-D7798DB18F46}" sibTransId="{B7E07001-B493-4BD3-8ADD-43BFDF8ED4E2}"/>
    <dgm:cxn modelId="{75830DFF-AC5B-4551-A977-D98CA54AE918}" type="presOf" srcId="{B2ECA816-B5CC-482E-AE75-53C9B6D0BEC0}" destId="{AB497D41-31F2-46E1-9288-1AC5B9E50586}" srcOrd="0" destOrd="0" presId="urn:microsoft.com/office/officeart/2009/3/layout/HorizontalOrganizationChart"/>
    <dgm:cxn modelId="{5FFED26E-50CB-4B98-895E-AFF8B81C51CC}" type="presParOf" srcId="{97752C1B-2F1C-495D-ADA0-DC65E1DB5CA3}" destId="{52A6E690-029C-4E05-A4F6-502446F2665E}" srcOrd="0" destOrd="0" presId="urn:microsoft.com/office/officeart/2009/3/layout/HorizontalOrganizationChart"/>
    <dgm:cxn modelId="{A2283AE3-E2AF-4402-A66F-D1CC7D857440}" type="presParOf" srcId="{52A6E690-029C-4E05-A4F6-502446F2665E}" destId="{5EC30CD8-453D-4C5E-8DB2-4F766E80BAFB}" srcOrd="0" destOrd="0" presId="urn:microsoft.com/office/officeart/2009/3/layout/HorizontalOrganizationChart"/>
    <dgm:cxn modelId="{8119224A-96DB-4136-8928-F6E55F513873}" type="presParOf" srcId="{5EC30CD8-453D-4C5E-8DB2-4F766E80BAFB}" destId="{AB1E86CC-B45B-4CA8-9F3D-1405A55DE7AE}" srcOrd="0" destOrd="0" presId="urn:microsoft.com/office/officeart/2009/3/layout/HorizontalOrganizationChart"/>
    <dgm:cxn modelId="{EE7B4F46-AB58-4B0D-A917-AE32B1498DC0}" type="presParOf" srcId="{5EC30CD8-453D-4C5E-8DB2-4F766E80BAFB}" destId="{7D54CCB1-1D5E-478D-B3E1-B1A1D0BF226A}" srcOrd="1" destOrd="0" presId="urn:microsoft.com/office/officeart/2009/3/layout/HorizontalOrganizationChart"/>
    <dgm:cxn modelId="{F8730C07-65AF-46AA-AA33-9814F41577D7}" type="presParOf" srcId="{52A6E690-029C-4E05-A4F6-502446F2665E}" destId="{8C3D6C9A-EE66-4FA3-8C75-C85F22D9BFAD}" srcOrd="1" destOrd="0" presId="urn:microsoft.com/office/officeart/2009/3/layout/HorizontalOrganizationChart"/>
    <dgm:cxn modelId="{E2F3B0C2-62DC-47FC-9540-781933E59AC1}" type="presParOf" srcId="{8C3D6C9A-EE66-4FA3-8C75-C85F22D9BFAD}" destId="{2D4AC5AE-715D-4A7C-8CF0-FA1A95E3CE5B}" srcOrd="0" destOrd="0" presId="urn:microsoft.com/office/officeart/2009/3/layout/HorizontalOrganizationChart"/>
    <dgm:cxn modelId="{C0FBFD4D-AA19-4BED-823F-CE2272C25FDC}" type="presParOf" srcId="{8C3D6C9A-EE66-4FA3-8C75-C85F22D9BFAD}" destId="{A7AEBDE2-0EE5-483F-9222-1C91280495DF}" srcOrd="1" destOrd="0" presId="urn:microsoft.com/office/officeart/2009/3/layout/HorizontalOrganizationChart"/>
    <dgm:cxn modelId="{6D50B25E-263E-485A-A39A-C6DE0DE1C776}" type="presParOf" srcId="{A7AEBDE2-0EE5-483F-9222-1C91280495DF}" destId="{BFA2E5CE-B8E5-4854-BAD4-244C47F02CB4}" srcOrd="0" destOrd="0" presId="urn:microsoft.com/office/officeart/2009/3/layout/HorizontalOrganizationChart"/>
    <dgm:cxn modelId="{94EE3FCF-0F0C-408E-89C6-E837C836D790}" type="presParOf" srcId="{BFA2E5CE-B8E5-4854-BAD4-244C47F02CB4}" destId="{6000AC7E-2F19-44C3-9A62-AD28B67A0232}" srcOrd="0" destOrd="0" presId="urn:microsoft.com/office/officeart/2009/3/layout/HorizontalOrganizationChart"/>
    <dgm:cxn modelId="{0236CE41-0966-4997-9DEC-0C823D6DB0D4}" type="presParOf" srcId="{BFA2E5CE-B8E5-4854-BAD4-244C47F02CB4}" destId="{FDB1535B-9DF4-471A-BE00-0DEBD745BBC3}" srcOrd="1" destOrd="0" presId="urn:microsoft.com/office/officeart/2009/3/layout/HorizontalOrganizationChart"/>
    <dgm:cxn modelId="{04B4300A-A1D9-41EA-8371-C0B2F7F8511F}" type="presParOf" srcId="{A7AEBDE2-0EE5-483F-9222-1C91280495DF}" destId="{CACF9EE9-075B-4E61-AA88-7BD38369A97C}" srcOrd="1" destOrd="0" presId="urn:microsoft.com/office/officeart/2009/3/layout/HorizontalOrganizationChart"/>
    <dgm:cxn modelId="{1077D14E-8530-474A-83AE-D7777321F5F4}" type="presParOf" srcId="{A7AEBDE2-0EE5-483F-9222-1C91280495DF}" destId="{FBAB76CE-E551-4C3E-B1E0-5A52D810171B}" srcOrd="2" destOrd="0" presId="urn:microsoft.com/office/officeart/2009/3/layout/HorizontalOrganizationChart"/>
    <dgm:cxn modelId="{A240DB77-BE98-4849-916F-6393F1227303}" type="presParOf" srcId="{8C3D6C9A-EE66-4FA3-8C75-C85F22D9BFAD}" destId="{AD21F4FB-77BE-497A-9CB5-1D263EB1C25A}" srcOrd="2" destOrd="0" presId="urn:microsoft.com/office/officeart/2009/3/layout/HorizontalOrganizationChart"/>
    <dgm:cxn modelId="{C7707804-DE3B-4F67-9684-21455E6DD92E}" type="presParOf" srcId="{8C3D6C9A-EE66-4FA3-8C75-C85F22D9BFAD}" destId="{82F1DD5D-6FF4-494E-8AE0-6EC6498E1FCD}" srcOrd="3" destOrd="0" presId="urn:microsoft.com/office/officeart/2009/3/layout/HorizontalOrganizationChart"/>
    <dgm:cxn modelId="{9C447578-E58D-4661-8B3C-8CE8BCC4792B}" type="presParOf" srcId="{82F1DD5D-6FF4-494E-8AE0-6EC6498E1FCD}" destId="{4540946E-D087-418F-8A20-EC42B634EDA1}" srcOrd="0" destOrd="0" presId="urn:microsoft.com/office/officeart/2009/3/layout/HorizontalOrganizationChart"/>
    <dgm:cxn modelId="{57069F3D-27BC-4538-8BEB-5B1C89D47C43}" type="presParOf" srcId="{4540946E-D087-418F-8A20-EC42B634EDA1}" destId="{53551357-DD1E-432C-B119-D1CB6E512470}" srcOrd="0" destOrd="0" presId="urn:microsoft.com/office/officeart/2009/3/layout/HorizontalOrganizationChart"/>
    <dgm:cxn modelId="{8448AD73-CD0C-43BE-879F-70729153EADC}" type="presParOf" srcId="{4540946E-D087-418F-8A20-EC42B634EDA1}" destId="{656A598A-6B2C-4854-A61A-4E152A0E1C31}" srcOrd="1" destOrd="0" presId="urn:microsoft.com/office/officeart/2009/3/layout/HorizontalOrganizationChart"/>
    <dgm:cxn modelId="{62342496-D6F1-454F-B2B5-8F45A0C10688}" type="presParOf" srcId="{82F1DD5D-6FF4-494E-8AE0-6EC6498E1FCD}" destId="{9B1B6375-CBB0-4890-B221-23FEAF5DFEE9}" srcOrd="1" destOrd="0" presId="urn:microsoft.com/office/officeart/2009/3/layout/HorizontalOrganizationChart"/>
    <dgm:cxn modelId="{6039795A-B030-4E0C-BAE2-B66237CF3718}" type="presParOf" srcId="{82F1DD5D-6FF4-494E-8AE0-6EC6498E1FCD}" destId="{75ED2791-9253-4642-8447-DB287E4436DB}" srcOrd="2" destOrd="0" presId="urn:microsoft.com/office/officeart/2009/3/layout/HorizontalOrganizationChart"/>
    <dgm:cxn modelId="{83912BD1-0E3E-4649-BF6B-AAC127CB6F39}" type="presParOf" srcId="{8C3D6C9A-EE66-4FA3-8C75-C85F22D9BFAD}" destId="{AB497D41-31F2-46E1-9288-1AC5B9E50586}" srcOrd="4" destOrd="0" presId="urn:microsoft.com/office/officeart/2009/3/layout/HorizontalOrganizationChart"/>
    <dgm:cxn modelId="{33C514F1-A0D0-4726-B9A7-9D33ECA95C71}" type="presParOf" srcId="{8C3D6C9A-EE66-4FA3-8C75-C85F22D9BFAD}" destId="{E2460876-71E5-4B16-8CEB-2A6A47EC82B9}" srcOrd="5" destOrd="0" presId="urn:microsoft.com/office/officeart/2009/3/layout/HorizontalOrganizationChart"/>
    <dgm:cxn modelId="{1F125DA1-3F88-43F7-96AA-946B16114234}" type="presParOf" srcId="{E2460876-71E5-4B16-8CEB-2A6A47EC82B9}" destId="{1BEF09AD-0828-48EB-B249-7C119EFEB973}" srcOrd="0" destOrd="0" presId="urn:microsoft.com/office/officeart/2009/3/layout/HorizontalOrganizationChart"/>
    <dgm:cxn modelId="{9012D8D2-C2B1-4D50-BE32-1AEAC96DB4CD}" type="presParOf" srcId="{1BEF09AD-0828-48EB-B249-7C119EFEB973}" destId="{A5525280-418F-4E34-88AF-C17D628A0384}" srcOrd="0" destOrd="0" presId="urn:microsoft.com/office/officeart/2009/3/layout/HorizontalOrganizationChart"/>
    <dgm:cxn modelId="{F562DAF7-F3E3-4BCA-88CB-454913BA70E9}" type="presParOf" srcId="{1BEF09AD-0828-48EB-B249-7C119EFEB973}" destId="{1FFF69CC-4695-49CD-A70F-5403644A57C4}" srcOrd="1" destOrd="0" presId="urn:microsoft.com/office/officeart/2009/3/layout/HorizontalOrganizationChart"/>
    <dgm:cxn modelId="{F46067B7-B132-438D-A6F0-3077D1856AB5}" type="presParOf" srcId="{E2460876-71E5-4B16-8CEB-2A6A47EC82B9}" destId="{7A7A1856-838A-4E97-A0AC-190738C3C9D4}" srcOrd="1" destOrd="0" presId="urn:microsoft.com/office/officeart/2009/3/layout/HorizontalOrganizationChart"/>
    <dgm:cxn modelId="{73C5FD07-E69A-4A4C-8418-B6185DAE8C8A}" type="presParOf" srcId="{E2460876-71E5-4B16-8CEB-2A6A47EC82B9}" destId="{31DC4BF9-FCC9-4EED-9C26-BF57DCD87A8C}" srcOrd="2" destOrd="0" presId="urn:microsoft.com/office/officeart/2009/3/layout/HorizontalOrganizationChart"/>
    <dgm:cxn modelId="{2C464EE5-3928-48FA-9E4D-8BE595950B94}" type="presParOf" srcId="{8C3D6C9A-EE66-4FA3-8C75-C85F22D9BFAD}" destId="{8601CF8C-7B0A-4487-BD0D-7A39C48D8F8B}" srcOrd="6" destOrd="0" presId="urn:microsoft.com/office/officeart/2009/3/layout/HorizontalOrganizationChart"/>
    <dgm:cxn modelId="{25049497-B0BD-4740-8407-4A52D26B8F8B}" type="presParOf" srcId="{8C3D6C9A-EE66-4FA3-8C75-C85F22D9BFAD}" destId="{23A98F30-959A-4A0C-87A8-CA765B3F9094}" srcOrd="7" destOrd="0" presId="urn:microsoft.com/office/officeart/2009/3/layout/HorizontalOrganizationChart"/>
    <dgm:cxn modelId="{5E861EC0-0AFC-456F-A362-D8EEEAC448A7}" type="presParOf" srcId="{23A98F30-959A-4A0C-87A8-CA765B3F9094}" destId="{9D0470E7-6523-4307-ABE5-E20B8E2FEB95}" srcOrd="0" destOrd="0" presId="urn:microsoft.com/office/officeart/2009/3/layout/HorizontalOrganizationChart"/>
    <dgm:cxn modelId="{A7F7E7E1-0840-492C-8F96-EBFF4D7A70FC}" type="presParOf" srcId="{9D0470E7-6523-4307-ABE5-E20B8E2FEB95}" destId="{0BCC0A2D-5DAB-4E31-BC17-3588357FB861}" srcOrd="0" destOrd="0" presId="urn:microsoft.com/office/officeart/2009/3/layout/HorizontalOrganizationChart"/>
    <dgm:cxn modelId="{7EE0D745-382F-4EDB-A11F-50088D6FE082}" type="presParOf" srcId="{9D0470E7-6523-4307-ABE5-E20B8E2FEB95}" destId="{CC981A29-6FAC-41B3-8D11-ACC407609021}" srcOrd="1" destOrd="0" presId="urn:microsoft.com/office/officeart/2009/3/layout/HorizontalOrganizationChart"/>
    <dgm:cxn modelId="{E62661CC-C40A-45F9-960C-9A877D4F367F}" type="presParOf" srcId="{23A98F30-959A-4A0C-87A8-CA765B3F9094}" destId="{45750F12-B611-412A-BE33-FDDFAA2A97BB}" srcOrd="1" destOrd="0" presId="urn:microsoft.com/office/officeart/2009/3/layout/HorizontalOrganizationChart"/>
    <dgm:cxn modelId="{84E584C8-B643-46D1-B080-A5EC31EC1DE5}" type="presParOf" srcId="{23A98F30-959A-4A0C-87A8-CA765B3F9094}" destId="{4E57B820-3ECA-4B0F-860C-F2C379AFE091}" srcOrd="2" destOrd="0" presId="urn:microsoft.com/office/officeart/2009/3/layout/HorizontalOrganizationChart"/>
    <dgm:cxn modelId="{8F5AFDC4-5FC0-4087-8623-7A229F54C377}" type="presParOf" srcId="{52A6E690-029C-4E05-A4F6-502446F2665E}" destId="{3B6284D1-D839-4111-81C1-7396085EBBC4}" srcOrd="2" destOrd="0" presId="urn:microsoft.com/office/officeart/2009/3/layout/Horizontal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B3C91F-A218-4C7C-9F35-8C42B1F7F040}" type="doc">
      <dgm:prSet loTypeId="urn:microsoft.com/office/officeart/2005/8/layout/cycle6" loCatId="relationship" qsTypeId="urn:microsoft.com/office/officeart/2005/8/quickstyle/simple1" qsCatId="simple" csTypeId="urn:microsoft.com/office/officeart/2005/8/colors/colorful1#1" csCatId="colorful" phldr="1"/>
      <dgm:spPr/>
      <dgm:t>
        <a:bodyPr/>
        <a:lstStyle/>
        <a:p>
          <a:endParaRPr lang="ru-RU"/>
        </a:p>
      </dgm:t>
    </dgm:pt>
    <dgm:pt modelId="{48791D92-C166-4F97-8746-69B64EBBD62A}">
      <dgm:prSet phldrT="[Текст]" custT="1"/>
      <dgm:spPr>
        <a:xfrm>
          <a:off x="2483600" y="1633"/>
          <a:ext cx="960638" cy="449484"/>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Экспорт</a:t>
          </a:r>
        </a:p>
      </dgm:t>
    </dgm:pt>
    <dgm:pt modelId="{B692DC93-C42F-4AC3-BFDB-314F3C947D46}" type="parTrans" cxnId="{C85FA48F-B939-4DF0-83BD-11559F93CA5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A9C889D-B454-4176-B710-836B36B328C1}" type="sibTrans" cxnId="{C85FA48F-B939-4DF0-83BD-11559F93CA5D}">
      <dgm:prSet/>
      <dgm:spPr>
        <a:xfrm>
          <a:off x="1237033" y="226375"/>
          <a:ext cx="3453772" cy="3453772"/>
        </a:xfrm>
        <a:noFill/>
        <a:ln w="6350" cap="flat" cmpd="sng" algn="ctr">
          <a:solidFill>
            <a:srgbClr val="ED7D31">
              <a:hueOff val="0"/>
              <a:satOff val="0"/>
              <a:lumOff val="0"/>
              <a:alphaOff val="0"/>
            </a:srgbClr>
          </a:solidFill>
          <a:prstDash val="solid"/>
          <a:miter lim="800000"/>
        </a:ln>
        <a:effectLs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6149220-FB48-4840-91D5-AEA869DFE396}">
      <dgm:prSet phldrT="[Текст]" custT="1"/>
      <dgm:spPr>
        <a:xfrm>
          <a:off x="3492061" y="405648"/>
          <a:ext cx="1163757" cy="44948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Импорт</a:t>
          </a:r>
        </a:p>
      </dgm:t>
    </dgm:pt>
    <dgm:pt modelId="{A65963DD-A56D-4AE7-8AC1-1C407C48BF5C}" type="parTrans" cxnId="{A3B39272-5657-4595-9AF7-C131286BC22B}">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02B8A82-026F-4963-A0F4-3E6BB827D3A7}" type="sibTrans" cxnId="{A3B39272-5657-4595-9AF7-C131286BC22B}">
      <dgm:prSet/>
      <dgm:spPr>
        <a:xfrm>
          <a:off x="1237033" y="226375"/>
          <a:ext cx="3453772" cy="3453772"/>
        </a:xfrm>
        <a:noFill/>
        <a:ln w="6350" cap="flat" cmpd="sng" algn="ctr">
          <a:solidFill>
            <a:srgbClr val="A5A5A5">
              <a:hueOff val="0"/>
              <a:satOff val="0"/>
              <a:lumOff val="0"/>
              <a:alphaOff val="0"/>
            </a:srgbClr>
          </a:solidFill>
          <a:prstDash val="solid"/>
          <a:miter lim="800000"/>
        </a:ln>
        <a:effectLs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3200C91-A091-44EE-82A6-1A5B66C0228F}">
      <dgm:prSet phldrT="[Текст]" custT="1"/>
      <dgm:spPr>
        <a:xfrm>
          <a:off x="4063405" y="1428648"/>
          <a:ext cx="1202330" cy="44948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Лицензирование</a:t>
          </a:r>
        </a:p>
      </dgm:t>
    </dgm:pt>
    <dgm:pt modelId="{7EDDFDBB-4836-4BE8-9C5A-4047E9DF4D61}" type="parTrans" cxnId="{F9A39575-79A9-457D-A641-BB3E1598B928}">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85AA4EA-D638-4F11-A001-36840D14B4B8}" type="sibTrans" cxnId="{F9A39575-79A9-457D-A641-BB3E1598B928}">
      <dgm:prSet/>
      <dgm:spPr>
        <a:xfrm>
          <a:off x="1237033" y="226375"/>
          <a:ext cx="3453772" cy="3453772"/>
        </a:xfrm>
        <a:noFill/>
        <a:ln w="6350" cap="flat" cmpd="sng" algn="ctr">
          <a:solidFill>
            <a:srgbClr val="FFC000">
              <a:hueOff val="0"/>
              <a:satOff val="0"/>
              <a:lumOff val="0"/>
              <a:alphaOff val="0"/>
            </a:srgbClr>
          </a:solidFill>
          <a:prstDash val="solid"/>
          <a:miter lim="800000"/>
        </a:ln>
        <a:effectLs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98921BF-DAD7-4F12-A213-02CACCBCE386}">
      <dgm:prSet phldrT="[Текст]" custT="1"/>
      <dgm:spPr>
        <a:xfrm>
          <a:off x="3946035" y="2591962"/>
          <a:ext cx="1026823" cy="4494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Франчайзинг</a:t>
          </a:r>
        </a:p>
      </dgm:t>
    </dgm:pt>
    <dgm:pt modelId="{B831DC3A-205B-4D88-A3CF-5A7452BB1DCB}" type="parTrans" cxnId="{78C7388B-BC8E-4D11-AA80-85B961FB798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2F239A1-A805-4937-9523-AFAAAFD5C253}" type="sibTrans" cxnId="{78C7388B-BC8E-4D11-AA80-85B961FB7982}">
      <dgm:prSet/>
      <dgm:spPr>
        <a:xfrm>
          <a:off x="1237033" y="226375"/>
          <a:ext cx="3453772" cy="3453772"/>
        </a:xfrm>
        <a:noFill/>
        <a:ln w="6350" cap="flat" cmpd="sng" algn="ctr">
          <a:solidFill>
            <a:srgbClr val="4472C4">
              <a:hueOff val="0"/>
              <a:satOff val="0"/>
              <a:lumOff val="0"/>
              <a:alphaOff val="0"/>
            </a:srgbClr>
          </a:solidFill>
          <a:prstDash val="solid"/>
          <a:miter lim="800000"/>
        </a:ln>
        <a:effectLs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EF5E2AC-DD75-4EBF-8459-350972E67833}">
      <dgm:prSet phldrT="[Текст]" custT="1"/>
      <dgm:spPr>
        <a:xfrm>
          <a:off x="2991746" y="3351261"/>
          <a:ext cx="1125606" cy="44948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Аутсорсинг</a:t>
          </a:r>
        </a:p>
      </dgm:t>
    </dgm:pt>
    <dgm:pt modelId="{61F375FE-EE54-47B8-9A0A-47E3B99C23E2}" type="parTrans" cxnId="{782394FE-72DE-4EFA-80F7-05AA7A685BC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6EC22BB-9CAD-4FF6-997C-AE4B1FEADEB7}" type="sibTrans" cxnId="{782394FE-72DE-4EFA-80F7-05AA7A685BCC}">
      <dgm:prSet/>
      <dgm:spPr>
        <a:xfrm>
          <a:off x="1237033" y="226375"/>
          <a:ext cx="3453772" cy="3453772"/>
        </a:xfrm>
        <a:noFill/>
        <a:ln w="6350" cap="flat" cmpd="sng" algn="ctr">
          <a:solidFill>
            <a:srgbClr val="70AD47">
              <a:hueOff val="0"/>
              <a:satOff val="0"/>
              <a:lumOff val="0"/>
              <a:alphaOff val="0"/>
            </a:srgbClr>
          </a:solidFill>
          <a:prstDash val="solid"/>
          <a:miter lim="800000"/>
        </a:ln>
        <a:effectLs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FC2102A-A2A7-45EE-BE21-62D91086CB3B}">
      <dgm:prSet custT="1"/>
      <dgm:spPr>
        <a:xfrm>
          <a:off x="1811025" y="3351261"/>
          <a:ext cx="1124527" cy="449484"/>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Оффшоринг</a:t>
          </a:r>
        </a:p>
      </dgm:t>
    </dgm:pt>
    <dgm:pt modelId="{9B076133-DE07-4246-B8AF-63B607713527}" type="parTrans" cxnId="{FEE5B016-5B77-4255-81A7-8AC4E07BD4EA}">
      <dgm:prSet/>
      <dgm:spPr/>
      <dgm:t>
        <a:bodyPr/>
        <a:lstStyle/>
        <a:p>
          <a:endParaRPr lang="ru-RU">
            <a:solidFill>
              <a:sysClr val="windowText" lastClr="000000"/>
            </a:solidFill>
          </a:endParaRPr>
        </a:p>
      </dgm:t>
    </dgm:pt>
    <dgm:pt modelId="{0EAD645F-F490-4C11-8293-FE96049DB0EC}" type="sibTrans" cxnId="{FEE5B016-5B77-4255-81A7-8AC4E07BD4EA}">
      <dgm:prSet/>
      <dgm:spPr>
        <a:xfrm>
          <a:off x="1237033" y="226375"/>
          <a:ext cx="3453772" cy="3453772"/>
        </a:xfrm>
        <a:noFill/>
        <a:ln w="6350" cap="flat" cmpd="sng" algn="ctr">
          <a:solidFill>
            <a:srgbClr val="ED7D31">
              <a:hueOff val="0"/>
              <a:satOff val="0"/>
              <a:lumOff val="0"/>
              <a:alphaOff val="0"/>
            </a:srgbClr>
          </a:solidFill>
          <a:prstDash val="solid"/>
          <a:miter lim="800000"/>
        </a:ln>
        <a:effectLst/>
      </dgm:spPr>
      <dgm:t>
        <a:bodyPr/>
        <a:lstStyle/>
        <a:p>
          <a:endParaRPr lang="ru-RU">
            <a:solidFill>
              <a:sysClr val="windowText" lastClr="000000"/>
            </a:solidFill>
          </a:endParaRPr>
        </a:p>
      </dgm:t>
    </dgm:pt>
    <dgm:pt modelId="{AE681638-124B-485A-B187-296A62A504A2}">
      <dgm:prSet custT="1"/>
      <dgm:spPr>
        <a:xfrm>
          <a:off x="788529" y="2526670"/>
          <a:ext cx="1359725" cy="580069"/>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Совместные предприятия и стратегическое партнерство</a:t>
          </a:r>
        </a:p>
      </dgm:t>
    </dgm:pt>
    <dgm:pt modelId="{45F99E63-879D-406A-A030-0AC704E4941B}" type="parTrans" cxnId="{EB939BB9-2586-45AE-B3B4-D10F32940C23}">
      <dgm:prSet/>
      <dgm:spPr/>
      <dgm:t>
        <a:bodyPr/>
        <a:lstStyle/>
        <a:p>
          <a:endParaRPr lang="ru-RU">
            <a:solidFill>
              <a:sysClr val="windowText" lastClr="000000"/>
            </a:solidFill>
          </a:endParaRPr>
        </a:p>
      </dgm:t>
    </dgm:pt>
    <dgm:pt modelId="{16DFCD3F-D86D-41A7-9EE6-007C72F5A735}" type="sibTrans" cxnId="{EB939BB9-2586-45AE-B3B4-D10F32940C23}">
      <dgm:prSet/>
      <dgm:spPr>
        <a:xfrm>
          <a:off x="1237033" y="226375"/>
          <a:ext cx="3453772" cy="3453772"/>
        </a:xfrm>
        <a:noFill/>
        <a:ln w="6350" cap="flat" cmpd="sng" algn="ctr">
          <a:solidFill>
            <a:srgbClr val="A5A5A5">
              <a:hueOff val="0"/>
              <a:satOff val="0"/>
              <a:lumOff val="0"/>
              <a:alphaOff val="0"/>
            </a:srgbClr>
          </a:solidFill>
          <a:prstDash val="solid"/>
          <a:miter lim="800000"/>
        </a:ln>
        <a:effectLst/>
      </dgm:spPr>
      <dgm:t>
        <a:bodyPr/>
        <a:lstStyle/>
        <a:p>
          <a:endParaRPr lang="ru-RU">
            <a:solidFill>
              <a:sysClr val="windowText" lastClr="000000"/>
            </a:solidFill>
          </a:endParaRPr>
        </a:p>
      </dgm:t>
    </dgm:pt>
    <dgm:pt modelId="{412C1852-6E93-4B98-8E58-9A7CB9127BF6}">
      <dgm:prSet custT="1"/>
      <dgm:spPr>
        <a:xfrm>
          <a:off x="586424" y="1428648"/>
          <a:ext cx="1353689" cy="44948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МНК и ТНК </a:t>
          </a:r>
        </a:p>
      </dgm:t>
    </dgm:pt>
    <dgm:pt modelId="{607B8DFB-A288-4B76-9579-5D56ABF116E9}" type="parTrans" cxnId="{93C5CB35-64A8-408B-A60F-61343B053AD5}">
      <dgm:prSet/>
      <dgm:spPr/>
      <dgm:t>
        <a:bodyPr/>
        <a:lstStyle/>
        <a:p>
          <a:endParaRPr lang="ru-RU">
            <a:solidFill>
              <a:sysClr val="windowText" lastClr="000000"/>
            </a:solidFill>
          </a:endParaRPr>
        </a:p>
      </dgm:t>
    </dgm:pt>
    <dgm:pt modelId="{66FC21CD-8DC1-49BD-977D-894C6E5DF48A}" type="sibTrans" cxnId="{93C5CB35-64A8-408B-A60F-61343B053AD5}">
      <dgm:prSet/>
      <dgm:spPr>
        <a:xfrm>
          <a:off x="1237033" y="226375"/>
          <a:ext cx="3453772" cy="3453772"/>
        </a:xfrm>
        <a:noFill/>
        <a:ln w="6350" cap="flat" cmpd="sng" algn="ctr">
          <a:solidFill>
            <a:srgbClr val="FFC000">
              <a:hueOff val="0"/>
              <a:satOff val="0"/>
              <a:lumOff val="0"/>
              <a:alphaOff val="0"/>
            </a:srgbClr>
          </a:solidFill>
          <a:prstDash val="solid"/>
          <a:miter lim="800000"/>
        </a:ln>
        <a:effectLst/>
      </dgm:spPr>
      <dgm:t>
        <a:bodyPr/>
        <a:lstStyle/>
        <a:p>
          <a:endParaRPr lang="ru-RU">
            <a:solidFill>
              <a:sysClr val="windowText" lastClr="000000"/>
            </a:solidFill>
          </a:endParaRPr>
        </a:p>
      </dgm:t>
    </dgm:pt>
    <dgm:pt modelId="{3D9159A5-C1A2-4EDA-8564-BBD466CC6C30}">
      <dgm:prSet custT="1"/>
      <dgm:spPr>
        <a:xfrm>
          <a:off x="1234439" y="405648"/>
          <a:ext cx="1238918" cy="4494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Прямые зарубежные инвестиции</a:t>
          </a:r>
        </a:p>
      </dgm:t>
    </dgm:pt>
    <dgm:pt modelId="{1D76AEE0-85C5-4F7E-BAC8-FBDE5283306B}" type="parTrans" cxnId="{B6D92D6A-79BA-4977-B206-5621E4EE450C}">
      <dgm:prSet/>
      <dgm:spPr/>
      <dgm:t>
        <a:bodyPr/>
        <a:lstStyle/>
        <a:p>
          <a:endParaRPr lang="ru-RU">
            <a:solidFill>
              <a:sysClr val="windowText" lastClr="000000"/>
            </a:solidFill>
          </a:endParaRPr>
        </a:p>
      </dgm:t>
    </dgm:pt>
    <dgm:pt modelId="{EDF49A28-0199-4CA5-B1A7-EEC9B1A157C9}" type="sibTrans" cxnId="{B6D92D6A-79BA-4977-B206-5621E4EE450C}">
      <dgm:prSet/>
      <dgm:spPr>
        <a:xfrm>
          <a:off x="1237033" y="226375"/>
          <a:ext cx="3453772" cy="3453772"/>
        </a:xfrm>
        <a:noFill/>
        <a:ln w="6350" cap="flat" cmpd="sng" algn="ctr">
          <a:solidFill>
            <a:srgbClr val="4472C4">
              <a:hueOff val="0"/>
              <a:satOff val="0"/>
              <a:lumOff val="0"/>
              <a:alphaOff val="0"/>
            </a:srgbClr>
          </a:solidFill>
          <a:prstDash val="solid"/>
          <a:miter lim="800000"/>
        </a:ln>
        <a:effectLst/>
      </dgm:spPr>
      <dgm:t>
        <a:bodyPr/>
        <a:lstStyle/>
        <a:p>
          <a:endParaRPr lang="ru-RU">
            <a:solidFill>
              <a:sysClr val="windowText" lastClr="000000"/>
            </a:solidFill>
          </a:endParaRPr>
        </a:p>
      </dgm:t>
    </dgm:pt>
    <dgm:pt modelId="{005C26D0-B3C7-4DFE-90BF-BF223CDA902D}" type="pres">
      <dgm:prSet presAssocID="{1EB3C91F-A218-4C7C-9F35-8C42B1F7F040}" presName="cycle" presStyleCnt="0">
        <dgm:presLayoutVars>
          <dgm:dir/>
          <dgm:resizeHandles val="exact"/>
        </dgm:presLayoutVars>
      </dgm:prSet>
      <dgm:spPr/>
    </dgm:pt>
    <dgm:pt modelId="{026441F7-7767-400B-8352-3DAFC9427286}" type="pres">
      <dgm:prSet presAssocID="{48791D92-C166-4F97-8746-69B64EBBD62A}" presName="node" presStyleLbl="node1" presStyleIdx="0" presStyleCnt="9" custScaleX="138918">
        <dgm:presLayoutVars>
          <dgm:bulletEnabled val="1"/>
        </dgm:presLayoutVars>
      </dgm:prSet>
      <dgm:spPr>
        <a:prstGeom prst="roundRect">
          <a:avLst/>
        </a:prstGeom>
      </dgm:spPr>
    </dgm:pt>
    <dgm:pt modelId="{4601DC12-4C4F-4CBE-A5EF-766D9A5DF726}" type="pres">
      <dgm:prSet presAssocID="{48791D92-C166-4F97-8746-69B64EBBD62A}" presName="spNode" presStyleCnt="0"/>
      <dgm:spPr/>
    </dgm:pt>
    <dgm:pt modelId="{153AF156-FF27-4B54-945C-E032A907F6CA}" type="pres">
      <dgm:prSet presAssocID="{5A9C889D-B454-4176-B710-836B36B328C1}" presName="sibTrans" presStyleLbl="sibTrans1D1" presStyleIdx="0" presStyleCnt="9"/>
      <dgm:spPr>
        <a:custGeom>
          <a:avLst/>
          <a:gdLst/>
          <a:ahLst/>
          <a:cxnLst/>
          <a:rect l="0" t="0" r="0" b="0"/>
          <a:pathLst>
            <a:path>
              <a:moveTo>
                <a:pt x="2210150" y="68998"/>
              </a:moveTo>
              <a:arcTo wR="1726886" hR="1726886" stAng="17175066" swAng="599146"/>
            </a:path>
          </a:pathLst>
        </a:custGeom>
      </dgm:spPr>
    </dgm:pt>
    <dgm:pt modelId="{4329DBE3-41DA-47E7-99D2-6ECF69487A5B}" type="pres">
      <dgm:prSet presAssocID="{76149220-FB48-4840-91D5-AEA869DFE396}" presName="node" presStyleLbl="node1" presStyleIdx="1" presStyleCnt="9" custScaleX="168291">
        <dgm:presLayoutVars>
          <dgm:bulletEnabled val="1"/>
        </dgm:presLayoutVars>
      </dgm:prSet>
      <dgm:spPr>
        <a:prstGeom prst="roundRect">
          <a:avLst/>
        </a:prstGeom>
      </dgm:spPr>
    </dgm:pt>
    <dgm:pt modelId="{96AA1BE2-E158-4F8B-B932-D081D6ECED36}" type="pres">
      <dgm:prSet presAssocID="{76149220-FB48-4840-91D5-AEA869DFE396}" presName="spNode" presStyleCnt="0"/>
      <dgm:spPr/>
    </dgm:pt>
    <dgm:pt modelId="{225901F1-BDC9-49A9-AB3E-356EE3126302}" type="pres">
      <dgm:prSet presAssocID="{E02B8A82-026F-4963-A0F4-3E6BB827D3A7}" presName="sibTrans" presStyleLbl="sibTrans1D1" presStyleIdx="1" presStyleCnt="9"/>
      <dgm:spPr>
        <a:custGeom>
          <a:avLst/>
          <a:gdLst/>
          <a:ahLst/>
          <a:cxnLst/>
          <a:rect l="0" t="0" r="0" b="0"/>
          <a:pathLst>
            <a:path>
              <a:moveTo>
                <a:pt x="3063789" y="633805"/>
              </a:moveTo>
              <a:arcTo wR="1726886" hR="1726886" stAng="19243790" swAng="1282080"/>
            </a:path>
          </a:pathLst>
        </a:custGeom>
      </dgm:spPr>
    </dgm:pt>
    <dgm:pt modelId="{F479AB8A-F2AA-4F83-901E-A47247158020}" type="pres">
      <dgm:prSet presAssocID="{83200C91-A091-44EE-82A6-1A5B66C0228F}" presName="node" presStyleLbl="node1" presStyleIdx="2" presStyleCnt="9" custScaleX="173869">
        <dgm:presLayoutVars>
          <dgm:bulletEnabled val="1"/>
        </dgm:presLayoutVars>
      </dgm:prSet>
      <dgm:spPr>
        <a:prstGeom prst="roundRect">
          <a:avLst/>
        </a:prstGeom>
      </dgm:spPr>
    </dgm:pt>
    <dgm:pt modelId="{DD0D0DD7-D716-44D3-9A65-A8146A60483E}" type="pres">
      <dgm:prSet presAssocID="{83200C91-A091-44EE-82A6-1A5B66C0228F}" presName="spNode" presStyleCnt="0"/>
      <dgm:spPr/>
    </dgm:pt>
    <dgm:pt modelId="{63684B8B-EDD4-4298-ABE3-250F08317C03}" type="pres">
      <dgm:prSet presAssocID="{D85AA4EA-D638-4F11-A001-36840D14B4B8}" presName="sibTrans" presStyleLbl="sibTrans1D1" presStyleIdx="2" presStyleCnt="9"/>
      <dgm:spPr>
        <a:custGeom>
          <a:avLst/>
          <a:gdLst/>
          <a:ahLst/>
          <a:cxnLst/>
          <a:rect l="0" t="0" r="0" b="0"/>
          <a:pathLst>
            <a:path>
              <a:moveTo>
                <a:pt x="3452437" y="1658991"/>
              </a:moveTo>
              <a:arcTo wR="1726886" hR="1726886" stAng="21464806" swAng="1423189"/>
            </a:path>
          </a:pathLst>
        </a:custGeom>
      </dgm:spPr>
    </dgm:pt>
    <dgm:pt modelId="{0A17B7BF-B32E-4282-89BF-78A9A0BA2CC1}" type="pres">
      <dgm:prSet presAssocID="{498921BF-DAD7-4F12-A213-02CACCBCE386}" presName="node" presStyleLbl="node1" presStyleIdx="3" presStyleCnt="9" custScaleX="148489">
        <dgm:presLayoutVars>
          <dgm:bulletEnabled val="1"/>
        </dgm:presLayoutVars>
      </dgm:prSet>
      <dgm:spPr>
        <a:prstGeom prst="roundRect">
          <a:avLst/>
        </a:prstGeom>
      </dgm:spPr>
    </dgm:pt>
    <dgm:pt modelId="{C1B7276C-61CB-4200-A24D-574EA59B7E19}" type="pres">
      <dgm:prSet presAssocID="{498921BF-DAD7-4F12-A213-02CACCBCE386}" presName="spNode" presStyleCnt="0"/>
      <dgm:spPr/>
    </dgm:pt>
    <dgm:pt modelId="{C0ED6A5B-22C7-4024-9254-8AA5DB5CF798}" type="pres">
      <dgm:prSet presAssocID="{02F239A1-A805-4937-9523-AFAAAFD5C253}" presName="sibTrans" presStyleLbl="sibTrans1D1" presStyleIdx="3" presStyleCnt="9"/>
      <dgm:spPr>
        <a:custGeom>
          <a:avLst/>
          <a:gdLst/>
          <a:ahLst/>
          <a:cxnLst/>
          <a:rect l="0" t="0" r="0" b="0"/>
          <a:pathLst>
            <a:path>
              <a:moveTo>
                <a:pt x="3064933" y="2818566"/>
              </a:moveTo>
              <a:arcTo wR="1726886" hR="1726886" stAng="2352610" swAng="881537"/>
            </a:path>
          </a:pathLst>
        </a:custGeom>
      </dgm:spPr>
    </dgm:pt>
    <dgm:pt modelId="{AA56450C-E9A9-46DA-8054-F2B70AC97EE1}" type="pres">
      <dgm:prSet presAssocID="{3EF5E2AC-DD75-4EBF-8459-350972E67833}" presName="node" presStyleLbl="node1" presStyleIdx="4" presStyleCnt="9" custScaleX="162774">
        <dgm:presLayoutVars>
          <dgm:bulletEnabled val="1"/>
        </dgm:presLayoutVars>
      </dgm:prSet>
      <dgm:spPr>
        <a:prstGeom prst="roundRect">
          <a:avLst/>
        </a:prstGeom>
      </dgm:spPr>
    </dgm:pt>
    <dgm:pt modelId="{0A07C388-6892-4B57-8B48-BD2B804CCEBC}" type="pres">
      <dgm:prSet presAssocID="{3EF5E2AC-DD75-4EBF-8459-350972E67833}" presName="spNode" presStyleCnt="0"/>
      <dgm:spPr/>
    </dgm:pt>
    <dgm:pt modelId="{E5D24BFB-DBB5-4483-93FF-AC68386B6A3F}" type="pres">
      <dgm:prSet presAssocID="{76EC22BB-9CAD-4FF6-997C-AE4B1FEADEB7}" presName="sibTrans" presStyleLbl="sibTrans1D1" presStyleIdx="4" presStyleCnt="9"/>
      <dgm:spPr>
        <a:custGeom>
          <a:avLst/>
          <a:gdLst/>
          <a:ahLst/>
          <a:cxnLst/>
          <a:rect l="0" t="0" r="0" b="0"/>
          <a:pathLst>
            <a:path>
              <a:moveTo>
                <a:pt x="1754150" y="3453557"/>
              </a:moveTo>
              <a:arcTo wR="1726886" hR="1726886" stAng="5345721" swAng="109631"/>
            </a:path>
          </a:pathLst>
        </a:custGeom>
      </dgm:spPr>
    </dgm:pt>
    <dgm:pt modelId="{227DDB91-AA9A-4C1F-8A1C-F25EECB033BD}" type="pres">
      <dgm:prSet presAssocID="{2FC2102A-A2A7-45EE-BE21-62D91086CB3B}" presName="node" presStyleLbl="node1" presStyleIdx="5" presStyleCnt="9" custScaleX="162618">
        <dgm:presLayoutVars>
          <dgm:bulletEnabled val="1"/>
        </dgm:presLayoutVars>
      </dgm:prSet>
      <dgm:spPr>
        <a:prstGeom prst="roundRect">
          <a:avLst/>
        </a:prstGeom>
      </dgm:spPr>
    </dgm:pt>
    <dgm:pt modelId="{8D948443-8658-4A32-9703-A085796B3FB6}" type="pres">
      <dgm:prSet presAssocID="{2FC2102A-A2A7-45EE-BE21-62D91086CB3B}" presName="spNode" presStyleCnt="0"/>
      <dgm:spPr/>
    </dgm:pt>
    <dgm:pt modelId="{C51D2351-33B7-4945-8BAC-2EECFAF53A79}" type="pres">
      <dgm:prSet presAssocID="{0EAD645F-F490-4C11-8293-FE96049DB0EC}" presName="sibTrans" presStyleLbl="sibTrans1D1" presStyleIdx="5" presStyleCnt="9"/>
      <dgm:spPr>
        <a:custGeom>
          <a:avLst/>
          <a:gdLst/>
          <a:ahLst/>
          <a:cxnLst/>
          <a:rect l="0" t="0" r="0" b="0"/>
          <a:pathLst>
            <a:path>
              <a:moveTo>
                <a:pt x="710159" y="3122738"/>
              </a:moveTo>
              <a:arcTo wR="1726886" hR="1726886" stAng="7564156" swAng="714019"/>
            </a:path>
          </a:pathLst>
        </a:custGeom>
      </dgm:spPr>
    </dgm:pt>
    <dgm:pt modelId="{F247532C-A5C0-40FF-9DFF-73861F1BAF23}" type="pres">
      <dgm:prSet presAssocID="{AE681638-124B-485A-B187-296A62A504A2}" presName="node" presStyleLbl="node1" presStyleIdx="6" presStyleCnt="9" custScaleX="196630" custScaleY="129052">
        <dgm:presLayoutVars>
          <dgm:bulletEnabled val="1"/>
        </dgm:presLayoutVars>
      </dgm:prSet>
      <dgm:spPr>
        <a:prstGeom prst="roundRect">
          <a:avLst/>
        </a:prstGeom>
      </dgm:spPr>
    </dgm:pt>
    <dgm:pt modelId="{74AC3C54-75CD-4BFF-AA41-273C65886AC4}" type="pres">
      <dgm:prSet presAssocID="{AE681638-124B-485A-B187-296A62A504A2}" presName="spNode" presStyleCnt="0"/>
      <dgm:spPr/>
    </dgm:pt>
    <dgm:pt modelId="{D7959765-6F10-4AA2-B9DD-78D27070289D}" type="pres">
      <dgm:prSet presAssocID="{16DFCD3F-D86D-41A7-9EE6-007C72F5A735}" presName="sibTrans" presStyleLbl="sibTrans1D1" presStyleIdx="6" presStyleCnt="9"/>
      <dgm:spPr>
        <a:custGeom>
          <a:avLst/>
          <a:gdLst/>
          <a:ahLst/>
          <a:cxnLst/>
          <a:rect l="0" t="0" r="0" b="0"/>
          <a:pathLst>
            <a:path>
              <a:moveTo>
                <a:pt x="95813" y="2294106"/>
              </a:moveTo>
              <a:arcTo wR="1726886" hR="1726886" stAng="9649466" swAng="1287089"/>
            </a:path>
          </a:pathLst>
        </a:custGeom>
      </dgm:spPr>
    </dgm:pt>
    <dgm:pt modelId="{5004E60D-BEEF-4C41-B7D8-FBD636398352}" type="pres">
      <dgm:prSet presAssocID="{412C1852-6E93-4B98-8E58-9A7CB9127BF6}" presName="node" presStyleLbl="node1" presStyleIdx="7" presStyleCnt="9" custScaleX="195757">
        <dgm:presLayoutVars>
          <dgm:bulletEnabled val="1"/>
        </dgm:presLayoutVars>
      </dgm:prSet>
      <dgm:spPr>
        <a:prstGeom prst="roundRect">
          <a:avLst/>
        </a:prstGeom>
      </dgm:spPr>
    </dgm:pt>
    <dgm:pt modelId="{015CA035-E46C-42E9-AD52-0629CE429384}" type="pres">
      <dgm:prSet presAssocID="{412C1852-6E93-4B98-8E58-9A7CB9127BF6}" presName="spNode" presStyleCnt="0"/>
      <dgm:spPr/>
    </dgm:pt>
    <dgm:pt modelId="{8172484B-D48A-48C9-9268-3E2560DFF013}" type="pres">
      <dgm:prSet presAssocID="{66FC21CD-8DC1-49BD-977D-894C6E5DF48A}" presName="sibTrans" presStyleLbl="sibTrans1D1" presStyleIdx="7" presStyleCnt="9"/>
      <dgm:spPr>
        <a:custGeom>
          <a:avLst/>
          <a:gdLst/>
          <a:ahLst/>
          <a:cxnLst/>
          <a:rect l="0" t="0" r="0" b="0"/>
          <a:pathLst>
            <a:path>
              <a:moveTo>
                <a:pt x="83610" y="1196054"/>
              </a:moveTo>
              <a:arcTo wR="1726886" hR="1726886" stAng="11874130" swAng="1282080"/>
            </a:path>
          </a:pathLst>
        </a:custGeom>
      </dgm:spPr>
    </dgm:pt>
    <dgm:pt modelId="{9512A1D6-79B9-4F00-98C4-734911EFCA9F}" type="pres">
      <dgm:prSet presAssocID="{3D9159A5-C1A2-4EDA-8564-BBD466CC6C30}" presName="node" presStyleLbl="node1" presStyleIdx="8" presStyleCnt="9" custScaleX="179160">
        <dgm:presLayoutVars>
          <dgm:bulletEnabled val="1"/>
        </dgm:presLayoutVars>
      </dgm:prSet>
      <dgm:spPr>
        <a:prstGeom prst="roundRect">
          <a:avLst/>
        </a:prstGeom>
      </dgm:spPr>
    </dgm:pt>
    <dgm:pt modelId="{7D46C8D2-D2AC-4612-91C3-87DF03BCDC27}" type="pres">
      <dgm:prSet presAssocID="{3D9159A5-C1A2-4EDA-8564-BBD466CC6C30}" presName="spNode" presStyleCnt="0"/>
      <dgm:spPr/>
    </dgm:pt>
    <dgm:pt modelId="{BFE7DB3F-BBA7-4607-B118-D81BB14A6CBF}" type="pres">
      <dgm:prSet presAssocID="{EDF49A28-0199-4CA5-B1A7-EEC9B1A157C9}" presName="sibTrans" presStyleLbl="sibTrans1D1" presStyleIdx="8" presStyleCnt="9"/>
      <dgm:spPr>
        <a:custGeom>
          <a:avLst/>
          <a:gdLst/>
          <a:ahLst/>
          <a:cxnLst/>
          <a:rect l="0" t="0" r="0" b="0"/>
          <a:pathLst>
            <a:path>
              <a:moveTo>
                <a:pt x="963459" y="177913"/>
              </a:moveTo>
              <a:arcTo wR="1726886" hR="1726886" stAng="14625788" swAng="599146"/>
            </a:path>
          </a:pathLst>
        </a:custGeom>
      </dgm:spPr>
    </dgm:pt>
  </dgm:ptLst>
  <dgm:cxnLst>
    <dgm:cxn modelId="{FEE5B016-5B77-4255-81A7-8AC4E07BD4EA}" srcId="{1EB3C91F-A218-4C7C-9F35-8C42B1F7F040}" destId="{2FC2102A-A2A7-45EE-BE21-62D91086CB3B}" srcOrd="5" destOrd="0" parTransId="{9B076133-DE07-4246-B8AF-63B607713527}" sibTransId="{0EAD645F-F490-4C11-8293-FE96049DB0EC}"/>
    <dgm:cxn modelId="{B9D22129-47C0-4F88-B753-43C3DC3DEA4D}" type="presOf" srcId="{16DFCD3F-D86D-41A7-9EE6-007C72F5A735}" destId="{D7959765-6F10-4AA2-B9DD-78D27070289D}" srcOrd="0" destOrd="0" presId="urn:microsoft.com/office/officeart/2005/8/layout/cycle6"/>
    <dgm:cxn modelId="{404EDF2F-A840-4415-85B0-FE861E9B3C85}" type="presOf" srcId="{76149220-FB48-4840-91D5-AEA869DFE396}" destId="{4329DBE3-41DA-47E7-99D2-6ECF69487A5B}" srcOrd="0" destOrd="0" presId="urn:microsoft.com/office/officeart/2005/8/layout/cycle6"/>
    <dgm:cxn modelId="{93C5CB35-64A8-408B-A60F-61343B053AD5}" srcId="{1EB3C91F-A218-4C7C-9F35-8C42B1F7F040}" destId="{412C1852-6E93-4B98-8E58-9A7CB9127BF6}" srcOrd="7" destOrd="0" parTransId="{607B8DFB-A288-4B76-9579-5D56ABF116E9}" sibTransId="{66FC21CD-8DC1-49BD-977D-894C6E5DF48A}"/>
    <dgm:cxn modelId="{2FC61647-9905-48B6-826B-F70D7025C5EE}" type="presOf" srcId="{EDF49A28-0199-4CA5-B1A7-EEC9B1A157C9}" destId="{BFE7DB3F-BBA7-4607-B118-D81BB14A6CBF}" srcOrd="0" destOrd="0" presId="urn:microsoft.com/office/officeart/2005/8/layout/cycle6"/>
    <dgm:cxn modelId="{779D1C49-0E76-435D-858B-4459FC4A0357}" type="presOf" srcId="{48791D92-C166-4F97-8746-69B64EBBD62A}" destId="{026441F7-7767-400B-8352-3DAFC9427286}" srcOrd="0" destOrd="0" presId="urn:microsoft.com/office/officeart/2005/8/layout/cycle6"/>
    <dgm:cxn modelId="{B6D92D6A-79BA-4977-B206-5621E4EE450C}" srcId="{1EB3C91F-A218-4C7C-9F35-8C42B1F7F040}" destId="{3D9159A5-C1A2-4EDA-8564-BBD466CC6C30}" srcOrd="8" destOrd="0" parTransId="{1D76AEE0-85C5-4F7E-BAC8-FBDE5283306B}" sibTransId="{EDF49A28-0199-4CA5-B1A7-EEC9B1A157C9}"/>
    <dgm:cxn modelId="{B06DE84D-A1FE-4EEB-BDB9-BB755B5583AD}" type="presOf" srcId="{3EF5E2AC-DD75-4EBF-8459-350972E67833}" destId="{AA56450C-E9A9-46DA-8054-F2B70AC97EE1}" srcOrd="0" destOrd="0" presId="urn:microsoft.com/office/officeart/2005/8/layout/cycle6"/>
    <dgm:cxn modelId="{D8FAFB6E-174F-47EE-BF50-35761ACA5238}" type="presOf" srcId="{1EB3C91F-A218-4C7C-9F35-8C42B1F7F040}" destId="{005C26D0-B3C7-4DFE-90BF-BF223CDA902D}" srcOrd="0" destOrd="0" presId="urn:microsoft.com/office/officeart/2005/8/layout/cycle6"/>
    <dgm:cxn modelId="{16C03651-1ACE-43E4-A124-419803D38A03}" type="presOf" srcId="{0EAD645F-F490-4C11-8293-FE96049DB0EC}" destId="{C51D2351-33B7-4945-8BAC-2EECFAF53A79}" srcOrd="0" destOrd="0" presId="urn:microsoft.com/office/officeart/2005/8/layout/cycle6"/>
    <dgm:cxn modelId="{6DB68A52-E632-4CAC-8635-5FD5B0121214}" type="presOf" srcId="{E02B8A82-026F-4963-A0F4-3E6BB827D3A7}" destId="{225901F1-BDC9-49A9-AB3E-356EE3126302}" srcOrd="0" destOrd="0" presId="urn:microsoft.com/office/officeart/2005/8/layout/cycle6"/>
    <dgm:cxn modelId="{A3B39272-5657-4595-9AF7-C131286BC22B}" srcId="{1EB3C91F-A218-4C7C-9F35-8C42B1F7F040}" destId="{76149220-FB48-4840-91D5-AEA869DFE396}" srcOrd="1" destOrd="0" parTransId="{A65963DD-A56D-4AE7-8AC1-1C407C48BF5C}" sibTransId="{E02B8A82-026F-4963-A0F4-3E6BB827D3A7}"/>
    <dgm:cxn modelId="{F9A39575-79A9-457D-A641-BB3E1598B928}" srcId="{1EB3C91F-A218-4C7C-9F35-8C42B1F7F040}" destId="{83200C91-A091-44EE-82A6-1A5B66C0228F}" srcOrd="2" destOrd="0" parTransId="{7EDDFDBB-4836-4BE8-9C5A-4047E9DF4D61}" sibTransId="{D85AA4EA-D638-4F11-A001-36840D14B4B8}"/>
    <dgm:cxn modelId="{695A3082-4D0E-4024-9369-F1712008870F}" type="presOf" srcId="{83200C91-A091-44EE-82A6-1A5B66C0228F}" destId="{F479AB8A-F2AA-4F83-901E-A47247158020}" srcOrd="0" destOrd="0" presId="urn:microsoft.com/office/officeart/2005/8/layout/cycle6"/>
    <dgm:cxn modelId="{78C7388B-BC8E-4D11-AA80-85B961FB7982}" srcId="{1EB3C91F-A218-4C7C-9F35-8C42B1F7F040}" destId="{498921BF-DAD7-4F12-A213-02CACCBCE386}" srcOrd="3" destOrd="0" parTransId="{B831DC3A-205B-4D88-A3CF-5A7452BB1DCB}" sibTransId="{02F239A1-A805-4937-9523-AFAAAFD5C253}"/>
    <dgm:cxn modelId="{C85FA48F-B939-4DF0-83BD-11559F93CA5D}" srcId="{1EB3C91F-A218-4C7C-9F35-8C42B1F7F040}" destId="{48791D92-C166-4F97-8746-69B64EBBD62A}" srcOrd="0" destOrd="0" parTransId="{B692DC93-C42F-4AC3-BFDB-314F3C947D46}" sibTransId="{5A9C889D-B454-4176-B710-836B36B328C1}"/>
    <dgm:cxn modelId="{64399A96-E0B1-4B04-A433-4FA6799016A9}" type="presOf" srcId="{412C1852-6E93-4B98-8E58-9A7CB9127BF6}" destId="{5004E60D-BEEF-4C41-B7D8-FBD636398352}" srcOrd="0" destOrd="0" presId="urn:microsoft.com/office/officeart/2005/8/layout/cycle6"/>
    <dgm:cxn modelId="{3F4A31A3-0B0A-4670-B832-DF82DBB6DEE9}" type="presOf" srcId="{D85AA4EA-D638-4F11-A001-36840D14B4B8}" destId="{63684B8B-EDD4-4298-ABE3-250F08317C03}" srcOrd="0" destOrd="0" presId="urn:microsoft.com/office/officeart/2005/8/layout/cycle6"/>
    <dgm:cxn modelId="{EA9124AB-1A58-4913-8C0C-BD0ECD384A02}" type="presOf" srcId="{2FC2102A-A2A7-45EE-BE21-62D91086CB3B}" destId="{227DDB91-AA9A-4C1F-8A1C-F25EECB033BD}" srcOrd="0" destOrd="0" presId="urn:microsoft.com/office/officeart/2005/8/layout/cycle6"/>
    <dgm:cxn modelId="{1F09B7AB-17EB-4F13-9ADB-7C3BA813F3FA}" type="presOf" srcId="{3D9159A5-C1A2-4EDA-8564-BBD466CC6C30}" destId="{9512A1D6-79B9-4F00-98C4-734911EFCA9F}" srcOrd="0" destOrd="0" presId="urn:microsoft.com/office/officeart/2005/8/layout/cycle6"/>
    <dgm:cxn modelId="{D35DC4B3-FAF6-4997-ACCE-8D18A0E050D7}" type="presOf" srcId="{498921BF-DAD7-4F12-A213-02CACCBCE386}" destId="{0A17B7BF-B32E-4282-89BF-78A9A0BA2CC1}" srcOrd="0" destOrd="0" presId="urn:microsoft.com/office/officeart/2005/8/layout/cycle6"/>
    <dgm:cxn modelId="{2E7162B6-C1BF-4139-B7DF-BA2662CAFAB3}" type="presOf" srcId="{76EC22BB-9CAD-4FF6-997C-AE4B1FEADEB7}" destId="{E5D24BFB-DBB5-4483-93FF-AC68386B6A3F}" srcOrd="0" destOrd="0" presId="urn:microsoft.com/office/officeart/2005/8/layout/cycle6"/>
    <dgm:cxn modelId="{EB939BB9-2586-45AE-B3B4-D10F32940C23}" srcId="{1EB3C91F-A218-4C7C-9F35-8C42B1F7F040}" destId="{AE681638-124B-485A-B187-296A62A504A2}" srcOrd="6" destOrd="0" parTransId="{45F99E63-879D-406A-A030-0AC704E4941B}" sibTransId="{16DFCD3F-D86D-41A7-9EE6-007C72F5A735}"/>
    <dgm:cxn modelId="{2CC7DCC7-5C69-4397-9F81-E1001395E6D4}" type="presOf" srcId="{5A9C889D-B454-4176-B710-836B36B328C1}" destId="{153AF156-FF27-4B54-945C-E032A907F6CA}" srcOrd="0" destOrd="0" presId="urn:microsoft.com/office/officeart/2005/8/layout/cycle6"/>
    <dgm:cxn modelId="{42CBEDCF-A89A-4816-B3AB-E4077BA235BA}" type="presOf" srcId="{AE681638-124B-485A-B187-296A62A504A2}" destId="{F247532C-A5C0-40FF-9DFF-73861F1BAF23}" srcOrd="0" destOrd="0" presId="urn:microsoft.com/office/officeart/2005/8/layout/cycle6"/>
    <dgm:cxn modelId="{474CD5D7-08C7-48A2-8B07-165CD77B6592}" type="presOf" srcId="{66FC21CD-8DC1-49BD-977D-894C6E5DF48A}" destId="{8172484B-D48A-48C9-9268-3E2560DFF013}" srcOrd="0" destOrd="0" presId="urn:microsoft.com/office/officeart/2005/8/layout/cycle6"/>
    <dgm:cxn modelId="{609D6EE6-AAA3-4DFE-88B1-07653070C266}" type="presOf" srcId="{02F239A1-A805-4937-9523-AFAAAFD5C253}" destId="{C0ED6A5B-22C7-4024-9254-8AA5DB5CF798}" srcOrd="0" destOrd="0" presId="urn:microsoft.com/office/officeart/2005/8/layout/cycle6"/>
    <dgm:cxn modelId="{782394FE-72DE-4EFA-80F7-05AA7A685BCC}" srcId="{1EB3C91F-A218-4C7C-9F35-8C42B1F7F040}" destId="{3EF5E2AC-DD75-4EBF-8459-350972E67833}" srcOrd="4" destOrd="0" parTransId="{61F375FE-EE54-47B8-9A0A-47E3B99C23E2}" sibTransId="{76EC22BB-9CAD-4FF6-997C-AE4B1FEADEB7}"/>
    <dgm:cxn modelId="{2600CA62-51A7-4257-9AE7-3FEEC085E014}" type="presParOf" srcId="{005C26D0-B3C7-4DFE-90BF-BF223CDA902D}" destId="{026441F7-7767-400B-8352-3DAFC9427286}" srcOrd="0" destOrd="0" presId="urn:microsoft.com/office/officeart/2005/8/layout/cycle6"/>
    <dgm:cxn modelId="{CA6220F3-53D9-4188-95D4-FF726FC1F655}" type="presParOf" srcId="{005C26D0-B3C7-4DFE-90BF-BF223CDA902D}" destId="{4601DC12-4C4F-4CBE-A5EF-766D9A5DF726}" srcOrd="1" destOrd="0" presId="urn:microsoft.com/office/officeart/2005/8/layout/cycle6"/>
    <dgm:cxn modelId="{DE93215A-180B-401B-90BF-B5954BC46F98}" type="presParOf" srcId="{005C26D0-B3C7-4DFE-90BF-BF223CDA902D}" destId="{153AF156-FF27-4B54-945C-E032A907F6CA}" srcOrd="2" destOrd="0" presId="urn:microsoft.com/office/officeart/2005/8/layout/cycle6"/>
    <dgm:cxn modelId="{C60EC3A9-09D7-4828-ADC2-AF209682F475}" type="presParOf" srcId="{005C26D0-B3C7-4DFE-90BF-BF223CDA902D}" destId="{4329DBE3-41DA-47E7-99D2-6ECF69487A5B}" srcOrd="3" destOrd="0" presId="urn:microsoft.com/office/officeart/2005/8/layout/cycle6"/>
    <dgm:cxn modelId="{EAACADEB-9156-49D5-8209-977EEF2BDFC6}" type="presParOf" srcId="{005C26D0-B3C7-4DFE-90BF-BF223CDA902D}" destId="{96AA1BE2-E158-4F8B-B932-D081D6ECED36}" srcOrd="4" destOrd="0" presId="urn:microsoft.com/office/officeart/2005/8/layout/cycle6"/>
    <dgm:cxn modelId="{CB4C7EB2-3663-4FD6-938C-B6021AA9E93A}" type="presParOf" srcId="{005C26D0-B3C7-4DFE-90BF-BF223CDA902D}" destId="{225901F1-BDC9-49A9-AB3E-356EE3126302}" srcOrd="5" destOrd="0" presId="urn:microsoft.com/office/officeart/2005/8/layout/cycle6"/>
    <dgm:cxn modelId="{88356059-6752-4913-9C27-E723E1D33340}" type="presParOf" srcId="{005C26D0-B3C7-4DFE-90BF-BF223CDA902D}" destId="{F479AB8A-F2AA-4F83-901E-A47247158020}" srcOrd="6" destOrd="0" presId="urn:microsoft.com/office/officeart/2005/8/layout/cycle6"/>
    <dgm:cxn modelId="{24BF013A-273B-45D2-949D-CA888E49F544}" type="presParOf" srcId="{005C26D0-B3C7-4DFE-90BF-BF223CDA902D}" destId="{DD0D0DD7-D716-44D3-9A65-A8146A60483E}" srcOrd="7" destOrd="0" presId="urn:microsoft.com/office/officeart/2005/8/layout/cycle6"/>
    <dgm:cxn modelId="{9177759F-5344-4F69-8CA9-E259E9E06E50}" type="presParOf" srcId="{005C26D0-B3C7-4DFE-90BF-BF223CDA902D}" destId="{63684B8B-EDD4-4298-ABE3-250F08317C03}" srcOrd="8" destOrd="0" presId="urn:microsoft.com/office/officeart/2005/8/layout/cycle6"/>
    <dgm:cxn modelId="{5B4A2399-1E1A-4412-94B9-01E5B1939BDD}" type="presParOf" srcId="{005C26D0-B3C7-4DFE-90BF-BF223CDA902D}" destId="{0A17B7BF-B32E-4282-89BF-78A9A0BA2CC1}" srcOrd="9" destOrd="0" presId="urn:microsoft.com/office/officeart/2005/8/layout/cycle6"/>
    <dgm:cxn modelId="{37DAF735-A4F6-49B7-9E6C-B5B948F6D73A}" type="presParOf" srcId="{005C26D0-B3C7-4DFE-90BF-BF223CDA902D}" destId="{C1B7276C-61CB-4200-A24D-574EA59B7E19}" srcOrd="10" destOrd="0" presId="urn:microsoft.com/office/officeart/2005/8/layout/cycle6"/>
    <dgm:cxn modelId="{0A14E404-5B79-4382-9738-FAB4CEF94BCF}" type="presParOf" srcId="{005C26D0-B3C7-4DFE-90BF-BF223CDA902D}" destId="{C0ED6A5B-22C7-4024-9254-8AA5DB5CF798}" srcOrd="11" destOrd="0" presId="urn:microsoft.com/office/officeart/2005/8/layout/cycle6"/>
    <dgm:cxn modelId="{EAC56021-7117-4D61-B39A-754068A989E2}" type="presParOf" srcId="{005C26D0-B3C7-4DFE-90BF-BF223CDA902D}" destId="{AA56450C-E9A9-46DA-8054-F2B70AC97EE1}" srcOrd="12" destOrd="0" presId="urn:microsoft.com/office/officeart/2005/8/layout/cycle6"/>
    <dgm:cxn modelId="{985BF7B5-E23E-4AAF-83A8-BF66BA5AD3CD}" type="presParOf" srcId="{005C26D0-B3C7-4DFE-90BF-BF223CDA902D}" destId="{0A07C388-6892-4B57-8B48-BD2B804CCEBC}" srcOrd="13" destOrd="0" presId="urn:microsoft.com/office/officeart/2005/8/layout/cycle6"/>
    <dgm:cxn modelId="{F45469E0-DBAA-4B7D-9BFF-9B015752284A}" type="presParOf" srcId="{005C26D0-B3C7-4DFE-90BF-BF223CDA902D}" destId="{E5D24BFB-DBB5-4483-93FF-AC68386B6A3F}" srcOrd="14" destOrd="0" presId="urn:microsoft.com/office/officeart/2005/8/layout/cycle6"/>
    <dgm:cxn modelId="{542936C4-AC95-432B-82C5-A303063EB11F}" type="presParOf" srcId="{005C26D0-B3C7-4DFE-90BF-BF223CDA902D}" destId="{227DDB91-AA9A-4C1F-8A1C-F25EECB033BD}" srcOrd="15" destOrd="0" presId="urn:microsoft.com/office/officeart/2005/8/layout/cycle6"/>
    <dgm:cxn modelId="{1BF28351-F5E9-4221-B23F-07BF193513D8}" type="presParOf" srcId="{005C26D0-B3C7-4DFE-90BF-BF223CDA902D}" destId="{8D948443-8658-4A32-9703-A085796B3FB6}" srcOrd="16" destOrd="0" presId="urn:microsoft.com/office/officeart/2005/8/layout/cycle6"/>
    <dgm:cxn modelId="{BFDB5C21-CBCF-4D9D-B496-8996BB40438A}" type="presParOf" srcId="{005C26D0-B3C7-4DFE-90BF-BF223CDA902D}" destId="{C51D2351-33B7-4945-8BAC-2EECFAF53A79}" srcOrd="17" destOrd="0" presId="urn:microsoft.com/office/officeart/2005/8/layout/cycle6"/>
    <dgm:cxn modelId="{6404093F-45A7-4F0E-A880-94FFF57941B1}" type="presParOf" srcId="{005C26D0-B3C7-4DFE-90BF-BF223CDA902D}" destId="{F247532C-A5C0-40FF-9DFF-73861F1BAF23}" srcOrd="18" destOrd="0" presId="urn:microsoft.com/office/officeart/2005/8/layout/cycle6"/>
    <dgm:cxn modelId="{75907E9E-196D-4F85-A41F-FACF473BC8CA}" type="presParOf" srcId="{005C26D0-B3C7-4DFE-90BF-BF223CDA902D}" destId="{74AC3C54-75CD-4BFF-AA41-273C65886AC4}" srcOrd="19" destOrd="0" presId="urn:microsoft.com/office/officeart/2005/8/layout/cycle6"/>
    <dgm:cxn modelId="{63570B19-681F-4589-B7B9-7E2DF60E03FA}" type="presParOf" srcId="{005C26D0-B3C7-4DFE-90BF-BF223CDA902D}" destId="{D7959765-6F10-4AA2-B9DD-78D27070289D}" srcOrd="20" destOrd="0" presId="urn:microsoft.com/office/officeart/2005/8/layout/cycle6"/>
    <dgm:cxn modelId="{054FC125-0B58-4958-B4DA-E7DF9D988C76}" type="presParOf" srcId="{005C26D0-B3C7-4DFE-90BF-BF223CDA902D}" destId="{5004E60D-BEEF-4C41-B7D8-FBD636398352}" srcOrd="21" destOrd="0" presId="urn:microsoft.com/office/officeart/2005/8/layout/cycle6"/>
    <dgm:cxn modelId="{C471202A-865A-403E-9DA4-1F252F4F145D}" type="presParOf" srcId="{005C26D0-B3C7-4DFE-90BF-BF223CDA902D}" destId="{015CA035-E46C-42E9-AD52-0629CE429384}" srcOrd="22" destOrd="0" presId="urn:microsoft.com/office/officeart/2005/8/layout/cycle6"/>
    <dgm:cxn modelId="{A3178E0D-C10A-46F8-956C-618E41DC8176}" type="presParOf" srcId="{005C26D0-B3C7-4DFE-90BF-BF223CDA902D}" destId="{8172484B-D48A-48C9-9268-3E2560DFF013}" srcOrd="23" destOrd="0" presId="urn:microsoft.com/office/officeart/2005/8/layout/cycle6"/>
    <dgm:cxn modelId="{128FD7AE-8504-4184-B92C-8844A42089CD}" type="presParOf" srcId="{005C26D0-B3C7-4DFE-90BF-BF223CDA902D}" destId="{9512A1D6-79B9-4F00-98C4-734911EFCA9F}" srcOrd="24" destOrd="0" presId="urn:microsoft.com/office/officeart/2005/8/layout/cycle6"/>
    <dgm:cxn modelId="{345B82C4-5121-4F01-8F24-4709746565C5}" type="presParOf" srcId="{005C26D0-B3C7-4DFE-90BF-BF223CDA902D}" destId="{7D46C8D2-D2AC-4612-91C3-87DF03BCDC27}" srcOrd="25" destOrd="0" presId="urn:microsoft.com/office/officeart/2005/8/layout/cycle6"/>
    <dgm:cxn modelId="{9AC54E9F-CC41-4C0D-A5D8-0FD593972186}" type="presParOf" srcId="{005C26D0-B3C7-4DFE-90BF-BF223CDA902D}" destId="{BFE7DB3F-BBA7-4607-B118-D81BB14A6CBF}" srcOrd="26" destOrd="0" presId="urn:microsoft.com/office/officeart/2005/8/layout/cycle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6596F0-E1A6-4058-AC30-204ABA814A45}" type="doc">
      <dgm:prSet loTypeId="urn:microsoft.com/office/officeart/2005/8/layout/target3" loCatId="list" qsTypeId="urn:microsoft.com/office/officeart/2005/8/quickstyle/simple1" qsCatId="simple" csTypeId="urn:microsoft.com/office/officeart/2005/8/colors/colorful4" csCatId="colorful" phldr="1"/>
      <dgm:spPr/>
      <dgm:t>
        <a:bodyPr/>
        <a:lstStyle/>
        <a:p>
          <a:endParaRPr lang="ru-RU"/>
        </a:p>
      </dgm:t>
    </dgm:pt>
    <dgm:pt modelId="{3AE4D402-FC39-45C3-83F2-14F1CDC502B6}">
      <dgm:prSet phldrT="[Текст]" custT="1"/>
      <dgm:spPr/>
      <dgm:t>
        <a:bodyPr/>
        <a:lstStyle/>
        <a:p>
          <a:r>
            <a:rPr lang="ru-RU" sz="1000">
              <a:latin typeface="Times New Roman" panose="02020603050405020304" pitchFamily="18" charset="0"/>
              <a:cs typeface="Times New Roman" panose="02020603050405020304" pitchFamily="18" charset="0"/>
            </a:rPr>
            <a:t>в сфере торговли энергоресурсами</a:t>
          </a:r>
        </a:p>
      </dgm:t>
    </dgm:pt>
    <dgm:pt modelId="{F29662BB-3DCB-42BC-91C0-922608441193}" type="parTrans" cxnId="{7CD96F51-3430-4229-AC7F-E29EF44F7364}">
      <dgm:prSet/>
      <dgm:spPr/>
      <dgm:t>
        <a:bodyPr/>
        <a:lstStyle/>
        <a:p>
          <a:endParaRPr lang="ru-RU" sz="1000">
            <a:latin typeface="Times New Roman" panose="02020603050405020304" pitchFamily="18" charset="0"/>
            <a:cs typeface="Times New Roman" panose="02020603050405020304" pitchFamily="18" charset="0"/>
          </a:endParaRPr>
        </a:p>
      </dgm:t>
    </dgm:pt>
    <dgm:pt modelId="{143C0278-1BA2-429D-9B41-9951EA586D4F}" type="sibTrans" cxnId="{7CD96F51-3430-4229-AC7F-E29EF44F7364}">
      <dgm:prSet/>
      <dgm:spPr/>
      <dgm:t>
        <a:bodyPr/>
        <a:lstStyle/>
        <a:p>
          <a:endParaRPr lang="ru-RU" sz="1000">
            <a:latin typeface="Times New Roman" panose="02020603050405020304" pitchFamily="18" charset="0"/>
            <a:cs typeface="Times New Roman" panose="02020603050405020304" pitchFamily="18" charset="0"/>
          </a:endParaRPr>
        </a:p>
      </dgm:t>
    </dgm:pt>
    <dgm:pt modelId="{47A2B1D9-B193-43BF-A4D3-EDA05DCAA11D}">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газом и нефтью</a:t>
          </a:r>
        </a:p>
      </dgm:t>
    </dgm:pt>
    <dgm:pt modelId="{45D74377-C98E-4F7A-AF71-F537B8EF730D}" type="parTrans" cxnId="{70486101-4EE9-4C2A-9983-C4D69D82C0A1}">
      <dgm:prSet/>
      <dgm:spPr/>
      <dgm:t>
        <a:bodyPr/>
        <a:lstStyle/>
        <a:p>
          <a:endParaRPr lang="ru-RU" sz="1000">
            <a:latin typeface="Times New Roman" panose="02020603050405020304" pitchFamily="18" charset="0"/>
            <a:cs typeface="Times New Roman" panose="02020603050405020304" pitchFamily="18" charset="0"/>
          </a:endParaRPr>
        </a:p>
      </dgm:t>
    </dgm:pt>
    <dgm:pt modelId="{9D03023A-6DD8-41EF-A37B-F28057D440E1}" type="sibTrans" cxnId="{70486101-4EE9-4C2A-9983-C4D69D82C0A1}">
      <dgm:prSet/>
      <dgm:spPr/>
      <dgm:t>
        <a:bodyPr/>
        <a:lstStyle/>
        <a:p>
          <a:endParaRPr lang="ru-RU" sz="1000">
            <a:latin typeface="Times New Roman" panose="02020603050405020304" pitchFamily="18" charset="0"/>
            <a:cs typeface="Times New Roman" panose="02020603050405020304" pitchFamily="18" charset="0"/>
          </a:endParaRPr>
        </a:p>
      </dgm:t>
    </dgm:pt>
    <dgm:pt modelId="{A120AE94-740C-4B00-9FF3-9885411ECE6A}">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углем</a:t>
          </a:r>
        </a:p>
      </dgm:t>
    </dgm:pt>
    <dgm:pt modelId="{AA216AD2-4102-49B9-A7CF-5286A8E94324}" type="parTrans" cxnId="{2E5966C8-4F8B-4D6E-ABA0-23D1EADA126E}">
      <dgm:prSet/>
      <dgm:spPr/>
      <dgm:t>
        <a:bodyPr/>
        <a:lstStyle/>
        <a:p>
          <a:endParaRPr lang="ru-RU" sz="1000">
            <a:latin typeface="Times New Roman" panose="02020603050405020304" pitchFamily="18" charset="0"/>
            <a:cs typeface="Times New Roman" panose="02020603050405020304" pitchFamily="18" charset="0"/>
          </a:endParaRPr>
        </a:p>
      </dgm:t>
    </dgm:pt>
    <dgm:pt modelId="{B7705610-ACE0-4C08-AE81-B7247C744399}" type="sibTrans" cxnId="{2E5966C8-4F8B-4D6E-ABA0-23D1EADA126E}">
      <dgm:prSet/>
      <dgm:spPr/>
      <dgm:t>
        <a:bodyPr/>
        <a:lstStyle/>
        <a:p>
          <a:endParaRPr lang="ru-RU" sz="1000">
            <a:latin typeface="Times New Roman" panose="02020603050405020304" pitchFamily="18" charset="0"/>
            <a:cs typeface="Times New Roman" panose="02020603050405020304" pitchFamily="18" charset="0"/>
          </a:endParaRPr>
        </a:p>
      </dgm:t>
    </dgm:pt>
    <dgm:pt modelId="{BE83005C-DD80-490A-8688-09D389200267}">
      <dgm:prSet phldrT="[Текст]" custT="1"/>
      <dgm:spPr/>
      <dgm:t>
        <a:bodyPr/>
        <a:lstStyle/>
        <a:p>
          <a:r>
            <a:rPr lang="ru-RU" sz="1000">
              <a:latin typeface="Times New Roman" panose="02020603050405020304" pitchFamily="18" charset="0"/>
              <a:cs typeface="Times New Roman" panose="02020603050405020304" pitchFamily="18" charset="0"/>
            </a:rPr>
            <a:t>в сфере торговли продовольственной продукцией</a:t>
          </a:r>
        </a:p>
      </dgm:t>
    </dgm:pt>
    <dgm:pt modelId="{5D4B05DC-C3D3-44E6-9699-03CE68F7D10F}" type="parTrans" cxnId="{465059D9-1AFF-4531-BDFB-2D27190A5CF2}">
      <dgm:prSet/>
      <dgm:spPr/>
      <dgm:t>
        <a:bodyPr/>
        <a:lstStyle/>
        <a:p>
          <a:endParaRPr lang="ru-RU" sz="1000">
            <a:latin typeface="Times New Roman" panose="02020603050405020304" pitchFamily="18" charset="0"/>
            <a:cs typeface="Times New Roman" panose="02020603050405020304" pitchFamily="18" charset="0"/>
          </a:endParaRPr>
        </a:p>
      </dgm:t>
    </dgm:pt>
    <dgm:pt modelId="{65A90FA2-B905-4C41-A05D-A9E7715A47D9}" type="sibTrans" cxnId="{465059D9-1AFF-4531-BDFB-2D27190A5CF2}">
      <dgm:prSet/>
      <dgm:spPr/>
      <dgm:t>
        <a:bodyPr/>
        <a:lstStyle/>
        <a:p>
          <a:endParaRPr lang="ru-RU" sz="1000">
            <a:latin typeface="Times New Roman" panose="02020603050405020304" pitchFamily="18" charset="0"/>
            <a:cs typeface="Times New Roman" panose="02020603050405020304" pitchFamily="18" charset="0"/>
          </a:endParaRPr>
        </a:p>
      </dgm:t>
    </dgm:pt>
    <dgm:pt modelId="{5767D18D-E316-43F0-A55B-6AC9C5730172}">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соей и пшеницей</a:t>
          </a:r>
        </a:p>
      </dgm:t>
    </dgm:pt>
    <dgm:pt modelId="{F8D85A02-C1BA-449B-9AC2-67E03C007F4F}" type="parTrans" cxnId="{DFDD3560-4189-44FC-A9C6-CE2A1042D9F9}">
      <dgm:prSet/>
      <dgm:spPr/>
      <dgm:t>
        <a:bodyPr/>
        <a:lstStyle/>
        <a:p>
          <a:endParaRPr lang="ru-RU" sz="1000">
            <a:latin typeface="Times New Roman" panose="02020603050405020304" pitchFamily="18" charset="0"/>
            <a:cs typeface="Times New Roman" panose="02020603050405020304" pitchFamily="18" charset="0"/>
          </a:endParaRPr>
        </a:p>
      </dgm:t>
    </dgm:pt>
    <dgm:pt modelId="{3D0E35FE-D30F-4047-A298-7037E835CB20}" type="sibTrans" cxnId="{DFDD3560-4189-44FC-A9C6-CE2A1042D9F9}">
      <dgm:prSet/>
      <dgm:spPr/>
      <dgm:t>
        <a:bodyPr/>
        <a:lstStyle/>
        <a:p>
          <a:endParaRPr lang="ru-RU" sz="1000">
            <a:latin typeface="Times New Roman" panose="02020603050405020304" pitchFamily="18" charset="0"/>
            <a:cs typeface="Times New Roman" panose="02020603050405020304" pitchFamily="18" charset="0"/>
          </a:endParaRPr>
        </a:p>
      </dgm:t>
    </dgm:pt>
    <dgm:pt modelId="{871B21B5-40FF-4A00-AE2D-2C7DAF82DCDA}">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говядиной, рыбой, птицей</a:t>
          </a:r>
        </a:p>
      </dgm:t>
    </dgm:pt>
    <dgm:pt modelId="{B11155D2-CB23-440E-8960-5736BD48842E}" type="parTrans" cxnId="{0868C22B-8924-4B57-8C4E-BC8EFBCC7F9C}">
      <dgm:prSet/>
      <dgm:spPr/>
      <dgm:t>
        <a:bodyPr/>
        <a:lstStyle/>
        <a:p>
          <a:endParaRPr lang="ru-RU" sz="1000">
            <a:latin typeface="Times New Roman" panose="02020603050405020304" pitchFamily="18" charset="0"/>
            <a:cs typeface="Times New Roman" panose="02020603050405020304" pitchFamily="18" charset="0"/>
          </a:endParaRPr>
        </a:p>
      </dgm:t>
    </dgm:pt>
    <dgm:pt modelId="{4BF47804-78C7-4B27-9796-D444BFDB40B7}" type="sibTrans" cxnId="{0868C22B-8924-4B57-8C4E-BC8EFBCC7F9C}">
      <dgm:prSet/>
      <dgm:spPr/>
      <dgm:t>
        <a:bodyPr/>
        <a:lstStyle/>
        <a:p>
          <a:endParaRPr lang="ru-RU" sz="1000">
            <a:latin typeface="Times New Roman" panose="02020603050405020304" pitchFamily="18" charset="0"/>
            <a:cs typeface="Times New Roman" panose="02020603050405020304" pitchFamily="18" charset="0"/>
          </a:endParaRPr>
        </a:p>
      </dgm:t>
    </dgm:pt>
    <dgm:pt modelId="{7C298921-A5AD-4DC8-9588-4E10772943F6}">
      <dgm:prSet phldrT="[Текст]" custT="1"/>
      <dgm:spPr/>
      <dgm:t>
        <a:bodyPr/>
        <a:lstStyle/>
        <a:p>
          <a:r>
            <a:rPr lang="ru-RU" sz="1000">
              <a:latin typeface="Times New Roman" panose="02020603050405020304" pitchFamily="18" charset="0"/>
              <a:cs typeface="Times New Roman" panose="02020603050405020304" pitchFamily="18" charset="0"/>
            </a:rPr>
            <a:t>в сфере торговли непродовольственными товарами</a:t>
          </a:r>
        </a:p>
      </dgm:t>
    </dgm:pt>
    <dgm:pt modelId="{0267C396-3751-4AC7-9D4C-2864F06FE95F}" type="parTrans" cxnId="{1CF4A6A5-7BA8-4E56-96B8-441B5B24307D}">
      <dgm:prSet/>
      <dgm:spPr/>
      <dgm:t>
        <a:bodyPr/>
        <a:lstStyle/>
        <a:p>
          <a:endParaRPr lang="ru-RU" sz="1000">
            <a:latin typeface="Times New Roman" panose="02020603050405020304" pitchFamily="18" charset="0"/>
            <a:cs typeface="Times New Roman" panose="02020603050405020304" pitchFamily="18" charset="0"/>
          </a:endParaRPr>
        </a:p>
      </dgm:t>
    </dgm:pt>
    <dgm:pt modelId="{F5E3CEAD-E9B1-40D1-81B4-F48376FF8058}" type="sibTrans" cxnId="{1CF4A6A5-7BA8-4E56-96B8-441B5B24307D}">
      <dgm:prSet/>
      <dgm:spPr/>
      <dgm:t>
        <a:bodyPr/>
        <a:lstStyle/>
        <a:p>
          <a:endParaRPr lang="ru-RU" sz="1000">
            <a:latin typeface="Times New Roman" panose="02020603050405020304" pitchFamily="18" charset="0"/>
            <a:cs typeface="Times New Roman" panose="02020603050405020304" pitchFamily="18" charset="0"/>
          </a:endParaRPr>
        </a:p>
      </dgm:t>
    </dgm:pt>
    <dgm:pt modelId="{34DC6DFC-15AD-4489-9888-004A56E72480}">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древесиной</a:t>
          </a:r>
        </a:p>
      </dgm:t>
    </dgm:pt>
    <dgm:pt modelId="{7AD438D4-C21F-4D64-AE8B-48E70D735C57}" type="parTrans" cxnId="{2CA09ABA-48A6-49DF-8418-E3B282D8A19A}">
      <dgm:prSet/>
      <dgm:spPr/>
      <dgm:t>
        <a:bodyPr/>
        <a:lstStyle/>
        <a:p>
          <a:endParaRPr lang="ru-RU" sz="1000">
            <a:latin typeface="Times New Roman" panose="02020603050405020304" pitchFamily="18" charset="0"/>
            <a:cs typeface="Times New Roman" panose="02020603050405020304" pitchFamily="18" charset="0"/>
          </a:endParaRPr>
        </a:p>
      </dgm:t>
    </dgm:pt>
    <dgm:pt modelId="{7EC3A850-15FA-469A-8924-1072628379D5}" type="sibTrans" cxnId="{2CA09ABA-48A6-49DF-8418-E3B282D8A19A}">
      <dgm:prSet/>
      <dgm:spPr/>
      <dgm:t>
        <a:bodyPr/>
        <a:lstStyle/>
        <a:p>
          <a:endParaRPr lang="ru-RU" sz="1000">
            <a:latin typeface="Times New Roman" panose="02020603050405020304" pitchFamily="18" charset="0"/>
            <a:cs typeface="Times New Roman" panose="02020603050405020304" pitchFamily="18" charset="0"/>
          </a:endParaRPr>
        </a:p>
      </dgm:t>
    </dgm:pt>
    <dgm:pt modelId="{4B02AD18-9D81-4B72-8E21-DFA8F14F51E4}">
      <dgm:prSet phldrT="[Текст]" custT="1"/>
      <dgm:spPr/>
      <dgm:t>
        <a:bodyPr/>
        <a:lstStyle/>
        <a:p>
          <a:r>
            <a:rPr lang="ru-RU" sz="1000">
              <a:latin typeface="Times New Roman" panose="02020603050405020304" pitchFamily="18" charset="0"/>
              <a:cs typeface="Times New Roman" panose="02020603050405020304" pitchFamily="18" charset="0"/>
            </a:rPr>
            <a:t>сопуствующих товаров из древесины</a:t>
          </a:r>
        </a:p>
      </dgm:t>
    </dgm:pt>
    <dgm:pt modelId="{F02D7D8E-E1C9-47E9-8B82-3C6107F93A57}" type="parTrans" cxnId="{C55D83D7-CB4F-4D8B-AA14-EA1B8CEF3AA2}">
      <dgm:prSet/>
      <dgm:spPr/>
      <dgm:t>
        <a:bodyPr/>
        <a:lstStyle/>
        <a:p>
          <a:endParaRPr lang="ru-RU" sz="1000">
            <a:latin typeface="Times New Roman" panose="02020603050405020304" pitchFamily="18" charset="0"/>
            <a:cs typeface="Times New Roman" panose="02020603050405020304" pitchFamily="18" charset="0"/>
          </a:endParaRPr>
        </a:p>
      </dgm:t>
    </dgm:pt>
    <dgm:pt modelId="{876B5C10-DE92-403B-8995-0BC26685A2AF}" type="sibTrans" cxnId="{C55D83D7-CB4F-4D8B-AA14-EA1B8CEF3AA2}">
      <dgm:prSet/>
      <dgm:spPr/>
      <dgm:t>
        <a:bodyPr/>
        <a:lstStyle/>
        <a:p>
          <a:endParaRPr lang="ru-RU" sz="1000">
            <a:latin typeface="Times New Roman" panose="02020603050405020304" pitchFamily="18" charset="0"/>
            <a:cs typeface="Times New Roman" panose="02020603050405020304" pitchFamily="18" charset="0"/>
          </a:endParaRPr>
        </a:p>
      </dgm:t>
    </dgm:pt>
    <dgm:pt modelId="{D8853C7E-F054-4332-8F4D-442395B2A44B}">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распсовым и подсоленым маслом, мороженным, шоколадом</a:t>
          </a:r>
        </a:p>
      </dgm:t>
    </dgm:pt>
    <dgm:pt modelId="{AB89B47E-9582-46A5-800B-7EB2236F1814}" type="parTrans" cxnId="{79F3824B-FF5D-4B57-A6CC-ED466BCC8515}">
      <dgm:prSet/>
      <dgm:spPr/>
      <dgm:t>
        <a:bodyPr/>
        <a:lstStyle/>
        <a:p>
          <a:endParaRPr lang="ru-RU" sz="1000">
            <a:latin typeface="Times New Roman" panose="02020603050405020304" pitchFamily="18" charset="0"/>
            <a:cs typeface="Times New Roman" panose="02020603050405020304" pitchFamily="18" charset="0"/>
          </a:endParaRPr>
        </a:p>
      </dgm:t>
    </dgm:pt>
    <dgm:pt modelId="{18B4A8D0-636F-4FC1-B38A-45E1E1FCC733}" type="sibTrans" cxnId="{79F3824B-FF5D-4B57-A6CC-ED466BCC8515}">
      <dgm:prSet/>
      <dgm:spPr/>
      <dgm:t>
        <a:bodyPr/>
        <a:lstStyle/>
        <a:p>
          <a:endParaRPr lang="ru-RU" sz="1000">
            <a:latin typeface="Times New Roman" panose="02020603050405020304" pitchFamily="18" charset="0"/>
            <a:cs typeface="Times New Roman" panose="02020603050405020304" pitchFamily="18" charset="0"/>
          </a:endParaRPr>
        </a:p>
      </dgm:t>
    </dgm:pt>
    <dgm:pt modelId="{EE4AC525-2C8B-432C-831C-FB3ADF486D56}">
      <dgm:prSet phldrT="[Текст]" custT="1"/>
      <dgm:spPr/>
      <dgm:t>
        <a:bodyPr/>
        <a:lstStyle/>
        <a:p>
          <a:r>
            <a:rPr lang="ru-RU" sz="1000">
              <a:latin typeface="Times New Roman" panose="02020603050405020304" pitchFamily="18" charset="0"/>
              <a:cs typeface="Times New Roman" panose="02020603050405020304" pitchFamily="18" charset="0"/>
            </a:rPr>
            <a:t>расширение торговли золотом и автомобилями</a:t>
          </a:r>
        </a:p>
      </dgm:t>
    </dgm:pt>
    <dgm:pt modelId="{F833DA98-A63B-4D51-9D90-EB3D73346E79}" type="parTrans" cxnId="{6B9E8E98-E37F-4598-94AC-F8E412D3F82B}">
      <dgm:prSet/>
      <dgm:spPr/>
      <dgm:t>
        <a:bodyPr/>
        <a:lstStyle/>
        <a:p>
          <a:endParaRPr lang="ru-RU"/>
        </a:p>
      </dgm:t>
    </dgm:pt>
    <dgm:pt modelId="{1F3EC595-3EE1-48E4-BB48-5CE61F0AAEB4}" type="sibTrans" cxnId="{6B9E8E98-E37F-4598-94AC-F8E412D3F82B}">
      <dgm:prSet/>
      <dgm:spPr/>
      <dgm:t>
        <a:bodyPr/>
        <a:lstStyle/>
        <a:p>
          <a:endParaRPr lang="ru-RU"/>
        </a:p>
      </dgm:t>
    </dgm:pt>
    <dgm:pt modelId="{E338A4C3-594F-4954-89F1-F1DCCFD6FEED}" type="pres">
      <dgm:prSet presAssocID="{7D6596F0-E1A6-4058-AC30-204ABA814A45}" presName="Name0" presStyleCnt="0">
        <dgm:presLayoutVars>
          <dgm:chMax val="7"/>
          <dgm:dir/>
          <dgm:animLvl val="lvl"/>
          <dgm:resizeHandles val="exact"/>
        </dgm:presLayoutVars>
      </dgm:prSet>
      <dgm:spPr/>
    </dgm:pt>
    <dgm:pt modelId="{D8FA7399-DE63-4515-8849-203876E08006}" type="pres">
      <dgm:prSet presAssocID="{3AE4D402-FC39-45C3-83F2-14F1CDC502B6}" presName="circle1" presStyleLbl="node1" presStyleIdx="0" presStyleCnt="3"/>
      <dgm:spPr/>
    </dgm:pt>
    <dgm:pt modelId="{84E4DE92-DDCF-4A17-8DB1-436F9EDBD470}" type="pres">
      <dgm:prSet presAssocID="{3AE4D402-FC39-45C3-83F2-14F1CDC502B6}" presName="space" presStyleCnt="0"/>
      <dgm:spPr/>
    </dgm:pt>
    <dgm:pt modelId="{1811EF1D-DF3C-42D1-B93C-AB5D8B5AC627}" type="pres">
      <dgm:prSet presAssocID="{3AE4D402-FC39-45C3-83F2-14F1CDC502B6}" presName="rect1" presStyleLbl="alignAcc1" presStyleIdx="0" presStyleCnt="3"/>
      <dgm:spPr/>
    </dgm:pt>
    <dgm:pt modelId="{5FD33DCC-4C6E-4ED2-89E4-89E30DE1E6E2}" type="pres">
      <dgm:prSet presAssocID="{BE83005C-DD80-490A-8688-09D389200267}" presName="vertSpace2" presStyleLbl="node1" presStyleIdx="0" presStyleCnt="3"/>
      <dgm:spPr/>
    </dgm:pt>
    <dgm:pt modelId="{96F775AA-071B-4524-8273-02B4202E00EC}" type="pres">
      <dgm:prSet presAssocID="{BE83005C-DD80-490A-8688-09D389200267}" presName="circle2" presStyleLbl="node1" presStyleIdx="1" presStyleCnt="3"/>
      <dgm:spPr/>
    </dgm:pt>
    <dgm:pt modelId="{ED9422DE-1348-42D6-83EB-BC5CAA37DD72}" type="pres">
      <dgm:prSet presAssocID="{BE83005C-DD80-490A-8688-09D389200267}" presName="rect2" presStyleLbl="alignAcc1" presStyleIdx="1" presStyleCnt="3"/>
      <dgm:spPr/>
    </dgm:pt>
    <dgm:pt modelId="{1F3A9501-8CD2-42C6-99F5-19715DD6580B}" type="pres">
      <dgm:prSet presAssocID="{7C298921-A5AD-4DC8-9588-4E10772943F6}" presName="vertSpace3" presStyleLbl="node1" presStyleIdx="1" presStyleCnt="3"/>
      <dgm:spPr/>
    </dgm:pt>
    <dgm:pt modelId="{B37DEB94-5C70-4EAF-9DC4-368110E2C843}" type="pres">
      <dgm:prSet presAssocID="{7C298921-A5AD-4DC8-9588-4E10772943F6}" presName="circle3" presStyleLbl="node1" presStyleIdx="2" presStyleCnt="3"/>
      <dgm:spPr/>
    </dgm:pt>
    <dgm:pt modelId="{1FE8829C-F323-44CF-B3E1-AFBEBF2FDF88}" type="pres">
      <dgm:prSet presAssocID="{7C298921-A5AD-4DC8-9588-4E10772943F6}" presName="rect3" presStyleLbl="alignAcc1" presStyleIdx="2" presStyleCnt="3"/>
      <dgm:spPr/>
    </dgm:pt>
    <dgm:pt modelId="{C2D38FE7-CC43-410D-8C80-D4466A4DCC90}" type="pres">
      <dgm:prSet presAssocID="{3AE4D402-FC39-45C3-83F2-14F1CDC502B6}" presName="rect1ParTx" presStyleLbl="alignAcc1" presStyleIdx="2" presStyleCnt="3">
        <dgm:presLayoutVars>
          <dgm:chMax val="1"/>
          <dgm:bulletEnabled val="1"/>
        </dgm:presLayoutVars>
      </dgm:prSet>
      <dgm:spPr/>
    </dgm:pt>
    <dgm:pt modelId="{B7BA230A-387A-4425-AAC9-0AFF44406218}" type="pres">
      <dgm:prSet presAssocID="{3AE4D402-FC39-45C3-83F2-14F1CDC502B6}" presName="rect1ChTx" presStyleLbl="alignAcc1" presStyleIdx="2" presStyleCnt="3">
        <dgm:presLayoutVars>
          <dgm:bulletEnabled val="1"/>
        </dgm:presLayoutVars>
      </dgm:prSet>
      <dgm:spPr/>
    </dgm:pt>
    <dgm:pt modelId="{503396B4-553C-41D5-886A-D137EAC745B4}" type="pres">
      <dgm:prSet presAssocID="{BE83005C-DD80-490A-8688-09D389200267}" presName="rect2ParTx" presStyleLbl="alignAcc1" presStyleIdx="2" presStyleCnt="3">
        <dgm:presLayoutVars>
          <dgm:chMax val="1"/>
          <dgm:bulletEnabled val="1"/>
        </dgm:presLayoutVars>
      </dgm:prSet>
      <dgm:spPr/>
    </dgm:pt>
    <dgm:pt modelId="{37E114C1-7CFA-4E1C-911A-E53F7A2E3FF5}" type="pres">
      <dgm:prSet presAssocID="{BE83005C-DD80-490A-8688-09D389200267}" presName="rect2ChTx" presStyleLbl="alignAcc1" presStyleIdx="2" presStyleCnt="3">
        <dgm:presLayoutVars>
          <dgm:bulletEnabled val="1"/>
        </dgm:presLayoutVars>
      </dgm:prSet>
      <dgm:spPr/>
    </dgm:pt>
    <dgm:pt modelId="{DE843DD9-1C3C-4D06-A908-AD5FAD00ECC3}" type="pres">
      <dgm:prSet presAssocID="{7C298921-A5AD-4DC8-9588-4E10772943F6}" presName="rect3ParTx" presStyleLbl="alignAcc1" presStyleIdx="2" presStyleCnt="3">
        <dgm:presLayoutVars>
          <dgm:chMax val="1"/>
          <dgm:bulletEnabled val="1"/>
        </dgm:presLayoutVars>
      </dgm:prSet>
      <dgm:spPr/>
    </dgm:pt>
    <dgm:pt modelId="{5FBB3AF1-70A4-4283-8140-11CDC5E11AAB}" type="pres">
      <dgm:prSet presAssocID="{7C298921-A5AD-4DC8-9588-4E10772943F6}" presName="rect3ChTx" presStyleLbl="alignAcc1" presStyleIdx="2" presStyleCnt="3">
        <dgm:presLayoutVars>
          <dgm:bulletEnabled val="1"/>
        </dgm:presLayoutVars>
      </dgm:prSet>
      <dgm:spPr/>
    </dgm:pt>
  </dgm:ptLst>
  <dgm:cxnLst>
    <dgm:cxn modelId="{70486101-4EE9-4C2A-9983-C4D69D82C0A1}" srcId="{3AE4D402-FC39-45C3-83F2-14F1CDC502B6}" destId="{47A2B1D9-B193-43BF-A4D3-EDA05DCAA11D}" srcOrd="0" destOrd="0" parTransId="{45D74377-C98E-4F7A-AF71-F537B8EF730D}" sibTransId="{9D03023A-6DD8-41EF-A37B-F28057D440E1}"/>
    <dgm:cxn modelId="{EFA1C606-4EE5-48DE-B37F-1A3179491E2B}" type="presOf" srcId="{4B02AD18-9D81-4B72-8E21-DFA8F14F51E4}" destId="{5FBB3AF1-70A4-4283-8140-11CDC5E11AAB}" srcOrd="0" destOrd="1" presId="urn:microsoft.com/office/officeart/2005/8/layout/target3"/>
    <dgm:cxn modelId="{5D45011A-C4A5-4909-9F0C-E3050A332CBF}" type="presOf" srcId="{D8853C7E-F054-4332-8F4D-442395B2A44B}" destId="{37E114C1-7CFA-4E1C-911A-E53F7A2E3FF5}" srcOrd="0" destOrd="2" presId="urn:microsoft.com/office/officeart/2005/8/layout/target3"/>
    <dgm:cxn modelId="{0868C22B-8924-4B57-8C4E-BC8EFBCC7F9C}" srcId="{BE83005C-DD80-490A-8688-09D389200267}" destId="{871B21B5-40FF-4A00-AE2D-2C7DAF82DCDA}" srcOrd="1" destOrd="0" parTransId="{B11155D2-CB23-440E-8960-5736BD48842E}" sibTransId="{4BF47804-78C7-4B27-9796-D444BFDB40B7}"/>
    <dgm:cxn modelId="{9489052F-D152-478A-A4E4-0B9F51B8BE7F}" type="presOf" srcId="{3AE4D402-FC39-45C3-83F2-14F1CDC502B6}" destId="{1811EF1D-DF3C-42D1-B93C-AB5D8B5AC627}" srcOrd="0" destOrd="0" presId="urn:microsoft.com/office/officeart/2005/8/layout/target3"/>
    <dgm:cxn modelId="{AF44655D-038F-46F8-B5EB-EA46B525CEAF}" type="presOf" srcId="{34DC6DFC-15AD-4489-9888-004A56E72480}" destId="{5FBB3AF1-70A4-4283-8140-11CDC5E11AAB}" srcOrd="0" destOrd="0" presId="urn:microsoft.com/office/officeart/2005/8/layout/target3"/>
    <dgm:cxn modelId="{DFDD3560-4189-44FC-A9C6-CE2A1042D9F9}" srcId="{BE83005C-DD80-490A-8688-09D389200267}" destId="{5767D18D-E316-43F0-A55B-6AC9C5730172}" srcOrd="0" destOrd="0" parTransId="{F8D85A02-C1BA-449B-9AC2-67E03C007F4F}" sibTransId="{3D0E35FE-D30F-4047-A298-7037E835CB20}"/>
    <dgm:cxn modelId="{0AF8AF65-2BA2-46EE-93AF-4824BAF13DBB}" type="presOf" srcId="{BE83005C-DD80-490A-8688-09D389200267}" destId="{ED9422DE-1348-42D6-83EB-BC5CAA37DD72}" srcOrd="0" destOrd="0" presId="urn:microsoft.com/office/officeart/2005/8/layout/target3"/>
    <dgm:cxn modelId="{79F3824B-FF5D-4B57-A6CC-ED466BCC8515}" srcId="{BE83005C-DD80-490A-8688-09D389200267}" destId="{D8853C7E-F054-4332-8F4D-442395B2A44B}" srcOrd="2" destOrd="0" parTransId="{AB89B47E-9582-46A5-800B-7EB2236F1814}" sibTransId="{18B4A8D0-636F-4FC1-B38A-45E1E1FCC733}"/>
    <dgm:cxn modelId="{8A88EB50-EC01-4DC9-B5F8-1CEA8D519127}" type="presOf" srcId="{47A2B1D9-B193-43BF-A4D3-EDA05DCAA11D}" destId="{B7BA230A-387A-4425-AAC9-0AFF44406218}" srcOrd="0" destOrd="0" presId="urn:microsoft.com/office/officeart/2005/8/layout/target3"/>
    <dgm:cxn modelId="{7CD96F51-3430-4229-AC7F-E29EF44F7364}" srcId="{7D6596F0-E1A6-4058-AC30-204ABA814A45}" destId="{3AE4D402-FC39-45C3-83F2-14F1CDC502B6}" srcOrd="0" destOrd="0" parTransId="{F29662BB-3DCB-42BC-91C0-922608441193}" sibTransId="{143C0278-1BA2-429D-9B41-9951EA586D4F}"/>
    <dgm:cxn modelId="{DEDC2E78-26AF-4501-984A-564A021BCC06}" type="presOf" srcId="{5767D18D-E316-43F0-A55B-6AC9C5730172}" destId="{37E114C1-7CFA-4E1C-911A-E53F7A2E3FF5}" srcOrd="0" destOrd="0" presId="urn:microsoft.com/office/officeart/2005/8/layout/target3"/>
    <dgm:cxn modelId="{D4B8A27E-9C41-4DA1-B1E6-A00DB781CB43}" type="presOf" srcId="{BE83005C-DD80-490A-8688-09D389200267}" destId="{503396B4-553C-41D5-886A-D137EAC745B4}" srcOrd="1" destOrd="0" presId="urn:microsoft.com/office/officeart/2005/8/layout/target3"/>
    <dgm:cxn modelId="{576F5A86-AF2D-4A10-B8AC-0C8F44B32CF7}" type="presOf" srcId="{3AE4D402-FC39-45C3-83F2-14F1CDC502B6}" destId="{C2D38FE7-CC43-410D-8C80-D4466A4DCC90}" srcOrd="1" destOrd="0" presId="urn:microsoft.com/office/officeart/2005/8/layout/target3"/>
    <dgm:cxn modelId="{DD84208C-D9D8-473A-97E0-CDA52BBEEA7E}" type="presOf" srcId="{7D6596F0-E1A6-4058-AC30-204ABA814A45}" destId="{E338A4C3-594F-4954-89F1-F1DCCFD6FEED}" srcOrd="0" destOrd="0" presId="urn:microsoft.com/office/officeart/2005/8/layout/target3"/>
    <dgm:cxn modelId="{42A5408F-240D-4BE6-977A-2B697B59B68A}" type="presOf" srcId="{7C298921-A5AD-4DC8-9588-4E10772943F6}" destId="{1FE8829C-F323-44CF-B3E1-AFBEBF2FDF88}" srcOrd="0" destOrd="0" presId="urn:microsoft.com/office/officeart/2005/8/layout/target3"/>
    <dgm:cxn modelId="{6B9E8E98-E37F-4598-94AC-F8E412D3F82B}" srcId="{7C298921-A5AD-4DC8-9588-4E10772943F6}" destId="{EE4AC525-2C8B-432C-831C-FB3ADF486D56}" srcOrd="2" destOrd="0" parTransId="{F833DA98-A63B-4D51-9D90-EB3D73346E79}" sibTransId="{1F3EC595-3EE1-48E4-BB48-5CE61F0AAEB4}"/>
    <dgm:cxn modelId="{1CF4A6A5-7BA8-4E56-96B8-441B5B24307D}" srcId="{7D6596F0-E1A6-4058-AC30-204ABA814A45}" destId="{7C298921-A5AD-4DC8-9588-4E10772943F6}" srcOrd="2" destOrd="0" parTransId="{0267C396-3751-4AC7-9D4C-2864F06FE95F}" sibTransId="{F5E3CEAD-E9B1-40D1-81B4-F48376FF8058}"/>
    <dgm:cxn modelId="{C5E485B7-1FD2-4C5C-8427-9ED4E9BE8422}" type="presOf" srcId="{7C298921-A5AD-4DC8-9588-4E10772943F6}" destId="{DE843DD9-1C3C-4D06-A908-AD5FAD00ECC3}" srcOrd="1" destOrd="0" presId="urn:microsoft.com/office/officeart/2005/8/layout/target3"/>
    <dgm:cxn modelId="{2CA09ABA-48A6-49DF-8418-E3B282D8A19A}" srcId="{7C298921-A5AD-4DC8-9588-4E10772943F6}" destId="{34DC6DFC-15AD-4489-9888-004A56E72480}" srcOrd="0" destOrd="0" parTransId="{7AD438D4-C21F-4D64-AE8B-48E70D735C57}" sibTransId="{7EC3A850-15FA-469A-8924-1072628379D5}"/>
    <dgm:cxn modelId="{4CDE82C2-FE34-4E3A-BD39-FE74F9EFF5CD}" type="presOf" srcId="{EE4AC525-2C8B-432C-831C-FB3ADF486D56}" destId="{5FBB3AF1-70A4-4283-8140-11CDC5E11AAB}" srcOrd="0" destOrd="2" presId="urn:microsoft.com/office/officeart/2005/8/layout/target3"/>
    <dgm:cxn modelId="{2E5966C8-4F8B-4D6E-ABA0-23D1EADA126E}" srcId="{3AE4D402-FC39-45C3-83F2-14F1CDC502B6}" destId="{A120AE94-740C-4B00-9FF3-9885411ECE6A}" srcOrd="1" destOrd="0" parTransId="{AA216AD2-4102-49B9-A7CF-5286A8E94324}" sibTransId="{B7705610-ACE0-4C08-AE81-B7247C744399}"/>
    <dgm:cxn modelId="{D8F8AECF-7890-41D1-876F-BEA5ED84D8F1}" type="presOf" srcId="{A120AE94-740C-4B00-9FF3-9885411ECE6A}" destId="{B7BA230A-387A-4425-AAC9-0AFF44406218}" srcOrd="0" destOrd="1" presId="urn:microsoft.com/office/officeart/2005/8/layout/target3"/>
    <dgm:cxn modelId="{C55D83D7-CB4F-4D8B-AA14-EA1B8CEF3AA2}" srcId="{7C298921-A5AD-4DC8-9588-4E10772943F6}" destId="{4B02AD18-9D81-4B72-8E21-DFA8F14F51E4}" srcOrd="1" destOrd="0" parTransId="{F02D7D8E-E1C9-47E9-8B82-3C6107F93A57}" sibTransId="{876B5C10-DE92-403B-8995-0BC26685A2AF}"/>
    <dgm:cxn modelId="{465059D9-1AFF-4531-BDFB-2D27190A5CF2}" srcId="{7D6596F0-E1A6-4058-AC30-204ABA814A45}" destId="{BE83005C-DD80-490A-8688-09D389200267}" srcOrd="1" destOrd="0" parTransId="{5D4B05DC-C3D3-44E6-9699-03CE68F7D10F}" sibTransId="{65A90FA2-B905-4C41-A05D-A9E7715A47D9}"/>
    <dgm:cxn modelId="{44DBE6FD-72C1-41EF-A823-440E2A5DDE4B}" type="presOf" srcId="{871B21B5-40FF-4A00-AE2D-2C7DAF82DCDA}" destId="{37E114C1-7CFA-4E1C-911A-E53F7A2E3FF5}" srcOrd="0" destOrd="1" presId="urn:microsoft.com/office/officeart/2005/8/layout/target3"/>
    <dgm:cxn modelId="{3F4571DD-BEA5-4F4E-8A9F-D3409FED75A9}" type="presParOf" srcId="{E338A4C3-594F-4954-89F1-F1DCCFD6FEED}" destId="{D8FA7399-DE63-4515-8849-203876E08006}" srcOrd="0" destOrd="0" presId="urn:microsoft.com/office/officeart/2005/8/layout/target3"/>
    <dgm:cxn modelId="{98063F0F-5F75-4FE4-AD2F-4B35E57E24D3}" type="presParOf" srcId="{E338A4C3-594F-4954-89F1-F1DCCFD6FEED}" destId="{84E4DE92-DDCF-4A17-8DB1-436F9EDBD470}" srcOrd="1" destOrd="0" presId="urn:microsoft.com/office/officeart/2005/8/layout/target3"/>
    <dgm:cxn modelId="{6D01EE9B-3F1D-4443-B2A1-3A4A0E0C5CB4}" type="presParOf" srcId="{E338A4C3-594F-4954-89F1-F1DCCFD6FEED}" destId="{1811EF1D-DF3C-42D1-B93C-AB5D8B5AC627}" srcOrd="2" destOrd="0" presId="urn:microsoft.com/office/officeart/2005/8/layout/target3"/>
    <dgm:cxn modelId="{A52535E1-3263-44CE-BF1A-4CFB48DEE23E}" type="presParOf" srcId="{E338A4C3-594F-4954-89F1-F1DCCFD6FEED}" destId="{5FD33DCC-4C6E-4ED2-89E4-89E30DE1E6E2}" srcOrd="3" destOrd="0" presId="urn:microsoft.com/office/officeart/2005/8/layout/target3"/>
    <dgm:cxn modelId="{9D210717-17A6-42E5-A70F-FE429E9B181C}" type="presParOf" srcId="{E338A4C3-594F-4954-89F1-F1DCCFD6FEED}" destId="{96F775AA-071B-4524-8273-02B4202E00EC}" srcOrd="4" destOrd="0" presId="urn:microsoft.com/office/officeart/2005/8/layout/target3"/>
    <dgm:cxn modelId="{14B5D0F3-07D8-406B-91B5-326A468EBB25}" type="presParOf" srcId="{E338A4C3-594F-4954-89F1-F1DCCFD6FEED}" destId="{ED9422DE-1348-42D6-83EB-BC5CAA37DD72}" srcOrd="5" destOrd="0" presId="urn:microsoft.com/office/officeart/2005/8/layout/target3"/>
    <dgm:cxn modelId="{E02AA2F8-9DBF-4658-B7DE-2F7932EA79E0}" type="presParOf" srcId="{E338A4C3-594F-4954-89F1-F1DCCFD6FEED}" destId="{1F3A9501-8CD2-42C6-99F5-19715DD6580B}" srcOrd="6" destOrd="0" presId="urn:microsoft.com/office/officeart/2005/8/layout/target3"/>
    <dgm:cxn modelId="{9BB27497-26EF-487A-9715-A1714386E8B8}" type="presParOf" srcId="{E338A4C3-594F-4954-89F1-F1DCCFD6FEED}" destId="{B37DEB94-5C70-4EAF-9DC4-368110E2C843}" srcOrd="7" destOrd="0" presId="urn:microsoft.com/office/officeart/2005/8/layout/target3"/>
    <dgm:cxn modelId="{893E6E4A-750C-4D31-8226-62842DA4748A}" type="presParOf" srcId="{E338A4C3-594F-4954-89F1-F1DCCFD6FEED}" destId="{1FE8829C-F323-44CF-B3E1-AFBEBF2FDF88}" srcOrd="8" destOrd="0" presId="urn:microsoft.com/office/officeart/2005/8/layout/target3"/>
    <dgm:cxn modelId="{5505ADD2-EB16-44FD-96BB-FDA6142E799F}" type="presParOf" srcId="{E338A4C3-594F-4954-89F1-F1DCCFD6FEED}" destId="{C2D38FE7-CC43-410D-8C80-D4466A4DCC90}" srcOrd="9" destOrd="0" presId="urn:microsoft.com/office/officeart/2005/8/layout/target3"/>
    <dgm:cxn modelId="{B9934E7A-AD74-4DBC-B4D1-0E24F16430FC}" type="presParOf" srcId="{E338A4C3-594F-4954-89F1-F1DCCFD6FEED}" destId="{B7BA230A-387A-4425-AAC9-0AFF44406218}" srcOrd="10" destOrd="0" presId="urn:microsoft.com/office/officeart/2005/8/layout/target3"/>
    <dgm:cxn modelId="{59522FED-745C-43FB-B49A-C5990338BC7F}" type="presParOf" srcId="{E338A4C3-594F-4954-89F1-F1DCCFD6FEED}" destId="{503396B4-553C-41D5-886A-D137EAC745B4}" srcOrd="11" destOrd="0" presId="urn:microsoft.com/office/officeart/2005/8/layout/target3"/>
    <dgm:cxn modelId="{5C992B02-9EE2-457B-AA2C-38E189B431D8}" type="presParOf" srcId="{E338A4C3-594F-4954-89F1-F1DCCFD6FEED}" destId="{37E114C1-7CFA-4E1C-911A-E53F7A2E3FF5}" srcOrd="12" destOrd="0" presId="urn:microsoft.com/office/officeart/2005/8/layout/target3"/>
    <dgm:cxn modelId="{1CE3ADBC-8E6D-4ADF-B709-496A13B8872B}" type="presParOf" srcId="{E338A4C3-594F-4954-89F1-F1DCCFD6FEED}" destId="{DE843DD9-1C3C-4D06-A908-AD5FAD00ECC3}" srcOrd="13" destOrd="0" presId="urn:microsoft.com/office/officeart/2005/8/layout/target3"/>
    <dgm:cxn modelId="{570E8E96-E0BB-48FA-A453-F0307B4A320A}" type="presParOf" srcId="{E338A4C3-594F-4954-89F1-F1DCCFD6FEED}" destId="{5FBB3AF1-70A4-4283-8140-11CDC5E11AAB}" srcOrd="14" destOrd="0" presId="urn:microsoft.com/office/officeart/2005/8/layout/targe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65C044-B4C0-4B6C-9474-C8A9D17F269D}"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ru-RU"/>
        </a:p>
      </dgm:t>
    </dgm:pt>
    <dgm:pt modelId="{FC629EEB-6878-4F82-A179-02126B4F16D2}">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расширение расчетов в национальных валютах Китая и РФ</a:t>
          </a:r>
        </a:p>
      </dgm:t>
    </dgm:pt>
    <dgm:pt modelId="{D19F8012-82E2-4A37-8FA5-B7ED41544C3A}" type="parTrans" cxnId="{6BDCB2D5-72EA-4437-8576-5DF8A0A7CCA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CE30B47-1A0C-423C-98B5-0C2C5B5408A5}" type="sibTrans" cxnId="{6BDCB2D5-72EA-4437-8576-5DF8A0A7CCA6}">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12C692F-065C-4527-BB74-F9541B431E36}">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расширение форм взаимных ПИИ</a:t>
          </a:r>
        </a:p>
      </dgm:t>
    </dgm:pt>
    <dgm:pt modelId="{C7A64B2F-473D-451F-9A03-3F48D3C7486E}" type="parTrans" cxnId="{2A9B8B58-0F43-4539-9101-1615B09AB61E}">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1B6864B-D482-491B-9164-6D75A0DADE69}" type="sibTrans" cxnId="{2A9B8B58-0F43-4539-9101-1615B09AB61E}">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D66D777-C1E7-4E67-AB1E-BA38680DAE3E}">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расширение инстументов торговли и инвестиций с применением золота и золотого обеспечения </a:t>
          </a:r>
        </a:p>
      </dgm:t>
    </dgm:pt>
    <dgm:pt modelId="{CCB3081B-0583-45B9-8581-D6C18D6C6BF1}" type="parTrans" cxnId="{2CA83286-9F34-4112-8D12-CA1D3444A9D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B257F8A-4B16-40E4-8A41-7476CE48FFD9}" type="sibTrans" cxnId="{2CA83286-9F34-4112-8D12-CA1D3444A9D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A95850F-7AFA-4357-A86A-8F84F1598199}" type="pres">
      <dgm:prSet presAssocID="{3065C044-B4C0-4B6C-9474-C8A9D17F269D}" presName="Name0" presStyleCnt="0">
        <dgm:presLayoutVars>
          <dgm:chMax val="7"/>
          <dgm:chPref val="7"/>
          <dgm:dir/>
        </dgm:presLayoutVars>
      </dgm:prSet>
      <dgm:spPr/>
    </dgm:pt>
    <dgm:pt modelId="{37689AC2-5767-4AEF-97E1-B891C325E379}" type="pres">
      <dgm:prSet presAssocID="{3065C044-B4C0-4B6C-9474-C8A9D17F269D}" presName="Name1" presStyleCnt="0"/>
      <dgm:spPr/>
    </dgm:pt>
    <dgm:pt modelId="{5883A381-E69A-48AE-AA65-2E4D2DD3CAC1}" type="pres">
      <dgm:prSet presAssocID="{3065C044-B4C0-4B6C-9474-C8A9D17F269D}" presName="cycle" presStyleCnt="0"/>
      <dgm:spPr/>
    </dgm:pt>
    <dgm:pt modelId="{F61C1232-EB4F-4195-BCDA-88D614963015}" type="pres">
      <dgm:prSet presAssocID="{3065C044-B4C0-4B6C-9474-C8A9D17F269D}" presName="srcNode" presStyleLbl="node1" presStyleIdx="0" presStyleCnt="3"/>
      <dgm:spPr/>
    </dgm:pt>
    <dgm:pt modelId="{60A9B0E2-70A6-48E7-813C-ACF5E2F6DB58}" type="pres">
      <dgm:prSet presAssocID="{3065C044-B4C0-4B6C-9474-C8A9D17F269D}" presName="conn" presStyleLbl="parChTrans1D2" presStyleIdx="0" presStyleCnt="1"/>
      <dgm:spPr/>
    </dgm:pt>
    <dgm:pt modelId="{F07FC666-22BB-4005-A99D-C9BD60B22590}" type="pres">
      <dgm:prSet presAssocID="{3065C044-B4C0-4B6C-9474-C8A9D17F269D}" presName="extraNode" presStyleLbl="node1" presStyleIdx="0" presStyleCnt="3"/>
      <dgm:spPr/>
    </dgm:pt>
    <dgm:pt modelId="{B55F5DF5-1F5B-45DE-AFA7-F5968D9EDA0E}" type="pres">
      <dgm:prSet presAssocID="{3065C044-B4C0-4B6C-9474-C8A9D17F269D}" presName="dstNode" presStyleLbl="node1" presStyleIdx="0" presStyleCnt="3"/>
      <dgm:spPr/>
    </dgm:pt>
    <dgm:pt modelId="{E0851DA5-04E8-45EE-9219-0118E466D3D8}" type="pres">
      <dgm:prSet presAssocID="{FC629EEB-6878-4F82-A179-02126B4F16D2}" presName="text_1" presStyleLbl="node1" presStyleIdx="0" presStyleCnt="3">
        <dgm:presLayoutVars>
          <dgm:bulletEnabled val="1"/>
        </dgm:presLayoutVars>
      </dgm:prSet>
      <dgm:spPr/>
    </dgm:pt>
    <dgm:pt modelId="{D3A2F6AB-69BC-4402-A4ED-7D941DAE44D1}" type="pres">
      <dgm:prSet presAssocID="{FC629EEB-6878-4F82-A179-02126B4F16D2}" presName="accent_1" presStyleCnt="0"/>
      <dgm:spPr/>
    </dgm:pt>
    <dgm:pt modelId="{B6493EF2-EFA3-48BF-9528-27394319C0DD}" type="pres">
      <dgm:prSet presAssocID="{FC629EEB-6878-4F82-A179-02126B4F16D2}" presName="accentRepeatNode" presStyleLbl="solidFgAcc1" presStyleIdx="0" presStyleCnt="3"/>
      <dgm:spPr/>
    </dgm:pt>
    <dgm:pt modelId="{B7105417-C26D-4295-8A74-3949A9186006}" type="pres">
      <dgm:prSet presAssocID="{C12C692F-065C-4527-BB74-F9541B431E36}" presName="text_2" presStyleLbl="node1" presStyleIdx="1" presStyleCnt="3">
        <dgm:presLayoutVars>
          <dgm:bulletEnabled val="1"/>
        </dgm:presLayoutVars>
      </dgm:prSet>
      <dgm:spPr/>
    </dgm:pt>
    <dgm:pt modelId="{1330B997-F92C-4846-885A-2FD86E3ED951}" type="pres">
      <dgm:prSet presAssocID="{C12C692F-065C-4527-BB74-F9541B431E36}" presName="accent_2" presStyleCnt="0"/>
      <dgm:spPr/>
    </dgm:pt>
    <dgm:pt modelId="{E42B9DCD-DB53-4EDB-8100-E047FDB5465C}" type="pres">
      <dgm:prSet presAssocID="{C12C692F-065C-4527-BB74-F9541B431E36}" presName="accentRepeatNode" presStyleLbl="solidFgAcc1" presStyleIdx="1" presStyleCnt="3"/>
      <dgm:spPr/>
    </dgm:pt>
    <dgm:pt modelId="{C7C1C1D4-4CD4-400F-BAC4-01935C082FE8}" type="pres">
      <dgm:prSet presAssocID="{ED66D777-C1E7-4E67-AB1E-BA38680DAE3E}" presName="text_3" presStyleLbl="node1" presStyleIdx="2" presStyleCnt="3">
        <dgm:presLayoutVars>
          <dgm:bulletEnabled val="1"/>
        </dgm:presLayoutVars>
      </dgm:prSet>
      <dgm:spPr/>
    </dgm:pt>
    <dgm:pt modelId="{9FF2F0AC-2805-4959-B945-6906E297C1D7}" type="pres">
      <dgm:prSet presAssocID="{ED66D777-C1E7-4E67-AB1E-BA38680DAE3E}" presName="accent_3" presStyleCnt="0"/>
      <dgm:spPr/>
    </dgm:pt>
    <dgm:pt modelId="{E6A8B2F8-5361-4B93-A885-6DFCC7120D27}" type="pres">
      <dgm:prSet presAssocID="{ED66D777-C1E7-4E67-AB1E-BA38680DAE3E}" presName="accentRepeatNode" presStyleLbl="solidFgAcc1" presStyleIdx="2" presStyleCnt="3"/>
      <dgm:spPr/>
    </dgm:pt>
  </dgm:ptLst>
  <dgm:cxnLst>
    <dgm:cxn modelId="{49CEDC01-ABDD-4C03-B8D1-0864520E2D04}" type="presOf" srcId="{3065C044-B4C0-4B6C-9474-C8A9D17F269D}" destId="{AA95850F-7AFA-4357-A86A-8F84F1598199}" srcOrd="0" destOrd="0" presId="urn:microsoft.com/office/officeart/2008/layout/VerticalCurvedList"/>
    <dgm:cxn modelId="{7E968807-A300-4DB9-9AB6-6606E5563954}" type="presOf" srcId="{C12C692F-065C-4527-BB74-F9541B431E36}" destId="{B7105417-C26D-4295-8A74-3949A9186006}" srcOrd="0" destOrd="0" presId="urn:microsoft.com/office/officeart/2008/layout/VerticalCurvedList"/>
    <dgm:cxn modelId="{A2B47C2B-C9D1-4609-A460-C53F5163CBD0}" type="presOf" srcId="{ED66D777-C1E7-4E67-AB1E-BA38680DAE3E}" destId="{C7C1C1D4-4CD4-400F-BAC4-01935C082FE8}" srcOrd="0" destOrd="0" presId="urn:microsoft.com/office/officeart/2008/layout/VerticalCurvedList"/>
    <dgm:cxn modelId="{2A9B8B58-0F43-4539-9101-1615B09AB61E}" srcId="{3065C044-B4C0-4B6C-9474-C8A9D17F269D}" destId="{C12C692F-065C-4527-BB74-F9541B431E36}" srcOrd="1" destOrd="0" parTransId="{C7A64B2F-473D-451F-9A03-3F48D3C7486E}" sibTransId="{F1B6864B-D482-491B-9164-6D75A0DADE69}"/>
    <dgm:cxn modelId="{2CA83286-9F34-4112-8D12-CA1D3444A9DD}" srcId="{3065C044-B4C0-4B6C-9474-C8A9D17F269D}" destId="{ED66D777-C1E7-4E67-AB1E-BA38680DAE3E}" srcOrd="2" destOrd="0" parTransId="{CCB3081B-0583-45B9-8581-D6C18D6C6BF1}" sibTransId="{7B257F8A-4B16-40E4-8A41-7476CE48FFD9}"/>
    <dgm:cxn modelId="{84EF60D0-3686-428F-A506-F859FE5CE7BC}" type="presOf" srcId="{0CE30B47-1A0C-423C-98B5-0C2C5B5408A5}" destId="{60A9B0E2-70A6-48E7-813C-ACF5E2F6DB58}" srcOrd="0" destOrd="0" presId="urn:microsoft.com/office/officeart/2008/layout/VerticalCurvedList"/>
    <dgm:cxn modelId="{037662D1-A5CD-454F-9DB6-16354B2E1030}" type="presOf" srcId="{FC629EEB-6878-4F82-A179-02126B4F16D2}" destId="{E0851DA5-04E8-45EE-9219-0118E466D3D8}" srcOrd="0" destOrd="0" presId="urn:microsoft.com/office/officeart/2008/layout/VerticalCurvedList"/>
    <dgm:cxn modelId="{6BDCB2D5-72EA-4437-8576-5DF8A0A7CCA6}" srcId="{3065C044-B4C0-4B6C-9474-C8A9D17F269D}" destId="{FC629EEB-6878-4F82-A179-02126B4F16D2}" srcOrd="0" destOrd="0" parTransId="{D19F8012-82E2-4A37-8FA5-B7ED41544C3A}" sibTransId="{0CE30B47-1A0C-423C-98B5-0C2C5B5408A5}"/>
    <dgm:cxn modelId="{6903CCEE-36D7-4B75-A7A9-BEE0529BD696}" type="presParOf" srcId="{AA95850F-7AFA-4357-A86A-8F84F1598199}" destId="{37689AC2-5767-4AEF-97E1-B891C325E379}" srcOrd="0" destOrd="0" presId="urn:microsoft.com/office/officeart/2008/layout/VerticalCurvedList"/>
    <dgm:cxn modelId="{A293EB56-65BB-4008-B022-7762EFEA308D}" type="presParOf" srcId="{37689AC2-5767-4AEF-97E1-B891C325E379}" destId="{5883A381-E69A-48AE-AA65-2E4D2DD3CAC1}" srcOrd="0" destOrd="0" presId="urn:microsoft.com/office/officeart/2008/layout/VerticalCurvedList"/>
    <dgm:cxn modelId="{76BB4BA8-0363-4673-980D-31A55B7179F6}" type="presParOf" srcId="{5883A381-E69A-48AE-AA65-2E4D2DD3CAC1}" destId="{F61C1232-EB4F-4195-BCDA-88D614963015}" srcOrd="0" destOrd="0" presId="urn:microsoft.com/office/officeart/2008/layout/VerticalCurvedList"/>
    <dgm:cxn modelId="{09C25C96-EB9E-4CAC-A20F-D9C9462143E9}" type="presParOf" srcId="{5883A381-E69A-48AE-AA65-2E4D2DD3CAC1}" destId="{60A9B0E2-70A6-48E7-813C-ACF5E2F6DB58}" srcOrd="1" destOrd="0" presId="urn:microsoft.com/office/officeart/2008/layout/VerticalCurvedList"/>
    <dgm:cxn modelId="{C2E0DD6F-0B3E-4235-A864-D288DA90A5D3}" type="presParOf" srcId="{5883A381-E69A-48AE-AA65-2E4D2DD3CAC1}" destId="{F07FC666-22BB-4005-A99D-C9BD60B22590}" srcOrd="2" destOrd="0" presId="urn:microsoft.com/office/officeart/2008/layout/VerticalCurvedList"/>
    <dgm:cxn modelId="{3FBEF9DA-0BE2-4C9D-BA20-74A34C68A251}" type="presParOf" srcId="{5883A381-E69A-48AE-AA65-2E4D2DD3CAC1}" destId="{B55F5DF5-1F5B-45DE-AFA7-F5968D9EDA0E}" srcOrd="3" destOrd="0" presId="urn:microsoft.com/office/officeart/2008/layout/VerticalCurvedList"/>
    <dgm:cxn modelId="{9A8DD25B-D0A2-4138-95EB-835954AB369F}" type="presParOf" srcId="{37689AC2-5767-4AEF-97E1-B891C325E379}" destId="{E0851DA5-04E8-45EE-9219-0118E466D3D8}" srcOrd="1" destOrd="0" presId="urn:microsoft.com/office/officeart/2008/layout/VerticalCurvedList"/>
    <dgm:cxn modelId="{C1E7C357-2417-4FC1-B2FE-22F8316BDE1E}" type="presParOf" srcId="{37689AC2-5767-4AEF-97E1-B891C325E379}" destId="{D3A2F6AB-69BC-4402-A4ED-7D941DAE44D1}" srcOrd="2" destOrd="0" presId="urn:microsoft.com/office/officeart/2008/layout/VerticalCurvedList"/>
    <dgm:cxn modelId="{EC2B7E7D-4555-439D-A734-7258A2BC0109}" type="presParOf" srcId="{D3A2F6AB-69BC-4402-A4ED-7D941DAE44D1}" destId="{B6493EF2-EFA3-48BF-9528-27394319C0DD}" srcOrd="0" destOrd="0" presId="urn:microsoft.com/office/officeart/2008/layout/VerticalCurvedList"/>
    <dgm:cxn modelId="{1D276806-28EE-4A85-9575-7FFA646E8BF2}" type="presParOf" srcId="{37689AC2-5767-4AEF-97E1-B891C325E379}" destId="{B7105417-C26D-4295-8A74-3949A9186006}" srcOrd="3" destOrd="0" presId="urn:microsoft.com/office/officeart/2008/layout/VerticalCurvedList"/>
    <dgm:cxn modelId="{B9F7DEB2-9EC5-41EA-8CB0-00022CE39122}" type="presParOf" srcId="{37689AC2-5767-4AEF-97E1-B891C325E379}" destId="{1330B997-F92C-4846-885A-2FD86E3ED951}" srcOrd="4" destOrd="0" presId="urn:microsoft.com/office/officeart/2008/layout/VerticalCurvedList"/>
    <dgm:cxn modelId="{FE9EBF0B-DE33-4140-AFE8-FE5A19518A1F}" type="presParOf" srcId="{1330B997-F92C-4846-885A-2FD86E3ED951}" destId="{E42B9DCD-DB53-4EDB-8100-E047FDB5465C}" srcOrd="0" destOrd="0" presId="urn:microsoft.com/office/officeart/2008/layout/VerticalCurvedList"/>
    <dgm:cxn modelId="{F48C9B3B-5D66-4796-92D2-92E3C41936FC}" type="presParOf" srcId="{37689AC2-5767-4AEF-97E1-B891C325E379}" destId="{C7C1C1D4-4CD4-400F-BAC4-01935C082FE8}" srcOrd="5" destOrd="0" presId="urn:microsoft.com/office/officeart/2008/layout/VerticalCurvedList"/>
    <dgm:cxn modelId="{34360063-3C8D-4730-AD92-445CB9F54D1A}" type="presParOf" srcId="{37689AC2-5767-4AEF-97E1-B891C325E379}" destId="{9FF2F0AC-2805-4959-B945-6906E297C1D7}" srcOrd="6" destOrd="0" presId="urn:microsoft.com/office/officeart/2008/layout/VerticalCurvedList"/>
    <dgm:cxn modelId="{B2879D96-3709-49EC-B2CD-9D19FD442775}" type="presParOf" srcId="{9FF2F0AC-2805-4959-B945-6906E297C1D7}" destId="{E6A8B2F8-5361-4B93-A885-6DFCC7120D27}"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47309-C1C1-4349-AB97-8EC88A9C5802}">
      <dsp:nvSpPr>
        <dsp:cNvPr id="0" name=""/>
        <dsp:cNvSpPr/>
      </dsp:nvSpPr>
      <dsp:spPr>
        <a:xfrm>
          <a:off x="3945" y="2788357"/>
          <a:ext cx="1045200" cy="5226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Теории МТ и ТЭО</a:t>
          </a:r>
        </a:p>
      </dsp:txBody>
      <dsp:txXfrm>
        <a:off x="19251" y="2803663"/>
        <a:ext cx="1014588" cy="491988"/>
      </dsp:txXfrm>
    </dsp:sp>
    <dsp:sp modelId="{E5169151-31C1-477F-BC14-26526C7566B0}">
      <dsp:nvSpPr>
        <dsp:cNvPr id="0" name=""/>
        <dsp:cNvSpPr/>
      </dsp:nvSpPr>
      <dsp:spPr>
        <a:xfrm rot="17230830">
          <a:off x="550493" y="2365432"/>
          <a:ext cx="1415384" cy="16221"/>
        </a:xfrm>
        <a:custGeom>
          <a:avLst/>
          <a:gdLst/>
          <a:ahLst/>
          <a:cxnLst/>
          <a:rect l="0" t="0" r="0" b="0"/>
          <a:pathLst>
            <a:path>
              <a:moveTo>
                <a:pt x="0" y="8297"/>
              </a:moveTo>
              <a:lnTo>
                <a:pt x="1341393" y="8297"/>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22801" y="2338158"/>
        <a:ext cx="70769" cy="70769"/>
      </dsp:txXfrm>
    </dsp:sp>
    <dsp:sp modelId="{6333A030-42C4-437B-BC53-4873F534B51C}">
      <dsp:nvSpPr>
        <dsp:cNvPr id="0" name=""/>
        <dsp:cNvSpPr/>
      </dsp:nvSpPr>
      <dsp:spPr>
        <a:xfrm>
          <a:off x="1467226" y="1436128"/>
          <a:ext cx="1045200" cy="5226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Классические теории </a:t>
          </a:r>
        </a:p>
      </dsp:txBody>
      <dsp:txXfrm>
        <a:off x="1482532" y="1451434"/>
        <a:ext cx="1014588" cy="491988"/>
      </dsp:txXfrm>
    </dsp:sp>
    <dsp:sp modelId="{A029817B-4D90-459F-B6F2-71C9BDEEEA5A}">
      <dsp:nvSpPr>
        <dsp:cNvPr id="0" name=""/>
        <dsp:cNvSpPr/>
      </dsp:nvSpPr>
      <dsp:spPr>
        <a:xfrm rot="17350740">
          <a:off x="2085159" y="1088327"/>
          <a:ext cx="1272615" cy="16221"/>
        </a:xfrm>
        <a:custGeom>
          <a:avLst/>
          <a:gdLst/>
          <a:ahLst/>
          <a:cxnLst/>
          <a:rect l="0" t="0" r="0" b="0"/>
          <a:pathLst>
            <a:path>
              <a:moveTo>
                <a:pt x="0" y="8297"/>
              </a:moveTo>
              <a:lnTo>
                <a:pt x="1206087"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9652" y="1064622"/>
        <a:ext cx="63630" cy="63630"/>
      </dsp:txXfrm>
    </dsp:sp>
    <dsp:sp modelId="{CB347D69-1762-4A4D-8C2F-42F86FB49D6E}">
      <dsp:nvSpPr>
        <dsp:cNvPr id="0" name=""/>
        <dsp:cNvSpPr/>
      </dsp:nvSpPr>
      <dsp:spPr>
        <a:xfrm>
          <a:off x="2930507" y="234147"/>
          <a:ext cx="1045200"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Меркантилизм</a:t>
          </a:r>
        </a:p>
      </dsp:txBody>
      <dsp:txXfrm>
        <a:off x="2945813" y="249453"/>
        <a:ext cx="1014588" cy="491988"/>
      </dsp:txXfrm>
    </dsp:sp>
    <dsp:sp modelId="{25E311FC-9DD5-4DBD-85A1-70F04EA47B46}">
      <dsp:nvSpPr>
        <dsp:cNvPr id="0" name=""/>
        <dsp:cNvSpPr/>
      </dsp:nvSpPr>
      <dsp:spPr>
        <a:xfrm rot="18289469">
          <a:off x="2355413" y="1388822"/>
          <a:ext cx="732107" cy="16221"/>
        </a:xfrm>
        <a:custGeom>
          <a:avLst/>
          <a:gdLst/>
          <a:ahLst/>
          <a:cxnLst/>
          <a:rect l="0" t="0" r="0" b="0"/>
          <a:pathLst>
            <a:path>
              <a:moveTo>
                <a:pt x="0" y="8297"/>
              </a:moveTo>
              <a:lnTo>
                <a:pt x="693835"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03164" y="1378630"/>
        <a:ext cx="36605" cy="36605"/>
      </dsp:txXfrm>
    </dsp:sp>
    <dsp:sp modelId="{F67FDB4B-4FAE-47A9-A54A-4B64A3D56613}">
      <dsp:nvSpPr>
        <dsp:cNvPr id="0" name=""/>
        <dsp:cNvSpPr/>
      </dsp:nvSpPr>
      <dsp:spPr>
        <a:xfrm>
          <a:off x="2930507" y="835138"/>
          <a:ext cx="1045200"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абсолютного преимущества</a:t>
          </a:r>
        </a:p>
      </dsp:txBody>
      <dsp:txXfrm>
        <a:off x="2945813" y="850444"/>
        <a:ext cx="1014588" cy="491988"/>
      </dsp:txXfrm>
    </dsp:sp>
    <dsp:sp modelId="{1FE8A7DA-2006-4663-B81A-6BBBAA14173F}">
      <dsp:nvSpPr>
        <dsp:cNvPr id="0" name=""/>
        <dsp:cNvSpPr/>
      </dsp:nvSpPr>
      <dsp:spPr>
        <a:xfrm>
          <a:off x="2512427" y="1689317"/>
          <a:ext cx="418080" cy="16221"/>
        </a:xfrm>
        <a:custGeom>
          <a:avLst/>
          <a:gdLst/>
          <a:ahLst/>
          <a:cxnLst/>
          <a:rect l="0" t="0" r="0" b="0"/>
          <a:pathLst>
            <a:path>
              <a:moveTo>
                <a:pt x="0" y="8297"/>
              </a:moveTo>
              <a:lnTo>
                <a:pt x="396224"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11015" y="1686976"/>
        <a:ext cx="20904" cy="20904"/>
      </dsp:txXfrm>
    </dsp:sp>
    <dsp:sp modelId="{F442B4AD-F7B1-4FC0-90B3-1EAE64299123}">
      <dsp:nvSpPr>
        <dsp:cNvPr id="0" name=""/>
        <dsp:cNvSpPr/>
      </dsp:nvSpPr>
      <dsp:spPr>
        <a:xfrm>
          <a:off x="2930507" y="1436128"/>
          <a:ext cx="1045200"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сравнительного преимущества</a:t>
          </a:r>
        </a:p>
      </dsp:txBody>
      <dsp:txXfrm>
        <a:off x="2945813" y="1451434"/>
        <a:ext cx="1014588" cy="491988"/>
      </dsp:txXfrm>
    </dsp:sp>
    <dsp:sp modelId="{F2A8E9F6-391E-421E-A896-034D554DEEAA}">
      <dsp:nvSpPr>
        <dsp:cNvPr id="0" name=""/>
        <dsp:cNvSpPr/>
      </dsp:nvSpPr>
      <dsp:spPr>
        <a:xfrm rot="3310531">
          <a:off x="2355413" y="1989813"/>
          <a:ext cx="732107" cy="16221"/>
        </a:xfrm>
        <a:custGeom>
          <a:avLst/>
          <a:gdLst/>
          <a:ahLst/>
          <a:cxnLst/>
          <a:rect l="0" t="0" r="0" b="0"/>
          <a:pathLst>
            <a:path>
              <a:moveTo>
                <a:pt x="0" y="8297"/>
              </a:moveTo>
              <a:lnTo>
                <a:pt x="693835"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03164" y="1979621"/>
        <a:ext cx="36605" cy="36605"/>
      </dsp:txXfrm>
    </dsp:sp>
    <dsp:sp modelId="{42C214A0-A737-4E9E-982C-600CC872FFCC}">
      <dsp:nvSpPr>
        <dsp:cNvPr id="0" name=""/>
        <dsp:cNvSpPr/>
      </dsp:nvSpPr>
      <dsp:spPr>
        <a:xfrm>
          <a:off x="2930507" y="2037119"/>
          <a:ext cx="1045200"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Хекшера-Олина</a:t>
          </a:r>
        </a:p>
      </dsp:txBody>
      <dsp:txXfrm>
        <a:off x="2945813" y="2052425"/>
        <a:ext cx="1014588" cy="491988"/>
      </dsp:txXfrm>
    </dsp:sp>
    <dsp:sp modelId="{2574B2B5-D4BB-421A-B09E-DCEBA0BC78E8}">
      <dsp:nvSpPr>
        <dsp:cNvPr id="0" name=""/>
        <dsp:cNvSpPr/>
      </dsp:nvSpPr>
      <dsp:spPr>
        <a:xfrm rot="4249260">
          <a:off x="2085159" y="2290308"/>
          <a:ext cx="1272615" cy="16221"/>
        </a:xfrm>
        <a:custGeom>
          <a:avLst/>
          <a:gdLst/>
          <a:ahLst/>
          <a:cxnLst/>
          <a:rect l="0" t="0" r="0" b="0"/>
          <a:pathLst>
            <a:path>
              <a:moveTo>
                <a:pt x="0" y="8297"/>
              </a:moveTo>
              <a:lnTo>
                <a:pt x="1206087"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89652" y="2266604"/>
        <a:ext cx="63630" cy="63630"/>
      </dsp:txXfrm>
    </dsp:sp>
    <dsp:sp modelId="{DD6E75AB-798A-4323-BCAF-B445A8C263F3}">
      <dsp:nvSpPr>
        <dsp:cNvPr id="0" name=""/>
        <dsp:cNvSpPr/>
      </dsp:nvSpPr>
      <dsp:spPr>
        <a:xfrm>
          <a:off x="2930507" y="2638109"/>
          <a:ext cx="1045200"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Парадокс Леонтьева</a:t>
          </a:r>
        </a:p>
      </dsp:txBody>
      <dsp:txXfrm>
        <a:off x="2945813" y="2653415"/>
        <a:ext cx="1014588" cy="491988"/>
      </dsp:txXfrm>
    </dsp:sp>
    <dsp:sp modelId="{2DA9CA9C-A74D-42B9-B4F3-C328A1C5031E}">
      <dsp:nvSpPr>
        <dsp:cNvPr id="0" name=""/>
        <dsp:cNvSpPr/>
      </dsp:nvSpPr>
      <dsp:spPr>
        <a:xfrm rot="4369170">
          <a:off x="550493" y="3717661"/>
          <a:ext cx="1415384" cy="16221"/>
        </a:xfrm>
        <a:custGeom>
          <a:avLst/>
          <a:gdLst/>
          <a:ahLst/>
          <a:cxnLst/>
          <a:rect l="0" t="0" r="0" b="0"/>
          <a:pathLst>
            <a:path>
              <a:moveTo>
                <a:pt x="0" y="8297"/>
              </a:moveTo>
              <a:lnTo>
                <a:pt x="1341393" y="8297"/>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22801" y="3690387"/>
        <a:ext cx="70769" cy="70769"/>
      </dsp:txXfrm>
    </dsp:sp>
    <dsp:sp modelId="{400DD189-426F-4BDE-9CF1-B93B1E930C52}">
      <dsp:nvSpPr>
        <dsp:cNvPr id="0" name=""/>
        <dsp:cNvSpPr/>
      </dsp:nvSpPr>
      <dsp:spPr>
        <a:xfrm>
          <a:off x="1467226" y="4140586"/>
          <a:ext cx="1045200" cy="52260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Современные теории</a:t>
          </a:r>
        </a:p>
      </dsp:txBody>
      <dsp:txXfrm>
        <a:off x="1482532" y="4155892"/>
        <a:ext cx="1014588" cy="491988"/>
      </dsp:txXfrm>
    </dsp:sp>
    <dsp:sp modelId="{529B91B9-9200-4104-949A-F5536D701356}">
      <dsp:nvSpPr>
        <dsp:cNvPr id="0" name=""/>
        <dsp:cNvSpPr/>
      </dsp:nvSpPr>
      <dsp:spPr>
        <a:xfrm rot="17692822">
          <a:off x="2224610" y="3943032"/>
          <a:ext cx="993714" cy="16221"/>
        </a:xfrm>
        <a:custGeom>
          <a:avLst/>
          <a:gdLst/>
          <a:ahLst/>
          <a:cxnLst/>
          <a:rect l="0" t="0" r="0" b="0"/>
          <a:pathLst>
            <a:path>
              <a:moveTo>
                <a:pt x="0" y="8297"/>
              </a:moveTo>
              <a:lnTo>
                <a:pt x="941766"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96624" y="3926300"/>
        <a:ext cx="49685" cy="49685"/>
      </dsp:txXfrm>
    </dsp:sp>
    <dsp:sp modelId="{4FC132A3-B839-479F-85BE-67FD2A0E5993}">
      <dsp:nvSpPr>
        <dsp:cNvPr id="0" name=""/>
        <dsp:cNvSpPr/>
      </dsp:nvSpPr>
      <dsp:spPr>
        <a:xfrm>
          <a:off x="2930507" y="3239100"/>
          <a:ext cx="1814855"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сходства стран</a:t>
          </a:r>
        </a:p>
      </dsp:txBody>
      <dsp:txXfrm>
        <a:off x="2945813" y="3254406"/>
        <a:ext cx="1784243" cy="491988"/>
      </dsp:txXfrm>
    </dsp:sp>
    <dsp:sp modelId="{9AB4FD45-89F1-4036-AF40-1F033F7A221D}">
      <dsp:nvSpPr>
        <dsp:cNvPr id="0" name=""/>
        <dsp:cNvSpPr/>
      </dsp:nvSpPr>
      <dsp:spPr>
        <a:xfrm rot="19457599">
          <a:off x="2464033" y="4243527"/>
          <a:ext cx="514867" cy="16221"/>
        </a:xfrm>
        <a:custGeom>
          <a:avLst/>
          <a:gdLst/>
          <a:ahLst/>
          <a:cxnLst/>
          <a:rect l="0" t="0" r="0" b="0"/>
          <a:pathLst>
            <a:path>
              <a:moveTo>
                <a:pt x="0" y="8297"/>
              </a:moveTo>
              <a:lnTo>
                <a:pt x="487952"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08595" y="4238767"/>
        <a:ext cx="25743" cy="25743"/>
      </dsp:txXfrm>
    </dsp:sp>
    <dsp:sp modelId="{01538211-6EE6-45C7-A509-1215BBC92C66}">
      <dsp:nvSpPr>
        <dsp:cNvPr id="0" name=""/>
        <dsp:cNvSpPr/>
      </dsp:nvSpPr>
      <dsp:spPr>
        <a:xfrm>
          <a:off x="2930507" y="3840090"/>
          <a:ext cx="2813931"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национальных конкурентных преимуществ Портера</a:t>
          </a:r>
        </a:p>
      </dsp:txBody>
      <dsp:txXfrm>
        <a:off x="2945813" y="3855396"/>
        <a:ext cx="2783319" cy="491988"/>
      </dsp:txXfrm>
    </dsp:sp>
    <dsp:sp modelId="{D9ED0CB2-0212-429D-A612-17E0B8255B40}">
      <dsp:nvSpPr>
        <dsp:cNvPr id="0" name=""/>
        <dsp:cNvSpPr/>
      </dsp:nvSpPr>
      <dsp:spPr>
        <a:xfrm rot="2142401">
          <a:off x="2464033" y="4544023"/>
          <a:ext cx="514867" cy="16221"/>
        </a:xfrm>
        <a:custGeom>
          <a:avLst/>
          <a:gdLst/>
          <a:ahLst/>
          <a:cxnLst/>
          <a:rect l="0" t="0" r="0" b="0"/>
          <a:pathLst>
            <a:path>
              <a:moveTo>
                <a:pt x="0" y="8297"/>
              </a:moveTo>
              <a:lnTo>
                <a:pt x="487952"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08595" y="4539262"/>
        <a:ext cx="25743" cy="25743"/>
      </dsp:txXfrm>
    </dsp:sp>
    <dsp:sp modelId="{8BDD3583-2023-48BB-9B7A-82F0BED09486}">
      <dsp:nvSpPr>
        <dsp:cNvPr id="0" name=""/>
        <dsp:cNvSpPr/>
      </dsp:nvSpPr>
      <dsp:spPr>
        <a:xfrm>
          <a:off x="2930507" y="4441081"/>
          <a:ext cx="2543433"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глобального стратегического соперничества</a:t>
          </a:r>
        </a:p>
      </dsp:txBody>
      <dsp:txXfrm>
        <a:off x="2945813" y="4456387"/>
        <a:ext cx="2512821" cy="491988"/>
      </dsp:txXfrm>
    </dsp:sp>
    <dsp:sp modelId="{04C09B41-1BE1-442A-B69A-220C8F7A5076}">
      <dsp:nvSpPr>
        <dsp:cNvPr id="0" name=""/>
        <dsp:cNvSpPr/>
      </dsp:nvSpPr>
      <dsp:spPr>
        <a:xfrm rot="3907178">
          <a:off x="2224610" y="4844518"/>
          <a:ext cx="993714" cy="16221"/>
        </a:xfrm>
        <a:custGeom>
          <a:avLst/>
          <a:gdLst/>
          <a:ahLst/>
          <a:cxnLst/>
          <a:rect l="0" t="0" r="0" b="0"/>
          <a:pathLst>
            <a:path>
              <a:moveTo>
                <a:pt x="0" y="8297"/>
              </a:moveTo>
              <a:lnTo>
                <a:pt x="941766" y="829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96624" y="4827786"/>
        <a:ext cx="49685" cy="49685"/>
      </dsp:txXfrm>
    </dsp:sp>
    <dsp:sp modelId="{BCF6D3C1-6D0D-4A71-B251-4D9EA6DB8D29}">
      <dsp:nvSpPr>
        <dsp:cNvPr id="0" name=""/>
        <dsp:cNvSpPr/>
      </dsp:nvSpPr>
      <dsp:spPr>
        <a:xfrm>
          <a:off x="2930507" y="5042071"/>
          <a:ext cx="3123447" cy="52260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Теория жизненного цикла продукта</a:t>
          </a:r>
        </a:p>
      </dsp:txBody>
      <dsp:txXfrm>
        <a:off x="2945813" y="5057377"/>
        <a:ext cx="3092835" cy="491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C-7B0A-4487-BD0D-7A39C48D8F8B}">
      <dsp:nvSpPr>
        <dsp:cNvPr id="0" name=""/>
        <dsp:cNvSpPr/>
      </dsp:nvSpPr>
      <dsp:spPr>
        <a:xfrm>
          <a:off x="2725275" y="1664970"/>
          <a:ext cx="416848" cy="1344337"/>
        </a:xfrm>
        <a:custGeom>
          <a:avLst/>
          <a:gdLst/>
          <a:ahLst/>
          <a:cxnLst/>
          <a:rect l="0" t="0" r="0" b="0"/>
          <a:pathLst>
            <a:path>
              <a:moveTo>
                <a:pt x="0" y="0"/>
              </a:moveTo>
              <a:lnTo>
                <a:pt x="171896" y="0"/>
              </a:lnTo>
              <a:lnTo>
                <a:pt x="171896" y="1108732"/>
              </a:lnTo>
              <a:lnTo>
                <a:pt x="343792" y="1108732"/>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497D41-31F2-46E1-9288-1AC5B9E50586}">
      <dsp:nvSpPr>
        <dsp:cNvPr id="0" name=""/>
        <dsp:cNvSpPr/>
      </dsp:nvSpPr>
      <dsp:spPr>
        <a:xfrm>
          <a:off x="2725275" y="1664970"/>
          <a:ext cx="416848" cy="448112"/>
        </a:xfrm>
        <a:custGeom>
          <a:avLst/>
          <a:gdLst/>
          <a:ahLst/>
          <a:cxnLst/>
          <a:rect l="0" t="0" r="0" b="0"/>
          <a:pathLst>
            <a:path>
              <a:moveTo>
                <a:pt x="0" y="0"/>
              </a:moveTo>
              <a:lnTo>
                <a:pt x="171896" y="0"/>
              </a:lnTo>
              <a:lnTo>
                <a:pt x="171896" y="369577"/>
              </a:lnTo>
              <a:lnTo>
                <a:pt x="343792" y="369577"/>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21F4FB-77BE-497A-9CB5-1D263EB1C25A}">
      <dsp:nvSpPr>
        <dsp:cNvPr id="0" name=""/>
        <dsp:cNvSpPr/>
      </dsp:nvSpPr>
      <dsp:spPr>
        <a:xfrm>
          <a:off x="2725275" y="1216857"/>
          <a:ext cx="416848" cy="448112"/>
        </a:xfrm>
        <a:custGeom>
          <a:avLst/>
          <a:gdLst/>
          <a:ahLst/>
          <a:cxnLst/>
          <a:rect l="0" t="0" r="0" b="0"/>
          <a:pathLst>
            <a:path>
              <a:moveTo>
                <a:pt x="0" y="369577"/>
              </a:moveTo>
              <a:lnTo>
                <a:pt x="171896" y="369577"/>
              </a:lnTo>
              <a:lnTo>
                <a:pt x="171896" y="0"/>
              </a:lnTo>
              <a:lnTo>
                <a:pt x="343792"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4AC5AE-715D-4A7C-8CF0-FA1A95E3CE5B}">
      <dsp:nvSpPr>
        <dsp:cNvPr id="0" name=""/>
        <dsp:cNvSpPr/>
      </dsp:nvSpPr>
      <dsp:spPr>
        <a:xfrm>
          <a:off x="2725275" y="320632"/>
          <a:ext cx="416848" cy="1344337"/>
        </a:xfrm>
        <a:custGeom>
          <a:avLst/>
          <a:gdLst/>
          <a:ahLst/>
          <a:cxnLst/>
          <a:rect l="0" t="0" r="0" b="0"/>
          <a:pathLst>
            <a:path>
              <a:moveTo>
                <a:pt x="0" y="1108732"/>
              </a:moveTo>
              <a:lnTo>
                <a:pt x="171896" y="1108732"/>
              </a:lnTo>
              <a:lnTo>
                <a:pt x="171896" y="0"/>
              </a:lnTo>
              <a:lnTo>
                <a:pt x="343792"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1E86CC-B45B-4CA8-9F3D-1405A55DE7AE}">
      <dsp:nvSpPr>
        <dsp:cNvPr id="0" name=""/>
        <dsp:cNvSpPr/>
      </dsp:nvSpPr>
      <dsp:spPr>
        <a:xfrm>
          <a:off x="641030" y="1347122"/>
          <a:ext cx="2084244" cy="635694"/>
        </a:xfrm>
        <a:prstGeom prst="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marR="0" lvl="0" indent="0" algn="ctr" defTabSz="622300" rtl="0">
            <a:lnSpc>
              <a:spcPct val="100000"/>
            </a:lnSpc>
            <a:spcBef>
              <a:spcPct val="0"/>
            </a:spcBef>
            <a:spcAft>
              <a:spcPts val="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Виды </a:t>
          </a:r>
        </a:p>
        <a:p>
          <a:pPr marL="0" marR="0" lvl="0" indent="0" algn="ctr" defTabSz="622300" rtl="0">
            <a:lnSpc>
              <a:spcPct val="100000"/>
            </a:lnSpc>
            <a:spcBef>
              <a:spcPct val="0"/>
            </a:spcBef>
            <a:spcAft>
              <a:spcPts val="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внешнеторговых отношений</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1030" y="1347122"/>
        <a:ext cx="2084244" cy="635694"/>
      </dsp:txXfrm>
    </dsp:sp>
    <dsp:sp modelId="{6000AC7E-2F19-44C3-9A62-AD28B67A0232}">
      <dsp:nvSpPr>
        <dsp:cNvPr id="0" name=""/>
        <dsp:cNvSpPr/>
      </dsp:nvSpPr>
      <dsp:spPr>
        <a:xfrm>
          <a:off x="3142124" y="2784"/>
          <a:ext cx="2084244" cy="635694"/>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межфирменные</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2124" y="2784"/>
        <a:ext cx="2084244" cy="635694"/>
      </dsp:txXfrm>
    </dsp:sp>
    <dsp:sp modelId="{53551357-DD1E-432C-B119-D1CB6E512470}">
      <dsp:nvSpPr>
        <dsp:cNvPr id="0" name=""/>
        <dsp:cNvSpPr/>
      </dsp:nvSpPr>
      <dsp:spPr>
        <a:xfrm>
          <a:off x="3142124" y="899010"/>
          <a:ext cx="2084244" cy="635694"/>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межотраслевые</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2124" y="899010"/>
        <a:ext cx="2084244" cy="635694"/>
      </dsp:txXfrm>
    </dsp:sp>
    <dsp:sp modelId="{A5525280-418F-4E34-88AF-C17D628A0384}">
      <dsp:nvSpPr>
        <dsp:cNvPr id="0" name=""/>
        <dsp:cNvSpPr/>
      </dsp:nvSpPr>
      <dsp:spPr>
        <a:xfrm>
          <a:off x="3142124" y="1795235"/>
          <a:ext cx="2084244" cy="635694"/>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внутриотраслевые</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2124" y="1795235"/>
        <a:ext cx="2084244" cy="635694"/>
      </dsp:txXfrm>
    </dsp:sp>
    <dsp:sp modelId="{0BCC0A2D-5DAB-4E31-BC17-3588357FB861}">
      <dsp:nvSpPr>
        <dsp:cNvPr id="0" name=""/>
        <dsp:cNvSpPr/>
      </dsp:nvSpPr>
      <dsp:spPr>
        <a:xfrm>
          <a:off x="3142124" y="2691460"/>
          <a:ext cx="2084244" cy="635694"/>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внутрифирменные</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2124" y="2691460"/>
        <a:ext cx="2084244" cy="6356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441F7-7767-400B-8352-3DAFC9427286}">
      <dsp:nvSpPr>
        <dsp:cNvPr id="0" name=""/>
        <dsp:cNvSpPr/>
      </dsp:nvSpPr>
      <dsp:spPr>
        <a:xfrm>
          <a:off x="2483600" y="1633"/>
          <a:ext cx="960638" cy="449484"/>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Экспорт</a:t>
          </a:r>
        </a:p>
      </dsp:txBody>
      <dsp:txXfrm>
        <a:off x="2505542" y="23575"/>
        <a:ext cx="916754" cy="405600"/>
      </dsp:txXfrm>
    </dsp:sp>
    <dsp:sp modelId="{153AF156-FF27-4B54-945C-E032A907F6CA}">
      <dsp:nvSpPr>
        <dsp:cNvPr id="0" name=""/>
        <dsp:cNvSpPr/>
      </dsp:nvSpPr>
      <dsp:spPr>
        <a:xfrm>
          <a:off x="1237033" y="226375"/>
          <a:ext cx="3453772" cy="3453772"/>
        </a:xfrm>
        <a:custGeom>
          <a:avLst/>
          <a:gdLst/>
          <a:ahLst/>
          <a:cxnLst/>
          <a:rect l="0" t="0" r="0" b="0"/>
          <a:pathLst>
            <a:path>
              <a:moveTo>
                <a:pt x="2210150" y="68998"/>
              </a:moveTo>
              <a:arcTo wR="1726886" hR="1726886" stAng="17175066" swAng="599146"/>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329DBE3-41DA-47E7-99D2-6ECF69487A5B}">
      <dsp:nvSpPr>
        <dsp:cNvPr id="0" name=""/>
        <dsp:cNvSpPr/>
      </dsp:nvSpPr>
      <dsp:spPr>
        <a:xfrm>
          <a:off x="3492061" y="405648"/>
          <a:ext cx="1163757" cy="449484"/>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Импорт</a:t>
          </a:r>
        </a:p>
      </dsp:txBody>
      <dsp:txXfrm>
        <a:off x="3514003" y="427590"/>
        <a:ext cx="1119873" cy="405600"/>
      </dsp:txXfrm>
    </dsp:sp>
    <dsp:sp modelId="{225901F1-BDC9-49A9-AB3E-356EE3126302}">
      <dsp:nvSpPr>
        <dsp:cNvPr id="0" name=""/>
        <dsp:cNvSpPr/>
      </dsp:nvSpPr>
      <dsp:spPr>
        <a:xfrm>
          <a:off x="1237033" y="226375"/>
          <a:ext cx="3453772" cy="3453772"/>
        </a:xfrm>
        <a:custGeom>
          <a:avLst/>
          <a:gdLst/>
          <a:ahLst/>
          <a:cxnLst/>
          <a:rect l="0" t="0" r="0" b="0"/>
          <a:pathLst>
            <a:path>
              <a:moveTo>
                <a:pt x="3063789" y="633805"/>
              </a:moveTo>
              <a:arcTo wR="1726886" hR="1726886" stAng="19243790" swAng="1282080"/>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479AB8A-F2AA-4F83-901E-A47247158020}">
      <dsp:nvSpPr>
        <dsp:cNvPr id="0" name=""/>
        <dsp:cNvSpPr/>
      </dsp:nvSpPr>
      <dsp:spPr>
        <a:xfrm>
          <a:off x="4063405" y="1428648"/>
          <a:ext cx="1202330" cy="449484"/>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Лицензирование</a:t>
          </a:r>
        </a:p>
      </dsp:txBody>
      <dsp:txXfrm>
        <a:off x="4085347" y="1450590"/>
        <a:ext cx="1158446" cy="405600"/>
      </dsp:txXfrm>
    </dsp:sp>
    <dsp:sp modelId="{63684B8B-EDD4-4298-ABE3-250F08317C03}">
      <dsp:nvSpPr>
        <dsp:cNvPr id="0" name=""/>
        <dsp:cNvSpPr/>
      </dsp:nvSpPr>
      <dsp:spPr>
        <a:xfrm>
          <a:off x="1237033" y="226375"/>
          <a:ext cx="3453772" cy="3453772"/>
        </a:xfrm>
        <a:custGeom>
          <a:avLst/>
          <a:gdLst/>
          <a:ahLst/>
          <a:cxnLst/>
          <a:rect l="0" t="0" r="0" b="0"/>
          <a:pathLst>
            <a:path>
              <a:moveTo>
                <a:pt x="3452437" y="1658991"/>
              </a:moveTo>
              <a:arcTo wR="1726886" hR="1726886" stAng="21464806" swAng="1423189"/>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A17B7BF-B32E-4282-89BF-78A9A0BA2CC1}">
      <dsp:nvSpPr>
        <dsp:cNvPr id="0" name=""/>
        <dsp:cNvSpPr/>
      </dsp:nvSpPr>
      <dsp:spPr>
        <a:xfrm>
          <a:off x="3946035" y="2591962"/>
          <a:ext cx="1026823" cy="44948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Франчайзинг</a:t>
          </a:r>
        </a:p>
      </dsp:txBody>
      <dsp:txXfrm>
        <a:off x="3967977" y="2613904"/>
        <a:ext cx="982939" cy="405600"/>
      </dsp:txXfrm>
    </dsp:sp>
    <dsp:sp modelId="{C0ED6A5B-22C7-4024-9254-8AA5DB5CF798}">
      <dsp:nvSpPr>
        <dsp:cNvPr id="0" name=""/>
        <dsp:cNvSpPr/>
      </dsp:nvSpPr>
      <dsp:spPr>
        <a:xfrm>
          <a:off x="1237033" y="226375"/>
          <a:ext cx="3453772" cy="3453772"/>
        </a:xfrm>
        <a:custGeom>
          <a:avLst/>
          <a:gdLst/>
          <a:ahLst/>
          <a:cxnLst/>
          <a:rect l="0" t="0" r="0" b="0"/>
          <a:pathLst>
            <a:path>
              <a:moveTo>
                <a:pt x="3064933" y="2818566"/>
              </a:moveTo>
              <a:arcTo wR="1726886" hR="1726886" stAng="2352610" swAng="881537"/>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A56450C-E9A9-46DA-8054-F2B70AC97EE1}">
      <dsp:nvSpPr>
        <dsp:cNvPr id="0" name=""/>
        <dsp:cNvSpPr/>
      </dsp:nvSpPr>
      <dsp:spPr>
        <a:xfrm>
          <a:off x="2991746" y="3351261"/>
          <a:ext cx="1125606" cy="449484"/>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Аутсорсинг</a:t>
          </a:r>
        </a:p>
      </dsp:txBody>
      <dsp:txXfrm>
        <a:off x="3013688" y="3373203"/>
        <a:ext cx="1081722" cy="405600"/>
      </dsp:txXfrm>
    </dsp:sp>
    <dsp:sp modelId="{E5D24BFB-DBB5-4483-93FF-AC68386B6A3F}">
      <dsp:nvSpPr>
        <dsp:cNvPr id="0" name=""/>
        <dsp:cNvSpPr/>
      </dsp:nvSpPr>
      <dsp:spPr>
        <a:xfrm>
          <a:off x="1237033" y="226375"/>
          <a:ext cx="3453772" cy="3453772"/>
        </a:xfrm>
        <a:custGeom>
          <a:avLst/>
          <a:gdLst/>
          <a:ahLst/>
          <a:cxnLst/>
          <a:rect l="0" t="0" r="0" b="0"/>
          <a:pathLst>
            <a:path>
              <a:moveTo>
                <a:pt x="1754150" y="3453557"/>
              </a:moveTo>
              <a:arcTo wR="1726886" hR="1726886" stAng="5345721" swAng="109631"/>
            </a:path>
          </a:pathLst>
        </a:custGeom>
        <a:noFill/>
        <a:ln w="6350" cap="flat" cmpd="sng" algn="ctr">
          <a:solidFill>
            <a:srgbClr val="70AD47">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27DDB91-AA9A-4C1F-8A1C-F25EECB033BD}">
      <dsp:nvSpPr>
        <dsp:cNvPr id="0" name=""/>
        <dsp:cNvSpPr/>
      </dsp:nvSpPr>
      <dsp:spPr>
        <a:xfrm>
          <a:off x="1811025" y="3351261"/>
          <a:ext cx="1124527" cy="449484"/>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Оффшоринг</a:t>
          </a:r>
        </a:p>
      </dsp:txBody>
      <dsp:txXfrm>
        <a:off x="1832967" y="3373203"/>
        <a:ext cx="1080643" cy="405600"/>
      </dsp:txXfrm>
    </dsp:sp>
    <dsp:sp modelId="{C51D2351-33B7-4945-8BAC-2EECFAF53A79}">
      <dsp:nvSpPr>
        <dsp:cNvPr id="0" name=""/>
        <dsp:cNvSpPr/>
      </dsp:nvSpPr>
      <dsp:spPr>
        <a:xfrm>
          <a:off x="1237033" y="226375"/>
          <a:ext cx="3453772" cy="3453772"/>
        </a:xfrm>
        <a:custGeom>
          <a:avLst/>
          <a:gdLst/>
          <a:ahLst/>
          <a:cxnLst/>
          <a:rect l="0" t="0" r="0" b="0"/>
          <a:pathLst>
            <a:path>
              <a:moveTo>
                <a:pt x="710159" y="3122738"/>
              </a:moveTo>
              <a:arcTo wR="1726886" hR="1726886" stAng="7564156" swAng="714019"/>
            </a:path>
          </a:pathLst>
        </a:custGeom>
        <a:noFill/>
        <a:ln w="6350" cap="flat" cmpd="sng" algn="ctr">
          <a:solidFill>
            <a:srgbClr val="ED7D31">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247532C-A5C0-40FF-9DFF-73861F1BAF23}">
      <dsp:nvSpPr>
        <dsp:cNvPr id="0" name=""/>
        <dsp:cNvSpPr/>
      </dsp:nvSpPr>
      <dsp:spPr>
        <a:xfrm>
          <a:off x="788529" y="2526670"/>
          <a:ext cx="1359725" cy="580069"/>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Совместные предприятия и стратегическое партнерство</a:t>
          </a:r>
        </a:p>
      </dsp:txBody>
      <dsp:txXfrm>
        <a:off x="816846" y="2554987"/>
        <a:ext cx="1303091" cy="523435"/>
      </dsp:txXfrm>
    </dsp:sp>
    <dsp:sp modelId="{D7959765-6F10-4AA2-B9DD-78D27070289D}">
      <dsp:nvSpPr>
        <dsp:cNvPr id="0" name=""/>
        <dsp:cNvSpPr/>
      </dsp:nvSpPr>
      <dsp:spPr>
        <a:xfrm>
          <a:off x="1237033" y="226375"/>
          <a:ext cx="3453772" cy="3453772"/>
        </a:xfrm>
        <a:custGeom>
          <a:avLst/>
          <a:gdLst/>
          <a:ahLst/>
          <a:cxnLst/>
          <a:rect l="0" t="0" r="0" b="0"/>
          <a:pathLst>
            <a:path>
              <a:moveTo>
                <a:pt x="95813" y="2294106"/>
              </a:moveTo>
              <a:arcTo wR="1726886" hR="1726886" stAng="9649466" swAng="1287089"/>
            </a:path>
          </a:pathLst>
        </a:custGeom>
        <a:noFill/>
        <a:ln w="6350" cap="flat" cmpd="sng" algn="ctr">
          <a:solidFill>
            <a:srgbClr val="A5A5A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004E60D-BEEF-4C41-B7D8-FBD636398352}">
      <dsp:nvSpPr>
        <dsp:cNvPr id="0" name=""/>
        <dsp:cNvSpPr/>
      </dsp:nvSpPr>
      <dsp:spPr>
        <a:xfrm>
          <a:off x="586424" y="1428648"/>
          <a:ext cx="1353689" cy="449484"/>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МНК и ТНК </a:t>
          </a:r>
        </a:p>
      </dsp:txBody>
      <dsp:txXfrm>
        <a:off x="608366" y="1450590"/>
        <a:ext cx="1309805" cy="405600"/>
      </dsp:txXfrm>
    </dsp:sp>
    <dsp:sp modelId="{8172484B-D48A-48C9-9268-3E2560DFF013}">
      <dsp:nvSpPr>
        <dsp:cNvPr id="0" name=""/>
        <dsp:cNvSpPr/>
      </dsp:nvSpPr>
      <dsp:spPr>
        <a:xfrm>
          <a:off x="1237033" y="226375"/>
          <a:ext cx="3453772" cy="3453772"/>
        </a:xfrm>
        <a:custGeom>
          <a:avLst/>
          <a:gdLst/>
          <a:ahLst/>
          <a:cxnLst/>
          <a:rect l="0" t="0" r="0" b="0"/>
          <a:pathLst>
            <a:path>
              <a:moveTo>
                <a:pt x="83610" y="1196054"/>
              </a:moveTo>
              <a:arcTo wR="1726886" hR="1726886" stAng="11874130" swAng="1282080"/>
            </a:path>
          </a:pathLst>
        </a:custGeom>
        <a:noFill/>
        <a:ln w="6350" cap="flat" cmpd="sng" algn="ctr">
          <a:solidFill>
            <a:srgbClr val="FFC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512A1D6-79B9-4F00-98C4-734911EFCA9F}">
      <dsp:nvSpPr>
        <dsp:cNvPr id="0" name=""/>
        <dsp:cNvSpPr/>
      </dsp:nvSpPr>
      <dsp:spPr>
        <a:xfrm>
          <a:off x="1234439" y="405648"/>
          <a:ext cx="1238918" cy="44948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Прямые зарубежные инвестиции</a:t>
          </a:r>
        </a:p>
      </dsp:txBody>
      <dsp:txXfrm>
        <a:off x="1256381" y="427590"/>
        <a:ext cx="1195034" cy="405600"/>
      </dsp:txXfrm>
    </dsp:sp>
    <dsp:sp modelId="{BFE7DB3F-BBA7-4607-B118-D81BB14A6CBF}">
      <dsp:nvSpPr>
        <dsp:cNvPr id="0" name=""/>
        <dsp:cNvSpPr/>
      </dsp:nvSpPr>
      <dsp:spPr>
        <a:xfrm>
          <a:off x="1237033" y="226375"/>
          <a:ext cx="3453772" cy="3453772"/>
        </a:xfrm>
        <a:custGeom>
          <a:avLst/>
          <a:gdLst/>
          <a:ahLst/>
          <a:cxnLst/>
          <a:rect l="0" t="0" r="0" b="0"/>
          <a:pathLst>
            <a:path>
              <a:moveTo>
                <a:pt x="963459" y="177913"/>
              </a:moveTo>
              <a:arcTo wR="1726886" hR="1726886" stAng="14625788" swAng="599146"/>
            </a:path>
          </a:pathLst>
        </a:custGeom>
        <a:noFill/>
        <a:ln w="6350" cap="flat" cmpd="sng" algn="ctr">
          <a:solidFill>
            <a:srgbClr val="4472C4">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A7399-DE63-4515-8849-203876E08006}">
      <dsp:nvSpPr>
        <dsp:cNvPr id="0" name=""/>
        <dsp:cNvSpPr/>
      </dsp:nvSpPr>
      <dsp:spPr>
        <a:xfrm>
          <a:off x="0" y="630554"/>
          <a:ext cx="3549015" cy="3549015"/>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1EF1D-DF3C-42D1-B93C-AB5D8B5AC627}">
      <dsp:nvSpPr>
        <dsp:cNvPr id="0" name=""/>
        <dsp:cNvSpPr/>
      </dsp:nvSpPr>
      <dsp:spPr>
        <a:xfrm>
          <a:off x="1774507" y="630555"/>
          <a:ext cx="4140517" cy="354901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 сфере торговли энергоресурсами</a:t>
          </a:r>
        </a:p>
      </dsp:txBody>
      <dsp:txXfrm>
        <a:off x="1774507" y="630555"/>
        <a:ext cx="2070258" cy="1064706"/>
      </dsp:txXfrm>
    </dsp:sp>
    <dsp:sp modelId="{96F775AA-071B-4524-8273-02B4202E00EC}">
      <dsp:nvSpPr>
        <dsp:cNvPr id="0" name=""/>
        <dsp:cNvSpPr/>
      </dsp:nvSpPr>
      <dsp:spPr>
        <a:xfrm>
          <a:off x="621078" y="1695261"/>
          <a:ext cx="2306857" cy="2306857"/>
        </a:xfrm>
        <a:prstGeom prst="pie">
          <a:avLst>
            <a:gd name="adj1" fmla="val 5400000"/>
            <a:gd name="adj2" fmla="val 1620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9422DE-1348-42D6-83EB-BC5CAA37DD72}">
      <dsp:nvSpPr>
        <dsp:cNvPr id="0" name=""/>
        <dsp:cNvSpPr/>
      </dsp:nvSpPr>
      <dsp:spPr>
        <a:xfrm>
          <a:off x="1774507" y="1695261"/>
          <a:ext cx="4140517" cy="2306857"/>
        </a:xfrm>
        <a:prstGeom prst="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 сфере торговли продовольственной продукцией</a:t>
          </a:r>
        </a:p>
      </dsp:txBody>
      <dsp:txXfrm>
        <a:off x="1774507" y="1695261"/>
        <a:ext cx="2070258" cy="1064703"/>
      </dsp:txXfrm>
    </dsp:sp>
    <dsp:sp modelId="{B37DEB94-5C70-4EAF-9DC4-368110E2C843}">
      <dsp:nvSpPr>
        <dsp:cNvPr id="0" name=""/>
        <dsp:cNvSpPr/>
      </dsp:nvSpPr>
      <dsp:spPr>
        <a:xfrm>
          <a:off x="1242155" y="2759965"/>
          <a:ext cx="1064703" cy="1064703"/>
        </a:xfrm>
        <a:prstGeom prst="pie">
          <a:avLst>
            <a:gd name="adj1" fmla="val 5400000"/>
            <a:gd name="adj2" fmla="val 1620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E8829C-F323-44CF-B3E1-AFBEBF2FDF88}">
      <dsp:nvSpPr>
        <dsp:cNvPr id="0" name=""/>
        <dsp:cNvSpPr/>
      </dsp:nvSpPr>
      <dsp:spPr>
        <a:xfrm>
          <a:off x="1774507" y="2759965"/>
          <a:ext cx="4140517" cy="1064703"/>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 сфере торговли непродовольственными товарами</a:t>
          </a:r>
        </a:p>
      </dsp:txBody>
      <dsp:txXfrm>
        <a:off x="1774507" y="2759965"/>
        <a:ext cx="2070258" cy="1064703"/>
      </dsp:txXfrm>
    </dsp:sp>
    <dsp:sp modelId="{B7BA230A-387A-4425-AAC9-0AFF44406218}">
      <dsp:nvSpPr>
        <dsp:cNvPr id="0" name=""/>
        <dsp:cNvSpPr/>
      </dsp:nvSpPr>
      <dsp:spPr>
        <a:xfrm>
          <a:off x="3844766" y="630555"/>
          <a:ext cx="2070258" cy="106470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газом и нефтью</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углем</a:t>
          </a:r>
        </a:p>
      </dsp:txBody>
      <dsp:txXfrm>
        <a:off x="3844766" y="630555"/>
        <a:ext cx="2070258" cy="1064706"/>
      </dsp:txXfrm>
    </dsp:sp>
    <dsp:sp modelId="{37E114C1-7CFA-4E1C-911A-E53F7A2E3FF5}">
      <dsp:nvSpPr>
        <dsp:cNvPr id="0" name=""/>
        <dsp:cNvSpPr/>
      </dsp:nvSpPr>
      <dsp:spPr>
        <a:xfrm>
          <a:off x="3844766" y="1695261"/>
          <a:ext cx="2070258" cy="10647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соей и пшеницей</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говядиной, рыбой, птицей</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распсовым и подсоленым маслом, мороженным, шоколадом</a:t>
          </a:r>
        </a:p>
      </dsp:txBody>
      <dsp:txXfrm>
        <a:off x="3844766" y="1695261"/>
        <a:ext cx="2070258" cy="1064703"/>
      </dsp:txXfrm>
    </dsp:sp>
    <dsp:sp modelId="{5FBB3AF1-70A4-4283-8140-11CDC5E11AAB}">
      <dsp:nvSpPr>
        <dsp:cNvPr id="0" name=""/>
        <dsp:cNvSpPr/>
      </dsp:nvSpPr>
      <dsp:spPr>
        <a:xfrm>
          <a:off x="3844766" y="2759965"/>
          <a:ext cx="2070258" cy="10647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древесиной</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сопуствующих товаров из древесины</a:t>
          </a:r>
        </a:p>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расширение торговли золотом и автомобилями</a:t>
          </a:r>
        </a:p>
      </dsp:txBody>
      <dsp:txXfrm>
        <a:off x="3844766" y="2759965"/>
        <a:ext cx="2070258" cy="10647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A9B0E2-70A6-48E7-813C-ACF5E2F6DB58}">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851DA5-04E8-45EE-9219-0118E466D3D8}">
      <dsp:nvSpPr>
        <dsp:cNvPr id="0" name=""/>
        <dsp:cNvSpPr/>
      </dsp:nvSpPr>
      <dsp:spPr>
        <a:xfrm>
          <a:off x="446834" y="320040"/>
          <a:ext cx="4998018" cy="6400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расширение расчетов в национальных валютах Китая и РФ</a:t>
          </a:r>
        </a:p>
      </dsp:txBody>
      <dsp:txXfrm>
        <a:off x="446834" y="320040"/>
        <a:ext cx="4998018" cy="640080"/>
      </dsp:txXfrm>
    </dsp:sp>
    <dsp:sp modelId="{B6493EF2-EFA3-48BF-9528-27394319C0DD}">
      <dsp:nvSpPr>
        <dsp:cNvPr id="0" name=""/>
        <dsp:cNvSpPr/>
      </dsp:nvSpPr>
      <dsp:spPr>
        <a:xfrm>
          <a:off x="46784" y="240030"/>
          <a:ext cx="800100" cy="800100"/>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105417-C26D-4295-8A74-3949A9186006}">
      <dsp:nvSpPr>
        <dsp:cNvPr id="0" name=""/>
        <dsp:cNvSpPr/>
      </dsp:nvSpPr>
      <dsp:spPr>
        <a:xfrm>
          <a:off x="679503" y="1280160"/>
          <a:ext cx="4765349" cy="640080"/>
        </a:xfrm>
        <a:prstGeom prst="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расширение форм взаимных ПИИ</a:t>
          </a:r>
        </a:p>
      </dsp:txBody>
      <dsp:txXfrm>
        <a:off x="679503" y="1280160"/>
        <a:ext cx="4765349" cy="640080"/>
      </dsp:txXfrm>
    </dsp:sp>
    <dsp:sp modelId="{E42B9DCD-DB53-4EDB-8100-E047FDB5465C}">
      <dsp:nvSpPr>
        <dsp:cNvPr id="0" name=""/>
        <dsp:cNvSpPr/>
      </dsp:nvSpPr>
      <dsp:spPr>
        <a:xfrm>
          <a:off x="279453" y="1200150"/>
          <a:ext cx="800100" cy="800100"/>
        </a:xfrm>
        <a:prstGeom prst="ellipse">
          <a:avLst/>
        </a:prstGeom>
        <a:solidFill>
          <a:schemeClr val="lt1">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C1C1D4-4CD4-400F-BAC4-01935C082FE8}">
      <dsp:nvSpPr>
        <dsp:cNvPr id="0" name=""/>
        <dsp:cNvSpPr/>
      </dsp:nvSpPr>
      <dsp:spPr>
        <a:xfrm>
          <a:off x="446834" y="2240280"/>
          <a:ext cx="4998018" cy="640080"/>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расширение инстументов торговли и инвестиций с применением золота и золотого обеспечения </a:t>
          </a:r>
        </a:p>
      </dsp:txBody>
      <dsp:txXfrm>
        <a:off x="446834" y="2240280"/>
        <a:ext cx="4998018" cy="640080"/>
      </dsp:txXfrm>
    </dsp:sp>
    <dsp:sp modelId="{E6A8B2F8-5361-4B93-A885-6DFCC7120D27}">
      <dsp:nvSpPr>
        <dsp:cNvPr id="0" name=""/>
        <dsp:cNvSpPr/>
      </dsp:nvSpPr>
      <dsp:spPr>
        <a:xfrm>
          <a:off x="46784" y="2160270"/>
          <a:ext cx="800100" cy="800100"/>
        </a:xfrm>
        <a:prstGeom prst="ellipse">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F3DA0-0E48-4B6E-A980-20B5F6C7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83</Pages>
  <Words>18658</Words>
  <Characters>106355</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Виктория Заболоцкая</cp:lastModifiedBy>
  <cp:revision>104</cp:revision>
  <cp:lastPrinted>2023-01-19T20:38:00Z</cp:lastPrinted>
  <dcterms:created xsi:type="dcterms:W3CDTF">2023-01-22T19:37:00Z</dcterms:created>
  <dcterms:modified xsi:type="dcterms:W3CDTF">2023-01-23T05:33:00Z</dcterms:modified>
</cp:coreProperties>
</file>