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00D5" w14:textId="77777777" w:rsidR="00624DD4" w:rsidRDefault="00624DD4" w:rsidP="00F86463">
      <w:pPr>
        <w:spacing w:after="180" w:line="360" w:lineRule="auto"/>
        <w:jc w:val="center"/>
        <w:rPr>
          <w:rFonts w:ascii="Times New Roman" w:hAnsi="Times New Roman" w:cs="Times New Roman"/>
          <w:b/>
          <w:color w:val="000000" w:themeColor="text1"/>
          <w:sz w:val="32"/>
          <w:szCs w:val="32"/>
        </w:rPr>
        <w:sectPr w:rsidR="00624DD4" w:rsidSect="00624DD4">
          <w:footerReference w:type="default" r:id="rId8"/>
          <w:pgSz w:w="11906" w:h="16838"/>
          <w:pgMar w:top="567" w:right="567" w:bottom="567" w:left="567" w:header="709" w:footer="709" w:gutter="0"/>
          <w:pgNumType w:start="1"/>
          <w:cols w:space="708"/>
          <w:titlePg/>
          <w:docGrid w:linePitch="360"/>
        </w:sectPr>
      </w:pPr>
      <w:r>
        <w:rPr>
          <w:rFonts w:ascii="Times New Roman" w:hAnsi="Times New Roman" w:cs="Times New Roman"/>
          <w:b/>
          <w:noProof/>
          <w:color w:val="000000" w:themeColor="text1"/>
          <w:sz w:val="32"/>
          <w:szCs w:val="32"/>
        </w:rPr>
        <w:drawing>
          <wp:inline distT="0" distB="0" distL="0" distR="0" wp14:anchorId="25745BB8" wp14:editId="0E4BD924">
            <wp:extent cx="6823881" cy="10235822"/>
            <wp:effectExtent l="0" t="0" r="0" b="0"/>
            <wp:docPr id="6" name="Рисунок 6"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титул.jpg"/>
                    <pic:cNvPicPr/>
                  </pic:nvPicPr>
                  <pic:blipFill>
                    <a:blip r:embed="rId9">
                      <a:extLst>
                        <a:ext uri="{28A0092B-C50C-407E-A947-70E740481C1C}">
                          <a14:useLocalDpi xmlns:a14="http://schemas.microsoft.com/office/drawing/2010/main" val="0"/>
                        </a:ext>
                      </a:extLst>
                    </a:blip>
                    <a:stretch>
                      <a:fillRect/>
                    </a:stretch>
                  </pic:blipFill>
                  <pic:spPr>
                    <a:xfrm>
                      <a:off x="0" y="0"/>
                      <a:ext cx="6873589" cy="10310384"/>
                    </a:xfrm>
                    <a:prstGeom prst="rect">
                      <a:avLst/>
                    </a:prstGeom>
                  </pic:spPr>
                </pic:pic>
              </a:graphicData>
            </a:graphic>
          </wp:inline>
        </w:drawing>
      </w:r>
    </w:p>
    <w:p w14:paraId="2C42A003" w14:textId="2B9820C5" w:rsidR="00A01460" w:rsidRPr="00F86463" w:rsidRDefault="00A01460" w:rsidP="00F86463">
      <w:pPr>
        <w:spacing w:after="180" w:line="360" w:lineRule="auto"/>
        <w:jc w:val="center"/>
        <w:rPr>
          <w:rFonts w:ascii="Times New Roman" w:hAnsi="Times New Roman" w:cs="Times New Roman"/>
          <w:b/>
          <w:sz w:val="32"/>
          <w:szCs w:val="32"/>
        </w:rPr>
      </w:pPr>
      <w:r w:rsidRPr="00F86463">
        <w:rPr>
          <w:rFonts w:ascii="Times New Roman" w:hAnsi="Times New Roman" w:cs="Times New Roman"/>
          <w:b/>
          <w:color w:val="000000" w:themeColor="text1"/>
          <w:sz w:val="32"/>
          <w:szCs w:val="32"/>
        </w:rPr>
        <w:lastRenderedPageBreak/>
        <w:t>СОДЕРЖАНИЕ</w:t>
      </w:r>
    </w:p>
    <w:p w14:paraId="1301522F" w14:textId="0CA5197D" w:rsidR="00A01460" w:rsidRDefault="00A01460" w:rsidP="00A01460">
      <w:pPr>
        <w:pStyle w:val="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TOC \o "1-3" \h \z \u </w:instrText>
      </w:r>
      <w:r>
        <w:rPr>
          <w:rFonts w:ascii="Times New Roman" w:hAnsi="Times New Roman" w:cs="Times New Roman"/>
          <w:color w:val="000000" w:themeColor="text1"/>
          <w:sz w:val="28"/>
          <w:szCs w:val="28"/>
        </w:rPr>
        <w:fldChar w:fldCharType="separate"/>
      </w:r>
      <w:hyperlink r:id="rId10" w:anchor="_Toc512534856" w:history="1">
        <w:r>
          <w:rPr>
            <w:rStyle w:val="a3"/>
            <w:rFonts w:ascii="Times New Roman" w:hAnsi="Times New Roman" w:cs="Times New Roman"/>
            <w:noProof/>
            <w:color w:val="000000" w:themeColor="text1"/>
            <w:sz w:val="28"/>
            <w:szCs w:val="28"/>
          </w:rPr>
          <w:t>Введение</w:t>
        </w:r>
        <w:r>
          <w:rPr>
            <w:rStyle w:val="a3"/>
            <w:rFonts w:ascii="Times New Roman" w:hAnsi="Times New Roman" w:cs="Times New Roman"/>
            <w:noProof/>
            <w:webHidden/>
            <w:color w:val="000000" w:themeColor="text1"/>
            <w:sz w:val="28"/>
            <w:szCs w:val="28"/>
            <w:u w:val="none"/>
          </w:rPr>
          <w:tab/>
        </w:r>
        <w:r w:rsidR="007F0412">
          <w:rPr>
            <w:rStyle w:val="a3"/>
            <w:rFonts w:ascii="Times New Roman" w:hAnsi="Times New Roman" w:cs="Times New Roman"/>
            <w:noProof/>
            <w:webHidden/>
            <w:color w:val="000000" w:themeColor="text1"/>
            <w:sz w:val="28"/>
            <w:szCs w:val="28"/>
            <w:u w:val="none"/>
          </w:rPr>
          <w:t>2</w:t>
        </w:r>
      </w:hyperlink>
    </w:p>
    <w:p w14:paraId="34BA864E" w14:textId="17B2F0C3" w:rsidR="00A01460" w:rsidRDefault="00A01460" w:rsidP="00A01460">
      <w:pPr>
        <w:pStyle w:val="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r>
        <w:rPr>
          <w:rStyle w:val="a3"/>
          <w:rFonts w:ascii="Times New Roman" w:hAnsi="Times New Roman" w:cs="Times New Roman"/>
          <w:noProof/>
          <w:color w:val="000000" w:themeColor="text1"/>
          <w:sz w:val="28"/>
          <w:szCs w:val="28"/>
          <w:u w:val="none"/>
        </w:rPr>
        <w:t xml:space="preserve">1 </w:t>
      </w:r>
      <w:hyperlink r:id="rId11" w:anchor="_Toc512534857" w:history="1">
        <w:r>
          <w:rPr>
            <w:rStyle w:val="a3"/>
            <w:rFonts w:ascii="Times New Roman" w:hAnsi="Times New Roman" w:cs="Times New Roman"/>
            <w:noProof/>
            <w:color w:val="000000" w:themeColor="text1"/>
            <w:sz w:val="28"/>
            <w:szCs w:val="28"/>
            <w:u w:val="none"/>
          </w:rPr>
          <w:t>Теоретические аспекты бухгалтерских счетов</w:t>
        </w:r>
        <w:r>
          <w:rPr>
            <w:rStyle w:val="a3"/>
            <w:rFonts w:ascii="Times New Roman" w:hAnsi="Times New Roman" w:cs="Times New Roman"/>
            <w:noProof/>
            <w:webHidden/>
            <w:color w:val="000000" w:themeColor="text1"/>
            <w:sz w:val="28"/>
            <w:szCs w:val="28"/>
            <w:u w:val="none"/>
          </w:rPr>
          <w:tab/>
        </w:r>
      </w:hyperlink>
      <w:r w:rsidR="007F0412">
        <w:rPr>
          <w:rFonts w:ascii="Times New Roman" w:hAnsi="Times New Roman" w:cs="Times New Roman"/>
          <w:noProof/>
          <w:color w:val="000000" w:themeColor="text1"/>
          <w:sz w:val="28"/>
          <w:szCs w:val="28"/>
        </w:rPr>
        <w:t>4</w:t>
      </w:r>
    </w:p>
    <w:p w14:paraId="72BF1EC6" w14:textId="7904615A" w:rsidR="00A01460" w:rsidRDefault="00624DD4" w:rsidP="00A01460">
      <w:pPr>
        <w:pStyle w:val="2"/>
        <w:rPr>
          <w:rFonts w:ascii="Times New Roman" w:hAnsi="Times New Roman" w:cs="Times New Roman"/>
          <w:noProof/>
          <w:sz w:val="28"/>
          <w:szCs w:val="28"/>
        </w:rPr>
      </w:pPr>
      <w:hyperlink r:id="rId12" w:anchor="_Toc512534858" w:history="1">
        <w:r w:rsidR="00A01460">
          <w:rPr>
            <w:rStyle w:val="a3"/>
            <w:rFonts w:ascii="Times New Roman" w:hAnsi="Times New Roman" w:cs="Times New Roman"/>
            <w:noProof/>
            <w:color w:val="000000" w:themeColor="text1"/>
            <w:sz w:val="28"/>
            <w:szCs w:val="28"/>
          </w:rPr>
          <w:t>1.1 Сущность счетов бухгалтерского учета</w:t>
        </w:r>
        <w:r w:rsidR="00A01460">
          <w:rPr>
            <w:rStyle w:val="a3"/>
            <w:rFonts w:ascii="Times New Roman" w:hAnsi="Times New Roman" w:cs="Times New Roman"/>
            <w:noProof/>
            <w:webHidden/>
            <w:color w:val="auto"/>
            <w:sz w:val="28"/>
            <w:szCs w:val="28"/>
            <w:u w:val="none"/>
          </w:rPr>
          <w:tab/>
        </w:r>
      </w:hyperlink>
      <w:r w:rsidR="007F0412">
        <w:rPr>
          <w:rFonts w:ascii="Times New Roman" w:hAnsi="Times New Roman" w:cs="Times New Roman"/>
          <w:noProof/>
          <w:sz w:val="28"/>
          <w:szCs w:val="28"/>
        </w:rPr>
        <w:t>4</w:t>
      </w:r>
    </w:p>
    <w:p w14:paraId="290C73DD" w14:textId="026E70DB" w:rsidR="00A01460" w:rsidRDefault="00624DD4" w:rsidP="00A01460">
      <w:pPr>
        <w:pStyle w:val="2"/>
        <w:rPr>
          <w:rFonts w:ascii="Times New Roman" w:hAnsi="Times New Roman" w:cs="Times New Roman"/>
          <w:noProof/>
          <w:sz w:val="28"/>
          <w:szCs w:val="28"/>
        </w:rPr>
      </w:pPr>
      <w:hyperlink r:id="rId13" w:anchor="_Toc512534859" w:history="1">
        <w:r w:rsidR="00A01460">
          <w:rPr>
            <w:rStyle w:val="a3"/>
            <w:rFonts w:ascii="Times New Roman" w:hAnsi="Times New Roman" w:cs="Times New Roman"/>
            <w:noProof/>
            <w:color w:val="000000" w:themeColor="text1"/>
            <w:sz w:val="28"/>
            <w:szCs w:val="28"/>
          </w:rPr>
          <w:t>1.2 Структура бухгалтерских счетов</w:t>
        </w:r>
        <w:r w:rsidR="00A01460">
          <w:rPr>
            <w:rStyle w:val="a3"/>
            <w:rFonts w:ascii="Times New Roman" w:hAnsi="Times New Roman" w:cs="Times New Roman"/>
            <w:noProof/>
            <w:webHidden/>
            <w:color w:val="auto"/>
            <w:sz w:val="28"/>
            <w:szCs w:val="28"/>
            <w:u w:val="none"/>
          </w:rPr>
          <w:tab/>
        </w:r>
      </w:hyperlink>
      <w:r w:rsidR="007F0412">
        <w:rPr>
          <w:rFonts w:ascii="Times New Roman" w:hAnsi="Times New Roman" w:cs="Times New Roman"/>
          <w:noProof/>
          <w:sz w:val="28"/>
          <w:szCs w:val="28"/>
        </w:rPr>
        <w:t>5</w:t>
      </w:r>
    </w:p>
    <w:p w14:paraId="5DC5A858" w14:textId="3D950AD9" w:rsidR="00A01460" w:rsidRPr="00C92DC1" w:rsidRDefault="00A01460" w:rsidP="00A01460">
      <w:pPr>
        <w:pStyle w:val="2"/>
        <w:rPr>
          <w:rFonts w:ascii="Times New Roman" w:hAnsi="Times New Roman" w:cs="Times New Roman"/>
          <w:noProof/>
          <w:color w:val="000000" w:themeColor="text1"/>
          <w:sz w:val="28"/>
          <w:szCs w:val="28"/>
        </w:rPr>
      </w:pPr>
      <w:r>
        <w:rPr>
          <w:rFonts w:ascii="Times New Roman" w:hAnsi="Times New Roman" w:cs="Times New Roman"/>
          <w:sz w:val="28"/>
          <w:szCs w:val="28"/>
        </w:rPr>
        <w:t xml:space="preserve">1.3 </w:t>
      </w:r>
      <w:r w:rsidR="005248F1">
        <w:rPr>
          <w:rFonts w:ascii="Times New Roman" w:hAnsi="Times New Roman" w:cs="Times New Roman"/>
          <w:sz w:val="28"/>
          <w:szCs w:val="28"/>
        </w:rPr>
        <w:t>Классификация счетов бухгалтерского учета</w:t>
      </w:r>
      <w:r>
        <w:rPr>
          <w:rFonts w:ascii="Times New Roman" w:hAnsi="Times New Roman" w:cs="Times New Roman"/>
          <w:sz w:val="28"/>
          <w:szCs w:val="28"/>
        </w:rPr>
        <w:tab/>
      </w:r>
      <w:r w:rsidR="007F0412">
        <w:rPr>
          <w:rFonts w:ascii="Times New Roman" w:hAnsi="Times New Roman" w:cs="Times New Roman"/>
          <w:sz w:val="28"/>
          <w:szCs w:val="28"/>
        </w:rPr>
        <w:t>8</w:t>
      </w:r>
    </w:p>
    <w:p w14:paraId="02D8279E" w14:textId="61C0737C" w:rsidR="00A01460" w:rsidRDefault="00624DD4" w:rsidP="00A01460">
      <w:pPr>
        <w:pStyle w:val="2"/>
        <w:rPr>
          <w:rFonts w:ascii="Times New Roman" w:hAnsi="Times New Roman" w:cs="Times New Roman"/>
          <w:noProof/>
          <w:sz w:val="28"/>
          <w:szCs w:val="28"/>
        </w:rPr>
      </w:pPr>
      <w:hyperlink r:id="rId14" w:anchor="_Toc512534860" w:history="1">
        <w:r w:rsidR="00A01460">
          <w:rPr>
            <w:rStyle w:val="a3"/>
            <w:rFonts w:ascii="Times New Roman" w:hAnsi="Times New Roman" w:cs="Times New Roman"/>
            <w:noProof/>
            <w:color w:val="000000" w:themeColor="text1"/>
            <w:sz w:val="28"/>
            <w:szCs w:val="28"/>
          </w:rPr>
          <w:t xml:space="preserve">1.4 </w:t>
        </w:r>
        <w:r w:rsidR="005248F1">
          <w:rPr>
            <w:rStyle w:val="a3"/>
            <w:rFonts w:ascii="Times New Roman" w:hAnsi="Times New Roman" w:cs="Times New Roman"/>
            <w:noProof/>
            <w:color w:val="000000" w:themeColor="text1"/>
            <w:sz w:val="28"/>
            <w:szCs w:val="28"/>
          </w:rPr>
          <w:t>План</w:t>
        </w:r>
        <w:r w:rsidR="00A01460">
          <w:rPr>
            <w:rStyle w:val="a3"/>
            <w:rFonts w:ascii="Times New Roman" w:hAnsi="Times New Roman" w:cs="Times New Roman"/>
            <w:noProof/>
            <w:color w:val="000000" w:themeColor="text1"/>
            <w:sz w:val="28"/>
            <w:szCs w:val="28"/>
          </w:rPr>
          <w:t xml:space="preserve"> счетов бухгалтерского учета</w:t>
        </w:r>
        <w:r w:rsidR="00A01460">
          <w:rPr>
            <w:rStyle w:val="a3"/>
            <w:rFonts w:ascii="Times New Roman" w:hAnsi="Times New Roman" w:cs="Times New Roman"/>
            <w:noProof/>
            <w:webHidden/>
            <w:color w:val="auto"/>
            <w:sz w:val="28"/>
            <w:szCs w:val="28"/>
            <w:u w:val="none"/>
          </w:rPr>
          <w:tab/>
        </w:r>
        <w:r w:rsidR="007F0412">
          <w:rPr>
            <w:rStyle w:val="a3"/>
            <w:rFonts w:ascii="Times New Roman" w:hAnsi="Times New Roman" w:cs="Times New Roman"/>
            <w:noProof/>
            <w:webHidden/>
            <w:color w:val="auto"/>
            <w:sz w:val="28"/>
            <w:szCs w:val="28"/>
            <w:u w:val="none"/>
          </w:rPr>
          <w:t>13</w:t>
        </w:r>
      </w:hyperlink>
      <w:r w:rsidR="00A01460">
        <w:rPr>
          <w:rFonts w:ascii="Times New Roman" w:hAnsi="Times New Roman" w:cs="Times New Roman"/>
          <w:noProof/>
          <w:sz w:val="28"/>
          <w:szCs w:val="28"/>
        </w:rPr>
        <w:t xml:space="preserve"> </w:t>
      </w:r>
    </w:p>
    <w:p w14:paraId="39747E3D" w14:textId="611C7B4D" w:rsidR="00A01460" w:rsidRDefault="00A01460" w:rsidP="00A01460">
      <w:pPr>
        <w:pStyle w:val="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r>
        <w:rPr>
          <w:rStyle w:val="a3"/>
          <w:rFonts w:ascii="Times New Roman" w:hAnsi="Times New Roman" w:cs="Times New Roman"/>
          <w:noProof/>
          <w:color w:val="000000" w:themeColor="text1"/>
          <w:sz w:val="28"/>
          <w:szCs w:val="28"/>
          <w:u w:val="none"/>
        </w:rPr>
        <w:t xml:space="preserve">2 </w:t>
      </w:r>
      <w:hyperlink r:id="rId15" w:anchor="_Toc512534862" w:history="1">
        <w:r>
          <w:rPr>
            <w:rStyle w:val="a3"/>
            <w:rFonts w:ascii="Times New Roman" w:hAnsi="Times New Roman" w:cs="Times New Roman"/>
            <w:noProof/>
            <w:color w:val="000000" w:themeColor="text1"/>
            <w:sz w:val="28"/>
            <w:szCs w:val="28"/>
            <w:u w:val="none"/>
          </w:rPr>
          <w:t>Практическая часть</w:t>
        </w:r>
        <w:r>
          <w:rPr>
            <w:rStyle w:val="a3"/>
            <w:rFonts w:ascii="Times New Roman" w:hAnsi="Times New Roman" w:cs="Times New Roman"/>
            <w:noProof/>
            <w:webHidden/>
            <w:color w:val="000000" w:themeColor="text1"/>
            <w:sz w:val="28"/>
            <w:szCs w:val="28"/>
            <w:u w:val="none"/>
          </w:rPr>
          <w:tab/>
        </w:r>
      </w:hyperlink>
      <w:r w:rsidR="005620B7">
        <w:rPr>
          <w:rStyle w:val="a3"/>
          <w:rFonts w:ascii="Times New Roman" w:hAnsi="Times New Roman" w:cs="Times New Roman"/>
          <w:noProof/>
          <w:color w:val="000000" w:themeColor="text1"/>
          <w:sz w:val="28"/>
          <w:szCs w:val="28"/>
          <w:u w:val="none"/>
        </w:rPr>
        <w:t>18</w:t>
      </w:r>
    </w:p>
    <w:p w14:paraId="451BB996" w14:textId="1DF23908" w:rsidR="00A01460" w:rsidRDefault="00A01460" w:rsidP="00A01460">
      <w:pPr>
        <w:pStyle w:val="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r>
        <w:rPr>
          <w:rStyle w:val="a3"/>
          <w:rFonts w:ascii="Times New Roman" w:hAnsi="Times New Roman" w:cs="Times New Roman"/>
          <w:noProof/>
          <w:color w:val="000000" w:themeColor="text1"/>
          <w:sz w:val="28"/>
          <w:szCs w:val="28"/>
          <w:u w:val="none"/>
        </w:rPr>
        <w:t>Заключение</w:t>
      </w:r>
      <w:hyperlink r:id="rId16" w:anchor="_Toc512534866" w:history="1">
        <w:r>
          <w:rPr>
            <w:rStyle w:val="a3"/>
            <w:rFonts w:ascii="Times New Roman" w:hAnsi="Times New Roman" w:cs="Times New Roman"/>
            <w:noProof/>
            <w:webHidden/>
            <w:color w:val="000000" w:themeColor="text1"/>
            <w:sz w:val="28"/>
            <w:szCs w:val="28"/>
            <w:u w:val="none"/>
          </w:rPr>
          <w:tab/>
        </w:r>
        <w:r w:rsidR="00436F3A">
          <w:rPr>
            <w:rStyle w:val="a3"/>
            <w:rFonts w:ascii="Times New Roman" w:hAnsi="Times New Roman" w:cs="Times New Roman"/>
            <w:noProof/>
            <w:webHidden/>
            <w:color w:val="000000" w:themeColor="text1"/>
            <w:sz w:val="28"/>
            <w:szCs w:val="28"/>
            <w:u w:val="none"/>
          </w:rPr>
          <w:t>30</w:t>
        </w:r>
      </w:hyperlink>
    </w:p>
    <w:p w14:paraId="53AB8EA6" w14:textId="5DD1ED4C" w:rsidR="00A01460" w:rsidRDefault="00624DD4" w:rsidP="00A01460">
      <w:pPr>
        <w:pStyle w:val="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r:id="rId17" w:anchor="_Toc512534870" w:history="1">
        <w:r w:rsidR="00A01460">
          <w:rPr>
            <w:rStyle w:val="a3"/>
            <w:rFonts w:ascii="Times New Roman" w:hAnsi="Times New Roman" w:cs="Times New Roman"/>
            <w:noProof/>
            <w:color w:val="000000" w:themeColor="text1"/>
            <w:sz w:val="28"/>
            <w:szCs w:val="28"/>
          </w:rPr>
          <w:t>Список использованных источников</w:t>
        </w:r>
        <w:r w:rsidR="00A01460">
          <w:rPr>
            <w:rStyle w:val="a3"/>
            <w:rFonts w:ascii="Times New Roman" w:hAnsi="Times New Roman" w:cs="Times New Roman"/>
            <w:noProof/>
            <w:webHidden/>
            <w:color w:val="000000" w:themeColor="text1"/>
            <w:sz w:val="28"/>
            <w:szCs w:val="28"/>
            <w:u w:val="none"/>
          </w:rPr>
          <w:tab/>
        </w:r>
      </w:hyperlink>
      <w:r w:rsidR="009917F8">
        <w:rPr>
          <w:rFonts w:ascii="Times New Roman" w:hAnsi="Times New Roman" w:cs="Times New Roman"/>
          <w:noProof/>
          <w:color w:val="000000" w:themeColor="text1"/>
          <w:sz w:val="28"/>
          <w:szCs w:val="28"/>
        </w:rPr>
        <w:t>3</w:t>
      </w:r>
      <w:r w:rsidR="00436F3A">
        <w:rPr>
          <w:rFonts w:ascii="Times New Roman" w:hAnsi="Times New Roman" w:cs="Times New Roman"/>
          <w:noProof/>
          <w:color w:val="000000" w:themeColor="text1"/>
          <w:sz w:val="28"/>
          <w:szCs w:val="28"/>
        </w:rPr>
        <w:t>2</w:t>
      </w:r>
    </w:p>
    <w:p w14:paraId="778C6A5E" w14:textId="07C2E90D" w:rsidR="00A01460" w:rsidRDefault="00624DD4" w:rsidP="00A01460">
      <w:pPr>
        <w:pStyle w:val="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r:id="rId18" w:anchor="_Toc512534871" w:history="1">
        <w:r w:rsidR="00A01460">
          <w:rPr>
            <w:rStyle w:val="a3"/>
            <w:rFonts w:ascii="Times New Roman" w:hAnsi="Times New Roman" w:cs="Times New Roman"/>
            <w:noProof/>
            <w:color w:val="000000" w:themeColor="text1"/>
            <w:sz w:val="28"/>
            <w:szCs w:val="28"/>
          </w:rPr>
          <w:t>Приложения</w:t>
        </w:r>
        <w:r w:rsidR="00A01460">
          <w:rPr>
            <w:rStyle w:val="a3"/>
            <w:rFonts w:ascii="Times New Roman" w:hAnsi="Times New Roman" w:cs="Times New Roman"/>
            <w:noProof/>
            <w:webHidden/>
            <w:color w:val="000000" w:themeColor="text1"/>
            <w:sz w:val="28"/>
            <w:szCs w:val="28"/>
            <w:u w:val="none"/>
          </w:rPr>
          <w:tab/>
        </w:r>
      </w:hyperlink>
      <w:r w:rsidR="009917F8">
        <w:rPr>
          <w:rFonts w:ascii="Times New Roman" w:hAnsi="Times New Roman" w:cs="Times New Roman"/>
          <w:noProof/>
          <w:color w:val="000000" w:themeColor="text1"/>
          <w:sz w:val="28"/>
          <w:szCs w:val="28"/>
        </w:rPr>
        <w:t>3</w:t>
      </w:r>
      <w:r w:rsidR="00436F3A">
        <w:rPr>
          <w:rFonts w:ascii="Times New Roman" w:hAnsi="Times New Roman" w:cs="Times New Roman"/>
          <w:noProof/>
          <w:color w:val="000000" w:themeColor="text1"/>
          <w:sz w:val="28"/>
          <w:szCs w:val="28"/>
        </w:rPr>
        <w:t>4</w:t>
      </w:r>
    </w:p>
    <w:p w14:paraId="7DDC37EE" w14:textId="739C16F9" w:rsidR="007C04E4" w:rsidRDefault="00A01460" w:rsidP="00E453D8">
      <w:pPr>
        <w:spacing w:line="360" w:lineRule="auto"/>
        <w:ind w:firstLine="709"/>
        <w:contextualSpacing/>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fldChar w:fldCharType="end"/>
      </w:r>
    </w:p>
    <w:p w14:paraId="1AA3D582" w14:textId="77777777" w:rsidR="00E453D8" w:rsidRDefault="00E453D8">
      <w:pPr>
        <w:rPr>
          <w:rFonts w:ascii="Times New Roman" w:hAnsi="Times New Roman" w:cs="Times New Roman"/>
          <w:b/>
          <w:bCs/>
          <w:color w:val="000000" w:themeColor="text1"/>
          <w:sz w:val="28"/>
          <w:szCs w:val="28"/>
        </w:rPr>
      </w:pPr>
      <w:bookmarkStart w:id="0" w:name="_GoBack"/>
      <w:bookmarkEnd w:id="0"/>
      <w:r>
        <w:rPr>
          <w:rFonts w:ascii="Times New Roman" w:hAnsi="Times New Roman" w:cs="Times New Roman"/>
          <w:b/>
          <w:bCs/>
          <w:color w:val="000000" w:themeColor="text1"/>
          <w:sz w:val="28"/>
          <w:szCs w:val="28"/>
        </w:rPr>
        <w:br w:type="page"/>
      </w:r>
    </w:p>
    <w:p w14:paraId="02A7E13A" w14:textId="5355B8EA" w:rsidR="006147A5" w:rsidRPr="00F86463" w:rsidRDefault="00FB7EAA" w:rsidP="00F86463">
      <w:pPr>
        <w:spacing w:after="180" w:line="360" w:lineRule="auto"/>
        <w:ind w:firstLine="709"/>
        <w:jc w:val="center"/>
        <w:rPr>
          <w:rFonts w:ascii="Times New Roman" w:hAnsi="Times New Roman" w:cs="Times New Roman"/>
          <w:b/>
          <w:bCs/>
          <w:color w:val="000000" w:themeColor="text1"/>
          <w:sz w:val="32"/>
          <w:szCs w:val="32"/>
        </w:rPr>
      </w:pPr>
      <w:r w:rsidRPr="00F86463">
        <w:rPr>
          <w:rFonts w:ascii="Times New Roman" w:hAnsi="Times New Roman" w:cs="Times New Roman"/>
          <w:b/>
          <w:bCs/>
          <w:color w:val="000000" w:themeColor="text1"/>
          <w:sz w:val="32"/>
          <w:szCs w:val="32"/>
        </w:rPr>
        <w:lastRenderedPageBreak/>
        <w:t>ВВЕДЕНИЕ</w:t>
      </w:r>
    </w:p>
    <w:p w14:paraId="0D68226C" w14:textId="64D8E13D" w:rsidR="007D37BA" w:rsidRDefault="007D37BA" w:rsidP="00F86463">
      <w:pPr>
        <w:widowControl w:val="0"/>
        <w:spacing w:after="0" w:line="360" w:lineRule="auto"/>
        <w:ind w:firstLine="709"/>
        <w:jc w:val="both"/>
        <w:rPr>
          <w:rFonts w:ascii="Times New Roman" w:hAnsi="Times New Roman" w:cs="Times New Roman"/>
          <w:color w:val="000000"/>
          <w:sz w:val="28"/>
          <w:szCs w:val="28"/>
        </w:rPr>
      </w:pPr>
      <w:r w:rsidRPr="007D37BA">
        <w:rPr>
          <w:rFonts w:ascii="Times New Roman" w:hAnsi="Times New Roman" w:cs="Times New Roman"/>
          <w:color w:val="000000"/>
          <w:sz w:val="28"/>
          <w:szCs w:val="28"/>
        </w:rPr>
        <w:t>В сложившейся экономической ситуации бухгалтерский учет является одной из основных составляющих успешного развития организации.</w:t>
      </w:r>
      <w:r>
        <w:rPr>
          <w:rFonts w:ascii="Times New Roman" w:hAnsi="Times New Roman" w:cs="Times New Roman"/>
          <w:color w:val="000000"/>
          <w:sz w:val="28"/>
          <w:szCs w:val="28"/>
        </w:rPr>
        <w:t xml:space="preserve"> </w:t>
      </w:r>
      <w:r w:rsidR="00AB1B78">
        <w:rPr>
          <w:rFonts w:ascii="Times New Roman" w:hAnsi="Times New Roman" w:cs="Times New Roman"/>
          <w:color w:val="000000"/>
          <w:sz w:val="28"/>
          <w:szCs w:val="28"/>
        </w:rPr>
        <w:t>Учет способствует регистрации, обработке и хранению информации о финансово</w:t>
      </w:r>
      <w:r w:rsidR="00B9662B" w:rsidRPr="00B9662B">
        <w:rPr>
          <w:rFonts w:ascii="Times New Roman" w:hAnsi="Times New Roman" w:cs="Times New Roman"/>
          <w:color w:val="888888"/>
          <w:sz w:val="28"/>
          <w:szCs w:val="28"/>
          <w:shd w:val="clear" w:color="auto" w:fill="FFFFFF"/>
        </w:rPr>
        <w:t>–</w:t>
      </w:r>
      <w:r w:rsidR="00AB1B78">
        <w:rPr>
          <w:rFonts w:ascii="Times New Roman" w:hAnsi="Times New Roman" w:cs="Times New Roman"/>
          <w:color w:val="000000"/>
          <w:sz w:val="28"/>
          <w:szCs w:val="28"/>
        </w:rPr>
        <w:t xml:space="preserve">хозяйственной деятельности </w:t>
      </w:r>
      <w:r w:rsidR="0087561E">
        <w:rPr>
          <w:rFonts w:ascii="Times New Roman" w:hAnsi="Times New Roman" w:cs="Times New Roman"/>
          <w:color w:val="000000"/>
          <w:sz w:val="28"/>
          <w:szCs w:val="28"/>
        </w:rPr>
        <w:t>экономической единицы</w:t>
      </w:r>
      <w:r w:rsidR="00D2370E">
        <w:rPr>
          <w:rFonts w:ascii="Times New Roman" w:hAnsi="Times New Roman" w:cs="Times New Roman"/>
          <w:color w:val="000000"/>
          <w:sz w:val="28"/>
          <w:szCs w:val="28"/>
        </w:rPr>
        <w:t>, что</w:t>
      </w:r>
      <w:r w:rsidR="0031665F">
        <w:rPr>
          <w:rFonts w:ascii="Times New Roman" w:hAnsi="Times New Roman" w:cs="Times New Roman"/>
          <w:color w:val="000000"/>
          <w:sz w:val="28"/>
          <w:szCs w:val="28"/>
        </w:rPr>
        <w:t xml:space="preserve"> </w:t>
      </w:r>
      <w:r w:rsidR="00814FB6">
        <w:rPr>
          <w:rFonts w:ascii="Times New Roman" w:hAnsi="Times New Roman" w:cs="Times New Roman"/>
          <w:color w:val="000000"/>
          <w:sz w:val="28"/>
          <w:szCs w:val="28"/>
        </w:rPr>
        <w:t>позволяет получ</w:t>
      </w:r>
      <w:r w:rsidR="0031665F">
        <w:rPr>
          <w:rFonts w:ascii="Times New Roman" w:hAnsi="Times New Roman" w:cs="Times New Roman"/>
          <w:color w:val="000000"/>
          <w:sz w:val="28"/>
          <w:szCs w:val="28"/>
        </w:rPr>
        <w:t>а</w:t>
      </w:r>
      <w:r w:rsidR="00814FB6">
        <w:rPr>
          <w:rFonts w:ascii="Times New Roman" w:hAnsi="Times New Roman" w:cs="Times New Roman"/>
          <w:color w:val="000000"/>
          <w:sz w:val="28"/>
          <w:szCs w:val="28"/>
        </w:rPr>
        <w:t xml:space="preserve">ть </w:t>
      </w:r>
      <w:r w:rsidR="00D55091">
        <w:rPr>
          <w:rFonts w:ascii="Times New Roman" w:hAnsi="Times New Roman" w:cs="Times New Roman"/>
          <w:color w:val="000000"/>
          <w:sz w:val="28"/>
          <w:szCs w:val="28"/>
        </w:rPr>
        <w:t xml:space="preserve">полную и достоверную информацию об </w:t>
      </w:r>
      <w:r w:rsidR="0087561E">
        <w:rPr>
          <w:rFonts w:ascii="Times New Roman" w:hAnsi="Times New Roman" w:cs="Times New Roman"/>
          <w:color w:val="000000"/>
          <w:sz w:val="28"/>
          <w:szCs w:val="28"/>
        </w:rPr>
        <w:t xml:space="preserve">ее </w:t>
      </w:r>
      <w:r w:rsidR="00D55091">
        <w:rPr>
          <w:rFonts w:ascii="Times New Roman" w:hAnsi="Times New Roman" w:cs="Times New Roman"/>
          <w:color w:val="000000"/>
          <w:sz w:val="28"/>
          <w:szCs w:val="28"/>
        </w:rPr>
        <w:t>имущественном</w:t>
      </w:r>
      <w:r w:rsidR="00E84814">
        <w:rPr>
          <w:rFonts w:ascii="Times New Roman" w:hAnsi="Times New Roman" w:cs="Times New Roman"/>
          <w:color w:val="000000"/>
          <w:sz w:val="28"/>
          <w:szCs w:val="28"/>
        </w:rPr>
        <w:t xml:space="preserve"> положении</w:t>
      </w:r>
      <w:r w:rsidR="00CD7B0E">
        <w:rPr>
          <w:rFonts w:ascii="Times New Roman" w:hAnsi="Times New Roman" w:cs="Times New Roman"/>
          <w:color w:val="000000"/>
          <w:sz w:val="28"/>
          <w:szCs w:val="28"/>
        </w:rPr>
        <w:t>, анализировать ее деятельность</w:t>
      </w:r>
      <w:r w:rsidR="00E84814">
        <w:rPr>
          <w:rFonts w:ascii="Times New Roman" w:hAnsi="Times New Roman" w:cs="Times New Roman"/>
          <w:color w:val="000000"/>
          <w:sz w:val="28"/>
          <w:szCs w:val="28"/>
        </w:rPr>
        <w:t xml:space="preserve">, </w:t>
      </w:r>
      <w:r w:rsidR="00A874C5">
        <w:rPr>
          <w:rFonts w:ascii="Times New Roman" w:hAnsi="Times New Roman" w:cs="Times New Roman"/>
          <w:color w:val="000000"/>
          <w:sz w:val="28"/>
          <w:szCs w:val="28"/>
        </w:rPr>
        <w:t>выявлять скрытные резервы и ресурсы с целью разработки путей,</w:t>
      </w:r>
      <w:r w:rsidR="00CD7B0E">
        <w:rPr>
          <w:rFonts w:ascii="Times New Roman" w:hAnsi="Times New Roman" w:cs="Times New Roman"/>
          <w:color w:val="000000"/>
          <w:sz w:val="28"/>
          <w:szCs w:val="28"/>
        </w:rPr>
        <w:t xml:space="preserve"> направленны</w:t>
      </w:r>
      <w:r w:rsidR="00A874C5">
        <w:rPr>
          <w:rFonts w:ascii="Times New Roman" w:hAnsi="Times New Roman" w:cs="Times New Roman"/>
          <w:color w:val="000000"/>
          <w:sz w:val="28"/>
          <w:szCs w:val="28"/>
        </w:rPr>
        <w:t>х</w:t>
      </w:r>
      <w:r w:rsidR="00CD7B0E">
        <w:rPr>
          <w:rFonts w:ascii="Times New Roman" w:hAnsi="Times New Roman" w:cs="Times New Roman"/>
          <w:color w:val="000000"/>
          <w:sz w:val="28"/>
          <w:szCs w:val="28"/>
        </w:rPr>
        <w:t xml:space="preserve"> на более эффективное </w:t>
      </w:r>
      <w:r w:rsidR="00A874C5">
        <w:rPr>
          <w:rFonts w:ascii="Times New Roman" w:hAnsi="Times New Roman" w:cs="Times New Roman"/>
          <w:color w:val="000000"/>
          <w:sz w:val="28"/>
          <w:szCs w:val="28"/>
        </w:rPr>
        <w:t>функционирование как отдельных видов активов, так и всей хозяйственной единицы в целом.</w:t>
      </w:r>
    </w:p>
    <w:p w14:paraId="5A0B2593" w14:textId="77777777" w:rsidR="00041BD2" w:rsidRDefault="00A55791" w:rsidP="00F86463">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Важную роль в получении этих данных занимают</w:t>
      </w:r>
      <w:r w:rsidR="00737792">
        <w:rPr>
          <w:rFonts w:ascii="Times New Roman" w:hAnsi="Times New Roman" w:cs="Times New Roman"/>
          <w:color w:val="000000"/>
          <w:sz w:val="28"/>
          <w:szCs w:val="28"/>
        </w:rPr>
        <w:t xml:space="preserve"> бухгалтерские счета, </w:t>
      </w:r>
      <w:r w:rsidR="00737792" w:rsidRPr="0075191E">
        <w:rPr>
          <w:rFonts w:ascii="Times New Roman" w:hAnsi="Times New Roman" w:cs="Times New Roman"/>
          <w:color w:val="000000"/>
          <w:sz w:val="28"/>
          <w:szCs w:val="28"/>
        </w:rPr>
        <w:t>ведь именно они позволяют осуществлять упорядоченну</w:t>
      </w:r>
      <w:r w:rsidR="00351415" w:rsidRPr="0075191E">
        <w:rPr>
          <w:rFonts w:ascii="Times New Roman" w:hAnsi="Times New Roman" w:cs="Times New Roman"/>
          <w:color w:val="000000"/>
          <w:sz w:val="28"/>
          <w:szCs w:val="28"/>
        </w:rPr>
        <w:t>ю процедуру учета фактов хозяйственной жизни</w:t>
      </w:r>
      <w:r w:rsidR="00434E6E" w:rsidRPr="0075191E">
        <w:rPr>
          <w:rFonts w:ascii="Times New Roman" w:hAnsi="Times New Roman" w:cs="Times New Roman"/>
          <w:color w:val="000000"/>
          <w:sz w:val="28"/>
          <w:szCs w:val="28"/>
        </w:rPr>
        <w:t xml:space="preserve"> и формировать бухгалтерскую отчетность.</w:t>
      </w:r>
      <w:r w:rsidR="00197F6A" w:rsidRPr="0075191E">
        <w:rPr>
          <w:rFonts w:ascii="Times New Roman" w:hAnsi="Times New Roman" w:cs="Times New Roman"/>
          <w:color w:val="000000"/>
          <w:sz w:val="28"/>
          <w:szCs w:val="28"/>
        </w:rPr>
        <w:t xml:space="preserve"> </w:t>
      </w:r>
    </w:p>
    <w:p w14:paraId="0414001C" w14:textId="28FFE8F4" w:rsidR="00041BD2" w:rsidRDefault="0075191E" w:rsidP="00F864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счетов занимает важное место в теории бухгалтерского учета, поскольку является методическим основанием для построения плана счетов.</w:t>
      </w:r>
      <w:r w:rsidR="00041BD2">
        <w:rPr>
          <w:rFonts w:ascii="Times New Roman" w:hAnsi="Times New Roman" w:cs="Times New Roman"/>
          <w:sz w:val="28"/>
          <w:szCs w:val="28"/>
        </w:rPr>
        <w:t xml:space="preserve"> </w:t>
      </w:r>
      <w:r w:rsidR="0015169B">
        <w:rPr>
          <w:rFonts w:ascii="Times New Roman" w:hAnsi="Times New Roman" w:cs="Times New Roman"/>
          <w:sz w:val="28"/>
          <w:szCs w:val="28"/>
        </w:rPr>
        <w:t>Б</w:t>
      </w:r>
      <w:r w:rsidR="00041BD2">
        <w:rPr>
          <w:rFonts w:ascii="Times New Roman" w:hAnsi="Times New Roman" w:cs="Times New Roman"/>
          <w:sz w:val="28"/>
          <w:szCs w:val="28"/>
        </w:rPr>
        <w:t>ухгалтерский учет должен иметь так</w:t>
      </w:r>
      <w:r w:rsidR="0015169B">
        <w:rPr>
          <w:rFonts w:ascii="Times New Roman" w:hAnsi="Times New Roman" w:cs="Times New Roman"/>
          <w:sz w:val="28"/>
          <w:szCs w:val="28"/>
        </w:rPr>
        <w:t>ой</w:t>
      </w:r>
      <w:r w:rsidR="00041BD2">
        <w:rPr>
          <w:rFonts w:ascii="Times New Roman" w:hAnsi="Times New Roman" w:cs="Times New Roman"/>
          <w:sz w:val="28"/>
          <w:szCs w:val="28"/>
        </w:rPr>
        <w:t xml:space="preserve"> </w:t>
      </w:r>
      <w:r w:rsidR="0015169B">
        <w:rPr>
          <w:rFonts w:ascii="Times New Roman" w:hAnsi="Times New Roman" w:cs="Times New Roman"/>
          <w:sz w:val="28"/>
          <w:szCs w:val="28"/>
        </w:rPr>
        <w:t>план</w:t>
      </w:r>
      <w:r w:rsidR="00041BD2">
        <w:rPr>
          <w:rFonts w:ascii="Times New Roman" w:hAnsi="Times New Roman" w:cs="Times New Roman"/>
          <w:sz w:val="28"/>
          <w:szCs w:val="28"/>
        </w:rPr>
        <w:t xml:space="preserve"> счетов, котор</w:t>
      </w:r>
      <w:r w:rsidR="0015169B">
        <w:rPr>
          <w:rFonts w:ascii="Times New Roman" w:hAnsi="Times New Roman" w:cs="Times New Roman"/>
          <w:sz w:val="28"/>
          <w:szCs w:val="28"/>
        </w:rPr>
        <w:t>ый</w:t>
      </w:r>
      <w:r w:rsidR="00041BD2">
        <w:rPr>
          <w:rFonts w:ascii="Times New Roman" w:hAnsi="Times New Roman" w:cs="Times New Roman"/>
          <w:sz w:val="28"/>
          <w:szCs w:val="28"/>
        </w:rPr>
        <w:t xml:space="preserve"> позволит в достаточной степени отражать и характеризовать всю финансово-хозяйственную деятельность организации, а также способствовать</w:t>
      </w:r>
      <w:r w:rsidR="0015169B">
        <w:rPr>
          <w:rFonts w:ascii="Times New Roman" w:hAnsi="Times New Roman" w:cs="Times New Roman"/>
          <w:sz w:val="28"/>
          <w:szCs w:val="28"/>
        </w:rPr>
        <w:t xml:space="preserve"> </w:t>
      </w:r>
      <w:r w:rsidR="00041BD2">
        <w:rPr>
          <w:rFonts w:ascii="Times New Roman" w:hAnsi="Times New Roman" w:cs="Times New Roman"/>
          <w:sz w:val="28"/>
          <w:szCs w:val="28"/>
        </w:rPr>
        <w:t>оперативному руководству и управлению.</w:t>
      </w:r>
    </w:p>
    <w:p w14:paraId="2A4CABCB" w14:textId="77777777" w:rsidR="00DD37CC" w:rsidRDefault="0075191E" w:rsidP="00F86463">
      <w:pPr>
        <w:widowControl w:val="0"/>
        <w:spacing w:after="0" w:line="360" w:lineRule="auto"/>
        <w:ind w:firstLine="709"/>
        <w:jc w:val="both"/>
        <w:rPr>
          <w:rFonts w:ascii="Times New Roman" w:hAnsi="Times New Roman" w:cs="Times New Roman"/>
          <w:color w:val="000000"/>
          <w:sz w:val="28"/>
          <w:szCs w:val="28"/>
        </w:rPr>
      </w:pPr>
      <w:r w:rsidRPr="0075191E">
        <w:rPr>
          <w:rFonts w:ascii="Times New Roman" w:hAnsi="Times New Roman" w:cs="Times New Roman"/>
          <w:color w:val="000000"/>
          <w:sz w:val="28"/>
          <w:szCs w:val="28"/>
        </w:rPr>
        <w:t xml:space="preserve">Надежность показателей, формируемых в бухгалтерском учете, напрямую </w:t>
      </w:r>
      <w:r w:rsidRPr="0075191E">
        <w:rPr>
          <w:rFonts w:ascii="Times New Roman" w:hAnsi="Times New Roman" w:cs="Times New Roman"/>
          <w:color w:val="000000" w:themeColor="text1"/>
          <w:sz w:val="28"/>
          <w:szCs w:val="28"/>
        </w:rPr>
        <w:t xml:space="preserve">зависит от совокупности синтетических счетов, используемых организацией, и </w:t>
      </w:r>
      <w:r>
        <w:rPr>
          <w:rFonts w:ascii="Times New Roman" w:hAnsi="Times New Roman" w:cs="Times New Roman"/>
          <w:color w:val="000000" w:themeColor="text1"/>
          <w:sz w:val="28"/>
          <w:szCs w:val="28"/>
        </w:rPr>
        <w:t xml:space="preserve">от </w:t>
      </w:r>
      <w:r w:rsidRPr="0075191E">
        <w:rPr>
          <w:rFonts w:ascii="Times New Roman" w:hAnsi="Times New Roman" w:cs="Times New Roman"/>
          <w:color w:val="000000" w:themeColor="text1"/>
          <w:sz w:val="28"/>
          <w:szCs w:val="28"/>
        </w:rPr>
        <w:t>правильности их применения.</w:t>
      </w:r>
      <w:r w:rsidR="00041BD2">
        <w:rPr>
          <w:rFonts w:ascii="Times New Roman" w:hAnsi="Times New Roman" w:cs="Times New Roman"/>
          <w:color w:val="000000"/>
          <w:sz w:val="28"/>
          <w:szCs w:val="28"/>
        </w:rPr>
        <w:t xml:space="preserve"> </w:t>
      </w:r>
      <w:r w:rsidR="005239B1">
        <w:rPr>
          <w:rFonts w:ascii="Times New Roman" w:hAnsi="Times New Roman" w:cs="Times New Roman"/>
          <w:color w:val="000000"/>
          <w:sz w:val="28"/>
          <w:szCs w:val="28"/>
        </w:rPr>
        <w:t>Для корректного</w:t>
      </w:r>
      <w:r w:rsidR="00F11F9C">
        <w:rPr>
          <w:rFonts w:ascii="Times New Roman" w:hAnsi="Times New Roman" w:cs="Times New Roman"/>
          <w:color w:val="000000"/>
          <w:sz w:val="28"/>
          <w:szCs w:val="28"/>
        </w:rPr>
        <w:t xml:space="preserve"> использования счетов необходимо </w:t>
      </w:r>
      <w:r w:rsidR="00173A0B">
        <w:rPr>
          <w:rFonts w:ascii="Times New Roman" w:hAnsi="Times New Roman" w:cs="Times New Roman"/>
          <w:color w:val="000000"/>
          <w:sz w:val="28"/>
          <w:szCs w:val="28"/>
        </w:rPr>
        <w:t xml:space="preserve">быть хорошо осведомленным </w:t>
      </w:r>
      <w:r w:rsidR="00974562">
        <w:rPr>
          <w:rFonts w:ascii="Times New Roman" w:hAnsi="Times New Roman" w:cs="Times New Roman"/>
          <w:color w:val="000000"/>
          <w:sz w:val="28"/>
          <w:szCs w:val="28"/>
        </w:rPr>
        <w:t>об</w:t>
      </w:r>
      <w:r w:rsidR="00173A0B">
        <w:rPr>
          <w:rFonts w:ascii="Times New Roman" w:hAnsi="Times New Roman" w:cs="Times New Roman"/>
          <w:color w:val="000000"/>
          <w:sz w:val="28"/>
          <w:szCs w:val="28"/>
        </w:rPr>
        <w:t xml:space="preserve"> </w:t>
      </w:r>
      <w:r w:rsidR="00D85AE7">
        <w:rPr>
          <w:rFonts w:ascii="Times New Roman" w:hAnsi="Times New Roman" w:cs="Times New Roman"/>
          <w:color w:val="000000"/>
          <w:sz w:val="28"/>
          <w:szCs w:val="28"/>
        </w:rPr>
        <w:t xml:space="preserve">их структуре, назначении и классификации, что свидетельствует об </w:t>
      </w:r>
      <w:r w:rsidR="00E87537" w:rsidRPr="00633AD7">
        <w:rPr>
          <w:rFonts w:ascii="Times New Roman" w:hAnsi="Times New Roman" w:cs="Times New Roman"/>
          <w:i/>
          <w:sz w:val="28"/>
          <w:szCs w:val="28"/>
        </w:rPr>
        <w:t>актуальности</w:t>
      </w:r>
      <w:r w:rsidR="00E87537" w:rsidRPr="00426FE2">
        <w:rPr>
          <w:rFonts w:ascii="Times New Roman" w:hAnsi="Times New Roman" w:cs="Times New Roman"/>
          <w:sz w:val="28"/>
          <w:szCs w:val="28"/>
        </w:rPr>
        <w:t xml:space="preserve"> работы</w:t>
      </w:r>
      <w:r w:rsidR="00974562">
        <w:rPr>
          <w:rFonts w:ascii="Times New Roman" w:hAnsi="Times New Roman" w:cs="Times New Roman"/>
          <w:sz w:val="28"/>
          <w:szCs w:val="28"/>
        </w:rPr>
        <w:t xml:space="preserve"> и</w:t>
      </w:r>
      <w:r w:rsidR="00E87537" w:rsidRPr="00426FE2">
        <w:rPr>
          <w:rFonts w:ascii="Times New Roman" w:hAnsi="Times New Roman" w:cs="Times New Roman"/>
          <w:sz w:val="28"/>
          <w:szCs w:val="28"/>
        </w:rPr>
        <w:t xml:space="preserve"> предопределяет необходимость проведения комплексного исследования теоретических аспектов </w:t>
      </w:r>
      <w:r w:rsidR="00B4765C">
        <w:rPr>
          <w:rFonts w:ascii="Times New Roman" w:hAnsi="Times New Roman" w:cs="Times New Roman"/>
          <w:sz w:val="28"/>
          <w:szCs w:val="28"/>
        </w:rPr>
        <w:t>в рамках данной темы</w:t>
      </w:r>
      <w:r w:rsidR="00041BD2">
        <w:rPr>
          <w:rFonts w:ascii="Times New Roman" w:hAnsi="Times New Roman" w:cs="Times New Roman"/>
          <w:sz w:val="28"/>
          <w:szCs w:val="28"/>
        </w:rPr>
        <w:t>.</w:t>
      </w:r>
    </w:p>
    <w:p w14:paraId="22F54866" w14:textId="740CCE21" w:rsidR="00395E9E" w:rsidRPr="00DD37CC" w:rsidRDefault="00D57E85" w:rsidP="00F86463">
      <w:pPr>
        <w:widowControl w:val="0"/>
        <w:spacing w:after="0" w:line="360" w:lineRule="auto"/>
        <w:ind w:firstLine="709"/>
        <w:jc w:val="both"/>
        <w:rPr>
          <w:rFonts w:ascii="Times New Roman" w:hAnsi="Times New Roman" w:cs="Times New Roman"/>
          <w:color w:val="000000"/>
          <w:sz w:val="28"/>
          <w:szCs w:val="28"/>
        </w:rPr>
      </w:pPr>
      <w:r w:rsidRPr="00633AD7">
        <w:rPr>
          <w:rFonts w:ascii="Times New Roman" w:hAnsi="Times New Roman" w:cs="Times New Roman"/>
          <w:i/>
          <w:sz w:val="28"/>
          <w:szCs w:val="28"/>
        </w:rPr>
        <w:t>Целью</w:t>
      </w:r>
      <w:r w:rsidRPr="00503662">
        <w:rPr>
          <w:rFonts w:ascii="Times New Roman" w:hAnsi="Times New Roman" w:cs="Times New Roman"/>
          <w:sz w:val="28"/>
          <w:szCs w:val="28"/>
        </w:rPr>
        <w:t xml:space="preserve"> данной работы является</w:t>
      </w:r>
      <w:r>
        <w:rPr>
          <w:rFonts w:ascii="Times New Roman" w:hAnsi="Times New Roman" w:cs="Times New Roman"/>
          <w:sz w:val="28"/>
          <w:szCs w:val="28"/>
        </w:rPr>
        <w:t xml:space="preserve"> </w:t>
      </w:r>
      <w:r w:rsidR="00A874C5" w:rsidRPr="00A874C5">
        <w:rPr>
          <w:rFonts w:ascii="Times New Roman" w:hAnsi="Times New Roman" w:cs="Times New Roman"/>
          <w:sz w:val="28"/>
          <w:szCs w:val="28"/>
        </w:rPr>
        <w:t>закрепление и систематизация теоретических знаний</w:t>
      </w:r>
      <w:r w:rsidR="00A874C5">
        <w:rPr>
          <w:rFonts w:ascii="Times New Roman" w:hAnsi="Times New Roman" w:cs="Times New Roman"/>
          <w:sz w:val="28"/>
          <w:szCs w:val="28"/>
        </w:rPr>
        <w:t xml:space="preserve"> о</w:t>
      </w:r>
      <w:r>
        <w:rPr>
          <w:rFonts w:ascii="Times New Roman" w:hAnsi="Times New Roman" w:cs="Times New Roman"/>
          <w:sz w:val="28"/>
          <w:szCs w:val="28"/>
        </w:rPr>
        <w:t xml:space="preserve"> бухгалтерских счет</w:t>
      </w:r>
      <w:r w:rsidR="00A874C5">
        <w:rPr>
          <w:rFonts w:ascii="Times New Roman" w:hAnsi="Times New Roman" w:cs="Times New Roman"/>
          <w:sz w:val="28"/>
          <w:szCs w:val="28"/>
        </w:rPr>
        <w:t>ах</w:t>
      </w:r>
      <w:r>
        <w:rPr>
          <w:rFonts w:ascii="Times New Roman" w:hAnsi="Times New Roman" w:cs="Times New Roman"/>
          <w:sz w:val="28"/>
          <w:szCs w:val="28"/>
        </w:rPr>
        <w:t>, особенностей их структуры</w:t>
      </w:r>
      <w:r w:rsidR="000B47BE">
        <w:rPr>
          <w:rFonts w:ascii="Times New Roman" w:hAnsi="Times New Roman" w:cs="Times New Roman"/>
          <w:sz w:val="28"/>
          <w:szCs w:val="28"/>
        </w:rPr>
        <w:t xml:space="preserve"> и классификации.</w:t>
      </w:r>
    </w:p>
    <w:p w14:paraId="7B26EAB8" w14:textId="77777777" w:rsidR="003430FF" w:rsidRDefault="00395E9E" w:rsidP="00F86463">
      <w:pPr>
        <w:widowControl w:val="0"/>
        <w:spacing w:after="0" w:line="360" w:lineRule="auto"/>
        <w:ind w:firstLine="709"/>
        <w:jc w:val="both"/>
        <w:rPr>
          <w:rFonts w:ascii="Times New Roman" w:hAnsi="Times New Roman" w:cs="Times New Roman"/>
          <w:sz w:val="28"/>
          <w:szCs w:val="28"/>
        </w:rPr>
      </w:pPr>
      <w:r w:rsidRPr="00503662">
        <w:rPr>
          <w:rFonts w:ascii="Times New Roman" w:hAnsi="Times New Roman" w:cs="Times New Roman"/>
          <w:sz w:val="28"/>
          <w:szCs w:val="28"/>
        </w:rPr>
        <w:t xml:space="preserve">Для достижения этой цели поставлены следующие </w:t>
      </w:r>
      <w:r w:rsidRPr="00633AD7">
        <w:rPr>
          <w:rFonts w:ascii="Times New Roman" w:hAnsi="Times New Roman" w:cs="Times New Roman"/>
          <w:i/>
          <w:sz w:val="28"/>
          <w:szCs w:val="28"/>
        </w:rPr>
        <w:t>задачи</w:t>
      </w:r>
      <w:r w:rsidRPr="00503662">
        <w:rPr>
          <w:rFonts w:ascii="Times New Roman" w:hAnsi="Times New Roman" w:cs="Times New Roman"/>
          <w:sz w:val="28"/>
          <w:szCs w:val="28"/>
        </w:rPr>
        <w:t>:</w:t>
      </w:r>
      <w:r>
        <w:rPr>
          <w:rFonts w:ascii="Times New Roman" w:hAnsi="Times New Roman" w:cs="Times New Roman"/>
          <w:sz w:val="28"/>
          <w:szCs w:val="28"/>
        </w:rPr>
        <w:tab/>
      </w:r>
    </w:p>
    <w:p w14:paraId="275FD93E" w14:textId="77777777" w:rsidR="003430FF" w:rsidRPr="003430FF" w:rsidRDefault="00A771EA" w:rsidP="00F86463">
      <w:pPr>
        <w:pStyle w:val="a4"/>
        <w:widowControl w:val="0"/>
        <w:numPr>
          <w:ilvl w:val="0"/>
          <w:numId w:val="19"/>
        </w:numPr>
        <w:spacing w:after="0" w:line="360" w:lineRule="auto"/>
        <w:ind w:left="0" w:firstLine="709"/>
        <w:contextualSpacing w:val="0"/>
        <w:jc w:val="both"/>
        <w:rPr>
          <w:rFonts w:ascii="Times New Roman" w:hAnsi="Times New Roman" w:cs="Times New Roman"/>
          <w:sz w:val="28"/>
          <w:szCs w:val="28"/>
        </w:rPr>
      </w:pPr>
      <w:r w:rsidRPr="003430FF">
        <w:rPr>
          <w:rFonts w:ascii="Times New Roman" w:hAnsi="Times New Roman" w:cs="Times New Roman"/>
          <w:sz w:val="28"/>
          <w:szCs w:val="28"/>
        </w:rPr>
        <w:lastRenderedPageBreak/>
        <w:t>раскрыть сущность бухгалтерских счетов;</w:t>
      </w:r>
      <w:r w:rsidR="00395E9E" w:rsidRPr="003430FF">
        <w:rPr>
          <w:rFonts w:ascii="Times New Roman" w:hAnsi="Times New Roman" w:cs="Times New Roman"/>
          <w:sz w:val="28"/>
          <w:szCs w:val="28"/>
        </w:rPr>
        <w:t xml:space="preserve"> </w:t>
      </w:r>
    </w:p>
    <w:p w14:paraId="05AD54BD" w14:textId="29511613" w:rsidR="003430FF" w:rsidRPr="00205AF9" w:rsidRDefault="00395E9E" w:rsidP="00F86463">
      <w:pPr>
        <w:pStyle w:val="a4"/>
        <w:widowControl w:val="0"/>
        <w:numPr>
          <w:ilvl w:val="0"/>
          <w:numId w:val="19"/>
        </w:numPr>
        <w:spacing w:after="0" w:line="360" w:lineRule="auto"/>
        <w:ind w:left="0" w:firstLine="709"/>
        <w:contextualSpacing w:val="0"/>
        <w:jc w:val="both"/>
        <w:rPr>
          <w:rFonts w:ascii="Times New Roman" w:hAnsi="Times New Roman" w:cs="Times New Roman"/>
          <w:sz w:val="28"/>
          <w:szCs w:val="28"/>
        </w:rPr>
      </w:pPr>
      <w:r w:rsidRPr="003430FF">
        <w:rPr>
          <w:rFonts w:ascii="Times New Roman" w:hAnsi="Times New Roman" w:cs="Times New Roman"/>
          <w:sz w:val="28"/>
          <w:szCs w:val="28"/>
        </w:rPr>
        <w:t xml:space="preserve">выявить особенности </w:t>
      </w:r>
      <w:r w:rsidR="00765A1D" w:rsidRPr="003430FF">
        <w:rPr>
          <w:rFonts w:ascii="Times New Roman" w:hAnsi="Times New Roman" w:cs="Times New Roman"/>
          <w:sz w:val="28"/>
          <w:szCs w:val="28"/>
        </w:rPr>
        <w:t>структуры бухгалтерских счетов</w:t>
      </w:r>
      <w:r w:rsidR="003430FF" w:rsidRPr="003430FF">
        <w:rPr>
          <w:rFonts w:ascii="Times New Roman" w:hAnsi="Times New Roman" w:cs="Times New Roman"/>
          <w:sz w:val="28"/>
          <w:szCs w:val="28"/>
        </w:rPr>
        <w:t xml:space="preserve">; </w:t>
      </w:r>
    </w:p>
    <w:p w14:paraId="50C6AD99" w14:textId="77777777" w:rsidR="00205AF9" w:rsidRDefault="00395E9E" w:rsidP="00F86463">
      <w:pPr>
        <w:pStyle w:val="a4"/>
        <w:widowControl w:val="0"/>
        <w:numPr>
          <w:ilvl w:val="0"/>
          <w:numId w:val="19"/>
        </w:numPr>
        <w:spacing w:after="0" w:line="360" w:lineRule="auto"/>
        <w:ind w:left="0" w:firstLine="709"/>
        <w:contextualSpacing w:val="0"/>
        <w:jc w:val="both"/>
        <w:rPr>
          <w:rFonts w:ascii="Times New Roman" w:hAnsi="Times New Roman" w:cs="Times New Roman"/>
          <w:sz w:val="28"/>
          <w:szCs w:val="28"/>
        </w:rPr>
      </w:pPr>
      <w:r w:rsidRPr="003430FF">
        <w:rPr>
          <w:rFonts w:ascii="Times New Roman" w:hAnsi="Times New Roman" w:cs="Times New Roman"/>
          <w:sz w:val="28"/>
          <w:szCs w:val="28"/>
        </w:rPr>
        <w:t>рассмотреть</w:t>
      </w:r>
      <w:r w:rsidR="00026ACD" w:rsidRPr="003430FF">
        <w:rPr>
          <w:rFonts w:ascii="Times New Roman" w:hAnsi="Times New Roman" w:cs="Times New Roman"/>
          <w:sz w:val="28"/>
          <w:szCs w:val="28"/>
        </w:rPr>
        <w:t xml:space="preserve"> </w:t>
      </w:r>
      <w:r w:rsidR="003430FF" w:rsidRPr="003430FF">
        <w:rPr>
          <w:rFonts w:ascii="Times New Roman" w:hAnsi="Times New Roman" w:cs="Times New Roman"/>
          <w:sz w:val="28"/>
          <w:szCs w:val="28"/>
        </w:rPr>
        <w:t>действующие классификации счетов бухгалтерского учета</w:t>
      </w:r>
      <w:r w:rsidR="00205AF9">
        <w:rPr>
          <w:rFonts w:ascii="Times New Roman" w:hAnsi="Times New Roman" w:cs="Times New Roman"/>
          <w:sz w:val="28"/>
          <w:szCs w:val="28"/>
        </w:rPr>
        <w:t>;</w:t>
      </w:r>
    </w:p>
    <w:p w14:paraId="5A9E873E" w14:textId="77777777" w:rsidR="0058027A" w:rsidRDefault="00205AF9" w:rsidP="00F86463">
      <w:pPr>
        <w:pStyle w:val="a4"/>
        <w:widowControl w:val="0"/>
        <w:numPr>
          <w:ilvl w:val="0"/>
          <w:numId w:val="19"/>
        </w:numPr>
        <w:spacing w:after="0" w:line="360" w:lineRule="auto"/>
        <w:ind w:left="0" w:firstLine="709"/>
        <w:contextualSpacing w:val="0"/>
        <w:jc w:val="both"/>
        <w:rPr>
          <w:rFonts w:ascii="Times New Roman" w:hAnsi="Times New Roman" w:cs="Times New Roman"/>
          <w:sz w:val="28"/>
          <w:szCs w:val="28"/>
        </w:rPr>
      </w:pPr>
      <w:r w:rsidRPr="003430FF">
        <w:rPr>
          <w:rFonts w:ascii="Times New Roman" w:hAnsi="Times New Roman" w:cs="Times New Roman"/>
          <w:sz w:val="28"/>
          <w:szCs w:val="28"/>
        </w:rPr>
        <w:t>охарактеризовать содержание плана счетов бухгалтерского учета</w:t>
      </w:r>
      <w:r>
        <w:rPr>
          <w:rFonts w:ascii="Times New Roman" w:hAnsi="Times New Roman" w:cs="Times New Roman"/>
          <w:sz w:val="28"/>
          <w:szCs w:val="28"/>
        </w:rPr>
        <w:t>.</w:t>
      </w:r>
    </w:p>
    <w:p w14:paraId="1D747742" w14:textId="0AE3014F" w:rsidR="00AC10E8" w:rsidRDefault="004A0F2D" w:rsidP="00F864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 качестве </w:t>
      </w:r>
      <w:r>
        <w:rPr>
          <w:rFonts w:ascii="Times New Roman" w:hAnsi="Times New Roman" w:cs="Times New Roman"/>
          <w:i/>
          <w:sz w:val="28"/>
          <w:szCs w:val="28"/>
        </w:rPr>
        <w:t>о</w:t>
      </w:r>
      <w:r w:rsidR="0058027A" w:rsidRPr="00633AD7">
        <w:rPr>
          <w:rFonts w:ascii="Times New Roman" w:hAnsi="Times New Roman" w:cs="Times New Roman"/>
          <w:i/>
          <w:sz w:val="28"/>
          <w:szCs w:val="28"/>
        </w:rPr>
        <w:t>бъект</w:t>
      </w:r>
      <w:r>
        <w:rPr>
          <w:rFonts w:ascii="Times New Roman" w:hAnsi="Times New Roman" w:cs="Times New Roman"/>
          <w:i/>
          <w:sz w:val="28"/>
          <w:szCs w:val="28"/>
        </w:rPr>
        <w:t>а</w:t>
      </w:r>
      <w:r w:rsidR="0058027A" w:rsidRPr="00A262AA">
        <w:rPr>
          <w:rFonts w:ascii="Times New Roman" w:hAnsi="Times New Roman" w:cs="Times New Roman"/>
          <w:sz w:val="28"/>
          <w:szCs w:val="28"/>
        </w:rPr>
        <w:t xml:space="preserve"> </w:t>
      </w:r>
      <w:r>
        <w:rPr>
          <w:rFonts w:ascii="Times New Roman" w:hAnsi="Times New Roman" w:cs="Times New Roman"/>
          <w:sz w:val="28"/>
          <w:szCs w:val="28"/>
        </w:rPr>
        <w:t>курсовой работы обозначено исследование</w:t>
      </w:r>
      <w:r w:rsidR="00AC10E8">
        <w:rPr>
          <w:rFonts w:ascii="Times New Roman" w:hAnsi="Times New Roman" w:cs="Times New Roman"/>
          <w:sz w:val="28"/>
          <w:szCs w:val="28"/>
        </w:rPr>
        <w:t xml:space="preserve"> понятия бухгалтерских счетов и определение их роли в бухгалтерском учете.</w:t>
      </w:r>
    </w:p>
    <w:p w14:paraId="6B21264D" w14:textId="2E4353A9" w:rsidR="009623FB" w:rsidRDefault="0058027A" w:rsidP="00F86463">
      <w:pPr>
        <w:widowControl w:val="0"/>
        <w:spacing w:after="0" w:line="360" w:lineRule="auto"/>
        <w:ind w:firstLine="709"/>
        <w:jc w:val="both"/>
        <w:rPr>
          <w:rFonts w:ascii="Times New Roman" w:hAnsi="Times New Roman" w:cs="Times New Roman"/>
          <w:sz w:val="28"/>
          <w:szCs w:val="28"/>
        </w:rPr>
      </w:pPr>
      <w:r w:rsidRPr="00633AD7">
        <w:rPr>
          <w:rFonts w:ascii="Times New Roman" w:hAnsi="Times New Roman" w:cs="Times New Roman"/>
          <w:i/>
          <w:sz w:val="28"/>
          <w:szCs w:val="28"/>
        </w:rPr>
        <w:t>Предмет</w:t>
      </w:r>
      <w:r w:rsidRPr="00A262AA">
        <w:rPr>
          <w:rFonts w:ascii="Times New Roman" w:hAnsi="Times New Roman" w:cs="Times New Roman"/>
          <w:sz w:val="28"/>
          <w:szCs w:val="28"/>
        </w:rPr>
        <w:t xml:space="preserve"> исследования</w:t>
      </w:r>
      <w:r w:rsidR="004A0F2D">
        <w:rPr>
          <w:rFonts w:ascii="Times New Roman" w:hAnsi="Times New Roman" w:cs="Times New Roman"/>
          <w:sz w:val="28"/>
          <w:szCs w:val="28"/>
        </w:rPr>
        <w:t xml:space="preserve"> курсовой работы заклю</w:t>
      </w:r>
      <w:r w:rsidR="00981650">
        <w:rPr>
          <w:rFonts w:ascii="Times New Roman" w:hAnsi="Times New Roman" w:cs="Times New Roman"/>
          <w:sz w:val="28"/>
          <w:szCs w:val="28"/>
        </w:rPr>
        <w:t xml:space="preserve">чается в характеристике сущности бухгалтерских счетов, </w:t>
      </w:r>
      <w:r w:rsidR="009623FB">
        <w:rPr>
          <w:rFonts w:ascii="Times New Roman" w:hAnsi="Times New Roman" w:cs="Times New Roman"/>
          <w:sz w:val="28"/>
          <w:szCs w:val="28"/>
        </w:rPr>
        <w:t>рассмотрение их структуры и классификации.</w:t>
      </w:r>
    </w:p>
    <w:p w14:paraId="2DAA02C2" w14:textId="7AD435B2" w:rsidR="00262A3F" w:rsidRDefault="009623FB" w:rsidP="00F86463">
      <w:pPr>
        <w:widowControl w:val="0"/>
        <w:spacing w:after="0" w:line="360" w:lineRule="auto"/>
        <w:ind w:firstLine="709"/>
        <w:jc w:val="both"/>
        <w:rPr>
          <w:rFonts w:ascii="Times New Roman" w:hAnsi="Times New Roman" w:cs="Times New Roman"/>
          <w:sz w:val="28"/>
          <w:szCs w:val="28"/>
        </w:rPr>
      </w:pPr>
      <w:r w:rsidRPr="00681735">
        <w:rPr>
          <w:rFonts w:ascii="Times New Roman" w:hAnsi="Times New Roman" w:cs="Times New Roman"/>
          <w:i/>
          <w:iCs/>
          <w:sz w:val="28"/>
          <w:szCs w:val="28"/>
        </w:rPr>
        <w:t>Теор</w:t>
      </w:r>
      <w:r w:rsidR="00681735" w:rsidRPr="00681735">
        <w:rPr>
          <w:rFonts w:ascii="Times New Roman" w:hAnsi="Times New Roman" w:cs="Times New Roman"/>
          <w:i/>
          <w:iCs/>
          <w:sz w:val="28"/>
          <w:szCs w:val="28"/>
        </w:rPr>
        <w:t>ет</w:t>
      </w:r>
      <w:r w:rsidRPr="00681735">
        <w:rPr>
          <w:rFonts w:ascii="Times New Roman" w:hAnsi="Times New Roman" w:cs="Times New Roman"/>
          <w:i/>
          <w:iCs/>
          <w:sz w:val="28"/>
          <w:szCs w:val="28"/>
        </w:rPr>
        <w:t>ико</w:t>
      </w:r>
      <w:r w:rsidR="00F86463" w:rsidRPr="00681735">
        <w:rPr>
          <w:rFonts w:ascii="Times New Roman" w:hAnsi="Times New Roman" w:cs="Times New Roman"/>
          <w:color w:val="888888"/>
          <w:sz w:val="28"/>
          <w:szCs w:val="28"/>
          <w:shd w:val="clear" w:color="auto" w:fill="FFFFFF"/>
        </w:rPr>
        <w:t>-</w:t>
      </w:r>
      <w:r w:rsidRPr="00F86463">
        <w:rPr>
          <w:rFonts w:ascii="Times New Roman" w:hAnsi="Times New Roman" w:cs="Times New Roman"/>
          <w:i/>
          <w:iCs/>
          <w:sz w:val="28"/>
          <w:szCs w:val="28"/>
        </w:rPr>
        <w:t>методологическая</w:t>
      </w:r>
      <w:r w:rsidR="0083295A" w:rsidRPr="008B4BB2">
        <w:rPr>
          <w:rFonts w:ascii="Times New Roman" w:hAnsi="Times New Roman" w:cs="Times New Roman"/>
          <w:i/>
          <w:iCs/>
          <w:sz w:val="28"/>
          <w:szCs w:val="28"/>
        </w:rPr>
        <w:t xml:space="preserve"> </w:t>
      </w:r>
      <w:r w:rsidR="00972088" w:rsidRPr="0083295A">
        <w:rPr>
          <w:rFonts w:ascii="Times New Roman" w:hAnsi="Times New Roman" w:cs="Times New Roman"/>
          <w:sz w:val="28"/>
          <w:szCs w:val="28"/>
        </w:rPr>
        <w:t xml:space="preserve">база исследования основана на трудах и работах отечественных авторов по исследуемой </w:t>
      </w:r>
      <w:r w:rsidR="00972088">
        <w:rPr>
          <w:rFonts w:ascii="Times New Roman" w:hAnsi="Times New Roman" w:cs="Times New Roman"/>
          <w:sz w:val="28"/>
          <w:szCs w:val="28"/>
        </w:rPr>
        <w:t>проблеме</w:t>
      </w:r>
      <w:r w:rsidR="00972088" w:rsidRPr="0083295A">
        <w:rPr>
          <w:rFonts w:ascii="Times New Roman" w:hAnsi="Times New Roman" w:cs="Times New Roman"/>
          <w:sz w:val="28"/>
          <w:szCs w:val="28"/>
        </w:rPr>
        <w:t xml:space="preserve"> в области </w:t>
      </w:r>
      <w:r w:rsidR="00972088">
        <w:rPr>
          <w:rFonts w:ascii="Times New Roman" w:hAnsi="Times New Roman" w:cs="Times New Roman"/>
          <w:sz w:val="28"/>
          <w:szCs w:val="28"/>
        </w:rPr>
        <w:t>бухгалтерского учета</w:t>
      </w:r>
      <w:r w:rsidR="00972088" w:rsidRPr="0083295A">
        <w:rPr>
          <w:rFonts w:ascii="Times New Roman" w:hAnsi="Times New Roman" w:cs="Times New Roman"/>
          <w:sz w:val="28"/>
          <w:szCs w:val="28"/>
        </w:rPr>
        <w:t>, материалах периодических изданий, законодательных актах</w:t>
      </w:r>
      <w:r w:rsidR="00972088">
        <w:rPr>
          <w:rFonts w:ascii="Times New Roman" w:hAnsi="Times New Roman" w:cs="Times New Roman"/>
          <w:sz w:val="28"/>
          <w:szCs w:val="28"/>
        </w:rPr>
        <w:t xml:space="preserve"> РФ, российских стандартах бухгалтерского учета.</w:t>
      </w:r>
    </w:p>
    <w:p w14:paraId="1E100B4E" w14:textId="63C2184B" w:rsidR="0083295A" w:rsidRDefault="00F61B01" w:rsidP="00F864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Курсовая </w:t>
      </w:r>
      <w:r w:rsidRPr="0083295A">
        <w:rPr>
          <w:rFonts w:ascii="Times New Roman" w:hAnsi="Times New Roman" w:cs="Times New Roman"/>
          <w:sz w:val="28"/>
          <w:szCs w:val="28"/>
        </w:rPr>
        <w:t>работ</w:t>
      </w:r>
      <w:r>
        <w:rPr>
          <w:rFonts w:ascii="Times New Roman" w:hAnsi="Times New Roman" w:cs="Times New Roman"/>
          <w:sz w:val="28"/>
          <w:szCs w:val="28"/>
        </w:rPr>
        <w:t>а</w:t>
      </w:r>
      <w:r w:rsidRPr="0083295A">
        <w:rPr>
          <w:rFonts w:ascii="Times New Roman" w:hAnsi="Times New Roman" w:cs="Times New Roman"/>
          <w:sz w:val="28"/>
          <w:szCs w:val="28"/>
        </w:rPr>
        <w:t xml:space="preserve"> основана на общенаучных и специальных </w:t>
      </w:r>
      <w:r w:rsidRPr="00F61B01">
        <w:rPr>
          <w:rFonts w:ascii="Times New Roman" w:hAnsi="Times New Roman" w:cs="Times New Roman"/>
          <w:i/>
          <w:iCs/>
          <w:sz w:val="28"/>
          <w:szCs w:val="28"/>
        </w:rPr>
        <w:t>методах научного познания</w:t>
      </w:r>
      <w:r w:rsidRPr="0083295A">
        <w:rPr>
          <w:rFonts w:ascii="Times New Roman" w:hAnsi="Times New Roman" w:cs="Times New Roman"/>
          <w:sz w:val="28"/>
          <w:szCs w:val="28"/>
        </w:rPr>
        <w:t>: анализ и синтез, индукция и дедукция, конкретизация и абстрагирование</w:t>
      </w:r>
      <w:r w:rsidR="0015169B">
        <w:rPr>
          <w:rFonts w:ascii="Times New Roman" w:hAnsi="Times New Roman" w:cs="Times New Roman"/>
          <w:sz w:val="28"/>
          <w:szCs w:val="28"/>
        </w:rPr>
        <w:t>.</w:t>
      </w:r>
    </w:p>
    <w:p w14:paraId="472BDA35" w14:textId="6C2AC7E4" w:rsidR="001D2D14" w:rsidRDefault="00162CE7" w:rsidP="00F864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w:t>
      </w:r>
      <w:r w:rsidR="0015169B">
        <w:rPr>
          <w:rFonts w:ascii="Times New Roman" w:hAnsi="Times New Roman" w:cs="Times New Roman"/>
          <w:sz w:val="28"/>
          <w:szCs w:val="28"/>
        </w:rPr>
        <w:t>одной главы</w:t>
      </w:r>
      <w:r w:rsidR="001D2D14">
        <w:rPr>
          <w:rFonts w:ascii="Times New Roman" w:hAnsi="Times New Roman" w:cs="Times New Roman"/>
          <w:sz w:val="28"/>
          <w:szCs w:val="28"/>
        </w:rPr>
        <w:t xml:space="preserve">, введения, </w:t>
      </w:r>
      <w:r w:rsidR="00376EC3">
        <w:rPr>
          <w:rFonts w:ascii="Times New Roman" w:hAnsi="Times New Roman" w:cs="Times New Roman"/>
          <w:sz w:val="28"/>
          <w:szCs w:val="28"/>
        </w:rPr>
        <w:t xml:space="preserve">основной части, </w:t>
      </w:r>
      <w:r w:rsidR="001D2D14">
        <w:rPr>
          <w:rFonts w:ascii="Times New Roman" w:hAnsi="Times New Roman" w:cs="Times New Roman"/>
          <w:sz w:val="28"/>
          <w:szCs w:val="28"/>
        </w:rPr>
        <w:t>заключения</w:t>
      </w:r>
      <w:r w:rsidR="009B1B71">
        <w:rPr>
          <w:rFonts w:ascii="Times New Roman" w:hAnsi="Times New Roman" w:cs="Times New Roman"/>
          <w:sz w:val="28"/>
          <w:szCs w:val="28"/>
        </w:rPr>
        <w:t xml:space="preserve">, </w:t>
      </w:r>
      <w:r w:rsidR="001D2D14">
        <w:rPr>
          <w:rFonts w:ascii="Times New Roman" w:hAnsi="Times New Roman" w:cs="Times New Roman"/>
          <w:sz w:val="28"/>
          <w:szCs w:val="28"/>
        </w:rPr>
        <w:t>списка использованных источников</w:t>
      </w:r>
      <w:r w:rsidR="00172553">
        <w:rPr>
          <w:rFonts w:ascii="Times New Roman" w:hAnsi="Times New Roman" w:cs="Times New Roman"/>
          <w:sz w:val="28"/>
          <w:szCs w:val="28"/>
        </w:rPr>
        <w:t>, приложени</w:t>
      </w:r>
      <w:r w:rsidR="0015169B">
        <w:rPr>
          <w:rFonts w:ascii="Times New Roman" w:hAnsi="Times New Roman" w:cs="Times New Roman"/>
          <w:sz w:val="28"/>
          <w:szCs w:val="28"/>
        </w:rPr>
        <w:t>й</w:t>
      </w:r>
      <w:r w:rsidR="00172553">
        <w:rPr>
          <w:rFonts w:ascii="Times New Roman" w:hAnsi="Times New Roman" w:cs="Times New Roman"/>
          <w:sz w:val="28"/>
          <w:szCs w:val="28"/>
        </w:rPr>
        <w:t>.</w:t>
      </w:r>
    </w:p>
    <w:p w14:paraId="4A990E22" w14:textId="77777777" w:rsidR="00F86463" w:rsidRDefault="00F8646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E859EB9" w14:textId="2F40235A" w:rsidR="00EA74EC" w:rsidRPr="00F86463" w:rsidRDefault="00EA74EC" w:rsidP="00F86463">
      <w:pPr>
        <w:widowControl w:val="0"/>
        <w:spacing w:after="180" w:line="360" w:lineRule="auto"/>
        <w:ind w:firstLine="709"/>
        <w:rPr>
          <w:rFonts w:ascii="Times New Roman" w:hAnsi="Times New Roman" w:cs="Times New Roman"/>
          <w:b/>
          <w:bCs/>
          <w:noProof/>
          <w:color w:val="000000" w:themeColor="text1"/>
          <w:sz w:val="32"/>
          <w:szCs w:val="32"/>
        </w:rPr>
      </w:pPr>
      <w:r w:rsidRPr="00F86463">
        <w:rPr>
          <w:rFonts w:ascii="Times New Roman" w:hAnsi="Times New Roman" w:cs="Times New Roman"/>
          <w:b/>
          <w:bCs/>
          <w:color w:val="000000" w:themeColor="text1"/>
          <w:sz w:val="32"/>
          <w:szCs w:val="32"/>
        </w:rPr>
        <w:lastRenderedPageBreak/>
        <w:t xml:space="preserve">1 </w:t>
      </w:r>
      <w:r w:rsidR="006C38A9" w:rsidRPr="00F86463">
        <w:rPr>
          <w:rFonts w:ascii="Times New Roman" w:hAnsi="Times New Roman" w:cs="Times New Roman"/>
          <w:b/>
          <w:bCs/>
          <w:color w:val="000000" w:themeColor="text1"/>
          <w:sz w:val="32"/>
          <w:szCs w:val="32"/>
        </w:rPr>
        <w:t>Теоретические аспекты бухгалтерских счетов</w:t>
      </w:r>
    </w:p>
    <w:p w14:paraId="5A6054B0" w14:textId="532C71AA" w:rsidR="00EA74EC" w:rsidRPr="00EA74EC" w:rsidRDefault="00EA74EC" w:rsidP="00F86463">
      <w:pPr>
        <w:widowControl w:val="0"/>
        <w:spacing w:before="360" w:after="36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6C38A9">
        <w:rPr>
          <w:rFonts w:ascii="Times New Roman" w:hAnsi="Times New Roman" w:cs="Times New Roman"/>
          <w:b/>
          <w:bCs/>
          <w:sz w:val="28"/>
          <w:szCs w:val="28"/>
        </w:rPr>
        <w:t>Сущность счетов бухгалтерского учета</w:t>
      </w:r>
    </w:p>
    <w:p w14:paraId="79EC80DE" w14:textId="77777777" w:rsidR="00FD7A96" w:rsidRPr="00FD7A96" w:rsidRDefault="00FB7DE3" w:rsidP="00F86463">
      <w:pPr>
        <w:widowControl w:val="0"/>
        <w:spacing w:after="0" w:line="360" w:lineRule="auto"/>
        <w:ind w:firstLine="709"/>
        <w:jc w:val="both"/>
        <w:rPr>
          <w:rFonts w:ascii="Times New Roman" w:hAnsi="Times New Roman" w:cs="Times New Roman"/>
          <w:noProof/>
          <w:color w:val="000000" w:themeColor="text1"/>
          <w:sz w:val="28"/>
          <w:szCs w:val="28"/>
        </w:rPr>
      </w:pPr>
      <w:r w:rsidRPr="00FD7A96">
        <w:rPr>
          <w:rFonts w:ascii="Times New Roman" w:hAnsi="Times New Roman" w:cs="Times New Roman"/>
          <w:noProof/>
          <w:color w:val="000000" w:themeColor="text1"/>
          <w:sz w:val="28"/>
          <w:szCs w:val="28"/>
        </w:rPr>
        <w:t>Ежедневно на каждом предприятии и в каждой организации совершается значительное число хозяйственных о</w:t>
      </w:r>
      <w:r w:rsidR="005D1230" w:rsidRPr="00FD7A96">
        <w:rPr>
          <w:rFonts w:ascii="Times New Roman" w:hAnsi="Times New Roman" w:cs="Times New Roman"/>
          <w:noProof/>
          <w:color w:val="000000" w:themeColor="text1"/>
          <w:sz w:val="28"/>
          <w:szCs w:val="28"/>
        </w:rPr>
        <w:t>пераций. Важнейшей составляющей бухгалтерского учета, предназначенной для систематизации и хранения данных об этих операциях, являются бухгалтерские счета.</w:t>
      </w:r>
    </w:p>
    <w:p w14:paraId="75AC04F9" w14:textId="5761357F" w:rsidR="00CB1F16" w:rsidRDefault="005D1230" w:rsidP="00F86463">
      <w:pPr>
        <w:widowControl w:val="0"/>
        <w:spacing w:after="0" w:line="360" w:lineRule="auto"/>
        <w:ind w:firstLine="709"/>
        <w:jc w:val="both"/>
        <w:rPr>
          <w:rFonts w:ascii="Times New Roman" w:hAnsi="Times New Roman" w:cs="Times New Roman"/>
          <w:noProof/>
          <w:color w:val="000000" w:themeColor="text1"/>
          <w:sz w:val="28"/>
          <w:szCs w:val="28"/>
        </w:rPr>
      </w:pPr>
      <w:r w:rsidRPr="00FD7A96">
        <w:rPr>
          <w:rFonts w:ascii="Times New Roman" w:hAnsi="Times New Roman" w:cs="Times New Roman"/>
          <w:noProof/>
          <w:color w:val="000000" w:themeColor="text1"/>
          <w:sz w:val="28"/>
          <w:szCs w:val="28"/>
        </w:rPr>
        <w:t xml:space="preserve">Существует множетсво трактовок </w:t>
      </w:r>
      <w:r w:rsidR="00714A71" w:rsidRPr="00FD7A96">
        <w:rPr>
          <w:rFonts w:ascii="Times New Roman" w:hAnsi="Times New Roman" w:cs="Times New Roman"/>
          <w:noProof/>
          <w:color w:val="000000" w:themeColor="text1"/>
          <w:sz w:val="28"/>
          <w:szCs w:val="28"/>
        </w:rPr>
        <w:t>понятия бухгалтерский счет. Например, профессов М. И</w:t>
      </w:r>
      <w:r w:rsidR="0028164D">
        <w:rPr>
          <w:rFonts w:ascii="Times New Roman" w:hAnsi="Times New Roman" w:cs="Times New Roman"/>
          <w:noProof/>
          <w:color w:val="000000" w:themeColor="text1"/>
          <w:sz w:val="28"/>
          <w:szCs w:val="28"/>
        </w:rPr>
        <w:t>.</w:t>
      </w:r>
      <w:r w:rsidR="00714A71" w:rsidRPr="00FD7A96">
        <w:rPr>
          <w:rFonts w:ascii="Times New Roman" w:hAnsi="Times New Roman" w:cs="Times New Roman"/>
          <w:noProof/>
          <w:color w:val="000000" w:themeColor="text1"/>
          <w:sz w:val="28"/>
          <w:szCs w:val="28"/>
        </w:rPr>
        <w:t xml:space="preserve"> Кутер утверждает, что бухгалтерский счет</w:t>
      </w:r>
      <w:r w:rsidR="00FD7A96" w:rsidRPr="00FD7A96">
        <w:rPr>
          <w:rFonts w:ascii="Times New Roman" w:hAnsi="Times New Roman" w:cs="Times New Roman"/>
          <w:noProof/>
          <w:color w:val="000000" w:themeColor="text1"/>
          <w:sz w:val="28"/>
          <w:szCs w:val="28"/>
        </w:rPr>
        <w:t xml:space="preserve"> </w:t>
      </w:r>
      <w:r w:rsidR="00F86463">
        <w:rPr>
          <w:rFonts w:ascii="Times New Roman" w:hAnsi="Times New Roman" w:cs="Times New Roman"/>
          <w:color w:val="000000" w:themeColor="text1"/>
          <w:sz w:val="28"/>
          <w:szCs w:val="28"/>
        </w:rPr>
        <w:t>—</w:t>
      </w:r>
      <w:r w:rsidR="006A65C1" w:rsidRPr="00FD7A96">
        <w:rPr>
          <w:rFonts w:ascii="Times New Roman" w:hAnsi="Times New Roman" w:cs="Times New Roman"/>
          <w:color w:val="000000" w:themeColor="text1"/>
          <w:sz w:val="28"/>
          <w:szCs w:val="28"/>
        </w:rPr>
        <w:t xml:space="preserve"> </w:t>
      </w:r>
      <w:r w:rsidR="006A65C1" w:rsidRPr="000F62B7">
        <w:rPr>
          <w:rFonts w:ascii="Times New Roman" w:hAnsi="Times New Roman" w:cs="Times New Roman"/>
          <w:bCs/>
          <w:color w:val="000000" w:themeColor="text1"/>
          <w:sz w:val="28"/>
          <w:szCs w:val="28"/>
        </w:rPr>
        <w:t xml:space="preserve">это </w:t>
      </w:r>
      <w:r w:rsidR="00CC1D10" w:rsidRPr="000F62B7">
        <w:rPr>
          <w:rFonts w:ascii="Times New Roman" w:hAnsi="Times New Roman" w:cs="Times New Roman"/>
          <w:color w:val="000000" w:themeColor="text1"/>
          <w:sz w:val="28"/>
          <w:szCs w:val="28"/>
        </w:rPr>
        <w:t>квалификационный признак, позволяющий ответить на вопро</w:t>
      </w:r>
      <w:r w:rsidR="009A58CF" w:rsidRPr="000F62B7">
        <w:rPr>
          <w:rFonts w:ascii="Times New Roman" w:hAnsi="Times New Roman" w:cs="Times New Roman"/>
          <w:color w:val="000000" w:themeColor="text1"/>
          <w:sz w:val="28"/>
          <w:szCs w:val="28"/>
        </w:rPr>
        <w:t>с</w:t>
      </w:r>
      <w:r w:rsidR="00ED5593" w:rsidRPr="000F62B7">
        <w:rPr>
          <w:rFonts w:ascii="Times New Roman" w:hAnsi="Times New Roman" w:cs="Times New Roman"/>
          <w:color w:val="000000" w:themeColor="text1"/>
          <w:sz w:val="28"/>
          <w:szCs w:val="28"/>
        </w:rPr>
        <w:t>: что (какой объект бухгалтерского наблюдения) учитывается на счете</w:t>
      </w:r>
      <w:r w:rsidR="009A58CF" w:rsidRPr="000F62B7">
        <w:rPr>
          <w:rFonts w:ascii="Times New Roman" w:hAnsi="Times New Roman" w:cs="Times New Roman"/>
          <w:color w:val="000000" w:themeColor="text1"/>
          <w:sz w:val="28"/>
          <w:szCs w:val="28"/>
        </w:rPr>
        <w:t xml:space="preserve"> [</w:t>
      </w:r>
      <w:r w:rsidR="00B5386A" w:rsidRPr="00BE3B47">
        <w:rPr>
          <w:rFonts w:ascii="Times New Roman" w:hAnsi="Times New Roman" w:cs="Times New Roman"/>
          <w:color w:val="000000" w:themeColor="text1"/>
          <w:sz w:val="28"/>
          <w:szCs w:val="28"/>
        </w:rPr>
        <w:t>6</w:t>
      </w:r>
      <w:r w:rsidR="009A58CF" w:rsidRPr="000F62B7">
        <w:rPr>
          <w:rFonts w:ascii="Times New Roman" w:hAnsi="Times New Roman" w:cs="Times New Roman"/>
          <w:color w:val="000000" w:themeColor="text1"/>
          <w:sz w:val="28"/>
          <w:szCs w:val="28"/>
        </w:rPr>
        <w:t>]</w:t>
      </w:r>
      <w:r w:rsidR="00E42F48">
        <w:rPr>
          <w:rFonts w:ascii="Times New Roman" w:hAnsi="Times New Roman" w:cs="Times New Roman"/>
          <w:color w:val="000000" w:themeColor="text1"/>
          <w:sz w:val="28"/>
          <w:szCs w:val="28"/>
        </w:rPr>
        <w:t>.</w:t>
      </w:r>
      <w:r w:rsidR="00F03B4A" w:rsidRPr="000F62B7">
        <w:rPr>
          <w:rFonts w:ascii="Times New Roman" w:hAnsi="Times New Roman" w:cs="Times New Roman"/>
          <w:color w:val="000000" w:themeColor="text1"/>
          <w:sz w:val="28"/>
          <w:szCs w:val="28"/>
        </w:rPr>
        <w:t xml:space="preserve"> Т. В. Андреева считает, что</w:t>
      </w:r>
      <w:r w:rsidR="00DC6000" w:rsidRPr="000F62B7">
        <w:rPr>
          <w:rFonts w:ascii="Times New Roman" w:hAnsi="Times New Roman" w:cs="Times New Roman"/>
          <w:color w:val="222222"/>
          <w:sz w:val="28"/>
          <w:szCs w:val="28"/>
          <w:shd w:val="clear" w:color="auto" w:fill="F8F9FA"/>
        </w:rPr>
        <w:t xml:space="preserve"> с</w:t>
      </w:r>
      <w:r w:rsidR="00D745F7">
        <w:rPr>
          <w:rFonts w:ascii="Times New Roman" w:hAnsi="Times New Roman" w:cs="Times New Roman"/>
          <w:color w:val="000000" w:themeColor="text1"/>
          <w:sz w:val="28"/>
          <w:szCs w:val="28"/>
        </w:rPr>
        <w:t xml:space="preserve">чета бухгалтерского учета — </w:t>
      </w:r>
      <w:r w:rsidR="00DB1AA7" w:rsidRPr="000F62B7">
        <w:rPr>
          <w:rFonts w:ascii="Times New Roman" w:hAnsi="Times New Roman" w:cs="Times New Roman"/>
          <w:color w:val="000000" w:themeColor="text1"/>
          <w:sz w:val="28"/>
          <w:szCs w:val="28"/>
        </w:rPr>
        <w:t>способ группировки</w:t>
      </w:r>
      <w:r w:rsidR="00B82BE5" w:rsidRPr="000F62B7">
        <w:rPr>
          <w:rFonts w:ascii="Times New Roman" w:hAnsi="Times New Roman" w:cs="Times New Roman"/>
          <w:color w:val="000000" w:themeColor="text1"/>
          <w:sz w:val="28"/>
          <w:szCs w:val="28"/>
        </w:rPr>
        <w:t>, текущего учета и контроля однородных по экономическому содержанию</w:t>
      </w:r>
      <w:r w:rsidR="00442FD7" w:rsidRPr="000F62B7">
        <w:rPr>
          <w:rFonts w:ascii="Times New Roman" w:hAnsi="Times New Roman" w:cs="Times New Roman"/>
          <w:color w:val="000000" w:themeColor="text1"/>
          <w:sz w:val="28"/>
          <w:szCs w:val="28"/>
        </w:rPr>
        <w:t xml:space="preserve"> объектов бухгалтерского учета в специальных таблицах</w:t>
      </w:r>
      <w:r w:rsidR="00E42F48">
        <w:rPr>
          <w:rFonts w:ascii="Times New Roman" w:hAnsi="Times New Roman" w:cs="Times New Roman"/>
          <w:color w:val="000000" w:themeColor="text1"/>
          <w:sz w:val="28"/>
          <w:szCs w:val="28"/>
        </w:rPr>
        <w:t xml:space="preserve"> </w:t>
      </w:r>
      <w:r w:rsidR="00861A34" w:rsidRPr="000F62B7">
        <w:rPr>
          <w:rFonts w:ascii="Times New Roman" w:hAnsi="Times New Roman" w:cs="Times New Roman"/>
          <w:color w:val="000000" w:themeColor="text1"/>
          <w:sz w:val="28"/>
          <w:szCs w:val="28"/>
        </w:rPr>
        <w:t>[2]</w:t>
      </w:r>
      <w:r w:rsidR="00E42F48">
        <w:rPr>
          <w:rFonts w:ascii="Times New Roman" w:hAnsi="Times New Roman" w:cs="Times New Roman"/>
          <w:color w:val="000000" w:themeColor="text1"/>
          <w:sz w:val="28"/>
          <w:szCs w:val="28"/>
        </w:rPr>
        <w:t>.</w:t>
      </w:r>
      <w:r w:rsidR="00A10E00" w:rsidRPr="000F62B7">
        <w:rPr>
          <w:rFonts w:ascii="Times New Roman" w:hAnsi="Times New Roman" w:cs="Times New Roman"/>
          <w:color w:val="000000" w:themeColor="text1"/>
          <w:sz w:val="28"/>
          <w:szCs w:val="28"/>
        </w:rPr>
        <w:t xml:space="preserve"> </w:t>
      </w:r>
      <w:proofErr w:type="spellStart"/>
      <w:r w:rsidR="00A10302" w:rsidRPr="000F62B7">
        <w:rPr>
          <w:rFonts w:ascii="Times New Roman" w:hAnsi="Times New Roman" w:cs="Times New Roman"/>
          <w:color w:val="000000" w:themeColor="text1"/>
          <w:sz w:val="28"/>
          <w:szCs w:val="28"/>
        </w:rPr>
        <w:t>Галигузов</w:t>
      </w:r>
      <w:proofErr w:type="spellEnd"/>
      <w:r w:rsidR="00A10302" w:rsidRPr="000F62B7">
        <w:rPr>
          <w:rFonts w:ascii="Times New Roman" w:hAnsi="Times New Roman" w:cs="Times New Roman"/>
          <w:color w:val="000000" w:themeColor="text1"/>
          <w:sz w:val="28"/>
          <w:szCs w:val="28"/>
        </w:rPr>
        <w:t xml:space="preserve"> исхо</w:t>
      </w:r>
      <w:r w:rsidR="009204D8" w:rsidRPr="000F62B7">
        <w:rPr>
          <w:rFonts w:ascii="Times New Roman" w:hAnsi="Times New Roman" w:cs="Times New Roman"/>
          <w:color w:val="000000" w:themeColor="text1"/>
          <w:sz w:val="28"/>
          <w:szCs w:val="28"/>
        </w:rPr>
        <w:t xml:space="preserve">дил из того, что </w:t>
      </w:r>
      <w:r w:rsidR="009204D8" w:rsidRPr="000F62B7">
        <w:rPr>
          <w:rFonts w:ascii="Times New Roman" w:hAnsi="Times New Roman" w:cs="Times New Roman"/>
          <w:color w:val="000000"/>
          <w:sz w:val="28"/>
          <w:szCs w:val="28"/>
        </w:rPr>
        <w:t>б</w:t>
      </w:r>
      <w:r w:rsidR="00A10302" w:rsidRPr="000F62B7">
        <w:rPr>
          <w:rFonts w:ascii="Times New Roman" w:hAnsi="Times New Roman" w:cs="Times New Roman"/>
          <w:color w:val="000000"/>
          <w:sz w:val="28"/>
          <w:szCs w:val="28"/>
        </w:rPr>
        <w:t xml:space="preserve">ухгалтерский счет представляет собой метод консолидации и отображения в текущем моменте информации о </w:t>
      </w:r>
      <w:bookmarkStart w:id="1" w:name="_Hlk39602082"/>
      <w:r w:rsidR="00A10302" w:rsidRPr="000F62B7">
        <w:rPr>
          <w:rFonts w:ascii="Times New Roman" w:hAnsi="Times New Roman" w:cs="Times New Roman"/>
          <w:color w:val="000000"/>
          <w:sz w:val="28"/>
          <w:szCs w:val="28"/>
        </w:rPr>
        <w:t>состоянии и движении схожих по виду хозяйственных средств предприятия, источников их формирования и финансово</w:t>
      </w:r>
      <w:r w:rsidR="00D745F7">
        <w:rPr>
          <w:rFonts w:ascii="Times New Roman" w:hAnsi="Times New Roman" w:cs="Times New Roman"/>
          <w:color w:val="888888"/>
          <w:sz w:val="28"/>
          <w:szCs w:val="28"/>
          <w:shd w:val="clear" w:color="auto" w:fill="FFFFFF"/>
        </w:rPr>
        <w:t>-</w:t>
      </w:r>
      <w:r w:rsidR="00A10302" w:rsidRPr="000F62B7">
        <w:rPr>
          <w:rFonts w:ascii="Times New Roman" w:hAnsi="Times New Roman" w:cs="Times New Roman"/>
          <w:color w:val="000000"/>
          <w:sz w:val="28"/>
          <w:szCs w:val="28"/>
        </w:rPr>
        <w:t>хозяйственных операций</w:t>
      </w:r>
      <w:r w:rsidR="00A10302" w:rsidRPr="000F62B7">
        <w:rPr>
          <w:rFonts w:ascii="Times New Roman" w:hAnsi="Times New Roman" w:cs="Times New Roman"/>
          <w:color w:val="000000" w:themeColor="text1"/>
          <w:sz w:val="28"/>
          <w:szCs w:val="28"/>
        </w:rPr>
        <w:t xml:space="preserve"> </w:t>
      </w:r>
      <w:bookmarkEnd w:id="1"/>
      <w:r w:rsidR="00CF378B" w:rsidRPr="000F62B7">
        <w:rPr>
          <w:rFonts w:ascii="Times New Roman" w:hAnsi="Times New Roman" w:cs="Times New Roman"/>
          <w:color w:val="000000" w:themeColor="text1"/>
          <w:sz w:val="28"/>
          <w:szCs w:val="28"/>
        </w:rPr>
        <w:t>[4]</w:t>
      </w:r>
      <w:r w:rsidR="00E42F48">
        <w:rPr>
          <w:rFonts w:ascii="Times New Roman" w:hAnsi="Times New Roman" w:cs="Times New Roman"/>
          <w:color w:val="000000" w:themeColor="text1"/>
          <w:sz w:val="28"/>
          <w:szCs w:val="28"/>
        </w:rPr>
        <w:t>.</w:t>
      </w:r>
      <w:r w:rsidR="0061137C" w:rsidRPr="000F62B7">
        <w:rPr>
          <w:rFonts w:ascii="Times New Roman" w:hAnsi="Times New Roman" w:cs="Times New Roman"/>
          <w:color w:val="000000" w:themeColor="text1"/>
          <w:sz w:val="28"/>
          <w:szCs w:val="28"/>
        </w:rPr>
        <w:t xml:space="preserve"> </w:t>
      </w:r>
      <w:r w:rsidR="00D74447">
        <w:rPr>
          <w:rFonts w:ascii="Times New Roman" w:hAnsi="Times New Roman" w:cs="Times New Roman"/>
          <w:color w:val="000000"/>
          <w:sz w:val="28"/>
          <w:szCs w:val="28"/>
        </w:rPr>
        <w:t xml:space="preserve">По мнению профессора </w:t>
      </w:r>
      <w:proofErr w:type="spellStart"/>
      <w:r w:rsidR="00D74447">
        <w:rPr>
          <w:rFonts w:ascii="Times New Roman" w:hAnsi="Times New Roman" w:cs="Times New Roman"/>
          <w:color w:val="000000"/>
          <w:sz w:val="28"/>
          <w:szCs w:val="28"/>
        </w:rPr>
        <w:t>Чувиковой</w:t>
      </w:r>
      <w:proofErr w:type="spellEnd"/>
      <w:r w:rsidR="00D74447">
        <w:rPr>
          <w:rFonts w:ascii="Times New Roman" w:hAnsi="Times New Roman" w:cs="Times New Roman"/>
          <w:color w:val="000000"/>
          <w:sz w:val="28"/>
          <w:szCs w:val="28"/>
        </w:rPr>
        <w:t xml:space="preserve"> В.В. </w:t>
      </w:r>
      <w:r w:rsidR="00D74447" w:rsidRPr="0008228B">
        <w:rPr>
          <w:rFonts w:ascii="Times New Roman" w:hAnsi="Times New Roman" w:cs="Times New Roman"/>
          <w:noProof/>
          <w:color w:val="000000" w:themeColor="text1"/>
          <w:sz w:val="28"/>
          <w:szCs w:val="28"/>
        </w:rPr>
        <w:t>бухгалтерский счет</w:t>
      </w:r>
      <w:r w:rsidR="0008228B" w:rsidRPr="0008228B">
        <w:rPr>
          <w:rFonts w:ascii="Times New Roman" w:hAnsi="Times New Roman" w:cs="Times New Roman"/>
          <w:noProof/>
          <w:color w:val="000000" w:themeColor="text1"/>
          <w:sz w:val="28"/>
          <w:szCs w:val="28"/>
        </w:rPr>
        <w:t xml:space="preserve"> </w:t>
      </w:r>
      <w:r w:rsidR="00D745F7">
        <w:rPr>
          <w:rFonts w:ascii="Times New Roman" w:hAnsi="Times New Roman" w:cs="Times New Roman"/>
          <w:color w:val="000000" w:themeColor="text1"/>
          <w:sz w:val="28"/>
          <w:szCs w:val="28"/>
        </w:rPr>
        <w:t>—</w:t>
      </w:r>
      <w:r w:rsidR="0008228B" w:rsidRPr="0008228B">
        <w:rPr>
          <w:rFonts w:ascii="Times New Roman" w:hAnsi="Times New Roman" w:cs="Times New Roman"/>
          <w:color w:val="000000" w:themeColor="text1"/>
          <w:sz w:val="28"/>
          <w:szCs w:val="28"/>
        </w:rPr>
        <w:t xml:space="preserve"> это</w:t>
      </w:r>
      <w:r w:rsidR="00D74447" w:rsidRPr="0008228B">
        <w:rPr>
          <w:rFonts w:ascii="Times New Roman" w:hAnsi="Times New Roman" w:cs="Times New Roman"/>
          <w:noProof/>
          <w:color w:val="000000" w:themeColor="text1"/>
          <w:sz w:val="28"/>
          <w:szCs w:val="28"/>
        </w:rPr>
        <w:t xml:space="preserve"> способ группировки, текущего контроля и отражения фактов хозяйственной жизни, которые совершаются с имуществом, источниками его формирования и хозяйственными процессами </w:t>
      </w:r>
      <w:r w:rsidR="003D705A" w:rsidRPr="0008228B">
        <w:rPr>
          <w:rFonts w:ascii="Times New Roman" w:hAnsi="Times New Roman" w:cs="Times New Roman"/>
          <w:noProof/>
          <w:color w:val="000000" w:themeColor="text1"/>
          <w:sz w:val="28"/>
          <w:szCs w:val="28"/>
        </w:rPr>
        <w:t>[</w:t>
      </w:r>
      <w:r w:rsidR="00C24733" w:rsidRPr="00C24733">
        <w:rPr>
          <w:rFonts w:ascii="Times New Roman" w:hAnsi="Times New Roman" w:cs="Times New Roman"/>
          <w:noProof/>
          <w:color w:val="000000" w:themeColor="text1"/>
          <w:sz w:val="28"/>
          <w:szCs w:val="28"/>
        </w:rPr>
        <w:t>16</w:t>
      </w:r>
      <w:r w:rsidR="003D705A" w:rsidRPr="0008228B">
        <w:rPr>
          <w:rFonts w:ascii="Times New Roman" w:hAnsi="Times New Roman" w:cs="Times New Roman"/>
          <w:noProof/>
          <w:color w:val="000000" w:themeColor="text1"/>
          <w:sz w:val="28"/>
          <w:szCs w:val="28"/>
        </w:rPr>
        <w:t>]</w:t>
      </w:r>
      <w:r w:rsidR="0028164D">
        <w:rPr>
          <w:rFonts w:ascii="Times New Roman" w:hAnsi="Times New Roman" w:cs="Times New Roman"/>
          <w:noProof/>
          <w:color w:val="000000" w:themeColor="text1"/>
          <w:sz w:val="28"/>
          <w:szCs w:val="28"/>
        </w:rPr>
        <w:t xml:space="preserve">. </w:t>
      </w:r>
      <w:r w:rsidR="0028164D" w:rsidRPr="000F62B7">
        <w:rPr>
          <w:rFonts w:ascii="Times New Roman" w:hAnsi="Times New Roman" w:cs="Times New Roman"/>
          <w:color w:val="000000"/>
          <w:sz w:val="28"/>
          <w:szCs w:val="28"/>
        </w:rPr>
        <w:t>П.</w:t>
      </w:r>
      <w:r w:rsidR="0028164D">
        <w:rPr>
          <w:rFonts w:ascii="Times New Roman" w:hAnsi="Times New Roman" w:cs="Times New Roman"/>
          <w:color w:val="000000"/>
          <w:sz w:val="28"/>
          <w:szCs w:val="28"/>
        </w:rPr>
        <w:t xml:space="preserve"> </w:t>
      </w:r>
      <w:r w:rsidR="0028164D" w:rsidRPr="000F62B7">
        <w:rPr>
          <w:rFonts w:ascii="Times New Roman" w:hAnsi="Times New Roman" w:cs="Times New Roman"/>
          <w:color w:val="000000"/>
          <w:sz w:val="28"/>
          <w:szCs w:val="28"/>
        </w:rPr>
        <w:t>Н. Василенко убедительно отстаивал ту точку зрения, что счета бухгалтерского учет</w:t>
      </w:r>
      <w:r w:rsidR="00D745F7">
        <w:rPr>
          <w:rFonts w:ascii="Times New Roman" w:hAnsi="Times New Roman" w:cs="Times New Roman"/>
          <w:color w:val="000000"/>
          <w:sz w:val="28"/>
          <w:szCs w:val="28"/>
        </w:rPr>
        <w:t>а, кроме того, что являются спо</w:t>
      </w:r>
      <w:r w:rsidR="0028164D" w:rsidRPr="000F62B7">
        <w:rPr>
          <w:rFonts w:ascii="Times New Roman" w:hAnsi="Times New Roman" w:cs="Times New Roman"/>
          <w:color w:val="000000"/>
          <w:sz w:val="28"/>
          <w:szCs w:val="28"/>
        </w:rPr>
        <w:t>собом группировки, также выступают в качестве основы составления баланса [11]</w:t>
      </w:r>
      <w:r w:rsidR="0028164D">
        <w:rPr>
          <w:rFonts w:ascii="Times New Roman" w:hAnsi="Times New Roman" w:cs="Times New Roman"/>
          <w:color w:val="000000"/>
          <w:sz w:val="28"/>
          <w:szCs w:val="28"/>
        </w:rPr>
        <w:t>.</w:t>
      </w:r>
    </w:p>
    <w:p w14:paraId="5B242E75" w14:textId="7D0129DA" w:rsidR="00C7469B" w:rsidRPr="00DF2FFF" w:rsidRDefault="00BA3B98" w:rsidP="00F86463">
      <w:pPr>
        <w:widowControl w:val="0"/>
        <w:spacing w:after="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Б</w:t>
      </w:r>
      <w:r w:rsidR="00970AA8" w:rsidRPr="00970AA8">
        <w:rPr>
          <w:rFonts w:ascii="Times New Roman" w:hAnsi="Times New Roman" w:cs="Times New Roman"/>
          <w:noProof/>
          <w:color w:val="000000" w:themeColor="text1"/>
          <w:sz w:val="28"/>
          <w:szCs w:val="28"/>
        </w:rPr>
        <w:t xml:space="preserve">ухгалтерский </w:t>
      </w:r>
      <w:r w:rsidR="000E06E1">
        <w:rPr>
          <w:rFonts w:ascii="Times New Roman" w:hAnsi="Times New Roman" w:cs="Times New Roman"/>
          <w:noProof/>
          <w:color w:val="000000" w:themeColor="text1"/>
          <w:sz w:val="28"/>
          <w:szCs w:val="28"/>
        </w:rPr>
        <w:t>с</w:t>
      </w:r>
      <w:r w:rsidR="00970AA8" w:rsidRPr="00970AA8">
        <w:rPr>
          <w:rFonts w:ascii="Times New Roman" w:hAnsi="Times New Roman" w:cs="Times New Roman"/>
          <w:noProof/>
          <w:color w:val="000000" w:themeColor="text1"/>
          <w:sz w:val="28"/>
          <w:szCs w:val="28"/>
        </w:rPr>
        <w:t xml:space="preserve">чет отражает </w:t>
      </w:r>
      <w:r w:rsidR="000E06E1">
        <w:rPr>
          <w:rFonts w:ascii="Times New Roman" w:hAnsi="Times New Roman" w:cs="Times New Roman"/>
          <w:noProof/>
          <w:color w:val="000000" w:themeColor="text1"/>
          <w:sz w:val="28"/>
          <w:szCs w:val="28"/>
        </w:rPr>
        <w:t>факты хозяйственной жизни,</w:t>
      </w:r>
      <w:r w:rsidR="00970AA8" w:rsidRPr="00970AA8">
        <w:rPr>
          <w:rFonts w:ascii="Times New Roman" w:hAnsi="Times New Roman" w:cs="Times New Roman"/>
          <w:noProof/>
          <w:color w:val="000000" w:themeColor="text1"/>
          <w:sz w:val="28"/>
          <w:szCs w:val="28"/>
        </w:rPr>
        <w:t xml:space="preserve"> с использованием определенного информационного языка,</w:t>
      </w:r>
      <w:r w:rsidR="0063534A">
        <w:rPr>
          <w:rFonts w:ascii="Times New Roman" w:hAnsi="Times New Roman" w:cs="Times New Roman"/>
          <w:noProof/>
          <w:color w:val="000000" w:themeColor="text1"/>
          <w:sz w:val="28"/>
          <w:szCs w:val="28"/>
        </w:rPr>
        <w:t xml:space="preserve"> </w:t>
      </w:r>
      <w:r w:rsidR="00C22132">
        <w:rPr>
          <w:rFonts w:ascii="Times New Roman" w:hAnsi="Times New Roman" w:cs="Times New Roman"/>
          <w:noProof/>
          <w:color w:val="000000" w:themeColor="text1"/>
          <w:sz w:val="28"/>
          <w:szCs w:val="28"/>
        </w:rPr>
        <w:t>с целью объективного</w:t>
      </w:r>
      <w:r w:rsidR="00CE3A8B">
        <w:rPr>
          <w:rFonts w:ascii="Times New Roman" w:hAnsi="Times New Roman" w:cs="Times New Roman"/>
          <w:noProof/>
          <w:color w:val="000000" w:themeColor="text1"/>
          <w:sz w:val="28"/>
          <w:szCs w:val="28"/>
        </w:rPr>
        <w:t xml:space="preserve"> </w:t>
      </w:r>
      <w:r w:rsidR="00970AA8" w:rsidRPr="00970AA8">
        <w:rPr>
          <w:rFonts w:ascii="Times New Roman" w:hAnsi="Times New Roman" w:cs="Times New Roman"/>
          <w:noProof/>
          <w:color w:val="000000" w:themeColor="text1"/>
          <w:sz w:val="28"/>
          <w:szCs w:val="28"/>
        </w:rPr>
        <w:t>восприяти</w:t>
      </w:r>
      <w:r w:rsidR="00214D8C">
        <w:rPr>
          <w:rFonts w:ascii="Times New Roman" w:hAnsi="Times New Roman" w:cs="Times New Roman"/>
          <w:noProof/>
          <w:color w:val="000000" w:themeColor="text1"/>
          <w:sz w:val="28"/>
          <w:szCs w:val="28"/>
        </w:rPr>
        <w:t>я</w:t>
      </w:r>
      <w:r w:rsidR="00970AA8" w:rsidRPr="00970AA8">
        <w:rPr>
          <w:rFonts w:ascii="Times New Roman" w:hAnsi="Times New Roman" w:cs="Times New Roman"/>
          <w:noProof/>
          <w:color w:val="000000" w:themeColor="text1"/>
          <w:sz w:val="28"/>
          <w:szCs w:val="28"/>
        </w:rPr>
        <w:t xml:space="preserve"> экономических событий и процессов. Независимо от процесса и метода регистрации данных, счета являются способом группировки, </w:t>
      </w:r>
      <w:r w:rsidR="00DC0A0F">
        <w:rPr>
          <w:rFonts w:ascii="Times New Roman" w:hAnsi="Times New Roman" w:cs="Times New Roman"/>
          <w:noProof/>
          <w:color w:val="000000" w:themeColor="text1"/>
          <w:sz w:val="28"/>
          <w:szCs w:val="28"/>
        </w:rPr>
        <w:t>учета</w:t>
      </w:r>
      <w:r w:rsidR="00970AA8" w:rsidRPr="00970AA8">
        <w:rPr>
          <w:rFonts w:ascii="Times New Roman" w:hAnsi="Times New Roman" w:cs="Times New Roman"/>
          <w:noProof/>
          <w:color w:val="000000" w:themeColor="text1"/>
          <w:sz w:val="28"/>
          <w:szCs w:val="28"/>
        </w:rPr>
        <w:t xml:space="preserve">, сравнения, контроля и хранения информации для </w:t>
      </w:r>
      <w:bookmarkStart w:id="2" w:name="_Hlk39602130"/>
      <w:r w:rsidR="00970AA8" w:rsidRPr="00970AA8">
        <w:rPr>
          <w:rFonts w:ascii="Times New Roman" w:hAnsi="Times New Roman" w:cs="Times New Roman"/>
          <w:noProof/>
          <w:color w:val="000000" w:themeColor="text1"/>
          <w:sz w:val="28"/>
          <w:szCs w:val="28"/>
        </w:rPr>
        <w:lastRenderedPageBreak/>
        <w:t>получения общих показателей экономической деятельности предприятия</w:t>
      </w:r>
      <w:bookmarkEnd w:id="2"/>
      <w:r w:rsidR="00970AA8" w:rsidRPr="00970AA8">
        <w:rPr>
          <w:rFonts w:ascii="Times New Roman" w:hAnsi="Times New Roman" w:cs="Times New Roman"/>
          <w:noProof/>
          <w:color w:val="000000" w:themeColor="text1"/>
          <w:sz w:val="28"/>
          <w:szCs w:val="28"/>
        </w:rPr>
        <w:t xml:space="preserve">. </w:t>
      </w:r>
      <w:r w:rsidR="0016412C">
        <w:rPr>
          <w:rFonts w:ascii="Times New Roman" w:hAnsi="Times New Roman" w:cs="Times New Roman"/>
          <w:noProof/>
          <w:color w:val="000000" w:themeColor="text1"/>
          <w:sz w:val="28"/>
          <w:szCs w:val="28"/>
        </w:rPr>
        <w:t>Бухгалтерские счета реализуют свою научную</w:t>
      </w:r>
      <w:r w:rsidR="000503AE">
        <w:rPr>
          <w:rFonts w:ascii="Times New Roman" w:hAnsi="Times New Roman" w:cs="Times New Roman"/>
          <w:noProof/>
          <w:color w:val="000000" w:themeColor="text1"/>
          <w:sz w:val="28"/>
          <w:szCs w:val="28"/>
        </w:rPr>
        <w:t xml:space="preserve">, </w:t>
      </w:r>
      <w:r w:rsidR="00DF2FFF">
        <w:rPr>
          <w:rFonts w:ascii="Times New Roman" w:hAnsi="Times New Roman" w:cs="Times New Roman"/>
          <w:noProof/>
          <w:color w:val="000000" w:themeColor="text1"/>
          <w:sz w:val="28"/>
          <w:szCs w:val="28"/>
        </w:rPr>
        <w:t>контрольную и информационную функции, что обеспечивает эффектичное функционирование систем хозяйственного управления</w:t>
      </w:r>
      <w:r w:rsidR="00CF7D4F">
        <w:rPr>
          <w:rFonts w:ascii="Times New Roman" w:hAnsi="Times New Roman" w:cs="Times New Roman"/>
          <w:noProof/>
          <w:color w:val="000000" w:themeColor="text1"/>
          <w:sz w:val="28"/>
          <w:szCs w:val="28"/>
        </w:rPr>
        <w:t xml:space="preserve"> </w:t>
      </w:r>
      <w:r w:rsidR="00DF2FFF" w:rsidRPr="00045886">
        <w:rPr>
          <w:rFonts w:ascii="Times New Roman" w:hAnsi="Times New Roman" w:cs="Times New Roman"/>
          <w:noProof/>
          <w:color w:val="000000" w:themeColor="text1"/>
          <w:sz w:val="28"/>
          <w:szCs w:val="28"/>
        </w:rPr>
        <w:t>[</w:t>
      </w:r>
      <w:r w:rsidR="002C0B03" w:rsidRPr="00CF7D4F">
        <w:rPr>
          <w:rFonts w:ascii="Times New Roman" w:hAnsi="Times New Roman" w:cs="Times New Roman"/>
          <w:noProof/>
          <w:color w:val="000000" w:themeColor="text1"/>
          <w:sz w:val="28"/>
          <w:szCs w:val="28"/>
        </w:rPr>
        <w:t>17</w:t>
      </w:r>
      <w:r w:rsidR="00DF2FFF" w:rsidRPr="00045886">
        <w:rPr>
          <w:rFonts w:ascii="Times New Roman" w:hAnsi="Times New Roman" w:cs="Times New Roman"/>
          <w:noProof/>
          <w:color w:val="000000" w:themeColor="text1"/>
          <w:sz w:val="28"/>
          <w:szCs w:val="28"/>
        </w:rPr>
        <w:t>]</w:t>
      </w:r>
      <w:r w:rsidR="00CF7D4F">
        <w:rPr>
          <w:rFonts w:ascii="Times New Roman" w:hAnsi="Times New Roman" w:cs="Times New Roman"/>
          <w:noProof/>
          <w:color w:val="000000" w:themeColor="text1"/>
          <w:sz w:val="28"/>
          <w:szCs w:val="28"/>
        </w:rPr>
        <w:t>.</w:t>
      </w:r>
    </w:p>
    <w:p w14:paraId="4AB73E30" w14:textId="3C591F5D" w:rsidR="005F3C2F" w:rsidRDefault="003F478F" w:rsidP="00F8646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rPr>
        <w:t>Таким образом,</w:t>
      </w:r>
      <w:r w:rsidR="005F3C2F">
        <w:rPr>
          <w:rFonts w:ascii="Times New Roman" w:hAnsi="Times New Roman" w:cs="Times New Roman"/>
          <w:noProof/>
          <w:color w:val="000000" w:themeColor="text1"/>
          <w:sz w:val="28"/>
          <w:szCs w:val="28"/>
        </w:rPr>
        <w:t xml:space="preserve"> </w:t>
      </w:r>
      <w:r w:rsidR="00BB1C7E">
        <w:rPr>
          <w:rFonts w:ascii="Times New Roman" w:hAnsi="Times New Roman" w:cs="Times New Roman"/>
          <w:noProof/>
          <w:color w:val="000000" w:themeColor="text1"/>
          <w:sz w:val="28"/>
          <w:szCs w:val="28"/>
        </w:rPr>
        <w:t>назначением счетов бухгалтерского уч</w:t>
      </w:r>
      <w:r w:rsidR="00B93D70">
        <w:rPr>
          <w:rFonts w:ascii="Times New Roman" w:hAnsi="Times New Roman" w:cs="Times New Roman"/>
          <w:noProof/>
          <w:color w:val="000000" w:themeColor="text1"/>
          <w:sz w:val="28"/>
          <w:szCs w:val="28"/>
        </w:rPr>
        <w:t>ета</w:t>
      </w:r>
      <w:r w:rsidR="005F3C2F" w:rsidRPr="00DF6542">
        <w:rPr>
          <w:rFonts w:ascii="Times New Roman" w:hAnsi="Times New Roman" w:cs="Times New Roman"/>
          <w:color w:val="000000" w:themeColor="text1"/>
          <w:sz w:val="28"/>
          <w:szCs w:val="28"/>
          <w:shd w:val="clear" w:color="auto" w:fill="FFFFFF"/>
        </w:rPr>
        <w:t xml:space="preserve"> является </w:t>
      </w:r>
      <w:r w:rsidR="00547892">
        <w:rPr>
          <w:rFonts w:ascii="Times New Roman" w:hAnsi="Times New Roman" w:cs="Times New Roman"/>
          <w:color w:val="000000" w:themeColor="text1"/>
          <w:sz w:val="28"/>
          <w:szCs w:val="28"/>
          <w:shd w:val="clear" w:color="auto" w:fill="FFFFFF"/>
        </w:rPr>
        <w:t xml:space="preserve">отслеживание и контроль </w:t>
      </w:r>
      <w:r w:rsidR="005F3C2F" w:rsidRPr="00DF6542">
        <w:rPr>
          <w:rFonts w:ascii="Times New Roman" w:hAnsi="Times New Roman" w:cs="Times New Roman"/>
          <w:color w:val="000000" w:themeColor="text1"/>
          <w:sz w:val="28"/>
          <w:szCs w:val="28"/>
          <w:shd w:val="clear" w:color="auto" w:fill="FFFFFF"/>
        </w:rPr>
        <w:t>хозяйственных операций, которые охватывают на</w:t>
      </w:r>
      <w:r w:rsidR="005F3C2F">
        <w:rPr>
          <w:rFonts w:ascii="Times New Roman" w:hAnsi="Times New Roman" w:cs="Times New Roman"/>
          <w:color w:val="000000" w:themeColor="text1"/>
          <w:sz w:val="28"/>
          <w:szCs w:val="28"/>
          <w:shd w:val="clear" w:color="auto" w:fill="FFFFFF"/>
        </w:rPr>
        <w:t>лич</w:t>
      </w:r>
      <w:r w:rsidR="005F3C2F" w:rsidRPr="00DF6542">
        <w:rPr>
          <w:rFonts w:ascii="Times New Roman" w:hAnsi="Times New Roman" w:cs="Times New Roman"/>
          <w:color w:val="000000" w:themeColor="text1"/>
          <w:sz w:val="28"/>
          <w:szCs w:val="28"/>
          <w:shd w:val="clear" w:color="auto" w:fill="FFFFFF"/>
        </w:rPr>
        <w:t xml:space="preserve">ие и движение </w:t>
      </w:r>
      <w:r w:rsidR="00547892">
        <w:rPr>
          <w:rFonts w:ascii="Times New Roman" w:hAnsi="Times New Roman" w:cs="Times New Roman"/>
          <w:color w:val="000000" w:themeColor="text1"/>
          <w:sz w:val="28"/>
          <w:szCs w:val="28"/>
          <w:shd w:val="clear" w:color="auto" w:fill="FFFFFF"/>
        </w:rPr>
        <w:t>экономических активов</w:t>
      </w:r>
      <w:r w:rsidR="005F3C2F" w:rsidRPr="00DF6542">
        <w:rPr>
          <w:rFonts w:ascii="Times New Roman" w:hAnsi="Times New Roman" w:cs="Times New Roman"/>
          <w:color w:val="000000" w:themeColor="text1"/>
          <w:sz w:val="28"/>
          <w:szCs w:val="28"/>
          <w:shd w:val="clear" w:color="auto" w:fill="FFFFFF"/>
        </w:rPr>
        <w:t>, капитала и обязательств</w:t>
      </w:r>
      <w:r w:rsidR="00A70954">
        <w:rPr>
          <w:rFonts w:ascii="Times New Roman" w:hAnsi="Times New Roman" w:cs="Times New Roman"/>
          <w:color w:val="000000" w:themeColor="text1"/>
          <w:sz w:val="28"/>
          <w:szCs w:val="28"/>
          <w:shd w:val="clear" w:color="auto" w:fill="FFFFFF"/>
        </w:rPr>
        <w:t xml:space="preserve"> организации</w:t>
      </w:r>
      <w:r w:rsidR="005F3C2F" w:rsidRPr="00DF6542">
        <w:rPr>
          <w:rFonts w:ascii="Times New Roman" w:hAnsi="Times New Roman" w:cs="Times New Roman"/>
          <w:color w:val="000000" w:themeColor="text1"/>
          <w:sz w:val="28"/>
          <w:szCs w:val="28"/>
          <w:shd w:val="clear" w:color="auto" w:fill="FFFFFF"/>
        </w:rPr>
        <w:t xml:space="preserve">, а также процессы, связанные с </w:t>
      </w:r>
      <w:r w:rsidR="005A6B71">
        <w:rPr>
          <w:rFonts w:ascii="Times New Roman" w:hAnsi="Times New Roman" w:cs="Times New Roman"/>
          <w:color w:val="000000" w:themeColor="text1"/>
          <w:sz w:val="28"/>
          <w:szCs w:val="28"/>
          <w:shd w:val="clear" w:color="auto" w:fill="FFFFFF"/>
        </w:rPr>
        <w:t xml:space="preserve">использованием трудовых ресурсов </w:t>
      </w:r>
      <w:r w:rsidR="005F3C2F" w:rsidRPr="00DF6542">
        <w:rPr>
          <w:rFonts w:ascii="Times New Roman" w:hAnsi="Times New Roman" w:cs="Times New Roman"/>
          <w:color w:val="000000" w:themeColor="text1"/>
          <w:sz w:val="28"/>
          <w:szCs w:val="28"/>
          <w:shd w:val="clear" w:color="auto" w:fill="FFFFFF"/>
        </w:rPr>
        <w:t xml:space="preserve">и фондов оплаты труда, </w:t>
      </w:r>
      <w:r w:rsidR="005A6B71">
        <w:rPr>
          <w:rFonts w:ascii="Times New Roman" w:hAnsi="Times New Roman" w:cs="Times New Roman"/>
          <w:color w:val="000000" w:themeColor="text1"/>
          <w:sz w:val="28"/>
          <w:szCs w:val="28"/>
          <w:shd w:val="clear" w:color="auto" w:fill="FFFFFF"/>
        </w:rPr>
        <w:t xml:space="preserve">приобретением и </w:t>
      </w:r>
      <w:r w:rsidR="00D34F25">
        <w:rPr>
          <w:rFonts w:ascii="Times New Roman" w:hAnsi="Times New Roman" w:cs="Times New Roman"/>
          <w:color w:val="000000" w:themeColor="text1"/>
          <w:sz w:val="28"/>
          <w:szCs w:val="28"/>
          <w:shd w:val="clear" w:color="auto" w:fill="FFFFFF"/>
        </w:rPr>
        <w:t>использованием</w:t>
      </w:r>
      <w:r w:rsidR="005F3C2F" w:rsidRPr="00DF6542">
        <w:rPr>
          <w:rFonts w:ascii="Times New Roman" w:hAnsi="Times New Roman" w:cs="Times New Roman"/>
          <w:color w:val="000000" w:themeColor="text1"/>
          <w:sz w:val="28"/>
          <w:szCs w:val="28"/>
          <w:shd w:val="clear" w:color="auto" w:fill="FFFFFF"/>
        </w:rPr>
        <w:t xml:space="preserve"> основных средств, </w:t>
      </w:r>
      <w:r w:rsidR="00D34F25">
        <w:rPr>
          <w:rFonts w:ascii="Times New Roman" w:hAnsi="Times New Roman" w:cs="Times New Roman"/>
          <w:color w:val="000000" w:themeColor="text1"/>
          <w:sz w:val="28"/>
          <w:szCs w:val="28"/>
          <w:shd w:val="clear" w:color="auto" w:fill="FFFFFF"/>
        </w:rPr>
        <w:t xml:space="preserve">а </w:t>
      </w:r>
      <w:r w:rsidR="005F3C2F" w:rsidRPr="00DF6542">
        <w:rPr>
          <w:rFonts w:ascii="Times New Roman" w:hAnsi="Times New Roman" w:cs="Times New Roman"/>
          <w:color w:val="000000" w:themeColor="text1"/>
          <w:sz w:val="28"/>
          <w:szCs w:val="28"/>
          <w:shd w:val="clear" w:color="auto" w:fill="FFFFFF"/>
        </w:rPr>
        <w:t>также учетом процесса производства и реализации.</w:t>
      </w:r>
    </w:p>
    <w:p w14:paraId="10531D40" w14:textId="2DDF8E41" w:rsidR="00E53D70" w:rsidRPr="000F62B7" w:rsidRDefault="00624DD4" w:rsidP="00D745F7">
      <w:pPr>
        <w:widowControl w:val="0"/>
        <w:spacing w:before="360" w:after="360" w:line="360" w:lineRule="auto"/>
        <w:ind w:firstLine="709"/>
        <w:jc w:val="both"/>
        <w:rPr>
          <w:rFonts w:ascii="Times New Roman" w:hAnsi="Times New Roman" w:cs="Times New Roman"/>
          <w:b/>
          <w:bCs/>
          <w:color w:val="000000"/>
          <w:sz w:val="28"/>
          <w:szCs w:val="28"/>
        </w:rPr>
      </w:pPr>
      <w:hyperlink w:anchor="_Toc512534859" w:history="1">
        <w:r w:rsidR="00E53D70" w:rsidRPr="000F62B7">
          <w:rPr>
            <w:rStyle w:val="a3"/>
            <w:rFonts w:ascii="Times New Roman" w:hAnsi="Times New Roman" w:cs="Times New Roman"/>
            <w:b/>
            <w:bCs/>
            <w:noProof/>
            <w:color w:val="000000" w:themeColor="text1"/>
            <w:sz w:val="28"/>
            <w:szCs w:val="28"/>
            <w:u w:val="none"/>
          </w:rPr>
          <w:t>1.2 Структура бухгалтерских счетов</w:t>
        </w:r>
        <w:r w:rsidR="00D745F7">
          <w:rPr>
            <w:rStyle w:val="a3"/>
            <w:rFonts w:ascii="Times New Roman" w:hAnsi="Times New Roman" w:cs="Times New Roman"/>
            <w:b/>
            <w:bCs/>
            <w:noProof/>
            <w:color w:val="000000" w:themeColor="text1"/>
            <w:sz w:val="28"/>
            <w:szCs w:val="28"/>
            <w:u w:val="none"/>
          </w:rPr>
          <w:t xml:space="preserve"> </w:t>
        </w:r>
      </w:hyperlink>
    </w:p>
    <w:p w14:paraId="086F768D" w14:textId="1EE6AB4A" w:rsidR="006A1F7D" w:rsidRPr="000F62B7" w:rsidRDefault="00E8493C" w:rsidP="00D745F7">
      <w:pPr>
        <w:widowControl w:val="0"/>
        <w:spacing w:after="0" w:line="360" w:lineRule="auto"/>
        <w:ind w:firstLine="709"/>
        <w:jc w:val="both"/>
        <w:rPr>
          <w:rFonts w:ascii="Times New Roman" w:hAnsi="Times New Roman" w:cs="Times New Roman"/>
          <w:color w:val="000000" w:themeColor="text1"/>
          <w:sz w:val="28"/>
          <w:szCs w:val="28"/>
        </w:rPr>
      </w:pPr>
      <w:r w:rsidRPr="000F62B7">
        <w:rPr>
          <w:rFonts w:ascii="Times New Roman" w:hAnsi="Times New Roman" w:cs="Times New Roman"/>
          <w:color w:val="000000"/>
          <w:sz w:val="28"/>
          <w:szCs w:val="28"/>
        </w:rPr>
        <w:t xml:space="preserve">В общем виде бухгалтерский счет </w:t>
      </w:r>
      <w:r w:rsidR="006E2CDF" w:rsidRPr="000F62B7">
        <w:rPr>
          <w:rFonts w:ascii="Times New Roman" w:hAnsi="Times New Roman" w:cs="Times New Roman"/>
          <w:color w:val="000000"/>
          <w:sz w:val="28"/>
          <w:szCs w:val="28"/>
        </w:rPr>
        <w:t>выглядит как таблица</w:t>
      </w:r>
      <w:r w:rsidR="00C27563" w:rsidRPr="000F62B7">
        <w:rPr>
          <w:rFonts w:ascii="Times New Roman" w:hAnsi="Times New Roman" w:cs="Times New Roman"/>
          <w:color w:val="000000"/>
          <w:sz w:val="28"/>
          <w:szCs w:val="28"/>
        </w:rPr>
        <w:t>,</w:t>
      </w:r>
      <w:r w:rsidR="0003511E" w:rsidRPr="000F62B7">
        <w:rPr>
          <w:rFonts w:ascii="Times New Roman" w:hAnsi="Times New Roman" w:cs="Times New Roman"/>
          <w:color w:val="000000"/>
          <w:sz w:val="28"/>
          <w:szCs w:val="28"/>
        </w:rPr>
        <w:t xml:space="preserve"> которая</w:t>
      </w:r>
      <w:r w:rsidR="00067E49" w:rsidRPr="000F62B7">
        <w:rPr>
          <w:rFonts w:ascii="Times New Roman" w:hAnsi="Times New Roman" w:cs="Times New Roman"/>
          <w:color w:val="000000"/>
          <w:sz w:val="28"/>
          <w:szCs w:val="28"/>
        </w:rPr>
        <w:t xml:space="preserve"> поделена на две </w:t>
      </w:r>
      <w:r w:rsidR="00D42F69" w:rsidRPr="000F62B7">
        <w:rPr>
          <w:rFonts w:ascii="Times New Roman" w:hAnsi="Times New Roman" w:cs="Times New Roman"/>
          <w:color w:val="000000"/>
          <w:sz w:val="28"/>
          <w:szCs w:val="28"/>
        </w:rPr>
        <w:t>части</w:t>
      </w:r>
      <w:r w:rsidR="00067E49" w:rsidRPr="000F62B7">
        <w:rPr>
          <w:rFonts w:ascii="Times New Roman" w:hAnsi="Times New Roman" w:cs="Times New Roman"/>
          <w:color w:val="000000"/>
          <w:sz w:val="28"/>
          <w:szCs w:val="28"/>
        </w:rPr>
        <w:t xml:space="preserve"> и</w:t>
      </w:r>
      <w:r w:rsidR="0003511E" w:rsidRPr="000F62B7">
        <w:rPr>
          <w:rFonts w:ascii="Times New Roman" w:hAnsi="Times New Roman" w:cs="Times New Roman"/>
          <w:color w:val="000000"/>
          <w:sz w:val="28"/>
          <w:szCs w:val="28"/>
        </w:rPr>
        <w:t xml:space="preserve"> </w:t>
      </w:r>
      <w:r w:rsidR="003567C6" w:rsidRPr="000F62B7">
        <w:rPr>
          <w:rFonts w:ascii="Times New Roman" w:hAnsi="Times New Roman" w:cs="Times New Roman"/>
          <w:color w:val="000000"/>
          <w:sz w:val="28"/>
          <w:szCs w:val="28"/>
        </w:rPr>
        <w:t>необходима для отражения увеличения или уменьшения</w:t>
      </w:r>
      <w:r w:rsidR="00073330" w:rsidRPr="000F62B7">
        <w:rPr>
          <w:rFonts w:ascii="Times New Roman" w:hAnsi="Times New Roman" w:cs="Times New Roman"/>
          <w:color w:val="000000"/>
          <w:sz w:val="28"/>
          <w:szCs w:val="28"/>
        </w:rPr>
        <w:t xml:space="preserve"> имущества или обязательств организации</w:t>
      </w:r>
      <w:r w:rsidR="00067E49" w:rsidRPr="000F62B7">
        <w:rPr>
          <w:rFonts w:ascii="Times New Roman" w:hAnsi="Times New Roman" w:cs="Times New Roman"/>
          <w:color w:val="000000"/>
          <w:sz w:val="28"/>
          <w:szCs w:val="28"/>
        </w:rPr>
        <w:t>.</w:t>
      </w:r>
      <w:r w:rsidR="00B5684A" w:rsidRPr="000F62B7">
        <w:rPr>
          <w:rFonts w:ascii="Times New Roman" w:hAnsi="Times New Roman" w:cs="Times New Roman"/>
          <w:color w:val="000000"/>
          <w:sz w:val="28"/>
          <w:szCs w:val="28"/>
        </w:rPr>
        <w:t xml:space="preserve"> </w:t>
      </w:r>
      <w:r w:rsidR="00C27563" w:rsidRPr="000F62B7">
        <w:rPr>
          <w:rFonts w:ascii="Times New Roman" w:hAnsi="Times New Roman" w:cs="Times New Roman"/>
          <w:color w:val="000000"/>
          <w:sz w:val="28"/>
          <w:szCs w:val="28"/>
        </w:rPr>
        <w:t xml:space="preserve">Левая </w:t>
      </w:r>
      <w:r w:rsidR="001579DB" w:rsidRPr="000F62B7">
        <w:rPr>
          <w:rFonts w:ascii="Times New Roman" w:hAnsi="Times New Roman" w:cs="Times New Roman"/>
          <w:color w:val="000000"/>
          <w:sz w:val="28"/>
          <w:szCs w:val="28"/>
        </w:rPr>
        <w:t>часть</w:t>
      </w:r>
      <w:r w:rsidR="00C27563" w:rsidRPr="000F62B7">
        <w:rPr>
          <w:rFonts w:ascii="Times New Roman" w:hAnsi="Times New Roman" w:cs="Times New Roman"/>
          <w:color w:val="000000"/>
          <w:sz w:val="28"/>
          <w:szCs w:val="28"/>
        </w:rPr>
        <w:t xml:space="preserve"> называется «Дебет»</w:t>
      </w:r>
      <w:r w:rsidR="000626A0" w:rsidRPr="000F62B7">
        <w:rPr>
          <w:rFonts w:ascii="Times New Roman" w:hAnsi="Times New Roman" w:cs="Times New Roman"/>
          <w:color w:val="000000"/>
          <w:sz w:val="28"/>
          <w:szCs w:val="28"/>
        </w:rPr>
        <w:t xml:space="preserve">, а правая </w:t>
      </w:r>
      <w:r w:rsidR="00D745F7">
        <w:rPr>
          <w:rFonts w:ascii="Times New Roman" w:hAnsi="Times New Roman" w:cs="Times New Roman"/>
          <w:color w:val="000000" w:themeColor="text1"/>
          <w:sz w:val="28"/>
          <w:szCs w:val="28"/>
        </w:rPr>
        <w:t>—</w:t>
      </w:r>
      <w:r w:rsidR="000626A0" w:rsidRPr="000F62B7">
        <w:rPr>
          <w:rFonts w:ascii="Times New Roman" w:hAnsi="Times New Roman" w:cs="Times New Roman"/>
          <w:color w:val="000000" w:themeColor="text1"/>
          <w:sz w:val="28"/>
          <w:szCs w:val="28"/>
        </w:rPr>
        <w:t xml:space="preserve"> «Кредит». Оба слова имеют латинское происхождение. Так </w:t>
      </w:r>
      <w:r w:rsidR="007F6756" w:rsidRPr="000F62B7">
        <w:rPr>
          <w:rFonts w:ascii="Times New Roman" w:hAnsi="Times New Roman" w:cs="Times New Roman"/>
          <w:color w:val="000000" w:themeColor="text1"/>
          <w:sz w:val="28"/>
          <w:szCs w:val="28"/>
        </w:rPr>
        <w:t>«дебет» переводится как «</w:t>
      </w:r>
      <w:r w:rsidR="0000426F" w:rsidRPr="000F62B7">
        <w:rPr>
          <w:rFonts w:ascii="Times New Roman" w:hAnsi="Times New Roman" w:cs="Times New Roman"/>
          <w:color w:val="000000" w:themeColor="text1"/>
          <w:sz w:val="28"/>
          <w:szCs w:val="28"/>
        </w:rPr>
        <w:t>должен»,</w:t>
      </w:r>
      <w:r w:rsidR="00D745F7">
        <w:rPr>
          <w:rFonts w:ascii="Times New Roman" w:hAnsi="Times New Roman" w:cs="Times New Roman"/>
          <w:color w:val="000000" w:themeColor="text1"/>
          <w:sz w:val="28"/>
          <w:szCs w:val="28"/>
        </w:rPr>
        <w:t xml:space="preserve"> отсюда дебитор —</w:t>
      </w:r>
      <w:r w:rsidR="00496DD5" w:rsidRPr="000F62B7">
        <w:rPr>
          <w:rFonts w:ascii="Times New Roman" w:hAnsi="Times New Roman" w:cs="Times New Roman"/>
          <w:color w:val="000000" w:themeColor="text1"/>
          <w:sz w:val="28"/>
          <w:szCs w:val="28"/>
        </w:rPr>
        <w:t xml:space="preserve"> заемщик.</w:t>
      </w:r>
      <w:r w:rsidR="0000426F" w:rsidRPr="000F62B7">
        <w:rPr>
          <w:rFonts w:ascii="Times New Roman" w:hAnsi="Times New Roman" w:cs="Times New Roman"/>
          <w:color w:val="000000" w:themeColor="text1"/>
          <w:sz w:val="28"/>
          <w:szCs w:val="28"/>
        </w:rPr>
        <w:t xml:space="preserve"> </w:t>
      </w:r>
      <w:r w:rsidR="00496DD5" w:rsidRPr="000F62B7">
        <w:rPr>
          <w:rFonts w:ascii="Times New Roman" w:hAnsi="Times New Roman" w:cs="Times New Roman"/>
          <w:color w:val="000000" w:themeColor="text1"/>
          <w:sz w:val="28"/>
          <w:szCs w:val="28"/>
        </w:rPr>
        <w:t>К</w:t>
      </w:r>
      <w:r w:rsidR="0000426F" w:rsidRPr="000F62B7">
        <w:rPr>
          <w:rFonts w:ascii="Times New Roman" w:hAnsi="Times New Roman" w:cs="Times New Roman"/>
          <w:color w:val="000000" w:themeColor="text1"/>
          <w:sz w:val="28"/>
          <w:szCs w:val="28"/>
        </w:rPr>
        <w:t xml:space="preserve">редит </w:t>
      </w:r>
      <w:r w:rsidR="00496DD5" w:rsidRPr="000F62B7">
        <w:rPr>
          <w:rFonts w:ascii="Times New Roman" w:hAnsi="Times New Roman" w:cs="Times New Roman"/>
          <w:color w:val="000000" w:themeColor="text1"/>
          <w:sz w:val="28"/>
          <w:szCs w:val="28"/>
        </w:rPr>
        <w:t xml:space="preserve">переводится как </w:t>
      </w:r>
      <w:r w:rsidR="0000426F" w:rsidRPr="000F62B7">
        <w:rPr>
          <w:rFonts w:ascii="Times New Roman" w:hAnsi="Times New Roman" w:cs="Times New Roman"/>
          <w:color w:val="000000" w:themeColor="text1"/>
          <w:sz w:val="28"/>
          <w:szCs w:val="28"/>
        </w:rPr>
        <w:t>«верит</w:t>
      </w:r>
      <w:r w:rsidR="00877F50" w:rsidRPr="000F62B7">
        <w:rPr>
          <w:rFonts w:ascii="Times New Roman" w:hAnsi="Times New Roman" w:cs="Times New Roman"/>
          <w:color w:val="000000" w:themeColor="text1"/>
          <w:sz w:val="28"/>
          <w:szCs w:val="28"/>
        </w:rPr>
        <w:t>»</w:t>
      </w:r>
      <w:r w:rsidR="00D745F7">
        <w:rPr>
          <w:rFonts w:ascii="Times New Roman" w:hAnsi="Times New Roman" w:cs="Times New Roman"/>
          <w:color w:val="000000" w:themeColor="text1"/>
          <w:sz w:val="28"/>
          <w:szCs w:val="28"/>
        </w:rPr>
        <w:t xml:space="preserve">, отсюда кредитор — </w:t>
      </w:r>
      <w:r w:rsidR="007B06DC" w:rsidRPr="000F62B7">
        <w:rPr>
          <w:rFonts w:ascii="Times New Roman" w:hAnsi="Times New Roman" w:cs="Times New Roman"/>
          <w:color w:val="000000" w:themeColor="text1"/>
          <w:sz w:val="28"/>
          <w:szCs w:val="28"/>
        </w:rPr>
        <w:t>заимодатель</w:t>
      </w:r>
      <w:r w:rsidR="00055D9E" w:rsidRPr="000F62B7">
        <w:rPr>
          <w:rFonts w:ascii="Times New Roman" w:hAnsi="Times New Roman" w:cs="Times New Roman"/>
          <w:color w:val="000000" w:themeColor="text1"/>
          <w:sz w:val="28"/>
          <w:szCs w:val="28"/>
        </w:rPr>
        <w:t>.</w:t>
      </w:r>
      <w:r w:rsidR="0046442B" w:rsidRPr="000F62B7">
        <w:rPr>
          <w:rFonts w:ascii="Times New Roman" w:hAnsi="Times New Roman" w:cs="Times New Roman"/>
          <w:color w:val="000000" w:themeColor="text1"/>
          <w:sz w:val="28"/>
          <w:szCs w:val="28"/>
        </w:rPr>
        <w:t xml:space="preserve"> </w:t>
      </w:r>
      <w:r w:rsidR="004143EC" w:rsidRPr="000F62B7">
        <w:rPr>
          <w:rFonts w:ascii="Times New Roman" w:hAnsi="Times New Roman" w:cs="Times New Roman"/>
          <w:color w:val="000000" w:themeColor="text1"/>
          <w:sz w:val="28"/>
          <w:szCs w:val="28"/>
        </w:rPr>
        <w:t xml:space="preserve">На одной стороне учитываются изменения, направленные </w:t>
      </w:r>
      <w:r w:rsidR="007B7653" w:rsidRPr="000F62B7">
        <w:rPr>
          <w:rFonts w:ascii="Times New Roman" w:hAnsi="Times New Roman" w:cs="Times New Roman"/>
          <w:color w:val="000000" w:themeColor="text1"/>
          <w:sz w:val="28"/>
          <w:szCs w:val="28"/>
        </w:rPr>
        <w:t>увеличение</w:t>
      </w:r>
      <w:r w:rsidR="000A2412" w:rsidRPr="000F62B7">
        <w:rPr>
          <w:rFonts w:ascii="Times New Roman" w:hAnsi="Times New Roman" w:cs="Times New Roman"/>
          <w:color w:val="000000" w:themeColor="text1"/>
          <w:sz w:val="28"/>
          <w:szCs w:val="28"/>
        </w:rPr>
        <w:t xml:space="preserve"> начального сальдо, а на другой </w:t>
      </w:r>
      <w:r w:rsidR="00710D3B" w:rsidRPr="000F62B7">
        <w:rPr>
          <w:rFonts w:ascii="Times New Roman" w:hAnsi="Times New Roman" w:cs="Times New Roman"/>
          <w:color w:val="000000" w:themeColor="text1"/>
          <w:sz w:val="28"/>
          <w:szCs w:val="28"/>
        </w:rPr>
        <w:t xml:space="preserve">стороне отражаются изменения, направленные </w:t>
      </w:r>
      <w:r w:rsidR="000A2412" w:rsidRPr="000F62B7">
        <w:rPr>
          <w:rFonts w:ascii="Times New Roman" w:hAnsi="Times New Roman" w:cs="Times New Roman"/>
          <w:color w:val="000000" w:themeColor="text1"/>
          <w:sz w:val="28"/>
          <w:szCs w:val="28"/>
        </w:rPr>
        <w:t>на его уме</w:t>
      </w:r>
      <w:r w:rsidR="00440C5C" w:rsidRPr="000F62B7">
        <w:rPr>
          <w:rFonts w:ascii="Times New Roman" w:hAnsi="Times New Roman" w:cs="Times New Roman"/>
          <w:color w:val="000000" w:themeColor="text1"/>
          <w:sz w:val="28"/>
          <w:szCs w:val="28"/>
        </w:rPr>
        <w:t>ньшение.</w:t>
      </w:r>
      <w:r w:rsidR="00FA02B1" w:rsidRPr="000F62B7">
        <w:rPr>
          <w:rFonts w:ascii="Times New Roman" w:hAnsi="Times New Roman" w:cs="Times New Roman"/>
          <w:color w:val="000000" w:themeColor="text1"/>
          <w:sz w:val="28"/>
          <w:szCs w:val="28"/>
        </w:rPr>
        <w:t xml:space="preserve"> </w:t>
      </w:r>
      <w:r w:rsidR="00440C5C" w:rsidRPr="000F62B7">
        <w:rPr>
          <w:rFonts w:ascii="Times New Roman" w:hAnsi="Times New Roman" w:cs="Times New Roman"/>
          <w:color w:val="000000" w:themeColor="text1"/>
          <w:sz w:val="28"/>
          <w:szCs w:val="28"/>
        </w:rPr>
        <w:t>Начальное сальдо</w:t>
      </w:r>
      <w:r w:rsidR="0005099A" w:rsidRPr="000F62B7">
        <w:rPr>
          <w:rFonts w:ascii="Times New Roman" w:hAnsi="Times New Roman" w:cs="Times New Roman"/>
          <w:color w:val="000000" w:themeColor="text1"/>
          <w:sz w:val="28"/>
          <w:szCs w:val="28"/>
        </w:rPr>
        <w:t xml:space="preserve"> </w:t>
      </w:r>
      <w:r w:rsidR="00D745F7">
        <w:rPr>
          <w:rFonts w:ascii="Times New Roman" w:hAnsi="Times New Roman" w:cs="Times New Roman"/>
          <w:color w:val="000000" w:themeColor="text1"/>
          <w:sz w:val="28"/>
          <w:szCs w:val="28"/>
        </w:rPr>
        <w:t>—</w:t>
      </w:r>
      <w:r w:rsidR="00710D3B" w:rsidRPr="000F62B7">
        <w:rPr>
          <w:rFonts w:ascii="Times New Roman" w:hAnsi="Times New Roman" w:cs="Times New Roman"/>
          <w:color w:val="000000" w:themeColor="text1"/>
          <w:sz w:val="28"/>
          <w:szCs w:val="28"/>
        </w:rPr>
        <w:t xml:space="preserve"> показатель, который характеризует </w:t>
      </w:r>
      <w:r w:rsidR="008755A4" w:rsidRPr="000F62B7">
        <w:rPr>
          <w:rFonts w:ascii="Times New Roman" w:hAnsi="Times New Roman" w:cs="Times New Roman"/>
          <w:color w:val="000000" w:themeColor="text1"/>
          <w:sz w:val="28"/>
          <w:szCs w:val="28"/>
        </w:rPr>
        <w:t xml:space="preserve">состояние объекта наблюдения на начало отчетного периода. </w:t>
      </w:r>
      <w:r w:rsidR="00D745F7">
        <w:rPr>
          <w:rFonts w:ascii="Times New Roman" w:hAnsi="Times New Roman" w:cs="Times New Roman"/>
          <w:color w:val="000000" w:themeColor="text1"/>
          <w:sz w:val="28"/>
          <w:szCs w:val="28"/>
        </w:rPr>
        <w:t>Конечное сальдо —</w:t>
      </w:r>
      <w:r w:rsidR="00514D5B" w:rsidRPr="000F62B7">
        <w:rPr>
          <w:rFonts w:ascii="Times New Roman" w:hAnsi="Times New Roman" w:cs="Times New Roman"/>
          <w:color w:val="000000" w:themeColor="text1"/>
          <w:sz w:val="28"/>
          <w:szCs w:val="28"/>
        </w:rPr>
        <w:t xml:space="preserve"> показатель, характеризующий состояние объекта наблюдения на конец отчетного периода</w:t>
      </w:r>
      <w:r w:rsidR="009F5F22" w:rsidRPr="000F62B7">
        <w:rPr>
          <w:rFonts w:ascii="Times New Roman" w:hAnsi="Times New Roman" w:cs="Times New Roman"/>
          <w:color w:val="000000" w:themeColor="text1"/>
          <w:sz w:val="28"/>
          <w:szCs w:val="28"/>
        </w:rPr>
        <w:t>.</w:t>
      </w:r>
      <w:r w:rsidR="00EC512C" w:rsidRPr="000F62B7">
        <w:rPr>
          <w:rFonts w:ascii="Times New Roman" w:hAnsi="Times New Roman" w:cs="Times New Roman"/>
          <w:color w:val="000000" w:themeColor="text1"/>
          <w:sz w:val="28"/>
          <w:szCs w:val="28"/>
        </w:rPr>
        <w:t xml:space="preserve"> </w:t>
      </w:r>
    </w:p>
    <w:p w14:paraId="05C8B19F" w14:textId="3B696FA1" w:rsidR="007C04E4" w:rsidRPr="000F62B7" w:rsidRDefault="00010974" w:rsidP="00D745F7">
      <w:pPr>
        <w:widowControl w:val="0"/>
        <w:spacing w:after="0" w:line="360" w:lineRule="auto"/>
        <w:ind w:firstLine="709"/>
        <w:jc w:val="both"/>
        <w:rPr>
          <w:rFonts w:ascii="Times New Roman" w:hAnsi="Times New Roman" w:cs="Times New Roman"/>
          <w:color w:val="000000" w:themeColor="text1"/>
          <w:sz w:val="28"/>
          <w:szCs w:val="28"/>
        </w:rPr>
      </w:pPr>
      <w:r w:rsidRPr="000F62B7">
        <w:rPr>
          <w:rFonts w:ascii="Times New Roman" w:hAnsi="Times New Roman" w:cs="Times New Roman"/>
          <w:color w:val="000000" w:themeColor="text1"/>
          <w:sz w:val="28"/>
          <w:szCs w:val="28"/>
        </w:rPr>
        <w:t>Структура счета зависит от того</w:t>
      </w:r>
      <w:r w:rsidR="00D42E9C" w:rsidRPr="000F62B7">
        <w:rPr>
          <w:rFonts w:ascii="Times New Roman" w:hAnsi="Times New Roman" w:cs="Times New Roman"/>
          <w:color w:val="000000" w:themeColor="text1"/>
          <w:sz w:val="28"/>
          <w:szCs w:val="28"/>
        </w:rPr>
        <w:t xml:space="preserve">, какой </w:t>
      </w:r>
      <w:r w:rsidR="006566E7" w:rsidRPr="000F62B7">
        <w:rPr>
          <w:rFonts w:ascii="Times New Roman" w:hAnsi="Times New Roman" w:cs="Times New Roman"/>
          <w:color w:val="000000" w:themeColor="text1"/>
          <w:sz w:val="28"/>
          <w:szCs w:val="28"/>
        </w:rPr>
        <w:t xml:space="preserve">объект </w:t>
      </w:r>
      <w:r w:rsidR="00B20619" w:rsidRPr="000F62B7">
        <w:rPr>
          <w:rFonts w:ascii="Times New Roman" w:hAnsi="Times New Roman" w:cs="Times New Roman"/>
          <w:color w:val="000000" w:themeColor="text1"/>
          <w:sz w:val="28"/>
          <w:szCs w:val="28"/>
        </w:rPr>
        <w:t xml:space="preserve">учета на нем отражается. </w:t>
      </w:r>
      <w:r w:rsidR="00CB0A6A" w:rsidRPr="000F62B7">
        <w:rPr>
          <w:rFonts w:ascii="Times New Roman" w:hAnsi="Times New Roman" w:cs="Times New Roman"/>
          <w:color w:val="000000" w:themeColor="text1"/>
          <w:sz w:val="28"/>
          <w:szCs w:val="28"/>
        </w:rPr>
        <w:t>Счета, предназначенные для отражения имущества (активов)</w:t>
      </w:r>
      <w:r w:rsidR="00D1550B" w:rsidRPr="000F62B7">
        <w:rPr>
          <w:rFonts w:ascii="Times New Roman" w:hAnsi="Times New Roman" w:cs="Times New Roman"/>
          <w:color w:val="000000" w:themeColor="text1"/>
          <w:sz w:val="28"/>
          <w:szCs w:val="28"/>
        </w:rPr>
        <w:t xml:space="preserve"> организации, называются активными. </w:t>
      </w:r>
      <w:r w:rsidR="00F83717" w:rsidRPr="000F62B7">
        <w:rPr>
          <w:rFonts w:ascii="Times New Roman" w:hAnsi="Times New Roman" w:cs="Times New Roman"/>
          <w:color w:val="000000" w:themeColor="text1"/>
          <w:sz w:val="28"/>
          <w:szCs w:val="28"/>
        </w:rPr>
        <w:t>Активы</w:t>
      </w:r>
      <w:r w:rsidR="006F2877" w:rsidRPr="000F62B7">
        <w:rPr>
          <w:rFonts w:ascii="Times New Roman" w:hAnsi="Times New Roman" w:cs="Times New Roman"/>
          <w:color w:val="000000" w:themeColor="text1"/>
          <w:sz w:val="28"/>
          <w:szCs w:val="28"/>
        </w:rPr>
        <w:t xml:space="preserve"> расположены в левой части баланса, соответственно и </w:t>
      </w:r>
      <w:r w:rsidR="00A71CC4" w:rsidRPr="000F62B7">
        <w:rPr>
          <w:rFonts w:ascii="Times New Roman" w:hAnsi="Times New Roman" w:cs="Times New Roman"/>
          <w:color w:val="000000" w:themeColor="text1"/>
          <w:sz w:val="28"/>
          <w:szCs w:val="28"/>
        </w:rPr>
        <w:t>сальдо начальное дебетовое (СНД)</w:t>
      </w:r>
      <w:r w:rsidR="006E2BE8" w:rsidRPr="000F62B7">
        <w:rPr>
          <w:rFonts w:ascii="Times New Roman" w:hAnsi="Times New Roman" w:cs="Times New Roman"/>
          <w:color w:val="000000" w:themeColor="text1"/>
          <w:sz w:val="28"/>
          <w:szCs w:val="28"/>
        </w:rPr>
        <w:t xml:space="preserve">, </w:t>
      </w:r>
      <w:r w:rsidR="0027683A" w:rsidRPr="000F62B7">
        <w:rPr>
          <w:rFonts w:ascii="Times New Roman" w:hAnsi="Times New Roman" w:cs="Times New Roman"/>
          <w:color w:val="000000" w:themeColor="text1"/>
          <w:sz w:val="28"/>
          <w:szCs w:val="28"/>
        </w:rPr>
        <w:t xml:space="preserve">сальдо конечное дебетовое (СКД), </w:t>
      </w:r>
      <w:r w:rsidR="006E2BE8" w:rsidRPr="000F62B7">
        <w:rPr>
          <w:rFonts w:ascii="Times New Roman" w:hAnsi="Times New Roman" w:cs="Times New Roman"/>
          <w:color w:val="000000" w:themeColor="text1"/>
          <w:sz w:val="28"/>
          <w:szCs w:val="28"/>
        </w:rPr>
        <w:t xml:space="preserve">а также операции, увеличивающие </w:t>
      </w:r>
      <w:r w:rsidR="005E1B90" w:rsidRPr="000F62B7">
        <w:rPr>
          <w:rFonts w:ascii="Times New Roman" w:hAnsi="Times New Roman" w:cs="Times New Roman"/>
          <w:color w:val="000000" w:themeColor="text1"/>
          <w:sz w:val="28"/>
          <w:szCs w:val="28"/>
        </w:rPr>
        <w:t>активы</w:t>
      </w:r>
      <w:r w:rsidR="004F1658" w:rsidRPr="000F62B7">
        <w:rPr>
          <w:rFonts w:ascii="Times New Roman" w:hAnsi="Times New Roman" w:cs="Times New Roman"/>
          <w:color w:val="000000" w:themeColor="text1"/>
          <w:sz w:val="28"/>
          <w:szCs w:val="28"/>
        </w:rPr>
        <w:t>,</w:t>
      </w:r>
      <w:r w:rsidR="00D603E7" w:rsidRPr="000F62B7">
        <w:rPr>
          <w:rFonts w:ascii="Times New Roman" w:hAnsi="Times New Roman" w:cs="Times New Roman"/>
          <w:color w:val="000000" w:themeColor="text1"/>
          <w:sz w:val="28"/>
          <w:szCs w:val="28"/>
        </w:rPr>
        <w:t xml:space="preserve"> расположены в </w:t>
      </w:r>
      <w:r w:rsidR="007A3CD4">
        <w:rPr>
          <w:rFonts w:ascii="Times New Roman" w:hAnsi="Times New Roman" w:cs="Times New Roman"/>
          <w:color w:val="000000" w:themeColor="text1"/>
          <w:sz w:val="28"/>
          <w:szCs w:val="28"/>
        </w:rPr>
        <w:t>левой</w:t>
      </w:r>
      <w:r w:rsidR="0027683A" w:rsidRPr="000F62B7">
        <w:rPr>
          <w:rFonts w:ascii="Times New Roman" w:hAnsi="Times New Roman" w:cs="Times New Roman"/>
          <w:color w:val="000000" w:themeColor="text1"/>
          <w:sz w:val="28"/>
          <w:szCs w:val="28"/>
        </w:rPr>
        <w:t xml:space="preserve"> части.</w:t>
      </w:r>
      <w:r w:rsidR="00795B84" w:rsidRPr="000F62B7">
        <w:rPr>
          <w:rFonts w:ascii="Times New Roman" w:hAnsi="Times New Roman" w:cs="Times New Roman"/>
          <w:color w:val="000000" w:themeColor="text1"/>
          <w:sz w:val="28"/>
          <w:szCs w:val="28"/>
        </w:rPr>
        <w:t xml:space="preserve"> </w:t>
      </w:r>
      <w:r w:rsidR="00834579" w:rsidRPr="000F62B7">
        <w:rPr>
          <w:rFonts w:ascii="Times New Roman" w:hAnsi="Times New Roman" w:cs="Times New Roman"/>
          <w:color w:val="000000" w:themeColor="text1"/>
          <w:sz w:val="28"/>
          <w:szCs w:val="28"/>
        </w:rPr>
        <w:t xml:space="preserve">Операции, которые уменьшают </w:t>
      </w:r>
      <w:r w:rsidR="0082243B" w:rsidRPr="000F62B7">
        <w:rPr>
          <w:rFonts w:ascii="Times New Roman" w:hAnsi="Times New Roman" w:cs="Times New Roman"/>
          <w:color w:val="000000" w:themeColor="text1"/>
          <w:sz w:val="28"/>
          <w:szCs w:val="28"/>
        </w:rPr>
        <w:t xml:space="preserve">величину активов </w:t>
      </w:r>
      <w:r w:rsidR="007E2420" w:rsidRPr="000F62B7">
        <w:rPr>
          <w:rFonts w:ascii="Times New Roman" w:hAnsi="Times New Roman" w:cs="Times New Roman"/>
          <w:color w:val="000000" w:themeColor="text1"/>
          <w:sz w:val="28"/>
          <w:szCs w:val="28"/>
        </w:rPr>
        <w:t>расположены</w:t>
      </w:r>
      <w:r w:rsidR="0082243B" w:rsidRPr="000F62B7">
        <w:rPr>
          <w:rFonts w:ascii="Times New Roman" w:hAnsi="Times New Roman" w:cs="Times New Roman"/>
          <w:color w:val="000000" w:themeColor="text1"/>
          <w:sz w:val="28"/>
          <w:szCs w:val="28"/>
        </w:rPr>
        <w:t xml:space="preserve"> в </w:t>
      </w:r>
      <w:r w:rsidR="007A3CD4">
        <w:rPr>
          <w:rFonts w:ascii="Times New Roman" w:hAnsi="Times New Roman" w:cs="Times New Roman"/>
          <w:color w:val="000000" w:themeColor="text1"/>
          <w:sz w:val="28"/>
          <w:szCs w:val="28"/>
        </w:rPr>
        <w:t>правой</w:t>
      </w:r>
      <w:r w:rsidR="0082243B" w:rsidRPr="000F62B7">
        <w:rPr>
          <w:rFonts w:ascii="Times New Roman" w:hAnsi="Times New Roman" w:cs="Times New Roman"/>
          <w:color w:val="000000" w:themeColor="text1"/>
          <w:sz w:val="28"/>
          <w:szCs w:val="28"/>
        </w:rPr>
        <w:t xml:space="preserve"> ча</w:t>
      </w:r>
      <w:r w:rsidR="0082243B" w:rsidRPr="000F62B7">
        <w:rPr>
          <w:rFonts w:ascii="Times New Roman" w:hAnsi="Times New Roman" w:cs="Times New Roman"/>
          <w:color w:val="000000" w:themeColor="text1"/>
          <w:sz w:val="28"/>
          <w:szCs w:val="28"/>
        </w:rPr>
        <w:lastRenderedPageBreak/>
        <w:t>сти. Более подробно структуру активных счетов можно рассмотреть</w:t>
      </w:r>
      <w:r w:rsidR="00907BD9" w:rsidRPr="000F62B7">
        <w:rPr>
          <w:rFonts w:ascii="Times New Roman" w:hAnsi="Times New Roman" w:cs="Times New Roman"/>
          <w:color w:val="000000" w:themeColor="text1"/>
          <w:sz w:val="28"/>
          <w:szCs w:val="28"/>
        </w:rPr>
        <w:t xml:space="preserve"> на рисунке 1</w:t>
      </w:r>
      <w:r w:rsidR="007C04E4">
        <w:rPr>
          <w:rFonts w:ascii="Times New Roman" w:hAnsi="Times New Roman" w:cs="Times New Roman"/>
          <w:color w:val="000000" w:themeColor="text1"/>
          <w:sz w:val="28"/>
          <w:szCs w:val="28"/>
        </w:rPr>
        <w:t>.</w:t>
      </w:r>
    </w:p>
    <w:p w14:paraId="0FD3BAD9" w14:textId="36BAEF79" w:rsidR="00D83056" w:rsidRPr="000F62B7" w:rsidRDefault="00D83056" w:rsidP="0028164D">
      <w:pPr>
        <w:spacing w:line="360" w:lineRule="auto"/>
        <w:ind w:firstLine="709"/>
        <w:contextualSpacing/>
        <w:jc w:val="center"/>
        <w:rPr>
          <w:rFonts w:ascii="Times New Roman" w:hAnsi="Times New Roman" w:cs="Times New Roman"/>
          <w:color w:val="000000" w:themeColor="text1"/>
          <w:sz w:val="28"/>
          <w:szCs w:val="28"/>
        </w:rPr>
      </w:pPr>
      <w:r w:rsidRPr="000F62B7">
        <w:rPr>
          <w:rFonts w:ascii="Times New Roman" w:hAnsi="Times New Roman" w:cs="Times New Roman"/>
          <w:noProof/>
          <w:color w:val="000000" w:themeColor="text1"/>
          <w:sz w:val="28"/>
          <w:szCs w:val="28"/>
          <w:lang w:eastAsia="ru-RU"/>
        </w:rPr>
        <w:drawing>
          <wp:inline distT="0" distB="0" distL="0" distR="0" wp14:anchorId="3C81C129" wp14:editId="1F99CDBA">
            <wp:extent cx="5064936" cy="1466850"/>
            <wp:effectExtent l="0" t="0" r="2540" b="0"/>
            <wp:docPr id="1" name="Рисунок 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png"/>
                    <pic:cNvPicPr/>
                  </pic:nvPicPr>
                  <pic:blipFill>
                    <a:blip r:embed="rId19">
                      <a:extLst>
                        <a:ext uri="{28A0092B-C50C-407E-A947-70E740481C1C}">
                          <a14:useLocalDpi xmlns:a14="http://schemas.microsoft.com/office/drawing/2010/main" val="0"/>
                        </a:ext>
                      </a:extLst>
                    </a:blip>
                    <a:stretch>
                      <a:fillRect/>
                    </a:stretch>
                  </pic:blipFill>
                  <pic:spPr>
                    <a:xfrm>
                      <a:off x="0" y="0"/>
                      <a:ext cx="5064936" cy="1466850"/>
                    </a:xfrm>
                    <a:prstGeom prst="rect">
                      <a:avLst/>
                    </a:prstGeom>
                  </pic:spPr>
                </pic:pic>
              </a:graphicData>
            </a:graphic>
          </wp:inline>
        </w:drawing>
      </w:r>
    </w:p>
    <w:p w14:paraId="77C3C7DC" w14:textId="56CDAC59" w:rsidR="002E3786" w:rsidRPr="000F62B7" w:rsidRDefault="002E3786" w:rsidP="00664E44">
      <w:pPr>
        <w:spacing w:line="360" w:lineRule="auto"/>
        <w:ind w:firstLine="709"/>
        <w:jc w:val="center"/>
        <w:rPr>
          <w:rFonts w:ascii="Times New Roman" w:hAnsi="Times New Roman" w:cs="Times New Roman"/>
          <w:sz w:val="28"/>
          <w:szCs w:val="28"/>
        </w:rPr>
      </w:pPr>
      <w:r w:rsidRPr="000F62B7">
        <w:rPr>
          <w:rFonts w:ascii="Times New Roman" w:hAnsi="Times New Roman" w:cs="Times New Roman"/>
          <w:sz w:val="28"/>
          <w:szCs w:val="28"/>
        </w:rPr>
        <w:t>Рисунок 1 – Структура счетов с дебетовым сальдо [</w:t>
      </w:r>
      <w:r w:rsidR="00BE3B47" w:rsidRPr="00BE3B47">
        <w:rPr>
          <w:rFonts w:ascii="Times New Roman" w:hAnsi="Times New Roman" w:cs="Times New Roman"/>
          <w:sz w:val="28"/>
          <w:szCs w:val="28"/>
        </w:rPr>
        <w:t>6</w:t>
      </w:r>
      <w:r w:rsidRPr="000F62B7">
        <w:rPr>
          <w:rFonts w:ascii="Times New Roman" w:hAnsi="Times New Roman" w:cs="Times New Roman"/>
          <w:sz w:val="28"/>
          <w:szCs w:val="28"/>
        </w:rPr>
        <w:t>]</w:t>
      </w:r>
    </w:p>
    <w:p w14:paraId="437BFA8F" w14:textId="1CC7D15F" w:rsidR="005D15AD" w:rsidRPr="000F62B7" w:rsidRDefault="005D15AD" w:rsidP="00DD37CC">
      <w:pPr>
        <w:widowControl w:val="0"/>
        <w:spacing w:line="360" w:lineRule="auto"/>
        <w:ind w:firstLine="709"/>
        <w:contextualSpacing/>
        <w:jc w:val="both"/>
        <w:rPr>
          <w:rFonts w:ascii="Times New Roman" w:hAnsi="Times New Roman" w:cs="Times New Roman"/>
          <w:sz w:val="28"/>
          <w:szCs w:val="28"/>
        </w:rPr>
      </w:pPr>
      <w:r w:rsidRPr="000F62B7">
        <w:rPr>
          <w:rFonts w:ascii="Times New Roman" w:hAnsi="Times New Roman" w:cs="Times New Roman"/>
          <w:sz w:val="28"/>
          <w:szCs w:val="28"/>
        </w:rPr>
        <w:t>Счета, предназначенные для учета обязательств (пассивов) организации, называются пассивными. Их структура рассмотрена на рисунке 2.</w:t>
      </w:r>
      <w:r w:rsidR="00527421" w:rsidRPr="000F62B7">
        <w:rPr>
          <w:rFonts w:ascii="Times New Roman" w:hAnsi="Times New Roman" w:cs="Times New Roman"/>
          <w:sz w:val="28"/>
          <w:szCs w:val="28"/>
        </w:rPr>
        <w:t xml:space="preserve"> Здесь с правой стороны счета отражаются сальдо начальное кредитовое (СНК), сальдо конечное кредитовое (СКК)</w:t>
      </w:r>
      <w:r w:rsidR="007F2C66" w:rsidRPr="000F62B7">
        <w:rPr>
          <w:rFonts w:ascii="Times New Roman" w:hAnsi="Times New Roman" w:cs="Times New Roman"/>
          <w:sz w:val="28"/>
          <w:szCs w:val="28"/>
        </w:rPr>
        <w:t xml:space="preserve">, а также транзакции, </w:t>
      </w:r>
      <w:r w:rsidR="00D745F7" w:rsidRPr="000F62B7">
        <w:rPr>
          <w:rFonts w:ascii="Times New Roman" w:hAnsi="Times New Roman" w:cs="Times New Roman"/>
          <w:sz w:val="28"/>
          <w:szCs w:val="28"/>
        </w:rPr>
        <w:t>увеличивающие долговые</w:t>
      </w:r>
      <w:r w:rsidR="004D40AE" w:rsidRPr="000F62B7">
        <w:rPr>
          <w:rFonts w:ascii="Times New Roman" w:hAnsi="Times New Roman" w:cs="Times New Roman"/>
          <w:sz w:val="28"/>
          <w:szCs w:val="28"/>
        </w:rPr>
        <w:t xml:space="preserve"> </w:t>
      </w:r>
      <w:r w:rsidR="007F2C66" w:rsidRPr="000F62B7">
        <w:rPr>
          <w:rFonts w:ascii="Times New Roman" w:hAnsi="Times New Roman" w:cs="Times New Roman"/>
          <w:sz w:val="28"/>
          <w:szCs w:val="28"/>
        </w:rPr>
        <w:t>обя</w:t>
      </w:r>
      <w:r w:rsidR="004D40AE" w:rsidRPr="000F62B7">
        <w:rPr>
          <w:rFonts w:ascii="Times New Roman" w:hAnsi="Times New Roman" w:cs="Times New Roman"/>
          <w:sz w:val="28"/>
          <w:szCs w:val="28"/>
        </w:rPr>
        <w:t>з</w:t>
      </w:r>
      <w:r w:rsidR="007F2C66" w:rsidRPr="000F62B7">
        <w:rPr>
          <w:rFonts w:ascii="Times New Roman" w:hAnsi="Times New Roman" w:cs="Times New Roman"/>
          <w:sz w:val="28"/>
          <w:szCs w:val="28"/>
        </w:rPr>
        <w:t>ательст</w:t>
      </w:r>
      <w:r w:rsidR="004D40AE" w:rsidRPr="000F62B7">
        <w:rPr>
          <w:rFonts w:ascii="Times New Roman" w:hAnsi="Times New Roman" w:cs="Times New Roman"/>
          <w:sz w:val="28"/>
          <w:szCs w:val="28"/>
        </w:rPr>
        <w:t>ва</w:t>
      </w:r>
      <w:r w:rsidR="007F2C66" w:rsidRPr="000F62B7">
        <w:rPr>
          <w:rFonts w:ascii="Times New Roman" w:hAnsi="Times New Roman" w:cs="Times New Roman"/>
          <w:sz w:val="28"/>
          <w:szCs w:val="28"/>
        </w:rPr>
        <w:t>. Транзакции</w:t>
      </w:r>
      <w:r w:rsidR="004D40AE" w:rsidRPr="000F62B7">
        <w:rPr>
          <w:rFonts w:ascii="Times New Roman" w:hAnsi="Times New Roman" w:cs="Times New Roman"/>
          <w:sz w:val="28"/>
          <w:szCs w:val="28"/>
        </w:rPr>
        <w:t>, уменьшающие долговые обязательства, расположены</w:t>
      </w:r>
      <w:r w:rsidR="00C35F51" w:rsidRPr="000F62B7">
        <w:rPr>
          <w:rFonts w:ascii="Times New Roman" w:hAnsi="Times New Roman" w:cs="Times New Roman"/>
          <w:sz w:val="28"/>
          <w:szCs w:val="28"/>
        </w:rPr>
        <w:t xml:space="preserve"> на левой стороне.</w:t>
      </w:r>
    </w:p>
    <w:p w14:paraId="0BC15E0F" w14:textId="490A9384" w:rsidR="00D83056" w:rsidRPr="000F62B7" w:rsidRDefault="00D83056" w:rsidP="00664E44">
      <w:pPr>
        <w:spacing w:line="360" w:lineRule="auto"/>
        <w:ind w:firstLine="709"/>
        <w:contextualSpacing/>
        <w:jc w:val="center"/>
        <w:rPr>
          <w:rFonts w:ascii="Times New Roman" w:hAnsi="Times New Roman" w:cs="Times New Roman"/>
          <w:sz w:val="28"/>
          <w:szCs w:val="28"/>
        </w:rPr>
      </w:pPr>
      <w:r w:rsidRPr="000F62B7">
        <w:rPr>
          <w:rFonts w:ascii="Times New Roman" w:hAnsi="Times New Roman" w:cs="Times New Roman"/>
          <w:noProof/>
          <w:sz w:val="28"/>
          <w:szCs w:val="28"/>
          <w:lang w:eastAsia="ru-RU"/>
        </w:rPr>
        <w:drawing>
          <wp:inline distT="0" distB="0" distL="0" distR="0" wp14:anchorId="35CA0FC3" wp14:editId="55909FDF">
            <wp:extent cx="5060679" cy="1666875"/>
            <wp:effectExtent l="0" t="0" r="6985" b="0"/>
            <wp:docPr id="2" name="Рисунок 2"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png"/>
                    <pic:cNvPicPr/>
                  </pic:nvPicPr>
                  <pic:blipFill>
                    <a:blip r:embed="rId20">
                      <a:extLst>
                        <a:ext uri="{28A0092B-C50C-407E-A947-70E740481C1C}">
                          <a14:useLocalDpi xmlns:a14="http://schemas.microsoft.com/office/drawing/2010/main" val="0"/>
                        </a:ext>
                      </a:extLst>
                    </a:blip>
                    <a:stretch>
                      <a:fillRect/>
                    </a:stretch>
                  </pic:blipFill>
                  <pic:spPr>
                    <a:xfrm>
                      <a:off x="0" y="0"/>
                      <a:ext cx="5108273" cy="1682552"/>
                    </a:xfrm>
                    <a:prstGeom prst="rect">
                      <a:avLst/>
                    </a:prstGeom>
                  </pic:spPr>
                </pic:pic>
              </a:graphicData>
            </a:graphic>
          </wp:inline>
        </w:drawing>
      </w:r>
    </w:p>
    <w:p w14:paraId="22AB1F01" w14:textId="2B59C294" w:rsidR="00B147D2" w:rsidRPr="000F62B7" w:rsidRDefault="00B147D2" w:rsidP="00664E44">
      <w:pPr>
        <w:spacing w:line="360" w:lineRule="auto"/>
        <w:ind w:firstLine="709"/>
        <w:jc w:val="center"/>
        <w:rPr>
          <w:rFonts w:ascii="Times New Roman" w:hAnsi="Times New Roman" w:cs="Times New Roman"/>
          <w:sz w:val="28"/>
          <w:szCs w:val="28"/>
        </w:rPr>
      </w:pPr>
      <w:r w:rsidRPr="000F62B7">
        <w:rPr>
          <w:rFonts w:ascii="Times New Roman" w:hAnsi="Times New Roman" w:cs="Times New Roman"/>
          <w:sz w:val="28"/>
          <w:szCs w:val="28"/>
        </w:rPr>
        <w:t xml:space="preserve">Рисунок 2 – Структура счетов с </w:t>
      </w:r>
      <w:r w:rsidR="001835D4" w:rsidRPr="000F62B7">
        <w:rPr>
          <w:rFonts w:ascii="Times New Roman" w:hAnsi="Times New Roman" w:cs="Times New Roman"/>
          <w:sz w:val="28"/>
          <w:szCs w:val="28"/>
        </w:rPr>
        <w:t>кредитовым</w:t>
      </w:r>
      <w:r w:rsidRPr="000F62B7">
        <w:rPr>
          <w:rFonts w:ascii="Times New Roman" w:hAnsi="Times New Roman" w:cs="Times New Roman"/>
          <w:sz w:val="28"/>
          <w:szCs w:val="28"/>
        </w:rPr>
        <w:t xml:space="preserve"> сальдо [</w:t>
      </w:r>
      <w:r w:rsidR="00BE3B47" w:rsidRPr="00BE3B47">
        <w:rPr>
          <w:rFonts w:ascii="Times New Roman" w:hAnsi="Times New Roman" w:cs="Times New Roman"/>
          <w:sz w:val="28"/>
          <w:szCs w:val="28"/>
        </w:rPr>
        <w:t>6</w:t>
      </w:r>
      <w:r w:rsidRPr="000F62B7">
        <w:rPr>
          <w:rFonts w:ascii="Times New Roman" w:hAnsi="Times New Roman" w:cs="Times New Roman"/>
          <w:sz w:val="28"/>
          <w:szCs w:val="28"/>
        </w:rPr>
        <w:t>]</w:t>
      </w:r>
    </w:p>
    <w:p w14:paraId="35CC3CBC" w14:textId="5D93A7E2" w:rsidR="00A73351" w:rsidRPr="000F62B7" w:rsidRDefault="00C35F51" w:rsidP="00D745F7">
      <w:pPr>
        <w:widowControl w:val="0"/>
        <w:spacing w:after="0" w:line="360" w:lineRule="auto"/>
        <w:ind w:firstLine="709"/>
        <w:jc w:val="both"/>
        <w:rPr>
          <w:rFonts w:ascii="Times New Roman" w:hAnsi="Times New Roman" w:cs="Times New Roman"/>
          <w:sz w:val="28"/>
          <w:szCs w:val="28"/>
        </w:rPr>
      </w:pPr>
      <w:r w:rsidRPr="000F62B7">
        <w:rPr>
          <w:rFonts w:ascii="Times New Roman" w:hAnsi="Times New Roman" w:cs="Times New Roman"/>
          <w:sz w:val="28"/>
          <w:szCs w:val="28"/>
        </w:rPr>
        <w:t xml:space="preserve">Существуют счета, сальдо которых </w:t>
      </w:r>
      <w:r w:rsidR="00D745F7">
        <w:rPr>
          <w:rFonts w:ascii="Times New Roman" w:hAnsi="Times New Roman" w:cs="Times New Roman"/>
          <w:sz w:val="28"/>
          <w:szCs w:val="28"/>
        </w:rPr>
        <w:t>может быть</w:t>
      </w:r>
      <w:r w:rsidRPr="000F62B7">
        <w:rPr>
          <w:rFonts w:ascii="Times New Roman" w:hAnsi="Times New Roman" w:cs="Times New Roman"/>
          <w:sz w:val="28"/>
          <w:szCs w:val="28"/>
        </w:rPr>
        <w:t xml:space="preserve"> как дебетовым, так и кредитовым</w:t>
      </w:r>
      <w:r w:rsidR="00062D80" w:rsidRPr="000F62B7">
        <w:rPr>
          <w:rFonts w:ascii="Times New Roman" w:hAnsi="Times New Roman" w:cs="Times New Roman"/>
          <w:sz w:val="28"/>
          <w:szCs w:val="28"/>
        </w:rPr>
        <w:t xml:space="preserve">. По этим счетам некоторые организации и частные лица, которые ведут взаиморасчеты с компанией, </w:t>
      </w:r>
      <w:r w:rsidR="00280943" w:rsidRPr="000F62B7">
        <w:rPr>
          <w:rFonts w:ascii="Times New Roman" w:hAnsi="Times New Roman" w:cs="Times New Roman"/>
          <w:sz w:val="28"/>
          <w:szCs w:val="28"/>
        </w:rPr>
        <w:t xml:space="preserve">и </w:t>
      </w:r>
      <w:r w:rsidR="00062D80" w:rsidRPr="000F62B7">
        <w:rPr>
          <w:rFonts w:ascii="Times New Roman" w:hAnsi="Times New Roman" w:cs="Times New Roman"/>
          <w:sz w:val="28"/>
          <w:szCs w:val="28"/>
        </w:rPr>
        <w:t xml:space="preserve">могут быть преобразованы как в дебиторов, так и в кредиторов. </w:t>
      </w:r>
      <w:r w:rsidR="00280943" w:rsidRPr="000F62B7">
        <w:rPr>
          <w:rFonts w:ascii="Times New Roman" w:hAnsi="Times New Roman" w:cs="Times New Roman"/>
          <w:sz w:val="28"/>
          <w:szCs w:val="28"/>
        </w:rPr>
        <w:t>Такие счета называются активно</w:t>
      </w:r>
      <w:r w:rsidR="00D745F7">
        <w:rPr>
          <w:rFonts w:ascii="Times New Roman" w:hAnsi="Times New Roman" w:cs="Times New Roman"/>
          <w:color w:val="888888"/>
          <w:sz w:val="28"/>
          <w:szCs w:val="28"/>
          <w:shd w:val="clear" w:color="auto" w:fill="FFFFFF"/>
        </w:rPr>
        <w:t>-</w:t>
      </w:r>
      <w:r w:rsidR="00280943" w:rsidRPr="000F62B7">
        <w:rPr>
          <w:rFonts w:ascii="Times New Roman" w:hAnsi="Times New Roman" w:cs="Times New Roman"/>
          <w:sz w:val="28"/>
          <w:szCs w:val="28"/>
        </w:rPr>
        <w:t>пассивными или счетами с двумя сальдо.</w:t>
      </w:r>
      <w:r w:rsidR="00647971" w:rsidRPr="000F62B7">
        <w:rPr>
          <w:rFonts w:ascii="Times New Roman" w:hAnsi="Times New Roman" w:cs="Times New Roman"/>
          <w:sz w:val="28"/>
          <w:szCs w:val="28"/>
        </w:rPr>
        <w:t xml:space="preserve"> Здесь сальдо </w:t>
      </w:r>
      <w:r w:rsidR="00A73351" w:rsidRPr="000F62B7">
        <w:rPr>
          <w:rFonts w:ascii="Times New Roman" w:hAnsi="Times New Roman" w:cs="Times New Roman"/>
          <w:sz w:val="28"/>
          <w:szCs w:val="28"/>
        </w:rPr>
        <w:t>конечное дебетовое определяется по формуле:</w:t>
      </w:r>
    </w:p>
    <w:p w14:paraId="757EB8F8" w14:textId="6E3DE155" w:rsidR="008011E8" w:rsidRPr="004744CA" w:rsidRDefault="00A73351" w:rsidP="00D745F7">
      <w:pPr>
        <w:widowControl w:val="0"/>
        <w:spacing w:after="0" w:line="360" w:lineRule="auto"/>
        <w:ind w:firstLine="709"/>
        <w:jc w:val="right"/>
        <w:rPr>
          <w:rFonts w:ascii="Times New Roman" w:hAnsi="Times New Roman" w:cs="Times New Roman"/>
          <w:sz w:val="28"/>
          <w:szCs w:val="28"/>
        </w:rPr>
      </w:pPr>
      <w:r w:rsidRPr="000F62B7">
        <w:rPr>
          <w:rFonts w:ascii="Times New Roman" w:hAnsi="Times New Roman" w:cs="Times New Roman"/>
          <w:sz w:val="28"/>
          <w:szCs w:val="28"/>
        </w:rPr>
        <w:t>СКД= СНД+ДОДЗ</w:t>
      </w:r>
      <w:r w:rsidR="00B9662B">
        <w:rPr>
          <w:rFonts w:ascii="Times New Roman" w:hAnsi="Times New Roman" w:cs="Times New Roman"/>
          <w:sz w:val="28"/>
          <w:szCs w:val="28"/>
        </w:rPr>
        <w:t>-</w:t>
      </w:r>
      <w:proofErr w:type="gramStart"/>
      <w:r w:rsidR="00D745F7" w:rsidRPr="000F62B7">
        <w:rPr>
          <w:rFonts w:ascii="Times New Roman" w:hAnsi="Times New Roman" w:cs="Times New Roman"/>
          <w:sz w:val="28"/>
          <w:szCs w:val="28"/>
        </w:rPr>
        <w:t xml:space="preserve">КОДЗ, </w:t>
      </w:r>
      <w:r w:rsidR="00D745F7">
        <w:rPr>
          <w:rFonts w:ascii="Times New Roman" w:hAnsi="Times New Roman" w:cs="Times New Roman"/>
          <w:sz w:val="28"/>
          <w:szCs w:val="28"/>
        </w:rPr>
        <w:t xml:space="preserve"> </w:t>
      </w:r>
      <w:r w:rsidR="008011E8">
        <w:rPr>
          <w:rFonts w:ascii="Times New Roman" w:hAnsi="Times New Roman" w:cs="Times New Roman"/>
          <w:sz w:val="28"/>
          <w:szCs w:val="28"/>
        </w:rPr>
        <w:t xml:space="preserve"> </w:t>
      </w:r>
      <w:proofErr w:type="gramEnd"/>
      <w:r w:rsidR="008011E8">
        <w:rPr>
          <w:rFonts w:ascii="Times New Roman" w:hAnsi="Times New Roman" w:cs="Times New Roman"/>
          <w:sz w:val="28"/>
          <w:szCs w:val="28"/>
        </w:rPr>
        <w:t xml:space="preserve">                                      (1)</w:t>
      </w:r>
    </w:p>
    <w:p w14:paraId="2518929C" w14:textId="62E4EE4B" w:rsidR="00FC3F9D" w:rsidRPr="00B27033" w:rsidRDefault="00B27033" w:rsidP="00D745F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A73351" w:rsidRPr="000F62B7">
        <w:rPr>
          <w:rFonts w:ascii="Times New Roman" w:hAnsi="Times New Roman" w:cs="Times New Roman"/>
          <w:sz w:val="28"/>
          <w:szCs w:val="28"/>
        </w:rPr>
        <w:t>де</w:t>
      </w:r>
      <w:r>
        <w:rPr>
          <w:rFonts w:ascii="Times New Roman" w:hAnsi="Times New Roman" w:cs="Times New Roman"/>
          <w:sz w:val="28"/>
          <w:szCs w:val="28"/>
        </w:rPr>
        <w:t xml:space="preserve"> </w:t>
      </w:r>
      <w:r w:rsidR="00956DB8" w:rsidRPr="000F62B7">
        <w:rPr>
          <w:rFonts w:ascii="Times New Roman" w:hAnsi="Times New Roman" w:cs="Times New Roman"/>
          <w:sz w:val="28"/>
          <w:szCs w:val="28"/>
        </w:rPr>
        <w:t xml:space="preserve">ДОДЗ </w:t>
      </w:r>
      <w:r w:rsidR="00956DB8" w:rsidRPr="000F62B7">
        <w:rPr>
          <w:rFonts w:ascii="Times New Roman" w:hAnsi="Times New Roman" w:cs="Times New Roman"/>
          <w:color w:val="000000"/>
          <w:sz w:val="28"/>
          <w:szCs w:val="28"/>
        </w:rPr>
        <w:t xml:space="preserve">— сумма дебетовых оборотов, относящихся к </w:t>
      </w:r>
      <w:r w:rsidR="00FC3F9D" w:rsidRPr="000F62B7">
        <w:rPr>
          <w:rFonts w:ascii="Times New Roman" w:hAnsi="Times New Roman" w:cs="Times New Roman"/>
          <w:color w:val="000000"/>
          <w:sz w:val="28"/>
          <w:szCs w:val="28"/>
        </w:rPr>
        <w:t>дебиторской задолженности;</w:t>
      </w:r>
    </w:p>
    <w:p w14:paraId="55ECB9FE" w14:textId="10BAE561" w:rsidR="00FC3F9D" w:rsidRPr="000F62B7" w:rsidRDefault="00FC3F9D" w:rsidP="00D745F7">
      <w:pPr>
        <w:widowControl w:val="0"/>
        <w:spacing w:after="0" w:line="360" w:lineRule="auto"/>
        <w:ind w:firstLine="709"/>
        <w:jc w:val="both"/>
        <w:rPr>
          <w:rFonts w:ascii="Times New Roman" w:hAnsi="Times New Roman" w:cs="Times New Roman"/>
          <w:color w:val="000000"/>
          <w:sz w:val="28"/>
          <w:szCs w:val="28"/>
        </w:rPr>
      </w:pPr>
      <w:r w:rsidRPr="000F62B7">
        <w:rPr>
          <w:rFonts w:ascii="Times New Roman" w:hAnsi="Times New Roman" w:cs="Times New Roman"/>
          <w:sz w:val="28"/>
          <w:szCs w:val="28"/>
        </w:rPr>
        <w:t xml:space="preserve">КОДЗ </w:t>
      </w:r>
      <w:r w:rsidRPr="000F62B7">
        <w:rPr>
          <w:rFonts w:ascii="Times New Roman" w:hAnsi="Times New Roman" w:cs="Times New Roman"/>
          <w:color w:val="000000"/>
          <w:sz w:val="28"/>
          <w:szCs w:val="28"/>
        </w:rPr>
        <w:t>— сумма дебетовых оборотов, относящихся к кредиторской задолженности</w:t>
      </w:r>
      <w:r w:rsidR="00B27033">
        <w:rPr>
          <w:rFonts w:ascii="Times New Roman" w:hAnsi="Times New Roman" w:cs="Times New Roman"/>
          <w:color w:val="000000"/>
          <w:sz w:val="28"/>
          <w:szCs w:val="28"/>
        </w:rPr>
        <w:t>.</w:t>
      </w:r>
    </w:p>
    <w:p w14:paraId="3A3A3BA7" w14:textId="0001DBFE" w:rsidR="001E2149" w:rsidRPr="000F62B7" w:rsidRDefault="001F1F80" w:rsidP="00D745F7">
      <w:pPr>
        <w:widowControl w:val="0"/>
        <w:spacing w:after="0" w:line="360" w:lineRule="auto"/>
        <w:ind w:firstLine="709"/>
        <w:jc w:val="both"/>
        <w:rPr>
          <w:rFonts w:ascii="Times New Roman" w:hAnsi="Times New Roman" w:cs="Times New Roman"/>
          <w:color w:val="000000"/>
          <w:sz w:val="28"/>
          <w:szCs w:val="28"/>
        </w:rPr>
      </w:pPr>
      <w:r w:rsidRPr="000F62B7">
        <w:rPr>
          <w:rFonts w:ascii="Times New Roman" w:hAnsi="Times New Roman" w:cs="Times New Roman"/>
          <w:color w:val="000000"/>
          <w:sz w:val="28"/>
          <w:szCs w:val="28"/>
        </w:rPr>
        <w:t xml:space="preserve">Сальдо конечное кредитовое </w:t>
      </w:r>
      <w:r w:rsidR="00AC3983">
        <w:rPr>
          <w:rFonts w:ascii="Times New Roman" w:hAnsi="Times New Roman" w:cs="Times New Roman"/>
          <w:color w:val="000000"/>
          <w:sz w:val="28"/>
          <w:szCs w:val="28"/>
        </w:rPr>
        <w:t>рассчитывается</w:t>
      </w:r>
      <w:r w:rsidRPr="000F62B7">
        <w:rPr>
          <w:rFonts w:ascii="Times New Roman" w:hAnsi="Times New Roman" w:cs="Times New Roman"/>
          <w:color w:val="000000"/>
          <w:sz w:val="28"/>
          <w:szCs w:val="28"/>
        </w:rPr>
        <w:t xml:space="preserve"> по следующей формуле:</w:t>
      </w:r>
    </w:p>
    <w:p w14:paraId="4810D32B" w14:textId="46995D21" w:rsidR="00B27033" w:rsidRDefault="001F1F80" w:rsidP="00D745F7">
      <w:pPr>
        <w:widowControl w:val="0"/>
        <w:spacing w:after="0" w:line="360" w:lineRule="auto"/>
        <w:ind w:firstLine="709"/>
        <w:jc w:val="right"/>
        <w:rPr>
          <w:rFonts w:ascii="Times New Roman" w:hAnsi="Times New Roman" w:cs="Times New Roman"/>
          <w:color w:val="000000"/>
          <w:sz w:val="28"/>
          <w:szCs w:val="28"/>
        </w:rPr>
      </w:pPr>
      <w:r w:rsidRPr="000F62B7">
        <w:rPr>
          <w:rFonts w:ascii="Times New Roman" w:hAnsi="Times New Roman" w:cs="Times New Roman"/>
          <w:color w:val="000000"/>
          <w:sz w:val="28"/>
          <w:szCs w:val="28"/>
        </w:rPr>
        <w:t>СКК= СНК+КОКЗ-</w:t>
      </w:r>
      <w:proofErr w:type="gramStart"/>
      <w:r w:rsidRPr="000F62B7">
        <w:rPr>
          <w:rFonts w:ascii="Times New Roman" w:hAnsi="Times New Roman" w:cs="Times New Roman"/>
          <w:color w:val="000000"/>
          <w:sz w:val="28"/>
          <w:szCs w:val="28"/>
        </w:rPr>
        <w:t xml:space="preserve">ДОКЗ, </w:t>
      </w:r>
      <w:r w:rsidR="00D745F7">
        <w:rPr>
          <w:rFonts w:ascii="Times New Roman" w:hAnsi="Times New Roman" w:cs="Times New Roman"/>
          <w:color w:val="000000"/>
          <w:sz w:val="28"/>
          <w:szCs w:val="28"/>
        </w:rPr>
        <w:t xml:space="preserve">  </w:t>
      </w:r>
      <w:proofErr w:type="gramEnd"/>
      <w:r w:rsidR="00D745F7">
        <w:rPr>
          <w:rFonts w:ascii="Times New Roman" w:hAnsi="Times New Roman" w:cs="Times New Roman"/>
          <w:color w:val="000000"/>
          <w:sz w:val="28"/>
          <w:szCs w:val="28"/>
        </w:rPr>
        <w:t xml:space="preserve"> </w:t>
      </w:r>
      <w:r w:rsidR="00BF56CA" w:rsidRPr="004744CA">
        <w:rPr>
          <w:rFonts w:ascii="Times New Roman" w:hAnsi="Times New Roman" w:cs="Times New Roman"/>
          <w:color w:val="000000"/>
          <w:sz w:val="28"/>
          <w:szCs w:val="28"/>
        </w:rPr>
        <w:t xml:space="preserve">              </w:t>
      </w:r>
      <w:r w:rsidR="00B27033">
        <w:rPr>
          <w:rFonts w:ascii="Times New Roman" w:hAnsi="Times New Roman" w:cs="Times New Roman"/>
          <w:color w:val="000000"/>
          <w:sz w:val="28"/>
          <w:szCs w:val="28"/>
        </w:rPr>
        <w:t xml:space="preserve">                   (2)</w:t>
      </w:r>
    </w:p>
    <w:p w14:paraId="5DD0401D" w14:textId="0ED33370" w:rsidR="001F1F80" w:rsidRPr="000F62B7" w:rsidRDefault="00AC3983" w:rsidP="00D745F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1F1F80" w:rsidRPr="000F62B7">
        <w:rPr>
          <w:rFonts w:ascii="Times New Roman" w:hAnsi="Times New Roman" w:cs="Times New Roman"/>
          <w:color w:val="000000"/>
          <w:sz w:val="28"/>
          <w:szCs w:val="28"/>
        </w:rPr>
        <w:t>де</w:t>
      </w:r>
      <w:r>
        <w:rPr>
          <w:rFonts w:ascii="Times New Roman" w:hAnsi="Times New Roman" w:cs="Times New Roman"/>
          <w:color w:val="000000"/>
          <w:sz w:val="28"/>
          <w:szCs w:val="28"/>
        </w:rPr>
        <w:t xml:space="preserve"> </w:t>
      </w:r>
      <w:r w:rsidR="001F1F80" w:rsidRPr="000F62B7">
        <w:rPr>
          <w:rFonts w:ascii="Times New Roman" w:hAnsi="Times New Roman" w:cs="Times New Roman"/>
          <w:sz w:val="28"/>
          <w:szCs w:val="28"/>
        </w:rPr>
        <w:t xml:space="preserve">КОКЗ </w:t>
      </w:r>
      <w:r w:rsidR="001F1F80" w:rsidRPr="000F62B7">
        <w:rPr>
          <w:rFonts w:ascii="Times New Roman" w:hAnsi="Times New Roman" w:cs="Times New Roman"/>
          <w:color w:val="000000"/>
          <w:sz w:val="28"/>
          <w:szCs w:val="28"/>
        </w:rPr>
        <w:t>— сумма кредитовых оборотов, относящихся к дебиторской задолженности;</w:t>
      </w:r>
    </w:p>
    <w:p w14:paraId="19388868" w14:textId="6FD14715" w:rsidR="001F1F80" w:rsidRPr="000F62B7" w:rsidRDefault="001F1F80" w:rsidP="00D745F7">
      <w:pPr>
        <w:widowControl w:val="0"/>
        <w:spacing w:after="0" w:line="360" w:lineRule="auto"/>
        <w:ind w:firstLine="709"/>
        <w:jc w:val="both"/>
        <w:rPr>
          <w:rFonts w:ascii="Times New Roman" w:hAnsi="Times New Roman" w:cs="Times New Roman"/>
          <w:color w:val="000000"/>
          <w:sz w:val="28"/>
          <w:szCs w:val="28"/>
        </w:rPr>
      </w:pPr>
      <w:r w:rsidRPr="000F62B7">
        <w:rPr>
          <w:rFonts w:ascii="Times New Roman" w:hAnsi="Times New Roman" w:cs="Times New Roman"/>
          <w:sz w:val="28"/>
          <w:szCs w:val="28"/>
        </w:rPr>
        <w:t xml:space="preserve">ДОКЗ </w:t>
      </w:r>
      <w:r w:rsidRPr="000F62B7">
        <w:rPr>
          <w:rFonts w:ascii="Times New Roman" w:hAnsi="Times New Roman" w:cs="Times New Roman"/>
          <w:color w:val="000000"/>
          <w:sz w:val="28"/>
          <w:szCs w:val="28"/>
        </w:rPr>
        <w:t>— сумма кредитовых оборотов, относящихся к кредиторской задолженности.</w:t>
      </w:r>
    </w:p>
    <w:p w14:paraId="4AA0E046" w14:textId="5163C572" w:rsidR="00EE4151" w:rsidRPr="000F62B7" w:rsidRDefault="00EE4151" w:rsidP="00D745F7">
      <w:pPr>
        <w:widowControl w:val="0"/>
        <w:spacing w:after="0" w:line="360" w:lineRule="auto"/>
        <w:ind w:firstLine="709"/>
        <w:jc w:val="both"/>
        <w:rPr>
          <w:rFonts w:ascii="Times New Roman" w:hAnsi="Times New Roman" w:cs="Times New Roman"/>
          <w:color w:val="000000"/>
          <w:sz w:val="28"/>
          <w:szCs w:val="28"/>
        </w:rPr>
      </w:pPr>
      <w:r w:rsidRPr="000F62B7">
        <w:rPr>
          <w:rFonts w:ascii="Times New Roman" w:hAnsi="Times New Roman" w:cs="Times New Roman"/>
          <w:color w:val="000000"/>
          <w:sz w:val="28"/>
          <w:szCs w:val="28"/>
        </w:rPr>
        <w:t>Подробнее структура активно</w:t>
      </w:r>
      <w:r w:rsidR="00D745F7">
        <w:rPr>
          <w:rFonts w:ascii="Times New Roman" w:hAnsi="Times New Roman" w:cs="Times New Roman"/>
          <w:color w:val="888888"/>
          <w:sz w:val="28"/>
          <w:szCs w:val="28"/>
          <w:shd w:val="clear" w:color="auto" w:fill="FFFFFF"/>
        </w:rPr>
        <w:t>-</w:t>
      </w:r>
      <w:r w:rsidRPr="000F62B7">
        <w:rPr>
          <w:rFonts w:ascii="Times New Roman" w:hAnsi="Times New Roman" w:cs="Times New Roman"/>
          <w:color w:val="000000"/>
          <w:sz w:val="28"/>
          <w:szCs w:val="28"/>
        </w:rPr>
        <w:t>пассивных счетов рассмотрена на рисунке 3</w:t>
      </w:r>
    </w:p>
    <w:p w14:paraId="36D80F4B" w14:textId="4608ECAB" w:rsidR="00D83056" w:rsidRPr="000F62B7" w:rsidRDefault="00D83056" w:rsidP="000F62B7">
      <w:pPr>
        <w:spacing w:line="360" w:lineRule="auto"/>
        <w:ind w:firstLine="709"/>
        <w:contextualSpacing/>
        <w:jc w:val="center"/>
        <w:rPr>
          <w:rFonts w:ascii="Times New Roman" w:hAnsi="Times New Roman" w:cs="Times New Roman"/>
          <w:color w:val="000000"/>
          <w:sz w:val="28"/>
          <w:szCs w:val="28"/>
        </w:rPr>
      </w:pPr>
      <w:r w:rsidRPr="000F62B7">
        <w:rPr>
          <w:rFonts w:ascii="Times New Roman" w:hAnsi="Times New Roman" w:cs="Times New Roman"/>
          <w:noProof/>
          <w:color w:val="000000"/>
          <w:sz w:val="28"/>
          <w:szCs w:val="28"/>
          <w:lang w:eastAsia="ru-RU"/>
        </w:rPr>
        <w:drawing>
          <wp:inline distT="0" distB="0" distL="0" distR="0" wp14:anchorId="5F6C4432" wp14:editId="402B312F">
            <wp:extent cx="4650262" cy="2447925"/>
            <wp:effectExtent l="0" t="0" r="0" b="0"/>
            <wp:docPr id="3" name="Рисунок 3"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png"/>
                    <pic:cNvPicPr/>
                  </pic:nvPicPr>
                  <pic:blipFill>
                    <a:blip r:embed="rId21">
                      <a:extLst>
                        <a:ext uri="{28A0092B-C50C-407E-A947-70E740481C1C}">
                          <a14:useLocalDpi xmlns:a14="http://schemas.microsoft.com/office/drawing/2010/main" val="0"/>
                        </a:ext>
                      </a:extLst>
                    </a:blip>
                    <a:stretch>
                      <a:fillRect/>
                    </a:stretch>
                  </pic:blipFill>
                  <pic:spPr>
                    <a:xfrm>
                      <a:off x="0" y="0"/>
                      <a:ext cx="4671945" cy="2459339"/>
                    </a:xfrm>
                    <a:prstGeom prst="rect">
                      <a:avLst/>
                    </a:prstGeom>
                  </pic:spPr>
                </pic:pic>
              </a:graphicData>
            </a:graphic>
          </wp:inline>
        </w:drawing>
      </w:r>
    </w:p>
    <w:p w14:paraId="6F10A766" w14:textId="306AE4BB" w:rsidR="00EE4151" w:rsidRPr="00CF7D4F" w:rsidRDefault="00EE4151" w:rsidP="00664E44">
      <w:pPr>
        <w:spacing w:line="360" w:lineRule="auto"/>
        <w:ind w:firstLine="709"/>
        <w:jc w:val="center"/>
        <w:rPr>
          <w:rFonts w:ascii="Times New Roman" w:hAnsi="Times New Roman" w:cs="Times New Roman"/>
          <w:sz w:val="28"/>
          <w:szCs w:val="28"/>
        </w:rPr>
      </w:pPr>
      <w:r w:rsidRPr="000F62B7">
        <w:rPr>
          <w:rFonts w:ascii="Times New Roman" w:hAnsi="Times New Roman" w:cs="Times New Roman"/>
          <w:sz w:val="28"/>
          <w:szCs w:val="28"/>
        </w:rPr>
        <w:t xml:space="preserve">Рисунок 3 – Структура счетов с </w:t>
      </w:r>
      <w:r w:rsidR="005A434F" w:rsidRPr="000F62B7">
        <w:rPr>
          <w:rFonts w:ascii="Times New Roman" w:hAnsi="Times New Roman" w:cs="Times New Roman"/>
          <w:sz w:val="28"/>
          <w:szCs w:val="28"/>
        </w:rPr>
        <w:t>двумя</w:t>
      </w:r>
      <w:r w:rsidRPr="000F62B7">
        <w:rPr>
          <w:rFonts w:ascii="Times New Roman" w:hAnsi="Times New Roman" w:cs="Times New Roman"/>
          <w:sz w:val="28"/>
          <w:szCs w:val="28"/>
        </w:rPr>
        <w:t xml:space="preserve"> сальдо [</w:t>
      </w:r>
      <w:r w:rsidR="00BE3B47" w:rsidRPr="00BE3B47">
        <w:rPr>
          <w:rFonts w:ascii="Times New Roman" w:hAnsi="Times New Roman" w:cs="Times New Roman"/>
          <w:sz w:val="28"/>
          <w:szCs w:val="28"/>
        </w:rPr>
        <w:t>6</w:t>
      </w:r>
      <w:r w:rsidR="00CF7D4F" w:rsidRPr="00CF7D4F">
        <w:rPr>
          <w:rFonts w:ascii="Times New Roman" w:hAnsi="Times New Roman" w:cs="Times New Roman"/>
          <w:sz w:val="28"/>
          <w:szCs w:val="28"/>
        </w:rPr>
        <w:t>]</w:t>
      </w:r>
    </w:p>
    <w:p w14:paraId="02E0D71A" w14:textId="064FEFEA" w:rsidR="001914C8" w:rsidRPr="000F62B7" w:rsidRDefault="002F62A3" w:rsidP="00DD37CC">
      <w:pPr>
        <w:widowControl w:val="0"/>
        <w:spacing w:line="360" w:lineRule="auto"/>
        <w:ind w:firstLine="709"/>
        <w:contextualSpacing/>
        <w:jc w:val="both"/>
        <w:rPr>
          <w:rFonts w:ascii="Times New Roman" w:hAnsi="Times New Roman" w:cs="Times New Roman"/>
          <w:sz w:val="28"/>
          <w:szCs w:val="28"/>
        </w:rPr>
      </w:pPr>
      <w:r w:rsidRPr="000F62B7">
        <w:rPr>
          <w:rFonts w:ascii="Times New Roman" w:hAnsi="Times New Roman" w:cs="Times New Roman"/>
          <w:sz w:val="28"/>
          <w:szCs w:val="28"/>
        </w:rPr>
        <w:t>Счета</w:t>
      </w:r>
      <w:r w:rsidR="00C11597" w:rsidRPr="000F62B7">
        <w:rPr>
          <w:rFonts w:ascii="Times New Roman" w:hAnsi="Times New Roman" w:cs="Times New Roman"/>
          <w:sz w:val="28"/>
          <w:szCs w:val="28"/>
        </w:rPr>
        <w:t xml:space="preserve"> доходов и расходов</w:t>
      </w:r>
      <w:r w:rsidRPr="000F62B7">
        <w:rPr>
          <w:rFonts w:ascii="Times New Roman" w:hAnsi="Times New Roman" w:cs="Times New Roman"/>
          <w:sz w:val="28"/>
          <w:szCs w:val="28"/>
        </w:rPr>
        <w:t xml:space="preserve"> не связаны с прошлым или будущим. Они отражают показатели, относящиеся к текущему отчетному периоду. </w:t>
      </w:r>
      <w:r w:rsidR="00C11597" w:rsidRPr="000F62B7">
        <w:rPr>
          <w:rFonts w:ascii="Times New Roman" w:hAnsi="Times New Roman" w:cs="Times New Roman"/>
          <w:sz w:val="28"/>
          <w:szCs w:val="28"/>
        </w:rPr>
        <w:t>О</w:t>
      </w:r>
      <w:r w:rsidRPr="000F62B7">
        <w:rPr>
          <w:rFonts w:ascii="Times New Roman" w:hAnsi="Times New Roman" w:cs="Times New Roman"/>
          <w:sz w:val="28"/>
          <w:szCs w:val="28"/>
        </w:rPr>
        <w:t>ни не имеют ни начального, ни конечного сальдо</w:t>
      </w:r>
      <w:r w:rsidR="00C11597" w:rsidRPr="000F62B7">
        <w:rPr>
          <w:rFonts w:ascii="Times New Roman" w:hAnsi="Times New Roman" w:cs="Times New Roman"/>
          <w:sz w:val="28"/>
          <w:szCs w:val="28"/>
        </w:rPr>
        <w:t xml:space="preserve">, </w:t>
      </w:r>
      <w:r w:rsidR="00D745F7" w:rsidRPr="000F62B7">
        <w:rPr>
          <w:rFonts w:ascii="Times New Roman" w:hAnsi="Times New Roman" w:cs="Times New Roman"/>
          <w:sz w:val="28"/>
          <w:szCs w:val="28"/>
        </w:rPr>
        <w:t>следовательно,</w:t>
      </w:r>
      <w:r w:rsidR="00307E5B" w:rsidRPr="000F62B7">
        <w:rPr>
          <w:rFonts w:ascii="Times New Roman" w:hAnsi="Times New Roman" w:cs="Times New Roman"/>
          <w:sz w:val="28"/>
          <w:szCs w:val="28"/>
        </w:rPr>
        <w:t xml:space="preserve"> называются </w:t>
      </w:r>
      <w:r w:rsidR="00D745F7" w:rsidRPr="000F62B7">
        <w:rPr>
          <w:rFonts w:ascii="Times New Roman" w:hAnsi="Times New Roman" w:cs="Times New Roman"/>
          <w:sz w:val="28"/>
          <w:szCs w:val="28"/>
        </w:rPr>
        <w:t>бес сальдовыми</w:t>
      </w:r>
      <w:r w:rsidR="007A61D5">
        <w:rPr>
          <w:rFonts w:ascii="Times New Roman" w:hAnsi="Times New Roman" w:cs="Times New Roman"/>
          <w:sz w:val="28"/>
          <w:szCs w:val="28"/>
        </w:rPr>
        <w:t>.</w:t>
      </w:r>
      <w:r w:rsidRPr="000F62B7">
        <w:rPr>
          <w:rFonts w:ascii="Times New Roman" w:hAnsi="Times New Roman" w:cs="Times New Roman"/>
          <w:sz w:val="28"/>
          <w:szCs w:val="28"/>
        </w:rPr>
        <w:t xml:space="preserve"> Их структура показана на рисунке 4</w:t>
      </w:r>
      <w:r w:rsidR="001914C8" w:rsidRPr="000F62B7">
        <w:rPr>
          <w:rFonts w:ascii="Times New Roman" w:hAnsi="Times New Roman" w:cs="Times New Roman"/>
          <w:sz w:val="28"/>
          <w:szCs w:val="28"/>
        </w:rPr>
        <w:t>.</w:t>
      </w:r>
    </w:p>
    <w:p w14:paraId="0C3B44A0" w14:textId="77777777" w:rsidR="001914C8" w:rsidRPr="000F62B7" w:rsidRDefault="00D83056" w:rsidP="000F62B7">
      <w:pPr>
        <w:spacing w:line="360" w:lineRule="auto"/>
        <w:ind w:firstLine="709"/>
        <w:contextualSpacing/>
        <w:jc w:val="center"/>
        <w:rPr>
          <w:rFonts w:ascii="Times New Roman" w:hAnsi="Times New Roman" w:cs="Times New Roman"/>
          <w:sz w:val="28"/>
          <w:szCs w:val="28"/>
        </w:rPr>
      </w:pPr>
      <w:r w:rsidRPr="000F62B7">
        <w:rPr>
          <w:rFonts w:ascii="Times New Roman" w:hAnsi="Times New Roman" w:cs="Times New Roman"/>
          <w:noProof/>
          <w:sz w:val="28"/>
          <w:szCs w:val="28"/>
          <w:lang w:eastAsia="ru-RU"/>
        </w:rPr>
        <w:lastRenderedPageBreak/>
        <w:drawing>
          <wp:inline distT="0" distB="0" distL="0" distR="0" wp14:anchorId="2919DBFA" wp14:editId="6F82448B">
            <wp:extent cx="3617413" cy="1657350"/>
            <wp:effectExtent l="0" t="0" r="2540" b="0"/>
            <wp:docPr id="4" name="Рисунок 4" descr="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png"/>
                    <pic:cNvPicPr/>
                  </pic:nvPicPr>
                  <pic:blipFill>
                    <a:blip r:embed="rId22">
                      <a:extLst>
                        <a:ext uri="{28A0092B-C50C-407E-A947-70E740481C1C}">
                          <a14:useLocalDpi xmlns:a14="http://schemas.microsoft.com/office/drawing/2010/main" val="0"/>
                        </a:ext>
                      </a:extLst>
                    </a:blip>
                    <a:stretch>
                      <a:fillRect/>
                    </a:stretch>
                  </pic:blipFill>
                  <pic:spPr>
                    <a:xfrm>
                      <a:off x="0" y="0"/>
                      <a:ext cx="3775996" cy="1730006"/>
                    </a:xfrm>
                    <a:prstGeom prst="rect">
                      <a:avLst/>
                    </a:prstGeom>
                  </pic:spPr>
                </pic:pic>
              </a:graphicData>
            </a:graphic>
          </wp:inline>
        </w:drawing>
      </w:r>
    </w:p>
    <w:p w14:paraId="032B85B2" w14:textId="122B1DF4" w:rsidR="001914C8" w:rsidRPr="000F62B7" w:rsidRDefault="001914C8" w:rsidP="00664E44">
      <w:pPr>
        <w:spacing w:line="360" w:lineRule="auto"/>
        <w:ind w:firstLine="709"/>
        <w:jc w:val="center"/>
        <w:rPr>
          <w:rFonts w:ascii="Times New Roman" w:hAnsi="Times New Roman" w:cs="Times New Roman"/>
          <w:sz w:val="28"/>
          <w:szCs w:val="28"/>
        </w:rPr>
      </w:pPr>
      <w:r w:rsidRPr="000F62B7">
        <w:rPr>
          <w:rFonts w:ascii="Times New Roman" w:hAnsi="Times New Roman" w:cs="Times New Roman"/>
          <w:sz w:val="28"/>
          <w:szCs w:val="28"/>
        </w:rPr>
        <w:t xml:space="preserve">Рисунок 4 – Структура </w:t>
      </w:r>
      <w:proofErr w:type="spellStart"/>
      <w:r w:rsidRPr="000F62B7">
        <w:rPr>
          <w:rFonts w:ascii="Times New Roman" w:hAnsi="Times New Roman" w:cs="Times New Roman"/>
          <w:sz w:val="28"/>
          <w:szCs w:val="28"/>
        </w:rPr>
        <w:t>бессальдовых</w:t>
      </w:r>
      <w:proofErr w:type="spellEnd"/>
      <w:r w:rsidRPr="000F62B7">
        <w:rPr>
          <w:rFonts w:ascii="Times New Roman" w:hAnsi="Times New Roman" w:cs="Times New Roman"/>
          <w:sz w:val="28"/>
          <w:szCs w:val="28"/>
        </w:rPr>
        <w:t xml:space="preserve"> счетов (составлено автором на основе [</w:t>
      </w:r>
      <w:r w:rsidR="00BE3B47" w:rsidRPr="00BE3B47">
        <w:rPr>
          <w:rFonts w:ascii="Times New Roman" w:hAnsi="Times New Roman" w:cs="Times New Roman"/>
          <w:sz w:val="28"/>
          <w:szCs w:val="28"/>
        </w:rPr>
        <w:t>6</w:t>
      </w:r>
      <w:r w:rsidRPr="000F62B7">
        <w:rPr>
          <w:rFonts w:ascii="Times New Roman" w:hAnsi="Times New Roman" w:cs="Times New Roman"/>
          <w:sz w:val="28"/>
          <w:szCs w:val="28"/>
        </w:rPr>
        <w:t>])</w:t>
      </w:r>
    </w:p>
    <w:p w14:paraId="53ACFDBE" w14:textId="0C39290F" w:rsidR="001F6A7D" w:rsidRDefault="00547204" w:rsidP="00DD37CC">
      <w:pPr>
        <w:widowControl w:val="0"/>
        <w:spacing w:line="360" w:lineRule="auto"/>
        <w:ind w:firstLine="709"/>
        <w:contextualSpacing/>
        <w:jc w:val="both"/>
        <w:rPr>
          <w:rFonts w:ascii="Times New Roman" w:hAnsi="Times New Roman" w:cs="Times New Roman"/>
          <w:sz w:val="28"/>
          <w:szCs w:val="28"/>
        </w:rPr>
      </w:pPr>
      <w:r w:rsidRPr="000F62B7">
        <w:rPr>
          <w:rFonts w:ascii="Times New Roman" w:hAnsi="Times New Roman" w:cs="Times New Roman"/>
          <w:sz w:val="28"/>
          <w:szCs w:val="28"/>
        </w:rPr>
        <w:t xml:space="preserve">Таким образом, </w:t>
      </w:r>
      <w:r w:rsidR="00690329" w:rsidRPr="000F62B7">
        <w:rPr>
          <w:rFonts w:ascii="Times New Roman" w:hAnsi="Times New Roman" w:cs="Times New Roman"/>
          <w:sz w:val="28"/>
          <w:szCs w:val="28"/>
        </w:rPr>
        <w:t>можно сделать вывод о том, что счета</w:t>
      </w:r>
      <w:r w:rsidR="003A5A6E" w:rsidRPr="000F62B7">
        <w:rPr>
          <w:rFonts w:ascii="Times New Roman" w:hAnsi="Times New Roman" w:cs="Times New Roman"/>
          <w:sz w:val="28"/>
          <w:szCs w:val="28"/>
        </w:rPr>
        <w:t xml:space="preserve"> открываются на каждый вид </w:t>
      </w:r>
      <w:r w:rsidR="00652BFB" w:rsidRPr="000F62B7">
        <w:rPr>
          <w:rFonts w:ascii="Times New Roman" w:hAnsi="Times New Roman" w:cs="Times New Roman"/>
          <w:sz w:val="28"/>
          <w:szCs w:val="28"/>
        </w:rPr>
        <w:t>активов, долговых обязательств, доходов</w:t>
      </w:r>
      <w:r w:rsidR="00E90804" w:rsidRPr="000F62B7">
        <w:rPr>
          <w:rFonts w:ascii="Times New Roman" w:hAnsi="Times New Roman" w:cs="Times New Roman"/>
          <w:sz w:val="28"/>
          <w:szCs w:val="28"/>
        </w:rPr>
        <w:t xml:space="preserve"> и </w:t>
      </w:r>
      <w:r w:rsidR="00652BFB" w:rsidRPr="000F62B7">
        <w:rPr>
          <w:rFonts w:ascii="Times New Roman" w:hAnsi="Times New Roman" w:cs="Times New Roman"/>
          <w:sz w:val="28"/>
          <w:szCs w:val="28"/>
        </w:rPr>
        <w:t>расходов</w:t>
      </w:r>
      <w:r w:rsidR="00DA7101" w:rsidRPr="000F62B7">
        <w:rPr>
          <w:rFonts w:ascii="Times New Roman" w:hAnsi="Times New Roman" w:cs="Times New Roman"/>
          <w:sz w:val="28"/>
          <w:szCs w:val="28"/>
        </w:rPr>
        <w:t xml:space="preserve">. Каждый счет имеет определенную структуру, которая строго зависит от </w:t>
      </w:r>
      <w:r w:rsidR="00E90804" w:rsidRPr="000F62B7">
        <w:rPr>
          <w:rFonts w:ascii="Times New Roman" w:hAnsi="Times New Roman" w:cs="Times New Roman"/>
          <w:sz w:val="28"/>
          <w:szCs w:val="28"/>
        </w:rPr>
        <w:t xml:space="preserve">типа объекта </w:t>
      </w:r>
      <w:r w:rsidR="00AA1A2D" w:rsidRPr="000F62B7">
        <w:rPr>
          <w:rFonts w:ascii="Times New Roman" w:hAnsi="Times New Roman" w:cs="Times New Roman"/>
          <w:sz w:val="28"/>
          <w:szCs w:val="28"/>
        </w:rPr>
        <w:t xml:space="preserve">бухгалтерского наблюдения, данные о котором отражены </w:t>
      </w:r>
      <w:r w:rsidR="003B5F19" w:rsidRPr="000F62B7">
        <w:rPr>
          <w:rFonts w:ascii="Times New Roman" w:hAnsi="Times New Roman" w:cs="Times New Roman"/>
          <w:sz w:val="28"/>
          <w:szCs w:val="28"/>
        </w:rPr>
        <w:t xml:space="preserve">на </w:t>
      </w:r>
      <w:r w:rsidR="00AA1A2D" w:rsidRPr="000F62B7">
        <w:rPr>
          <w:rFonts w:ascii="Times New Roman" w:hAnsi="Times New Roman" w:cs="Times New Roman"/>
          <w:sz w:val="28"/>
          <w:szCs w:val="28"/>
        </w:rPr>
        <w:t>счете.</w:t>
      </w:r>
    </w:p>
    <w:p w14:paraId="352C282E" w14:textId="6D1DF056" w:rsidR="00AC3983" w:rsidRPr="003017BA" w:rsidRDefault="003017BA" w:rsidP="00D745F7">
      <w:pPr>
        <w:widowControl w:val="0"/>
        <w:spacing w:before="360" w:after="36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001F6A7D" w:rsidRPr="003017BA">
        <w:rPr>
          <w:rFonts w:ascii="Times New Roman" w:hAnsi="Times New Roman" w:cs="Times New Roman"/>
          <w:b/>
          <w:bCs/>
          <w:sz w:val="28"/>
          <w:szCs w:val="28"/>
        </w:rPr>
        <w:t>Классификац</w:t>
      </w:r>
      <w:r w:rsidR="00C17F42" w:rsidRPr="003017BA">
        <w:rPr>
          <w:rFonts w:ascii="Times New Roman" w:hAnsi="Times New Roman" w:cs="Times New Roman"/>
          <w:b/>
          <w:bCs/>
          <w:sz w:val="28"/>
          <w:szCs w:val="28"/>
        </w:rPr>
        <w:t>и</w:t>
      </w:r>
      <w:r w:rsidR="00B05554" w:rsidRPr="003017BA">
        <w:rPr>
          <w:rFonts w:ascii="Times New Roman" w:hAnsi="Times New Roman" w:cs="Times New Roman"/>
          <w:b/>
          <w:bCs/>
          <w:sz w:val="28"/>
          <w:szCs w:val="28"/>
        </w:rPr>
        <w:t xml:space="preserve">я </w:t>
      </w:r>
      <w:r w:rsidR="00C17F42" w:rsidRPr="003017BA">
        <w:rPr>
          <w:rFonts w:ascii="Times New Roman" w:hAnsi="Times New Roman" w:cs="Times New Roman"/>
          <w:b/>
          <w:bCs/>
          <w:sz w:val="28"/>
          <w:szCs w:val="28"/>
        </w:rPr>
        <w:t>счетов бухгалтерского учета</w:t>
      </w:r>
    </w:p>
    <w:p w14:paraId="5D951180" w14:textId="61BBD905" w:rsidR="008F5C1C" w:rsidRPr="008F5C1C" w:rsidRDefault="008F5C1C" w:rsidP="00D745F7">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Для удобства в практическом использовании бухгалтерских счетов становится очевидной надобность их упорядочения и классификации. Классификация есть не что иное как группировка счетов по наиболее существенным признакам, что позволяет обеспечить единообразие в отражении фактов хозяйственной жизни, сопоставимости соответствующих показателей [</w:t>
      </w:r>
      <w:r w:rsidR="001166F5" w:rsidRPr="001166F5">
        <w:rPr>
          <w:rFonts w:ascii="Times New Roman" w:hAnsi="Times New Roman" w:cs="Times New Roman"/>
          <w:sz w:val="28"/>
          <w:szCs w:val="28"/>
        </w:rPr>
        <w:t>14</w:t>
      </w:r>
      <w:r w:rsidRPr="008F5C1C">
        <w:rPr>
          <w:rFonts w:ascii="Times New Roman" w:hAnsi="Times New Roman" w:cs="Times New Roman"/>
          <w:sz w:val="28"/>
          <w:szCs w:val="28"/>
        </w:rPr>
        <w:t>]</w:t>
      </w:r>
      <w:r w:rsidR="00CF7D4F">
        <w:rPr>
          <w:rFonts w:ascii="Times New Roman" w:hAnsi="Times New Roman" w:cs="Times New Roman"/>
          <w:sz w:val="28"/>
          <w:szCs w:val="28"/>
        </w:rPr>
        <w:t>.</w:t>
      </w:r>
      <w:r w:rsidRPr="008F5C1C">
        <w:rPr>
          <w:rFonts w:ascii="Times New Roman" w:hAnsi="Times New Roman" w:cs="Times New Roman"/>
          <w:sz w:val="28"/>
          <w:szCs w:val="28"/>
        </w:rPr>
        <w:t xml:space="preserve"> В настоящее время актуально дифференцирование счетов по двум критериям: экономическое содержание, а также назначение и структура. Рассмотрим оба разделения.</w:t>
      </w:r>
    </w:p>
    <w:p w14:paraId="686BED29" w14:textId="5B791B47" w:rsidR="00BF56CA" w:rsidRDefault="008F5C1C" w:rsidP="00D745F7">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Необходимо отметить, что экономическое содержание счета напрямую зависит от объекта бухгалтерского учета, который отражается на счете [</w:t>
      </w:r>
      <w:r w:rsidR="0031103E" w:rsidRPr="0031103E">
        <w:rPr>
          <w:rFonts w:ascii="Times New Roman" w:hAnsi="Times New Roman" w:cs="Times New Roman"/>
          <w:sz w:val="28"/>
          <w:szCs w:val="28"/>
        </w:rPr>
        <w:t>12</w:t>
      </w:r>
      <w:r w:rsidRPr="008F5C1C">
        <w:rPr>
          <w:rFonts w:ascii="Times New Roman" w:hAnsi="Times New Roman" w:cs="Times New Roman"/>
          <w:sz w:val="28"/>
          <w:szCs w:val="28"/>
        </w:rPr>
        <w:t xml:space="preserve">]. То есть с его помощью определяется, какой объект наблюдения отражается на счете. Согласно этому типу классификации, выделяется три категории счетов: счета учета активов, счета учета источников образования активов и счета учета фактов хозяйственной жизни предприятия. Данные группы подробно рассмотрены на рисунке 6. </w:t>
      </w:r>
      <w:r w:rsidR="00D745F7" w:rsidRPr="003E5859">
        <w:rPr>
          <w:rFonts w:ascii="Times New Roman" w:hAnsi="Times New Roman" w:cs="Times New Roman"/>
          <w:sz w:val="28"/>
          <w:szCs w:val="28"/>
        </w:rPr>
        <w:t>[</w:t>
      </w:r>
      <w:r w:rsidR="00D745F7" w:rsidRPr="00BF56CA">
        <w:rPr>
          <w:rFonts w:ascii="Times New Roman" w:hAnsi="Times New Roman" w:cs="Times New Roman"/>
          <w:sz w:val="28"/>
          <w:szCs w:val="28"/>
        </w:rPr>
        <w:t>14</w:t>
      </w:r>
      <w:r w:rsidR="00D745F7" w:rsidRPr="003E5859">
        <w:rPr>
          <w:rFonts w:ascii="Times New Roman" w:hAnsi="Times New Roman" w:cs="Times New Roman"/>
          <w:sz w:val="28"/>
          <w:szCs w:val="28"/>
        </w:rPr>
        <w:t>]</w:t>
      </w:r>
    </w:p>
    <w:p w14:paraId="3ACD3377" w14:textId="61D2A0B3" w:rsidR="008F5C1C" w:rsidRDefault="00BF56CA" w:rsidP="00D745F7">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 xml:space="preserve">На счетах учета активов отражается наличие, образование и движение </w:t>
      </w:r>
      <w:r w:rsidRPr="008F5C1C">
        <w:rPr>
          <w:rFonts w:ascii="Times New Roman" w:hAnsi="Times New Roman" w:cs="Times New Roman"/>
          <w:sz w:val="28"/>
          <w:szCs w:val="28"/>
        </w:rPr>
        <w:lastRenderedPageBreak/>
        <w:t>активов организации. Они необходимы в процессе перехода средств организации (имущества) из одной формы в другую по мере осуществления воспроизводственного процесса [1</w:t>
      </w:r>
      <w:r>
        <w:rPr>
          <w:rFonts w:ascii="Times New Roman" w:hAnsi="Times New Roman" w:cs="Times New Roman"/>
          <w:sz w:val="28"/>
          <w:szCs w:val="28"/>
        </w:rPr>
        <w:t>3</w:t>
      </w:r>
      <w:r w:rsidRPr="008F5C1C">
        <w:rPr>
          <w:rFonts w:ascii="Times New Roman" w:hAnsi="Times New Roman" w:cs="Times New Roman"/>
          <w:sz w:val="28"/>
          <w:szCs w:val="28"/>
        </w:rPr>
        <w:t>].</w:t>
      </w:r>
    </w:p>
    <w:p w14:paraId="024B0E98" w14:textId="48A7C29A" w:rsidR="00BF56CA" w:rsidRPr="008F5C1C" w:rsidRDefault="00BF56CA" w:rsidP="00D745F7">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Следует отметить, что все счета этой группы являются активными и делятся на следующие подгруппы: счета учета основных средств, нематериальных активов, материалов, денежных средств, расчетов.</w:t>
      </w:r>
    </w:p>
    <w:p w14:paraId="05AD6D3A" w14:textId="58CFFFF7" w:rsidR="00AA3E2C" w:rsidRDefault="00715B69" w:rsidP="00715B69">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E9B7B2D" wp14:editId="375FC2C3">
            <wp:extent cx="4123665" cy="3305175"/>
            <wp:effectExtent l="0" t="0" r="0" b="0"/>
            <wp:docPr id="7" name="Рисунок 7"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png"/>
                    <pic:cNvPicPr/>
                  </pic:nvPicPr>
                  <pic:blipFill>
                    <a:blip r:embed="rId23">
                      <a:extLst>
                        <a:ext uri="{28A0092B-C50C-407E-A947-70E740481C1C}">
                          <a14:useLocalDpi xmlns:a14="http://schemas.microsoft.com/office/drawing/2010/main" val="0"/>
                        </a:ext>
                      </a:extLst>
                    </a:blip>
                    <a:stretch>
                      <a:fillRect/>
                    </a:stretch>
                  </pic:blipFill>
                  <pic:spPr>
                    <a:xfrm>
                      <a:off x="0" y="0"/>
                      <a:ext cx="4179280" cy="3349751"/>
                    </a:xfrm>
                    <a:prstGeom prst="rect">
                      <a:avLst/>
                    </a:prstGeom>
                  </pic:spPr>
                </pic:pic>
              </a:graphicData>
            </a:graphic>
          </wp:inline>
        </w:drawing>
      </w:r>
    </w:p>
    <w:p w14:paraId="73B88F5D" w14:textId="7260089B" w:rsidR="00AA3E2C" w:rsidRPr="00AA3E2C" w:rsidRDefault="00AA3E2C" w:rsidP="007C04E4">
      <w:pPr>
        <w:spacing w:line="360" w:lineRule="auto"/>
        <w:ind w:firstLine="709"/>
        <w:jc w:val="center"/>
        <w:rPr>
          <w:rFonts w:ascii="Times New Roman" w:hAnsi="Times New Roman" w:cs="Times New Roman"/>
          <w:sz w:val="28"/>
          <w:szCs w:val="28"/>
        </w:rPr>
      </w:pPr>
      <w:bookmarkStart w:id="3" w:name="_Hlk38922706"/>
      <w:r w:rsidRPr="000F62B7">
        <w:rPr>
          <w:rFonts w:ascii="Times New Roman" w:hAnsi="Times New Roman" w:cs="Times New Roman"/>
          <w:sz w:val="28"/>
          <w:szCs w:val="28"/>
        </w:rPr>
        <w:t xml:space="preserve">Рисунок </w:t>
      </w:r>
      <w:r>
        <w:rPr>
          <w:rFonts w:ascii="Times New Roman" w:hAnsi="Times New Roman" w:cs="Times New Roman"/>
          <w:sz w:val="28"/>
          <w:szCs w:val="28"/>
        </w:rPr>
        <w:t>6</w:t>
      </w:r>
      <w:r w:rsidRPr="000F62B7">
        <w:rPr>
          <w:rFonts w:ascii="Times New Roman" w:hAnsi="Times New Roman" w:cs="Times New Roman"/>
          <w:sz w:val="28"/>
          <w:szCs w:val="28"/>
        </w:rPr>
        <w:t xml:space="preserve"> – </w:t>
      </w:r>
      <w:r>
        <w:rPr>
          <w:rFonts w:ascii="Times New Roman" w:hAnsi="Times New Roman" w:cs="Times New Roman"/>
          <w:sz w:val="28"/>
          <w:szCs w:val="28"/>
        </w:rPr>
        <w:t>Классификация счетов</w:t>
      </w:r>
      <w:bookmarkEnd w:id="3"/>
      <w:r w:rsidR="00D745F7">
        <w:rPr>
          <w:rFonts w:ascii="Times New Roman" w:hAnsi="Times New Roman" w:cs="Times New Roman"/>
          <w:sz w:val="28"/>
          <w:szCs w:val="28"/>
        </w:rPr>
        <w:t xml:space="preserve"> по экономическому содержанию</w:t>
      </w:r>
    </w:p>
    <w:p w14:paraId="3DB18EC7" w14:textId="77777777" w:rsidR="008F5C1C" w:rsidRPr="008F5C1C" w:rsidRDefault="008F5C1C" w:rsidP="00D745F7">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На счетах учета источников образования активов отражаются источники образования имущества: уставный, резервный, добавочный капиталы, а также прибыль. Все счета данной группы являются пассивными и, в свою очередь, дифференцируются на две подгруппы: счета учета привлеченных средств и счета учета собственных средств.</w:t>
      </w:r>
    </w:p>
    <w:p w14:paraId="0B80C223" w14:textId="59C28D65" w:rsidR="00D12467" w:rsidRDefault="008F5C1C" w:rsidP="00D745F7">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На счетах учета фактов хозяйственной жизни предприятия учитывается движение средств в процессах снабжения, производства и реализации.</w:t>
      </w:r>
      <w:r w:rsidR="00D64F32">
        <w:rPr>
          <w:rFonts w:ascii="Times New Roman" w:hAnsi="Times New Roman" w:cs="Times New Roman"/>
          <w:sz w:val="28"/>
          <w:szCs w:val="28"/>
        </w:rPr>
        <w:t xml:space="preserve"> </w:t>
      </w:r>
      <w:r w:rsidRPr="008F5C1C">
        <w:rPr>
          <w:rFonts w:ascii="Times New Roman" w:hAnsi="Times New Roman" w:cs="Times New Roman"/>
          <w:sz w:val="28"/>
          <w:szCs w:val="28"/>
        </w:rPr>
        <w:t>Аккумулируемая на данных счетах информация об экономической деятельности организации позволяет проводить анализ и принимать необходимые управленческие решения. Соответственно эти счета подразделяются на: счета учета процесса снабжения, счета учета процесса производства, счета учета</w:t>
      </w:r>
      <w:r w:rsidR="00D12467">
        <w:rPr>
          <w:rFonts w:ascii="Times New Roman" w:hAnsi="Times New Roman" w:cs="Times New Roman"/>
          <w:sz w:val="28"/>
          <w:szCs w:val="28"/>
        </w:rPr>
        <w:t>.</w:t>
      </w:r>
    </w:p>
    <w:p w14:paraId="3B307077" w14:textId="6B707668"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 xml:space="preserve">Следующая классификация счетов по назначению и структуре является </w:t>
      </w:r>
      <w:r w:rsidRPr="00B65581">
        <w:rPr>
          <w:rFonts w:ascii="Times New Roman" w:hAnsi="Times New Roman" w:cs="Times New Roman"/>
          <w:sz w:val="28"/>
          <w:szCs w:val="28"/>
        </w:rPr>
        <w:lastRenderedPageBreak/>
        <w:t>достаточно громоздкой. В отличие от первой, она не связывает счета с указанными на них экономическими показателями, а рассматривает и группирует номенклатуру счетов согласно их назначению в системе бухгалтерских счетов, структуре, методам расчета показателей и оборотов, конечного сальдо.</w:t>
      </w:r>
    </w:p>
    <w:p w14:paraId="4C5754F4" w14:textId="77777777"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Итак, согласно дифференциации по назначению и структуре счета можно подразделить на системные и внесистемные. На внесистемных счетах отражаются транзакции, которые не изменяют показатели бухгалтерского баланса, однако оказывают воздействие на финансовый результат, имущество, которое было взято в аренду или поступило капитализируемый финансовый лизинг, а также материальные ценности, которые переданы на хранение и т.д.</w:t>
      </w:r>
    </w:p>
    <w:p w14:paraId="4D62F8AB" w14:textId="1D3F584E"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В свою очередь они подразделяются на депозитно</w:t>
      </w:r>
      <w:r w:rsidR="00D745F7">
        <w:rPr>
          <w:rFonts w:ascii="Times New Roman" w:hAnsi="Times New Roman" w:cs="Times New Roman"/>
          <w:sz w:val="28"/>
          <w:szCs w:val="28"/>
        </w:rPr>
        <w:t>-</w:t>
      </w:r>
      <w:r w:rsidRPr="00B65581">
        <w:rPr>
          <w:rFonts w:ascii="Times New Roman" w:hAnsi="Times New Roman" w:cs="Times New Roman"/>
          <w:sz w:val="28"/>
          <w:szCs w:val="28"/>
        </w:rPr>
        <w:t>имущественные, контрольно</w:t>
      </w:r>
      <w:r w:rsidR="00D745F7">
        <w:rPr>
          <w:rFonts w:ascii="Times New Roman" w:hAnsi="Times New Roman" w:cs="Times New Roman"/>
          <w:sz w:val="28"/>
          <w:szCs w:val="28"/>
        </w:rPr>
        <w:t>-</w:t>
      </w:r>
      <w:r w:rsidRPr="00B65581">
        <w:rPr>
          <w:rFonts w:ascii="Times New Roman" w:hAnsi="Times New Roman" w:cs="Times New Roman"/>
          <w:sz w:val="28"/>
          <w:szCs w:val="28"/>
        </w:rPr>
        <w:t>мемориальные, условных прав и обязательств. На счетах условных прав и обязательств отображаются возможные права и обязательства, которые пока не существуют, однако зависят от будущего события, возникающего из прошлой сделки. На депозитно</w:t>
      </w:r>
      <w:r w:rsidR="00D745F7">
        <w:rPr>
          <w:rFonts w:ascii="Times New Roman" w:hAnsi="Times New Roman" w:cs="Times New Roman"/>
          <w:sz w:val="28"/>
          <w:szCs w:val="28"/>
        </w:rPr>
        <w:t>-</w:t>
      </w:r>
      <w:r w:rsidRPr="00B65581">
        <w:rPr>
          <w:rFonts w:ascii="Times New Roman" w:hAnsi="Times New Roman" w:cs="Times New Roman"/>
          <w:sz w:val="28"/>
          <w:szCs w:val="28"/>
        </w:rPr>
        <w:t>имущественных счетах учитываются ценности, которые не являются собственностью организации, но находятся в ее непосредственном пользовании. Значение контрольно</w:t>
      </w:r>
      <w:r w:rsidR="00D745F7">
        <w:rPr>
          <w:rFonts w:ascii="Times New Roman" w:hAnsi="Times New Roman" w:cs="Times New Roman"/>
          <w:sz w:val="28"/>
          <w:szCs w:val="28"/>
        </w:rPr>
        <w:t>-</w:t>
      </w:r>
      <w:r w:rsidRPr="00B65581">
        <w:rPr>
          <w:rFonts w:ascii="Times New Roman" w:hAnsi="Times New Roman" w:cs="Times New Roman"/>
          <w:sz w:val="28"/>
          <w:szCs w:val="28"/>
        </w:rPr>
        <w:t>мемориальных счетов противоположно. Они используются для учета имущества, которое является собственностью хозяйствующей единицы, но передано другим экономическим субъектам в капитализированный финансовый лизинг.</w:t>
      </w:r>
    </w:p>
    <w:p w14:paraId="68EAA4C4" w14:textId="77777777"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Что касается системных счетов, то они необходимы для отражения данных, которые отражаются в балансе, а также те, которые не имеют связи с балансом, но участвуют в его формировании. Из можно разобщить на основные и регулирующие.</w:t>
      </w:r>
    </w:p>
    <w:p w14:paraId="0CBFDB95" w14:textId="62D0570F" w:rsidR="00B65581" w:rsidRPr="00194D33" w:rsidRDefault="00B65581" w:rsidP="00D745F7">
      <w:pPr>
        <w:widowControl w:val="0"/>
        <w:spacing w:after="0" w:line="360" w:lineRule="auto"/>
        <w:ind w:firstLine="709"/>
        <w:jc w:val="both"/>
        <w:rPr>
          <w:rFonts w:ascii="Times New Roman" w:hAnsi="Times New Roman" w:cs="Times New Roman"/>
          <w:color w:val="000000" w:themeColor="text1"/>
          <w:sz w:val="28"/>
          <w:szCs w:val="28"/>
        </w:rPr>
      </w:pPr>
      <w:r w:rsidRPr="00194D33">
        <w:rPr>
          <w:rFonts w:ascii="Times New Roman" w:hAnsi="Times New Roman" w:cs="Times New Roman"/>
          <w:color w:val="000000" w:themeColor="text1"/>
          <w:sz w:val="28"/>
          <w:szCs w:val="28"/>
        </w:rPr>
        <w:t>Регулирующие счета в целом рассматриваются как счета для уточнения стоимостной характеристики объектов бухучета, отражаемых на основных счетах [8]. Они подразделяются на контрарные и дополняющие.</w:t>
      </w:r>
    </w:p>
    <w:p w14:paraId="37579794" w14:textId="6C9DCC5F"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194D33">
        <w:rPr>
          <w:rFonts w:ascii="Times New Roman" w:hAnsi="Times New Roman" w:cs="Times New Roman"/>
          <w:color w:val="000000" w:themeColor="text1"/>
          <w:sz w:val="28"/>
          <w:szCs w:val="28"/>
        </w:rPr>
        <w:t>Регулирующие контрарные счета уточняют оценку какого</w:t>
      </w:r>
      <w:r w:rsidR="000B62F1">
        <w:rPr>
          <w:rFonts w:ascii="Times New Roman" w:hAnsi="Times New Roman" w:cs="Times New Roman"/>
          <w:color w:val="000000" w:themeColor="text1"/>
          <w:sz w:val="28"/>
          <w:szCs w:val="28"/>
        </w:rPr>
        <w:t>-</w:t>
      </w:r>
      <w:r w:rsidRPr="00194D33">
        <w:rPr>
          <w:rFonts w:ascii="Times New Roman" w:hAnsi="Times New Roman" w:cs="Times New Roman"/>
          <w:color w:val="000000" w:themeColor="text1"/>
          <w:sz w:val="28"/>
          <w:szCs w:val="28"/>
        </w:rPr>
        <w:t xml:space="preserve">либо вида средств или их источников [5]. </w:t>
      </w:r>
      <w:r w:rsidR="00383994">
        <w:rPr>
          <w:rFonts w:ascii="Times New Roman" w:hAnsi="Times New Roman" w:cs="Times New Roman"/>
          <w:color w:val="000000" w:themeColor="text1"/>
          <w:sz w:val="28"/>
          <w:szCs w:val="28"/>
        </w:rPr>
        <w:t xml:space="preserve">На контрарных счетах </w:t>
      </w:r>
      <w:proofErr w:type="spellStart"/>
      <w:r w:rsidR="00383994">
        <w:rPr>
          <w:rFonts w:ascii="Times New Roman" w:hAnsi="Times New Roman" w:cs="Times New Roman"/>
          <w:color w:val="000000" w:themeColor="text1"/>
          <w:sz w:val="28"/>
          <w:szCs w:val="28"/>
        </w:rPr>
        <w:t>регулятив</w:t>
      </w:r>
      <w:proofErr w:type="spellEnd"/>
      <w:r w:rsidR="00383994">
        <w:rPr>
          <w:rFonts w:ascii="Times New Roman" w:hAnsi="Times New Roman" w:cs="Times New Roman"/>
          <w:color w:val="000000" w:themeColor="text1"/>
          <w:sz w:val="28"/>
          <w:szCs w:val="28"/>
        </w:rPr>
        <w:t xml:space="preserve"> расположен </w:t>
      </w:r>
      <w:r w:rsidR="00383994">
        <w:rPr>
          <w:rFonts w:ascii="Times New Roman" w:hAnsi="Times New Roman" w:cs="Times New Roman"/>
          <w:color w:val="000000" w:themeColor="text1"/>
          <w:sz w:val="28"/>
          <w:szCs w:val="28"/>
        </w:rPr>
        <w:lastRenderedPageBreak/>
        <w:t xml:space="preserve">на противоположной стороне относительно уточняемого показателя основного счета. </w:t>
      </w:r>
      <w:r w:rsidRPr="00194D33">
        <w:rPr>
          <w:rFonts w:ascii="Times New Roman" w:hAnsi="Times New Roman" w:cs="Times New Roman"/>
          <w:color w:val="000000" w:themeColor="text1"/>
          <w:sz w:val="28"/>
          <w:szCs w:val="28"/>
        </w:rPr>
        <w:t xml:space="preserve">В свою очередь, они подразделяются на контрактивные и контрпассивные. Контрактивными являются </w:t>
      </w:r>
      <w:r w:rsidRPr="00B65581">
        <w:rPr>
          <w:rFonts w:ascii="Times New Roman" w:hAnsi="Times New Roman" w:cs="Times New Roman"/>
          <w:sz w:val="28"/>
          <w:szCs w:val="28"/>
        </w:rPr>
        <w:t>счета, которые используются уточнения стоимости имущества организации, учитываемой на основных активных счетах. Контрпассивными являются счета, которые применяются для уточнения величины капитала и обязательств, учитываемых на основных пассивных счетах.</w:t>
      </w:r>
    </w:p>
    <w:p w14:paraId="365EE84D" w14:textId="72A3B6D4"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Дополняющие регулирующие счета применяются для увеличения суммы материальных средств или источников их образования. Например, счет 16 «Отклонение в стоимости материальных ценностей», с помощью которого учетная стоимость материалов доводится до фактической себестоимости [5].</w:t>
      </w:r>
      <w:r w:rsidR="00383994">
        <w:rPr>
          <w:rFonts w:ascii="Times New Roman" w:hAnsi="Times New Roman" w:cs="Times New Roman"/>
          <w:sz w:val="28"/>
          <w:szCs w:val="28"/>
        </w:rPr>
        <w:t xml:space="preserve"> На дополняющих счетах </w:t>
      </w:r>
      <w:proofErr w:type="spellStart"/>
      <w:r w:rsidR="00383994">
        <w:rPr>
          <w:rFonts w:ascii="Times New Roman" w:hAnsi="Times New Roman" w:cs="Times New Roman"/>
          <w:sz w:val="28"/>
          <w:szCs w:val="28"/>
        </w:rPr>
        <w:t>регулятив</w:t>
      </w:r>
      <w:proofErr w:type="spellEnd"/>
      <w:r w:rsidR="00383994">
        <w:rPr>
          <w:rFonts w:ascii="Times New Roman" w:hAnsi="Times New Roman" w:cs="Times New Roman"/>
          <w:sz w:val="28"/>
          <w:szCs w:val="28"/>
        </w:rPr>
        <w:t xml:space="preserve"> расположен на той же стороне, что и уточняемый показатель основного счета.</w:t>
      </w:r>
    </w:p>
    <w:p w14:paraId="72029C26" w14:textId="0AAB4E65"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Основные счета являются самой многочисленной группой и трактуются как счета, предназначенные для накапливания информации, характеризующей движение имущества и капитала организации и состояния расчетов с его дебиторами и кредиторами [9]. Важно уточнить, что если основные счета применяются с</w:t>
      </w:r>
      <w:r w:rsidR="000B62F1">
        <w:rPr>
          <w:rFonts w:ascii="Times New Roman" w:hAnsi="Times New Roman" w:cs="Times New Roman"/>
          <w:sz w:val="28"/>
          <w:szCs w:val="28"/>
        </w:rPr>
        <w:t>амостоятельно, то регулирующие —</w:t>
      </w:r>
      <w:r w:rsidRPr="00B65581">
        <w:rPr>
          <w:rFonts w:ascii="Times New Roman" w:hAnsi="Times New Roman" w:cs="Times New Roman"/>
          <w:sz w:val="28"/>
          <w:szCs w:val="28"/>
        </w:rPr>
        <w:t xml:space="preserve"> только в паре с основными. Основные счета делятся на счета финансового состояния, операционные счета и счета финансового результата.</w:t>
      </w:r>
    </w:p>
    <w:p w14:paraId="692D5743" w14:textId="77777777"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На счетах финансового состояния учитываются производственные и финансовые ресурсы. Они, в свою очередь дифференцируются на счета имущественные, расчетные и счета собственного капитала.</w:t>
      </w:r>
    </w:p>
    <w:p w14:paraId="0B79901E" w14:textId="45349E7E"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Имущественные счета используются для отражения основной части имущества, принадлежащего организации. Они делятся на инвентарные и калькуляционные. А к инвентарным относят счета неденежного (немонетарного) имущества и денежного (монетарного) имущества.</w:t>
      </w:r>
    </w:p>
    <w:p w14:paraId="519A7C28" w14:textId="77777777"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Первые предназначены для контроля за поступлением, выбытием и остатками материальных ценностей и денежных средств. Они учитывают дол</w:t>
      </w:r>
      <w:r w:rsidRPr="00B65581">
        <w:rPr>
          <w:rFonts w:ascii="Times New Roman" w:hAnsi="Times New Roman" w:cs="Times New Roman"/>
          <w:sz w:val="28"/>
          <w:szCs w:val="28"/>
        </w:rPr>
        <w:lastRenderedPageBreak/>
        <w:t>госрочные и оборотные материальные и нематериальные ценности, учет которых ведется как в денежном, так и в натуральном измерителе. Вторые учитывают поступление и расход денежных средств.</w:t>
      </w:r>
    </w:p>
    <w:p w14:paraId="2E99D948" w14:textId="768AF0E9"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На калькуляционных счетах резюмируются производственные затраты организации в отчетном периоде, которые учитываются при определении фактической себестоимости конкретных видов продукции [3]. Калькуляционные счета делятся на счета для учета прямых и непрямых затрат. Калькуляционные счета для учета прямых затрат, в свою очередь, делятся на счета заготовления ценностей, счета создания и приобретения долгосрочного имущества и счета производства. На калькуляционных счетах для учета непрямых затрат накапливаются затраты, которые подлежат дальнейшему распределению и переносу на счета для учета прямых затрат или на операционно</w:t>
      </w:r>
      <w:r w:rsidR="000B62F1">
        <w:rPr>
          <w:rFonts w:ascii="Times New Roman" w:hAnsi="Times New Roman" w:cs="Times New Roman"/>
          <w:sz w:val="28"/>
          <w:szCs w:val="28"/>
        </w:rPr>
        <w:t>-</w:t>
      </w:r>
      <w:r w:rsidRPr="00B65581">
        <w:rPr>
          <w:rFonts w:ascii="Times New Roman" w:hAnsi="Times New Roman" w:cs="Times New Roman"/>
          <w:sz w:val="28"/>
          <w:szCs w:val="28"/>
        </w:rPr>
        <w:t>результатные счета.</w:t>
      </w:r>
    </w:p>
    <w:p w14:paraId="076EC6A6" w14:textId="6C9970F4"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Расчетные счета учитывают операции с другими физическими и юридическими лицами, а также транзакции по кредитам и займам.</w:t>
      </w:r>
      <w:r w:rsidR="00383994">
        <w:rPr>
          <w:rFonts w:ascii="Times New Roman" w:hAnsi="Times New Roman" w:cs="Times New Roman"/>
          <w:sz w:val="28"/>
          <w:szCs w:val="28"/>
        </w:rPr>
        <w:t xml:space="preserve"> </w:t>
      </w:r>
      <w:r w:rsidRPr="00B65581">
        <w:rPr>
          <w:rFonts w:ascii="Times New Roman" w:hAnsi="Times New Roman" w:cs="Times New Roman"/>
          <w:sz w:val="28"/>
          <w:szCs w:val="28"/>
        </w:rPr>
        <w:t>Подразделяются на счета прав требования и счета долговых обязательств.</w:t>
      </w:r>
    </w:p>
    <w:p w14:paraId="3FC78B72" w14:textId="77777777"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Счета собственного капитала используются для учета операций по образованию и использованию собственного капитала.</w:t>
      </w:r>
    </w:p>
    <w:p w14:paraId="653D76A5" w14:textId="558F409E"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Операционные счета в целом рассматриваются как счета для определения расходов на производство продукции в целом по организации, по отдельным подразделениям и на отдельные виды товаров [8]. Операционные счета используются для учета производственных, хозяйственных и финансовых процессов, определения финансовых результатов. К ним относят поэтапно</w:t>
      </w:r>
      <w:r w:rsidR="00B9662B" w:rsidRPr="00B9662B">
        <w:rPr>
          <w:rFonts w:ascii="Times New Roman" w:hAnsi="Times New Roman" w:cs="Times New Roman"/>
          <w:color w:val="888888"/>
          <w:sz w:val="28"/>
          <w:szCs w:val="28"/>
          <w:shd w:val="clear" w:color="auto" w:fill="FFFFFF"/>
        </w:rPr>
        <w:t>–</w:t>
      </w:r>
      <w:r w:rsidRPr="00B65581">
        <w:rPr>
          <w:rFonts w:ascii="Times New Roman" w:hAnsi="Times New Roman" w:cs="Times New Roman"/>
          <w:sz w:val="28"/>
          <w:szCs w:val="28"/>
        </w:rPr>
        <w:t>накопительные, распределительные и сопоставительные.</w:t>
      </w:r>
    </w:p>
    <w:p w14:paraId="01FD76CE" w14:textId="37C0EE64"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На поэтапно</w:t>
      </w:r>
      <w:r w:rsidR="00B9662B" w:rsidRPr="00B9662B">
        <w:rPr>
          <w:rFonts w:ascii="Times New Roman" w:hAnsi="Times New Roman" w:cs="Times New Roman"/>
          <w:color w:val="888888"/>
          <w:sz w:val="28"/>
          <w:szCs w:val="28"/>
          <w:shd w:val="clear" w:color="auto" w:fill="FFFFFF"/>
        </w:rPr>
        <w:t>–</w:t>
      </w:r>
      <w:r w:rsidRPr="00B65581">
        <w:rPr>
          <w:rFonts w:ascii="Times New Roman" w:hAnsi="Times New Roman" w:cs="Times New Roman"/>
          <w:sz w:val="28"/>
          <w:szCs w:val="28"/>
        </w:rPr>
        <w:t>накопительных счетах пот дебету накапливаются показатели на протяжении нескольких учетных периодов и в конце каждого из них на счете выводится дебетовое сальдо.</w:t>
      </w:r>
    </w:p>
    <w:p w14:paraId="01EC7AFC" w14:textId="005D6F31" w:rsidR="00AB77CB"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На операционно</w:t>
      </w:r>
      <w:r w:rsidR="000B62F1">
        <w:rPr>
          <w:rFonts w:ascii="Times New Roman" w:hAnsi="Times New Roman" w:cs="Times New Roman"/>
          <w:sz w:val="28"/>
          <w:szCs w:val="28"/>
        </w:rPr>
        <w:t>-</w:t>
      </w:r>
      <w:r w:rsidRPr="00B65581">
        <w:rPr>
          <w:rFonts w:ascii="Times New Roman" w:hAnsi="Times New Roman" w:cs="Times New Roman"/>
          <w:sz w:val="28"/>
          <w:szCs w:val="28"/>
        </w:rPr>
        <w:t xml:space="preserve">распределительных счетах накапливаются отдельные виды затрат, а затем распределяются по отчетным периодам, центрам ответственности и носителям затрат. Они необходимы для разграничения доходов </w:t>
      </w:r>
      <w:r w:rsidRPr="00B65581">
        <w:rPr>
          <w:rFonts w:ascii="Times New Roman" w:hAnsi="Times New Roman" w:cs="Times New Roman"/>
          <w:sz w:val="28"/>
          <w:szCs w:val="28"/>
        </w:rPr>
        <w:lastRenderedPageBreak/>
        <w:t>и расходов организации между бюджетами смежных периодов, например, перенесение затрат, понесенных в предыдущих периодах, в расходы текущего периода.</w:t>
      </w:r>
      <w:r w:rsidR="00AB77CB">
        <w:rPr>
          <w:rFonts w:ascii="Times New Roman" w:hAnsi="Times New Roman" w:cs="Times New Roman"/>
          <w:sz w:val="28"/>
          <w:szCs w:val="28"/>
        </w:rPr>
        <w:t xml:space="preserve"> </w:t>
      </w:r>
    </w:p>
    <w:p w14:paraId="2B794195" w14:textId="1C6010D3"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На операционно</w:t>
      </w:r>
      <w:r w:rsidR="000B62F1">
        <w:rPr>
          <w:rFonts w:ascii="Times New Roman" w:hAnsi="Times New Roman" w:cs="Times New Roman"/>
          <w:sz w:val="28"/>
          <w:szCs w:val="28"/>
        </w:rPr>
        <w:t>-</w:t>
      </w:r>
      <w:r w:rsidRPr="00B65581">
        <w:rPr>
          <w:rFonts w:ascii="Times New Roman" w:hAnsi="Times New Roman" w:cs="Times New Roman"/>
          <w:sz w:val="28"/>
          <w:szCs w:val="28"/>
        </w:rPr>
        <w:t>сопоставительных счетах учитываются операции, требующие специального контроля</w:t>
      </w:r>
      <w:r w:rsidR="00383994">
        <w:rPr>
          <w:rFonts w:ascii="Times New Roman" w:hAnsi="Times New Roman" w:cs="Times New Roman"/>
          <w:sz w:val="28"/>
          <w:szCs w:val="28"/>
        </w:rPr>
        <w:t>.</w:t>
      </w:r>
      <w:r w:rsidR="00AB77CB">
        <w:rPr>
          <w:rFonts w:ascii="Times New Roman" w:hAnsi="Times New Roman" w:cs="Times New Roman"/>
          <w:sz w:val="28"/>
          <w:szCs w:val="28"/>
        </w:rPr>
        <w:t xml:space="preserve"> Например, счет 40 «Выпуск продукции, работ, услуг»</w:t>
      </w:r>
    </w:p>
    <w:p w14:paraId="65D5C92B" w14:textId="0F6C9E7C" w:rsidR="00B65581" w:rsidRPr="00B65581" w:rsidRDefault="00B65581" w:rsidP="00D745F7">
      <w:pPr>
        <w:widowControl w:val="0"/>
        <w:spacing w:after="0" w:line="360" w:lineRule="auto"/>
        <w:ind w:firstLine="709"/>
        <w:jc w:val="both"/>
        <w:rPr>
          <w:rFonts w:ascii="Times New Roman" w:hAnsi="Times New Roman" w:cs="Times New Roman"/>
          <w:sz w:val="28"/>
          <w:szCs w:val="28"/>
        </w:rPr>
      </w:pPr>
      <w:r w:rsidRPr="00B65581">
        <w:rPr>
          <w:rFonts w:ascii="Times New Roman" w:hAnsi="Times New Roman" w:cs="Times New Roman"/>
          <w:sz w:val="28"/>
          <w:szCs w:val="28"/>
        </w:rPr>
        <w:t>Счета финансового результата трактуются как счета, на которых синтезируется информация о доходах и связанных с их получением расходах, а также формируется конечный финансовый результат (прибыль или убыток) хозяйственной деятельности предприятия или организации за отчетный период. Также следует отметить, что некоторые экономисты предлагают относить счета данной группы к операционным, другие же оспаривают данное мнение и считают необходимым выделять их в самостоятельный отдельный раздел</w:t>
      </w:r>
    </w:p>
    <w:p w14:paraId="72D5E6AF" w14:textId="77D6C9AD" w:rsidR="004713BD" w:rsidRDefault="00B65581" w:rsidP="00D745F7">
      <w:pPr>
        <w:widowControl w:val="0"/>
        <w:spacing w:after="0" w:line="360" w:lineRule="auto"/>
        <w:ind w:firstLine="709"/>
        <w:jc w:val="both"/>
        <w:rPr>
          <w:rFonts w:ascii="Times New Roman" w:hAnsi="Times New Roman" w:cs="Times New Roman"/>
          <w:b/>
          <w:bCs/>
          <w:sz w:val="28"/>
          <w:szCs w:val="28"/>
        </w:rPr>
      </w:pPr>
      <w:r w:rsidRPr="00B65581">
        <w:rPr>
          <w:rFonts w:ascii="Times New Roman" w:hAnsi="Times New Roman" w:cs="Times New Roman"/>
          <w:sz w:val="28"/>
          <w:szCs w:val="28"/>
        </w:rPr>
        <w:t>Таким образом мы видим, что номенклатура счетов достаточно разнообразна и обширна, а как известно, чем развитее классификация, тем больше она сообщает об изучаемой совокупности</w:t>
      </w:r>
      <w:r w:rsidR="00AB77CB">
        <w:rPr>
          <w:rFonts w:ascii="Times New Roman" w:hAnsi="Times New Roman" w:cs="Times New Roman"/>
          <w:sz w:val="28"/>
          <w:szCs w:val="28"/>
        </w:rPr>
        <w:t>.</w:t>
      </w:r>
    </w:p>
    <w:p w14:paraId="10925BC9" w14:textId="11F81438" w:rsidR="00EF14B9" w:rsidRDefault="000F62B7" w:rsidP="000B62F1">
      <w:pPr>
        <w:widowControl w:val="0"/>
        <w:spacing w:before="360" w:after="36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1F6A7D">
        <w:rPr>
          <w:rFonts w:ascii="Times New Roman" w:hAnsi="Times New Roman" w:cs="Times New Roman"/>
          <w:b/>
          <w:bCs/>
          <w:sz w:val="28"/>
          <w:szCs w:val="28"/>
        </w:rPr>
        <w:t>4</w:t>
      </w:r>
      <w:r w:rsidR="0091683B" w:rsidRPr="000F62B7">
        <w:rPr>
          <w:rFonts w:ascii="Times New Roman" w:hAnsi="Times New Roman" w:cs="Times New Roman"/>
          <w:b/>
          <w:bCs/>
          <w:sz w:val="28"/>
          <w:szCs w:val="28"/>
        </w:rPr>
        <w:t xml:space="preserve"> План счетов бухгалтерского учет</w:t>
      </w:r>
      <w:r>
        <w:rPr>
          <w:rFonts w:ascii="Times New Roman" w:hAnsi="Times New Roman" w:cs="Times New Roman"/>
          <w:b/>
          <w:bCs/>
          <w:sz w:val="28"/>
          <w:szCs w:val="28"/>
        </w:rPr>
        <w:t>а</w:t>
      </w:r>
    </w:p>
    <w:p w14:paraId="53F1F77B" w14:textId="2A1DD44F" w:rsidR="003F2EF0" w:rsidRPr="003F2EF0" w:rsidRDefault="003F2EF0" w:rsidP="000B62F1">
      <w:pPr>
        <w:widowControl w:val="0"/>
        <w:spacing w:after="0" w:line="360" w:lineRule="auto"/>
        <w:ind w:firstLine="709"/>
        <w:jc w:val="both"/>
        <w:rPr>
          <w:rFonts w:ascii="Times New Roman" w:hAnsi="Times New Roman" w:cs="Times New Roman"/>
          <w:sz w:val="28"/>
          <w:szCs w:val="28"/>
        </w:rPr>
      </w:pPr>
      <w:r w:rsidRPr="003F2EF0">
        <w:rPr>
          <w:rFonts w:ascii="Times New Roman" w:hAnsi="Times New Roman" w:cs="Times New Roman"/>
          <w:sz w:val="28"/>
          <w:szCs w:val="28"/>
        </w:rPr>
        <w:t>Для наиболее удобного и эффективного использования система бухгалтерских счетов должна отвечать следующим требованиям:</w:t>
      </w:r>
    </w:p>
    <w:p w14:paraId="04B01296" w14:textId="77777777" w:rsidR="003F2EF0" w:rsidRPr="003F2EF0" w:rsidRDefault="003F2EF0" w:rsidP="000B62F1">
      <w:pPr>
        <w:pStyle w:val="a4"/>
        <w:widowControl w:val="0"/>
        <w:numPr>
          <w:ilvl w:val="0"/>
          <w:numId w:val="18"/>
        </w:numPr>
        <w:tabs>
          <w:tab w:val="left" w:pos="993"/>
        </w:tabs>
        <w:spacing w:after="0" w:line="360" w:lineRule="auto"/>
        <w:ind w:left="0" w:firstLine="709"/>
        <w:contextualSpacing w:val="0"/>
        <w:jc w:val="both"/>
        <w:rPr>
          <w:rFonts w:ascii="Times New Roman" w:hAnsi="Times New Roman" w:cs="Times New Roman"/>
          <w:sz w:val="28"/>
          <w:szCs w:val="28"/>
        </w:rPr>
      </w:pPr>
      <w:r w:rsidRPr="003F2EF0">
        <w:rPr>
          <w:rFonts w:ascii="Times New Roman" w:hAnsi="Times New Roman" w:cs="Times New Roman"/>
          <w:sz w:val="28"/>
          <w:szCs w:val="28"/>
        </w:rPr>
        <w:t>счета соответствуют отдельным этапам движения стоимости, вкладываемой в предприятие;</w:t>
      </w:r>
    </w:p>
    <w:p w14:paraId="71C5C35B" w14:textId="77777777" w:rsidR="003F2EF0" w:rsidRPr="003F2EF0" w:rsidRDefault="003F2EF0" w:rsidP="000B62F1">
      <w:pPr>
        <w:pStyle w:val="a4"/>
        <w:widowControl w:val="0"/>
        <w:numPr>
          <w:ilvl w:val="0"/>
          <w:numId w:val="18"/>
        </w:numPr>
        <w:tabs>
          <w:tab w:val="left" w:pos="993"/>
        </w:tabs>
        <w:spacing w:after="0" w:line="360" w:lineRule="auto"/>
        <w:ind w:left="0" w:firstLine="709"/>
        <w:contextualSpacing w:val="0"/>
        <w:jc w:val="both"/>
        <w:rPr>
          <w:rFonts w:ascii="Times New Roman" w:hAnsi="Times New Roman" w:cs="Times New Roman"/>
          <w:sz w:val="28"/>
          <w:szCs w:val="28"/>
        </w:rPr>
      </w:pPr>
      <w:r w:rsidRPr="003F2EF0">
        <w:rPr>
          <w:rFonts w:ascii="Times New Roman" w:hAnsi="Times New Roman" w:cs="Times New Roman"/>
          <w:sz w:val="28"/>
          <w:szCs w:val="28"/>
        </w:rPr>
        <w:t>счета носят название имущественных форм, в которых пребывает капитал;</w:t>
      </w:r>
    </w:p>
    <w:p w14:paraId="4AE4631C" w14:textId="77777777" w:rsidR="003F2EF0" w:rsidRPr="003F2EF0" w:rsidRDefault="003F2EF0" w:rsidP="000B62F1">
      <w:pPr>
        <w:pStyle w:val="a4"/>
        <w:widowControl w:val="0"/>
        <w:numPr>
          <w:ilvl w:val="0"/>
          <w:numId w:val="18"/>
        </w:numPr>
        <w:tabs>
          <w:tab w:val="left" w:pos="993"/>
        </w:tabs>
        <w:spacing w:after="0" w:line="360" w:lineRule="auto"/>
        <w:ind w:left="0" w:firstLine="709"/>
        <w:contextualSpacing w:val="0"/>
        <w:jc w:val="both"/>
        <w:rPr>
          <w:rFonts w:ascii="Times New Roman" w:hAnsi="Times New Roman" w:cs="Times New Roman"/>
          <w:sz w:val="28"/>
          <w:szCs w:val="28"/>
        </w:rPr>
      </w:pPr>
      <w:r w:rsidRPr="003F2EF0">
        <w:rPr>
          <w:rFonts w:ascii="Times New Roman" w:hAnsi="Times New Roman" w:cs="Times New Roman"/>
          <w:sz w:val="28"/>
          <w:szCs w:val="28"/>
        </w:rPr>
        <w:t>отраженные в названиях счетов имущественные формы соответствуют реально учитываемым на них имущественным формам;</w:t>
      </w:r>
    </w:p>
    <w:p w14:paraId="36BAF620" w14:textId="5235B6D9" w:rsidR="003F2EF0" w:rsidRPr="003F2EF0" w:rsidRDefault="003F2EF0" w:rsidP="000B62F1">
      <w:pPr>
        <w:pStyle w:val="a4"/>
        <w:widowControl w:val="0"/>
        <w:numPr>
          <w:ilvl w:val="0"/>
          <w:numId w:val="18"/>
        </w:numPr>
        <w:tabs>
          <w:tab w:val="left" w:pos="993"/>
        </w:tabs>
        <w:spacing w:after="0" w:line="360" w:lineRule="auto"/>
        <w:ind w:left="0" w:firstLine="709"/>
        <w:contextualSpacing w:val="0"/>
        <w:jc w:val="both"/>
        <w:rPr>
          <w:rFonts w:ascii="Times New Roman" w:hAnsi="Times New Roman" w:cs="Times New Roman"/>
          <w:sz w:val="28"/>
          <w:szCs w:val="28"/>
        </w:rPr>
      </w:pPr>
      <w:r w:rsidRPr="003F2EF0">
        <w:rPr>
          <w:rFonts w:ascii="Times New Roman" w:hAnsi="Times New Roman" w:cs="Times New Roman"/>
          <w:sz w:val="28"/>
          <w:szCs w:val="28"/>
        </w:rPr>
        <w:t>счета в максимальной степени характеризуют отражаемые в учете хозяйственные операции [</w:t>
      </w:r>
      <w:r w:rsidR="008C6460">
        <w:rPr>
          <w:rFonts w:ascii="Times New Roman" w:hAnsi="Times New Roman" w:cs="Times New Roman"/>
          <w:sz w:val="28"/>
          <w:szCs w:val="28"/>
        </w:rPr>
        <w:t>9</w:t>
      </w:r>
      <w:r w:rsidRPr="003F2EF0">
        <w:rPr>
          <w:rFonts w:ascii="Times New Roman" w:hAnsi="Times New Roman" w:cs="Times New Roman"/>
          <w:sz w:val="28"/>
          <w:szCs w:val="28"/>
        </w:rPr>
        <w:t>]</w:t>
      </w:r>
      <w:r w:rsidR="00CF7D4F">
        <w:rPr>
          <w:rFonts w:ascii="Times New Roman" w:hAnsi="Times New Roman" w:cs="Times New Roman"/>
          <w:sz w:val="28"/>
          <w:szCs w:val="28"/>
        </w:rPr>
        <w:t>.</w:t>
      </w:r>
    </w:p>
    <w:p w14:paraId="3D80F202" w14:textId="268D4254" w:rsidR="003F2EF0" w:rsidRPr="003F2EF0" w:rsidRDefault="003F2EF0" w:rsidP="000B62F1">
      <w:pPr>
        <w:widowControl w:val="0"/>
        <w:spacing w:after="0" w:line="360" w:lineRule="auto"/>
        <w:ind w:firstLine="709"/>
        <w:jc w:val="both"/>
        <w:rPr>
          <w:rFonts w:ascii="Times New Roman" w:hAnsi="Times New Roman" w:cs="Times New Roman"/>
          <w:sz w:val="28"/>
          <w:szCs w:val="28"/>
        </w:rPr>
      </w:pPr>
      <w:r w:rsidRPr="003F2EF0">
        <w:rPr>
          <w:rFonts w:ascii="Times New Roman" w:hAnsi="Times New Roman" w:cs="Times New Roman"/>
          <w:sz w:val="28"/>
          <w:szCs w:val="28"/>
        </w:rPr>
        <w:lastRenderedPageBreak/>
        <w:t>Под эти пункты подходит план счетов, который является еще одним способо</w:t>
      </w:r>
      <w:r w:rsidR="00BC1B8B">
        <w:rPr>
          <w:rFonts w:ascii="Times New Roman" w:hAnsi="Times New Roman" w:cs="Times New Roman"/>
          <w:sz w:val="28"/>
          <w:szCs w:val="28"/>
        </w:rPr>
        <w:t>м</w:t>
      </w:r>
      <w:r w:rsidRPr="003F2EF0">
        <w:rPr>
          <w:rFonts w:ascii="Times New Roman" w:hAnsi="Times New Roman" w:cs="Times New Roman"/>
          <w:sz w:val="28"/>
          <w:szCs w:val="28"/>
        </w:rPr>
        <w:t xml:space="preserve"> классификации бухгалтерских счетов по экономическому содержанию. В 3 статье федерального закона </w:t>
      </w:r>
      <w:r w:rsidR="007C04E4">
        <w:rPr>
          <w:rFonts w:ascii="Times New Roman" w:hAnsi="Times New Roman" w:cs="Times New Roman"/>
          <w:sz w:val="28"/>
          <w:szCs w:val="28"/>
        </w:rPr>
        <w:t>№</w:t>
      </w:r>
      <w:r w:rsidRPr="003F2EF0">
        <w:rPr>
          <w:rFonts w:ascii="Times New Roman" w:hAnsi="Times New Roman" w:cs="Times New Roman"/>
          <w:sz w:val="28"/>
          <w:szCs w:val="28"/>
        </w:rPr>
        <w:t>402</w:t>
      </w:r>
      <w:r w:rsidR="000B62F1">
        <w:rPr>
          <w:rFonts w:ascii="Times New Roman" w:hAnsi="Times New Roman" w:cs="Times New Roman"/>
          <w:sz w:val="28"/>
          <w:szCs w:val="28"/>
        </w:rPr>
        <w:t>-ФЗ</w:t>
      </w:r>
      <w:r w:rsidRPr="003F2EF0">
        <w:rPr>
          <w:rFonts w:ascii="Times New Roman" w:hAnsi="Times New Roman" w:cs="Times New Roman"/>
          <w:sz w:val="28"/>
          <w:szCs w:val="28"/>
        </w:rPr>
        <w:t xml:space="preserve"> «О бухгалтерском учете» от 26.07.2011</w:t>
      </w:r>
      <w:r w:rsidR="000B62F1">
        <w:rPr>
          <w:rFonts w:ascii="Times New Roman" w:hAnsi="Times New Roman" w:cs="Times New Roman"/>
          <w:sz w:val="28"/>
          <w:szCs w:val="28"/>
        </w:rPr>
        <w:t>г.</w:t>
      </w:r>
      <w:r w:rsidRPr="003F2EF0">
        <w:rPr>
          <w:rFonts w:ascii="Times New Roman" w:hAnsi="Times New Roman" w:cs="Times New Roman"/>
          <w:sz w:val="28"/>
          <w:szCs w:val="28"/>
        </w:rPr>
        <w:t xml:space="preserve"> сказано, что пл</w:t>
      </w:r>
      <w:r w:rsidR="000B62F1">
        <w:rPr>
          <w:rFonts w:ascii="Times New Roman" w:hAnsi="Times New Roman" w:cs="Times New Roman"/>
          <w:sz w:val="28"/>
          <w:szCs w:val="28"/>
        </w:rPr>
        <w:t>ан счетов бухгалтерского учета —</w:t>
      </w:r>
      <w:r w:rsidRPr="003F2EF0">
        <w:rPr>
          <w:rFonts w:ascii="Times New Roman" w:hAnsi="Times New Roman" w:cs="Times New Roman"/>
          <w:sz w:val="28"/>
          <w:szCs w:val="28"/>
        </w:rPr>
        <w:t xml:space="preserve"> систематизированный перечень счетов бухгалтерского учета [</w:t>
      </w:r>
      <w:r w:rsidR="00C97B00" w:rsidRPr="00C97B00">
        <w:rPr>
          <w:rFonts w:ascii="Times New Roman" w:hAnsi="Times New Roman" w:cs="Times New Roman"/>
          <w:sz w:val="28"/>
          <w:szCs w:val="28"/>
        </w:rPr>
        <w:t>1</w:t>
      </w:r>
      <w:r w:rsidRPr="003F2EF0">
        <w:rPr>
          <w:rFonts w:ascii="Times New Roman" w:hAnsi="Times New Roman" w:cs="Times New Roman"/>
          <w:sz w:val="28"/>
          <w:szCs w:val="28"/>
        </w:rPr>
        <w:t>]</w:t>
      </w:r>
      <w:r w:rsidR="00CF7D4F">
        <w:rPr>
          <w:rFonts w:ascii="Times New Roman" w:hAnsi="Times New Roman" w:cs="Times New Roman"/>
          <w:sz w:val="28"/>
          <w:szCs w:val="28"/>
        </w:rPr>
        <w:t>.</w:t>
      </w:r>
      <w:r w:rsidRPr="003F2EF0">
        <w:rPr>
          <w:rFonts w:ascii="Times New Roman" w:hAnsi="Times New Roman" w:cs="Times New Roman"/>
          <w:sz w:val="28"/>
          <w:szCs w:val="28"/>
        </w:rPr>
        <w:t xml:space="preserve"> Если сформулировать это определение более подробно, то план счетов представляет собой систематизированный список синтетических счетов</w:t>
      </w:r>
      <w:r w:rsidR="003149B5">
        <w:rPr>
          <w:rFonts w:ascii="Times New Roman" w:hAnsi="Times New Roman" w:cs="Times New Roman"/>
          <w:sz w:val="28"/>
          <w:szCs w:val="28"/>
        </w:rPr>
        <w:t xml:space="preserve">, </w:t>
      </w:r>
      <w:r w:rsidRPr="003F2EF0">
        <w:rPr>
          <w:rFonts w:ascii="Times New Roman" w:hAnsi="Times New Roman" w:cs="Times New Roman"/>
          <w:sz w:val="28"/>
          <w:szCs w:val="28"/>
        </w:rPr>
        <w:t>который охватывает все объекты отчетности в конкретной сфере бухгалтерской работы.</w:t>
      </w:r>
    </w:p>
    <w:p w14:paraId="6A61BFC8" w14:textId="78E99741" w:rsidR="003F2EF0" w:rsidRPr="003F2EF0" w:rsidRDefault="003F2EF0" w:rsidP="000B62F1">
      <w:pPr>
        <w:widowControl w:val="0"/>
        <w:spacing w:after="0" w:line="360" w:lineRule="auto"/>
        <w:ind w:firstLine="709"/>
        <w:jc w:val="both"/>
        <w:rPr>
          <w:rFonts w:ascii="Times New Roman" w:hAnsi="Times New Roman" w:cs="Times New Roman"/>
          <w:sz w:val="28"/>
          <w:szCs w:val="28"/>
        </w:rPr>
      </w:pPr>
      <w:r w:rsidRPr="003F2EF0">
        <w:rPr>
          <w:rFonts w:ascii="Times New Roman" w:hAnsi="Times New Roman" w:cs="Times New Roman"/>
          <w:sz w:val="28"/>
          <w:szCs w:val="28"/>
        </w:rPr>
        <w:t>Первый план счетов был разработан еще в 1925 г. Он существенно отличался от современной системы номенклатурой счетов, а также изменением социальной природы учитываемых объектов [</w:t>
      </w:r>
      <w:r w:rsidR="0065269D">
        <w:rPr>
          <w:rFonts w:ascii="Times New Roman" w:hAnsi="Times New Roman" w:cs="Times New Roman"/>
          <w:sz w:val="28"/>
          <w:szCs w:val="28"/>
        </w:rPr>
        <w:t>7</w:t>
      </w:r>
      <w:r w:rsidRPr="003F2EF0">
        <w:rPr>
          <w:rFonts w:ascii="Times New Roman" w:hAnsi="Times New Roman" w:cs="Times New Roman"/>
          <w:sz w:val="28"/>
          <w:szCs w:val="28"/>
        </w:rPr>
        <w:t>]</w:t>
      </w:r>
      <w:r w:rsidR="00CF7D4F">
        <w:rPr>
          <w:rFonts w:ascii="Times New Roman" w:hAnsi="Times New Roman" w:cs="Times New Roman"/>
          <w:sz w:val="28"/>
          <w:szCs w:val="28"/>
        </w:rPr>
        <w:t>.</w:t>
      </w:r>
      <w:r w:rsidRPr="003F2EF0">
        <w:rPr>
          <w:rFonts w:ascii="Times New Roman" w:hAnsi="Times New Roman" w:cs="Times New Roman"/>
          <w:sz w:val="28"/>
          <w:szCs w:val="28"/>
        </w:rPr>
        <w:t xml:space="preserve"> На сегодняшний день используется план счетов бухгалтерского учета финансово</w:t>
      </w:r>
      <w:r w:rsidR="000B62F1">
        <w:rPr>
          <w:rFonts w:ascii="Times New Roman" w:hAnsi="Times New Roman" w:cs="Times New Roman"/>
          <w:sz w:val="28"/>
          <w:szCs w:val="28"/>
        </w:rPr>
        <w:t>-</w:t>
      </w:r>
      <w:r w:rsidRPr="003F2EF0">
        <w:rPr>
          <w:rFonts w:ascii="Times New Roman" w:hAnsi="Times New Roman" w:cs="Times New Roman"/>
          <w:sz w:val="28"/>
          <w:szCs w:val="28"/>
        </w:rPr>
        <w:t xml:space="preserve">хозяйственной деятельности, который был разработан министерством финансов РФ и утвержден приказом от 31 октября 2000 г. </w:t>
      </w:r>
      <w:r w:rsidR="007C04E4">
        <w:rPr>
          <w:rFonts w:ascii="Times New Roman" w:hAnsi="Times New Roman" w:cs="Times New Roman"/>
          <w:sz w:val="28"/>
          <w:szCs w:val="28"/>
        </w:rPr>
        <w:t>№</w:t>
      </w:r>
      <w:r w:rsidRPr="003F2EF0">
        <w:rPr>
          <w:rFonts w:ascii="Times New Roman" w:hAnsi="Times New Roman" w:cs="Times New Roman"/>
          <w:sz w:val="28"/>
          <w:szCs w:val="28"/>
        </w:rPr>
        <w:t>94н</w:t>
      </w:r>
      <w:r w:rsidR="00085D30">
        <w:rPr>
          <w:rFonts w:ascii="Times New Roman" w:hAnsi="Times New Roman" w:cs="Times New Roman"/>
          <w:sz w:val="28"/>
          <w:szCs w:val="28"/>
        </w:rPr>
        <w:t xml:space="preserve"> «Об утверждении плана счетов бухгалтерского учета финансово</w:t>
      </w:r>
      <w:r w:rsidR="000B62F1">
        <w:rPr>
          <w:rFonts w:ascii="Times New Roman" w:hAnsi="Times New Roman" w:cs="Times New Roman"/>
          <w:sz w:val="28"/>
          <w:szCs w:val="28"/>
        </w:rPr>
        <w:t>-</w:t>
      </w:r>
      <w:r w:rsidR="00085D30">
        <w:rPr>
          <w:rFonts w:ascii="Times New Roman" w:hAnsi="Times New Roman" w:cs="Times New Roman"/>
          <w:sz w:val="28"/>
          <w:szCs w:val="28"/>
        </w:rPr>
        <w:t>хозяйственной деятельности организации и инструкции по его применению»</w:t>
      </w:r>
      <w:r w:rsidR="009917F8">
        <w:rPr>
          <w:rFonts w:ascii="Times New Roman" w:hAnsi="Times New Roman" w:cs="Times New Roman"/>
          <w:sz w:val="28"/>
          <w:szCs w:val="28"/>
        </w:rPr>
        <w:t xml:space="preserve">. </w:t>
      </w:r>
      <w:r w:rsidRPr="003F2EF0">
        <w:rPr>
          <w:rFonts w:ascii="Times New Roman" w:hAnsi="Times New Roman" w:cs="Times New Roman"/>
          <w:sz w:val="28"/>
          <w:szCs w:val="28"/>
        </w:rPr>
        <w:t xml:space="preserve">Он обеспечивает корректность и методологическое единство </w:t>
      </w:r>
      <w:r w:rsidR="00C909E1">
        <w:rPr>
          <w:rFonts w:ascii="Times New Roman" w:hAnsi="Times New Roman" w:cs="Times New Roman"/>
          <w:sz w:val="28"/>
          <w:szCs w:val="28"/>
        </w:rPr>
        <w:t xml:space="preserve">учета </w:t>
      </w:r>
      <w:r w:rsidRPr="003F2EF0">
        <w:rPr>
          <w:rFonts w:ascii="Times New Roman" w:hAnsi="Times New Roman" w:cs="Times New Roman"/>
          <w:sz w:val="28"/>
          <w:szCs w:val="28"/>
        </w:rPr>
        <w:t>для организаций всех форм собственности, кроме кредитных и бюджетных, поскольку они пользуются другими планами счетов.</w:t>
      </w:r>
    </w:p>
    <w:p w14:paraId="6A6D82F9" w14:textId="2912D7D8" w:rsidR="006F5309" w:rsidRDefault="003F2EF0" w:rsidP="000B62F1">
      <w:pPr>
        <w:widowControl w:val="0"/>
        <w:spacing w:after="0" w:line="360" w:lineRule="auto"/>
        <w:ind w:firstLine="709"/>
        <w:jc w:val="both"/>
        <w:rPr>
          <w:rFonts w:ascii="Times New Roman" w:hAnsi="Times New Roman" w:cs="Times New Roman"/>
          <w:sz w:val="28"/>
          <w:szCs w:val="28"/>
        </w:rPr>
      </w:pPr>
      <w:r w:rsidRPr="003F2EF0">
        <w:rPr>
          <w:rFonts w:ascii="Times New Roman" w:hAnsi="Times New Roman" w:cs="Times New Roman"/>
          <w:sz w:val="28"/>
          <w:szCs w:val="28"/>
        </w:rPr>
        <w:t xml:space="preserve">В плане счетов каждый синтетический счет имеет свой порядковый номер (код) от 01 до 99 и название, соответствующее учитываемому на нем объекту. Все счета сгруппированы по признаку экономического содержания отражаемых на них фактов хозяйственной жизни в восьми разделах. Дополнительно выделены забалансовые счета. </w:t>
      </w:r>
      <w:r w:rsidR="00085D30">
        <w:rPr>
          <w:rFonts w:ascii="Times New Roman" w:hAnsi="Times New Roman" w:cs="Times New Roman"/>
          <w:sz w:val="28"/>
          <w:szCs w:val="28"/>
        </w:rPr>
        <w:t>Также к плану счетов прилагается инструкция по его применению,</w:t>
      </w:r>
      <w:r w:rsidR="00085D30" w:rsidRPr="00085D30">
        <w:rPr>
          <w:rFonts w:ascii="Times New Roman" w:hAnsi="Times New Roman" w:cs="Times New Roman"/>
          <w:sz w:val="28"/>
          <w:szCs w:val="28"/>
        </w:rPr>
        <w:t xml:space="preserve"> </w:t>
      </w:r>
      <w:r w:rsidR="00085D30">
        <w:rPr>
          <w:rFonts w:ascii="Times New Roman" w:hAnsi="Times New Roman" w:cs="Times New Roman"/>
          <w:sz w:val="28"/>
          <w:szCs w:val="28"/>
        </w:rPr>
        <w:t>в которой кратко отражена характеристика синтетических счетов и открываемых к ним субсчетов: раскрыты их структура и назначение, экономическое содержание отражаемых на них фактов хозяйственной жизни, а также порядок отражения наиболее распространенных фактов</w:t>
      </w:r>
      <w:r w:rsidR="009917F8">
        <w:rPr>
          <w:rFonts w:ascii="Times New Roman" w:hAnsi="Times New Roman" w:cs="Times New Roman"/>
          <w:sz w:val="28"/>
          <w:szCs w:val="28"/>
        </w:rPr>
        <w:t xml:space="preserve"> </w:t>
      </w:r>
      <w:r w:rsidR="00085D30" w:rsidRPr="009917F8">
        <w:rPr>
          <w:rFonts w:ascii="Times New Roman" w:hAnsi="Times New Roman" w:cs="Times New Roman"/>
          <w:sz w:val="28"/>
          <w:szCs w:val="28"/>
        </w:rPr>
        <w:t>[18]</w:t>
      </w:r>
      <w:r w:rsidR="009917F8">
        <w:rPr>
          <w:rFonts w:ascii="Times New Roman" w:hAnsi="Times New Roman" w:cs="Times New Roman"/>
          <w:sz w:val="28"/>
          <w:szCs w:val="28"/>
        </w:rPr>
        <w:t>.</w:t>
      </w:r>
      <w:r w:rsidR="00085D30">
        <w:rPr>
          <w:rFonts w:ascii="Times New Roman" w:hAnsi="Times New Roman" w:cs="Times New Roman"/>
          <w:sz w:val="28"/>
          <w:szCs w:val="28"/>
        </w:rPr>
        <w:t xml:space="preserve"> </w:t>
      </w:r>
      <w:r w:rsidRPr="003F2EF0">
        <w:rPr>
          <w:rFonts w:ascii="Times New Roman" w:hAnsi="Times New Roman" w:cs="Times New Roman"/>
          <w:sz w:val="28"/>
          <w:szCs w:val="28"/>
        </w:rPr>
        <w:t>Содержание плана счетов рассмотрено на рисунке 5</w:t>
      </w:r>
      <w:r w:rsidR="00642E46" w:rsidRPr="004744CA">
        <w:rPr>
          <w:rFonts w:ascii="Times New Roman" w:hAnsi="Times New Roman" w:cs="Times New Roman"/>
          <w:sz w:val="28"/>
          <w:szCs w:val="28"/>
        </w:rPr>
        <w:t>.</w:t>
      </w:r>
    </w:p>
    <w:p w14:paraId="059DC7B9" w14:textId="287C19CA" w:rsidR="000B62F1" w:rsidRDefault="000B62F1" w:rsidP="000B62F1">
      <w:pPr>
        <w:widowControl w:val="0"/>
        <w:spacing w:line="360" w:lineRule="auto"/>
        <w:ind w:firstLine="709"/>
        <w:contextualSpacing/>
        <w:jc w:val="both"/>
        <w:rPr>
          <w:rFonts w:ascii="Times New Roman" w:hAnsi="Times New Roman" w:cs="Times New Roman"/>
          <w:sz w:val="28"/>
          <w:szCs w:val="28"/>
        </w:rPr>
      </w:pPr>
      <w:r w:rsidRPr="0057094F">
        <w:rPr>
          <w:rFonts w:ascii="Times New Roman" w:hAnsi="Times New Roman" w:cs="Times New Roman"/>
          <w:sz w:val="28"/>
          <w:szCs w:val="28"/>
        </w:rPr>
        <w:t xml:space="preserve">В разделе I «Внеоборотные активы» используются счета, необходимые для агрегирования данных о наличии и движении активов, которые относятся </w:t>
      </w:r>
      <w:r w:rsidRPr="0057094F">
        <w:rPr>
          <w:rFonts w:ascii="Times New Roman" w:hAnsi="Times New Roman" w:cs="Times New Roman"/>
          <w:sz w:val="28"/>
          <w:szCs w:val="28"/>
        </w:rPr>
        <w:lastRenderedPageBreak/>
        <w:t>к основным средствам, нематериальным активам и другим внеоборотным активам, а также для фиксирования операций их поступления и выбытия.</w:t>
      </w:r>
    </w:p>
    <w:p w14:paraId="1C3500E2" w14:textId="0F87B6A6" w:rsidR="00F70B11" w:rsidRPr="000F62B7" w:rsidRDefault="00805A65" w:rsidP="000F62B7">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476B779" wp14:editId="5913CF19">
            <wp:extent cx="3509436" cy="3255666"/>
            <wp:effectExtent l="0" t="0" r="0" b="1905"/>
            <wp:docPr id="5" name="Рисунок 5"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png"/>
                    <pic:cNvPicPr/>
                  </pic:nvPicPr>
                  <pic:blipFill>
                    <a:blip r:embed="rId24">
                      <a:extLst>
                        <a:ext uri="{28A0092B-C50C-407E-A947-70E740481C1C}">
                          <a14:useLocalDpi xmlns:a14="http://schemas.microsoft.com/office/drawing/2010/main" val="0"/>
                        </a:ext>
                      </a:extLst>
                    </a:blip>
                    <a:stretch>
                      <a:fillRect/>
                    </a:stretch>
                  </pic:blipFill>
                  <pic:spPr>
                    <a:xfrm>
                      <a:off x="0" y="0"/>
                      <a:ext cx="3583357" cy="3324242"/>
                    </a:xfrm>
                    <a:prstGeom prst="rect">
                      <a:avLst/>
                    </a:prstGeom>
                  </pic:spPr>
                </pic:pic>
              </a:graphicData>
            </a:graphic>
          </wp:inline>
        </w:drawing>
      </w:r>
    </w:p>
    <w:p w14:paraId="4282B75D" w14:textId="11DF45F6" w:rsidR="00F70B11" w:rsidRPr="000F62B7" w:rsidRDefault="00F70B11" w:rsidP="000B62F1">
      <w:pPr>
        <w:spacing w:after="120" w:line="360" w:lineRule="auto"/>
        <w:jc w:val="center"/>
        <w:rPr>
          <w:rFonts w:ascii="Times New Roman" w:hAnsi="Times New Roman" w:cs="Times New Roman"/>
          <w:sz w:val="28"/>
          <w:szCs w:val="28"/>
        </w:rPr>
      </w:pPr>
      <w:r w:rsidRPr="000F62B7">
        <w:rPr>
          <w:rFonts w:ascii="Times New Roman" w:hAnsi="Times New Roman" w:cs="Times New Roman"/>
          <w:sz w:val="28"/>
          <w:szCs w:val="28"/>
        </w:rPr>
        <w:t xml:space="preserve">Рисунок 5 – </w:t>
      </w:r>
      <w:r w:rsidR="00805A65">
        <w:rPr>
          <w:rFonts w:ascii="Times New Roman" w:hAnsi="Times New Roman" w:cs="Times New Roman"/>
          <w:sz w:val="28"/>
          <w:szCs w:val="28"/>
        </w:rPr>
        <w:t xml:space="preserve">Структура плана счетов </w:t>
      </w:r>
      <w:r w:rsidR="000B62F1">
        <w:rPr>
          <w:rFonts w:ascii="Times New Roman" w:hAnsi="Times New Roman" w:cs="Times New Roman"/>
          <w:sz w:val="28"/>
          <w:szCs w:val="28"/>
        </w:rPr>
        <w:br/>
      </w:r>
      <w:r w:rsidR="00805A65">
        <w:rPr>
          <w:rFonts w:ascii="Times New Roman" w:hAnsi="Times New Roman" w:cs="Times New Roman"/>
          <w:sz w:val="28"/>
          <w:szCs w:val="28"/>
        </w:rPr>
        <w:t xml:space="preserve">(составлено автором на основе </w:t>
      </w:r>
      <w:r w:rsidRPr="000F62B7">
        <w:rPr>
          <w:rFonts w:ascii="Times New Roman" w:hAnsi="Times New Roman" w:cs="Times New Roman"/>
          <w:sz w:val="28"/>
          <w:szCs w:val="28"/>
        </w:rPr>
        <w:t>[</w:t>
      </w:r>
      <w:r w:rsidR="00805A65">
        <w:rPr>
          <w:rFonts w:ascii="Times New Roman" w:hAnsi="Times New Roman" w:cs="Times New Roman"/>
          <w:sz w:val="28"/>
          <w:szCs w:val="28"/>
        </w:rPr>
        <w:t>18</w:t>
      </w:r>
      <w:r w:rsidRPr="000F62B7">
        <w:rPr>
          <w:rFonts w:ascii="Times New Roman" w:hAnsi="Times New Roman" w:cs="Times New Roman"/>
          <w:sz w:val="28"/>
          <w:szCs w:val="28"/>
        </w:rPr>
        <w:t>]</w:t>
      </w:r>
      <w:r w:rsidR="00805A65">
        <w:rPr>
          <w:rFonts w:ascii="Times New Roman" w:hAnsi="Times New Roman" w:cs="Times New Roman"/>
          <w:sz w:val="28"/>
          <w:szCs w:val="28"/>
        </w:rPr>
        <w:t>)</w:t>
      </w:r>
    </w:p>
    <w:p w14:paraId="5A9E5E68" w14:textId="07238E28"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Во втором разделе «Производственные запасы» счета используются с целью агрегирования данных о наличии и движении предметов труда, необходимых для обработки, переработки или использования в производстве, а также для экономических нужд; средств труда, которые в установленном порядке считаются активами в обращении, а также действий, связанных с их приобретением</w:t>
      </w:r>
    </w:p>
    <w:p w14:paraId="622E2AE9" w14:textId="5E681945"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Счета раздела III «Затраты на производство» необходимы для обобщения информации о расходах по обычным видам деятельности компании (без учета расходов на продажу).</w:t>
      </w:r>
    </w:p>
    <w:p w14:paraId="247BFFA8" w14:textId="2FC2E093"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Счета раздела IV «Готовая продукция и товары» предназначены для синтезирования информации о наличии и движении готовой продукции (продукции производства) и товаров.</w:t>
      </w:r>
    </w:p>
    <w:p w14:paraId="066E48BE" w14:textId="15D4EC5A"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Счета раздела V «Денежные средства» используются для консолидации информации о наличии и движении денежных средств в российской и ино</w:t>
      </w:r>
      <w:r w:rsidRPr="0057094F">
        <w:rPr>
          <w:rFonts w:ascii="Times New Roman" w:hAnsi="Times New Roman" w:cs="Times New Roman"/>
          <w:sz w:val="28"/>
          <w:szCs w:val="28"/>
        </w:rPr>
        <w:lastRenderedPageBreak/>
        <w:t>странной валютах, находящихся в распоряжении на счетах, открытых в кредитных организациях, в стране и за рубежом, а также  ценных бумагах, платежных и денежных документах.</w:t>
      </w:r>
    </w:p>
    <w:p w14:paraId="52C046C2" w14:textId="3392A434"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Счета раздела VI «Расчеты» необходимы для генерализации данных обо всех типах расчетов предприятия с различными физическими и юридическими лицами, а также внутрихозяйственных расчетов. Расчеты иностранными валютами учитываются на отдельных субсчетах этого раздела в рублях в суммах, определяемых путем пересчета иностранной валюты в установленном порядке [</w:t>
      </w:r>
      <w:r w:rsidR="00BC3AC4">
        <w:rPr>
          <w:rFonts w:ascii="Times New Roman" w:hAnsi="Times New Roman" w:cs="Times New Roman"/>
          <w:sz w:val="28"/>
          <w:szCs w:val="28"/>
        </w:rPr>
        <w:t>15</w:t>
      </w:r>
      <w:r w:rsidRPr="0057094F">
        <w:rPr>
          <w:rFonts w:ascii="Times New Roman" w:hAnsi="Times New Roman" w:cs="Times New Roman"/>
          <w:sz w:val="28"/>
          <w:szCs w:val="28"/>
        </w:rPr>
        <w:t>].</w:t>
      </w:r>
    </w:p>
    <w:p w14:paraId="62CFDC08" w14:textId="4A950A7D"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Счета раздела VII «Капитал» необходимы для обобщения данных о состоянии и движении капитала предприятия.</w:t>
      </w:r>
    </w:p>
    <w:p w14:paraId="7A003870" w14:textId="3E8A82FC"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Счета раздела VIII «Финансовые результаты» используются для консолидации данных о доходах и расходах организации, а также выявления конечного финансового результата деятельности организации за отчетный период.</w:t>
      </w:r>
    </w:p>
    <w:p w14:paraId="2B547C9C" w14:textId="136DE53E"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Забалансовые счета предназначены для учета средств, временно находящихся у предприятия, но ему не принадлежащих. Они обеспечивают четкое представление об активах на основе степени прав владения. Если эти права собственности ограничены, то такие активы отражаются за балансом. В балансе они учитываются только владельцем. Такая методология учета исключает повторный учет аналогичных активов. Забалансовый учет осуществляется по простой системе, то есть метод двойной записи не применяется. Он выполняется или только по дебету, или только по кредиту одного и того же забалансового счета.</w:t>
      </w:r>
    </w:p>
    <w:p w14:paraId="4919B675" w14:textId="6387DE7E" w:rsidR="0057094F"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 xml:space="preserve">Субсчета, предусмотренные в плане счетов, </w:t>
      </w:r>
      <w:r w:rsidR="00A57497">
        <w:rPr>
          <w:rFonts w:ascii="Times New Roman" w:hAnsi="Times New Roman" w:cs="Times New Roman"/>
          <w:sz w:val="28"/>
          <w:szCs w:val="28"/>
        </w:rPr>
        <w:t>открываются</w:t>
      </w:r>
      <w:r w:rsidR="007D7DCF">
        <w:rPr>
          <w:rFonts w:ascii="Times New Roman" w:hAnsi="Times New Roman" w:cs="Times New Roman"/>
          <w:sz w:val="28"/>
          <w:szCs w:val="28"/>
        </w:rPr>
        <w:t xml:space="preserve">, </w:t>
      </w:r>
      <w:r w:rsidR="003D1991">
        <w:rPr>
          <w:rFonts w:ascii="Times New Roman" w:hAnsi="Times New Roman" w:cs="Times New Roman"/>
          <w:sz w:val="28"/>
          <w:szCs w:val="28"/>
        </w:rPr>
        <w:t>исходя из требований управления, включая потребности контроля, анализа и отчетности</w:t>
      </w:r>
      <w:r w:rsidR="007D7DCF">
        <w:rPr>
          <w:rFonts w:ascii="Times New Roman" w:hAnsi="Times New Roman" w:cs="Times New Roman"/>
          <w:sz w:val="28"/>
          <w:szCs w:val="28"/>
        </w:rPr>
        <w:t xml:space="preserve"> </w:t>
      </w:r>
      <w:r w:rsidR="007D7DCF" w:rsidRPr="007D7DCF">
        <w:rPr>
          <w:rFonts w:ascii="Times New Roman" w:hAnsi="Times New Roman" w:cs="Times New Roman"/>
          <w:sz w:val="28"/>
          <w:szCs w:val="28"/>
        </w:rPr>
        <w:t>[</w:t>
      </w:r>
      <w:r w:rsidR="00A77FD3">
        <w:rPr>
          <w:rFonts w:ascii="Times New Roman" w:hAnsi="Times New Roman" w:cs="Times New Roman"/>
          <w:sz w:val="28"/>
          <w:szCs w:val="28"/>
        </w:rPr>
        <w:t>10</w:t>
      </w:r>
      <w:r w:rsidR="007D7DCF" w:rsidRPr="007D7DCF">
        <w:rPr>
          <w:rFonts w:ascii="Times New Roman" w:hAnsi="Times New Roman" w:cs="Times New Roman"/>
          <w:sz w:val="28"/>
          <w:szCs w:val="28"/>
        </w:rPr>
        <w:t>]</w:t>
      </w:r>
      <w:r w:rsidR="00A77FD3">
        <w:rPr>
          <w:rFonts w:ascii="Times New Roman" w:hAnsi="Times New Roman" w:cs="Times New Roman"/>
          <w:sz w:val="28"/>
          <w:szCs w:val="28"/>
        </w:rPr>
        <w:t>.</w:t>
      </w:r>
      <w:r w:rsidR="007D7DCF">
        <w:rPr>
          <w:rFonts w:ascii="Times New Roman" w:hAnsi="Times New Roman" w:cs="Times New Roman"/>
          <w:sz w:val="28"/>
          <w:szCs w:val="28"/>
        </w:rPr>
        <w:t xml:space="preserve"> Организации</w:t>
      </w:r>
      <w:r w:rsidRPr="0057094F">
        <w:rPr>
          <w:rFonts w:ascii="Times New Roman" w:hAnsi="Times New Roman" w:cs="Times New Roman"/>
          <w:sz w:val="28"/>
          <w:szCs w:val="28"/>
        </w:rPr>
        <w:t xml:space="preserve"> имеют возможность уточнять содержание отдельных из них, удалять, объединять, добавлять новые субсчета</w:t>
      </w:r>
      <w:r w:rsidR="0056231C">
        <w:rPr>
          <w:rFonts w:ascii="Times New Roman" w:hAnsi="Times New Roman" w:cs="Times New Roman"/>
          <w:sz w:val="28"/>
          <w:szCs w:val="28"/>
        </w:rPr>
        <w:t>,</w:t>
      </w:r>
      <w:r w:rsidRPr="0057094F">
        <w:rPr>
          <w:rFonts w:ascii="Times New Roman" w:hAnsi="Times New Roman" w:cs="Times New Roman"/>
          <w:sz w:val="28"/>
          <w:szCs w:val="28"/>
        </w:rPr>
        <w:t xml:space="preserve"> вводить дополнительные субсчета.</w:t>
      </w:r>
    </w:p>
    <w:p w14:paraId="075A9717" w14:textId="5BA087F5" w:rsidR="00C1734E" w:rsidRDefault="0057094F" w:rsidP="000B62F1">
      <w:pPr>
        <w:widowControl w:val="0"/>
        <w:spacing w:after="0" w:line="360" w:lineRule="auto"/>
        <w:ind w:firstLine="709"/>
        <w:jc w:val="both"/>
        <w:rPr>
          <w:rFonts w:ascii="Times New Roman" w:hAnsi="Times New Roman" w:cs="Times New Roman"/>
          <w:sz w:val="28"/>
          <w:szCs w:val="28"/>
        </w:rPr>
      </w:pPr>
      <w:r w:rsidRPr="0057094F">
        <w:rPr>
          <w:rFonts w:ascii="Times New Roman" w:hAnsi="Times New Roman" w:cs="Times New Roman"/>
          <w:sz w:val="28"/>
          <w:szCs w:val="28"/>
        </w:rPr>
        <w:t>Таким образом, руководство по использованию плана счетов бухгалтер</w:t>
      </w:r>
      <w:r w:rsidRPr="0057094F">
        <w:rPr>
          <w:rFonts w:ascii="Times New Roman" w:hAnsi="Times New Roman" w:cs="Times New Roman"/>
          <w:sz w:val="28"/>
          <w:szCs w:val="28"/>
        </w:rPr>
        <w:lastRenderedPageBreak/>
        <w:t>ского учета уточняет единые расклады к использованию счетов и отображению на них фактов хозяйственной жизни организации. В ней охарактеризованы синтетические счета, а также открываемые к ним субсчета, изложена их структура и назначение, подробно описано экономическое содержание ФХЖ, которые на них отражаются.</w:t>
      </w:r>
    </w:p>
    <w:p w14:paraId="136C6854" w14:textId="77777777" w:rsidR="000B62F1" w:rsidRDefault="000B62F1">
      <w:pPr>
        <w:rPr>
          <w:rFonts w:ascii="Times New Roman" w:hAnsi="Times New Roman" w:cs="Times New Roman"/>
          <w:b/>
          <w:bCs/>
          <w:sz w:val="28"/>
          <w:szCs w:val="28"/>
        </w:rPr>
      </w:pPr>
      <w:r>
        <w:rPr>
          <w:rFonts w:ascii="Times New Roman" w:hAnsi="Times New Roman" w:cs="Times New Roman"/>
          <w:b/>
          <w:bCs/>
          <w:sz w:val="28"/>
          <w:szCs w:val="28"/>
        </w:rPr>
        <w:br w:type="page"/>
      </w:r>
    </w:p>
    <w:p w14:paraId="7024BACD" w14:textId="1667491C" w:rsidR="003A2597" w:rsidRPr="000B62F1" w:rsidRDefault="0076528D" w:rsidP="00DF5400">
      <w:pPr>
        <w:widowControl w:val="0"/>
        <w:spacing w:after="180" w:line="360" w:lineRule="auto"/>
        <w:ind w:firstLine="709"/>
        <w:jc w:val="both"/>
        <w:rPr>
          <w:rFonts w:ascii="Times New Roman" w:hAnsi="Times New Roman" w:cs="Times New Roman"/>
          <w:b/>
          <w:bCs/>
          <w:sz w:val="32"/>
          <w:szCs w:val="32"/>
        </w:rPr>
      </w:pPr>
      <w:r w:rsidRPr="000B62F1">
        <w:rPr>
          <w:rFonts w:ascii="Times New Roman" w:hAnsi="Times New Roman" w:cs="Times New Roman"/>
          <w:b/>
          <w:bCs/>
          <w:sz w:val="32"/>
          <w:szCs w:val="32"/>
        </w:rPr>
        <w:lastRenderedPageBreak/>
        <w:t xml:space="preserve">2 </w:t>
      </w:r>
      <w:r w:rsidR="001A480A" w:rsidRPr="000B62F1">
        <w:rPr>
          <w:rFonts w:ascii="Times New Roman" w:hAnsi="Times New Roman" w:cs="Times New Roman"/>
          <w:b/>
          <w:bCs/>
          <w:sz w:val="32"/>
          <w:szCs w:val="32"/>
        </w:rPr>
        <w:t>Практическая часть</w:t>
      </w:r>
    </w:p>
    <w:p w14:paraId="47D5EBB0" w14:textId="2B5C4D2E" w:rsidR="00085965" w:rsidRDefault="00696C23" w:rsidP="000B62F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7, коэффициент </w:t>
      </w:r>
      <w:r w:rsidRPr="00FA34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w:t>
      </w:r>
    </w:p>
    <w:p w14:paraId="21B464FA" w14:textId="5AD7FDE5" w:rsidR="00696C23" w:rsidRDefault="00696C23" w:rsidP="000B62F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01.10.2020 г б</w:t>
      </w:r>
      <w:r w:rsidR="00ED100D">
        <w:rPr>
          <w:rFonts w:ascii="Times New Roman" w:hAnsi="Times New Roman" w:cs="Times New Roman"/>
          <w:sz w:val="28"/>
          <w:szCs w:val="28"/>
        </w:rPr>
        <w:t xml:space="preserve">ыло зарегистрировано ООО «Омега» с уставным капиталом </w:t>
      </w:r>
      <w:r>
        <w:rPr>
          <w:rFonts w:ascii="Times New Roman" w:hAnsi="Times New Roman" w:cs="Times New Roman"/>
          <w:sz w:val="28"/>
          <w:szCs w:val="28"/>
        </w:rPr>
        <w:t>4 0</w:t>
      </w:r>
      <w:r w:rsidR="00ED100D">
        <w:rPr>
          <w:rFonts w:ascii="Times New Roman" w:hAnsi="Times New Roman" w:cs="Times New Roman"/>
          <w:sz w:val="28"/>
          <w:szCs w:val="28"/>
        </w:rPr>
        <w:t xml:space="preserve">00 000 р. </w:t>
      </w:r>
      <w:r>
        <w:rPr>
          <w:rFonts w:ascii="Times New Roman" w:hAnsi="Times New Roman" w:cs="Times New Roman"/>
          <w:sz w:val="28"/>
          <w:szCs w:val="28"/>
        </w:rPr>
        <w:t>Объявление уставного капитала отражается записью:</w:t>
      </w:r>
    </w:p>
    <w:p w14:paraId="2B3430CE" w14:textId="44F865E1" w:rsidR="00696C23" w:rsidRPr="00696C23" w:rsidRDefault="00696C23" w:rsidP="000B62F1">
      <w:pPr>
        <w:widowControl w:val="0"/>
        <w:spacing w:after="0" w:line="360" w:lineRule="auto"/>
        <w:ind w:firstLine="709"/>
        <w:jc w:val="both"/>
        <w:rPr>
          <w:rFonts w:ascii="Times New Roman" w:hAnsi="Times New Roman" w:cs="Times New Roman"/>
          <w:i/>
          <w:iCs/>
          <w:sz w:val="28"/>
          <w:szCs w:val="28"/>
        </w:rPr>
      </w:pPr>
      <w:r w:rsidRPr="00696C23">
        <w:rPr>
          <w:rFonts w:ascii="Times New Roman" w:hAnsi="Times New Roman" w:cs="Times New Roman"/>
          <w:i/>
          <w:iCs/>
          <w:sz w:val="28"/>
          <w:szCs w:val="28"/>
        </w:rPr>
        <w:t>Дебет 75 «Расчеты с учредителями», субсчет 1 «Расчеты по вкладам в уставный (складочный) капитал»</w:t>
      </w:r>
    </w:p>
    <w:p w14:paraId="0474E71E" w14:textId="31FEF753" w:rsidR="00696C23" w:rsidRDefault="00696C23" w:rsidP="000B62F1">
      <w:pPr>
        <w:widowControl w:val="0"/>
        <w:spacing w:after="0" w:line="360" w:lineRule="auto"/>
        <w:ind w:firstLine="709"/>
        <w:jc w:val="both"/>
        <w:rPr>
          <w:rFonts w:ascii="Times New Roman" w:hAnsi="Times New Roman" w:cs="Times New Roman"/>
          <w:sz w:val="28"/>
          <w:szCs w:val="28"/>
        </w:rPr>
      </w:pPr>
      <w:r w:rsidRPr="00696C23">
        <w:rPr>
          <w:rFonts w:ascii="Times New Roman" w:hAnsi="Times New Roman" w:cs="Times New Roman"/>
          <w:i/>
          <w:iCs/>
          <w:sz w:val="28"/>
          <w:szCs w:val="28"/>
        </w:rPr>
        <w:t xml:space="preserve">Кредит 80 «Уставный </w:t>
      </w:r>
      <w:proofErr w:type="gramStart"/>
      <w:r w:rsidRPr="00696C23">
        <w:rPr>
          <w:rFonts w:ascii="Times New Roman" w:hAnsi="Times New Roman" w:cs="Times New Roman"/>
          <w:i/>
          <w:iCs/>
          <w:sz w:val="28"/>
          <w:szCs w:val="28"/>
        </w:rPr>
        <w:t>капитал»</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A34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4 000 000 р.</w:t>
      </w:r>
    </w:p>
    <w:p w14:paraId="67E2C1DA" w14:textId="05FE754F" w:rsidR="00FB51F3" w:rsidRDefault="00ED100D" w:rsidP="000B62F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Собственниками в качестве вклада в уставный капитал были внесены </w:t>
      </w:r>
      <w:r w:rsidR="007D0918">
        <w:rPr>
          <w:rFonts w:ascii="Times New Roman" w:hAnsi="Times New Roman" w:cs="Times New Roman"/>
          <w:sz w:val="28"/>
          <w:szCs w:val="28"/>
        </w:rPr>
        <w:t>материалы на сумму</w:t>
      </w:r>
      <w:r w:rsidR="00696C23">
        <w:rPr>
          <w:rFonts w:ascii="Times New Roman" w:hAnsi="Times New Roman" w:cs="Times New Roman"/>
          <w:sz w:val="28"/>
          <w:szCs w:val="28"/>
        </w:rPr>
        <w:t xml:space="preserve"> 1</w:t>
      </w:r>
      <w:r w:rsidR="007D0918">
        <w:rPr>
          <w:rFonts w:ascii="Times New Roman" w:hAnsi="Times New Roman" w:cs="Times New Roman"/>
          <w:sz w:val="28"/>
          <w:szCs w:val="28"/>
        </w:rPr>
        <w:t xml:space="preserve"> </w:t>
      </w:r>
      <w:r w:rsidR="00696C23">
        <w:rPr>
          <w:rFonts w:ascii="Times New Roman" w:hAnsi="Times New Roman" w:cs="Times New Roman"/>
          <w:sz w:val="28"/>
          <w:szCs w:val="28"/>
        </w:rPr>
        <w:t>0</w:t>
      </w:r>
      <w:r w:rsidR="007D0918">
        <w:rPr>
          <w:rFonts w:ascii="Times New Roman" w:hAnsi="Times New Roman" w:cs="Times New Roman"/>
          <w:sz w:val="28"/>
          <w:szCs w:val="28"/>
        </w:rPr>
        <w:t xml:space="preserve">00 000 р. И денежные средства в размере </w:t>
      </w:r>
      <w:r w:rsidR="00696C23">
        <w:rPr>
          <w:rFonts w:ascii="Times New Roman" w:hAnsi="Times New Roman" w:cs="Times New Roman"/>
          <w:sz w:val="28"/>
          <w:szCs w:val="28"/>
        </w:rPr>
        <w:t xml:space="preserve">3 000 </w:t>
      </w:r>
      <w:r w:rsidR="007D0918">
        <w:rPr>
          <w:rFonts w:ascii="Times New Roman" w:hAnsi="Times New Roman" w:cs="Times New Roman"/>
          <w:sz w:val="28"/>
          <w:szCs w:val="28"/>
        </w:rPr>
        <w:t xml:space="preserve">000 р. </w:t>
      </w:r>
      <w:r w:rsidR="00696C23">
        <w:rPr>
          <w:rFonts w:ascii="Times New Roman" w:hAnsi="Times New Roman" w:cs="Times New Roman"/>
          <w:sz w:val="28"/>
          <w:szCs w:val="28"/>
        </w:rPr>
        <w:t>н</w:t>
      </w:r>
      <w:r w:rsidR="007D0918">
        <w:rPr>
          <w:rFonts w:ascii="Times New Roman" w:hAnsi="Times New Roman" w:cs="Times New Roman"/>
          <w:sz w:val="28"/>
          <w:szCs w:val="28"/>
        </w:rPr>
        <w:t>а расчетный счет.</w:t>
      </w:r>
      <w:r w:rsidR="00FB51F3">
        <w:rPr>
          <w:rFonts w:ascii="Times New Roman" w:hAnsi="Times New Roman" w:cs="Times New Roman"/>
          <w:sz w:val="28"/>
          <w:szCs w:val="28"/>
        </w:rPr>
        <w:t xml:space="preserve"> </w:t>
      </w:r>
      <w:r w:rsidR="00696C23">
        <w:rPr>
          <w:rFonts w:ascii="Times New Roman" w:hAnsi="Times New Roman" w:cs="Times New Roman"/>
          <w:sz w:val="28"/>
          <w:szCs w:val="28"/>
        </w:rPr>
        <w:t>На сумму вкладов должны быть выполнены следующие проводки:</w:t>
      </w:r>
    </w:p>
    <w:p w14:paraId="0DE71897" w14:textId="7AB07BD7" w:rsidR="00696C23" w:rsidRPr="00DF5400" w:rsidRDefault="00696C23" w:rsidP="000B62F1">
      <w:pPr>
        <w:widowControl w:val="0"/>
        <w:spacing w:after="0" w:line="360" w:lineRule="auto"/>
        <w:ind w:firstLine="709"/>
        <w:jc w:val="both"/>
        <w:rPr>
          <w:rFonts w:ascii="Times New Roman" w:hAnsi="Times New Roman" w:cs="Times New Roman"/>
          <w:i/>
          <w:iCs/>
          <w:sz w:val="28"/>
          <w:szCs w:val="28"/>
        </w:rPr>
      </w:pPr>
      <w:r w:rsidRPr="00DF5400">
        <w:rPr>
          <w:rFonts w:ascii="Times New Roman" w:hAnsi="Times New Roman" w:cs="Times New Roman"/>
          <w:i/>
          <w:iCs/>
          <w:sz w:val="28"/>
          <w:szCs w:val="28"/>
        </w:rPr>
        <w:t>Дебет 10 «Материалы»</w:t>
      </w:r>
    </w:p>
    <w:p w14:paraId="5F8BF0E6" w14:textId="129C7703" w:rsidR="00696C23" w:rsidRDefault="00696C23" w:rsidP="000B62F1">
      <w:pPr>
        <w:widowControl w:val="0"/>
        <w:spacing w:after="0" w:line="360" w:lineRule="auto"/>
        <w:ind w:firstLine="709"/>
        <w:jc w:val="both"/>
        <w:rPr>
          <w:rFonts w:ascii="Times New Roman" w:eastAsia="Times New Roman" w:hAnsi="Times New Roman" w:cs="Times New Roman"/>
          <w:sz w:val="28"/>
          <w:szCs w:val="28"/>
          <w:lang w:eastAsia="ru-RU"/>
        </w:rPr>
      </w:pPr>
      <w:r w:rsidRPr="00DF5400">
        <w:rPr>
          <w:rFonts w:ascii="Times New Roman" w:hAnsi="Times New Roman" w:cs="Times New Roman"/>
          <w:i/>
          <w:iCs/>
          <w:sz w:val="28"/>
          <w:szCs w:val="28"/>
        </w:rPr>
        <w:t xml:space="preserve">Кредит 75 «Расчеты с учредителями», субсчет 1 «Расчеты по вкладам в уставный (складочный) </w:t>
      </w:r>
      <w:proofErr w:type="gramStart"/>
      <w:r w:rsidRPr="00DF5400">
        <w:rPr>
          <w:rFonts w:ascii="Times New Roman" w:hAnsi="Times New Roman" w:cs="Times New Roman"/>
          <w:i/>
          <w:iCs/>
          <w:sz w:val="28"/>
          <w:szCs w:val="28"/>
        </w:rPr>
        <w:t>капитал»</w:t>
      </w:r>
      <w:r w:rsidR="00DF5400">
        <w:rPr>
          <w:rFonts w:ascii="Times New Roman" w:hAnsi="Times New Roman" w:cs="Times New Roman"/>
          <w:i/>
          <w:iCs/>
          <w:sz w:val="28"/>
          <w:szCs w:val="28"/>
        </w:rPr>
        <w:t xml:space="preserve">   </w:t>
      </w:r>
      <w:proofErr w:type="gramEnd"/>
      <w:r w:rsidR="00DF5400">
        <w:rPr>
          <w:rFonts w:ascii="Times New Roman" w:hAnsi="Times New Roman" w:cs="Times New Roman"/>
          <w:i/>
          <w:iCs/>
          <w:sz w:val="28"/>
          <w:szCs w:val="28"/>
        </w:rPr>
        <w:t xml:space="preserve">                                              </w:t>
      </w:r>
      <w:r w:rsidR="00DF5400" w:rsidRPr="00FA34E0">
        <w:rPr>
          <w:rFonts w:ascii="Times New Roman" w:eastAsia="Times New Roman" w:hAnsi="Times New Roman" w:cs="Times New Roman"/>
          <w:sz w:val="28"/>
          <w:szCs w:val="28"/>
          <w:lang w:eastAsia="ru-RU"/>
        </w:rPr>
        <w:t>—</w:t>
      </w:r>
      <w:r w:rsidR="00DF5400">
        <w:rPr>
          <w:rFonts w:ascii="Times New Roman" w:eastAsia="Times New Roman" w:hAnsi="Times New Roman" w:cs="Times New Roman"/>
          <w:sz w:val="28"/>
          <w:szCs w:val="28"/>
          <w:lang w:eastAsia="ru-RU"/>
        </w:rPr>
        <w:t xml:space="preserve"> 1 000 000 р.</w:t>
      </w:r>
    </w:p>
    <w:p w14:paraId="178E6EC1" w14:textId="02417DF1" w:rsidR="00DF5400" w:rsidRDefault="00DF5400" w:rsidP="000B62F1">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Дебет 51 «Расчетный счета»</w:t>
      </w:r>
    </w:p>
    <w:p w14:paraId="2589330F" w14:textId="20F57D7F" w:rsidR="00DF5400" w:rsidRPr="00DF5400" w:rsidRDefault="00DF5400" w:rsidP="000B62F1">
      <w:pPr>
        <w:widowControl w:val="0"/>
        <w:spacing w:after="0" w:line="360" w:lineRule="auto"/>
        <w:ind w:firstLine="709"/>
        <w:jc w:val="both"/>
        <w:rPr>
          <w:rFonts w:ascii="Times New Roman" w:hAnsi="Times New Roman" w:cs="Times New Roman"/>
          <w:i/>
          <w:iCs/>
          <w:sz w:val="28"/>
          <w:szCs w:val="28"/>
        </w:rPr>
      </w:pPr>
      <w:r w:rsidRPr="00DF5400">
        <w:rPr>
          <w:rFonts w:ascii="Times New Roman" w:hAnsi="Times New Roman" w:cs="Times New Roman"/>
          <w:i/>
          <w:iCs/>
          <w:sz w:val="28"/>
          <w:szCs w:val="28"/>
        </w:rPr>
        <w:t xml:space="preserve">Кредит 75 «Расчеты с учредителями», субсчет 1 «Расчеты по вкладам в уставный (складочный) </w:t>
      </w:r>
      <w:proofErr w:type="gramStart"/>
      <w:r w:rsidRPr="00DF5400">
        <w:rPr>
          <w:rFonts w:ascii="Times New Roman" w:hAnsi="Times New Roman" w:cs="Times New Roman"/>
          <w:i/>
          <w:iCs/>
          <w:sz w:val="28"/>
          <w:szCs w:val="28"/>
        </w:rPr>
        <w:t>капитал»</w:t>
      </w:r>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w:t>
      </w:r>
      <w:r w:rsidRPr="00FA34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3 000 000 р.</w:t>
      </w:r>
    </w:p>
    <w:p w14:paraId="1FE676BA" w14:textId="77777777" w:rsidR="00DF5400" w:rsidRDefault="00DF5400" w:rsidP="000B62F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указанной информацией сформирован вступительный баланс (таблица 2.1)</w:t>
      </w:r>
    </w:p>
    <w:p w14:paraId="19F91DD2" w14:textId="3745E0A1" w:rsidR="00DF5400" w:rsidRPr="00DF5400" w:rsidRDefault="008F0B24" w:rsidP="000B62F1">
      <w:pPr>
        <w:widowControl w:val="0"/>
        <w:spacing w:before="240" w:after="120" w:line="360" w:lineRule="auto"/>
        <w:ind w:firstLine="709"/>
        <w:jc w:val="both"/>
        <w:rPr>
          <w:rFonts w:ascii="Times New Roman" w:hAnsi="Times New Roman" w:cs="Times New Roman"/>
          <w:sz w:val="28"/>
          <w:szCs w:val="28"/>
        </w:rPr>
      </w:pPr>
      <w:r w:rsidRPr="00FA34E0">
        <w:rPr>
          <w:rFonts w:ascii="Times New Roman" w:eastAsia="Times New Roman" w:hAnsi="Times New Roman" w:cs="Times New Roman"/>
          <w:sz w:val="28"/>
          <w:szCs w:val="28"/>
          <w:lang w:eastAsia="ru-RU"/>
        </w:rPr>
        <w:t>Таблица 2.1 — Вступительный баланс</w:t>
      </w:r>
    </w:p>
    <w:tbl>
      <w:tblPr>
        <w:tblStyle w:val="a5"/>
        <w:tblW w:w="9277" w:type="dxa"/>
        <w:jc w:val="center"/>
        <w:tblLook w:val="04A0" w:firstRow="1" w:lastRow="0" w:firstColumn="1" w:lastColumn="0" w:noHBand="0" w:noVBand="1"/>
      </w:tblPr>
      <w:tblGrid>
        <w:gridCol w:w="2822"/>
        <w:gridCol w:w="1681"/>
        <w:gridCol w:w="3093"/>
        <w:gridCol w:w="1681"/>
      </w:tblGrid>
      <w:tr w:rsidR="008F0B24" w:rsidRPr="000B62F1" w14:paraId="2CF02327" w14:textId="77777777" w:rsidTr="000B62F1">
        <w:trPr>
          <w:trHeight w:val="20"/>
          <w:jc w:val="center"/>
        </w:trPr>
        <w:tc>
          <w:tcPr>
            <w:tcW w:w="2822" w:type="dxa"/>
            <w:tcBorders>
              <w:top w:val="single" w:sz="4" w:space="0" w:color="auto"/>
              <w:left w:val="single" w:sz="4" w:space="0" w:color="auto"/>
              <w:bottom w:val="single" w:sz="4" w:space="0" w:color="auto"/>
              <w:right w:val="single" w:sz="4" w:space="0" w:color="auto"/>
            </w:tcBorders>
            <w:vAlign w:val="center"/>
            <w:hideMark/>
          </w:tcPr>
          <w:p w14:paraId="1A69F8D7" w14:textId="77777777" w:rsidR="008F0B24" w:rsidRPr="000B62F1" w:rsidRDefault="008F0B24" w:rsidP="000B62F1">
            <w:pPr>
              <w:widowControl w:val="0"/>
              <w:autoSpaceDE w:val="0"/>
              <w:autoSpaceDN w:val="0"/>
              <w:adjustRightInd w:val="0"/>
              <w:jc w:val="center"/>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Активы</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E7C02C1" w14:textId="77777777" w:rsidR="008F0B24" w:rsidRPr="000B62F1" w:rsidRDefault="008F0B24" w:rsidP="000B62F1">
            <w:pPr>
              <w:widowControl w:val="0"/>
              <w:autoSpaceDE w:val="0"/>
              <w:autoSpaceDN w:val="0"/>
              <w:adjustRightInd w:val="0"/>
              <w:jc w:val="center"/>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 xml:space="preserve">Сумма, </w:t>
            </w:r>
            <w:proofErr w:type="spellStart"/>
            <w:r w:rsidRPr="000B62F1">
              <w:rPr>
                <w:rFonts w:ascii="Times New Roman" w:eastAsia="Times New Roman" w:hAnsi="Times New Roman" w:cs="Times New Roman"/>
                <w:sz w:val="26"/>
                <w:szCs w:val="26"/>
              </w:rPr>
              <w:t>тыс.р</w:t>
            </w:r>
            <w:proofErr w:type="spellEnd"/>
            <w:r w:rsidRPr="000B62F1">
              <w:rPr>
                <w:rFonts w:ascii="Times New Roman" w:eastAsia="Times New Roman" w:hAnsi="Times New Roman" w:cs="Times New Roman"/>
                <w:sz w:val="26"/>
                <w:szCs w:val="26"/>
              </w:rPr>
              <w:t>.</w:t>
            </w:r>
          </w:p>
        </w:tc>
        <w:tc>
          <w:tcPr>
            <w:tcW w:w="3093" w:type="dxa"/>
            <w:tcBorders>
              <w:top w:val="single" w:sz="4" w:space="0" w:color="auto"/>
              <w:left w:val="single" w:sz="4" w:space="0" w:color="auto"/>
              <w:bottom w:val="single" w:sz="4" w:space="0" w:color="auto"/>
              <w:right w:val="single" w:sz="4" w:space="0" w:color="auto"/>
            </w:tcBorders>
            <w:vAlign w:val="center"/>
            <w:hideMark/>
          </w:tcPr>
          <w:p w14:paraId="26829E3A" w14:textId="77777777" w:rsidR="008F0B24" w:rsidRPr="000B62F1" w:rsidRDefault="008F0B24" w:rsidP="000B62F1">
            <w:pPr>
              <w:widowControl w:val="0"/>
              <w:autoSpaceDE w:val="0"/>
              <w:autoSpaceDN w:val="0"/>
              <w:adjustRightInd w:val="0"/>
              <w:jc w:val="center"/>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Пассивы</w:t>
            </w:r>
          </w:p>
        </w:tc>
        <w:tc>
          <w:tcPr>
            <w:tcW w:w="1681" w:type="dxa"/>
            <w:tcBorders>
              <w:top w:val="single" w:sz="4" w:space="0" w:color="auto"/>
              <w:left w:val="single" w:sz="4" w:space="0" w:color="auto"/>
              <w:bottom w:val="single" w:sz="4" w:space="0" w:color="auto"/>
              <w:right w:val="single" w:sz="4" w:space="0" w:color="auto"/>
            </w:tcBorders>
            <w:vAlign w:val="center"/>
            <w:hideMark/>
          </w:tcPr>
          <w:p w14:paraId="7BFCD123" w14:textId="77777777" w:rsidR="008F0B24" w:rsidRPr="000B62F1" w:rsidRDefault="008F0B24" w:rsidP="000B62F1">
            <w:pPr>
              <w:widowControl w:val="0"/>
              <w:autoSpaceDE w:val="0"/>
              <w:autoSpaceDN w:val="0"/>
              <w:adjustRightInd w:val="0"/>
              <w:jc w:val="center"/>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 xml:space="preserve">Сумма, </w:t>
            </w:r>
            <w:proofErr w:type="spellStart"/>
            <w:r w:rsidRPr="000B62F1">
              <w:rPr>
                <w:rFonts w:ascii="Times New Roman" w:eastAsia="Times New Roman" w:hAnsi="Times New Roman" w:cs="Times New Roman"/>
                <w:sz w:val="26"/>
                <w:szCs w:val="26"/>
              </w:rPr>
              <w:t>тыс.р</w:t>
            </w:r>
            <w:proofErr w:type="spellEnd"/>
            <w:r w:rsidRPr="000B62F1">
              <w:rPr>
                <w:rFonts w:ascii="Times New Roman" w:eastAsia="Times New Roman" w:hAnsi="Times New Roman" w:cs="Times New Roman"/>
                <w:sz w:val="26"/>
                <w:szCs w:val="26"/>
              </w:rPr>
              <w:t>.</w:t>
            </w:r>
          </w:p>
        </w:tc>
      </w:tr>
      <w:tr w:rsidR="008F0B24" w:rsidRPr="000B62F1" w14:paraId="53344C3F" w14:textId="77777777" w:rsidTr="000B62F1">
        <w:trPr>
          <w:trHeight w:val="20"/>
          <w:jc w:val="center"/>
        </w:trPr>
        <w:tc>
          <w:tcPr>
            <w:tcW w:w="2822" w:type="dxa"/>
            <w:tcBorders>
              <w:top w:val="single" w:sz="4" w:space="0" w:color="auto"/>
              <w:left w:val="single" w:sz="4" w:space="0" w:color="auto"/>
              <w:bottom w:val="single" w:sz="4" w:space="0" w:color="auto"/>
              <w:right w:val="single" w:sz="4" w:space="0" w:color="auto"/>
            </w:tcBorders>
            <w:hideMark/>
          </w:tcPr>
          <w:p w14:paraId="13815754" w14:textId="77777777" w:rsidR="008F0B24" w:rsidRPr="000B62F1" w:rsidRDefault="008F0B24" w:rsidP="0073102E">
            <w:pPr>
              <w:widowControl w:val="0"/>
              <w:autoSpaceDE w:val="0"/>
              <w:autoSpaceDN w:val="0"/>
              <w:adjustRightInd w:val="0"/>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lang w:val="en-US"/>
              </w:rPr>
              <w:t xml:space="preserve">I </w:t>
            </w:r>
            <w:r w:rsidRPr="000B62F1">
              <w:rPr>
                <w:rFonts w:ascii="Times New Roman" w:eastAsia="Times New Roman" w:hAnsi="Times New Roman" w:cs="Times New Roman"/>
                <w:sz w:val="26"/>
                <w:szCs w:val="26"/>
              </w:rPr>
              <w:t>Внеоборотные активы</w:t>
            </w:r>
          </w:p>
        </w:tc>
        <w:tc>
          <w:tcPr>
            <w:tcW w:w="1681" w:type="dxa"/>
            <w:tcBorders>
              <w:top w:val="single" w:sz="4" w:space="0" w:color="auto"/>
              <w:left w:val="single" w:sz="4" w:space="0" w:color="auto"/>
              <w:bottom w:val="single" w:sz="4" w:space="0" w:color="auto"/>
              <w:right w:val="single" w:sz="4" w:space="0" w:color="auto"/>
            </w:tcBorders>
            <w:vAlign w:val="center"/>
          </w:tcPr>
          <w:p w14:paraId="63FFE1EB" w14:textId="77777777"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lang w:val="en-US"/>
              </w:rPr>
            </w:pPr>
          </w:p>
        </w:tc>
        <w:tc>
          <w:tcPr>
            <w:tcW w:w="3093" w:type="dxa"/>
            <w:tcBorders>
              <w:top w:val="single" w:sz="4" w:space="0" w:color="auto"/>
              <w:left w:val="single" w:sz="4" w:space="0" w:color="auto"/>
              <w:bottom w:val="single" w:sz="4" w:space="0" w:color="auto"/>
              <w:right w:val="single" w:sz="4" w:space="0" w:color="auto"/>
            </w:tcBorders>
          </w:tcPr>
          <w:p w14:paraId="6A8ADB3F" w14:textId="77777777" w:rsidR="008F0B24" w:rsidRPr="000B62F1" w:rsidRDefault="008F0B24" w:rsidP="000B62F1">
            <w:pPr>
              <w:widowControl w:val="0"/>
              <w:autoSpaceDE w:val="0"/>
              <w:autoSpaceDN w:val="0"/>
              <w:adjustRightInd w:val="0"/>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lang w:val="en-US"/>
              </w:rPr>
              <w:t>III</w:t>
            </w:r>
            <w:r w:rsidRPr="000B62F1">
              <w:rPr>
                <w:rFonts w:ascii="Times New Roman" w:eastAsia="Times New Roman" w:hAnsi="Times New Roman" w:cs="Times New Roman"/>
                <w:sz w:val="26"/>
                <w:szCs w:val="26"/>
              </w:rPr>
              <w:t xml:space="preserve"> Капитал и резервы</w:t>
            </w:r>
          </w:p>
        </w:tc>
        <w:tc>
          <w:tcPr>
            <w:tcW w:w="1681" w:type="dxa"/>
            <w:tcBorders>
              <w:top w:val="single" w:sz="4" w:space="0" w:color="auto"/>
              <w:left w:val="single" w:sz="4" w:space="0" w:color="auto"/>
              <w:bottom w:val="single" w:sz="4" w:space="0" w:color="auto"/>
              <w:right w:val="single" w:sz="4" w:space="0" w:color="auto"/>
            </w:tcBorders>
            <w:vAlign w:val="center"/>
          </w:tcPr>
          <w:p w14:paraId="6C09E8C9" w14:textId="77777777"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4000</w:t>
            </w:r>
          </w:p>
        </w:tc>
      </w:tr>
      <w:tr w:rsidR="008F0B24" w:rsidRPr="000B62F1" w14:paraId="1FA4781E" w14:textId="77777777" w:rsidTr="000B62F1">
        <w:trPr>
          <w:trHeight w:val="20"/>
          <w:jc w:val="center"/>
        </w:trPr>
        <w:tc>
          <w:tcPr>
            <w:tcW w:w="2822" w:type="dxa"/>
            <w:tcBorders>
              <w:top w:val="single" w:sz="4" w:space="0" w:color="auto"/>
              <w:left w:val="single" w:sz="4" w:space="0" w:color="auto"/>
              <w:bottom w:val="nil"/>
              <w:right w:val="single" w:sz="4" w:space="0" w:color="auto"/>
            </w:tcBorders>
            <w:hideMark/>
          </w:tcPr>
          <w:p w14:paraId="185DF604" w14:textId="77777777" w:rsidR="008F0B24" w:rsidRPr="000B62F1" w:rsidRDefault="008F0B24" w:rsidP="0073102E">
            <w:pPr>
              <w:widowControl w:val="0"/>
              <w:autoSpaceDE w:val="0"/>
              <w:autoSpaceDN w:val="0"/>
              <w:adjustRightInd w:val="0"/>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lang w:val="en-US"/>
              </w:rPr>
              <w:t>II</w:t>
            </w:r>
            <w:r w:rsidRPr="000B62F1">
              <w:rPr>
                <w:rFonts w:ascii="Times New Roman" w:eastAsia="Times New Roman" w:hAnsi="Times New Roman" w:cs="Times New Roman"/>
                <w:sz w:val="26"/>
                <w:szCs w:val="26"/>
              </w:rPr>
              <w:t xml:space="preserve"> Оборотные активы</w:t>
            </w:r>
          </w:p>
        </w:tc>
        <w:tc>
          <w:tcPr>
            <w:tcW w:w="1681" w:type="dxa"/>
            <w:vMerge w:val="restart"/>
            <w:tcBorders>
              <w:top w:val="single" w:sz="4" w:space="0" w:color="auto"/>
              <w:left w:val="single" w:sz="4" w:space="0" w:color="auto"/>
              <w:bottom w:val="single" w:sz="4" w:space="0" w:color="auto"/>
              <w:right w:val="single" w:sz="4" w:space="0" w:color="auto"/>
            </w:tcBorders>
            <w:vAlign w:val="center"/>
          </w:tcPr>
          <w:p w14:paraId="4405D283" w14:textId="03347E78" w:rsidR="000B62F1" w:rsidRDefault="000B62F1" w:rsidP="000B62F1">
            <w:pPr>
              <w:widowControl w:val="0"/>
              <w:autoSpaceDE w:val="0"/>
              <w:autoSpaceDN w:val="0"/>
              <w:adjustRightInd w:val="0"/>
              <w:jc w:val="right"/>
              <w:rPr>
                <w:rFonts w:ascii="Times New Roman" w:eastAsia="Times New Roman" w:hAnsi="Times New Roman" w:cs="Times New Roman"/>
                <w:sz w:val="26"/>
                <w:szCs w:val="26"/>
              </w:rPr>
            </w:pPr>
          </w:p>
          <w:p w14:paraId="0FE47406" w14:textId="18653963" w:rsidR="000B62F1" w:rsidRDefault="000B62F1" w:rsidP="000B62F1">
            <w:pPr>
              <w:widowControl w:val="0"/>
              <w:autoSpaceDE w:val="0"/>
              <w:autoSpaceDN w:val="0"/>
              <w:adjustRightInd w:val="0"/>
              <w:jc w:val="right"/>
              <w:rPr>
                <w:rFonts w:ascii="Times New Roman" w:eastAsia="Times New Roman" w:hAnsi="Times New Roman" w:cs="Times New Roman"/>
                <w:sz w:val="26"/>
                <w:szCs w:val="26"/>
              </w:rPr>
            </w:pPr>
          </w:p>
          <w:p w14:paraId="67B3A4DC" w14:textId="4D66628B"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1000</w:t>
            </w:r>
          </w:p>
          <w:p w14:paraId="71C8689B" w14:textId="77777777"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3000</w:t>
            </w:r>
          </w:p>
        </w:tc>
        <w:tc>
          <w:tcPr>
            <w:tcW w:w="3093" w:type="dxa"/>
            <w:tcBorders>
              <w:top w:val="single" w:sz="4" w:space="0" w:color="auto"/>
              <w:left w:val="single" w:sz="4" w:space="0" w:color="auto"/>
              <w:bottom w:val="single" w:sz="4" w:space="0" w:color="auto"/>
              <w:right w:val="single" w:sz="4" w:space="0" w:color="auto"/>
            </w:tcBorders>
          </w:tcPr>
          <w:p w14:paraId="3061F699" w14:textId="5CD464C2" w:rsidR="008F0B24" w:rsidRPr="000B62F1" w:rsidRDefault="008F0B24" w:rsidP="000B62F1">
            <w:pPr>
              <w:widowControl w:val="0"/>
              <w:autoSpaceDE w:val="0"/>
              <w:autoSpaceDN w:val="0"/>
              <w:adjustRightInd w:val="0"/>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lang w:val="en-US"/>
              </w:rPr>
              <w:t>VI</w:t>
            </w:r>
            <w:r w:rsidRPr="000B62F1">
              <w:rPr>
                <w:rFonts w:ascii="Times New Roman" w:eastAsia="Times New Roman" w:hAnsi="Times New Roman" w:cs="Times New Roman"/>
                <w:sz w:val="26"/>
                <w:szCs w:val="26"/>
              </w:rPr>
              <w:t xml:space="preserve"> Долгосрочные </w:t>
            </w:r>
            <w:r w:rsidR="000B62F1">
              <w:rPr>
                <w:rFonts w:ascii="Times New Roman" w:eastAsia="Times New Roman" w:hAnsi="Times New Roman" w:cs="Times New Roman"/>
                <w:sz w:val="26"/>
                <w:szCs w:val="26"/>
              </w:rPr>
              <w:br/>
            </w:r>
            <w:r w:rsidRPr="000B62F1">
              <w:rPr>
                <w:rFonts w:ascii="Times New Roman" w:eastAsia="Times New Roman" w:hAnsi="Times New Roman" w:cs="Times New Roman"/>
                <w:sz w:val="26"/>
                <w:szCs w:val="26"/>
              </w:rPr>
              <w:t>обязательства</w:t>
            </w:r>
          </w:p>
        </w:tc>
        <w:tc>
          <w:tcPr>
            <w:tcW w:w="1681" w:type="dxa"/>
            <w:tcBorders>
              <w:top w:val="single" w:sz="4" w:space="0" w:color="auto"/>
              <w:left w:val="single" w:sz="4" w:space="0" w:color="auto"/>
              <w:bottom w:val="single" w:sz="4" w:space="0" w:color="auto"/>
              <w:right w:val="single" w:sz="4" w:space="0" w:color="auto"/>
            </w:tcBorders>
            <w:vAlign w:val="center"/>
          </w:tcPr>
          <w:p w14:paraId="393E21D3" w14:textId="77777777"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rPr>
            </w:pPr>
          </w:p>
        </w:tc>
      </w:tr>
      <w:tr w:rsidR="008F0B24" w:rsidRPr="000B62F1" w14:paraId="2E846861" w14:textId="77777777" w:rsidTr="000B62F1">
        <w:trPr>
          <w:trHeight w:val="20"/>
          <w:jc w:val="center"/>
        </w:trPr>
        <w:tc>
          <w:tcPr>
            <w:tcW w:w="2822" w:type="dxa"/>
            <w:tcBorders>
              <w:top w:val="nil"/>
              <w:left w:val="single" w:sz="4" w:space="0" w:color="auto"/>
              <w:bottom w:val="single" w:sz="4" w:space="0" w:color="auto"/>
              <w:right w:val="single" w:sz="4" w:space="0" w:color="auto"/>
            </w:tcBorders>
            <w:vAlign w:val="bottom"/>
          </w:tcPr>
          <w:p w14:paraId="3D1EC042" w14:textId="77777777" w:rsidR="008F0B24" w:rsidRDefault="000B62F1" w:rsidP="000B62F1">
            <w:pPr>
              <w:widowControl w:val="0"/>
              <w:autoSpaceDE w:val="0"/>
              <w:autoSpaceDN w:val="0"/>
              <w:adjustRightInd w:val="0"/>
              <w:rPr>
                <w:rFonts w:ascii="Times New Roman" w:eastAsia="Times New Roman" w:hAnsi="Times New Roman" w:cs="Times New Roman"/>
                <w:sz w:val="26"/>
                <w:szCs w:val="26"/>
              </w:rPr>
            </w:pPr>
            <w:r>
              <w:rPr>
                <w:rFonts w:ascii="Times New Roman" w:eastAsia="Times New Roman" w:hAnsi="Times New Roman" w:cs="Times New Roman"/>
                <w:sz w:val="26"/>
                <w:szCs w:val="26"/>
              </w:rPr>
              <w:t>Запасы</w:t>
            </w:r>
          </w:p>
          <w:p w14:paraId="03A0CFEC" w14:textId="17C48776" w:rsidR="000B62F1" w:rsidRPr="000B62F1" w:rsidRDefault="000B62F1" w:rsidP="000B62F1">
            <w:pPr>
              <w:widowControl w:val="0"/>
              <w:autoSpaceDE w:val="0"/>
              <w:autoSpaceDN w:val="0"/>
              <w:adjustRightInd w:val="0"/>
              <w:rPr>
                <w:rFonts w:ascii="Times New Roman" w:eastAsia="Times New Roman" w:hAnsi="Times New Roman" w:cs="Times New Roman"/>
                <w:sz w:val="26"/>
                <w:szCs w:val="26"/>
              </w:rPr>
            </w:pPr>
            <w:r>
              <w:rPr>
                <w:rFonts w:ascii="Times New Roman" w:eastAsia="Times New Roman" w:hAnsi="Times New Roman" w:cs="Times New Roman"/>
                <w:sz w:val="26"/>
                <w:szCs w:val="26"/>
              </w:rPr>
              <w:t>Денежные средства</w:t>
            </w:r>
          </w:p>
        </w:tc>
        <w:tc>
          <w:tcPr>
            <w:tcW w:w="0" w:type="auto"/>
            <w:vMerge/>
            <w:tcBorders>
              <w:top w:val="single" w:sz="4" w:space="0" w:color="auto"/>
              <w:left w:val="single" w:sz="4" w:space="0" w:color="auto"/>
              <w:bottom w:val="single" w:sz="4" w:space="0" w:color="auto"/>
              <w:right w:val="single" w:sz="4" w:space="0" w:color="auto"/>
            </w:tcBorders>
            <w:vAlign w:val="center"/>
          </w:tcPr>
          <w:p w14:paraId="4B554CFA" w14:textId="77777777" w:rsidR="008F0B24" w:rsidRPr="000B62F1" w:rsidRDefault="008F0B24" w:rsidP="000B62F1">
            <w:pPr>
              <w:jc w:val="right"/>
              <w:rPr>
                <w:rFonts w:ascii="Times New Roman" w:eastAsia="Times New Roman" w:hAnsi="Times New Roman" w:cs="Times New Roman"/>
                <w:sz w:val="26"/>
                <w:szCs w:val="26"/>
              </w:rPr>
            </w:pPr>
          </w:p>
        </w:tc>
        <w:tc>
          <w:tcPr>
            <w:tcW w:w="3093" w:type="dxa"/>
            <w:tcBorders>
              <w:top w:val="single" w:sz="4" w:space="0" w:color="auto"/>
              <w:left w:val="single" w:sz="4" w:space="0" w:color="auto"/>
              <w:bottom w:val="single" w:sz="4" w:space="0" w:color="auto"/>
              <w:right w:val="single" w:sz="4" w:space="0" w:color="auto"/>
            </w:tcBorders>
          </w:tcPr>
          <w:p w14:paraId="2276EE29" w14:textId="378F3C6D" w:rsidR="008F0B24" w:rsidRPr="000B62F1" w:rsidRDefault="008F0B24" w:rsidP="000B62F1">
            <w:pPr>
              <w:widowControl w:val="0"/>
              <w:autoSpaceDE w:val="0"/>
              <w:autoSpaceDN w:val="0"/>
              <w:adjustRightInd w:val="0"/>
              <w:rPr>
                <w:rFonts w:ascii="Times New Roman" w:eastAsiaTheme="minorEastAsia" w:hAnsi="Times New Roman" w:cs="Times New Roman"/>
                <w:sz w:val="26"/>
                <w:szCs w:val="26"/>
                <w:lang w:eastAsia="ja-JP"/>
              </w:rPr>
            </w:pPr>
            <w:r w:rsidRPr="000B62F1">
              <w:rPr>
                <w:rFonts w:ascii="Times New Roman" w:eastAsiaTheme="minorEastAsia" w:hAnsi="Times New Roman" w:cs="Times New Roman"/>
                <w:sz w:val="26"/>
                <w:szCs w:val="26"/>
                <w:lang w:val="en-US" w:eastAsia="ja-JP"/>
              </w:rPr>
              <w:t>VII</w:t>
            </w:r>
            <w:r w:rsidRPr="000B62F1">
              <w:rPr>
                <w:rFonts w:ascii="Times New Roman" w:eastAsiaTheme="minorEastAsia" w:hAnsi="Times New Roman" w:cs="Times New Roman"/>
                <w:sz w:val="26"/>
                <w:szCs w:val="26"/>
                <w:lang w:eastAsia="ja-JP"/>
              </w:rPr>
              <w:t xml:space="preserve"> Краткосрочные </w:t>
            </w:r>
            <w:r w:rsidR="000B62F1">
              <w:rPr>
                <w:rFonts w:ascii="Times New Roman" w:eastAsiaTheme="minorEastAsia" w:hAnsi="Times New Roman" w:cs="Times New Roman"/>
                <w:sz w:val="26"/>
                <w:szCs w:val="26"/>
                <w:lang w:eastAsia="ja-JP"/>
              </w:rPr>
              <w:br/>
            </w:r>
            <w:r w:rsidRPr="000B62F1">
              <w:rPr>
                <w:rFonts w:ascii="Times New Roman" w:eastAsiaTheme="minorEastAsia" w:hAnsi="Times New Roman" w:cs="Times New Roman"/>
                <w:sz w:val="26"/>
                <w:szCs w:val="26"/>
                <w:lang w:eastAsia="ja-JP"/>
              </w:rPr>
              <w:t>обязательства</w:t>
            </w:r>
          </w:p>
        </w:tc>
        <w:tc>
          <w:tcPr>
            <w:tcW w:w="1681" w:type="dxa"/>
            <w:tcBorders>
              <w:top w:val="single" w:sz="4" w:space="0" w:color="auto"/>
              <w:left w:val="single" w:sz="4" w:space="0" w:color="auto"/>
              <w:bottom w:val="single" w:sz="4" w:space="0" w:color="auto"/>
              <w:right w:val="single" w:sz="4" w:space="0" w:color="auto"/>
            </w:tcBorders>
            <w:vAlign w:val="center"/>
          </w:tcPr>
          <w:p w14:paraId="479B5E7B" w14:textId="77777777"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rPr>
            </w:pPr>
          </w:p>
        </w:tc>
      </w:tr>
      <w:tr w:rsidR="008F0B24" w:rsidRPr="000B62F1" w14:paraId="237340BC" w14:textId="77777777" w:rsidTr="000B62F1">
        <w:trPr>
          <w:trHeight w:val="454"/>
          <w:jc w:val="center"/>
        </w:trPr>
        <w:tc>
          <w:tcPr>
            <w:tcW w:w="2822" w:type="dxa"/>
            <w:tcBorders>
              <w:top w:val="single" w:sz="4" w:space="0" w:color="auto"/>
              <w:left w:val="single" w:sz="4" w:space="0" w:color="auto"/>
              <w:bottom w:val="single" w:sz="4" w:space="0" w:color="auto"/>
              <w:right w:val="single" w:sz="4" w:space="0" w:color="auto"/>
            </w:tcBorders>
            <w:vAlign w:val="center"/>
            <w:hideMark/>
          </w:tcPr>
          <w:p w14:paraId="28A526F5" w14:textId="77777777" w:rsidR="008F0B24" w:rsidRPr="000B62F1" w:rsidRDefault="008F0B24" w:rsidP="000B62F1">
            <w:pPr>
              <w:widowControl w:val="0"/>
              <w:autoSpaceDE w:val="0"/>
              <w:autoSpaceDN w:val="0"/>
              <w:adjustRightInd w:val="0"/>
              <w:jc w:val="center"/>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Валюта баланса</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2D4570C" w14:textId="78A8004D" w:rsidR="008F0B24" w:rsidRPr="000B62F1" w:rsidRDefault="009917F8" w:rsidP="000B62F1">
            <w:pPr>
              <w:widowControl w:val="0"/>
              <w:autoSpaceDE w:val="0"/>
              <w:autoSpaceDN w:val="0"/>
              <w:adjustRightInd w:val="0"/>
              <w:jc w:val="right"/>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4000</w:t>
            </w:r>
          </w:p>
        </w:tc>
        <w:tc>
          <w:tcPr>
            <w:tcW w:w="3093" w:type="dxa"/>
            <w:tcBorders>
              <w:top w:val="single" w:sz="4" w:space="0" w:color="auto"/>
              <w:left w:val="single" w:sz="4" w:space="0" w:color="auto"/>
              <w:bottom w:val="single" w:sz="4" w:space="0" w:color="auto"/>
              <w:right w:val="single" w:sz="4" w:space="0" w:color="auto"/>
            </w:tcBorders>
            <w:vAlign w:val="center"/>
            <w:hideMark/>
          </w:tcPr>
          <w:p w14:paraId="071C6398" w14:textId="77777777" w:rsidR="008F0B24" w:rsidRPr="000B62F1" w:rsidRDefault="008F0B24" w:rsidP="000B62F1">
            <w:pPr>
              <w:widowControl w:val="0"/>
              <w:autoSpaceDE w:val="0"/>
              <w:autoSpaceDN w:val="0"/>
              <w:adjustRightInd w:val="0"/>
              <w:jc w:val="center"/>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Валюта баланса</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72577D6" w14:textId="77777777" w:rsidR="008F0B24" w:rsidRPr="000B62F1" w:rsidRDefault="008F0B24" w:rsidP="000B62F1">
            <w:pPr>
              <w:widowControl w:val="0"/>
              <w:autoSpaceDE w:val="0"/>
              <w:autoSpaceDN w:val="0"/>
              <w:adjustRightInd w:val="0"/>
              <w:jc w:val="right"/>
              <w:rPr>
                <w:rFonts w:ascii="Times New Roman" w:eastAsia="Times New Roman" w:hAnsi="Times New Roman" w:cs="Times New Roman"/>
                <w:sz w:val="26"/>
                <w:szCs w:val="26"/>
              </w:rPr>
            </w:pPr>
            <w:r w:rsidRPr="000B62F1">
              <w:rPr>
                <w:rFonts w:ascii="Times New Roman" w:eastAsia="Times New Roman" w:hAnsi="Times New Roman" w:cs="Times New Roman"/>
                <w:sz w:val="26"/>
                <w:szCs w:val="26"/>
              </w:rPr>
              <w:t>4000</w:t>
            </w:r>
          </w:p>
        </w:tc>
      </w:tr>
    </w:tbl>
    <w:p w14:paraId="3F834ADA" w14:textId="43DD0E7F" w:rsidR="00BE0979" w:rsidRDefault="00BE0979" w:rsidP="00E04548">
      <w:pPr>
        <w:spacing w:line="360" w:lineRule="auto"/>
        <w:ind w:firstLine="709"/>
        <w:contextualSpacing/>
        <w:jc w:val="both"/>
        <w:rPr>
          <w:rFonts w:ascii="Times New Roman" w:hAnsi="Times New Roman" w:cs="Times New Roman"/>
          <w:sz w:val="28"/>
          <w:szCs w:val="28"/>
        </w:rPr>
      </w:pPr>
    </w:p>
    <w:p w14:paraId="1281FF9F" w14:textId="45272943" w:rsidR="000B62F1" w:rsidRDefault="000B62F1" w:rsidP="00E04548">
      <w:pPr>
        <w:spacing w:line="360" w:lineRule="auto"/>
        <w:ind w:firstLine="709"/>
        <w:contextualSpacing/>
        <w:jc w:val="both"/>
        <w:rPr>
          <w:rFonts w:ascii="Times New Roman" w:hAnsi="Times New Roman" w:cs="Times New Roman"/>
          <w:sz w:val="28"/>
          <w:szCs w:val="28"/>
        </w:rPr>
      </w:pPr>
    </w:p>
    <w:p w14:paraId="0A66C998" w14:textId="444CE922" w:rsidR="000B62F1" w:rsidRDefault="000B62F1" w:rsidP="00E04548">
      <w:pPr>
        <w:spacing w:line="360" w:lineRule="auto"/>
        <w:ind w:firstLine="709"/>
        <w:contextualSpacing/>
        <w:jc w:val="both"/>
        <w:rPr>
          <w:rFonts w:ascii="Times New Roman" w:hAnsi="Times New Roman" w:cs="Times New Roman"/>
          <w:sz w:val="28"/>
          <w:szCs w:val="28"/>
        </w:rPr>
      </w:pPr>
    </w:p>
    <w:p w14:paraId="5598A547" w14:textId="77777777" w:rsidR="000B62F1" w:rsidRDefault="000B62F1" w:rsidP="00E04548">
      <w:pPr>
        <w:spacing w:line="360" w:lineRule="auto"/>
        <w:ind w:firstLine="709"/>
        <w:contextualSpacing/>
        <w:jc w:val="both"/>
        <w:rPr>
          <w:rFonts w:ascii="Times New Roman" w:hAnsi="Times New Roman" w:cs="Times New Roman"/>
          <w:sz w:val="28"/>
          <w:szCs w:val="28"/>
        </w:rPr>
        <w:sectPr w:rsidR="000B62F1" w:rsidSect="009917F8">
          <w:pgSz w:w="11906" w:h="16838"/>
          <w:pgMar w:top="1134" w:right="851" w:bottom="1134" w:left="1701" w:header="709" w:footer="709" w:gutter="0"/>
          <w:pgNumType w:start="1"/>
          <w:cols w:space="708"/>
          <w:titlePg/>
          <w:docGrid w:linePitch="360"/>
        </w:sectPr>
      </w:pPr>
    </w:p>
    <w:p w14:paraId="5D913A16" w14:textId="0EC74C65" w:rsidR="001E0671" w:rsidRDefault="001E0671" w:rsidP="001E0671">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FA34E0">
        <w:rPr>
          <w:rFonts w:ascii="Times New Roman" w:eastAsia="Times New Roman" w:hAnsi="Times New Roman" w:cs="Times New Roman"/>
          <w:sz w:val="28"/>
          <w:szCs w:val="28"/>
          <w:lang w:eastAsia="ru-RU"/>
        </w:rPr>
        <w:lastRenderedPageBreak/>
        <w:t>Таблица 2.2 — Журнал регистрации хозяйственных операций ООО «Омега»</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8"/>
        <w:gridCol w:w="3528"/>
        <w:gridCol w:w="851"/>
        <w:gridCol w:w="992"/>
        <w:gridCol w:w="1010"/>
        <w:gridCol w:w="1258"/>
        <w:gridCol w:w="1134"/>
      </w:tblGrid>
      <w:tr w:rsidR="001E0671" w:rsidRPr="00FA34E0" w14:paraId="058D79D5" w14:textId="77777777" w:rsidTr="00563D48">
        <w:trPr>
          <w:trHeight w:val="20"/>
          <w:tblHeader/>
          <w:jc w:val="center"/>
        </w:trPr>
        <w:tc>
          <w:tcPr>
            <w:tcW w:w="568" w:type="dxa"/>
            <w:vMerge w:val="restart"/>
            <w:tcBorders>
              <w:top w:val="single" w:sz="12" w:space="0" w:color="auto"/>
              <w:left w:val="single" w:sz="12" w:space="0" w:color="auto"/>
              <w:bottom w:val="single" w:sz="12" w:space="0" w:color="auto"/>
              <w:right w:val="single" w:sz="6" w:space="0" w:color="auto"/>
            </w:tcBorders>
            <w:vAlign w:val="center"/>
            <w:hideMark/>
          </w:tcPr>
          <w:p w14:paraId="276E3A88" w14:textId="77777777" w:rsidR="001E0671" w:rsidRPr="00563D48"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 xml:space="preserve">№ </w:t>
            </w:r>
            <w:proofErr w:type="spellStart"/>
            <w:r w:rsidRPr="00563D48">
              <w:rPr>
                <w:rFonts w:ascii="Times New Roman" w:eastAsia="Times New Roman" w:hAnsi="Times New Roman" w:cs="Times New Roman"/>
                <w:b/>
                <w:sz w:val="24"/>
                <w:szCs w:val="24"/>
              </w:rPr>
              <w:t>пп</w:t>
            </w:r>
            <w:proofErr w:type="spellEnd"/>
          </w:p>
        </w:tc>
        <w:tc>
          <w:tcPr>
            <w:tcW w:w="3528" w:type="dxa"/>
            <w:vMerge w:val="restart"/>
            <w:tcBorders>
              <w:top w:val="single" w:sz="12" w:space="0" w:color="auto"/>
              <w:left w:val="single" w:sz="6" w:space="0" w:color="auto"/>
              <w:bottom w:val="single" w:sz="12" w:space="0" w:color="auto"/>
              <w:right w:val="single" w:sz="12" w:space="0" w:color="auto"/>
            </w:tcBorders>
            <w:vAlign w:val="center"/>
            <w:hideMark/>
          </w:tcPr>
          <w:p w14:paraId="4AC83365" w14:textId="77777777" w:rsidR="001E0671" w:rsidRPr="00563D48"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Содержание факта</w:t>
            </w:r>
            <w:r w:rsidRPr="00563D48">
              <w:rPr>
                <w:rFonts w:ascii="Times New Roman" w:eastAsia="Times New Roman" w:hAnsi="Times New Roman" w:cs="Times New Roman"/>
                <w:b/>
                <w:sz w:val="24"/>
                <w:szCs w:val="24"/>
              </w:rPr>
              <w:br/>
              <w:t>хозяйственной жизни (ФХЖ)</w:t>
            </w:r>
          </w:p>
        </w:tc>
        <w:tc>
          <w:tcPr>
            <w:tcW w:w="851" w:type="dxa"/>
            <w:vMerge w:val="restart"/>
            <w:tcBorders>
              <w:top w:val="single" w:sz="12" w:space="0" w:color="auto"/>
              <w:left w:val="single" w:sz="6" w:space="0" w:color="auto"/>
              <w:bottom w:val="single" w:sz="12" w:space="0" w:color="auto"/>
              <w:right w:val="single" w:sz="12" w:space="0" w:color="auto"/>
            </w:tcBorders>
            <w:vAlign w:val="center"/>
            <w:hideMark/>
          </w:tcPr>
          <w:p w14:paraId="7D68882C" w14:textId="77777777" w:rsidR="001E0671" w:rsidRPr="00563D48"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Тип ФХЖ</w:t>
            </w:r>
          </w:p>
        </w:tc>
        <w:tc>
          <w:tcPr>
            <w:tcW w:w="2002" w:type="dxa"/>
            <w:gridSpan w:val="2"/>
            <w:tcBorders>
              <w:top w:val="single" w:sz="12" w:space="0" w:color="auto"/>
              <w:left w:val="single" w:sz="12" w:space="0" w:color="auto"/>
              <w:bottom w:val="single" w:sz="6" w:space="0" w:color="auto"/>
              <w:right w:val="single" w:sz="6" w:space="0" w:color="auto"/>
            </w:tcBorders>
            <w:vAlign w:val="center"/>
            <w:hideMark/>
          </w:tcPr>
          <w:p w14:paraId="2E3D0210" w14:textId="77777777" w:rsidR="001E0671" w:rsidRPr="00563D48"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Корреспондирующие счета</w:t>
            </w:r>
          </w:p>
        </w:tc>
        <w:tc>
          <w:tcPr>
            <w:tcW w:w="2392" w:type="dxa"/>
            <w:gridSpan w:val="2"/>
            <w:tcBorders>
              <w:top w:val="single" w:sz="12" w:space="0" w:color="auto"/>
              <w:left w:val="single" w:sz="6" w:space="0" w:color="auto"/>
              <w:bottom w:val="single" w:sz="6" w:space="0" w:color="auto"/>
              <w:right w:val="single" w:sz="12" w:space="0" w:color="auto"/>
            </w:tcBorders>
            <w:vAlign w:val="center"/>
            <w:hideMark/>
          </w:tcPr>
          <w:p w14:paraId="7584DFE0" w14:textId="77777777" w:rsidR="001E0671" w:rsidRPr="00563D48"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Сумма, р.</w:t>
            </w:r>
          </w:p>
        </w:tc>
      </w:tr>
      <w:tr w:rsidR="001E0671" w:rsidRPr="00FA34E0" w14:paraId="1178F987" w14:textId="77777777" w:rsidTr="00563D48">
        <w:trPr>
          <w:trHeight w:val="20"/>
          <w:tblHeader/>
          <w:jc w:val="center"/>
        </w:trPr>
        <w:tc>
          <w:tcPr>
            <w:tcW w:w="568" w:type="dxa"/>
            <w:vMerge/>
            <w:tcBorders>
              <w:top w:val="single" w:sz="12" w:space="0" w:color="auto"/>
              <w:left w:val="single" w:sz="12" w:space="0" w:color="auto"/>
              <w:bottom w:val="single" w:sz="12" w:space="0" w:color="auto"/>
              <w:right w:val="single" w:sz="6" w:space="0" w:color="auto"/>
            </w:tcBorders>
            <w:vAlign w:val="center"/>
            <w:hideMark/>
          </w:tcPr>
          <w:p w14:paraId="1F8791C2" w14:textId="77777777" w:rsidR="001E0671" w:rsidRPr="00563D48" w:rsidRDefault="001E0671" w:rsidP="00563D48">
            <w:pPr>
              <w:spacing w:after="0" w:line="24" w:lineRule="atLeast"/>
              <w:rPr>
                <w:rFonts w:ascii="Times New Roman" w:eastAsia="Times New Roman" w:hAnsi="Times New Roman" w:cs="Times New Roman"/>
                <w:b/>
                <w:sz w:val="24"/>
                <w:szCs w:val="24"/>
              </w:rPr>
            </w:pPr>
          </w:p>
        </w:tc>
        <w:tc>
          <w:tcPr>
            <w:tcW w:w="3528" w:type="dxa"/>
            <w:vMerge/>
            <w:tcBorders>
              <w:top w:val="single" w:sz="12" w:space="0" w:color="auto"/>
              <w:left w:val="single" w:sz="6" w:space="0" w:color="auto"/>
              <w:bottom w:val="single" w:sz="12" w:space="0" w:color="auto"/>
              <w:right w:val="single" w:sz="12" w:space="0" w:color="auto"/>
            </w:tcBorders>
            <w:vAlign w:val="center"/>
            <w:hideMark/>
          </w:tcPr>
          <w:p w14:paraId="2EEF8DDA" w14:textId="77777777" w:rsidR="001E0671" w:rsidRPr="00563D48" w:rsidRDefault="001E0671" w:rsidP="00563D48">
            <w:pPr>
              <w:spacing w:after="0" w:line="24" w:lineRule="atLeast"/>
              <w:rPr>
                <w:rFonts w:ascii="Times New Roman" w:eastAsia="Times New Roman" w:hAnsi="Times New Roman" w:cs="Times New Roman"/>
                <w:b/>
                <w:sz w:val="24"/>
                <w:szCs w:val="24"/>
              </w:rPr>
            </w:pPr>
          </w:p>
        </w:tc>
        <w:tc>
          <w:tcPr>
            <w:tcW w:w="851" w:type="dxa"/>
            <w:vMerge/>
            <w:tcBorders>
              <w:top w:val="single" w:sz="12" w:space="0" w:color="auto"/>
              <w:left w:val="single" w:sz="6" w:space="0" w:color="auto"/>
              <w:bottom w:val="single" w:sz="12" w:space="0" w:color="auto"/>
              <w:right w:val="single" w:sz="12" w:space="0" w:color="auto"/>
            </w:tcBorders>
            <w:vAlign w:val="center"/>
            <w:hideMark/>
          </w:tcPr>
          <w:p w14:paraId="3721BDE3" w14:textId="77777777" w:rsidR="001E0671" w:rsidRPr="00563D48" w:rsidRDefault="001E0671" w:rsidP="00563D48">
            <w:pPr>
              <w:spacing w:after="0" w:line="24" w:lineRule="atLeast"/>
              <w:jc w:val="center"/>
              <w:rPr>
                <w:rFonts w:ascii="Times New Roman" w:eastAsia="Times New Roman" w:hAnsi="Times New Roman" w:cs="Times New Roman"/>
                <w:b/>
                <w:sz w:val="24"/>
                <w:szCs w:val="24"/>
              </w:rPr>
            </w:pPr>
          </w:p>
        </w:tc>
        <w:tc>
          <w:tcPr>
            <w:tcW w:w="992" w:type="dxa"/>
            <w:tcBorders>
              <w:top w:val="single" w:sz="6" w:space="0" w:color="auto"/>
              <w:left w:val="single" w:sz="12" w:space="0" w:color="auto"/>
              <w:bottom w:val="single" w:sz="12" w:space="0" w:color="auto"/>
              <w:right w:val="single" w:sz="6" w:space="0" w:color="auto"/>
            </w:tcBorders>
            <w:vAlign w:val="center"/>
            <w:hideMark/>
          </w:tcPr>
          <w:p w14:paraId="247E7134" w14:textId="77777777" w:rsidR="001E0671" w:rsidRPr="00563D48" w:rsidRDefault="001E0671" w:rsidP="00563D48">
            <w:pPr>
              <w:widowControl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дебет</w:t>
            </w:r>
          </w:p>
        </w:tc>
        <w:tc>
          <w:tcPr>
            <w:tcW w:w="1010" w:type="dxa"/>
            <w:tcBorders>
              <w:top w:val="single" w:sz="6" w:space="0" w:color="auto"/>
              <w:left w:val="single" w:sz="6" w:space="0" w:color="auto"/>
              <w:bottom w:val="single" w:sz="12" w:space="0" w:color="auto"/>
              <w:right w:val="single" w:sz="6" w:space="0" w:color="auto"/>
            </w:tcBorders>
            <w:vAlign w:val="center"/>
            <w:hideMark/>
          </w:tcPr>
          <w:p w14:paraId="21C99329" w14:textId="77777777" w:rsidR="001E0671" w:rsidRPr="00563D48" w:rsidRDefault="001E0671" w:rsidP="00563D48">
            <w:pPr>
              <w:widowControl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кредит</w:t>
            </w:r>
          </w:p>
        </w:tc>
        <w:tc>
          <w:tcPr>
            <w:tcW w:w="1258" w:type="dxa"/>
            <w:tcBorders>
              <w:top w:val="single" w:sz="6" w:space="0" w:color="auto"/>
              <w:left w:val="single" w:sz="6" w:space="0" w:color="auto"/>
              <w:bottom w:val="single" w:sz="12" w:space="0" w:color="auto"/>
              <w:right w:val="single" w:sz="6" w:space="0" w:color="auto"/>
            </w:tcBorders>
            <w:vAlign w:val="center"/>
            <w:hideMark/>
          </w:tcPr>
          <w:p w14:paraId="4D1F595F" w14:textId="77777777" w:rsidR="001E0671" w:rsidRPr="00563D48" w:rsidRDefault="001E0671" w:rsidP="00563D48">
            <w:pPr>
              <w:widowControl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частная</w:t>
            </w:r>
          </w:p>
        </w:tc>
        <w:tc>
          <w:tcPr>
            <w:tcW w:w="1134" w:type="dxa"/>
            <w:tcBorders>
              <w:top w:val="single" w:sz="6" w:space="0" w:color="auto"/>
              <w:left w:val="single" w:sz="6" w:space="0" w:color="auto"/>
              <w:bottom w:val="single" w:sz="12" w:space="0" w:color="auto"/>
              <w:right w:val="single" w:sz="12" w:space="0" w:color="auto"/>
            </w:tcBorders>
            <w:vAlign w:val="center"/>
            <w:hideMark/>
          </w:tcPr>
          <w:p w14:paraId="46B4644F" w14:textId="77777777" w:rsidR="001E0671" w:rsidRPr="00563D48" w:rsidRDefault="001E0671" w:rsidP="00563D48">
            <w:pPr>
              <w:widowControl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общая</w:t>
            </w:r>
          </w:p>
        </w:tc>
      </w:tr>
      <w:tr w:rsidR="001E0671" w:rsidRPr="00FA34E0" w14:paraId="53A2DAAC" w14:textId="77777777" w:rsidTr="00563D48">
        <w:trPr>
          <w:trHeight w:val="20"/>
          <w:jc w:val="center"/>
        </w:trPr>
        <w:tc>
          <w:tcPr>
            <w:tcW w:w="568" w:type="dxa"/>
            <w:vMerge w:val="restart"/>
            <w:tcBorders>
              <w:top w:val="single" w:sz="12" w:space="0" w:color="auto"/>
              <w:left w:val="single" w:sz="12" w:space="0" w:color="auto"/>
              <w:bottom w:val="single" w:sz="6" w:space="0" w:color="auto"/>
              <w:right w:val="single" w:sz="6" w:space="0" w:color="auto"/>
            </w:tcBorders>
            <w:vAlign w:val="center"/>
            <w:hideMark/>
          </w:tcPr>
          <w:p w14:paraId="690966D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w:t>
            </w:r>
          </w:p>
        </w:tc>
        <w:tc>
          <w:tcPr>
            <w:tcW w:w="3528" w:type="dxa"/>
            <w:tcBorders>
              <w:top w:val="single" w:sz="12" w:space="0" w:color="auto"/>
              <w:left w:val="single" w:sz="6" w:space="0" w:color="auto"/>
              <w:bottom w:val="single" w:sz="6" w:space="0" w:color="auto"/>
              <w:right w:val="single" w:sz="12" w:space="0" w:color="auto"/>
            </w:tcBorders>
            <w:hideMark/>
          </w:tcPr>
          <w:p w14:paraId="28BA314D" w14:textId="77777777" w:rsidR="001E0671" w:rsidRPr="000B62F1" w:rsidRDefault="001E0671" w:rsidP="00563D48">
            <w:pPr>
              <w:widowControl w:val="0"/>
              <w:autoSpaceDE w:val="0"/>
              <w:autoSpaceDN w:val="0"/>
              <w:adjustRightInd w:val="0"/>
              <w:spacing w:after="0" w:line="24" w:lineRule="atLeas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Приобретено оборудование у поставщика</w:t>
            </w:r>
          </w:p>
        </w:tc>
        <w:tc>
          <w:tcPr>
            <w:tcW w:w="851" w:type="dxa"/>
            <w:tcBorders>
              <w:top w:val="single" w:sz="12" w:space="0" w:color="auto"/>
              <w:left w:val="single" w:sz="6" w:space="0" w:color="auto"/>
              <w:bottom w:val="single" w:sz="6" w:space="0" w:color="auto"/>
              <w:right w:val="single" w:sz="12" w:space="0" w:color="auto"/>
            </w:tcBorders>
            <w:vAlign w:val="bottom"/>
            <w:hideMark/>
          </w:tcPr>
          <w:p w14:paraId="0A02147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GB"/>
              </w:rPr>
              <w:t>I</w:t>
            </w:r>
          </w:p>
        </w:tc>
        <w:tc>
          <w:tcPr>
            <w:tcW w:w="992" w:type="dxa"/>
            <w:tcBorders>
              <w:top w:val="single" w:sz="12" w:space="0" w:color="auto"/>
              <w:left w:val="single" w:sz="12" w:space="0" w:color="auto"/>
              <w:bottom w:val="single" w:sz="6" w:space="0" w:color="auto"/>
              <w:right w:val="single" w:sz="6" w:space="0" w:color="auto"/>
            </w:tcBorders>
            <w:vAlign w:val="bottom"/>
            <w:hideMark/>
          </w:tcPr>
          <w:p w14:paraId="0CD8DE1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08</w:t>
            </w:r>
          </w:p>
        </w:tc>
        <w:tc>
          <w:tcPr>
            <w:tcW w:w="1010" w:type="dxa"/>
            <w:tcBorders>
              <w:top w:val="single" w:sz="12" w:space="0" w:color="auto"/>
              <w:left w:val="single" w:sz="6" w:space="0" w:color="auto"/>
              <w:bottom w:val="single" w:sz="6" w:space="0" w:color="auto"/>
              <w:right w:val="single" w:sz="6" w:space="0" w:color="auto"/>
            </w:tcBorders>
            <w:vAlign w:val="bottom"/>
            <w:hideMark/>
          </w:tcPr>
          <w:p w14:paraId="76CE158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60</w:t>
            </w:r>
          </w:p>
        </w:tc>
        <w:tc>
          <w:tcPr>
            <w:tcW w:w="1258" w:type="dxa"/>
            <w:tcBorders>
              <w:top w:val="single" w:sz="12" w:space="0" w:color="auto"/>
              <w:left w:val="single" w:sz="6" w:space="0" w:color="auto"/>
              <w:bottom w:val="single" w:sz="6" w:space="0" w:color="auto"/>
              <w:right w:val="single" w:sz="6" w:space="0" w:color="auto"/>
            </w:tcBorders>
            <w:vAlign w:val="bottom"/>
          </w:tcPr>
          <w:p w14:paraId="5B1C430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2000000</w:t>
            </w:r>
          </w:p>
        </w:tc>
        <w:tc>
          <w:tcPr>
            <w:tcW w:w="1134" w:type="dxa"/>
            <w:vMerge w:val="restart"/>
            <w:tcBorders>
              <w:top w:val="single" w:sz="12" w:space="0" w:color="auto"/>
              <w:left w:val="single" w:sz="6" w:space="0" w:color="auto"/>
              <w:bottom w:val="single" w:sz="6" w:space="0" w:color="auto"/>
              <w:right w:val="single" w:sz="12" w:space="0" w:color="auto"/>
            </w:tcBorders>
            <w:vAlign w:val="bottom"/>
          </w:tcPr>
          <w:p w14:paraId="6643D72E"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2400000</w:t>
            </w:r>
          </w:p>
        </w:tc>
      </w:tr>
      <w:tr w:rsidR="001E0671" w:rsidRPr="00FA34E0" w14:paraId="1332D149" w14:textId="77777777" w:rsidTr="00563D48">
        <w:trPr>
          <w:trHeight w:val="20"/>
          <w:jc w:val="center"/>
        </w:trPr>
        <w:tc>
          <w:tcPr>
            <w:tcW w:w="568" w:type="dxa"/>
            <w:vMerge/>
            <w:tcBorders>
              <w:top w:val="single" w:sz="12" w:space="0" w:color="auto"/>
              <w:left w:val="single" w:sz="12" w:space="0" w:color="auto"/>
              <w:bottom w:val="single" w:sz="6" w:space="0" w:color="auto"/>
              <w:right w:val="single" w:sz="6" w:space="0" w:color="auto"/>
            </w:tcBorders>
            <w:vAlign w:val="center"/>
            <w:hideMark/>
          </w:tcPr>
          <w:p w14:paraId="29ABE5F5"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12" w:space="0" w:color="auto"/>
            </w:tcBorders>
            <w:vAlign w:val="center"/>
            <w:hideMark/>
          </w:tcPr>
          <w:p w14:paraId="42A1A9F1" w14:textId="77777777" w:rsidR="001E0671" w:rsidRPr="000B62F1" w:rsidRDefault="001E0671" w:rsidP="00563D48">
            <w:pPr>
              <w:widowControl w:val="0"/>
              <w:autoSpaceDE w:val="0"/>
              <w:autoSpaceDN w:val="0"/>
              <w:adjustRightInd w:val="0"/>
              <w:spacing w:after="0" w:line="24" w:lineRule="atLeas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Отражена сумма НДС по поступившему в организацию оборудованию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F01566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GB"/>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15C445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4BB6D42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60</w:t>
            </w:r>
          </w:p>
        </w:tc>
        <w:tc>
          <w:tcPr>
            <w:tcW w:w="1258" w:type="dxa"/>
            <w:tcBorders>
              <w:top w:val="single" w:sz="6" w:space="0" w:color="auto"/>
              <w:left w:val="single" w:sz="6" w:space="0" w:color="auto"/>
              <w:bottom w:val="single" w:sz="6" w:space="0" w:color="auto"/>
              <w:right w:val="single" w:sz="6" w:space="0" w:color="auto"/>
            </w:tcBorders>
            <w:vAlign w:val="bottom"/>
          </w:tcPr>
          <w:p w14:paraId="3FF51955"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400000</w:t>
            </w:r>
          </w:p>
        </w:tc>
        <w:tc>
          <w:tcPr>
            <w:tcW w:w="1134" w:type="dxa"/>
            <w:vMerge/>
            <w:tcBorders>
              <w:top w:val="single" w:sz="12" w:space="0" w:color="auto"/>
              <w:left w:val="single" w:sz="6" w:space="0" w:color="auto"/>
              <w:bottom w:val="single" w:sz="6" w:space="0" w:color="auto"/>
              <w:right w:val="single" w:sz="12" w:space="0" w:color="auto"/>
            </w:tcBorders>
            <w:vAlign w:val="bottom"/>
          </w:tcPr>
          <w:p w14:paraId="38D9B649"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11540C8E"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1F938AE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w:t>
            </w:r>
          </w:p>
        </w:tc>
        <w:tc>
          <w:tcPr>
            <w:tcW w:w="3528" w:type="dxa"/>
            <w:tcBorders>
              <w:top w:val="single" w:sz="6" w:space="0" w:color="auto"/>
              <w:left w:val="single" w:sz="6" w:space="0" w:color="auto"/>
              <w:bottom w:val="single" w:sz="6" w:space="0" w:color="auto"/>
              <w:right w:val="single" w:sz="6" w:space="0" w:color="auto"/>
            </w:tcBorders>
            <w:hideMark/>
          </w:tcPr>
          <w:p w14:paraId="7A4582C8"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 к возмещению НДС по приобретенному оборудованию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57B726F2" w14:textId="3AF53157" w:rsidR="001E0671" w:rsidRPr="000B62F1" w:rsidRDefault="000D6107"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М</w:t>
            </w:r>
            <w:r w:rsidR="001E0671" w:rsidRPr="000B62F1">
              <w:rPr>
                <w:rFonts w:ascii="Times New Roman" w:eastAsia="Times New Roman" w:hAnsi="Times New Roman" w:cs="Times New Roman"/>
                <w:color w:val="000000" w:themeColor="text1"/>
                <w:sz w:val="24"/>
                <w:szCs w:val="24"/>
              </w:rPr>
              <w:t xml:space="preserve"> </w:t>
            </w:r>
            <w:r w:rsidR="001E0671"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285DE82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68</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5A022F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19</w:t>
            </w:r>
          </w:p>
        </w:tc>
        <w:tc>
          <w:tcPr>
            <w:tcW w:w="1258" w:type="dxa"/>
            <w:tcBorders>
              <w:top w:val="single" w:sz="6" w:space="0" w:color="auto"/>
              <w:left w:val="single" w:sz="6" w:space="0" w:color="auto"/>
              <w:bottom w:val="single" w:sz="6" w:space="0" w:color="auto"/>
              <w:right w:val="single" w:sz="6" w:space="0" w:color="auto"/>
            </w:tcBorders>
            <w:vAlign w:val="bottom"/>
          </w:tcPr>
          <w:p w14:paraId="5B6B49A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3DF594A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400000</w:t>
            </w:r>
          </w:p>
        </w:tc>
      </w:tr>
      <w:tr w:rsidR="001E0671" w:rsidRPr="00FA34E0" w14:paraId="2E597C30"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072672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w:t>
            </w:r>
          </w:p>
        </w:tc>
        <w:tc>
          <w:tcPr>
            <w:tcW w:w="3528" w:type="dxa"/>
            <w:tcBorders>
              <w:top w:val="single" w:sz="6" w:space="0" w:color="auto"/>
              <w:left w:val="single" w:sz="6" w:space="0" w:color="auto"/>
              <w:bottom w:val="single" w:sz="6" w:space="0" w:color="auto"/>
              <w:right w:val="single" w:sz="6" w:space="0" w:color="auto"/>
            </w:tcBorders>
            <w:hideMark/>
          </w:tcPr>
          <w:p w14:paraId="1FECD6AE"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Оплачен счет за оборудование</w:t>
            </w:r>
          </w:p>
        </w:tc>
        <w:tc>
          <w:tcPr>
            <w:tcW w:w="851" w:type="dxa"/>
            <w:tcBorders>
              <w:top w:val="single" w:sz="6" w:space="0" w:color="auto"/>
              <w:left w:val="single" w:sz="6" w:space="0" w:color="auto"/>
              <w:bottom w:val="single" w:sz="6" w:space="0" w:color="auto"/>
              <w:right w:val="single" w:sz="12" w:space="0" w:color="auto"/>
            </w:tcBorders>
            <w:vAlign w:val="bottom"/>
            <w:hideMark/>
          </w:tcPr>
          <w:p w14:paraId="5BF4A6ED" w14:textId="112B9B04"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3B4CA8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9C9B31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29E87FB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5777EA0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2400000</w:t>
            </w:r>
          </w:p>
        </w:tc>
      </w:tr>
      <w:tr w:rsidR="001E0671" w:rsidRPr="00FA34E0" w14:paraId="7A6BCC48"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tcPr>
          <w:p w14:paraId="60ED11B3" w14:textId="12CC05AE" w:rsidR="001E0671" w:rsidRPr="000B62F1" w:rsidRDefault="00563D48"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28" w:type="dxa"/>
            <w:tcBorders>
              <w:top w:val="single" w:sz="6" w:space="0" w:color="auto"/>
              <w:left w:val="single" w:sz="6" w:space="0" w:color="auto"/>
              <w:bottom w:val="single" w:sz="6" w:space="0" w:color="auto"/>
              <w:right w:val="single" w:sz="6" w:space="0" w:color="auto"/>
            </w:tcBorders>
            <w:hideMark/>
          </w:tcPr>
          <w:p w14:paraId="01CCF0B9"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Оборудование приказом руководителя введено в эксплуатацию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E3BA3E1" w14:textId="70F97163"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10AAAD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01.1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14891C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08</w:t>
            </w:r>
          </w:p>
        </w:tc>
        <w:tc>
          <w:tcPr>
            <w:tcW w:w="1258" w:type="dxa"/>
            <w:tcBorders>
              <w:top w:val="single" w:sz="6" w:space="0" w:color="auto"/>
              <w:left w:val="single" w:sz="6" w:space="0" w:color="auto"/>
              <w:bottom w:val="single" w:sz="6" w:space="0" w:color="auto"/>
              <w:right w:val="single" w:sz="6" w:space="0" w:color="auto"/>
            </w:tcBorders>
            <w:vAlign w:val="bottom"/>
          </w:tcPr>
          <w:p w14:paraId="680D8EC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B2B626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2000000</w:t>
            </w:r>
          </w:p>
        </w:tc>
      </w:tr>
      <w:tr w:rsidR="001E0671" w:rsidRPr="00FA34E0" w14:paraId="59AC5D20"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1488DA8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w:t>
            </w:r>
          </w:p>
        </w:tc>
        <w:tc>
          <w:tcPr>
            <w:tcW w:w="3528" w:type="dxa"/>
            <w:tcBorders>
              <w:top w:val="single" w:sz="6" w:space="0" w:color="auto"/>
              <w:left w:val="single" w:sz="6" w:space="0" w:color="auto"/>
              <w:bottom w:val="single" w:sz="6" w:space="0" w:color="auto"/>
              <w:right w:val="single" w:sz="6" w:space="0" w:color="auto"/>
            </w:tcBorders>
            <w:hideMark/>
          </w:tcPr>
          <w:p w14:paraId="6133FD9A"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Получен долгосрочный кредит в банке</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294DC42" w14:textId="3C978FDB"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lang w:val="en-US"/>
              </w:rPr>
              <w:t>M 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3D2854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51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E4EC7B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67</w:t>
            </w:r>
          </w:p>
        </w:tc>
        <w:tc>
          <w:tcPr>
            <w:tcW w:w="1258" w:type="dxa"/>
            <w:tcBorders>
              <w:top w:val="single" w:sz="6" w:space="0" w:color="auto"/>
              <w:left w:val="single" w:sz="6" w:space="0" w:color="auto"/>
              <w:bottom w:val="single" w:sz="6" w:space="0" w:color="auto"/>
              <w:right w:val="single" w:sz="6" w:space="0" w:color="auto"/>
            </w:tcBorders>
            <w:vAlign w:val="bottom"/>
          </w:tcPr>
          <w:p w14:paraId="2F50545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37BFF1CF"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3500000</w:t>
            </w:r>
          </w:p>
        </w:tc>
      </w:tr>
      <w:tr w:rsidR="001E0671" w:rsidRPr="00FA34E0" w14:paraId="23E68506"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447D870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w:t>
            </w:r>
          </w:p>
        </w:tc>
        <w:tc>
          <w:tcPr>
            <w:tcW w:w="3528" w:type="dxa"/>
            <w:tcBorders>
              <w:top w:val="single" w:sz="6" w:space="0" w:color="auto"/>
              <w:left w:val="single" w:sz="6" w:space="0" w:color="auto"/>
              <w:bottom w:val="single" w:sz="6" w:space="0" w:color="auto"/>
              <w:right w:val="single" w:sz="6" w:space="0" w:color="auto"/>
            </w:tcBorders>
            <w:hideMark/>
          </w:tcPr>
          <w:p w14:paraId="1EB2727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Приобретены материалы у поставщика</w:t>
            </w:r>
          </w:p>
        </w:tc>
        <w:tc>
          <w:tcPr>
            <w:tcW w:w="851" w:type="dxa"/>
            <w:tcBorders>
              <w:top w:val="single" w:sz="6" w:space="0" w:color="auto"/>
              <w:left w:val="single" w:sz="6" w:space="0" w:color="auto"/>
              <w:bottom w:val="single" w:sz="6" w:space="0" w:color="auto"/>
              <w:right w:val="single" w:sz="12" w:space="0" w:color="auto"/>
            </w:tcBorders>
            <w:vAlign w:val="bottom"/>
            <w:hideMark/>
          </w:tcPr>
          <w:p w14:paraId="3EDECF72" w14:textId="6906B37A"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M 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4C91E7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10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2A14FE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60</w:t>
            </w:r>
          </w:p>
        </w:tc>
        <w:tc>
          <w:tcPr>
            <w:tcW w:w="1258" w:type="dxa"/>
            <w:tcBorders>
              <w:top w:val="single" w:sz="6" w:space="0" w:color="auto"/>
              <w:left w:val="single" w:sz="6" w:space="0" w:color="auto"/>
              <w:bottom w:val="single" w:sz="6" w:space="0" w:color="auto"/>
              <w:right w:val="single" w:sz="6" w:space="0" w:color="auto"/>
            </w:tcBorders>
            <w:vAlign w:val="bottom"/>
          </w:tcPr>
          <w:p w14:paraId="7182567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1000000</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303CB48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1200000</w:t>
            </w:r>
          </w:p>
        </w:tc>
      </w:tr>
      <w:tr w:rsidR="001E0671" w:rsidRPr="00FA34E0" w14:paraId="4756E5CE"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5D89F2D2"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1035529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Отражена сумма НДС по поступившим в организацию материалам</w:t>
            </w:r>
          </w:p>
        </w:tc>
        <w:tc>
          <w:tcPr>
            <w:tcW w:w="851" w:type="dxa"/>
            <w:tcBorders>
              <w:top w:val="single" w:sz="6" w:space="0" w:color="auto"/>
              <w:left w:val="single" w:sz="6" w:space="0" w:color="auto"/>
              <w:bottom w:val="single" w:sz="6" w:space="0" w:color="auto"/>
              <w:right w:val="single" w:sz="12" w:space="0" w:color="auto"/>
            </w:tcBorders>
            <w:vAlign w:val="bottom"/>
            <w:hideMark/>
          </w:tcPr>
          <w:p w14:paraId="68AEE8DC" w14:textId="0D169632"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M 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92836F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19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6D22D1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60</w:t>
            </w:r>
          </w:p>
        </w:tc>
        <w:tc>
          <w:tcPr>
            <w:tcW w:w="1258" w:type="dxa"/>
            <w:tcBorders>
              <w:top w:val="single" w:sz="6" w:space="0" w:color="auto"/>
              <w:left w:val="single" w:sz="6" w:space="0" w:color="auto"/>
              <w:bottom w:val="single" w:sz="6" w:space="0" w:color="auto"/>
              <w:right w:val="single" w:sz="6" w:space="0" w:color="auto"/>
            </w:tcBorders>
            <w:vAlign w:val="bottom"/>
          </w:tcPr>
          <w:p w14:paraId="38180F5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0E11437E"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251D4057"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BBAF00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7.</w:t>
            </w:r>
          </w:p>
        </w:tc>
        <w:tc>
          <w:tcPr>
            <w:tcW w:w="3528" w:type="dxa"/>
            <w:tcBorders>
              <w:top w:val="single" w:sz="6" w:space="0" w:color="auto"/>
              <w:left w:val="single" w:sz="6" w:space="0" w:color="auto"/>
              <w:bottom w:val="single" w:sz="6" w:space="0" w:color="auto"/>
              <w:right w:val="single" w:sz="6" w:space="0" w:color="auto"/>
            </w:tcBorders>
            <w:hideMark/>
          </w:tcPr>
          <w:p w14:paraId="7D97B886"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 к возмещению НДС по приобретенным материалам</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08EE77D" w14:textId="4DE79C00"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M 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553752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68</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DC27C1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19</w:t>
            </w:r>
          </w:p>
        </w:tc>
        <w:tc>
          <w:tcPr>
            <w:tcW w:w="1258" w:type="dxa"/>
            <w:tcBorders>
              <w:top w:val="single" w:sz="6" w:space="0" w:color="auto"/>
              <w:left w:val="single" w:sz="6" w:space="0" w:color="auto"/>
              <w:bottom w:val="single" w:sz="6" w:space="0" w:color="auto"/>
              <w:right w:val="single" w:sz="6" w:space="0" w:color="auto"/>
            </w:tcBorders>
            <w:vAlign w:val="bottom"/>
          </w:tcPr>
          <w:p w14:paraId="191E474F"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39A25ED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200000</w:t>
            </w:r>
          </w:p>
        </w:tc>
      </w:tr>
      <w:tr w:rsidR="001E0671" w:rsidRPr="00FA34E0" w14:paraId="1ECBEFE3"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E3A021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8.</w:t>
            </w:r>
          </w:p>
        </w:tc>
        <w:tc>
          <w:tcPr>
            <w:tcW w:w="3528" w:type="dxa"/>
            <w:tcBorders>
              <w:top w:val="single" w:sz="6" w:space="0" w:color="auto"/>
              <w:left w:val="single" w:sz="6" w:space="0" w:color="auto"/>
              <w:bottom w:val="single" w:sz="6" w:space="0" w:color="auto"/>
              <w:right w:val="single" w:sz="6" w:space="0" w:color="auto"/>
            </w:tcBorders>
            <w:hideMark/>
          </w:tcPr>
          <w:p w14:paraId="426F77A3"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Оплачен счет за материалы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94D7A1C" w14:textId="64ABB3EC"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M 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3C52727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41FE277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51</w:t>
            </w:r>
          </w:p>
        </w:tc>
        <w:tc>
          <w:tcPr>
            <w:tcW w:w="1258" w:type="dxa"/>
            <w:tcBorders>
              <w:top w:val="single" w:sz="6" w:space="0" w:color="auto"/>
              <w:left w:val="single" w:sz="6" w:space="0" w:color="auto"/>
              <w:bottom w:val="single" w:sz="6" w:space="0" w:color="auto"/>
              <w:right w:val="single" w:sz="6" w:space="0" w:color="auto"/>
            </w:tcBorders>
            <w:vAlign w:val="bottom"/>
          </w:tcPr>
          <w:p w14:paraId="4E3C806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0215F105"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1200000</w:t>
            </w:r>
          </w:p>
        </w:tc>
      </w:tr>
      <w:tr w:rsidR="001E0671" w:rsidRPr="00FA34E0" w14:paraId="5E15F528"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10BE8B3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w:t>
            </w:r>
          </w:p>
        </w:tc>
        <w:tc>
          <w:tcPr>
            <w:tcW w:w="3528" w:type="dxa"/>
            <w:tcBorders>
              <w:top w:val="single" w:sz="6" w:space="0" w:color="auto"/>
              <w:left w:val="single" w:sz="6" w:space="0" w:color="auto"/>
              <w:bottom w:val="single" w:sz="6" w:space="0" w:color="auto"/>
              <w:right w:val="single" w:sz="6" w:space="0" w:color="auto"/>
            </w:tcBorders>
            <w:hideMark/>
          </w:tcPr>
          <w:p w14:paraId="78F0A7B5"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Отпущены со склада материалы в производство продукции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35EB0F5" w14:textId="00796B8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22B7778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372402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10</w:t>
            </w:r>
          </w:p>
        </w:tc>
        <w:tc>
          <w:tcPr>
            <w:tcW w:w="1258" w:type="dxa"/>
            <w:tcBorders>
              <w:top w:val="single" w:sz="6" w:space="0" w:color="auto"/>
              <w:left w:val="single" w:sz="6" w:space="0" w:color="auto"/>
              <w:bottom w:val="single" w:sz="6" w:space="0" w:color="auto"/>
              <w:right w:val="single" w:sz="6" w:space="0" w:color="auto"/>
            </w:tcBorders>
            <w:vAlign w:val="bottom"/>
          </w:tcPr>
          <w:p w14:paraId="0114E40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1000000</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197CA6C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1400000</w:t>
            </w:r>
          </w:p>
        </w:tc>
      </w:tr>
      <w:tr w:rsidR="001E0671" w:rsidRPr="00FA34E0" w14:paraId="07293BCA"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0B6AE9F8"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1F9E9694"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На цеховые нужды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2036A2F" w14:textId="52E79B1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80D4C5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25</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1357E9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10</w:t>
            </w:r>
          </w:p>
        </w:tc>
        <w:tc>
          <w:tcPr>
            <w:tcW w:w="1258" w:type="dxa"/>
            <w:tcBorders>
              <w:top w:val="single" w:sz="6" w:space="0" w:color="auto"/>
              <w:left w:val="single" w:sz="6" w:space="0" w:color="auto"/>
              <w:bottom w:val="single" w:sz="6" w:space="0" w:color="auto"/>
              <w:right w:val="single" w:sz="6" w:space="0" w:color="auto"/>
            </w:tcBorders>
            <w:vAlign w:val="bottom"/>
          </w:tcPr>
          <w:p w14:paraId="6C46457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250000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5EE4B60F"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1D69260A"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53E75BCB"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6DB9696A"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На управленческие нужды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7D0DEC35" w14:textId="15F71A2F"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A2BB24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26</w:t>
            </w:r>
          </w:p>
        </w:tc>
        <w:tc>
          <w:tcPr>
            <w:tcW w:w="1010" w:type="dxa"/>
            <w:tcBorders>
              <w:top w:val="single" w:sz="6" w:space="0" w:color="auto"/>
              <w:left w:val="single" w:sz="6" w:space="0" w:color="auto"/>
              <w:bottom w:val="single" w:sz="6" w:space="0" w:color="auto"/>
              <w:right w:val="single" w:sz="6" w:space="0" w:color="auto"/>
            </w:tcBorders>
            <w:vAlign w:val="bottom"/>
            <w:hideMark/>
          </w:tcPr>
          <w:p w14:paraId="19622AF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10</w:t>
            </w:r>
          </w:p>
        </w:tc>
        <w:tc>
          <w:tcPr>
            <w:tcW w:w="1258" w:type="dxa"/>
            <w:tcBorders>
              <w:top w:val="single" w:sz="6" w:space="0" w:color="auto"/>
              <w:left w:val="single" w:sz="6" w:space="0" w:color="auto"/>
              <w:bottom w:val="single" w:sz="6" w:space="0" w:color="auto"/>
              <w:right w:val="single" w:sz="6" w:space="0" w:color="auto"/>
            </w:tcBorders>
            <w:vAlign w:val="bottom"/>
          </w:tcPr>
          <w:p w14:paraId="6617779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150000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2D547DC1"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387459F0"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5E507B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10</w:t>
            </w:r>
          </w:p>
        </w:tc>
        <w:tc>
          <w:tcPr>
            <w:tcW w:w="3528" w:type="dxa"/>
            <w:tcBorders>
              <w:top w:val="single" w:sz="6" w:space="0" w:color="auto"/>
              <w:left w:val="single" w:sz="6" w:space="0" w:color="auto"/>
              <w:bottom w:val="single" w:sz="6" w:space="0" w:color="auto"/>
              <w:right w:val="single" w:sz="12" w:space="0" w:color="auto"/>
            </w:tcBorders>
            <w:hideMark/>
          </w:tcPr>
          <w:p w14:paraId="1E655577"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Начислена амортизация производственного оборудования линейным методом за месяц (срок полезного использования – 10 лет)</w:t>
            </w:r>
          </w:p>
        </w:tc>
        <w:tc>
          <w:tcPr>
            <w:tcW w:w="851" w:type="dxa"/>
            <w:tcBorders>
              <w:top w:val="single" w:sz="6" w:space="0" w:color="auto"/>
              <w:left w:val="single" w:sz="6" w:space="0" w:color="auto"/>
              <w:bottom w:val="single" w:sz="6" w:space="0" w:color="auto"/>
              <w:right w:val="single" w:sz="12" w:space="0" w:color="auto"/>
            </w:tcBorders>
            <w:vAlign w:val="bottom"/>
            <w:hideMark/>
          </w:tcPr>
          <w:p w14:paraId="308C7E3D" w14:textId="73699AE0"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8D3B2F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0C86830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02</w:t>
            </w:r>
          </w:p>
        </w:tc>
        <w:tc>
          <w:tcPr>
            <w:tcW w:w="1258" w:type="dxa"/>
            <w:tcBorders>
              <w:top w:val="single" w:sz="6" w:space="0" w:color="auto"/>
              <w:left w:val="single" w:sz="6" w:space="0" w:color="auto"/>
              <w:bottom w:val="single" w:sz="6" w:space="0" w:color="auto"/>
              <w:right w:val="single" w:sz="6" w:space="0" w:color="auto"/>
            </w:tcBorders>
            <w:vAlign w:val="bottom"/>
          </w:tcPr>
          <w:p w14:paraId="1F5D8BB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2C4F19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16667</w:t>
            </w:r>
          </w:p>
        </w:tc>
      </w:tr>
      <w:tr w:rsidR="001E0671" w:rsidRPr="00FA34E0" w14:paraId="377F2635"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62AB153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11.</w:t>
            </w:r>
          </w:p>
        </w:tc>
        <w:tc>
          <w:tcPr>
            <w:tcW w:w="3528" w:type="dxa"/>
            <w:tcBorders>
              <w:top w:val="single" w:sz="6" w:space="0" w:color="auto"/>
              <w:left w:val="single" w:sz="6" w:space="0" w:color="auto"/>
              <w:bottom w:val="single" w:sz="6" w:space="0" w:color="auto"/>
              <w:right w:val="single" w:sz="6" w:space="0" w:color="auto"/>
            </w:tcBorders>
            <w:hideMark/>
          </w:tcPr>
          <w:p w14:paraId="585AC92F"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Начислена заработная плата: рабочим, изготавливающим продукцию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DE4EBDD" w14:textId="5B52C300"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239445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20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9FEB8C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70</w:t>
            </w:r>
          </w:p>
        </w:tc>
        <w:tc>
          <w:tcPr>
            <w:tcW w:w="1258" w:type="dxa"/>
            <w:tcBorders>
              <w:top w:val="single" w:sz="6" w:space="0" w:color="auto"/>
              <w:left w:val="single" w:sz="6" w:space="0" w:color="auto"/>
              <w:bottom w:val="single" w:sz="6" w:space="0" w:color="auto"/>
              <w:right w:val="single" w:sz="6" w:space="0" w:color="auto"/>
            </w:tcBorders>
            <w:vAlign w:val="bottom"/>
          </w:tcPr>
          <w:p w14:paraId="2C02C27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500000</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00EA4C56"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1000000</w:t>
            </w:r>
          </w:p>
        </w:tc>
      </w:tr>
      <w:tr w:rsidR="001E0671" w:rsidRPr="00FA34E0" w14:paraId="3C99D98A"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23E9841E"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507E2F11"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Персоналу цеха</w:t>
            </w:r>
          </w:p>
        </w:tc>
        <w:tc>
          <w:tcPr>
            <w:tcW w:w="851" w:type="dxa"/>
            <w:tcBorders>
              <w:top w:val="single" w:sz="6" w:space="0" w:color="auto"/>
              <w:left w:val="single" w:sz="6" w:space="0" w:color="auto"/>
              <w:bottom w:val="single" w:sz="6" w:space="0" w:color="auto"/>
              <w:right w:val="single" w:sz="12" w:space="0" w:color="auto"/>
            </w:tcBorders>
            <w:vAlign w:val="bottom"/>
            <w:hideMark/>
          </w:tcPr>
          <w:p w14:paraId="13E0738C" w14:textId="22B511A2"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24BD899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25</w:t>
            </w:r>
          </w:p>
        </w:tc>
        <w:tc>
          <w:tcPr>
            <w:tcW w:w="1010" w:type="dxa"/>
            <w:tcBorders>
              <w:top w:val="single" w:sz="6" w:space="0" w:color="auto"/>
              <w:left w:val="single" w:sz="6" w:space="0" w:color="auto"/>
              <w:bottom w:val="single" w:sz="6" w:space="0" w:color="auto"/>
              <w:right w:val="single" w:sz="6" w:space="0" w:color="auto"/>
            </w:tcBorders>
            <w:vAlign w:val="bottom"/>
            <w:hideMark/>
          </w:tcPr>
          <w:p w14:paraId="1653530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70</w:t>
            </w:r>
          </w:p>
        </w:tc>
        <w:tc>
          <w:tcPr>
            <w:tcW w:w="1258" w:type="dxa"/>
            <w:tcBorders>
              <w:top w:val="single" w:sz="6" w:space="0" w:color="auto"/>
              <w:left w:val="single" w:sz="6" w:space="0" w:color="auto"/>
              <w:bottom w:val="single" w:sz="6" w:space="0" w:color="auto"/>
              <w:right w:val="single" w:sz="6" w:space="0" w:color="auto"/>
            </w:tcBorders>
            <w:vAlign w:val="bottom"/>
          </w:tcPr>
          <w:p w14:paraId="15A3D9E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49EA4D07"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4C62574E"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753B4E5C"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7F3A0758"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Аппарату заводоуправления</w:t>
            </w:r>
          </w:p>
        </w:tc>
        <w:tc>
          <w:tcPr>
            <w:tcW w:w="851" w:type="dxa"/>
            <w:tcBorders>
              <w:top w:val="single" w:sz="6" w:space="0" w:color="auto"/>
              <w:left w:val="single" w:sz="6" w:space="0" w:color="auto"/>
              <w:bottom w:val="single" w:sz="6" w:space="0" w:color="auto"/>
              <w:right w:val="single" w:sz="12" w:space="0" w:color="auto"/>
            </w:tcBorders>
            <w:vAlign w:val="bottom"/>
            <w:hideMark/>
          </w:tcPr>
          <w:p w14:paraId="7038B8C5" w14:textId="490D072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М</w:t>
            </w:r>
            <w:r w:rsidR="000D6107" w:rsidRPr="000B62F1">
              <w:rPr>
                <w:rFonts w:ascii="Times New Roman" w:eastAsia="Times New Roman" w:hAnsi="Times New Roman" w:cs="Times New Roman"/>
                <w:color w:val="000000" w:themeColor="text1"/>
                <w:sz w:val="24"/>
                <w:szCs w:val="24"/>
              </w:rPr>
              <w:t xml:space="preserve"> </w:t>
            </w:r>
            <w:r w:rsidRPr="000B62F1">
              <w:rPr>
                <w:rFonts w:ascii="Times New Roman" w:eastAsia="Times New Roman" w:hAnsi="Times New Roman" w:cs="Times New Roman"/>
                <w:color w:val="000000" w:themeColor="text1"/>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B155CD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26</w:t>
            </w:r>
          </w:p>
        </w:tc>
        <w:tc>
          <w:tcPr>
            <w:tcW w:w="1010" w:type="dxa"/>
            <w:tcBorders>
              <w:top w:val="single" w:sz="6" w:space="0" w:color="auto"/>
              <w:left w:val="single" w:sz="6" w:space="0" w:color="auto"/>
              <w:bottom w:val="single" w:sz="6" w:space="0" w:color="auto"/>
              <w:right w:val="single" w:sz="6" w:space="0" w:color="auto"/>
            </w:tcBorders>
            <w:vAlign w:val="bottom"/>
            <w:hideMark/>
          </w:tcPr>
          <w:p w14:paraId="0D98A1D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70</w:t>
            </w:r>
          </w:p>
        </w:tc>
        <w:tc>
          <w:tcPr>
            <w:tcW w:w="1258" w:type="dxa"/>
            <w:tcBorders>
              <w:top w:val="single" w:sz="6" w:space="0" w:color="auto"/>
              <w:left w:val="single" w:sz="6" w:space="0" w:color="auto"/>
              <w:bottom w:val="single" w:sz="6" w:space="0" w:color="auto"/>
              <w:right w:val="single" w:sz="6" w:space="0" w:color="auto"/>
            </w:tcBorders>
            <w:vAlign w:val="bottom"/>
          </w:tcPr>
          <w:p w14:paraId="338686B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300000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4AEB9FE8"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63B2F5DD"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73BC24D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12.</w:t>
            </w:r>
          </w:p>
        </w:tc>
        <w:tc>
          <w:tcPr>
            <w:tcW w:w="3528" w:type="dxa"/>
            <w:tcBorders>
              <w:top w:val="single" w:sz="6" w:space="0" w:color="auto"/>
              <w:left w:val="single" w:sz="6" w:space="0" w:color="auto"/>
              <w:bottom w:val="single" w:sz="6" w:space="0" w:color="auto"/>
              <w:right w:val="single" w:sz="6" w:space="0" w:color="auto"/>
            </w:tcBorders>
            <w:hideMark/>
          </w:tcPr>
          <w:p w14:paraId="13DF818A"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Начислены взносы во внебюджетные фонды (30%):</w:t>
            </w:r>
          </w:p>
          <w:p w14:paraId="00794EC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Рабочим, изготавливающим продукцию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8D09C69" w14:textId="2CDE0A31" w:rsidR="001E0671" w:rsidRPr="000B62F1" w:rsidRDefault="000D6107"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60D39B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20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446D0BE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69</w:t>
            </w:r>
          </w:p>
        </w:tc>
        <w:tc>
          <w:tcPr>
            <w:tcW w:w="1258" w:type="dxa"/>
            <w:tcBorders>
              <w:top w:val="single" w:sz="6" w:space="0" w:color="auto"/>
              <w:left w:val="single" w:sz="6" w:space="0" w:color="auto"/>
              <w:bottom w:val="single" w:sz="6" w:space="0" w:color="auto"/>
              <w:right w:val="single" w:sz="6" w:space="0" w:color="auto"/>
            </w:tcBorders>
            <w:vAlign w:val="bottom"/>
          </w:tcPr>
          <w:p w14:paraId="266EB3FA"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150000</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7FFB387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300000</w:t>
            </w:r>
          </w:p>
        </w:tc>
      </w:tr>
      <w:tr w:rsidR="001E0671" w:rsidRPr="00FA34E0" w14:paraId="54AB0CB9"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638F1333"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02E0654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Персоналу цеха</w:t>
            </w:r>
          </w:p>
        </w:tc>
        <w:tc>
          <w:tcPr>
            <w:tcW w:w="851" w:type="dxa"/>
            <w:tcBorders>
              <w:top w:val="single" w:sz="6" w:space="0" w:color="auto"/>
              <w:left w:val="single" w:sz="6" w:space="0" w:color="auto"/>
              <w:bottom w:val="single" w:sz="6" w:space="0" w:color="auto"/>
              <w:right w:val="single" w:sz="12" w:space="0" w:color="auto"/>
            </w:tcBorders>
            <w:vAlign w:val="bottom"/>
            <w:hideMark/>
          </w:tcPr>
          <w:p w14:paraId="759AB8F2" w14:textId="0DACF56F" w:rsidR="001E0671" w:rsidRPr="000B62F1" w:rsidRDefault="000D6107"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BB61FC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lang w:val="en-US"/>
              </w:rPr>
              <w:t>2</w:t>
            </w:r>
            <w:r w:rsidRPr="000B62F1">
              <w:rPr>
                <w:rFonts w:ascii="Times New Roman" w:eastAsia="Times New Roman" w:hAnsi="Times New Roman" w:cs="Times New Roman"/>
                <w:color w:val="000000" w:themeColor="text1"/>
                <w:sz w:val="24"/>
                <w:szCs w:val="24"/>
              </w:rPr>
              <w:t>5</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4EE6D5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69</w:t>
            </w:r>
          </w:p>
        </w:tc>
        <w:tc>
          <w:tcPr>
            <w:tcW w:w="1258" w:type="dxa"/>
            <w:tcBorders>
              <w:top w:val="single" w:sz="6" w:space="0" w:color="auto"/>
              <w:left w:val="single" w:sz="6" w:space="0" w:color="auto"/>
              <w:bottom w:val="single" w:sz="6" w:space="0" w:color="auto"/>
              <w:right w:val="single" w:sz="6" w:space="0" w:color="auto"/>
            </w:tcBorders>
            <w:vAlign w:val="bottom"/>
          </w:tcPr>
          <w:p w14:paraId="69E4633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79BFF871"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52D57349"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4113F0D8"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350B6DEE"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Аппарату заводоуправления</w:t>
            </w:r>
          </w:p>
        </w:tc>
        <w:tc>
          <w:tcPr>
            <w:tcW w:w="851" w:type="dxa"/>
            <w:tcBorders>
              <w:top w:val="single" w:sz="6" w:space="0" w:color="auto"/>
              <w:left w:val="single" w:sz="6" w:space="0" w:color="auto"/>
              <w:bottom w:val="single" w:sz="6" w:space="0" w:color="auto"/>
              <w:right w:val="single" w:sz="12" w:space="0" w:color="auto"/>
            </w:tcBorders>
            <w:vAlign w:val="bottom"/>
            <w:hideMark/>
          </w:tcPr>
          <w:p w14:paraId="128506AD" w14:textId="083B82EC" w:rsidR="001E0671" w:rsidRPr="000B62F1" w:rsidRDefault="000D6107"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45DCBB4"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lang w:val="en-US"/>
              </w:rPr>
              <w:t>2</w:t>
            </w:r>
            <w:r w:rsidRPr="000B62F1">
              <w:rPr>
                <w:rFonts w:ascii="Times New Roman" w:eastAsia="Times New Roman" w:hAnsi="Times New Roman" w:cs="Times New Roman"/>
                <w:color w:val="000000" w:themeColor="text1"/>
                <w:sz w:val="24"/>
                <w:szCs w:val="24"/>
              </w:rPr>
              <w:t>6</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D5C7C5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rPr>
              <w:t>6</w:t>
            </w:r>
            <w:r w:rsidRPr="000B62F1">
              <w:rPr>
                <w:rFonts w:ascii="Times New Roman" w:eastAsia="Times New Roman" w:hAnsi="Times New Roman" w:cs="Times New Roman"/>
                <w:color w:val="000000" w:themeColor="text1"/>
                <w:sz w:val="24"/>
                <w:szCs w:val="24"/>
                <w:lang w:val="en-US"/>
              </w:rPr>
              <w:t>9</w:t>
            </w:r>
          </w:p>
        </w:tc>
        <w:tc>
          <w:tcPr>
            <w:tcW w:w="1258" w:type="dxa"/>
            <w:tcBorders>
              <w:top w:val="single" w:sz="6" w:space="0" w:color="auto"/>
              <w:left w:val="single" w:sz="6" w:space="0" w:color="auto"/>
              <w:bottom w:val="single" w:sz="6" w:space="0" w:color="auto"/>
              <w:right w:val="single" w:sz="6" w:space="0" w:color="auto"/>
            </w:tcBorders>
            <w:vAlign w:val="bottom"/>
          </w:tcPr>
          <w:p w14:paraId="101B58DF"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90000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042D2447" w14:textId="77777777" w:rsidR="001E0671" w:rsidRPr="000B62F1" w:rsidRDefault="001E0671" w:rsidP="00563D48">
            <w:pPr>
              <w:spacing w:after="0" w:line="24" w:lineRule="atLeast"/>
              <w:jc w:val="right"/>
              <w:rPr>
                <w:rFonts w:ascii="Times New Roman" w:eastAsia="Times New Roman" w:hAnsi="Times New Roman" w:cs="Times New Roman"/>
                <w:color w:val="000000" w:themeColor="text1"/>
                <w:sz w:val="24"/>
                <w:szCs w:val="24"/>
              </w:rPr>
            </w:pPr>
          </w:p>
        </w:tc>
      </w:tr>
      <w:tr w:rsidR="001E0671" w:rsidRPr="00FA34E0" w14:paraId="6D967F2F"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1B499E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13.</w:t>
            </w:r>
          </w:p>
        </w:tc>
        <w:tc>
          <w:tcPr>
            <w:tcW w:w="3528" w:type="dxa"/>
            <w:tcBorders>
              <w:top w:val="single" w:sz="6" w:space="0" w:color="auto"/>
              <w:left w:val="single" w:sz="6" w:space="0" w:color="auto"/>
              <w:bottom w:val="single" w:sz="6" w:space="0" w:color="auto"/>
              <w:right w:val="single" w:sz="6" w:space="0" w:color="auto"/>
            </w:tcBorders>
            <w:hideMark/>
          </w:tcPr>
          <w:p w14:paraId="6880F959"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Удержан из заработной платы работников НДФЛ</w:t>
            </w:r>
          </w:p>
        </w:tc>
        <w:tc>
          <w:tcPr>
            <w:tcW w:w="851" w:type="dxa"/>
            <w:tcBorders>
              <w:top w:val="single" w:sz="6" w:space="0" w:color="auto"/>
              <w:left w:val="single" w:sz="6" w:space="0" w:color="auto"/>
              <w:bottom w:val="single" w:sz="6" w:space="0" w:color="auto"/>
              <w:right w:val="single" w:sz="12" w:space="0" w:color="auto"/>
            </w:tcBorders>
            <w:vAlign w:val="bottom"/>
            <w:hideMark/>
          </w:tcPr>
          <w:p w14:paraId="36EAC1A5" w14:textId="418D9304"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6713A98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70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85AE6D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lang w:val="en-US"/>
              </w:rPr>
            </w:pPr>
            <w:r w:rsidRPr="000B62F1">
              <w:rPr>
                <w:rFonts w:ascii="Times New Roman" w:eastAsia="Times New Roman" w:hAnsi="Times New Roman" w:cs="Times New Roman"/>
                <w:color w:val="000000" w:themeColor="text1"/>
                <w:sz w:val="24"/>
                <w:szCs w:val="24"/>
                <w:lang w:val="en-US"/>
              </w:rPr>
              <w:t>68</w:t>
            </w:r>
          </w:p>
        </w:tc>
        <w:tc>
          <w:tcPr>
            <w:tcW w:w="1258" w:type="dxa"/>
            <w:tcBorders>
              <w:top w:val="single" w:sz="6" w:space="0" w:color="auto"/>
              <w:left w:val="single" w:sz="6" w:space="0" w:color="auto"/>
              <w:bottom w:val="single" w:sz="6" w:space="0" w:color="auto"/>
              <w:right w:val="single" w:sz="6" w:space="0" w:color="auto"/>
            </w:tcBorders>
            <w:vAlign w:val="bottom"/>
          </w:tcPr>
          <w:p w14:paraId="5257E28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10998BD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130000</w:t>
            </w:r>
          </w:p>
        </w:tc>
      </w:tr>
      <w:tr w:rsidR="001E0671" w:rsidRPr="00FA34E0" w14:paraId="033E1EB1"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419A243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14.</w:t>
            </w:r>
          </w:p>
        </w:tc>
        <w:tc>
          <w:tcPr>
            <w:tcW w:w="3528" w:type="dxa"/>
            <w:tcBorders>
              <w:top w:val="single" w:sz="6" w:space="0" w:color="auto"/>
              <w:left w:val="single" w:sz="6" w:space="0" w:color="auto"/>
              <w:bottom w:val="single" w:sz="6" w:space="0" w:color="auto"/>
              <w:right w:val="single" w:sz="6" w:space="0" w:color="auto"/>
            </w:tcBorders>
            <w:hideMark/>
          </w:tcPr>
          <w:p w14:paraId="3B4FEFC4" w14:textId="77777777" w:rsidR="001E067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Удержаны из заработной платы профсоюзные взносы</w:t>
            </w:r>
          </w:p>
          <w:p w14:paraId="516CFCDE" w14:textId="29AF0B44" w:rsidR="00563D48" w:rsidRPr="000B62F1" w:rsidRDefault="00563D48"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12" w:space="0" w:color="auto"/>
            </w:tcBorders>
            <w:vAlign w:val="bottom"/>
            <w:hideMark/>
          </w:tcPr>
          <w:p w14:paraId="5D2DC024" w14:textId="1AAAAAA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3F3109B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70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74E3C6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76</w:t>
            </w:r>
          </w:p>
        </w:tc>
        <w:tc>
          <w:tcPr>
            <w:tcW w:w="1258" w:type="dxa"/>
            <w:tcBorders>
              <w:top w:val="single" w:sz="6" w:space="0" w:color="auto"/>
              <w:left w:val="single" w:sz="6" w:space="0" w:color="auto"/>
              <w:bottom w:val="single" w:sz="6" w:space="0" w:color="auto"/>
              <w:right w:val="single" w:sz="6" w:space="0" w:color="auto"/>
            </w:tcBorders>
            <w:vAlign w:val="bottom"/>
          </w:tcPr>
          <w:p w14:paraId="6F70C2A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53E7EB6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w:t>
            </w:r>
          </w:p>
        </w:tc>
      </w:tr>
      <w:tr w:rsidR="001E0671" w:rsidRPr="00FA34E0" w14:paraId="6530A71F"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012C2B1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15.</w:t>
            </w:r>
          </w:p>
        </w:tc>
        <w:tc>
          <w:tcPr>
            <w:tcW w:w="3528" w:type="dxa"/>
            <w:tcBorders>
              <w:top w:val="single" w:sz="6" w:space="0" w:color="auto"/>
              <w:left w:val="single" w:sz="6" w:space="0" w:color="auto"/>
              <w:bottom w:val="single" w:sz="6" w:space="0" w:color="auto"/>
              <w:right w:val="single" w:sz="6" w:space="0" w:color="auto"/>
            </w:tcBorders>
            <w:hideMark/>
          </w:tcPr>
          <w:p w14:paraId="167DF371"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 xml:space="preserve">Акцептован счет поставщика за </w:t>
            </w:r>
            <w:r w:rsidRPr="000B62F1">
              <w:rPr>
                <w:rFonts w:ascii="Times New Roman" w:eastAsia="Times New Roman" w:hAnsi="Times New Roman" w:cs="Times New Roman"/>
                <w:color w:val="000000"/>
                <w:sz w:val="24"/>
                <w:szCs w:val="24"/>
              </w:rPr>
              <w:lastRenderedPageBreak/>
              <w:t>электроэнергию, потребленную на:</w:t>
            </w:r>
          </w:p>
          <w:p w14:paraId="78F0F79B"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Производственные нужды, включая НДС 20%</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F57DFEA" w14:textId="7C59B9AE"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lastRenderedPageBreak/>
              <w:t xml:space="preserve">М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935E18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lang w:val="en-US"/>
              </w:rPr>
              <w:t>2</w:t>
            </w:r>
            <w:r w:rsidRPr="000B62F1">
              <w:rPr>
                <w:rFonts w:ascii="Times New Roman" w:eastAsia="Times New Roman" w:hAnsi="Times New Roman" w:cs="Times New Roman"/>
                <w:sz w:val="24"/>
                <w:szCs w:val="24"/>
              </w:rPr>
              <w:t>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31B04B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60</w:t>
            </w:r>
          </w:p>
        </w:tc>
        <w:tc>
          <w:tcPr>
            <w:tcW w:w="1258" w:type="dxa"/>
            <w:tcBorders>
              <w:top w:val="single" w:sz="6" w:space="0" w:color="auto"/>
              <w:left w:val="single" w:sz="6" w:space="0" w:color="auto"/>
              <w:bottom w:val="single" w:sz="6" w:space="0" w:color="auto"/>
              <w:right w:val="single" w:sz="6" w:space="0" w:color="auto"/>
            </w:tcBorders>
            <w:vAlign w:val="bottom"/>
          </w:tcPr>
          <w:p w14:paraId="5E90AB55"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70000</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6F09C75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147000</w:t>
            </w:r>
          </w:p>
        </w:tc>
      </w:tr>
      <w:tr w:rsidR="001E0671" w:rsidRPr="00FA34E0" w14:paraId="5EC6FA00"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168846BA"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050E07B8"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НДС 20%</w:t>
            </w:r>
          </w:p>
        </w:tc>
        <w:tc>
          <w:tcPr>
            <w:tcW w:w="851" w:type="dxa"/>
            <w:tcBorders>
              <w:top w:val="single" w:sz="6" w:space="0" w:color="auto"/>
              <w:left w:val="single" w:sz="6" w:space="0" w:color="auto"/>
              <w:bottom w:val="single" w:sz="6" w:space="0" w:color="auto"/>
              <w:right w:val="single" w:sz="12" w:space="0" w:color="auto"/>
            </w:tcBorders>
            <w:vAlign w:val="bottom"/>
            <w:hideMark/>
          </w:tcPr>
          <w:p w14:paraId="064ACF86" w14:textId="2A05B4D4"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F080B9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19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2B082E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60</w:t>
            </w:r>
          </w:p>
        </w:tc>
        <w:tc>
          <w:tcPr>
            <w:tcW w:w="1258" w:type="dxa"/>
            <w:tcBorders>
              <w:top w:val="single" w:sz="6" w:space="0" w:color="auto"/>
              <w:left w:val="single" w:sz="6" w:space="0" w:color="auto"/>
              <w:bottom w:val="single" w:sz="6" w:space="0" w:color="auto"/>
              <w:right w:val="single" w:sz="6" w:space="0" w:color="auto"/>
            </w:tcBorders>
            <w:vAlign w:val="bottom"/>
          </w:tcPr>
          <w:p w14:paraId="7899DD6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14000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41CFDFBC" w14:textId="77777777" w:rsidR="001E0671" w:rsidRPr="000B62F1" w:rsidRDefault="001E0671" w:rsidP="00563D48">
            <w:pPr>
              <w:spacing w:after="0" w:line="24" w:lineRule="atLeast"/>
              <w:jc w:val="right"/>
              <w:rPr>
                <w:rFonts w:ascii="Times New Roman" w:eastAsia="Times New Roman" w:hAnsi="Times New Roman" w:cs="Times New Roman"/>
                <w:sz w:val="24"/>
                <w:szCs w:val="24"/>
              </w:rPr>
            </w:pPr>
          </w:p>
        </w:tc>
      </w:tr>
      <w:tr w:rsidR="001E0671" w:rsidRPr="00FA34E0" w14:paraId="29CAB847"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1271AF83"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2E670271"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Управленческие нужды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0D57853" w14:textId="17CB590A"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875E8B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26</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E6E534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60</w:t>
            </w:r>
          </w:p>
        </w:tc>
        <w:tc>
          <w:tcPr>
            <w:tcW w:w="1258" w:type="dxa"/>
            <w:tcBorders>
              <w:top w:val="single" w:sz="6" w:space="0" w:color="auto"/>
              <w:left w:val="single" w:sz="6" w:space="0" w:color="auto"/>
              <w:bottom w:val="single" w:sz="6" w:space="0" w:color="auto"/>
              <w:right w:val="single" w:sz="6" w:space="0" w:color="auto"/>
            </w:tcBorders>
            <w:vAlign w:val="bottom"/>
          </w:tcPr>
          <w:p w14:paraId="297EBD7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52500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7E3747CE" w14:textId="77777777" w:rsidR="001E0671" w:rsidRPr="000B62F1" w:rsidRDefault="001E0671" w:rsidP="00563D48">
            <w:pPr>
              <w:spacing w:after="0" w:line="24" w:lineRule="atLeast"/>
              <w:jc w:val="right"/>
              <w:rPr>
                <w:rFonts w:ascii="Times New Roman" w:eastAsia="Times New Roman" w:hAnsi="Times New Roman" w:cs="Times New Roman"/>
                <w:sz w:val="24"/>
                <w:szCs w:val="24"/>
              </w:rPr>
            </w:pPr>
          </w:p>
        </w:tc>
      </w:tr>
      <w:tr w:rsidR="001E0671" w:rsidRPr="00FA34E0" w14:paraId="5E536985"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610C3ACE"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2D38E7D3"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НДС 20%</w:t>
            </w:r>
          </w:p>
        </w:tc>
        <w:tc>
          <w:tcPr>
            <w:tcW w:w="851" w:type="dxa"/>
            <w:tcBorders>
              <w:top w:val="single" w:sz="6" w:space="0" w:color="auto"/>
              <w:left w:val="single" w:sz="6" w:space="0" w:color="auto"/>
              <w:bottom w:val="single" w:sz="6" w:space="0" w:color="auto"/>
              <w:right w:val="single" w:sz="12" w:space="0" w:color="auto"/>
            </w:tcBorders>
            <w:vAlign w:val="bottom"/>
            <w:hideMark/>
          </w:tcPr>
          <w:p w14:paraId="7B224E35" w14:textId="41A50648"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6E1F4F2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19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422D380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60</w:t>
            </w:r>
          </w:p>
        </w:tc>
        <w:tc>
          <w:tcPr>
            <w:tcW w:w="1258" w:type="dxa"/>
            <w:tcBorders>
              <w:top w:val="single" w:sz="6" w:space="0" w:color="auto"/>
              <w:left w:val="single" w:sz="6" w:space="0" w:color="auto"/>
              <w:bottom w:val="single" w:sz="6" w:space="0" w:color="auto"/>
              <w:right w:val="single" w:sz="6" w:space="0" w:color="auto"/>
            </w:tcBorders>
            <w:vAlign w:val="bottom"/>
          </w:tcPr>
          <w:p w14:paraId="5BCA634A"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10500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7E50016B" w14:textId="77777777" w:rsidR="001E0671" w:rsidRPr="000B62F1" w:rsidRDefault="001E0671" w:rsidP="00563D48">
            <w:pPr>
              <w:spacing w:after="0" w:line="24" w:lineRule="atLeast"/>
              <w:jc w:val="right"/>
              <w:rPr>
                <w:rFonts w:ascii="Times New Roman" w:eastAsia="Times New Roman" w:hAnsi="Times New Roman" w:cs="Times New Roman"/>
                <w:sz w:val="24"/>
                <w:szCs w:val="24"/>
              </w:rPr>
            </w:pPr>
          </w:p>
        </w:tc>
      </w:tr>
      <w:tr w:rsidR="001E0671" w:rsidRPr="00FA34E0" w14:paraId="02405FE4"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4103F2B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16.</w:t>
            </w:r>
          </w:p>
        </w:tc>
        <w:tc>
          <w:tcPr>
            <w:tcW w:w="3528" w:type="dxa"/>
            <w:tcBorders>
              <w:top w:val="single" w:sz="6" w:space="0" w:color="auto"/>
              <w:left w:val="single" w:sz="6" w:space="0" w:color="auto"/>
              <w:bottom w:val="single" w:sz="6" w:space="0" w:color="auto"/>
              <w:right w:val="single" w:sz="6" w:space="0" w:color="auto"/>
            </w:tcBorders>
            <w:hideMark/>
          </w:tcPr>
          <w:p w14:paraId="4F829FA2"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Списан к возмещению НДС по счету</w:t>
            </w:r>
          </w:p>
        </w:tc>
        <w:tc>
          <w:tcPr>
            <w:tcW w:w="851" w:type="dxa"/>
            <w:tcBorders>
              <w:top w:val="single" w:sz="6" w:space="0" w:color="auto"/>
              <w:left w:val="single" w:sz="6" w:space="0" w:color="auto"/>
              <w:bottom w:val="single" w:sz="6" w:space="0" w:color="auto"/>
              <w:right w:val="single" w:sz="12" w:space="0" w:color="auto"/>
            </w:tcBorders>
            <w:vAlign w:val="bottom"/>
            <w:hideMark/>
          </w:tcPr>
          <w:p w14:paraId="6132E530" w14:textId="511D1CBC"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88F4C6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68</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C7245A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lang w:val="en-US"/>
              </w:rPr>
              <w:t>19</w:t>
            </w:r>
          </w:p>
        </w:tc>
        <w:tc>
          <w:tcPr>
            <w:tcW w:w="1258" w:type="dxa"/>
            <w:tcBorders>
              <w:top w:val="single" w:sz="6" w:space="0" w:color="auto"/>
              <w:left w:val="single" w:sz="6" w:space="0" w:color="auto"/>
              <w:bottom w:val="single" w:sz="6" w:space="0" w:color="auto"/>
              <w:right w:val="single" w:sz="6" w:space="0" w:color="auto"/>
            </w:tcBorders>
            <w:vAlign w:val="bottom"/>
          </w:tcPr>
          <w:p w14:paraId="36E73A30"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5FB01C7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24500</w:t>
            </w:r>
          </w:p>
        </w:tc>
      </w:tr>
      <w:tr w:rsidR="001E0671" w:rsidRPr="00FA34E0" w14:paraId="46FC3B64"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7AAB67D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17.</w:t>
            </w:r>
          </w:p>
        </w:tc>
        <w:tc>
          <w:tcPr>
            <w:tcW w:w="3528" w:type="dxa"/>
            <w:tcBorders>
              <w:top w:val="single" w:sz="6" w:space="0" w:color="auto"/>
              <w:left w:val="single" w:sz="6" w:space="0" w:color="auto"/>
              <w:bottom w:val="single" w:sz="6" w:space="0" w:color="auto"/>
              <w:right w:val="single" w:sz="6" w:space="0" w:color="auto"/>
            </w:tcBorders>
            <w:hideMark/>
          </w:tcPr>
          <w:p w14:paraId="1CBAD3C3"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Перечислено поставщику за электроэнергию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65A9C9B" w14:textId="24B7141C"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D36CC1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A3F4EE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49C33D5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2147C95"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147000</w:t>
            </w:r>
          </w:p>
        </w:tc>
      </w:tr>
      <w:tr w:rsidR="001E0671" w:rsidRPr="00FA34E0" w14:paraId="684A27F5"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557F4E4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18.</w:t>
            </w:r>
          </w:p>
        </w:tc>
        <w:tc>
          <w:tcPr>
            <w:tcW w:w="3528" w:type="dxa"/>
            <w:tcBorders>
              <w:top w:val="single" w:sz="6" w:space="0" w:color="auto"/>
              <w:left w:val="single" w:sz="6" w:space="0" w:color="auto"/>
              <w:bottom w:val="single" w:sz="6" w:space="0" w:color="auto"/>
              <w:right w:val="single" w:sz="6" w:space="0" w:color="auto"/>
            </w:tcBorders>
            <w:hideMark/>
          </w:tcPr>
          <w:p w14:paraId="0FEC0485"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Акцептован счет поставщика за услуги связи, включая НДС 20%</w:t>
            </w:r>
          </w:p>
        </w:tc>
        <w:tc>
          <w:tcPr>
            <w:tcW w:w="851" w:type="dxa"/>
            <w:tcBorders>
              <w:top w:val="single" w:sz="6" w:space="0" w:color="auto"/>
              <w:left w:val="single" w:sz="6" w:space="0" w:color="auto"/>
              <w:bottom w:val="single" w:sz="6" w:space="0" w:color="auto"/>
              <w:right w:val="single" w:sz="12" w:space="0" w:color="auto"/>
            </w:tcBorders>
            <w:vAlign w:val="bottom"/>
            <w:hideMark/>
          </w:tcPr>
          <w:p w14:paraId="6C76114B" w14:textId="5CE34A4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882662E" w14:textId="5FCA26C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t>26</w:t>
            </w:r>
          </w:p>
        </w:tc>
        <w:tc>
          <w:tcPr>
            <w:tcW w:w="1010" w:type="dxa"/>
            <w:tcBorders>
              <w:top w:val="single" w:sz="6" w:space="0" w:color="auto"/>
              <w:left w:val="single" w:sz="6" w:space="0" w:color="auto"/>
              <w:bottom w:val="single" w:sz="6" w:space="0" w:color="auto"/>
              <w:right w:val="single" w:sz="6" w:space="0" w:color="auto"/>
            </w:tcBorders>
            <w:vAlign w:val="bottom"/>
            <w:hideMark/>
          </w:tcPr>
          <w:p w14:paraId="0D96B6F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60</w:t>
            </w:r>
          </w:p>
        </w:tc>
        <w:tc>
          <w:tcPr>
            <w:tcW w:w="1258" w:type="dxa"/>
            <w:tcBorders>
              <w:top w:val="single" w:sz="6" w:space="0" w:color="auto"/>
              <w:left w:val="single" w:sz="6" w:space="0" w:color="auto"/>
              <w:bottom w:val="single" w:sz="6" w:space="0" w:color="auto"/>
              <w:right w:val="single" w:sz="6" w:space="0" w:color="auto"/>
            </w:tcBorders>
            <w:vAlign w:val="bottom"/>
          </w:tcPr>
          <w:p w14:paraId="69F6342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31875</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253B201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38250</w:t>
            </w:r>
          </w:p>
        </w:tc>
      </w:tr>
      <w:tr w:rsidR="001E0671" w:rsidRPr="00FA34E0" w14:paraId="3A3F152B"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7FEBBE89"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11F99A7D"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НДС 20%</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FA865AF" w14:textId="02C10885"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М</w:t>
            </w:r>
            <w:r w:rsidR="000D6107" w:rsidRPr="000B62F1">
              <w:rPr>
                <w:rFonts w:ascii="Times New Roman" w:eastAsia="Times New Roman" w:hAnsi="Times New Roman" w:cs="Times New Roman"/>
                <w:sz w:val="24"/>
                <w:szCs w:val="24"/>
              </w:rPr>
              <w:t xml:space="preserve">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6A51ADD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A87AF1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60</w:t>
            </w:r>
          </w:p>
        </w:tc>
        <w:tc>
          <w:tcPr>
            <w:tcW w:w="1258" w:type="dxa"/>
            <w:tcBorders>
              <w:top w:val="single" w:sz="6" w:space="0" w:color="auto"/>
              <w:left w:val="single" w:sz="6" w:space="0" w:color="auto"/>
              <w:bottom w:val="single" w:sz="6" w:space="0" w:color="auto"/>
              <w:right w:val="single" w:sz="6" w:space="0" w:color="auto"/>
            </w:tcBorders>
            <w:vAlign w:val="bottom"/>
          </w:tcPr>
          <w:p w14:paraId="2255850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6375</w:t>
            </w:r>
          </w:p>
        </w:tc>
        <w:tc>
          <w:tcPr>
            <w:tcW w:w="1134" w:type="dxa"/>
            <w:vMerge/>
            <w:tcBorders>
              <w:top w:val="single" w:sz="6" w:space="0" w:color="auto"/>
              <w:left w:val="single" w:sz="6" w:space="0" w:color="auto"/>
              <w:bottom w:val="single" w:sz="6" w:space="0" w:color="auto"/>
              <w:right w:val="single" w:sz="12" w:space="0" w:color="auto"/>
            </w:tcBorders>
            <w:vAlign w:val="bottom"/>
          </w:tcPr>
          <w:p w14:paraId="45DC94A3" w14:textId="77777777" w:rsidR="001E0671" w:rsidRPr="000B62F1" w:rsidRDefault="001E0671" w:rsidP="00563D48">
            <w:pPr>
              <w:spacing w:after="0" w:line="24" w:lineRule="atLeast"/>
              <w:jc w:val="right"/>
              <w:rPr>
                <w:rFonts w:ascii="Times New Roman" w:eastAsia="Times New Roman" w:hAnsi="Times New Roman" w:cs="Times New Roman"/>
                <w:sz w:val="24"/>
                <w:szCs w:val="24"/>
              </w:rPr>
            </w:pPr>
          </w:p>
        </w:tc>
      </w:tr>
      <w:tr w:rsidR="001E0671" w:rsidRPr="00FA34E0" w14:paraId="23DFB6F0"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11BF84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19.</w:t>
            </w:r>
          </w:p>
        </w:tc>
        <w:tc>
          <w:tcPr>
            <w:tcW w:w="3528" w:type="dxa"/>
            <w:tcBorders>
              <w:top w:val="single" w:sz="6" w:space="0" w:color="auto"/>
              <w:left w:val="single" w:sz="6" w:space="0" w:color="auto"/>
              <w:bottom w:val="single" w:sz="6" w:space="0" w:color="auto"/>
              <w:right w:val="single" w:sz="6" w:space="0" w:color="auto"/>
            </w:tcBorders>
            <w:hideMark/>
          </w:tcPr>
          <w:p w14:paraId="4911681B"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Списан к возмещению НДС по счету</w:t>
            </w:r>
          </w:p>
        </w:tc>
        <w:tc>
          <w:tcPr>
            <w:tcW w:w="851" w:type="dxa"/>
            <w:tcBorders>
              <w:top w:val="single" w:sz="6" w:space="0" w:color="auto"/>
              <w:left w:val="single" w:sz="6" w:space="0" w:color="auto"/>
              <w:bottom w:val="single" w:sz="6" w:space="0" w:color="auto"/>
              <w:right w:val="single" w:sz="12" w:space="0" w:color="auto"/>
            </w:tcBorders>
            <w:vAlign w:val="bottom"/>
            <w:hideMark/>
          </w:tcPr>
          <w:p w14:paraId="3BD3AE3F" w14:textId="7235047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2D089F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68</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548C15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19</w:t>
            </w:r>
          </w:p>
        </w:tc>
        <w:tc>
          <w:tcPr>
            <w:tcW w:w="1258" w:type="dxa"/>
            <w:tcBorders>
              <w:top w:val="single" w:sz="6" w:space="0" w:color="auto"/>
              <w:left w:val="single" w:sz="6" w:space="0" w:color="auto"/>
              <w:bottom w:val="single" w:sz="6" w:space="0" w:color="auto"/>
              <w:right w:val="single" w:sz="6" w:space="0" w:color="auto"/>
            </w:tcBorders>
            <w:vAlign w:val="bottom"/>
          </w:tcPr>
          <w:p w14:paraId="632DD176"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FC9982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6375</w:t>
            </w:r>
          </w:p>
        </w:tc>
      </w:tr>
      <w:tr w:rsidR="001E0671" w:rsidRPr="00FA34E0" w14:paraId="09FA0AAB"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5879DED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20.</w:t>
            </w:r>
          </w:p>
        </w:tc>
        <w:tc>
          <w:tcPr>
            <w:tcW w:w="3528" w:type="dxa"/>
            <w:tcBorders>
              <w:top w:val="single" w:sz="6" w:space="0" w:color="auto"/>
              <w:left w:val="single" w:sz="6" w:space="0" w:color="auto"/>
              <w:bottom w:val="single" w:sz="6" w:space="0" w:color="auto"/>
              <w:right w:val="single" w:sz="6" w:space="0" w:color="auto"/>
            </w:tcBorders>
            <w:hideMark/>
          </w:tcPr>
          <w:p w14:paraId="5666CD26"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Перечислено поставщику за услуги связи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0D90BFD" w14:textId="7304F99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61ADB2F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FB68CB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7940EEB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4B11EE9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38250</w:t>
            </w:r>
          </w:p>
        </w:tc>
      </w:tr>
      <w:tr w:rsidR="001E0671" w:rsidRPr="00FA34E0" w14:paraId="741DD9F8"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5877FB5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21.</w:t>
            </w:r>
          </w:p>
        </w:tc>
        <w:tc>
          <w:tcPr>
            <w:tcW w:w="3528" w:type="dxa"/>
            <w:tcBorders>
              <w:top w:val="single" w:sz="6" w:space="0" w:color="auto"/>
              <w:left w:val="single" w:sz="6" w:space="0" w:color="auto"/>
              <w:bottom w:val="single" w:sz="6" w:space="0" w:color="auto"/>
              <w:right w:val="single" w:sz="6" w:space="0" w:color="auto"/>
            </w:tcBorders>
            <w:hideMark/>
          </w:tcPr>
          <w:p w14:paraId="0DF3164D"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Списаны на счета основного производства:</w:t>
            </w:r>
          </w:p>
          <w:p w14:paraId="41AB3096"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Общепроизводственные расходы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5F73AF33" w14:textId="25D979A2"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415270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A86CF7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25</w:t>
            </w:r>
          </w:p>
        </w:tc>
        <w:tc>
          <w:tcPr>
            <w:tcW w:w="1258" w:type="dxa"/>
            <w:tcBorders>
              <w:top w:val="single" w:sz="6" w:space="0" w:color="auto"/>
              <w:left w:val="single" w:sz="6" w:space="0" w:color="auto"/>
              <w:bottom w:val="single" w:sz="6" w:space="0" w:color="auto"/>
              <w:right w:val="single" w:sz="6" w:space="0" w:color="auto"/>
            </w:tcBorders>
            <w:vAlign w:val="bottom"/>
          </w:tcPr>
          <w:p w14:paraId="50D1202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510000</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01CB6CE9"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1134375</w:t>
            </w:r>
          </w:p>
        </w:tc>
      </w:tr>
      <w:tr w:rsidR="001E0671" w:rsidRPr="00FA34E0" w14:paraId="1EDF7DE6"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383FE932"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06E1F584"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Общехозяйственные расходы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5946DF8" w14:textId="036B47AA"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A4B929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043A05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26</w:t>
            </w:r>
          </w:p>
        </w:tc>
        <w:tc>
          <w:tcPr>
            <w:tcW w:w="1258" w:type="dxa"/>
            <w:tcBorders>
              <w:top w:val="single" w:sz="6" w:space="0" w:color="auto"/>
              <w:left w:val="single" w:sz="6" w:space="0" w:color="auto"/>
              <w:bottom w:val="single" w:sz="6" w:space="0" w:color="auto"/>
              <w:right w:val="single" w:sz="6" w:space="0" w:color="auto"/>
            </w:tcBorders>
            <w:vAlign w:val="bottom"/>
          </w:tcPr>
          <w:p w14:paraId="4D6B229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624375</w:t>
            </w:r>
          </w:p>
        </w:tc>
        <w:tc>
          <w:tcPr>
            <w:tcW w:w="1134" w:type="dxa"/>
            <w:vMerge/>
            <w:tcBorders>
              <w:top w:val="single" w:sz="6" w:space="0" w:color="auto"/>
              <w:left w:val="single" w:sz="6" w:space="0" w:color="auto"/>
              <w:bottom w:val="single" w:sz="6" w:space="0" w:color="auto"/>
              <w:right w:val="single" w:sz="12" w:space="0" w:color="auto"/>
            </w:tcBorders>
            <w:vAlign w:val="bottom"/>
          </w:tcPr>
          <w:p w14:paraId="221BC84A" w14:textId="77777777" w:rsidR="001E0671" w:rsidRPr="000B62F1" w:rsidRDefault="001E0671" w:rsidP="00563D48">
            <w:pPr>
              <w:spacing w:after="0" w:line="24" w:lineRule="atLeast"/>
              <w:jc w:val="right"/>
              <w:rPr>
                <w:rFonts w:ascii="Times New Roman" w:eastAsia="Times New Roman" w:hAnsi="Times New Roman" w:cs="Times New Roman"/>
                <w:sz w:val="24"/>
                <w:szCs w:val="24"/>
              </w:rPr>
            </w:pPr>
          </w:p>
        </w:tc>
      </w:tr>
      <w:tr w:rsidR="001E0671" w:rsidRPr="00FA34E0" w14:paraId="3DF4A76D"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7EEDB12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22.</w:t>
            </w:r>
          </w:p>
        </w:tc>
        <w:tc>
          <w:tcPr>
            <w:tcW w:w="3528" w:type="dxa"/>
            <w:tcBorders>
              <w:top w:val="single" w:sz="6" w:space="0" w:color="auto"/>
              <w:left w:val="single" w:sz="6" w:space="0" w:color="auto"/>
              <w:bottom w:val="single" w:sz="6" w:space="0" w:color="auto"/>
              <w:right w:val="single" w:sz="6" w:space="0" w:color="auto"/>
            </w:tcBorders>
            <w:hideMark/>
          </w:tcPr>
          <w:p w14:paraId="7FB2F644"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themeColor="text1"/>
                <w:sz w:val="24"/>
                <w:szCs w:val="24"/>
              </w:rPr>
              <w:t>Выпущена и учтена на складе готовая продукция по нормативной себестоимости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0F9E96B4" w14:textId="7CF1D6DB"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2081E94"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43</w:t>
            </w:r>
          </w:p>
        </w:tc>
        <w:tc>
          <w:tcPr>
            <w:tcW w:w="1010" w:type="dxa"/>
            <w:tcBorders>
              <w:top w:val="single" w:sz="6" w:space="0" w:color="auto"/>
              <w:left w:val="single" w:sz="6" w:space="0" w:color="auto"/>
              <w:bottom w:val="single" w:sz="6" w:space="0" w:color="auto"/>
              <w:right w:val="single" w:sz="6" w:space="0" w:color="auto"/>
            </w:tcBorders>
            <w:vAlign w:val="bottom"/>
            <w:hideMark/>
          </w:tcPr>
          <w:p w14:paraId="1C89ED8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t>40</w:t>
            </w:r>
          </w:p>
        </w:tc>
        <w:tc>
          <w:tcPr>
            <w:tcW w:w="1258" w:type="dxa"/>
            <w:tcBorders>
              <w:top w:val="single" w:sz="6" w:space="0" w:color="auto"/>
              <w:left w:val="single" w:sz="6" w:space="0" w:color="auto"/>
              <w:bottom w:val="single" w:sz="6" w:space="0" w:color="auto"/>
              <w:right w:val="single" w:sz="6" w:space="0" w:color="auto"/>
            </w:tcBorders>
            <w:vAlign w:val="bottom"/>
          </w:tcPr>
          <w:p w14:paraId="726A451B"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71EA20AE"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2750000</w:t>
            </w:r>
          </w:p>
        </w:tc>
      </w:tr>
      <w:tr w:rsidR="001E0671" w:rsidRPr="00FA34E0" w14:paraId="3A95FD52"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DC7CFF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23.</w:t>
            </w:r>
          </w:p>
        </w:tc>
        <w:tc>
          <w:tcPr>
            <w:tcW w:w="3528" w:type="dxa"/>
            <w:tcBorders>
              <w:top w:val="single" w:sz="6" w:space="0" w:color="auto"/>
              <w:left w:val="single" w:sz="6" w:space="0" w:color="auto"/>
              <w:bottom w:val="single" w:sz="6" w:space="0" w:color="auto"/>
              <w:right w:val="single" w:sz="6" w:space="0" w:color="auto"/>
            </w:tcBorders>
            <w:hideMark/>
          </w:tcPr>
          <w:p w14:paraId="25815E78"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Списаны материалы на упаковку продукции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6F11D644" w14:textId="1563ACCC"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A55E32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44</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BF7C06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10</w:t>
            </w:r>
          </w:p>
        </w:tc>
        <w:tc>
          <w:tcPr>
            <w:tcW w:w="1258" w:type="dxa"/>
            <w:tcBorders>
              <w:top w:val="single" w:sz="6" w:space="0" w:color="auto"/>
              <w:left w:val="single" w:sz="6" w:space="0" w:color="auto"/>
              <w:bottom w:val="single" w:sz="6" w:space="0" w:color="auto"/>
              <w:right w:val="single" w:sz="6" w:space="0" w:color="auto"/>
            </w:tcBorders>
            <w:vAlign w:val="bottom"/>
          </w:tcPr>
          <w:p w14:paraId="1A9D37F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1C77CA3B"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500000</w:t>
            </w:r>
          </w:p>
        </w:tc>
      </w:tr>
      <w:tr w:rsidR="001E0671" w:rsidRPr="00FA34E0" w14:paraId="31B2F0AF"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723FBF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24.</w:t>
            </w:r>
          </w:p>
        </w:tc>
        <w:tc>
          <w:tcPr>
            <w:tcW w:w="3528" w:type="dxa"/>
            <w:tcBorders>
              <w:top w:val="single" w:sz="6" w:space="0" w:color="auto"/>
              <w:left w:val="single" w:sz="6" w:space="0" w:color="auto"/>
              <w:bottom w:val="single" w:sz="6" w:space="0" w:color="auto"/>
              <w:right w:val="single" w:sz="6" w:space="0" w:color="auto"/>
            </w:tcBorders>
            <w:hideMark/>
          </w:tcPr>
          <w:p w14:paraId="2A872ADF"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Признан доход от продажи готовой продукции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1E84808F" w14:textId="7773098F" w:rsidR="001E0671" w:rsidRPr="000B62F1" w:rsidRDefault="000D6107"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t xml:space="preserve">М </w:t>
            </w:r>
            <w:r w:rsidR="001E0671"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C44B5B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62</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2FCA13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90</w:t>
            </w:r>
          </w:p>
        </w:tc>
        <w:tc>
          <w:tcPr>
            <w:tcW w:w="1258" w:type="dxa"/>
            <w:tcBorders>
              <w:top w:val="single" w:sz="6" w:space="0" w:color="auto"/>
              <w:left w:val="single" w:sz="6" w:space="0" w:color="auto"/>
              <w:bottom w:val="single" w:sz="6" w:space="0" w:color="auto"/>
              <w:right w:val="single" w:sz="6" w:space="0" w:color="auto"/>
            </w:tcBorders>
            <w:vAlign w:val="bottom"/>
          </w:tcPr>
          <w:p w14:paraId="40C1DCD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84171A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5000000</w:t>
            </w:r>
          </w:p>
        </w:tc>
      </w:tr>
      <w:tr w:rsidR="001E0671" w:rsidRPr="00FA34E0" w14:paraId="31EB7506"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38C8469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25.</w:t>
            </w:r>
          </w:p>
        </w:tc>
        <w:tc>
          <w:tcPr>
            <w:tcW w:w="3528" w:type="dxa"/>
            <w:tcBorders>
              <w:top w:val="single" w:sz="6" w:space="0" w:color="auto"/>
              <w:left w:val="single" w:sz="6" w:space="0" w:color="auto"/>
              <w:bottom w:val="single" w:sz="6" w:space="0" w:color="auto"/>
              <w:right w:val="single" w:sz="6" w:space="0" w:color="auto"/>
            </w:tcBorders>
            <w:hideMark/>
          </w:tcPr>
          <w:p w14:paraId="7647C5BF"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Выделена сумма НДС с продаж</w:t>
            </w:r>
          </w:p>
        </w:tc>
        <w:tc>
          <w:tcPr>
            <w:tcW w:w="851" w:type="dxa"/>
            <w:tcBorders>
              <w:top w:val="single" w:sz="6" w:space="0" w:color="auto"/>
              <w:left w:val="single" w:sz="6" w:space="0" w:color="auto"/>
              <w:bottom w:val="single" w:sz="6" w:space="0" w:color="auto"/>
              <w:right w:val="single" w:sz="12" w:space="0" w:color="auto"/>
            </w:tcBorders>
            <w:vAlign w:val="bottom"/>
            <w:hideMark/>
          </w:tcPr>
          <w:p w14:paraId="3A7A1C82" w14:textId="5ADC2279"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9A4854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90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799339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68</w:t>
            </w:r>
          </w:p>
        </w:tc>
        <w:tc>
          <w:tcPr>
            <w:tcW w:w="1258" w:type="dxa"/>
            <w:tcBorders>
              <w:top w:val="single" w:sz="6" w:space="0" w:color="auto"/>
              <w:left w:val="single" w:sz="6" w:space="0" w:color="auto"/>
              <w:bottom w:val="single" w:sz="6" w:space="0" w:color="auto"/>
              <w:right w:val="single" w:sz="6" w:space="0" w:color="auto"/>
            </w:tcBorders>
            <w:vAlign w:val="bottom"/>
          </w:tcPr>
          <w:p w14:paraId="0B5D9A4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0F3540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833334</w:t>
            </w:r>
          </w:p>
        </w:tc>
      </w:tr>
      <w:tr w:rsidR="001E0671" w:rsidRPr="00FA34E0" w14:paraId="5274D37F"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30F530E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26.</w:t>
            </w:r>
          </w:p>
        </w:tc>
        <w:tc>
          <w:tcPr>
            <w:tcW w:w="3528" w:type="dxa"/>
            <w:tcBorders>
              <w:top w:val="single" w:sz="6" w:space="0" w:color="auto"/>
              <w:left w:val="single" w:sz="6" w:space="0" w:color="auto"/>
              <w:bottom w:val="single" w:sz="6" w:space="0" w:color="auto"/>
              <w:right w:val="single" w:sz="6" w:space="0" w:color="auto"/>
            </w:tcBorders>
            <w:hideMark/>
          </w:tcPr>
          <w:p w14:paraId="49622A4B"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Списана себестоимость проданной продукции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55FD5C4E" w14:textId="4BC9E050"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3CB0D1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4FC2867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43</w:t>
            </w:r>
          </w:p>
        </w:tc>
        <w:tc>
          <w:tcPr>
            <w:tcW w:w="1258" w:type="dxa"/>
            <w:tcBorders>
              <w:top w:val="single" w:sz="6" w:space="0" w:color="auto"/>
              <w:left w:val="single" w:sz="6" w:space="0" w:color="auto"/>
              <w:bottom w:val="single" w:sz="6" w:space="0" w:color="auto"/>
              <w:right w:val="single" w:sz="6" w:space="0" w:color="auto"/>
            </w:tcBorders>
            <w:vAlign w:val="bottom"/>
          </w:tcPr>
          <w:p w14:paraId="74ACA1BF"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1DC6108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2750000</w:t>
            </w:r>
          </w:p>
        </w:tc>
      </w:tr>
      <w:tr w:rsidR="001E0671" w:rsidRPr="00FA34E0" w14:paraId="470F2576"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6E2A1C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27.</w:t>
            </w:r>
          </w:p>
        </w:tc>
        <w:tc>
          <w:tcPr>
            <w:tcW w:w="3528" w:type="dxa"/>
            <w:tcBorders>
              <w:top w:val="single" w:sz="6" w:space="0" w:color="auto"/>
              <w:left w:val="single" w:sz="6" w:space="0" w:color="auto"/>
              <w:bottom w:val="single" w:sz="6" w:space="0" w:color="auto"/>
              <w:right w:val="single" w:sz="6" w:space="0" w:color="auto"/>
            </w:tcBorders>
            <w:hideMark/>
          </w:tcPr>
          <w:p w14:paraId="1F6525B0"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Списаны коммерческие расходы на расходы отчетного периода</w:t>
            </w:r>
          </w:p>
        </w:tc>
        <w:tc>
          <w:tcPr>
            <w:tcW w:w="851" w:type="dxa"/>
            <w:tcBorders>
              <w:top w:val="single" w:sz="6" w:space="0" w:color="auto"/>
              <w:left w:val="single" w:sz="6" w:space="0" w:color="auto"/>
              <w:bottom w:val="single" w:sz="6" w:space="0" w:color="auto"/>
              <w:right w:val="single" w:sz="12" w:space="0" w:color="auto"/>
            </w:tcBorders>
            <w:vAlign w:val="bottom"/>
            <w:hideMark/>
          </w:tcPr>
          <w:p w14:paraId="066394FA" w14:textId="4D19A1C4"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3556EB9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2992FE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44</w:t>
            </w:r>
          </w:p>
        </w:tc>
        <w:tc>
          <w:tcPr>
            <w:tcW w:w="1258" w:type="dxa"/>
            <w:tcBorders>
              <w:top w:val="single" w:sz="6" w:space="0" w:color="auto"/>
              <w:left w:val="single" w:sz="6" w:space="0" w:color="auto"/>
              <w:bottom w:val="single" w:sz="6" w:space="0" w:color="auto"/>
              <w:right w:val="single" w:sz="6" w:space="0" w:color="auto"/>
            </w:tcBorders>
            <w:vAlign w:val="bottom"/>
          </w:tcPr>
          <w:p w14:paraId="29D0DE7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4CF3FBC9"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500000</w:t>
            </w:r>
          </w:p>
        </w:tc>
      </w:tr>
      <w:tr w:rsidR="001E0671" w:rsidRPr="00FA34E0" w14:paraId="38A09009"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B1CF8B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28.</w:t>
            </w:r>
          </w:p>
        </w:tc>
        <w:tc>
          <w:tcPr>
            <w:tcW w:w="3528" w:type="dxa"/>
            <w:tcBorders>
              <w:top w:val="single" w:sz="6" w:space="0" w:color="auto"/>
              <w:left w:val="single" w:sz="6" w:space="0" w:color="auto"/>
              <w:bottom w:val="single" w:sz="6" w:space="0" w:color="auto"/>
              <w:right w:val="single" w:sz="6" w:space="0" w:color="auto"/>
            </w:tcBorders>
            <w:hideMark/>
          </w:tcPr>
          <w:p w14:paraId="117F081C" w14:textId="77777777" w:rsidR="001E0671" w:rsidRPr="000B62F1" w:rsidRDefault="001E0671" w:rsidP="00563D48">
            <w:pPr>
              <w:widowControl w:val="0"/>
              <w:tabs>
                <w:tab w:val="left" w:pos="964"/>
              </w:tabs>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Выпущена из производства продукция по фактической себестоимости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5166DC68" w14:textId="5061E67B"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222717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40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E690EA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w:t>
            </w:r>
          </w:p>
        </w:tc>
        <w:tc>
          <w:tcPr>
            <w:tcW w:w="1258" w:type="dxa"/>
            <w:tcBorders>
              <w:top w:val="single" w:sz="6" w:space="0" w:color="auto"/>
              <w:left w:val="single" w:sz="6" w:space="0" w:color="auto"/>
              <w:bottom w:val="single" w:sz="6" w:space="0" w:color="auto"/>
              <w:right w:val="single" w:sz="6" w:space="0" w:color="auto"/>
            </w:tcBorders>
            <w:vAlign w:val="bottom"/>
          </w:tcPr>
          <w:p w14:paraId="0F64A7F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highlight w:val="yellow"/>
              </w:rPr>
            </w:pPr>
          </w:p>
        </w:tc>
        <w:tc>
          <w:tcPr>
            <w:tcW w:w="1134" w:type="dxa"/>
            <w:tcBorders>
              <w:top w:val="single" w:sz="6" w:space="0" w:color="auto"/>
              <w:left w:val="single" w:sz="6" w:space="0" w:color="auto"/>
              <w:bottom w:val="single" w:sz="6" w:space="0" w:color="auto"/>
              <w:right w:val="single" w:sz="12" w:space="0" w:color="auto"/>
            </w:tcBorders>
            <w:vAlign w:val="bottom"/>
          </w:tcPr>
          <w:p w14:paraId="238B78A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highlight w:val="yellow"/>
              </w:rPr>
            </w:pPr>
            <w:r w:rsidRPr="000B62F1">
              <w:rPr>
                <w:rFonts w:ascii="Times New Roman" w:eastAsia="Times New Roman" w:hAnsi="Times New Roman" w:cs="Times New Roman"/>
                <w:color w:val="000000" w:themeColor="text1"/>
                <w:sz w:val="24"/>
                <w:szCs w:val="24"/>
              </w:rPr>
              <w:t>2871042</w:t>
            </w:r>
          </w:p>
        </w:tc>
      </w:tr>
      <w:tr w:rsidR="001E0671" w:rsidRPr="00FA34E0" w14:paraId="6F4B3880"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02C27C4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29.</w:t>
            </w:r>
          </w:p>
        </w:tc>
        <w:tc>
          <w:tcPr>
            <w:tcW w:w="3528" w:type="dxa"/>
            <w:tcBorders>
              <w:top w:val="single" w:sz="6" w:space="0" w:color="auto"/>
              <w:left w:val="single" w:sz="6" w:space="0" w:color="auto"/>
              <w:bottom w:val="single" w:sz="6" w:space="0" w:color="auto"/>
              <w:right w:val="single" w:sz="6" w:space="0" w:color="auto"/>
            </w:tcBorders>
            <w:hideMark/>
          </w:tcPr>
          <w:p w14:paraId="7A27069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Списано отклонение в стоимости произведенной продукции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63585CF" w14:textId="1794A775"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E5B3FC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DAA662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40</w:t>
            </w:r>
          </w:p>
        </w:tc>
        <w:tc>
          <w:tcPr>
            <w:tcW w:w="1258" w:type="dxa"/>
            <w:tcBorders>
              <w:top w:val="single" w:sz="6" w:space="0" w:color="auto"/>
              <w:left w:val="single" w:sz="6" w:space="0" w:color="auto"/>
              <w:bottom w:val="single" w:sz="6" w:space="0" w:color="auto"/>
              <w:right w:val="single" w:sz="6" w:space="0" w:color="auto"/>
            </w:tcBorders>
            <w:vAlign w:val="bottom"/>
          </w:tcPr>
          <w:p w14:paraId="6D1D83C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054C66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121042</w:t>
            </w:r>
          </w:p>
        </w:tc>
      </w:tr>
      <w:tr w:rsidR="001E0671" w:rsidRPr="00FA34E0" w14:paraId="53E8B49F"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33C3685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30.</w:t>
            </w:r>
          </w:p>
        </w:tc>
        <w:tc>
          <w:tcPr>
            <w:tcW w:w="3528" w:type="dxa"/>
            <w:tcBorders>
              <w:top w:val="single" w:sz="6" w:space="0" w:color="auto"/>
              <w:left w:val="single" w:sz="6" w:space="0" w:color="auto"/>
              <w:bottom w:val="single" w:sz="6" w:space="0" w:color="auto"/>
              <w:right w:val="single" w:sz="6" w:space="0" w:color="auto"/>
            </w:tcBorders>
            <w:hideMark/>
          </w:tcPr>
          <w:p w14:paraId="6A874D96"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Выявлен финансовый результат от продаж</w:t>
            </w:r>
          </w:p>
        </w:tc>
        <w:tc>
          <w:tcPr>
            <w:tcW w:w="851" w:type="dxa"/>
            <w:tcBorders>
              <w:top w:val="single" w:sz="6" w:space="0" w:color="auto"/>
              <w:left w:val="single" w:sz="6" w:space="0" w:color="auto"/>
              <w:bottom w:val="single" w:sz="6" w:space="0" w:color="auto"/>
              <w:right w:val="single" w:sz="12" w:space="0" w:color="auto"/>
            </w:tcBorders>
            <w:vAlign w:val="bottom"/>
            <w:hideMark/>
          </w:tcPr>
          <w:p w14:paraId="63B86E39" w14:textId="5C81B14E"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w:t>
            </w:r>
            <w:r w:rsidR="007620F8" w:rsidRPr="000B62F1">
              <w:rPr>
                <w:rFonts w:ascii="Times New Roman" w:eastAsia="Times New Roman" w:hAnsi="Times New Roman" w:cs="Times New Roman"/>
                <w:sz w:val="24"/>
                <w:szCs w:val="24"/>
                <w:lang w:val="en-US"/>
              </w:rPr>
              <w:t>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35696EC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8CB9B9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99</w:t>
            </w:r>
          </w:p>
        </w:tc>
        <w:tc>
          <w:tcPr>
            <w:tcW w:w="1258" w:type="dxa"/>
            <w:tcBorders>
              <w:top w:val="single" w:sz="6" w:space="0" w:color="auto"/>
              <w:left w:val="single" w:sz="6" w:space="0" w:color="auto"/>
              <w:bottom w:val="single" w:sz="6" w:space="0" w:color="auto"/>
              <w:right w:val="single" w:sz="6" w:space="0" w:color="auto"/>
            </w:tcBorders>
            <w:vAlign w:val="bottom"/>
          </w:tcPr>
          <w:p w14:paraId="261DAF4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5BD9F71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B050"/>
                <w:sz w:val="24"/>
                <w:szCs w:val="24"/>
              </w:rPr>
            </w:pPr>
            <w:r w:rsidRPr="000B62F1">
              <w:rPr>
                <w:rFonts w:ascii="Times New Roman" w:eastAsia="Times New Roman" w:hAnsi="Times New Roman" w:cs="Times New Roman"/>
                <w:color w:val="000000" w:themeColor="text1"/>
                <w:sz w:val="24"/>
                <w:szCs w:val="24"/>
              </w:rPr>
              <w:t>795624</w:t>
            </w:r>
          </w:p>
        </w:tc>
      </w:tr>
      <w:tr w:rsidR="001E0671" w:rsidRPr="00FA34E0" w14:paraId="002745D1"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166295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31.</w:t>
            </w:r>
          </w:p>
        </w:tc>
        <w:tc>
          <w:tcPr>
            <w:tcW w:w="3528" w:type="dxa"/>
            <w:tcBorders>
              <w:top w:val="single" w:sz="6" w:space="0" w:color="auto"/>
              <w:left w:val="single" w:sz="6" w:space="0" w:color="auto"/>
              <w:bottom w:val="single" w:sz="6" w:space="0" w:color="auto"/>
              <w:right w:val="single" w:sz="6" w:space="0" w:color="auto"/>
            </w:tcBorders>
            <w:hideMark/>
          </w:tcPr>
          <w:p w14:paraId="674D499E"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Получены денежные средства с расчетного счета на выдачу заработной платы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1B0E3021" w14:textId="080BEA3F"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A5933E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1B28536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751431EA"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2CBD140"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865000</w:t>
            </w:r>
          </w:p>
        </w:tc>
      </w:tr>
      <w:tr w:rsidR="001E0671" w:rsidRPr="00FA34E0" w14:paraId="7CB4F355"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7DAE13E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32.</w:t>
            </w:r>
          </w:p>
        </w:tc>
        <w:tc>
          <w:tcPr>
            <w:tcW w:w="3528" w:type="dxa"/>
            <w:tcBorders>
              <w:top w:val="single" w:sz="6" w:space="0" w:color="auto"/>
              <w:left w:val="single" w:sz="6" w:space="0" w:color="auto"/>
              <w:bottom w:val="single" w:sz="6" w:space="0" w:color="auto"/>
              <w:right w:val="single" w:sz="6" w:space="0" w:color="auto"/>
            </w:tcBorders>
            <w:hideMark/>
          </w:tcPr>
          <w:p w14:paraId="1A3F635D"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Выдана заработная плата работникам</w:t>
            </w:r>
          </w:p>
        </w:tc>
        <w:tc>
          <w:tcPr>
            <w:tcW w:w="851" w:type="dxa"/>
            <w:tcBorders>
              <w:top w:val="single" w:sz="6" w:space="0" w:color="auto"/>
              <w:left w:val="single" w:sz="6" w:space="0" w:color="auto"/>
              <w:bottom w:val="single" w:sz="6" w:space="0" w:color="auto"/>
              <w:right w:val="single" w:sz="12" w:space="0" w:color="auto"/>
            </w:tcBorders>
            <w:vAlign w:val="bottom"/>
            <w:hideMark/>
          </w:tcPr>
          <w:p w14:paraId="0CD396D1" w14:textId="659FFC6F" w:rsidR="001E0671" w:rsidRPr="000B62F1" w:rsidRDefault="007620F8"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М</w:t>
            </w:r>
            <w:r w:rsidR="001E0671" w:rsidRPr="000B62F1">
              <w:rPr>
                <w:rFonts w:ascii="Times New Roman" w:eastAsia="Times New Roman" w:hAnsi="Times New Roman" w:cs="Times New Roman"/>
                <w:sz w:val="24"/>
                <w:szCs w:val="24"/>
              </w:rPr>
              <w:t xml:space="preserve"> </w:t>
            </w:r>
            <w:r w:rsidR="001E0671" w:rsidRPr="000B62F1">
              <w:rPr>
                <w:rFonts w:ascii="Times New Roman" w:eastAsia="Times New Roman" w:hAnsi="Times New Roman" w:cs="Times New Roman"/>
                <w:sz w:val="24"/>
                <w:szCs w:val="24"/>
                <w:lang w:val="en-US"/>
              </w:rPr>
              <w:t>II</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2C4D93F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70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7321B8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w:t>
            </w:r>
          </w:p>
        </w:tc>
        <w:tc>
          <w:tcPr>
            <w:tcW w:w="1258" w:type="dxa"/>
            <w:tcBorders>
              <w:top w:val="single" w:sz="6" w:space="0" w:color="auto"/>
              <w:left w:val="single" w:sz="6" w:space="0" w:color="auto"/>
              <w:bottom w:val="single" w:sz="6" w:space="0" w:color="auto"/>
              <w:right w:val="single" w:sz="6" w:space="0" w:color="auto"/>
            </w:tcBorders>
            <w:vAlign w:val="bottom"/>
          </w:tcPr>
          <w:p w14:paraId="18562D96"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3D1F816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865000</w:t>
            </w:r>
          </w:p>
        </w:tc>
      </w:tr>
      <w:tr w:rsidR="001E0671" w:rsidRPr="00FA34E0" w14:paraId="1ADD009E"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44E801A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lastRenderedPageBreak/>
              <w:t>33.</w:t>
            </w:r>
          </w:p>
        </w:tc>
        <w:tc>
          <w:tcPr>
            <w:tcW w:w="3528" w:type="dxa"/>
            <w:tcBorders>
              <w:top w:val="single" w:sz="6" w:space="0" w:color="auto"/>
              <w:left w:val="single" w:sz="6" w:space="0" w:color="auto"/>
              <w:bottom w:val="single" w:sz="6" w:space="0" w:color="auto"/>
              <w:right w:val="single" w:sz="6" w:space="0" w:color="auto"/>
            </w:tcBorders>
            <w:hideMark/>
          </w:tcPr>
          <w:p w14:paraId="13956F84"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Поступили денежные средства от покупателей в оплату продукции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66E3E5BB" w14:textId="4699C2B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FF11B6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FB57B3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62</w:t>
            </w:r>
          </w:p>
        </w:tc>
        <w:tc>
          <w:tcPr>
            <w:tcW w:w="1258" w:type="dxa"/>
            <w:tcBorders>
              <w:top w:val="single" w:sz="6" w:space="0" w:color="auto"/>
              <w:left w:val="single" w:sz="6" w:space="0" w:color="auto"/>
              <w:bottom w:val="single" w:sz="6" w:space="0" w:color="auto"/>
              <w:right w:val="single" w:sz="6" w:space="0" w:color="auto"/>
            </w:tcBorders>
            <w:vAlign w:val="bottom"/>
          </w:tcPr>
          <w:p w14:paraId="2045A2D0"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A83BC56"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5000000</w:t>
            </w:r>
          </w:p>
        </w:tc>
      </w:tr>
      <w:tr w:rsidR="001E0671" w:rsidRPr="00FA34E0" w14:paraId="16121134"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2B6D6AE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34.</w:t>
            </w:r>
          </w:p>
        </w:tc>
        <w:tc>
          <w:tcPr>
            <w:tcW w:w="3528" w:type="dxa"/>
            <w:tcBorders>
              <w:top w:val="single" w:sz="6" w:space="0" w:color="auto"/>
              <w:left w:val="single" w:sz="6" w:space="0" w:color="auto"/>
              <w:bottom w:val="single" w:sz="6" w:space="0" w:color="auto"/>
              <w:right w:val="single" w:sz="6" w:space="0" w:color="auto"/>
            </w:tcBorders>
            <w:hideMark/>
          </w:tcPr>
          <w:p w14:paraId="1FAB71B8"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Произведен демонтаж оборудования:</w:t>
            </w:r>
          </w:p>
          <w:p w14:paraId="0F366A1A"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Списана фактическая стоимость</w:t>
            </w:r>
          </w:p>
        </w:tc>
        <w:tc>
          <w:tcPr>
            <w:tcW w:w="851" w:type="dxa"/>
            <w:tcBorders>
              <w:top w:val="single" w:sz="6" w:space="0" w:color="auto"/>
              <w:left w:val="single" w:sz="6" w:space="0" w:color="auto"/>
              <w:bottom w:val="single" w:sz="6" w:space="0" w:color="auto"/>
              <w:right w:val="single" w:sz="12" w:space="0" w:color="auto"/>
            </w:tcBorders>
            <w:vAlign w:val="bottom"/>
            <w:hideMark/>
          </w:tcPr>
          <w:p w14:paraId="35911B26" w14:textId="24009C3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ACB410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lang w:val="en-US"/>
              </w:rPr>
              <w:t>01</w:t>
            </w:r>
            <w:r w:rsidRPr="000B62F1">
              <w:rPr>
                <w:rFonts w:ascii="Times New Roman" w:eastAsia="Times New Roman" w:hAnsi="Times New Roman" w:cs="Times New Roman"/>
                <w:color w:val="000000" w:themeColor="text1"/>
                <w:sz w:val="24"/>
                <w:szCs w:val="24"/>
              </w:rPr>
              <w:t>.2</w:t>
            </w:r>
          </w:p>
        </w:tc>
        <w:tc>
          <w:tcPr>
            <w:tcW w:w="1010" w:type="dxa"/>
            <w:tcBorders>
              <w:top w:val="single" w:sz="6" w:space="0" w:color="auto"/>
              <w:left w:val="single" w:sz="6" w:space="0" w:color="auto"/>
              <w:bottom w:val="single" w:sz="6" w:space="0" w:color="auto"/>
              <w:right w:val="single" w:sz="6" w:space="0" w:color="auto"/>
            </w:tcBorders>
            <w:vAlign w:val="bottom"/>
            <w:hideMark/>
          </w:tcPr>
          <w:p w14:paraId="028A29D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01.1</w:t>
            </w:r>
          </w:p>
        </w:tc>
        <w:tc>
          <w:tcPr>
            <w:tcW w:w="1258" w:type="dxa"/>
            <w:tcBorders>
              <w:top w:val="single" w:sz="6" w:space="0" w:color="auto"/>
              <w:left w:val="single" w:sz="6" w:space="0" w:color="auto"/>
              <w:bottom w:val="single" w:sz="6" w:space="0" w:color="auto"/>
              <w:right w:val="single" w:sz="6" w:space="0" w:color="auto"/>
            </w:tcBorders>
            <w:vAlign w:val="bottom"/>
          </w:tcPr>
          <w:p w14:paraId="097412D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4502C37B"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highlight w:val="yellow"/>
              </w:rPr>
            </w:pPr>
            <w:r w:rsidRPr="000B62F1">
              <w:rPr>
                <w:rFonts w:ascii="Times New Roman" w:eastAsia="Times New Roman" w:hAnsi="Times New Roman" w:cs="Times New Roman"/>
                <w:color w:val="000000" w:themeColor="text1"/>
                <w:sz w:val="24"/>
                <w:szCs w:val="24"/>
              </w:rPr>
              <w:t>2000000</w:t>
            </w:r>
          </w:p>
        </w:tc>
      </w:tr>
      <w:tr w:rsidR="001E0671" w:rsidRPr="00FA34E0" w14:paraId="7B6520A1"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4E2AC60A"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59FC58C7"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Списана стоимость накопленной амортизации </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0E6C0C1" w14:textId="4F482BFC"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6F7D8C9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02</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E8887C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01.2</w:t>
            </w:r>
          </w:p>
        </w:tc>
        <w:tc>
          <w:tcPr>
            <w:tcW w:w="1258" w:type="dxa"/>
            <w:tcBorders>
              <w:top w:val="single" w:sz="6" w:space="0" w:color="auto"/>
              <w:left w:val="single" w:sz="6" w:space="0" w:color="auto"/>
              <w:bottom w:val="single" w:sz="6" w:space="0" w:color="auto"/>
              <w:right w:val="single" w:sz="6" w:space="0" w:color="auto"/>
            </w:tcBorders>
            <w:vAlign w:val="bottom"/>
          </w:tcPr>
          <w:p w14:paraId="16CEADC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11EE3B49"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highlight w:val="yellow"/>
              </w:rPr>
            </w:pPr>
            <w:r w:rsidRPr="000B62F1">
              <w:rPr>
                <w:rFonts w:ascii="Times New Roman" w:eastAsia="Times New Roman" w:hAnsi="Times New Roman" w:cs="Times New Roman"/>
                <w:color w:val="000000" w:themeColor="text1"/>
                <w:sz w:val="24"/>
                <w:szCs w:val="24"/>
              </w:rPr>
              <w:t>16667</w:t>
            </w:r>
          </w:p>
        </w:tc>
      </w:tr>
      <w:tr w:rsidR="001E0671" w:rsidRPr="00FA34E0" w14:paraId="66BB80FB"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71A1BAC5"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64870230"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Списана остаточная стоимость</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A6BD790" w14:textId="1D43A77C"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63966EA"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91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32DC9F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01.2</w:t>
            </w:r>
          </w:p>
        </w:tc>
        <w:tc>
          <w:tcPr>
            <w:tcW w:w="1258" w:type="dxa"/>
            <w:tcBorders>
              <w:top w:val="single" w:sz="6" w:space="0" w:color="auto"/>
              <w:left w:val="single" w:sz="6" w:space="0" w:color="auto"/>
              <w:bottom w:val="single" w:sz="6" w:space="0" w:color="auto"/>
              <w:right w:val="single" w:sz="6" w:space="0" w:color="auto"/>
            </w:tcBorders>
            <w:vAlign w:val="bottom"/>
          </w:tcPr>
          <w:p w14:paraId="6EA8FF76"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45D34B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highlight w:val="yellow"/>
              </w:rPr>
            </w:pPr>
            <w:r w:rsidRPr="000B62F1">
              <w:rPr>
                <w:rFonts w:ascii="Times New Roman" w:eastAsia="Times New Roman" w:hAnsi="Times New Roman" w:cs="Times New Roman"/>
                <w:color w:val="000000" w:themeColor="text1"/>
                <w:sz w:val="24"/>
                <w:szCs w:val="24"/>
              </w:rPr>
              <w:t>1983333</w:t>
            </w:r>
          </w:p>
        </w:tc>
      </w:tr>
      <w:tr w:rsidR="001E0671" w:rsidRPr="00FA34E0" w14:paraId="61C8331A"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425001BD"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125F805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Учтены расходы на демонтаж оборудования, выполненный подрядным способом</w:t>
            </w:r>
          </w:p>
        </w:tc>
        <w:tc>
          <w:tcPr>
            <w:tcW w:w="851" w:type="dxa"/>
            <w:tcBorders>
              <w:top w:val="single" w:sz="6" w:space="0" w:color="auto"/>
              <w:left w:val="single" w:sz="6" w:space="0" w:color="auto"/>
              <w:bottom w:val="single" w:sz="6" w:space="0" w:color="auto"/>
              <w:right w:val="single" w:sz="12" w:space="0" w:color="auto"/>
            </w:tcBorders>
            <w:vAlign w:val="bottom"/>
            <w:hideMark/>
          </w:tcPr>
          <w:p w14:paraId="74CC14F2" w14:textId="1EF63499"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44C8BB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1798B27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60</w:t>
            </w:r>
          </w:p>
        </w:tc>
        <w:tc>
          <w:tcPr>
            <w:tcW w:w="1258" w:type="dxa"/>
            <w:tcBorders>
              <w:top w:val="single" w:sz="6" w:space="0" w:color="auto"/>
              <w:left w:val="single" w:sz="6" w:space="0" w:color="auto"/>
              <w:bottom w:val="single" w:sz="6" w:space="0" w:color="auto"/>
              <w:right w:val="single" w:sz="6" w:space="0" w:color="auto"/>
            </w:tcBorders>
            <w:vAlign w:val="bottom"/>
          </w:tcPr>
          <w:p w14:paraId="58024D0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6B52C7CF"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highlight w:val="yellow"/>
              </w:rPr>
            </w:pPr>
            <w:r w:rsidRPr="000B62F1">
              <w:rPr>
                <w:rFonts w:ascii="Times New Roman" w:eastAsia="Times New Roman" w:hAnsi="Times New Roman" w:cs="Times New Roman"/>
                <w:sz w:val="24"/>
                <w:szCs w:val="24"/>
              </w:rPr>
              <w:t>50000</w:t>
            </w:r>
          </w:p>
        </w:tc>
      </w:tr>
      <w:tr w:rsidR="001E0671" w:rsidRPr="00FA34E0" w14:paraId="27C84241"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585D63A8"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tcBorders>
              <w:top w:val="single" w:sz="6" w:space="0" w:color="auto"/>
              <w:left w:val="single" w:sz="6" w:space="0" w:color="auto"/>
              <w:bottom w:val="single" w:sz="6" w:space="0" w:color="auto"/>
              <w:right w:val="single" w:sz="6" w:space="0" w:color="auto"/>
            </w:tcBorders>
            <w:hideMark/>
          </w:tcPr>
          <w:p w14:paraId="11C4FD80"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Приняты к учету материалы, полученные в результате демонтажа</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D3DC654" w14:textId="209F21D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5EE728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7ABD7F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91</w:t>
            </w:r>
          </w:p>
        </w:tc>
        <w:tc>
          <w:tcPr>
            <w:tcW w:w="1258" w:type="dxa"/>
            <w:tcBorders>
              <w:top w:val="single" w:sz="6" w:space="0" w:color="auto"/>
              <w:left w:val="single" w:sz="6" w:space="0" w:color="auto"/>
              <w:bottom w:val="single" w:sz="6" w:space="0" w:color="auto"/>
              <w:right w:val="single" w:sz="6" w:space="0" w:color="auto"/>
            </w:tcBorders>
            <w:vAlign w:val="bottom"/>
          </w:tcPr>
          <w:p w14:paraId="568815E9"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3DBD71E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1000000</w:t>
            </w:r>
          </w:p>
        </w:tc>
      </w:tr>
      <w:tr w:rsidR="001E0671" w:rsidRPr="00FA34E0" w14:paraId="1DBAD8E2"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48A2711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35.</w:t>
            </w:r>
          </w:p>
        </w:tc>
        <w:tc>
          <w:tcPr>
            <w:tcW w:w="3528" w:type="dxa"/>
            <w:tcBorders>
              <w:top w:val="single" w:sz="6" w:space="0" w:color="auto"/>
              <w:left w:val="single" w:sz="6" w:space="0" w:color="auto"/>
              <w:bottom w:val="single" w:sz="6" w:space="0" w:color="auto"/>
              <w:right w:val="single" w:sz="6" w:space="0" w:color="auto"/>
            </w:tcBorders>
            <w:hideMark/>
          </w:tcPr>
          <w:p w14:paraId="1AD918AF"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Оплачено подрядной организации за демонтаж оборудования</w:t>
            </w:r>
          </w:p>
        </w:tc>
        <w:tc>
          <w:tcPr>
            <w:tcW w:w="851" w:type="dxa"/>
            <w:tcBorders>
              <w:top w:val="single" w:sz="6" w:space="0" w:color="auto"/>
              <w:left w:val="single" w:sz="6" w:space="0" w:color="auto"/>
              <w:bottom w:val="single" w:sz="6" w:space="0" w:color="auto"/>
              <w:right w:val="single" w:sz="12" w:space="0" w:color="auto"/>
            </w:tcBorders>
            <w:vAlign w:val="bottom"/>
            <w:hideMark/>
          </w:tcPr>
          <w:p w14:paraId="1594B430" w14:textId="03952D4D"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lang w:val="en-US"/>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4D15B4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60</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EA74AFE"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22F4E5D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8213A00"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highlight w:val="yellow"/>
              </w:rPr>
            </w:pPr>
            <w:r w:rsidRPr="000B62F1">
              <w:rPr>
                <w:rFonts w:ascii="Times New Roman" w:eastAsia="Times New Roman" w:hAnsi="Times New Roman" w:cs="Times New Roman"/>
                <w:sz w:val="24"/>
                <w:szCs w:val="24"/>
              </w:rPr>
              <w:t>50000</w:t>
            </w:r>
          </w:p>
        </w:tc>
      </w:tr>
      <w:tr w:rsidR="001E0671" w:rsidRPr="00FA34E0" w14:paraId="4A8663CA"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41F2980"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36.</w:t>
            </w:r>
          </w:p>
        </w:tc>
        <w:tc>
          <w:tcPr>
            <w:tcW w:w="3528" w:type="dxa"/>
            <w:tcBorders>
              <w:top w:val="single" w:sz="6" w:space="0" w:color="auto"/>
              <w:left w:val="single" w:sz="6" w:space="0" w:color="auto"/>
              <w:bottom w:val="single" w:sz="6" w:space="0" w:color="auto"/>
              <w:right w:val="single" w:sz="6" w:space="0" w:color="auto"/>
            </w:tcBorders>
            <w:hideMark/>
          </w:tcPr>
          <w:p w14:paraId="5A87CD58"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Отражена сумма штрафных санкций к получению</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6DD8B80" w14:textId="5FE6127B"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М</w:t>
            </w:r>
            <w:r w:rsidR="007620F8" w:rsidRPr="000B62F1">
              <w:rPr>
                <w:rFonts w:ascii="Times New Roman" w:eastAsia="Times New Roman" w:hAnsi="Times New Roman" w:cs="Times New Roman"/>
                <w:sz w:val="24"/>
                <w:szCs w:val="24"/>
              </w:rPr>
              <w:t xml:space="preserve">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C3D81D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76</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EAC0FB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91</w:t>
            </w:r>
          </w:p>
        </w:tc>
        <w:tc>
          <w:tcPr>
            <w:tcW w:w="1258" w:type="dxa"/>
            <w:tcBorders>
              <w:top w:val="single" w:sz="6" w:space="0" w:color="auto"/>
              <w:left w:val="single" w:sz="6" w:space="0" w:color="auto"/>
              <w:bottom w:val="single" w:sz="6" w:space="0" w:color="auto"/>
              <w:right w:val="single" w:sz="6" w:space="0" w:color="auto"/>
            </w:tcBorders>
            <w:vAlign w:val="bottom"/>
          </w:tcPr>
          <w:p w14:paraId="29E3D92A"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50EF980"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500000</w:t>
            </w:r>
          </w:p>
        </w:tc>
      </w:tr>
      <w:tr w:rsidR="001E0671" w:rsidRPr="00FA34E0" w14:paraId="75859E51"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0AF1061"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37.</w:t>
            </w:r>
          </w:p>
        </w:tc>
        <w:tc>
          <w:tcPr>
            <w:tcW w:w="3528" w:type="dxa"/>
            <w:tcBorders>
              <w:top w:val="single" w:sz="6" w:space="0" w:color="auto"/>
              <w:left w:val="single" w:sz="6" w:space="0" w:color="auto"/>
              <w:bottom w:val="single" w:sz="6" w:space="0" w:color="auto"/>
              <w:right w:val="single" w:sz="6" w:space="0" w:color="auto"/>
            </w:tcBorders>
            <w:hideMark/>
          </w:tcPr>
          <w:p w14:paraId="77142477"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Получены суммы штрафов</w:t>
            </w:r>
          </w:p>
        </w:tc>
        <w:tc>
          <w:tcPr>
            <w:tcW w:w="851" w:type="dxa"/>
            <w:tcBorders>
              <w:top w:val="single" w:sz="6" w:space="0" w:color="auto"/>
              <w:left w:val="single" w:sz="6" w:space="0" w:color="auto"/>
              <w:bottom w:val="single" w:sz="6" w:space="0" w:color="auto"/>
              <w:right w:val="single" w:sz="12" w:space="0" w:color="auto"/>
            </w:tcBorders>
            <w:vAlign w:val="bottom"/>
            <w:hideMark/>
          </w:tcPr>
          <w:p w14:paraId="5AC7D128" w14:textId="3218CDF4"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3EAFC2F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7D7A35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76</w:t>
            </w:r>
          </w:p>
        </w:tc>
        <w:tc>
          <w:tcPr>
            <w:tcW w:w="1258" w:type="dxa"/>
            <w:tcBorders>
              <w:top w:val="single" w:sz="6" w:space="0" w:color="auto"/>
              <w:left w:val="single" w:sz="6" w:space="0" w:color="auto"/>
              <w:bottom w:val="single" w:sz="6" w:space="0" w:color="auto"/>
              <w:right w:val="single" w:sz="6" w:space="0" w:color="auto"/>
            </w:tcBorders>
            <w:vAlign w:val="bottom"/>
          </w:tcPr>
          <w:p w14:paraId="26A16AF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1991480B"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500000</w:t>
            </w:r>
          </w:p>
        </w:tc>
      </w:tr>
      <w:tr w:rsidR="001E0671" w:rsidRPr="00FA34E0" w14:paraId="2EE9245C"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2177ED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38.</w:t>
            </w:r>
          </w:p>
        </w:tc>
        <w:tc>
          <w:tcPr>
            <w:tcW w:w="3528" w:type="dxa"/>
            <w:tcBorders>
              <w:top w:val="single" w:sz="6" w:space="0" w:color="auto"/>
              <w:left w:val="single" w:sz="6" w:space="0" w:color="auto"/>
              <w:bottom w:val="single" w:sz="6" w:space="0" w:color="auto"/>
              <w:right w:val="single" w:sz="6" w:space="0" w:color="auto"/>
            </w:tcBorders>
            <w:hideMark/>
          </w:tcPr>
          <w:p w14:paraId="7A69C9DB"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Начислены проценты по долгосрочному кредиту</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771C8E6" w14:textId="240787EA"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М</w:t>
            </w:r>
            <w:r w:rsidR="007620F8" w:rsidRPr="000B62F1">
              <w:rPr>
                <w:rFonts w:ascii="Times New Roman" w:eastAsia="Times New Roman" w:hAnsi="Times New Roman" w:cs="Times New Roman"/>
                <w:sz w:val="24"/>
                <w:szCs w:val="24"/>
              </w:rPr>
              <w:t xml:space="preserve"> </w:t>
            </w:r>
            <w:r w:rsidRPr="000B62F1">
              <w:rPr>
                <w:rFonts w:ascii="Times New Roman" w:eastAsia="Times New Roman" w:hAnsi="Times New Roman" w:cs="Times New Roman"/>
                <w:sz w:val="24"/>
                <w:szCs w:val="24"/>
                <w:lang w:val="en-US"/>
              </w:rPr>
              <w:t>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335009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91</w:t>
            </w:r>
          </w:p>
        </w:tc>
        <w:tc>
          <w:tcPr>
            <w:tcW w:w="1010" w:type="dxa"/>
            <w:tcBorders>
              <w:top w:val="single" w:sz="6" w:space="0" w:color="auto"/>
              <w:left w:val="single" w:sz="6" w:space="0" w:color="auto"/>
              <w:bottom w:val="single" w:sz="6" w:space="0" w:color="auto"/>
              <w:right w:val="single" w:sz="6" w:space="0" w:color="auto"/>
            </w:tcBorders>
            <w:vAlign w:val="bottom"/>
            <w:hideMark/>
          </w:tcPr>
          <w:p w14:paraId="53645CF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67</w:t>
            </w:r>
          </w:p>
        </w:tc>
        <w:tc>
          <w:tcPr>
            <w:tcW w:w="1258" w:type="dxa"/>
            <w:tcBorders>
              <w:top w:val="single" w:sz="6" w:space="0" w:color="auto"/>
              <w:left w:val="single" w:sz="6" w:space="0" w:color="auto"/>
              <w:bottom w:val="single" w:sz="6" w:space="0" w:color="auto"/>
              <w:right w:val="single" w:sz="6" w:space="0" w:color="auto"/>
            </w:tcBorders>
            <w:vAlign w:val="bottom"/>
          </w:tcPr>
          <w:p w14:paraId="4C4EA3D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7FEFD5C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5000</w:t>
            </w:r>
          </w:p>
        </w:tc>
      </w:tr>
      <w:tr w:rsidR="001E0671" w:rsidRPr="00FA34E0" w14:paraId="0C10A910"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4124BB02"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39.</w:t>
            </w:r>
          </w:p>
        </w:tc>
        <w:tc>
          <w:tcPr>
            <w:tcW w:w="3528" w:type="dxa"/>
            <w:tcBorders>
              <w:top w:val="single" w:sz="6" w:space="0" w:color="auto"/>
              <w:left w:val="single" w:sz="6" w:space="0" w:color="auto"/>
              <w:bottom w:val="single" w:sz="6" w:space="0" w:color="auto"/>
              <w:right w:val="single" w:sz="6" w:space="0" w:color="auto"/>
            </w:tcBorders>
            <w:hideMark/>
          </w:tcPr>
          <w:p w14:paraId="3927108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sz w:val="24"/>
                <w:szCs w:val="24"/>
              </w:rPr>
            </w:pPr>
            <w:r w:rsidRPr="000B62F1">
              <w:rPr>
                <w:rFonts w:ascii="Times New Roman" w:eastAsia="Times New Roman" w:hAnsi="Times New Roman" w:cs="Times New Roman"/>
                <w:color w:val="000000"/>
                <w:sz w:val="24"/>
                <w:szCs w:val="24"/>
              </w:rPr>
              <w:t>Определен финансовый результат от прочих доходов и расходов</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AB29604" w14:textId="1358AC61"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2031D20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3253F1D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91</w:t>
            </w:r>
          </w:p>
        </w:tc>
        <w:tc>
          <w:tcPr>
            <w:tcW w:w="1258" w:type="dxa"/>
            <w:tcBorders>
              <w:top w:val="single" w:sz="6" w:space="0" w:color="auto"/>
              <w:left w:val="single" w:sz="6" w:space="0" w:color="auto"/>
              <w:bottom w:val="single" w:sz="6" w:space="0" w:color="auto"/>
              <w:right w:val="single" w:sz="6" w:space="0" w:color="auto"/>
            </w:tcBorders>
            <w:vAlign w:val="bottom"/>
          </w:tcPr>
          <w:p w14:paraId="5971E35A"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BF8F00" w:themeColor="accent4" w:themeShade="BF"/>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012BE58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538333</w:t>
            </w:r>
          </w:p>
        </w:tc>
      </w:tr>
      <w:tr w:rsidR="001E0671" w:rsidRPr="00FA34E0" w14:paraId="0311F9DE"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76326F7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40.</w:t>
            </w:r>
          </w:p>
        </w:tc>
        <w:tc>
          <w:tcPr>
            <w:tcW w:w="3528" w:type="dxa"/>
            <w:tcBorders>
              <w:top w:val="single" w:sz="6" w:space="0" w:color="auto"/>
              <w:left w:val="single" w:sz="6" w:space="0" w:color="auto"/>
              <w:bottom w:val="single" w:sz="6" w:space="0" w:color="auto"/>
              <w:right w:val="single" w:sz="6" w:space="0" w:color="auto"/>
            </w:tcBorders>
            <w:hideMark/>
          </w:tcPr>
          <w:p w14:paraId="07EA93AB"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Начислен налог на прибыль</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D2FACCF" w14:textId="7E502AF4"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3905690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99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1F9BE81F"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68</w:t>
            </w:r>
          </w:p>
        </w:tc>
        <w:tc>
          <w:tcPr>
            <w:tcW w:w="1258" w:type="dxa"/>
            <w:tcBorders>
              <w:top w:val="single" w:sz="6" w:space="0" w:color="auto"/>
              <w:left w:val="single" w:sz="6" w:space="0" w:color="auto"/>
              <w:bottom w:val="single" w:sz="6" w:space="0" w:color="auto"/>
              <w:right w:val="single" w:sz="6" w:space="0" w:color="auto"/>
            </w:tcBorders>
            <w:vAlign w:val="bottom"/>
          </w:tcPr>
          <w:p w14:paraId="3B24C34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0C6468B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51458</w:t>
            </w:r>
          </w:p>
        </w:tc>
      </w:tr>
      <w:tr w:rsidR="001E0671" w:rsidRPr="00FA34E0" w14:paraId="588E2377"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63AB74C4"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41.</w:t>
            </w:r>
          </w:p>
        </w:tc>
        <w:tc>
          <w:tcPr>
            <w:tcW w:w="3528" w:type="dxa"/>
            <w:tcBorders>
              <w:top w:val="single" w:sz="6" w:space="0" w:color="auto"/>
              <w:left w:val="single" w:sz="6" w:space="0" w:color="auto"/>
              <w:bottom w:val="single" w:sz="6" w:space="0" w:color="auto"/>
              <w:right w:val="single" w:sz="6" w:space="0" w:color="auto"/>
            </w:tcBorders>
            <w:hideMark/>
          </w:tcPr>
          <w:p w14:paraId="43AB691C"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Заключительными оборотами года закрыт счет прибылей и убытков</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1EC22DA" w14:textId="0A2272FA"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7B01CA3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99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0EB711E6"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84</w:t>
            </w:r>
          </w:p>
        </w:tc>
        <w:tc>
          <w:tcPr>
            <w:tcW w:w="1258" w:type="dxa"/>
            <w:tcBorders>
              <w:top w:val="single" w:sz="6" w:space="0" w:color="auto"/>
              <w:left w:val="single" w:sz="6" w:space="0" w:color="auto"/>
              <w:bottom w:val="single" w:sz="6" w:space="0" w:color="auto"/>
              <w:right w:val="single" w:sz="6" w:space="0" w:color="auto"/>
            </w:tcBorders>
            <w:vAlign w:val="bottom"/>
          </w:tcPr>
          <w:p w14:paraId="20365257"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5F01866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205833</w:t>
            </w:r>
          </w:p>
        </w:tc>
      </w:tr>
      <w:tr w:rsidR="001E0671" w:rsidRPr="00FA34E0" w14:paraId="054AE1DC"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5FF3645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42.</w:t>
            </w:r>
          </w:p>
        </w:tc>
        <w:tc>
          <w:tcPr>
            <w:tcW w:w="3528" w:type="dxa"/>
            <w:tcBorders>
              <w:top w:val="single" w:sz="6" w:space="0" w:color="auto"/>
              <w:left w:val="single" w:sz="6" w:space="0" w:color="auto"/>
              <w:bottom w:val="single" w:sz="6" w:space="0" w:color="auto"/>
              <w:right w:val="single" w:sz="6" w:space="0" w:color="auto"/>
            </w:tcBorders>
            <w:hideMark/>
          </w:tcPr>
          <w:p w14:paraId="175D7530"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По решению собрания акционеров 5% прибыли направлено на образование резервного капитала</w:t>
            </w:r>
          </w:p>
        </w:tc>
        <w:tc>
          <w:tcPr>
            <w:tcW w:w="851" w:type="dxa"/>
            <w:tcBorders>
              <w:top w:val="single" w:sz="6" w:space="0" w:color="auto"/>
              <w:left w:val="single" w:sz="6" w:space="0" w:color="auto"/>
              <w:bottom w:val="single" w:sz="6" w:space="0" w:color="auto"/>
              <w:right w:val="single" w:sz="12" w:space="0" w:color="auto"/>
            </w:tcBorders>
            <w:vAlign w:val="bottom"/>
            <w:hideMark/>
          </w:tcPr>
          <w:p w14:paraId="77657785" w14:textId="60A60F10"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0AA7154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84</w:t>
            </w:r>
          </w:p>
        </w:tc>
        <w:tc>
          <w:tcPr>
            <w:tcW w:w="1010" w:type="dxa"/>
            <w:tcBorders>
              <w:top w:val="single" w:sz="6" w:space="0" w:color="auto"/>
              <w:left w:val="single" w:sz="6" w:space="0" w:color="auto"/>
              <w:bottom w:val="single" w:sz="6" w:space="0" w:color="auto"/>
              <w:right w:val="single" w:sz="6" w:space="0" w:color="auto"/>
            </w:tcBorders>
            <w:vAlign w:val="bottom"/>
            <w:hideMark/>
          </w:tcPr>
          <w:p w14:paraId="46E887F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82</w:t>
            </w:r>
          </w:p>
        </w:tc>
        <w:tc>
          <w:tcPr>
            <w:tcW w:w="1258" w:type="dxa"/>
            <w:tcBorders>
              <w:top w:val="single" w:sz="6" w:space="0" w:color="auto"/>
              <w:left w:val="single" w:sz="6" w:space="0" w:color="auto"/>
              <w:bottom w:val="single" w:sz="6" w:space="0" w:color="auto"/>
              <w:right w:val="single" w:sz="6" w:space="0" w:color="auto"/>
            </w:tcBorders>
            <w:vAlign w:val="bottom"/>
          </w:tcPr>
          <w:p w14:paraId="61B588B1"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0C49C658"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10292</w:t>
            </w:r>
          </w:p>
        </w:tc>
      </w:tr>
      <w:tr w:rsidR="001E0671" w:rsidRPr="00FA34E0" w14:paraId="58EB42EB"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24C757C4"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43.</w:t>
            </w:r>
          </w:p>
        </w:tc>
        <w:tc>
          <w:tcPr>
            <w:tcW w:w="3528" w:type="dxa"/>
            <w:tcBorders>
              <w:top w:val="single" w:sz="6" w:space="0" w:color="auto"/>
              <w:left w:val="single" w:sz="6" w:space="0" w:color="auto"/>
              <w:bottom w:val="single" w:sz="6" w:space="0" w:color="auto"/>
              <w:right w:val="single" w:sz="6" w:space="0" w:color="auto"/>
            </w:tcBorders>
            <w:hideMark/>
          </w:tcPr>
          <w:p w14:paraId="0E7EBF71"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Начислены дивиденды (25%) акционерам, не являющимися работниками организации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F82FF3C" w14:textId="6261411A"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П </w:t>
            </w:r>
            <w:r w:rsidRPr="000B62F1">
              <w:rPr>
                <w:rFonts w:ascii="Times New Roman" w:eastAsia="Times New Roman" w:hAnsi="Times New Roman" w:cs="Times New Roman"/>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F866894"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84</w:t>
            </w:r>
          </w:p>
        </w:tc>
        <w:tc>
          <w:tcPr>
            <w:tcW w:w="1010" w:type="dxa"/>
            <w:tcBorders>
              <w:top w:val="single" w:sz="6" w:space="0" w:color="auto"/>
              <w:left w:val="single" w:sz="6" w:space="0" w:color="auto"/>
              <w:bottom w:val="single" w:sz="6" w:space="0" w:color="auto"/>
              <w:right w:val="single" w:sz="6" w:space="0" w:color="auto"/>
            </w:tcBorders>
            <w:vAlign w:val="bottom"/>
            <w:hideMark/>
          </w:tcPr>
          <w:p w14:paraId="7266D00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75</w:t>
            </w:r>
          </w:p>
        </w:tc>
        <w:tc>
          <w:tcPr>
            <w:tcW w:w="1258" w:type="dxa"/>
            <w:tcBorders>
              <w:top w:val="single" w:sz="6" w:space="0" w:color="auto"/>
              <w:left w:val="single" w:sz="6" w:space="0" w:color="auto"/>
              <w:bottom w:val="single" w:sz="6" w:space="0" w:color="auto"/>
              <w:right w:val="single" w:sz="6" w:space="0" w:color="auto"/>
            </w:tcBorders>
            <w:vAlign w:val="bottom"/>
          </w:tcPr>
          <w:p w14:paraId="6D487E34"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111E77EC"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48885</w:t>
            </w:r>
          </w:p>
        </w:tc>
      </w:tr>
      <w:tr w:rsidR="001E0671" w:rsidRPr="00FA34E0" w14:paraId="1E1CD354"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54731553"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44.</w:t>
            </w:r>
          </w:p>
        </w:tc>
        <w:tc>
          <w:tcPr>
            <w:tcW w:w="3528" w:type="dxa"/>
            <w:tcBorders>
              <w:top w:val="single" w:sz="6" w:space="0" w:color="auto"/>
              <w:left w:val="single" w:sz="6" w:space="0" w:color="auto"/>
              <w:bottom w:val="single" w:sz="6" w:space="0" w:color="auto"/>
              <w:right w:val="single" w:sz="6" w:space="0" w:color="auto"/>
            </w:tcBorders>
            <w:hideMark/>
          </w:tcPr>
          <w:p w14:paraId="5E05F6D4"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Удержан НДФЛ с суммы начисленных дивидендов</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5DB0F84" w14:textId="7910B4F8"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П </w:t>
            </w:r>
            <w:r w:rsidRPr="000B62F1">
              <w:rPr>
                <w:rFonts w:ascii="Times New Roman" w:eastAsia="Times New Roman" w:hAnsi="Times New Roman" w:cs="Times New Roman"/>
                <w:color w:val="000000" w:themeColor="text1"/>
                <w:sz w:val="24"/>
                <w:szCs w:val="24"/>
                <w:lang w:val="en-US"/>
              </w:rPr>
              <w:t>IV</w:t>
            </w:r>
          </w:p>
        </w:tc>
        <w:tc>
          <w:tcPr>
            <w:tcW w:w="992" w:type="dxa"/>
            <w:tcBorders>
              <w:top w:val="single" w:sz="6" w:space="0" w:color="auto"/>
              <w:left w:val="single" w:sz="12" w:space="0" w:color="auto"/>
              <w:bottom w:val="single" w:sz="6" w:space="0" w:color="auto"/>
              <w:right w:val="single" w:sz="6" w:space="0" w:color="auto"/>
            </w:tcBorders>
            <w:vAlign w:val="bottom"/>
            <w:hideMark/>
          </w:tcPr>
          <w:p w14:paraId="5FEEEF0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75</w:t>
            </w:r>
          </w:p>
        </w:tc>
        <w:tc>
          <w:tcPr>
            <w:tcW w:w="1010" w:type="dxa"/>
            <w:tcBorders>
              <w:top w:val="single" w:sz="6" w:space="0" w:color="auto"/>
              <w:left w:val="single" w:sz="6" w:space="0" w:color="auto"/>
              <w:bottom w:val="single" w:sz="6" w:space="0" w:color="auto"/>
              <w:right w:val="single" w:sz="6" w:space="0" w:color="auto"/>
            </w:tcBorders>
            <w:vAlign w:val="bottom"/>
            <w:hideMark/>
          </w:tcPr>
          <w:p w14:paraId="6C54C29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68</w:t>
            </w:r>
          </w:p>
        </w:tc>
        <w:tc>
          <w:tcPr>
            <w:tcW w:w="1258" w:type="dxa"/>
            <w:tcBorders>
              <w:top w:val="single" w:sz="6" w:space="0" w:color="auto"/>
              <w:left w:val="single" w:sz="6" w:space="0" w:color="auto"/>
              <w:bottom w:val="single" w:sz="6" w:space="0" w:color="auto"/>
              <w:right w:val="single" w:sz="6" w:space="0" w:color="auto"/>
            </w:tcBorders>
            <w:vAlign w:val="bottom"/>
          </w:tcPr>
          <w:p w14:paraId="0ABA465F"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272A5573"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6355</w:t>
            </w:r>
          </w:p>
        </w:tc>
      </w:tr>
      <w:tr w:rsidR="001E0671" w:rsidRPr="00FA34E0" w14:paraId="5A5A6303"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hideMark/>
          </w:tcPr>
          <w:p w14:paraId="52E3F9FB"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45.</w:t>
            </w:r>
          </w:p>
        </w:tc>
        <w:tc>
          <w:tcPr>
            <w:tcW w:w="3528" w:type="dxa"/>
            <w:tcBorders>
              <w:top w:val="single" w:sz="6" w:space="0" w:color="auto"/>
              <w:left w:val="single" w:sz="6" w:space="0" w:color="auto"/>
              <w:bottom w:val="single" w:sz="6" w:space="0" w:color="auto"/>
              <w:right w:val="single" w:sz="6" w:space="0" w:color="auto"/>
            </w:tcBorders>
            <w:hideMark/>
          </w:tcPr>
          <w:p w14:paraId="0EFA026E"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Перечислены дивиденды акционерам, не являющимся работниками организации</w:t>
            </w:r>
          </w:p>
        </w:tc>
        <w:tc>
          <w:tcPr>
            <w:tcW w:w="851" w:type="dxa"/>
            <w:tcBorders>
              <w:top w:val="single" w:sz="6" w:space="0" w:color="auto"/>
              <w:left w:val="single" w:sz="6" w:space="0" w:color="auto"/>
              <w:bottom w:val="single" w:sz="6" w:space="0" w:color="auto"/>
              <w:right w:val="single" w:sz="12" w:space="0" w:color="auto"/>
            </w:tcBorders>
            <w:vAlign w:val="bottom"/>
            <w:hideMark/>
          </w:tcPr>
          <w:p w14:paraId="283BED2F" w14:textId="1DCB2891"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 xml:space="preserve">М </w:t>
            </w:r>
            <w:r w:rsidRPr="000B62F1">
              <w:rPr>
                <w:rFonts w:ascii="Times New Roman" w:eastAsia="Times New Roman" w:hAnsi="Times New Roman" w:cs="Times New Roman"/>
                <w:color w:val="000000" w:themeColor="text1"/>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1E06F8E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75</w:t>
            </w:r>
          </w:p>
        </w:tc>
        <w:tc>
          <w:tcPr>
            <w:tcW w:w="1010" w:type="dxa"/>
            <w:tcBorders>
              <w:top w:val="single" w:sz="6" w:space="0" w:color="auto"/>
              <w:left w:val="single" w:sz="6" w:space="0" w:color="auto"/>
              <w:bottom w:val="single" w:sz="6" w:space="0" w:color="auto"/>
              <w:right w:val="single" w:sz="6" w:space="0" w:color="auto"/>
            </w:tcBorders>
            <w:vAlign w:val="bottom"/>
            <w:hideMark/>
          </w:tcPr>
          <w:p w14:paraId="0C873459"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color w:val="000000" w:themeColor="text1"/>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39EFF4E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12" w:space="0" w:color="auto"/>
            </w:tcBorders>
            <w:vAlign w:val="bottom"/>
          </w:tcPr>
          <w:p w14:paraId="45940396"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color w:val="000000" w:themeColor="text1"/>
                <w:sz w:val="24"/>
                <w:szCs w:val="24"/>
              </w:rPr>
            </w:pPr>
            <w:r w:rsidRPr="000B62F1">
              <w:rPr>
                <w:rFonts w:ascii="Times New Roman" w:eastAsia="Times New Roman" w:hAnsi="Times New Roman" w:cs="Times New Roman"/>
                <w:sz w:val="24"/>
                <w:szCs w:val="24"/>
              </w:rPr>
              <w:t>42530</w:t>
            </w:r>
          </w:p>
        </w:tc>
      </w:tr>
      <w:tr w:rsidR="001E0671" w:rsidRPr="00FA34E0" w14:paraId="417ECF51" w14:textId="77777777" w:rsidTr="00563D48">
        <w:trPr>
          <w:trHeight w:val="20"/>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14:paraId="58955BE8"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46.</w:t>
            </w:r>
          </w:p>
        </w:tc>
        <w:tc>
          <w:tcPr>
            <w:tcW w:w="3528" w:type="dxa"/>
            <w:vMerge w:val="restart"/>
            <w:tcBorders>
              <w:top w:val="single" w:sz="6" w:space="0" w:color="auto"/>
              <w:left w:val="single" w:sz="6" w:space="0" w:color="auto"/>
              <w:bottom w:val="single" w:sz="6" w:space="0" w:color="auto"/>
              <w:right w:val="single" w:sz="6" w:space="0" w:color="auto"/>
            </w:tcBorders>
            <w:hideMark/>
          </w:tcPr>
          <w:p w14:paraId="74F3A9BF" w14:textId="77777777" w:rsidR="001E0671" w:rsidRPr="000B62F1" w:rsidRDefault="001E0671" w:rsidP="00563D48">
            <w:pPr>
              <w:widowControl w:val="0"/>
              <w:autoSpaceDE w:val="0"/>
              <w:autoSpaceDN w:val="0"/>
              <w:adjustRightInd w:val="0"/>
              <w:spacing w:after="0" w:line="24" w:lineRule="atLeast"/>
              <w:jc w:val="both"/>
              <w:rPr>
                <w:rFonts w:ascii="Times New Roman" w:eastAsia="Times New Roman" w:hAnsi="Times New Roman" w:cs="Times New Roman"/>
                <w:color w:val="000000"/>
                <w:sz w:val="24"/>
                <w:szCs w:val="24"/>
              </w:rPr>
            </w:pPr>
            <w:r w:rsidRPr="000B62F1">
              <w:rPr>
                <w:rFonts w:ascii="Times New Roman" w:eastAsia="Times New Roman" w:hAnsi="Times New Roman" w:cs="Times New Roman"/>
                <w:color w:val="000000"/>
                <w:sz w:val="24"/>
                <w:szCs w:val="24"/>
              </w:rPr>
              <w:t>Оплачена задолженность по налогам и взносам во внебюджетные фонды</w:t>
            </w:r>
          </w:p>
        </w:tc>
        <w:tc>
          <w:tcPr>
            <w:tcW w:w="851" w:type="dxa"/>
            <w:tcBorders>
              <w:top w:val="single" w:sz="6" w:space="0" w:color="auto"/>
              <w:left w:val="single" w:sz="6" w:space="0" w:color="auto"/>
              <w:bottom w:val="single" w:sz="6" w:space="0" w:color="auto"/>
              <w:right w:val="single" w:sz="12" w:space="0" w:color="auto"/>
            </w:tcBorders>
            <w:vAlign w:val="bottom"/>
            <w:hideMark/>
          </w:tcPr>
          <w:p w14:paraId="42C3F5C1" w14:textId="5028F758"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tcPr>
          <w:p w14:paraId="72B7C03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68</w:t>
            </w:r>
          </w:p>
          <w:p w14:paraId="0E559BF5"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p>
        </w:tc>
        <w:tc>
          <w:tcPr>
            <w:tcW w:w="1010" w:type="dxa"/>
            <w:tcBorders>
              <w:top w:val="single" w:sz="6" w:space="0" w:color="auto"/>
              <w:left w:val="single" w:sz="6" w:space="0" w:color="auto"/>
              <w:bottom w:val="single" w:sz="6" w:space="0" w:color="auto"/>
              <w:right w:val="single" w:sz="6" w:space="0" w:color="auto"/>
            </w:tcBorders>
            <w:vAlign w:val="bottom"/>
            <w:hideMark/>
          </w:tcPr>
          <w:p w14:paraId="054CAC4C"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697A8C1D"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lang w:eastAsia="ru-RU"/>
              </w:rPr>
              <w:t>390272</w:t>
            </w:r>
          </w:p>
        </w:tc>
        <w:tc>
          <w:tcPr>
            <w:tcW w:w="1134" w:type="dxa"/>
            <w:vMerge w:val="restart"/>
            <w:tcBorders>
              <w:top w:val="single" w:sz="6" w:space="0" w:color="auto"/>
              <w:left w:val="single" w:sz="6" w:space="0" w:color="auto"/>
              <w:bottom w:val="single" w:sz="6" w:space="0" w:color="auto"/>
              <w:right w:val="single" w:sz="12" w:space="0" w:color="auto"/>
            </w:tcBorders>
            <w:vAlign w:val="bottom"/>
          </w:tcPr>
          <w:p w14:paraId="1D5E30B2"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690272</w:t>
            </w:r>
          </w:p>
        </w:tc>
      </w:tr>
      <w:tr w:rsidR="001E0671" w:rsidRPr="00FA34E0" w14:paraId="4AF02B4A" w14:textId="77777777" w:rsidTr="00563D48">
        <w:trPr>
          <w:trHeight w:val="20"/>
          <w:jc w:val="center"/>
        </w:trPr>
        <w:tc>
          <w:tcPr>
            <w:tcW w:w="568" w:type="dxa"/>
            <w:vMerge/>
            <w:tcBorders>
              <w:top w:val="single" w:sz="6" w:space="0" w:color="auto"/>
              <w:left w:val="single" w:sz="12" w:space="0" w:color="auto"/>
              <w:bottom w:val="single" w:sz="6" w:space="0" w:color="auto"/>
              <w:right w:val="single" w:sz="6" w:space="0" w:color="auto"/>
            </w:tcBorders>
            <w:vAlign w:val="center"/>
            <w:hideMark/>
          </w:tcPr>
          <w:p w14:paraId="38E4282C" w14:textId="77777777" w:rsidR="001E0671" w:rsidRPr="000B62F1" w:rsidRDefault="001E0671" w:rsidP="00563D48">
            <w:pPr>
              <w:spacing w:after="0" w:line="24" w:lineRule="atLeast"/>
              <w:rPr>
                <w:rFonts w:ascii="Times New Roman" w:eastAsia="Times New Roman" w:hAnsi="Times New Roman" w:cs="Times New Roman"/>
                <w:sz w:val="24"/>
                <w:szCs w:val="24"/>
              </w:rPr>
            </w:pPr>
          </w:p>
        </w:tc>
        <w:tc>
          <w:tcPr>
            <w:tcW w:w="3528" w:type="dxa"/>
            <w:vMerge/>
            <w:tcBorders>
              <w:top w:val="single" w:sz="6" w:space="0" w:color="auto"/>
              <w:left w:val="single" w:sz="6" w:space="0" w:color="auto"/>
              <w:bottom w:val="single" w:sz="6" w:space="0" w:color="auto"/>
              <w:right w:val="single" w:sz="6" w:space="0" w:color="auto"/>
            </w:tcBorders>
            <w:vAlign w:val="center"/>
            <w:hideMark/>
          </w:tcPr>
          <w:p w14:paraId="23E60058" w14:textId="77777777" w:rsidR="001E0671" w:rsidRPr="000B62F1" w:rsidRDefault="001E0671" w:rsidP="00563D48">
            <w:pPr>
              <w:spacing w:after="0" w:line="24" w:lineRule="atLeast"/>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12" w:space="0" w:color="auto"/>
            </w:tcBorders>
            <w:vAlign w:val="bottom"/>
            <w:hideMark/>
          </w:tcPr>
          <w:p w14:paraId="49A7FA13" w14:textId="46C9FE66"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 xml:space="preserve">М </w:t>
            </w:r>
            <w:r w:rsidRPr="000B62F1">
              <w:rPr>
                <w:rFonts w:ascii="Times New Roman" w:eastAsia="Times New Roman" w:hAnsi="Times New Roman" w:cs="Times New Roman"/>
                <w:sz w:val="24"/>
                <w:szCs w:val="24"/>
                <w:lang w:val="en-US"/>
              </w:rPr>
              <w:t>III</w:t>
            </w:r>
          </w:p>
        </w:tc>
        <w:tc>
          <w:tcPr>
            <w:tcW w:w="992" w:type="dxa"/>
            <w:tcBorders>
              <w:top w:val="single" w:sz="6" w:space="0" w:color="auto"/>
              <w:left w:val="single" w:sz="12" w:space="0" w:color="auto"/>
              <w:bottom w:val="single" w:sz="6" w:space="0" w:color="auto"/>
              <w:right w:val="single" w:sz="6" w:space="0" w:color="auto"/>
            </w:tcBorders>
            <w:vAlign w:val="bottom"/>
            <w:hideMark/>
          </w:tcPr>
          <w:p w14:paraId="4C317707"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69</w:t>
            </w:r>
          </w:p>
        </w:tc>
        <w:tc>
          <w:tcPr>
            <w:tcW w:w="1010" w:type="dxa"/>
            <w:tcBorders>
              <w:top w:val="single" w:sz="6" w:space="0" w:color="auto"/>
              <w:left w:val="single" w:sz="6" w:space="0" w:color="auto"/>
              <w:bottom w:val="single" w:sz="6" w:space="0" w:color="auto"/>
              <w:right w:val="single" w:sz="6" w:space="0" w:color="auto"/>
            </w:tcBorders>
            <w:vAlign w:val="bottom"/>
            <w:hideMark/>
          </w:tcPr>
          <w:p w14:paraId="20B0365D" w14:textId="77777777" w:rsidR="001E0671" w:rsidRPr="000B62F1" w:rsidRDefault="001E067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51</w:t>
            </w:r>
          </w:p>
        </w:tc>
        <w:tc>
          <w:tcPr>
            <w:tcW w:w="1258" w:type="dxa"/>
            <w:tcBorders>
              <w:top w:val="single" w:sz="6" w:space="0" w:color="auto"/>
              <w:left w:val="single" w:sz="6" w:space="0" w:color="auto"/>
              <w:bottom w:val="single" w:sz="6" w:space="0" w:color="auto"/>
              <w:right w:val="single" w:sz="6" w:space="0" w:color="auto"/>
            </w:tcBorders>
            <w:vAlign w:val="bottom"/>
          </w:tcPr>
          <w:p w14:paraId="23225A10" w14:textId="77777777" w:rsidR="001E0671" w:rsidRPr="000B62F1" w:rsidRDefault="001E0671" w:rsidP="00563D48">
            <w:pPr>
              <w:widowControl w:val="0"/>
              <w:autoSpaceDE w:val="0"/>
              <w:autoSpaceDN w:val="0"/>
              <w:adjustRightInd w:val="0"/>
              <w:spacing w:after="0" w:line="24" w:lineRule="atLeast"/>
              <w:jc w:val="right"/>
              <w:rPr>
                <w:rFonts w:ascii="Times New Roman" w:eastAsia="Times New Roman" w:hAnsi="Times New Roman" w:cs="Times New Roman"/>
                <w:sz w:val="24"/>
                <w:szCs w:val="24"/>
              </w:rPr>
            </w:pPr>
            <w:r w:rsidRPr="000B62F1">
              <w:rPr>
                <w:rFonts w:ascii="Times New Roman" w:eastAsia="Times New Roman" w:hAnsi="Times New Roman" w:cs="Times New Roman"/>
                <w:sz w:val="24"/>
                <w:szCs w:val="24"/>
              </w:rPr>
              <w:t>300000</w:t>
            </w:r>
          </w:p>
        </w:tc>
        <w:tc>
          <w:tcPr>
            <w:tcW w:w="1134" w:type="dxa"/>
            <w:vMerge/>
            <w:tcBorders>
              <w:top w:val="single" w:sz="6" w:space="0" w:color="auto"/>
              <w:left w:val="single" w:sz="6" w:space="0" w:color="auto"/>
              <w:bottom w:val="single" w:sz="6" w:space="0" w:color="auto"/>
              <w:right w:val="single" w:sz="12" w:space="0" w:color="auto"/>
            </w:tcBorders>
            <w:vAlign w:val="bottom"/>
          </w:tcPr>
          <w:p w14:paraId="77E5EE34" w14:textId="77777777" w:rsidR="001E0671" w:rsidRPr="000B62F1" w:rsidRDefault="001E0671" w:rsidP="00563D48">
            <w:pPr>
              <w:spacing w:after="0" w:line="24" w:lineRule="atLeast"/>
              <w:jc w:val="right"/>
              <w:rPr>
                <w:rFonts w:ascii="Times New Roman" w:eastAsia="Times New Roman" w:hAnsi="Times New Roman" w:cs="Times New Roman"/>
                <w:sz w:val="24"/>
                <w:szCs w:val="24"/>
              </w:rPr>
            </w:pPr>
          </w:p>
        </w:tc>
      </w:tr>
      <w:tr w:rsidR="000B62F1" w:rsidRPr="00FA34E0" w14:paraId="2E9B432A" w14:textId="77777777" w:rsidTr="00563D48">
        <w:trPr>
          <w:trHeight w:val="20"/>
          <w:jc w:val="center"/>
        </w:trPr>
        <w:tc>
          <w:tcPr>
            <w:tcW w:w="568" w:type="dxa"/>
            <w:tcBorders>
              <w:top w:val="single" w:sz="6" w:space="0" w:color="auto"/>
              <w:left w:val="single" w:sz="12" w:space="0" w:color="auto"/>
              <w:bottom w:val="single" w:sz="6" w:space="0" w:color="auto"/>
              <w:right w:val="single" w:sz="6" w:space="0" w:color="auto"/>
            </w:tcBorders>
            <w:vAlign w:val="center"/>
          </w:tcPr>
          <w:p w14:paraId="7AB98D05" w14:textId="77777777" w:rsidR="000B62F1" w:rsidRPr="000B62F1" w:rsidRDefault="000B62F1" w:rsidP="00563D48">
            <w:pPr>
              <w:widowControl w:val="0"/>
              <w:autoSpaceDE w:val="0"/>
              <w:autoSpaceDN w:val="0"/>
              <w:adjustRightInd w:val="0"/>
              <w:spacing w:after="0" w:line="24" w:lineRule="atLeast"/>
              <w:jc w:val="center"/>
              <w:rPr>
                <w:rFonts w:ascii="Times New Roman" w:eastAsia="Times New Roman" w:hAnsi="Times New Roman" w:cs="Times New Roman"/>
                <w:sz w:val="24"/>
                <w:szCs w:val="24"/>
              </w:rPr>
            </w:pPr>
          </w:p>
        </w:tc>
        <w:tc>
          <w:tcPr>
            <w:tcW w:w="6381" w:type="dxa"/>
            <w:gridSpan w:val="4"/>
            <w:tcBorders>
              <w:top w:val="single" w:sz="6" w:space="0" w:color="auto"/>
              <w:left w:val="single" w:sz="6" w:space="0" w:color="auto"/>
              <w:bottom w:val="single" w:sz="12" w:space="0" w:color="auto"/>
              <w:right w:val="single" w:sz="6" w:space="0" w:color="auto"/>
            </w:tcBorders>
            <w:vAlign w:val="bottom"/>
            <w:hideMark/>
          </w:tcPr>
          <w:p w14:paraId="14349E3C" w14:textId="614A07A8" w:rsidR="000B62F1" w:rsidRPr="00563D48" w:rsidRDefault="000B62F1" w:rsidP="00563D48">
            <w:pPr>
              <w:widowControl w:val="0"/>
              <w:autoSpaceDE w:val="0"/>
              <w:autoSpaceDN w:val="0"/>
              <w:adjustRightInd w:val="0"/>
              <w:spacing w:after="0" w:line="24" w:lineRule="atLeast"/>
              <w:jc w:val="center"/>
              <w:rPr>
                <w:rFonts w:ascii="Times New Roman" w:eastAsia="Times New Roman" w:hAnsi="Times New Roman" w:cs="Times New Roman"/>
                <w:b/>
                <w:sz w:val="24"/>
                <w:szCs w:val="24"/>
              </w:rPr>
            </w:pPr>
            <w:r w:rsidRPr="00563D48">
              <w:rPr>
                <w:rFonts w:ascii="Times New Roman" w:eastAsia="Times New Roman" w:hAnsi="Times New Roman" w:cs="Times New Roman"/>
                <w:b/>
                <w:color w:val="000000"/>
                <w:sz w:val="24"/>
                <w:szCs w:val="24"/>
              </w:rPr>
              <w:t>Итог:</w:t>
            </w:r>
          </w:p>
        </w:tc>
        <w:tc>
          <w:tcPr>
            <w:tcW w:w="2392" w:type="dxa"/>
            <w:gridSpan w:val="2"/>
            <w:tcBorders>
              <w:top w:val="single" w:sz="6" w:space="0" w:color="auto"/>
              <w:left w:val="single" w:sz="6" w:space="0" w:color="auto"/>
              <w:bottom w:val="single" w:sz="6" w:space="0" w:color="auto"/>
              <w:right w:val="single" w:sz="12" w:space="0" w:color="auto"/>
            </w:tcBorders>
            <w:vAlign w:val="bottom"/>
          </w:tcPr>
          <w:p w14:paraId="422C0A7D" w14:textId="2E7E9AC5" w:rsidR="000B62F1" w:rsidRPr="00563D48" w:rsidRDefault="000B62F1" w:rsidP="00563D48">
            <w:pPr>
              <w:widowControl w:val="0"/>
              <w:autoSpaceDE w:val="0"/>
              <w:autoSpaceDN w:val="0"/>
              <w:adjustRightInd w:val="0"/>
              <w:spacing w:after="0" w:line="24" w:lineRule="atLeast"/>
              <w:jc w:val="right"/>
              <w:rPr>
                <w:rFonts w:ascii="Times New Roman" w:eastAsia="Times New Roman" w:hAnsi="Times New Roman" w:cs="Times New Roman"/>
                <w:b/>
                <w:sz w:val="24"/>
                <w:szCs w:val="24"/>
              </w:rPr>
            </w:pPr>
            <w:r w:rsidRPr="00563D48">
              <w:rPr>
                <w:rFonts w:ascii="Times New Roman" w:eastAsia="Times New Roman" w:hAnsi="Times New Roman" w:cs="Times New Roman"/>
                <w:b/>
                <w:sz w:val="24"/>
                <w:szCs w:val="24"/>
              </w:rPr>
              <w:t>48237417</w:t>
            </w:r>
          </w:p>
        </w:tc>
      </w:tr>
    </w:tbl>
    <w:p w14:paraId="29C6DE9A" w14:textId="77777777" w:rsidR="00DF5400" w:rsidRDefault="00DF5400" w:rsidP="00192C15">
      <w:pPr>
        <w:spacing w:line="360" w:lineRule="auto"/>
        <w:contextualSpacing/>
        <w:rPr>
          <w:rFonts w:ascii="Times New Roman" w:hAnsi="Times New Roman" w:cs="Times New Roman"/>
          <w:b/>
          <w:bCs/>
          <w:sz w:val="28"/>
          <w:szCs w:val="28"/>
        </w:rPr>
      </w:pPr>
    </w:p>
    <w:p w14:paraId="723F32E0" w14:textId="77777777" w:rsidR="000F6898" w:rsidRDefault="000F6898" w:rsidP="000F6898">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14:paraId="7D8FBFEB" w14:textId="06086C1A" w:rsidR="000F6898" w:rsidRDefault="000F6898" w:rsidP="000F689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Pr="00FA34E0">
        <w:rPr>
          <w:rFonts w:ascii="Times New Roman" w:eastAsia="Times New Roman" w:hAnsi="Times New Roman" w:cs="Times New Roman"/>
          <w:sz w:val="28"/>
          <w:szCs w:val="28"/>
          <w:lang w:eastAsia="ru-RU"/>
        </w:rPr>
        <w:t>чета главной книги ООО «Омега»</w:t>
      </w:r>
    </w:p>
    <w:p w14:paraId="0C27D779" w14:textId="77777777" w:rsidR="00F70419" w:rsidRPr="00FA34E0" w:rsidRDefault="00F70419" w:rsidP="000F689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bl>
      <w:tblPr>
        <w:tblW w:w="7621" w:type="dxa"/>
        <w:jc w:val="center"/>
        <w:tblLayout w:type="fixed"/>
        <w:tblLook w:val="0000" w:firstRow="0" w:lastRow="0" w:firstColumn="0" w:lastColumn="0" w:noHBand="0" w:noVBand="0"/>
      </w:tblPr>
      <w:tblGrid>
        <w:gridCol w:w="356"/>
        <w:gridCol w:w="1312"/>
        <w:gridCol w:w="919"/>
        <w:gridCol w:w="356"/>
        <w:gridCol w:w="70"/>
        <w:gridCol w:w="356"/>
        <w:gridCol w:w="352"/>
        <w:gridCol w:w="356"/>
        <w:gridCol w:w="211"/>
        <w:gridCol w:w="356"/>
        <w:gridCol w:w="1276"/>
        <w:gridCol w:w="920"/>
        <w:gridCol w:w="356"/>
        <w:gridCol w:w="69"/>
        <w:gridCol w:w="356"/>
      </w:tblGrid>
      <w:tr w:rsidR="000F6898" w:rsidRPr="002C7A93" w14:paraId="195919DB" w14:textId="77777777" w:rsidTr="00B75E94">
        <w:trPr>
          <w:cantSplit/>
          <w:jc w:val="center"/>
        </w:trPr>
        <w:tc>
          <w:tcPr>
            <w:tcW w:w="356" w:type="dxa"/>
            <w:vAlign w:val="bottom"/>
          </w:tcPr>
          <w:p w14:paraId="0EC2A70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bookmarkStart w:id="4" w:name="_Hlk41070799"/>
          </w:p>
        </w:tc>
        <w:tc>
          <w:tcPr>
            <w:tcW w:w="2587" w:type="dxa"/>
            <w:gridSpan w:val="3"/>
            <w:tcBorders>
              <w:left w:val="nil"/>
            </w:tcBorders>
            <w:vAlign w:val="bottom"/>
          </w:tcPr>
          <w:p w14:paraId="5C8DF5A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01.1</w:t>
            </w:r>
            <w:r w:rsidRPr="002C7A93">
              <w:rPr>
                <w:rFonts w:ascii="Times New Roman" w:eastAsia="Times New Roman" w:hAnsi="Times New Roman" w:cs="Times New Roman"/>
                <w:lang w:eastAsia="ru-RU"/>
              </w:rPr>
              <w:br/>
              <w:t>Основные средства в эксплуатации</w:t>
            </w:r>
          </w:p>
        </w:tc>
        <w:tc>
          <w:tcPr>
            <w:tcW w:w="426" w:type="dxa"/>
            <w:gridSpan w:val="2"/>
            <w:vAlign w:val="bottom"/>
          </w:tcPr>
          <w:p w14:paraId="4D16FB0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05A8840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2CDD9D2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tcBorders>
              <w:left w:val="nil"/>
            </w:tcBorders>
            <w:vAlign w:val="bottom"/>
          </w:tcPr>
          <w:p w14:paraId="4CE33CE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01.2</w:t>
            </w:r>
            <w:r w:rsidRPr="002C7A93">
              <w:rPr>
                <w:rFonts w:ascii="Times New Roman" w:eastAsia="Times New Roman" w:hAnsi="Times New Roman" w:cs="Times New Roman"/>
                <w:lang w:eastAsia="ru-RU"/>
              </w:rPr>
              <w:br/>
              <w:t>Выбытие основных средств</w:t>
            </w:r>
          </w:p>
        </w:tc>
        <w:tc>
          <w:tcPr>
            <w:tcW w:w="425" w:type="dxa"/>
            <w:gridSpan w:val="2"/>
            <w:vAlign w:val="bottom"/>
          </w:tcPr>
          <w:p w14:paraId="44A56D2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1A21C54F" w14:textId="77777777" w:rsidTr="00B75E94">
        <w:trPr>
          <w:cantSplit/>
          <w:jc w:val="center"/>
        </w:trPr>
        <w:tc>
          <w:tcPr>
            <w:tcW w:w="356" w:type="dxa"/>
            <w:vAlign w:val="bottom"/>
          </w:tcPr>
          <w:p w14:paraId="0A41B23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87" w:type="dxa"/>
            <w:gridSpan w:val="3"/>
            <w:tcBorders>
              <w:left w:val="nil"/>
            </w:tcBorders>
            <w:vAlign w:val="bottom"/>
          </w:tcPr>
          <w:p w14:paraId="155F932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426" w:type="dxa"/>
            <w:gridSpan w:val="2"/>
            <w:vAlign w:val="bottom"/>
          </w:tcPr>
          <w:p w14:paraId="0E9DBDA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08" w:type="dxa"/>
            <w:gridSpan w:val="2"/>
            <w:vAlign w:val="bottom"/>
          </w:tcPr>
          <w:p w14:paraId="5480774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5F6C6B3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52" w:type="dxa"/>
            <w:gridSpan w:val="3"/>
            <w:tcBorders>
              <w:left w:val="nil"/>
            </w:tcBorders>
            <w:vAlign w:val="bottom"/>
          </w:tcPr>
          <w:p w14:paraId="5D5A961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5" w:type="dxa"/>
            <w:gridSpan w:val="2"/>
            <w:vAlign w:val="bottom"/>
          </w:tcPr>
          <w:p w14:paraId="773DD50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64C4D795" w14:textId="77777777" w:rsidTr="00B75E94">
        <w:trPr>
          <w:jc w:val="center"/>
        </w:trPr>
        <w:tc>
          <w:tcPr>
            <w:tcW w:w="1668" w:type="dxa"/>
            <w:gridSpan w:val="2"/>
            <w:tcBorders>
              <w:top w:val="single" w:sz="12" w:space="0" w:color="auto"/>
              <w:bottom w:val="single" w:sz="12" w:space="0" w:color="auto"/>
              <w:right w:val="single" w:sz="12" w:space="0" w:color="auto"/>
            </w:tcBorders>
          </w:tcPr>
          <w:p w14:paraId="1C9B2CD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0814C08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1F29BA6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1EE0DB5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334B248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62C33EBA" w14:textId="77777777" w:rsidTr="00B75E94">
        <w:trPr>
          <w:jc w:val="center"/>
        </w:trPr>
        <w:tc>
          <w:tcPr>
            <w:tcW w:w="1668" w:type="dxa"/>
            <w:gridSpan w:val="2"/>
            <w:tcBorders>
              <w:right w:val="single" w:sz="12" w:space="0" w:color="auto"/>
            </w:tcBorders>
          </w:tcPr>
          <w:p w14:paraId="6E8F641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 2000000</w:t>
            </w:r>
          </w:p>
        </w:tc>
        <w:tc>
          <w:tcPr>
            <w:tcW w:w="1701" w:type="dxa"/>
            <w:gridSpan w:val="4"/>
            <w:tcBorders>
              <w:left w:val="nil"/>
            </w:tcBorders>
          </w:tcPr>
          <w:p w14:paraId="0DFFB4F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 2000000</w:t>
            </w:r>
          </w:p>
        </w:tc>
        <w:tc>
          <w:tcPr>
            <w:tcW w:w="708" w:type="dxa"/>
            <w:gridSpan w:val="2"/>
          </w:tcPr>
          <w:p w14:paraId="25CDAC0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5E4CD1D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34) 2000000</w:t>
            </w:r>
          </w:p>
        </w:tc>
        <w:tc>
          <w:tcPr>
            <w:tcW w:w="1701" w:type="dxa"/>
            <w:gridSpan w:val="4"/>
            <w:tcBorders>
              <w:left w:val="nil"/>
            </w:tcBorders>
          </w:tcPr>
          <w:p w14:paraId="441B34B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34) 2000000</w:t>
            </w:r>
          </w:p>
        </w:tc>
      </w:tr>
      <w:tr w:rsidR="000F6898" w:rsidRPr="002C7A93" w14:paraId="7AA9CE57" w14:textId="77777777" w:rsidTr="00B75E94">
        <w:trPr>
          <w:trHeight w:val="111"/>
          <w:jc w:val="center"/>
        </w:trPr>
        <w:tc>
          <w:tcPr>
            <w:tcW w:w="1668" w:type="dxa"/>
            <w:gridSpan w:val="2"/>
            <w:tcBorders>
              <w:top w:val="single" w:sz="12" w:space="0" w:color="auto"/>
              <w:bottom w:val="single" w:sz="12" w:space="0" w:color="auto"/>
              <w:right w:val="single" w:sz="12" w:space="0" w:color="auto"/>
            </w:tcBorders>
          </w:tcPr>
          <w:p w14:paraId="774A606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2000000</w:t>
            </w:r>
          </w:p>
        </w:tc>
        <w:tc>
          <w:tcPr>
            <w:tcW w:w="1701" w:type="dxa"/>
            <w:gridSpan w:val="4"/>
            <w:tcBorders>
              <w:top w:val="single" w:sz="12" w:space="0" w:color="auto"/>
              <w:left w:val="nil"/>
              <w:bottom w:val="single" w:sz="12" w:space="0" w:color="auto"/>
            </w:tcBorders>
          </w:tcPr>
          <w:p w14:paraId="7B6037E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2000000</w:t>
            </w:r>
          </w:p>
        </w:tc>
        <w:tc>
          <w:tcPr>
            <w:tcW w:w="708" w:type="dxa"/>
            <w:gridSpan w:val="2"/>
          </w:tcPr>
          <w:p w14:paraId="354DDB5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06E519B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 </w:t>
            </w:r>
            <w:r w:rsidRPr="00FA34E0">
              <w:rPr>
                <w:rFonts w:ascii="Times New Roman" w:eastAsia="Times New Roman" w:hAnsi="Times New Roman" w:cs="Times New Roman"/>
                <w:lang w:eastAsia="ru-RU"/>
              </w:rPr>
              <w:t>2000000</w:t>
            </w:r>
          </w:p>
        </w:tc>
        <w:tc>
          <w:tcPr>
            <w:tcW w:w="1701" w:type="dxa"/>
            <w:gridSpan w:val="4"/>
            <w:tcBorders>
              <w:top w:val="single" w:sz="12" w:space="0" w:color="auto"/>
              <w:left w:val="nil"/>
              <w:bottom w:val="single" w:sz="12" w:space="0" w:color="auto"/>
            </w:tcBorders>
          </w:tcPr>
          <w:p w14:paraId="1E17306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 </w:t>
            </w:r>
            <w:r w:rsidRPr="00FA34E0">
              <w:rPr>
                <w:rFonts w:ascii="Times New Roman" w:eastAsia="Times New Roman" w:hAnsi="Times New Roman" w:cs="Times New Roman"/>
                <w:lang w:eastAsia="ru-RU"/>
              </w:rPr>
              <w:t>2000000</w:t>
            </w:r>
          </w:p>
        </w:tc>
      </w:tr>
      <w:tr w:rsidR="000F6898" w:rsidRPr="002C7A93" w14:paraId="05DF5ABF" w14:textId="77777777" w:rsidTr="00B75E94">
        <w:trPr>
          <w:jc w:val="center"/>
        </w:trPr>
        <w:tc>
          <w:tcPr>
            <w:tcW w:w="1668" w:type="dxa"/>
            <w:gridSpan w:val="2"/>
            <w:tcBorders>
              <w:right w:val="single" w:sz="12" w:space="0" w:color="auto"/>
            </w:tcBorders>
          </w:tcPr>
          <w:p w14:paraId="5F5DCC6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2C775B5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79F8F7B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5F442E2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55AA6B3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1946619F" w14:textId="77777777" w:rsidTr="00B75E94">
        <w:trPr>
          <w:cantSplit/>
          <w:jc w:val="center"/>
        </w:trPr>
        <w:tc>
          <w:tcPr>
            <w:tcW w:w="356" w:type="dxa"/>
            <w:vAlign w:val="bottom"/>
          </w:tcPr>
          <w:p w14:paraId="64A9155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bookmarkStart w:id="5" w:name="_Hlk41131855"/>
            <w:bookmarkStart w:id="6" w:name="_Hlk41069575"/>
            <w:bookmarkEnd w:id="4"/>
          </w:p>
        </w:tc>
        <w:tc>
          <w:tcPr>
            <w:tcW w:w="2587" w:type="dxa"/>
            <w:gridSpan w:val="3"/>
            <w:vMerge w:val="restart"/>
            <w:tcBorders>
              <w:left w:val="nil"/>
            </w:tcBorders>
            <w:vAlign w:val="bottom"/>
          </w:tcPr>
          <w:p w14:paraId="45A4C78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02</w:t>
            </w:r>
            <w:r w:rsidRPr="002C7A93">
              <w:rPr>
                <w:rFonts w:ascii="Times New Roman" w:eastAsia="Times New Roman" w:hAnsi="Times New Roman" w:cs="Times New Roman"/>
                <w:lang w:eastAsia="ru-RU"/>
              </w:rPr>
              <w:br/>
              <w:t xml:space="preserve">Амортизация </w:t>
            </w:r>
            <w:r w:rsidRPr="002C7A93">
              <w:rPr>
                <w:rFonts w:ascii="Times New Roman" w:eastAsia="Times New Roman" w:hAnsi="Times New Roman" w:cs="Times New Roman"/>
                <w:lang w:eastAsia="ru-RU"/>
              </w:rPr>
              <w:br/>
              <w:t>основных средств</w:t>
            </w:r>
          </w:p>
        </w:tc>
        <w:tc>
          <w:tcPr>
            <w:tcW w:w="426" w:type="dxa"/>
            <w:gridSpan w:val="2"/>
            <w:vAlign w:val="bottom"/>
          </w:tcPr>
          <w:p w14:paraId="5D86875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0D02E88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439F474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vMerge w:val="restart"/>
            <w:tcBorders>
              <w:left w:val="nil"/>
            </w:tcBorders>
            <w:vAlign w:val="bottom"/>
          </w:tcPr>
          <w:p w14:paraId="507F410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08</w:t>
            </w:r>
            <w:r w:rsidRPr="002C7A93">
              <w:rPr>
                <w:rFonts w:ascii="Times New Roman" w:eastAsia="Times New Roman" w:hAnsi="Times New Roman" w:cs="Times New Roman"/>
                <w:lang w:eastAsia="ru-RU"/>
              </w:rPr>
              <w:br/>
              <w:t>Вложения во внеоборотные активы</w:t>
            </w:r>
          </w:p>
        </w:tc>
        <w:tc>
          <w:tcPr>
            <w:tcW w:w="425" w:type="dxa"/>
            <w:gridSpan w:val="2"/>
            <w:vAlign w:val="bottom"/>
          </w:tcPr>
          <w:p w14:paraId="3CEE33C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4B7A6AB7" w14:textId="77777777" w:rsidTr="00B75E94">
        <w:trPr>
          <w:cantSplit/>
          <w:jc w:val="center"/>
        </w:trPr>
        <w:tc>
          <w:tcPr>
            <w:tcW w:w="356" w:type="dxa"/>
            <w:vAlign w:val="bottom"/>
          </w:tcPr>
          <w:p w14:paraId="3C1BC6E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87" w:type="dxa"/>
            <w:gridSpan w:val="3"/>
            <w:vMerge/>
            <w:tcBorders>
              <w:left w:val="nil"/>
            </w:tcBorders>
            <w:vAlign w:val="bottom"/>
          </w:tcPr>
          <w:p w14:paraId="10ABA52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6" w:type="dxa"/>
            <w:gridSpan w:val="2"/>
            <w:vAlign w:val="bottom"/>
          </w:tcPr>
          <w:p w14:paraId="23EC8DD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08" w:type="dxa"/>
            <w:gridSpan w:val="2"/>
            <w:vAlign w:val="bottom"/>
          </w:tcPr>
          <w:p w14:paraId="450A001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2BB258C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52" w:type="dxa"/>
            <w:gridSpan w:val="3"/>
            <w:vMerge/>
            <w:tcBorders>
              <w:left w:val="nil"/>
            </w:tcBorders>
            <w:vAlign w:val="bottom"/>
          </w:tcPr>
          <w:p w14:paraId="7404D61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5" w:type="dxa"/>
            <w:gridSpan w:val="2"/>
            <w:vAlign w:val="bottom"/>
          </w:tcPr>
          <w:p w14:paraId="7896C7C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3AD02BC3" w14:textId="77777777" w:rsidTr="00B75E94">
        <w:trPr>
          <w:jc w:val="center"/>
        </w:trPr>
        <w:tc>
          <w:tcPr>
            <w:tcW w:w="1668" w:type="dxa"/>
            <w:gridSpan w:val="2"/>
            <w:tcBorders>
              <w:top w:val="single" w:sz="12" w:space="0" w:color="auto"/>
              <w:right w:val="single" w:sz="12" w:space="0" w:color="auto"/>
            </w:tcBorders>
          </w:tcPr>
          <w:p w14:paraId="325CD77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01" w:type="dxa"/>
            <w:gridSpan w:val="4"/>
            <w:tcBorders>
              <w:top w:val="single" w:sz="12" w:space="0" w:color="auto"/>
              <w:left w:val="nil"/>
              <w:bottom w:val="single" w:sz="12" w:space="0" w:color="auto"/>
            </w:tcBorders>
          </w:tcPr>
          <w:p w14:paraId="2EC2695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с. 0</w:t>
            </w:r>
          </w:p>
        </w:tc>
        <w:tc>
          <w:tcPr>
            <w:tcW w:w="708" w:type="dxa"/>
            <w:gridSpan w:val="2"/>
          </w:tcPr>
          <w:p w14:paraId="734FED2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5C4A7E2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30D6C85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2F34C123" w14:textId="77777777" w:rsidTr="00B75E94">
        <w:trPr>
          <w:jc w:val="center"/>
        </w:trPr>
        <w:tc>
          <w:tcPr>
            <w:tcW w:w="1668" w:type="dxa"/>
            <w:gridSpan w:val="2"/>
            <w:tcBorders>
              <w:right w:val="single" w:sz="12" w:space="0" w:color="auto"/>
            </w:tcBorders>
          </w:tcPr>
          <w:p w14:paraId="5F2BAB3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34) 16667</w:t>
            </w:r>
          </w:p>
        </w:tc>
        <w:tc>
          <w:tcPr>
            <w:tcW w:w="1701" w:type="dxa"/>
            <w:gridSpan w:val="4"/>
            <w:tcBorders>
              <w:left w:val="nil"/>
            </w:tcBorders>
          </w:tcPr>
          <w:p w14:paraId="2954FD0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 xml:space="preserve">10) 16667 </w:t>
            </w:r>
          </w:p>
        </w:tc>
        <w:tc>
          <w:tcPr>
            <w:tcW w:w="708" w:type="dxa"/>
            <w:gridSpan w:val="2"/>
          </w:tcPr>
          <w:p w14:paraId="3C7AF1E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539EB28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1) 2000000</w:t>
            </w:r>
          </w:p>
        </w:tc>
        <w:tc>
          <w:tcPr>
            <w:tcW w:w="1701" w:type="dxa"/>
            <w:gridSpan w:val="4"/>
            <w:tcBorders>
              <w:left w:val="nil"/>
            </w:tcBorders>
          </w:tcPr>
          <w:p w14:paraId="0A35060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4) 2000000</w:t>
            </w:r>
          </w:p>
        </w:tc>
      </w:tr>
      <w:tr w:rsidR="000F6898" w:rsidRPr="002C7A93" w14:paraId="706DBA36" w14:textId="77777777" w:rsidTr="00B75E94">
        <w:trPr>
          <w:jc w:val="center"/>
        </w:trPr>
        <w:tc>
          <w:tcPr>
            <w:tcW w:w="1668" w:type="dxa"/>
            <w:gridSpan w:val="2"/>
            <w:tcBorders>
              <w:top w:val="single" w:sz="12" w:space="0" w:color="auto"/>
              <w:bottom w:val="single" w:sz="12" w:space="0" w:color="auto"/>
              <w:right w:val="single" w:sz="12" w:space="0" w:color="auto"/>
            </w:tcBorders>
          </w:tcPr>
          <w:p w14:paraId="15E234F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об.</w:t>
            </w:r>
            <w:r w:rsidRPr="00FA34E0">
              <w:rPr>
                <w:rFonts w:ascii="Times New Roman" w:eastAsia="Times New Roman" w:hAnsi="Times New Roman" w:cs="Times New Roman"/>
                <w:lang w:eastAsia="ru-RU"/>
              </w:rPr>
              <w:t xml:space="preserve">16667  </w:t>
            </w:r>
          </w:p>
        </w:tc>
        <w:tc>
          <w:tcPr>
            <w:tcW w:w="1701" w:type="dxa"/>
            <w:gridSpan w:val="4"/>
            <w:tcBorders>
              <w:top w:val="single" w:sz="12" w:space="0" w:color="auto"/>
              <w:left w:val="nil"/>
              <w:bottom w:val="single" w:sz="12" w:space="0" w:color="auto"/>
            </w:tcBorders>
          </w:tcPr>
          <w:p w14:paraId="22165B4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об.</w:t>
            </w:r>
            <w:r w:rsidRPr="00FA34E0">
              <w:rPr>
                <w:rFonts w:ascii="Times New Roman" w:eastAsia="Times New Roman" w:hAnsi="Times New Roman" w:cs="Times New Roman"/>
                <w:lang w:eastAsia="ru-RU"/>
              </w:rPr>
              <w:t>16667</w:t>
            </w:r>
          </w:p>
        </w:tc>
        <w:tc>
          <w:tcPr>
            <w:tcW w:w="708" w:type="dxa"/>
            <w:gridSpan w:val="2"/>
          </w:tcPr>
          <w:p w14:paraId="4EB9203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2F16B5C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2000000</w:t>
            </w:r>
          </w:p>
        </w:tc>
        <w:tc>
          <w:tcPr>
            <w:tcW w:w="1701" w:type="dxa"/>
            <w:gridSpan w:val="4"/>
            <w:tcBorders>
              <w:top w:val="single" w:sz="12" w:space="0" w:color="auto"/>
              <w:left w:val="nil"/>
              <w:bottom w:val="single" w:sz="12" w:space="0" w:color="auto"/>
            </w:tcBorders>
          </w:tcPr>
          <w:p w14:paraId="15476EA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2000000</w:t>
            </w:r>
          </w:p>
        </w:tc>
      </w:tr>
      <w:tr w:rsidR="000F6898" w:rsidRPr="002C7A93" w14:paraId="403D87B5" w14:textId="77777777" w:rsidTr="00B75E94">
        <w:trPr>
          <w:jc w:val="center"/>
        </w:trPr>
        <w:tc>
          <w:tcPr>
            <w:tcW w:w="1668" w:type="dxa"/>
            <w:gridSpan w:val="2"/>
            <w:tcBorders>
              <w:right w:val="single" w:sz="12" w:space="0" w:color="auto"/>
            </w:tcBorders>
          </w:tcPr>
          <w:p w14:paraId="3C8DA1E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01" w:type="dxa"/>
            <w:gridSpan w:val="4"/>
            <w:tcBorders>
              <w:left w:val="nil"/>
            </w:tcBorders>
          </w:tcPr>
          <w:p w14:paraId="2087FCB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sidRPr="002C7A93">
              <w:rPr>
                <w:rFonts w:ascii="Arial" w:eastAsia="Times New Roman" w:hAnsi="Arial" w:cs="Times New Roman"/>
                <w:lang w:eastAsia="x-none"/>
              </w:rPr>
              <w:t>0</w:t>
            </w:r>
          </w:p>
        </w:tc>
        <w:tc>
          <w:tcPr>
            <w:tcW w:w="708" w:type="dxa"/>
            <w:gridSpan w:val="2"/>
          </w:tcPr>
          <w:p w14:paraId="1BF7F43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1260D11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2742943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bookmarkEnd w:id="5"/>
      <w:bookmarkEnd w:id="6"/>
      <w:tr w:rsidR="000F6898" w:rsidRPr="002C7A93" w14:paraId="5CE22AF8" w14:textId="77777777" w:rsidTr="00B75E94">
        <w:trPr>
          <w:cantSplit/>
          <w:jc w:val="center"/>
        </w:trPr>
        <w:tc>
          <w:tcPr>
            <w:tcW w:w="356" w:type="dxa"/>
            <w:vAlign w:val="bottom"/>
          </w:tcPr>
          <w:p w14:paraId="138BF04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87" w:type="dxa"/>
            <w:gridSpan w:val="3"/>
            <w:tcBorders>
              <w:left w:val="nil"/>
            </w:tcBorders>
            <w:vAlign w:val="bottom"/>
          </w:tcPr>
          <w:p w14:paraId="7A8E0FEF" w14:textId="77777777" w:rsidR="000F6898" w:rsidRDefault="000F6898" w:rsidP="00B75E94">
            <w:pPr>
              <w:widowControl w:val="0"/>
              <w:spacing w:after="0" w:line="288" w:lineRule="auto"/>
              <w:jc w:val="center"/>
              <w:rPr>
                <w:rFonts w:ascii="Times New Roman" w:eastAsia="Times New Roman" w:hAnsi="Times New Roman" w:cs="Times New Roman"/>
                <w:lang w:eastAsia="ru-RU"/>
              </w:rPr>
            </w:pPr>
          </w:p>
          <w:p w14:paraId="370647D9" w14:textId="77777777" w:rsidR="000F6898" w:rsidRDefault="000F6898" w:rsidP="00B75E94">
            <w:pPr>
              <w:widowControl w:val="0"/>
              <w:spacing w:after="0" w:line="288" w:lineRule="auto"/>
              <w:jc w:val="center"/>
              <w:rPr>
                <w:rFonts w:ascii="Times New Roman" w:eastAsia="Times New Roman" w:hAnsi="Times New Roman" w:cs="Times New Roman"/>
                <w:lang w:eastAsia="ru-RU"/>
              </w:rPr>
            </w:pPr>
          </w:p>
          <w:p w14:paraId="06FF2BC6" w14:textId="77777777" w:rsidR="000F6898" w:rsidRDefault="000F6898" w:rsidP="00B75E94">
            <w:pPr>
              <w:widowControl w:val="0"/>
              <w:spacing w:after="0" w:line="288" w:lineRule="auto"/>
              <w:jc w:val="center"/>
              <w:rPr>
                <w:rFonts w:ascii="Times New Roman" w:eastAsia="Times New Roman" w:hAnsi="Times New Roman" w:cs="Times New Roman"/>
                <w:lang w:eastAsia="ru-RU"/>
              </w:rPr>
            </w:pPr>
          </w:p>
          <w:p w14:paraId="063EF98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10</w:t>
            </w:r>
            <w:r w:rsidRPr="002C7A93">
              <w:rPr>
                <w:rFonts w:ascii="Times New Roman" w:eastAsia="Times New Roman" w:hAnsi="Times New Roman" w:cs="Times New Roman"/>
                <w:lang w:eastAsia="ru-RU"/>
              </w:rPr>
              <w:br/>
              <w:t>Материалы</w:t>
            </w:r>
          </w:p>
        </w:tc>
        <w:tc>
          <w:tcPr>
            <w:tcW w:w="426" w:type="dxa"/>
            <w:gridSpan w:val="2"/>
            <w:vAlign w:val="bottom"/>
          </w:tcPr>
          <w:p w14:paraId="38F7D5D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p w14:paraId="16D431A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p w14:paraId="6581167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24472A9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593ADE5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tcBorders>
              <w:left w:val="nil"/>
            </w:tcBorders>
            <w:vAlign w:val="bottom"/>
          </w:tcPr>
          <w:p w14:paraId="4271965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2C7A93">
              <w:rPr>
                <w:rFonts w:ascii="Times New Roman" w:eastAsia="Times New Roman" w:hAnsi="Times New Roman" w:cs="Times New Roman"/>
                <w:lang w:eastAsia="ru-RU"/>
              </w:rPr>
              <w:t>чет 19</w:t>
            </w:r>
            <w:r w:rsidRPr="002C7A93">
              <w:rPr>
                <w:rFonts w:ascii="Times New Roman" w:eastAsia="Times New Roman" w:hAnsi="Times New Roman" w:cs="Times New Roman"/>
                <w:lang w:eastAsia="ru-RU"/>
              </w:rPr>
              <w:br/>
              <w:t xml:space="preserve">НДС по </w:t>
            </w:r>
            <w:proofErr w:type="spellStart"/>
            <w:r w:rsidRPr="002C7A93">
              <w:rPr>
                <w:rFonts w:ascii="Times New Roman" w:eastAsia="Times New Roman" w:hAnsi="Times New Roman" w:cs="Times New Roman"/>
                <w:lang w:eastAsia="ru-RU"/>
              </w:rPr>
              <w:t>приоб</w:t>
            </w:r>
            <w:proofErr w:type="spellEnd"/>
            <w:r>
              <w:rPr>
                <w:rFonts w:ascii="Times New Roman" w:eastAsia="Times New Roman" w:hAnsi="Times New Roman" w:cs="Times New Roman"/>
                <w:lang w:eastAsia="ru-RU"/>
              </w:rPr>
              <w:t>. Мат.</w:t>
            </w:r>
          </w:p>
        </w:tc>
        <w:tc>
          <w:tcPr>
            <w:tcW w:w="425" w:type="dxa"/>
            <w:gridSpan w:val="2"/>
            <w:vAlign w:val="bottom"/>
          </w:tcPr>
          <w:p w14:paraId="1AA23BF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1BD1B3A4" w14:textId="77777777" w:rsidTr="00B75E94">
        <w:trPr>
          <w:cantSplit/>
          <w:jc w:val="center"/>
        </w:trPr>
        <w:tc>
          <w:tcPr>
            <w:tcW w:w="356" w:type="dxa"/>
            <w:vAlign w:val="bottom"/>
          </w:tcPr>
          <w:p w14:paraId="6B97628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87" w:type="dxa"/>
            <w:gridSpan w:val="3"/>
            <w:tcBorders>
              <w:left w:val="nil"/>
            </w:tcBorders>
            <w:vAlign w:val="bottom"/>
          </w:tcPr>
          <w:p w14:paraId="29ACC21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6" w:type="dxa"/>
            <w:gridSpan w:val="2"/>
          </w:tcPr>
          <w:p w14:paraId="639EEAC2" w14:textId="77777777" w:rsidR="000F6898" w:rsidRPr="002C7A93" w:rsidRDefault="000F6898" w:rsidP="00B75E94">
            <w:pPr>
              <w:widowControl w:val="0"/>
              <w:spacing w:after="0" w:line="288" w:lineRule="auto"/>
              <w:jc w:val="both"/>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08" w:type="dxa"/>
            <w:gridSpan w:val="2"/>
            <w:vAlign w:val="bottom"/>
          </w:tcPr>
          <w:p w14:paraId="62A0FEB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5558EEC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52" w:type="dxa"/>
            <w:gridSpan w:val="3"/>
            <w:tcBorders>
              <w:left w:val="nil"/>
            </w:tcBorders>
            <w:vAlign w:val="bottom"/>
          </w:tcPr>
          <w:p w14:paraId="4FCD0D8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5" w:type="dxa"/>
            <w:gridSpan w:val="2"/>
            <w:vAlign w:val="bottom"/>
          </w:tcPr>
          <w:p w14:paraId="088CC79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02E6D126" w14:textId="77777777" w:rsidTr="00B75E94">
        <w:trPr>
          <w:jc w:val="center"/>
        </w:trPr>
        <w:tc>
          <w:tcPr>
            <w:tcW w:w="1668" w:type="dxa"/>
            <w:gridSpan w:val="2"/>
            <w:tcBorders>
              <w:top w:val="single" w:sz="12" w:space="0" w:color="auto"/>
              <w:bottom w:val="single" w:sz="12" w:space="0" w:color="auto"/>
              <w:right w:val="single" w:sz="12" w:space="0" w:color="auto"/>
            </w:tcBorders>
          </w:tcPr>
          <w:p w14:paraId="56E54E8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9578D8">
              <w:rPr>
                <w:rFonts w:ascii="Times New Roman" w:eastAsia="Times New Roman" w:hAnsi="Times New Roman" w:cs="Times New Roman"/>
                <w:lang w:eastAsia="ru-RU"/>
              </w:rPr>
              <w:t>1000000</w:t>
            </w:r>
          </w:p>
        </w:tc>
        <w:tc>
          <w:tcPr>
            <w:tcW w:w="1701" w:type="dxa"/>
            <w:gridSpan w:val="4"/>
            <w:tcBorders>
              <w:top w:val="single" w:sz="12" w:space="0" w:color="auto"/>
              <w:left w:val="nil"/>
            </w:tcBorders>
          </w:tcPr>
          <w:p w14:paraId="36017FF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7297A73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3EF6931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1475B67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529CB896" w14:textId="77777777" w:rsidTr="00B75E94">
        <w:trPr>
          <w:jc w:val="center"/>
        </w:trPr>
        <w:tc>
          <w:tcPr>
            <w:tcW w:w="1668" w:type="dxa"/>
            <w:gridSpan w:val="2"/>
            <w:tcBorders>
              <w:right w:val="single" w:sz="12" w:space="0" w:color="auto"/>
            </w:tcBorders>
          </w:tcPr>
          <w:p w14:paraId="6BF25C52" w14:textId="77777777" w:rsidR="000F6898" w:rsidRDefault="000F6898" w:rsidP="00B75E94">
            <w:pPr>
              <w:widowControl w:val="0"/>
              <w:spacing w:after="0" w:line="288" w:lineRule="auto"/>
              <w:rPr>
                <w:rFonts w:ascii="Times New Roman" w:eastAsia="Times New Roman" w:hAnsi="Times New Roman" w:cs="Times New Roman"/>
                <w:lang w:eastAsia="ru-RU"/>
              </w:rPr>
            </w:pPr>
            <w:r w:rsidRPr="009578D8">
              <w:rPr>
                <w:rFonts w:ascii="Times New Roman" w:eastAsia="Times New Roman" w:hAnsi="Times New Roman" w:cs="Times New Roman"/>
                <w:lang w:eastAsia="ru-RU"/>
              </w:rPr>
              <w:t>6) 1000000</w:t>
            </w:r>
          </w:p>
          <w:p w14:paraId="4BCC948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34) 1000000</w:t>
            </w:r>
          </w:p>
        </w:tc>
        <w:tc>
          <w:tcPr>
            <w:tcW w:w="1701" w:type="dxa"/>
            <w:gridSpan w:val="4"/>
            <w:tcBorders>
              <w:left w:val="nil"/>
            </w:tcBorders>
          </w:tcPr>
          <w:p w14:paraId="0269D3D6" w14:textId="77777777" w:rsidR="000F6898"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9) 1400000</w:t>
            </w:r>
          </w:p>
          <w:p w14:paraId="30F06A5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FA34E0">
              <w:rPr>
                <w:rFonts w:ascii="Times New Roman" w:eastAsia="Times New Roman" w:hAnsi="Times New Roman" w:cs="Times New Roman"/>
                <w:lang w:eastAsia="ru-RU"/>
              </w:rPr>
              <w:t>23)</w:t>
            </w:r>
            <w:r>
              <w:rPr>
                <w:rFonts w:ascii="Times New Roman" w:eastAsia="Times New Roman" w:hAnsi="Times New Roman" w:cs="Times New Roman"/>
                <w:lang w:eastAsia="ru-RU"/>
              </w:rPr>
              <w:t xml:space="preserve"> </w:t>
            </w:r>
            <w:r w:rsidRPr="00FA34E0">
              <w:rPr>
                <w:rFonts w:ascii="Times New Roman" w:eastAsia="Times New Roman" w:hAnsi="Times New Roman" w:cs="Times New Roman"/>
                <w:lang w:eastAsia="ru-RU"/>
              </w:rPr>
              <w:t>500000</w:t>
            </w:r>
          </w:p>
        </w:tc>
        <w:tc>
          <w:tcPr>
            <w:tcW w:w="708" w:type="dxa"/>
            <w:gridSpan w:val="2"/>
          </w:tcPr>
          <w:p w14:paraId="122C954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53669C94"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 400000</w:t>
            </w:r>
          </w:p>
          <w:p w14:paraId="2291BBE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6) 200000</w:t>
            </w:r>
          </w:p>
          <w:p w14:paraId="4BE324A0"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24500</w:t>
            </w:r>
          </w:p>
          <w:p w14:paraId="6400EA6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18) 6375</w:t>
            </w:r>
          </w:p>
        </w:tc>
        <w:tc>
          <w:tcPr>
            <w:tcW w:w="1701" w:type="dxa"/>
            <w:gridSpan w:val="4"/>
            <w:tcBorders>
              <w:left w:val="nil"/>
            </w:tcBorders>
          </w:tcPr>
          <w:p w14:paraId="122E9C23"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 400000</w:t>
            </w:r>
          </w:p>
          <w:p w14:paraId="2128AF34"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7) 200000</w:t>
            </w:r>
          </w:p>
          <w:p w14:paraId="30D6121E"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16) 24500</w:t>
            </w:r>
          </w:p>
          <w:p w14:paraId="1F81D38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19)6375</w:t>
            </w:r>
          </w:p>
        </w:tc>
      </w:tr>
      <w:tr w:rsidR="000F6898" w:rsidRPr="002C7A93" w14:paraId="22A1FA86" w14:textId="77777777" w:rsidTr="00B75E94">
        <w:trPr>
          <w:trHeight w:val="111"/>
          <w:jc w:val="center"/>
        </w:trPr>
        <w:tc>
          <w:tcPr>
            <w:tcW w:w="1668" w:type="dxa"/>
            <w:gridSpan w:val="2"/>
            <w:tcBorders>
              <w:top w:val="single" w:sz="12" w:space="0" w:color="auto"/>
              <w:bottom w:val="single" w:sz="12" w:space="0" w:color="auto"/>
              <w:right w:val="single" w:sz="12" w:space="0" w:color="auto"/>
            </w:tcBorders>
          </w:tcPr>
          <w:p w14:paraId="6162247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3000000</w:t>
            </w:r>
          </w:p>
        </w:tc>
        <w:tc>
          <w:tcPr>
            <w:tcW w:w="1701" w:type="dxa"/>
            <w:gridSpan w:val="4"/>
            <w:tcBorders>
              <w:top w:val="single" w:sz="12" w:space="0" w:color="auto"/>
              <w:left w:val="nil"/>
              <w:bottom w:val="single" w:sz="12" w:space="0" w:color="auto"/>
            </w:tcBorders>
          </w:tcPr>
          <w:p w14:paraId="0D1DB82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1900000</w:t>
            </w:r>
          </w:p>
        </w:tc>
        <w:tc>
          <w:tcPr>
            <w:tcW w:w="708" w:type="dxa"/>
            <w:gridSpan w:val="2"/>
          </w:tcPr>
          <w:p w14:paraId="482DAE1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1B7C9BF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630875</w:t>
            </w:r>
          </w:p>
        </w:tc>
        <w:tc>
          <w:tcPr>
            <w:tcW w:w="1701" w:type="dxa"/>
            <w:gridSpan w:val="4"/>
            <w:tcBorders>
              <w:top w:val="single" w:sz="12" w:space="0" w:color="auto"/>
              <w:left w:val="nil"/>
              <w:bottom w:val="single" w:sz="12" w:space="0" w:color="auto"/>
            </w:tcBorders>
          </w:tcPr>
          <w:p w14:paraId="16785D5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630875</w:t>
            </w:r>
          </w:p>
        </w:tc>
      </w:tr>
      <w:tr w:rsidR="000F6898" w:rsidRPr="002C7A93" w14:paraId="5369A052" w14:textId="77777777" w:rsidTr="00B75E94">
        <w:trPr>
          <w:jc w:val="center"/>
        </w:trPr>
        <w:tc>
          <w:tcPr>
            <w:tcW w:w="1668" w:type="dxa"/>
            <w:gridSpan w:val="2"/>
            <w:tcBorders>
              <w:right w:val="single" w:sz="12" w:space="0" w:color="auto"/>
            </w:tcBorders>
          </w:tcPr>
          <w:p w14:paraId="3B149C54" w14:textId="77777777" w:rsidR="000F6898" w:rsidRPr="00471D62"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1100000</w:t>
            </w:r>
          </w:p>
        </w:tc>
        <w:tc>
          <w:tcPr>
            <w:tcW w:w="1701" w:type="dxa"/>
            <w:gridSpan w:val="4"/>
            <w:tcBorders>
              <w:left w:val="nil"/>
            </w:tcBorders>
          </w:tcPr>
          <w:p w14:paraId="20BE1E7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vAlign w:val="bottom"/>
          </w:tcPr>
          <w:p w14:paraId="38A31D1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64A0944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7F64A70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11E3826A" w14:textId="77777777" w:rsidTr="00B75E94">
        <w:trPr>
          <w:gridAfter w:val="1"/>
          <w:wAfter w:w="356" w:type="dxa"/>
          <w:cantSplit/>
          <w:jc w:val="center"/>
        </w:trPr>
        <w:tc>
          <w:tcPr>
            <w:tcW w:w="2587" w:type="dxa"/>
            <w:gridSpan w:val="3"/>
            <w:tcBorders>
              <w:left w:val="nil"/>
            </w:tcBorders>
            <w:vAlign w:val="bottom"/>
          </w:tcPr>
          <w:p w14:paraId="16385AB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20</w:t>
            </w:r>
            <w:r w:rsidRPr="002C7A93">
              <w:rPr>
                <w:rFonts w:ascii="Times New Roman" w:eastAsia="Times New Roman" w:hAnsi="Times New Roman" w:cs="Times New Roman"/>
                <w:lang w:eastAsia="ru-RU"/>
              </w:rPr>
              <w:br/>
              <w:t>Основное производство</w:t>
            </w:r>
          </w:p>
        </w:tc>
        <w:tc>
          <w:tcPr>
            <w:tcW w:w="426" w:type="dxa"/>
            <w:gridSpan w:val="2"/>
            <w:vAlign w:val="bottom"/>
          </w:tcPr>
          <w:p w14:paraId="0AFCA15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18C5E99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7B9FD43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tcBorders>
              <w:left w:val="nil"/>
            </w:tcBorders>
            <w:vAlign w:val="bottom"/>
          </w:tcPr>
          <w:p w14:paraId="3D9C69C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25</w:t>
            </w:r>
            <w:r w:rsidRPr="002C7A93">
              <w:rPr>
                <w:rFonts w:ascii="Times New Roman" w:eastAsia="Times New Roman" w:hAnsi="Times New Roman" w:cs="Times New Roman"/>
                <w:lang w:eastAsia="ru-RU"/>
              </w:rPr>
              <w:br/>
              <w:t>Общепроизводственные расходы</w:t>
            </w:r>
          </w:p>
        </w:tc>
        <w:tc>
          <w:tcPr>
            <w:tcW w:w="425" w:type="dxa"/>
            <w:gridSpan w:val="2"/>
            <w:vAlign w:val="bottom"/>
          </w:tcPr>
          <w:p w14:paraId="34934C5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263AB670" w14:textId="77777777" w:rsidTr="00B75E94">
        <w:trPr>
          <w:gridAfter w:val="1"/>
          <w:wAfter w:w="356" w:type="dxa"/>
          <w:cantSplit/>
          <w:jc w:val="center"/>
        </w:trPr>
        <w:tc>
          <w:tcPr>
            <w:tcW w:w="2587" w:type="dxa"/>
            <w:gridSpan w:val="3"/>
            <w:tcBorders>
              <w:left w:val="nil"/>
            </w:tcBorders>
            <w:vAlign w:val="bottom"/>
          </w:tcPr>
          <w:p w14:paraId="600EDED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26" w:type="dxa"/>
            <w:gridSpan w:val="2"/>
            <w:vAlign w:val="bottom"/>
          </w:tcPr>
          <w:p w14:paraId="3586EE9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08" w:type="dxa"/>
            <w:gridSpan w:val="2"/>
          </w:tcPr>
          <w:p w14:paraId="147CCC1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12AE33A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52" w:type="dxa"/>
            <w:gridSpan w:val="3"/>
            <w:tcBorders>
              <w:left w:val="nil"/>
            </w:tcBorders>
            <w:vAlign w:val="bottom"/>
          </w:tcPr>
          <w:p w14:paraId="4001127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5" w:type="dxa"/>
            <w:gridSpan w:val="2"/>
            <w:vAlign w:val="bottom"/>
          </w:tcPr>
          <w:p w14:paraId="042F50C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6DA537F0" w14:textId="77777777" w:rsidTr="00B75E94">
        <w:trPr>
          <w:jc w:val="center"/>
        </w:trPr>
        <w:tc>
          <w:tcPr>
            <w:tcW w:w="1668" w:type="dxa"/>
            <w:gridSpan w:val="2"/>
            <w:tcBorders>
              <w:top w:val="single" w:sz="12" w:space="0" w:color="auto"/>
              <w:bottom w:val="single" w:sz="12" w:space="0" w:color="auto"/>
              <w:right w:val="single" w:sz="12" w:space="0" w:color="auto"/>
            </w:tcBorders>
          </w:tcPr>
          <w:p w14:paraId="3575BFD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014DEDE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25ABA8D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4579A46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01" w:type="dxa"/>
            <w:gridSpan w:val="4"/>
            <w:tcBorders>
              <w:top w:val="single" w:sz="12" w:space="0" w:color="auto"/>
              <w:left w:val="nil"/>
              <w:bottom w:val="single" w:sz="12" w:space="0" w:color="auto"/>
            </w:tcBorders>
          </w:tcPr>
          <w:p w14:paraId="66A5471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42880773" w14:textId="77777777" w:rsidTr="00B75E94">
        <w:trPr>
          <w:jc w:val="center"/>
        </w:trPr>
        <w:tc>
          <w:tcPr>
            <w:tcW w:w="1668" w:type="dxa"/>
            <w:gridSpan w:val="2"/>
            <w:tcBorders>
              <w:right w:val="single" w:sz="12" w:space="0" w:color="auto"/>
            </w:tcBorders>
          </w:tcPr>
          <w:p w14:paraId="765FD25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9) 1000000</w:t>
            </w:r>
          </w:p>
          <w:p w14:paraId="55146F6D"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10) 16667</w:t>
            </w:r>
          </w:p>
          <w:p w14:paraId="0C038822"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11) 500000</w:t>
            </w:r>
          </w:p>
          <w:p w14:paraId="7E8A4A87"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12) 150000</w:t>
            </w:r>
          </w:p>
          <w:p w14:paraId="1A5A1681"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70000</w:t>
            </w:r>
          </w:p>
          <w:p w14:paraId="0D1E174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21) 1134375</w:t>
            </w:r>
          </w:p>
        </w:tc>
        <w:tc>
          <w:tcPr>
            <w:tcW w:w="1701" w:type="dxa"/>
            <w:gridSpan w:val="4"/>
            <w:tcBorders>
              <w:left w:val="nil"/>
            </w:tcBorders>
          </w:tcPr>
          <w:p w14:paraId="566FAC0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28) 2871042</w:t>
            </w:r>
          </w:p>
          <w:p w14:paraId="15283D7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43CB212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62C29E1E"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9) 250000</w:t>
            </w:r>
          </w:p>
          <w:p w14:paraId="5F38C867"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11) 200000</w:t>
            </w:r>
          </w:p>
          <w:p w14:paraId="206CF9A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12) 60000</w:t>
            </w:r>
          </w:p>
        </w:tc>
        <w:tc>
          <w:tcPr>
            <w:tcW w:w="1701" w:type="dxa"/>
            <w:gridSpan w:val="4"/>
            <w:tcBorders>
              <w:top w:val="single" w:sz="12" w:space="0" w:color="auto"/>
              <w:left w:val="nil"/>
            </w:tcBorders>
          </w:tcPr>
          <w:p w14:paraId="0FB2342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21) 510000</w:t>
            </w:r>
          </w:p>
        </w:tc>
      </w:tr>
      <w:tr w:rsidR="000F6898" w:rsidRPr="002C7A93" w14:paraId="4801087E" w14:textId="77777777" w:rsidTr="00B75E94">
        <w:trPr>
          <w:trHeight w:val="111"/>
          <w:jc w:val="center"/>
        </w:trPr>
        <w:tc>
          <w:tcPr>
            <w:tcW w:w="1668" w:type="dxa"/>
            <w:gridSpan w:val="2"/>
            <w:tcBorders>
              <w:top w:val="single" w:sz="12" w:space="0" w:color="auto"/>
              <w:bottom w:val="single" w:sz="12" w:space="0" w:color="auto"/>
              <w:right w:val="single" w:sz="12" w:space="0" w:color="auto"/>
            </w:tcBorders>
          </w:tcPr>
          <w:p w14:paraId="7792989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2871042</w:t>
            </w:r>
          </w:p>
        </w:tc>
        <w:tc>
          <w:tcPr>
            <w:tcW w:w="1701" w:type="dxa"/>
            <w:gridSpan w:val="4"/>
            <w:tcBorders>
              <w:top w:val="single" w:sz="12" w:space="0" w:color="auto"/>
              <w:left w:val="nil"/>
              <w:bottom w:val="single" w:sz="12" w:space="0" w:color="auto"/>
            </w:tcBorders>
          </w:tcPr>
          <w:p w14:paraId="4DF50CE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2871042</w:t>
            </w:r>
          </w:p>
        </w:tc>
        <w:tc>
          <w:tcPr>
            <w:tcW w:w="708" w:type="dxa"/>
            <w:gridSpan w:val="2"/>
          </w:tcPr>
          <w:p w14:paraId="4CFD0CB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22DD28D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510000</w:t>
            </w:r>
          </w:p>
        </w:tc>
        <w:tc>
          <w:tcPr>
            <w:tcW w:w="1701" w:type="dxa"/>
            <w:gridSpan w:val="4"/>
            <w:tcBorders>
              <w:top w:val="single" w:sz="12" w:space="0" w:color="auto"/>
              <w:left w:val="nil"/>
              <w:bottom w:val="single" w:sz="12" w:space="0" w:color="auto"/>
            </w:tcBorders>
          </w:tcPr>
          <w:p w14:paraId="1975671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510000</w:t>
            </w:r>
          </w:p>
        </w:tc>
      </w:tr>
      <w:tr w:rsidR="000F6898" w:rsidRPr="002C7A93" w14:paraId="62F05D9A" w14:textId="77777777" w:rsidTr="00B75E94">
        <w:trPr>
          <w:jc w:val="center"/>
        </w:trPr>
        <w:tc>
          <w:tcPr>
            <w:tcW w:w="1668" w:type="dxa"/>
            <w:gridSpan w:val="2"/>
            <w:tcBorders>
              <w:right w:val="single" w:sz="12" w:space="0" w:color="auto"/>
            </w:tcBorders>
          </w:tcPr>
          <w:p w14:paraId="6AAF9E8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6E61188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1DF5CB9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798FC7F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01" w:type="dxa"/>
            <w:gridSpan w:val="4"/>
            <w:tcBorders>
              <w:left w:val="nil"/>
            </w:tcBorders>
          </w:tcPr>
          <w:p w14:paraId="1BF6B7A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5AE220CE" w14:textId="77777777" w:rsidTr="00B75E94">
        <w:trPr>
          <w:gridAfter w:val="1"/>
          <w:wAfter w:w="356" w:type="dxa"/>
          <w:cantSplit/>
          <w:jc w:val="center"/>
        </w:trPr>
        <w:tc>
          <w:tcPr>
            <w:tcW w:w="2587" w:type="dxa"/>
            <w:gridSpan w:val="3"/>
            <w:vMerge w:val="restart"/>
            <w:tcBorders>
              <w:left w:val="nil"/>
            </w:tcBorders>
            <w:vAlign w:val="bottom"/>
          </w:tcPr>
          <w:p w14:paraId="3A43D84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bookmarkStart w:id="7" w:name="_Hlk41073415"/>
            <w:r w:rsidRPr="002C7A93">
              <w:rPr>
                <w:rFonts w:ascii="Times New Roman" w:eastAsia="Times New Roman" w:hAnsi="Times New Roman" w:cs="Times New Roman"/>
                <w:lang w:eastAsia="ru-RU"/>
              </w:rPr>
              <w:lastRenderedPageBreak/>
              <w:t>Счет 26</w:t>
            </w:r>
            <w:r w:rsidRPr="002C7A93">
              <w:rPr>
                <w:rFonts w:ascii="Times New Roman" w:eastAsia="Times New Roman" w:hAnsi="Times New Roman" w:cs="Times New Roman"/>
                <w:lang w:eastAsia="ru-RU"/>
              </w:rPr>
              <w:br/>
              <w:t>Общехозяйственные расходы</w:t>
            </w:r>
          </w:p>
        </w:tc>
        <w:tc>
          <w:tcPr>
            <w:tcW w:w="426" w:type="dxa"/>
            <w:gridSpan w:val="2"/>
            <w:vAlign w:val="bottom"/>
          </w:tcPr>
          <w:p w14:paraId="57CCF4E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6CDB5AD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3637E02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vMerge w:val="restart"/>
            <w:tcBorders>
              <w:left w:val="nil"/>
            </w:tcBorders>
            <w:vAlign w:val="bottom"/>
          </w:tcPr>
          <w:p w14:paraId="189F75D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40</w:t>
            </w:r>
            <w:r w:rsidRPr="002C7A93">
              <w:rPr>
                <w:rFonts w:ascii="Times New Roman" w:eastAsia="Times New Roman" w:hAnsi="Times New Roman" w:cs="Times New Roman"/>
                <w:lang w:eastAsia="ru-RU"/>
              </w:rPr>
              <w:br/>
              <w:t>Выпуск продукции (работ, услуг)</w:t>
            </w:r>
          </w:p>
        </w:tc>
        <w:tc>
          <w:tcPr>
            <w:tcW w:w="425" w:type="dxa"/>
            <w:gridSpan w:val="2"/>
            <w:vAlign w:val="bottom"/>
          </w:tcPr>
          <w:p w14:paraId="38777C2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61FBA2CA" w14:textId="77777777" w:rsidTr="00B75E94">
        <w:trPr>
          <w:gridAfter w:val="1"/>
          <w:wAfter w:w="356" w:type="dxa"/>
          <w:cantSplit/>
          <w:jc w:val="center"/>
        </w:trPr>
        <w:tc>
          <w:tcPr>
            <w:tcW w:w="2587" w:type="dxa"/>
            <w:gridSpan w:val="3"/>
            <w:vMerge w:val="restart"/>
            <w:tcBorders>
              <w:left w:val="nil"/>
            </w:tcBorders>
            <w:vAlign w:val="bottom"/>
          </w:tcPr>
          <w:p w14:paraId="301173B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26" w:type="dxa"/>
            <w:gridSpan w:val="2"/>
            <w:vAlign w:val="bottom"/>
          </w:tcPr>
          <w:p w14:paraId="289167D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08" w:type="dxa"/>
            <w:gridSpan w:val="2"/>
            <w:vAlign w:val="bottom"/>
          </w:tcPr>
          <w:p w14:paraId="6D49383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2CFF382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52" w:type="dxa"/>
            <w:gridSpan w:val="3"/>
            <w:vMerge w:val="restart"/>
            <w:tcBorders>
              <w:left w:val="nil"/>
            </w:tcBorders>
            <w:vAlign w:val="bottom"/>
          </w:tcPr>
          <w:p w14:paraId="561B033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5" w:type="dxa"/>
            <w:gridSpan w:val="2"/>
            <w:vAlign w:val="bottom"/>
          </w:tcPr>
          <w:p w14:paraId="6557524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4C805343" w14:textId="77777777" w:rsidTr="00B75E94">
        <w:trPr>
          <w:jc w:val="center"/>
        </w:trPr>
        <w:tc>
          <w:tcPr>
            <w:tcW w:w="1668" w:type="dxa"/>
            <w:gridSpan w:val="2"/>
            <w:tcBorders>
              <w:top w:val="single" w:sz="12" w:space="0" w:color="auto"/>
              <w:bottom w:val="single" w:sz="12" w:space="0" w:color="auto"/>
              <w:right w:val="single" w:sz="12" w:space="0" w:color="auto"/>
            </w:tcBorders>
          </w:tcPr>
          <w:p w14:paraId="0DA1000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01" w:type="dxa"/>
            <w:gridSpan w:val="4"/>
            <w:tcBorders>
              <w:top w:val="single" w:sz="12" w:space="0" w:color="auto"/>
              <w:left w:val="nil"/>
              <w:bottom w:val="single" w:sz="12" w:space="0" w:color="auto"/>
            </w:tcBorders>
          </w:tcPr>
          <w:p w14:paraId="748B659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708" w:type="dxa"/>
            <w:gridSpan w:val="2"/>
          </w:tcPr>
          <w:p w14:paraId="22C5F3A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1F22242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01" w:type="dxa"/>
            <w:gridSpan w:val="4"/>
            <w:tcBorders>
              <w:top w:val="single" w:sz="12" w:space="0" w:color="auto"/>
              <w:left w:val="nil"/>
              <w:bottom w:val="single" w:sz="12" w:space="0" w:color="auto"/>
            </w:tcBorders>
          </w:tcPr>
          <w:p w14:paraId="7BD243C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35FF6BC7" w14:textId="77777777" w:rsidTr="00B75E94">
        <w:trPr>
          <w:jc w:val="center"/>
        </w:trPr>
        <w:tc>
          <w:tcPr>
            <w:tcW w:w="1668" w:type="dxa"/>
            <w:gridSpan w:val="2"/>
            <w:tcBorders>
              <w:right w:val="single" w:sz="12" w:space="0" w:color="auto"/>
            </w:tcBorders>
          </w:tcPr>
          <w:p w14:paraId="7206FCF1" w14:textId="77777777" w:rsidR="000F6898"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 150000</w:t>
            </w:r>
          </w:p>
          <w:p w14:paraId="11228DF5" w14:textId="77777777" w:rsidR="000F6898"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11) 300000</w:t>
            </w:r>
          </w:p>
          <w:p w14:paraId="75ACB2C3" w14:textId="77777777" w:rsidR="000F6898"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12) 90000</w:t>
            </w:r>
          </w:p>
          <w:p w14:paraId="7D52DCF8" w14:textId="77777777" w:rsidR="000F6898"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 52500</w:t>
            </w:r>
          </w:p>
          <w:p w14:paraId="6EF4194A"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18) 31875</w:t>
            </w:r>
          </w:p>
        </w:tc>
        <w:tc>
          <w:tcPr>
            <w:tcW w:w="1701" w:type="dxa"/>
            <w:gridSpan w:val="4"/>
            <w:tcBorders>
              <w:top w:val="single" w:sz="12" w:space="0" w:color="auto"/>
              <w:left w:val="nil"/>
              <w:bottom w:val="single" w:sz="12" w:space="0" w:color="auto"/>
            </w:tcBorders>
          </w:tcPr>
          <w:p w14:paraId="257B2E2F"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21) 624375</w:t>
            </w:r>
          </w:p>
        </w:tc>
        <w:tc>
          <w:tcPr>
            <w:tcW w:w="708" w:type="dxa"/>
            <w:gridSpan w:val="2"/>
          </w:tcPr>
          <w:p w14:paraId="01A7961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1536DCF6" w14:textId="77777777" w:rsidR="000F6898" w:rsidRPr="00244FDB" w:rsidRDefault="000F6898" w:rsidP="00B75E94">
            <w:pPr>
              <w:widowControl w:val="0"/>
              <w:spacing w:after="0" w:line="288" w:lineRule="auto"/>
              <w:rPr>
                <w:rFonts w:ascii="Times New Roman" w:eastAsia="Times New Roman" w:hAnsi="Times New Roman" w:cs="Times New Roman"/>
                <w:lang w:val="en-US" w:eastAsia="x-none"/>
              </w:rPr>
            </w:pPr>
            <w:r>
              <w:rPr>
                <w:rFonts w:ascii="Times New Roman" w:eastAsia="Times New Roman" w:hAnsi="Times New Roman" w:cs="Times New Roman"/>
                <w:lang w:val="en-US" w:eastAsia="x-none"/>
              </w:rPr>
              <w:t>28) 2871042</w:t>
            </w:r>
          </w:p>
          <w:p w14:paraId="74C7779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01" w:type="dxa"/>
            <w:gridSpan w:val="4"/>
            <w:tcBorders>
              <w:top w:val="single" w:sz="12" w:space="0" w:color="auto"/>
              <w:left w:val="nil"/>
            </w:tcBorders>
          </w:tcPr>
          <w:p w14:paraId="234410B2" w14:textId="77777777" w:rsidR="000F6898"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22) 2750000</w:t>
            </w:r>
          </w:p>
          <w:p w14:paraId="05415250"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29) 121042</w:t>
            </w:r>
          </w:p>
        </w:tc>
      </w:tr>
      <w:bookmarkEnd w:id="7"/>
      <w:tr w:rsidR="000F6898" w:rsidRPr="002C7A93" w14:paraId="7010415E" w14:textId="77777777" w:rsidTr="00B75E94">
        <w:trPr>
          <w:trHeight w:val="111"/>
          <w:jc w:val="center"/>
        </w:trPr>
        <w:tc>
          <w:tcPr>
            <w:tcW w:w="1668" w:type="dxa"/>
            <w:gridSpan w:val="2"/>
            <w:tcBorders>
              <w:top w:val="single" w:sz="12" w:space="0" w:color="auto"/>
              <w:bottom w:val="single" w:sz="12" w:space="0" w:color="auto"/>
              <w:right w:val="single" w:sz="12" w:space="0" w:color="auto"/>
            </w:tcBorders>
          </w:tcPr>
          <w:p w14:paraId="22D68B49"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sidRPr="002C7A93">
              <w:rPr>
                <w:rFonts w:ascii="Times New Roman" w:eastAsia="Times New Roman" w:hAnsi="Times New Roman" w:cs="Times New Roman"/>
                <w:lang w:eastAsia="ru-RU"/>
              </w:rPr>
              <w:t>об.</w:t>
            </w:r>
            <w:r>
              <w:rPr>
                <w:rFonts w:ascii="Times New Roman" w:eastAsia="Times New Roman" w:hAnsi="Times New Roman" w:cs="Times New Roman"/>
                <w:lang w:val="en-US" w:eastAsia="ru-RU"/>
              </w:rPr>
              <w:t xml:space="preserve"> 624375</w:t>
            </w:r>
          </w:p>
        </w:tc>
        <w:tc>
          <w:tcPr>
            <w:tcW w:w="1701" w:type="dxa"/>
            <w:gridSpan w:val="4"/>
            <w:tcBorders>
              <w:top w:val="single" w:sz="12" w:space="0" w:color="auto"/>
              <w:left w:val="nil"/>
              <w:bottom w:val="single" w:sz="12" w:space="0" w:color="auto"/>
            </w:tcBorders>
          </w:tcPr>
          <w:p w14:paraId="1BAA28C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об.</w:t>
            </w:r>
            <w:r>
              <w:rPr>
                <w:rFonts w:ascii="Times New Roman" w:eastAsia="Times New Roman" w:hAnsi="Times New Roman" w:cs="Times New Roman"/>
                <w:lang w:val="en-US" w:eastAsia="ru-RU"/>
              </w:rPr>
              <w:t xml:space="preserve"> 624375</w:t>
            </w:r>
          </w:p>
        </w:tc>
        <w:tc>
          <w:tcPr>
            <w:tcW w:w="708" w:type="dxa"/>
            <w:gridSpan w:val="2"/>
          </w:tcPr>
          <w:p w14:paraId="69EAB85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6CAF23AB"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sidRPr="002C7A93">
              <w:rPr>
                <w:rFonts w:ascii="Times New Roman" w:eastAsia="Times New Roman" w:hAnsi="Times New Roman" w:cs="Times New Roman"/>
                <w:lang w:eastAsia="ru-RU"/>
              </w:rPr>
              <w:t>об.</w:t>
            </w:r>
            <w:r>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x-none"/>
              </w:rPr>
              <w:t>2871042</w:t>
            </w:r>
          </w:p>
        </w:tc>
        <w:tc>
          <w:tcPr>
            <w:tcW w:w="1701" w:type="dxa"/>
            <w:gridSpan w:val="4"/>
            <w:tcBorders>
              <w:top w:val="single" w:sz="12" w:space="0" w:color="auto"/>
              <w:left w:val="nil"/>
              <w:bottom w:val="single" w:sz="12" w:space="0" w:color="auto"/>
            </w:tcBorders>
          </w:tcPr>
          <w:p w14:paraId="15F8423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об.</w:t>
            </w:r>
            <w:r>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x-none"/>
              </w:rPr>
              <w:t>2871042</w:t>
            </w:r>
          </w:p>
        </w:tc>
      </w:tr>
      <w:tr w:rsidR="000F6898" w:rsidRPr="002C7A93" w14:paraId="671F0BD5" w14:textId="77777777" w:rsidTr="00B75E94">
        <w:trPr>
          <w:jc w:val="center"/>
        </w:trPr>
        <w:tc>
          <w:tcPr>
            <w:tcW w:w="1668" w:type="dxa"/>
            <w:gridSpan w:val="2"/>
            <w:tcBorders>
              <w:right w:val="single" w:sz="12" w:space="0" w:color="auto"/>
            </w:tcBorders>
          </w:tcPr>
          <w:p w14:paraId="3AA89EB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01" w:type="dxa"/>
            <w:gridSpan w:val="4"/>
            <w:tcBorders>
              <w:left w:val="nil"/>
            </w:tcBorders>
          </w:tcPr>
          <w:p w14:paraId="71DED8E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708" w:type="dxa"/>
            <w:gridSpan w:val="2"/>
          </w:tcPr>
          <w:p w14:paraId="0D35109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47CAE4B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01" w:type="dxa"/>
            <w:gridSpan w:val="4"/>
            <w:tcBorders>
              <w:left w:val="nil"/>
            </w:tcBorders>
          </w:tcPr>
          <w:p w14:paraId="4DB6567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32A6AF09" w14:textId="77777777" w:rsidTr="00B75E94">
        <w:trPr>
          <w:gridAfter w:val="1"/>
          <w:wAfter w:w="356" w:type="dxa"/>
          <w:cantSplit/>
          <w:jc w:val="center"/>
        </w:trPr>
        <w:tc>
          <w:tcPr>
            <w:tcW w:w="2587" w:type="dxa"/>
            <w:gridSpan w:val="3"/>
            <w:vMerge w:val="restart"/>
            <w:tcBorders>
              <w:left w:val="nil"/>
            </w:tcBorders>
            <w:vAlign w:val="bottom"/>
          </w:tcPr>
          <w:p w14:paraId="2D15E1F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43</w:t>
            </w:r>
            <w:r w:rsidRPr="002C7A93">
              <w:rPr>
                <w:rFonts w:ascii="Times New Roman" w:eastAsia="Times New Roman" w:hAnsi="Times New Roman" w:cs="Times New Roman"/>
                <w:lang w:eastAsia="ru-RU"/>
              </w:rPr>
              <w:br/>
              <w:t>Готовая продукция</w:t>
            </w:r>
          </w:p>
        </w:tc>
        <w:tc>
          <w:tcPr>
            <w:tcW w:w="426" w:type="dxa"/>
            <w:gridSpan w:val="2"/>
            <w:vAlign w:val="bottom"/>
          </w:tcPr>
          <w:p w14:paraId="3B8A96A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4EC32B6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3066313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vMerge w:val="restart"/>
            <w:tcBorders>
              <w:left w:val="nil"/>
            </w:tcBorders>
            <w:vAlign w:val="bottom"/>
          </w:tcPr>
          <w:p w14:paraId="5B7A05E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4</w:t>
            </w:r>
            <w:r>
              <w:rPr>
                <w:rFonts w:ascii="Times New Roman" w:eastAsia="Times New Roman" w:hAnsi="Times New Roman" w:cs="Times New Roman"/>
                <w:lang w:eastAsia="ru-RU"/>
              </w:rPr>
              <w:t>4</w:t>
            </w:r>
            <w:r w:rsidRPr="002C7A93">
              <w:rPr>
                <w:rFonts w:ascii="Times New Roman" w:eastAsia="Times New Roman" w:hAnsi="Times New Roman" w:cs="Times New Roman"/>
                <w:lang w:eastAsia="ru-RU"/>
              </w:rPr>
              <w:br/>
            </w:r>
            <w:r>
              <w:rPr>
                <w:rFonts w:ascii="Times New Roman" w:eastAsia="Times New Roman" w:hAnsi="Times New Roman" w:cs="Times New Roman"/>
                <w:lang w:eastAsia="ru-RU"/>
              </w:rPr>
              <w:t>Расходы на продажу</w:t>
            </w:r>
          </w:p>
        </w:tc>
        <w:tc>
          <w:tcPr>
            <w:tcW w:w="425" w:type="dxa"/>
            <w:gridSpan w:val="2"/>
            <w:vAlign w:val="bottom"/>
          </w:tcPr>
          <w:p w14:paraId="73417EB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47AB5561" w14:textId="77777777" w:rsidTr="00B75E94">
        <w:trPr>
          <w:gridAfter w:val="1"/>
          <w:wAfter w:w="356" w:type="dxa"/>
          <w:cantSplit/>
          <w:jc w:val="center"/>
        </w:trPr>
        <w:tc>
          <w:tcPr>
            <w:tcW w:w="2587" w:type="dxa"/>
            <w:gridSpan w:val="3"/>
            <w:vMerge w:val="restart"/>
            <w:tcBorders>
              <w:left w:val="nil"/>
            </w:tcBorders>
            <w:vAlign w:val="bottom"/>
          </w:tcPr>
          <w:p w14:paraId="3F95B89F" w14:textId="2AD1C5C1" w:rsidR="000F6898" w:rsidRPr="002C7A93" w:rsidRDefault="00651F7A" w:rsidP="00651F7A">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Д</w:t>
            </w:r>
          </w:p>
        </w:tc>
        <w:tc>
          <w:tcPr>
            <w:tcW w:w="426" w:type="dxa"/>
            <w:gridSpan w:val="2"/>
            <w:vAlign w:val="bottom"/>
          </w:tcPr>
          <w:p w14:paraId="6DD8891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08" w:type="dxa"/>
            <w:gridSpan w:val="2"/>
            <w:vAlign w:val="bottom"/>
          </w:tcPr>
          <w:p w14:paraId="2711508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5E4B95B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552" w:type="dxa"/>
            <w:gridSpan w:val="3"/>
            <w:vMerge w:val="restart"/>
            <w:tcBorders>
              <w:left w:val="nil"/>
            </w:tcBorders>
            <w:vAlign w:val="bottom"/>
          </w:tcPr>
          <w:p w14:paraId="14BBC10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25" w:type="dxa"/>
            <w:gridSpan w:val="2"/>
            <w:vAlign w:val="bottom"/>
          </w:tcPr>
          <w:p w14:paraId="01E84BA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4DD6B147" w14:textId="77777777" w:rsidTr="00B75E94">
        <w:trPr>
          <w:jc w:val="center"/>
        </w:trPr>
        <w:tc>
          <w:tcPr>
            <w:tcW w:w="1668" w:type="dxa"/>
            <w:gridSpan w:val="2"/>
            <w:tcBorders>
              <w:top w:val="single" w:sz="12" w:space="0" w:color="auto"/>
              <w:bottom w:val="single" w:sz="12" w:space="0" w:color="auto"/>
              <w:right w:val="single" w:sz="12" w:space="0" w:color="auto"/>
            </w:tcBorders>
          </w:tcPr>
          <w:p w14:paraId="12F752E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3534C25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4410233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3A24349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1A01B05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46E0E7D1" w14:textId="77777777" w:rsidTr="00B75E94">
        <w:trPr>
          <w:jc w:val="center"/>
        </w:trPr>
        <w:tc>
          <w:tcPr>
            <w:tcW w:w="1668" w:type="dxa"/>
            <w:gridSpan w:val="2"/>
            <w:tcBorders>
              <w:right w:val="single" w:sz="12" w:space="0" w:color="auto"/>
            </w:tcBorders>
          </w:tcPr>
          <w:p w14:paraId="405BC90F"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22) 2750000</w:t>
            </w:r>
          </w:p>
        </w:tc>
        <w:tc>
          <w:tcPr>
            <w:tcW w:w="1701" w:type="dxa"/>
            <w:gridSpan w:val="4"/>
            <w:tcBorders>
              <w:left w:val="nil"/>
            </w:tcBorders>
          </w:tcPr>
          <w:p w14:paraId="1C3D1D3E" w14:textId="77777777" w:rsidR="000F6898" w:rsidRPr="00244FDB" w:rsidRDefault="000F6898" w:rsidP="00B75E94">
            <w:pPr>
              <w:widowControl w:val="0"/>
              <w:spacing w:after="0" w:line="288"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26) 2750000</w:t>
            </w:r>
          </w:p>
        </w:tc>
        <w:tc>
          <w:tcPr>
            <w:tcW w:w="708" w:type="dxa"/>
            <w:gridSpan w:val="2"/>
          </w:tcPr>
          <w:p w14:paraId="6F97905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248A2C8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23) 500000</w:t>
            </w:r>
          </w:p>
        </w:tc>
        <w:tc>
          <w:tcPr>
            <w:tcW w:w="1701" w:type="dxa"/>
            <w:gridSpan w:val="4"/>
            <w:tcBorders>
              <w:left w:val="nil"/>
            </w:tcBorders>
          </w:tcPr>
          <w:p w14:paraId="63DA404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27) 500000</w:t>
            </w:r>
          </w:p>
        </w:tc>
      </w:tr>
      <w:tr w:rsidR="000F6898" w:rsidRPr="002C7A93" w14:paraId="7DAB83C3" w14:textId="77777777" w:rsidTr="00B75E94">
        <w:trPr>
          <w:trHeight w:val="111"/>
          <w:jc w:val="center"/>
        </w:trPr>
        <w:tc>
          <w:tcPr>
            <w:tcW w:w="1668" w:type="dxa"/>
            <w:gridSpan w:val="2"/>
            <w:tcBorders>
              <w:top w:val="single" w:sz="12" w:space="0" w:color="auto"/>
              <w:bottom w:val="single" w:sz="12" w:space="0" w:color="auto"/>
              <w:right w:val="single" w:sz="12" w:space="0" w:color="auto"/>
            </w:tcBorders>
          </w:tcPr>
          <w:p w14:paraId="3D2A18B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val="en-US" w:eastAsia="ru-RU"/>
              </w:rPr>
              <w:t>2750000</w:t>
            </w:r>
          </w:p>
        </w:tc>
        <w:tc>
          <w:tcPr>
            <w:tcW w:w="1701" w:type="dxa"/>
            <w:gridSpan w:val="4"/>
            <w:tcBorders>
              <w:top w:val="single" w:sz="12" w:space="0" w:color="auto"/>
              <w:left w:val="nil"/>
              <w:bottom w:val="single" w:sz="12" w:space="0" w:color="auto"/>
            </w:tcBorders>
          </w:tcPr>
          <w:p w14:paraId="1302EB8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val="en-US" w:eastAsia="ru-RU"/>
              </w:rPr>
              <w:t>2750000</w:t>
            </w:r>
          </w:p>
        </w:tc>
        <w:tc>
          <w:tcPr>
            <w:tcW w:w="708" w:type="dxa"/>
            <w:gridSpan w:val="2"/>
          </w:tcPr>
          <w:p w14:paraId="7211E1E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3314F2B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w:t>
            </w:r>
          </w:p>
        </w:tc>
        <w:tc>
          <w:tcPr>
            <w:tcW w:w="1701" w:type="dxa"/>
            <w:gridSpan w:val="4"/>
            <w:tcBorders>
              <w:top w:val="single" w:sz="12" w:space="0" w:color="auto"/>
              <w:left w:val="nil"/>
              <w:bottom w:val="single" w:sz="12" w:space="0" w:color="auto"/>
            </w:tcBorders>
          </w:tcPr>
          <w:p w14:paraId="45AFA07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w:t>
            </w:r>
          </w:p>
        </w:tc>
      </w:tr>
      <w:tr w:rsidR="000F6898" w:rsidRPr="002C7A93" w14:paraId="4C5D5D24" w14:textId="77777777" w:rsidTr="00B75E94">
        <w:trPr>
          <w:jc w:val="center"/>
        </w:trPr>
        <w:tc>
          <w:tcPr>
            <w:tcW w:w="1668" w:type="dxa"/>
            <w:gridSpan w:val="2"/>
            <w:tcBorders>
              <w:right w:val="single" w:sz="12" w:space="0" w:color="auto"/>
            </w:tcBorders>
          </w:tcPr>
          <w:p w14:paraId="37EAD92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479AB7F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15905B0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5E01867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7B8F87E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5A287629" w14:textId="77777777" w:rsidTr="00B75E94">
        <w:trPr>
          <w:gridAfter w:val="1"/>
          <w:wAfter w:w="356" w:type="dxa"/>
          <w:cantSplit/>
          <w:jc w:val="center"/>
        </w:trPr>
        <w:tc>
          <w:tcPr>
            <w:tcW w:w="2587" w:type="dxa"/>
            <w:gridSpan w:val="3"/>
            <w:vMerge w:val="restart"/>
            <w:tcBorders>
              <w:left w:val="nil"/>
            </w:tcBorders>
            <w:vAlign w:val="bottom"/>
          </w:tcPr>
          <w:p w14:paraId="34CB1F2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50</w:t>
            </w:r>
            <w:r w:rsidRPr="002C7A93">
              <w:rPr>
                <w:rFonts w:ascii="Times New Roman" w:eastAsia="Times New Roman" w:hAnsi="Times New Roman" w:cs="Times New Roman"/>
                <w:lang w:eastAsia="ru-RU"/>
              </w:rPr>
              <w:br/>
              <w:t>Касса</w:t>
            </w:r>
          </w:p>
        </w:tc>
        <w:tc>
          <w:tcPr>
            <w:tcW w:w="426" w:type="dxa"/>
            <w:gridSpan w:val="2"/>
            <w:vAlign w:val="bottom"/>
          </w:tcPr>
          <w:p w14:paraId="6F76ABF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36AF7D7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67" w:type="dxa"/>
            <w:gridSpan w:val="2"/>
            <w:vAlign w:val="bottom"/>
          </w:tcPr>
          <w:p w14:paraId="056E1A2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vMerge w:val="restart"/>
            <w:tcBorders>
              <w:left w:val="nil"/>
            </w:tcBorders>
            <w:vAlign w:val="bottom"/>
          </w:tcPr>
          <w:p w14:paraId="6BECFEC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51</w:t>
            </w:r>
          </w:p>
          <w:p w14:paraId="7DF84C7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тный 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w:t>
            </w:r>
          </w:p>
        </w:tc>
        <w:tc>
          <w:tcPr>
            <w:tcW w:w="425" w:type="dxa"/>
            <w:gridSpan w:val="2"/>
            <w:vAlign w:val="bottom"/>
          </w:tcPr>
          <w:p w14:paraId="3999BE5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36D7BB37" w14:textId="77777777" w:rsidTr="00B75E94">
        <w:trPr>
          <w:gridAfter w:val="1"/>
          <w:wAfter w:w="356" w:type="dxa"/>
          <w:cantSplit/>
          <w:jc w:val="center"/>
        </w:trPr>
        <w:tc>
          <w:tcPr>
            <w:tcW w:w="2587" w:type="dxa"/>
            <w:gridSpan w:val="3"/>
            <w:vMerge w:val="restart"/>
            <w:vAlign w:val="bottom"/>
          </w:tcPr>
          <w:p w14:paraId="5D49D93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26" w:type="dxa"/>
            <w:gridSpan w:val="2"/>
            <w:tcBorders>
              <w:left w:val="nil"/>
            </w:tcBorders>
            <w:vAlign w:val="bottom"/>
          </w:tcPr>
          <w:p w14:paraId="751ED00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vAlign w:val="bottom"/>
          </w:tcPr>
          <w:p w14:paraId="3A20379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567" w:type="dxa"/>
            <w:gridSpan w:val="2"/>
            <w:vAlign w:val="bottom"/>
          </w:tcPr>
          <w:p w14:paraId="0102B1E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552" w:type="dxa"/>
            <w:gridSpan w:val="3"/>
            <w:vMerge w:val="restart"/>
            <w:vAlign w:val="bottom"/>
          </w:tcPr>
          <w:p w14:paraId="5F6F5D9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                                   К</w:t>
            </w:r>
          </w:p>
        </w:tc>
        <w:tc>
          <w:tcPr>
            <w:tcW w:w="425" w:type="dxa"/>
            <w:gridSpan w:val="2"/>
            <w:tcBorders>
              <w:left w:val="nil"/>
            </w:tcBorders>
            <w:vAlign w:val="bottom"/>
          </w:tcPr>
          <w:p w14:paraId="4E65EA3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070ECE3D" w14:textId="77777777" w:rsidTr="00B75E94">
        <w:trPr>
          <w:jc w:val="center"/>
        </w:trPr>
        <w:tc>
          <w:tcPr>
            <w:tcW w:w="1668" w:type="dxa"/>
            <w:gridSpan w:val="2"/>
            <w:tcBorders>
              <w:top w:val="single" w:sz="12" w:space="0" w:color="auto"/>
              <w:bottom w:val="single" w:sz="12" w:space="0" w:color="auto"/>
              <w:right w:val="single" w:sz="12" w:space="0" w:color="auto"/>
            </w:tcBorders>
          </w:tcPr>
          <w:p w14:paraId="0D36086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01" w:type="dxa"/>
            <w:gridSpan w:val="4"/>
            <w:tcBorders>
              <w:top w:val="single" w:sz="12" w:space="0" w:color="auto"/>
              <w:left w:val="nil"/>
            </w:tcBorders>
          </w:tcPr>
          <w:p w14:paraId="6CECD53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08" w:type="dxa"/>
            <w:gridSpan w:val="2"/>
          </w:tcPr>
          <w:p w14:paraId="54BDA17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09E8021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3000000</w:t>
            </w:r>
          </w:p>
        </w:tc>
        <w:tc>
          <w:tcPr>
            <w:tcW w:w="1701" w:type="dxa"/>
            <w:gridSpan w:val="4"/>
            <w:tcBorders>
              <w:top w:val="single" w:sz="12" w:space="0" w:color="auto"/>
              <w:left w:val="nil"/>
            </w:tcBorders>
          </w:tcPr>
          <w:p w14:paraId="24A5C8A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21D54883" w14:textId="77777777" w:rsidTr="00B75E94">
        <w:trPr>
          <w:jc w:val="center"/>
        </w:trPr>
        <w:tc>
          <w:tcPr>
            <w:tcW w:w="1668" w:type="dxa"/>
            <w:gridSpan w:val="2"/>
            <w:tcBorders>
              <w:right w:val="single" w:sz="12" w:space="0" w:color="auto"/>
            </w:tcBorders>
          </w:tcPr>
          <w:p w14:paraId="5E0AB66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31) 865000</w:t>
            </w:r>
          </w:p>
          <w:p w14:paraId="5C0468C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01" w:type="dxa"/>
            <w:gridSpan w:val="4"/>
            <w:tcBorders>
              <w:left w:val="nil"/>
            </w:tcBorders>
          </w:tcPr>
          <w:p w14:paraId="30339E1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32) 865000</w:t>
            </w:r>
          </w:p>
        </w:tc>
        <w:tc>
          <w:tcPr>
            <w:tcW w:w="708" w:type="dxa"/>
            <w:gridSpan w:val="2"/>
          </w:tcPr>
          <w:p w14:paraId="47439F8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084B13F3"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5) 3500000</w:t>
            </w:r>
          </w:p>
          <w:p w14:paraId="4348FCF6"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33) 5000000</w:t>
            </w:r>
          </w:p>
          <w:p w14:paraId="621D3F3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37) 500000</w:t>
            </w:r>
          </w:p>
        </w:tc>
        <w:tc>
          <w:tcPr>
            <w:tcW w:w="1701" w:type="dxa"/>
            <w:gridSpan w:val="4"/>
            <w:tcBorders>
              <w:left w:val="nil"/>
            </w:tcBorders>
          </w:tcPr>
          <w:p w14:paraId="170FC0C8"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 2400000</w:t>
            </w:r>
          </w:p>
          <w:p w14:paraId="52638648"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8) 1200000</w:t>
            </w:r>
          </w:p>
          <w:p w14:paraId="4F2358E3"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17) 147000</w:t>
            </w:r>
          </w:p>
          <w:p w14:paraId="1A15E96A"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20) 38250</w:t>
            </w:r>
          </w:p>
          <w:p w14:paraId="55A83F07"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31) 865000</w:t>
            </w:r>
          </w:p>
          <w:p w14:paraId="3286E03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35) 50000</w:t>
            </w:r>
          </w:p>
          <w:p w14:paraId="7B553ED3"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45) 42530</w:t>
            </w:r>
          </w:p>
          <w:p w14:paraId="10582D7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46) 690272</w:t>
            </w:r>
          </w:p>
        </w:tc>
      </w:tr>
      <w:tr w:rsidR="000F6898" w:rsidRPr="002C7A93" w14:paraId="14F81C19" w14:textId="77777777" w:rsidTr="00B75E94">
        <w:trPr>
          <w:trHeight w:val="111"/>
          <w:jc w:val="center"/>
        </w:trPr>
        <w:tc>
          <w:tcPr>
            <w:tcW w:w="1668" w:type="dxa"/>
            <w:gridSpan w:val="2"/>
            <w:tcBorders>
              <w:top w:val="single" w:sz="12" w:space="0" w:color="auto"/>
              <w:bottom w:val="single" w:sz="12" w:space="0" w:color="auto"/>
              <w:right w:val="single" w:sz="12" w:space="0" w:color="auto"/>
            </w:tcBorders>
          </w:tcPr>
          <w:p w14:paraId="0E4B7CF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865000</w:t>
            </w:r>
          </w:p>
        </w:tc>
        <w:tc>
          <w:tcPr>
            <w:tcW w:w="1701" w:type="dxa"/>
            <w:gridSpan w:val="4"/>
            <w:tcBorders>
              <w:top w:val="single" w:sz="12" w:space="0" w:color="auto"/>
              <w:left w:val="nil"/>
              <w:bottom w:val="single" w:sz="12" w:space="0" w:color="auto"/>
            </w:tcBorders>
          </w:tcPr>
          <w:p w14:paraId="0106E6F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865000</w:t>
            </w:r>
          </w:p>
        </w:tc>
        <w:tc>
          <w:tcPr>
            <w:tcW w:w="708" w:type="dxa"/>
            <w:gridSpan w:val="2"/>
          </w:tcPr>
          <w:p w14:paraId="00D7E25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top w:val="single" w:sz="12" w:space="0" w:color="auto"/>
              <w:bottom w:val="single" w:sz="12" w:space="0" w:color="auto"/>
              <w:right w:val="single" w:sz="12" w:space="0" w:color="auto"/>
            </w:tcBorders>
          </w:tcPr>
          <w:p w14:paraId="7512A4B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9000000</w:t>
            </w:r>
          </w:p>
        </w:tc>
        <w:tc>
          <w:tcPr>
            <w:tcW w:w="1701" w:type="dxa"/>
            <w:gridSpan w:val="4"/>
            <w:tcBorders>
              <w:top w:val="single" w:sz="12" w:space="0" w:color="auto"/>
              <w:left w:val="nil"/>
              <w:bottom w:val="single" w:sz="12" w:space="0" w:color="auto"/>
            </w:tcBorders>
          </w:tcPr>
          <w:p w14:paraId="674674B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5433052</w:t>
            </w:r>
          </w:p>
        </w:tc>
      </w:tr>
      <w:tr w:rsidR="000F6898" w:rsidRPr="002C7A93" w14:paraId="32726900" w14:textId="77777777" w:rsidTr="00B75E94">
        <w:trPr>
          <w:jc w:val="center"/>
        </w:trPr>
        <w:tc>
          <w:tcPr>
            <w:tcW w:w="1668" w:type="dxa"/>
            <w:gridSpan w:val="2"/>
            <w:tcBorders>
              <w:right w:val="single" w:sz="12" w:space="0" w:color="auto"/>
            </w:tcBorders>
          </w:tcPr>
          <w:p w14:paraId="0D5AA47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01" w:type="dxa"/>
            <w:gridSpan w:val="4"/>
            <w:tcBorders>
              <w:left w:val="nil"/>
            </w:tcBorders>
          </w:tcPr>
          <w:p w14:paraId="6964BB6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08" w:type="dxa"/>
            <w:gridSpan w:val="2"/>
          </w:tcPr>
          <w:p w14:paraId="58764B8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843" w:type="dxa"/>
            <w:gridSpan w:val="3"/>
            <w:tcBorders>
              <w:right w:val="single" w:sz="12" w:space="0" w:color="auto"/>
            </w:tcBorders>
          </w:tcPr>
          <w:p w14:paraId="4D3BCC6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6566948</w:t>
            </w:r>
          </w:p>
        </w:tc>
        <w:tc>
          <w:tcPr>
            <w:tcW w:w="1701" w:type="dxa"/>
            <w:gridSpan w:val="4"/>
            <w:tcBorders>
              <w:left w:val="nil"/>
            </w:tcBorders>
          </w:tcPr>
          <w:p w14:paraId="0A1DC09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bl>
    <w:p w14:paraId="6A330069" w14:textId="77777777" w:rsidR="000F6898" w:rsidRPr="002C7A93" w:rsidRDefault="000F6898" w:rsidP="000F689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bl>
      <w:tblPr>
        <w:tblW w:w="7844" w:type="dxa"/>
        <w:jc w:val="center"/>
        <w:tblLayout w:type="fixed"/>
        <w:tblLook w:val="0000" w:firstRow="0" w:lastRow="0" w:firstColumn="0" w:lastColumn="0" w:noHBand="0" w:noVBand="0"/>
      </w:tblPr>
      <w:tblGrid>
        <w:gridCol w:w="1717"/>
        <w:gridCol w:w="946"/>
        <w:gridCol w:w="438"/>
        <w:gridCol w:w="367"/>
        <w:gridCol w:w="361"/>
        <w:gridCol w:w="367"/>
        <w:gridCol w:w="216"/>
        <w:gridCol w:w="1684"/>
        <w:gridCol w:w="943"/>
        <w:gridCol w:w="437"/>
        <w:gridCol w:w="368"/>
      </w:tblGrid>
      <w:tr w:rsidR="000F6898" w:rsidRPr="002C7A93" w14:paraId="4F8C9D6D" w14:textId="77777777" w:rsidTr="00B75E94">
        <w:trPr>
          <w:gridAfter w:val="1"/>
          <w:wAfter w:w="368" w:type="dxa"/>
          <w:cantSplit/>
          <w:trHeight w:val="302"/>
          <w:jc w:val="center"/>
        </w:trPr>
        <w:tc>
          <w:tcPr>
            <w:tcW w:w="2663" w:type="dxa"/>
            <w:gridSpan w:val="2"/>
            <w:vMerge w:val="restart"/>
            <w:tcBorders>
              <w:left w:val="nil"/>
            </w:tcBorders>
            <w:vAlign w:val="bottom"/>
          </w:tcPr>
          <w:p w14:paraId="41A3AD1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bookmarkStart w:id="8" w:name="_Hlk41132554"/>
            <w:r w:rsidRPr="002C7A93">
              <w:rPr>
                <w:rFonts w:ascii="Times New Roman" w:eastAsia="Times New Roman" w:hAnsi="Times New Roman" w:cs="Times New Roman"/>
                <w:lang w:eastAsia="ru-RU"/>
              </w:rPr>
              <w:t>Счет 60</w:t>
            </w:r>
            <w:r w:rsidRPr="002C7A93">
              <w:rPr>
                <w:rFonts w:ascii="Times New Roman" w:eastAsia="Times New Roman" w:hAnsi="Times New Roman" w:cs="Times New Roman"/>
                <w:lang w:eastAsia="ru-RU"/>
              </w:rPr>
              <w:b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ты с поставщиками Д            и подрядчиками</w:t>
            </w:r>
          </w:p>
        </w:tc>
        <w:tc>
          <w:tcPr>
            <w:tcW w:w="438" w:type="dxa"/>
            <w:vAlign w:val="bottom"/>
          </w:tcPr>
          <w:p w14:paraId="3F330E6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28" w:type="dxa"/>
            <w:gridSpan w:val="2"/>
            <w:vAlign w:val="bottom"/>
          </w:tcPr>
          <w:p w14:paraId="24BBC20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521087F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5F3D431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62</w:t>
            </w:r>
            <w:r w:rsidRPr="002C7A93">
              <w:rPr>
                <w:rFonts w:ascii="Times New Roman" w:eastAsia="Times New Roman" w:hAnsi="Times New Roman" w:cs="Times New Roman"/>
                <w:lang w:eastAsia="ru-RU"/>
              </w:rPr>
              <w:b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ты с покупателями и заказчиками</w:t>
            </w:r>
          </w:p>
        </w:tc>
        <w:tc>
          <w:tcPr>
            <w:tcW w:w="437" w:type="dxa"/>
            <w:vAlign w:val="bottom"/>
          </w:tcPr>
          <w:p w14:paraId="4C435E7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7BE57242" w14:textId="77777777" w:rsidTr="00B75E94">
        <w:trPr>
          <w:gridAfter w:val="1"/>
          <w:wAfter w:w="368" w:type="dxa"/>
          <w:cantSplit/>
          <w:trHeight w:val="302"/>
          <w:jc w:val="center"/>
        </w:trPr>
        <w:tc>
          <w:tcPr>
            <w:tcW w:w="2663" w:type="dxa"/>
            <w:gridSpan w:val="2"/>
            <w:vMerge/>
            <w:tcBorders>
              <w:left w:val="nil"/>
            </w:tcBorders>
            <w:vAlign w:val="bottom"/>
          </w:tcPr>
          <w:p w14:paraId="60804B6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34D931A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0B52332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6B81191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52AC4A7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36B2940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6784EF7F" w14:textId="77777777" w:rsidTr="00B75E94">
        <w:trPr>
          <w:trHeight w:val="302"/>
          <w:jc w:val="center"/>
        </w:trPr>
        <w:tc>
          <w:tcPr>
            <w:tcW w:w="1717" w:type="dxa"/>
            <w:tcBorders>
              <w:top w:val="single" w:sz="12" w:space="0" w:color="auto"/>
              <w:bottom w:val="single" w:sz="12" w:space="0" w:color="auto"/>
              <w:right w:val="single" w:sz="12" w:space="0" w:color="auto"/>
            </w:tcBorders>
          </w:tcPr>
          <w:p w14:paraId="2C5D442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top w:val="single" w:sz="12" w:space="0" w:color="auto"/>
              <w:left w:val="nil"/>
              <w:bottom w:val="single" w:sz="12" w:space="0" w:color="auto"/>
            </w:tcBorders>
          </w:tcPr>
          <w:p w14:paraId="110BDDC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728" w:type="dxa"/>
            <w:gridSpan w:val="2"/>
          </w:tcPr>
          <w:p w14:paraId="0F48578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6552213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48" w:type="dxa"/>
            <w:gridSpan w:val="3"/>
            <w:tcBorders>
              <w:top w:val="single" w:sz="12" w:space="0" w:color="auto"/>
              <w:left w:val="nil"/>
              <w:bottom w:val="single" w:sz="12" w:space="0" w:color="auto"/>
            </w:tcBorders>
          </w:tcPr>
          <w:p w14:paraId="1AD1390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6028ACC3" w14:textId="77777777" w:rsidTr="00B75E94">
        <w:trPr>
          <w:trHeight w:val="1431"/>
          <w:jc w:val="center"/>
        </w:trPr>
        <w:tc>
          <w:tcPr>
            <w:tcW w:w="1717" w:type="dxa"/>
            <w:tcBorders>
              <w:top w:val="single" w:sz="12" w:space="0" w:color="auto"/>
              <w:right w:val="single" w:sz="12" w:space="0" w:color="auto"/>
            </w:tcBorders>
          </w:tcPr>
          <w:p w14:paraId="71E4B8F2"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 2400000</w:t>
            </w:r>
          </w:p>
          <w:p w14:paraId="6E9805A3"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8) 1200000</w:t>
            </w:r>
          </w:p>
          <w:p w14:paraId="591D2371"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17) 147000</w:t>
            </w:r>
          </w:p>
          <w:p w14:paraId="4DE58F2D"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20) 38250</w:t>
            </w:r>
          </w:p>
          <w:p w14:paraId="7AB2851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35) 50000</w:t>
            </w:r>
          </w:p>
        </w:tc>
        <w:tc>
          <w:tcPr>
            <w:tcW w:w="1751" w:type="dxa"/>
            <w:gridSpan w:val="3"/>
            <w:tcBorders>
              <w:left w:val="nil"/>
            </w:tcBorders>
          </w:tcPr>
          <w:p w14:paraId="2DA9AC96"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 2400000</w:t>
            </w:r>
          </w:p>
          <w:p w14:paraId="614EC47E"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6) 1200000</w:t>
            </w:r>
          </w:p>
          <w:p w14:paraId="25D4F2F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147000</w:t>
            </w:r>
          </w:p>
          <w:p w14:paraId="757A85E2"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18) 38250</w:t>
            </w:r>
          </w:p>
          <w:p w14:paraId="786F353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34) 50000</w:t>
            </w:r>
          </w:p>
        </w:tc>
        <w:tc>
          <w:tcPr>
            <w:tcW w:w="728" w:type="dxa"/>
            <w:gridSpan w:val="2"/>
          </w:tcPr>
          <w:p w14:paraId="5D59AAF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53FFB44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24) 5000000</w:t>
            </w:r>
          </w:p>
        </w:tc>
        <w:tc>
          <w:tcPr>
            <w:tcW w:w="1748" w:type="dxa"/>
            <w:gridSpan w:val="3"/>
            <w:tcBorders>
              <w:top w:val="single" w:sz="12" w:space="0" w:color="auto"/>
              <w:left w:val="nil"/>
            </w:tcBorders>
          </w:tcPr>
          <w:p w14:paraId="13B48BC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33) 5000000</w:t>
            </w:r>
            <w:r w:rsidRPr="002C7A93">
              <w:rPr>
                <w:rFonts w:ascii="Times New Roman" w:eastAsia="Times New Roman" w:hAnsi="Times New Roman" w:cs="Times New Roman"/>
                <w:lang w:eastAsia="ru-RU"/>
              </w:rPr>
              <w:t xml:space="preserve"> </w:t>
            </w:r>
          </w:p>
          <w:p w14:paraId="1063CFD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47F8EA40" w14:textId="77777777" w:rsidTr="00B75E94">
        <w:trPr>
          <w:trHeight w:val="302"/>
          <w:jc w:val="center"/>
        </w:trPr>
        <w:tc>
          <w:tcPr>
            <w:tcW w:w="1717" w:type="dxa"/>
            <w:tcBorders>
              <w:top w:val="single" w:sz="12" w:space="0" w:color="auto"/>
              <w:bottom w:val="single" w:sz="12" w:space="0" w:color="auto"/>
              <w:right w:val="single" w:sz="12" w:space="0" w:color="auto"/>
            </w:tcBorders>
          </w:tcPr>
          <w:p w14:paraId="1378B04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3835250</w:t>
            </w:r>
          </w:p>
        </w:tc>
        <w:tc>
          <w:tcPr>
            <w:tcW w:w="1751" w:type="dxa"/>
            <w:gridSpan w:val="3"/>
            <w:tcBorders>
              <w:top w:val="single" w:sz="12" w:space="0" w:color="auto"/>
              <w:left w:val="nil"/>
              <w:bottom w:val="single" w:sz="12" w:space="0" w:color="auto"/>
            </w:tcBorders>
          </w:tcPr>
          <w:p w14:paraId="180E40F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об.</w:t>
            </w:r>
            <w:r>
              <w:rPr>
                <w:rFonts w:ascii="Times New Roman" w:eastAsia="Times New Roman" w:hAnsi="Times New Roman" w:cs="Times New Roman"/>
                <w:lang w:eastAsia="ru-RU"/>
              </w:rPr>
              <w:t xml:space="preserve"> 3835250</w:t>
            </w:r>
            <w:r w:rsidRPr="002C7A93">
              <w:rPr>
                <w:rFonts w:ascii="Times New Roman" w:eastAsia="Times New Roman" w:hAnsi="Times New Roman" w:cs="Times New Roman"/>
                <w:lang w:eastAsia="ru-RU"/>
              </w:rPr>
              <w:t xml:space="preserve">  </w:t>
            </w:r>
          </w:p>
        </w:tc>
        <w:tc>
          <w:tcPr>
            <w:tcW w:w="728" w:type="dxa"/>
            <w:gridSpan w:val="2"/>
          </w:tcPr>
          <w:p w14:paraId="75DE588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6DF64FD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5000000</w:t>
            </w:r>
          </w:p>
        </w:tc>
        <w:tc>
          <w:tcPr>
            <w:tcW w:w="1748" w:type="dxa"/>
            <w:gridSpan w:val="3"/>
            <w:tcBorders>
              <w:top w:val="single" w:sz="12" w:space="0" w:color="auto"/>
              <w:left w:val="nil"/>
              <w:bottom w:val="single" w:sz="12" w:space="0" w:color="auto"/>
            </w:tcBorders>
          </w:tcPr>
          <w:p w14:paraId="1D61B21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5000000</w:t>
            </w:r>
          </w:p>
        </w:tc>
      </w:tr>
      <w:tr w:rsidR="000F6898" w:rsidRPr="002C7A93" w14:paraId="41628AF1" w14:textId="77777777" w:rsidTr="00B75E94">
        <w:trPr>
          <w:trHeight w:val="302"/>
          <w:jc w:val="center"/>
        </w:trPr>
        <w:tc>
          <w:tcPr>
            <w:tcW w:w="1717" w:type="dxa"/>
            <w:tcBorders>
              <w:right w:val="single" w:sz="12" w:space="0" w:color="auto"/>
            </w:tcBorders>
          </w:tcPr>
          <w:p w14:paraId="333F7C4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25909B1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728" w:type="dxa"/>
            <w:gridSpan w:val="2"/>
          </w:tcPr>
          <w:p w14:paraId="379BC57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6DF3FBF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48" w:type="dxa"/>
            <w:gridSpan w:val="3"/>
            <w:tcBorders>
              <w:left w:val="nil"/>
            </w:tcBorders>
          </w:tcPr>
          <w:p w14:paraId="4416FFD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4815B233" w14:textId="77777777" w:rsidTr="00B75E94">
        <w:trPr>
          <w:gridAfter w:val="1"/>
          <w:wAfter w:w="368" w:type="dxa"/>
          <w:cantSplit/>
          <w:trHeight w:val="317"/>
          <w:jc w:val="center"/>
        </w:trPr>
        <w:tc>
          <w:tcPr>
            <w:tcW w:w="2663" w:type="dxa"/>
            <w:gridSpan w:val="2"/>
            <w:vMerge w:val="restart"/>
            <w:tcBorders>
              <w:left w:val="nil"/>
            </w:tcBorders>
            <w:vAlign w:val="bottom"/>
          </w:tcPr>
          <w:p w14:paraId="7C79083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bookmarkStart w:id="9" w:name="_Hlk41150354"/>
            <w:bookmarkEnd w:id="8"/>
            <w:r w:rsidRPr="002C7A93">
              <w:rPr>
                <w:rFonts w:ascii="Times New Roman" w:eastAsia="Times New Roman" w:hAnsi="Times New Roman" w:cs="Times New Roman"/>
                <w:lang w:eastAsia="ru-RU"/>
              </w:rPr>
              <w:lastRenderedPageBreak/>
              <w:t>Счет 6</w:t>
            </w:r>
            <w:r>
              <w:rPr>
                <w:rFonts w:ascii="Times New Roman" w:eastAsia="Times New Roman" w:hAnsi="Times New Roman" w:cs="Times New Roman"/>
                <w:lang w:eastAsia="ru-RU"/>
              </w:rPr>
              <w:t>7</w:t>
            </w:r>
            <w:r w:rsidRPr="002C7A93">
              <w:rPr>
                <w:rFonts w:ascii="Times New Roman" w:eastAsia="Times New Roman" w:hAnsi="Times New Roman" w:cs="Times New Roman"/>
                <w:lang w:eastAsia="ru-RU"/>
              </w:rPr>
              <w:b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 xml:space="preserve">ты по </w:t>
            </w:r>
            <w:r>
              <w:rPr>
                <w:rFonts w:ascii="Times New Roman" w:eastAsia="Times New Roman" w:hAnsi="Times New Roman" w:cs="Times New Roman"/>
                <w:lang w:eastAsia="ru-RU"/>
              </w:rPr>
              <w:t>долг</w:t>
            </w:r>
            <w:r w:rsidRPr="002C7A93">
              <w:rPr>
                <w:rFonts w:ascii="Times New Roman" w:eastAsia="Times New Roman" w:hAnsi="Times New Roman" w:cs="Times New Roman"/>
                <w:lang w:eastAsia="ru-RU"/>
              </w:rPr>
              <w:t>осрочным кредитам и займам</w:t>
            </w:r>
          </w:p>
          <w:p w14:paraId="4A3DA09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38" w:type="dxa"/>
            <w:vAlign w:val="bottom"/>
          </w:tcPr>
          <w:p w14:paraId="3947978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28" w:type="dxa"/>
            <w:gridSpan w:val="2"/>
            <w:vAlign w:val="bottom"/>
          </w:tcPr>
          <w:p w14:paraId="0A8BFBF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374F07B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6DE85D3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68</w:t>
            </w:r>
            <w:r w:rsidRPr="002C7A93">
              <w:rPr>
                <w:rFonts w:ascii="Times New Roman" w:eastAsia="Times New Roman" w:hAnsi="Times New Roman" w:cs="Times New Roman"/>
                <w:lang w:eastAsia="ru-RU"/>
              </w:rPr>
              <w:b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ты по налогам и сборам</w:t>
            </w:r>
          </w:p>
        </w:tc>
        <w:tc>
          <w:tcPr>
            <w:tcW w:w="437" w:type="dxa"/>
            <w:vAlign w:val="bottom"/>
          </w:tcPr>
          <w:p w14:paraId="064CB70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77F099C1" w14:textId="77777777" w:rsidTr="00B75E94">
        <w:trPr>
          <w:gridAfter w:val="1"/>
          <w:wAfter w:w="368" w:type="dxa"/>
          <w:cantSplit/>
          <w:trHeight w:val="317"/>
          <w:jc w:val="center"/>
        </w:trPr>
        <w:tc>
          <w:tcPr>
            <w:tcW w:w="2663" w:type="dxa"/>
            <w:gridSpan w:val="2"/>
            <w:vMerge/>
            <w:tcBorders>
              <w:left w:val="nil"/>
            </w:tcBorders>
            <w:vAlign w:val="bottom"/>
          </w:tcPr>
          <w:p w14:paraId="03622CA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6857487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7783387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001950F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6645098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018C219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01CC9DF5" w14:textId="77777777" w:rsidTr="00B75E94">
        <w:trPr>
          <w:trHeight w:val="317"/>
          <w:jc w:val="center"/>
        </w:trPr>
        <w:tc>
          <w:tcPr>
            <w:tcW w:w="1717" w:type="dxa"/>
            <w:tcBorders>
              <w:top w:val="single" w:sz="12" w:space="0" w:color="auto"/>
              <w:right w:val="single" w:sz="12" w:space="0" w:color="auto"/>
            </w:tcBorders>
          </w:tcPr>
          <w:p w14:paraId="6447786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top w:val="single" w:sz="12" w:space="0" w:color="auto"/>
              <w:left w:val="nil"/>
              <w:bottom w:val="single" w:sz="12" w:space="0" w:color="auto"/>
            </w:tcBorders>
          </w:tcPr>
          <w:p w14:paraId="24E2CD0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728" w:type="dxa"/>
            <w:gridSpan w:val="2"/>
          </w:tcPr>
          <w:p w14:paraId="2BE0559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583F753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48" w:type="dxa"/>
            <w:gridSpan w:val="3"/>
            <w:tcBorders>
              <w:top w:val="single" w:sz="12" w:space="0" w:color="auto"/>
              <w:left w:val="nil"/>
              <w:bottom w:val="single" w:sz="12" w:space="0" w:color="auto"/>
            </w:tcBorders>
          </w:tcPr>
          <w:p w14:paraId="15809B2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020A9568" w14:textId="77777777" w:rsidTr="00B75E94">
        <w:trPr>
          <w:trHeight w:val="1461"/>
          <w:jc w:val="center"/>
        </w:trPr>
        <w:tc>
          <w:tcPr>
            <w:tcW w:w="1717" w:type="dxa"/>
            <w:tcBorders>
              <w:right w:val="single" w:sz="12" w:space="0" w:color="auto"/>
            </w:tcBorders>
          </w:tcPr>
          <w:p w14:paraId="21D4665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6C67FDFD"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5) 3500000</w:t>
            </w:r>
          </w:p>
          <w:p w14:paraId="6C87BB9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38) 5000</w:t>
            </w:r>
          </w:p>
        </w:tc>
        <w:tc>
          <w:tcPr>
            <w:tcW w:w="728" w:type="dxa"/>
            <w:gridSpan w:val="2"/>
          </w:tcPr>
          <w:p w14:paraId="2E3439E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249DB5E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 400000</w:t>
            </w:r>
          </w:p>
          <w:p w14:paraId="5158ED42"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7) 200000</w:t>
            </w:r>
          </w:p>
          <w:p w14:paraId="5B92E49A"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16) 24500</w:t>
            </w:r>
          </w:p>
          <w:p w14:paraId="2D58C9CE"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19) 6375</w:t>
            </w:r>
          </w:p>
          <w:p w14:paraId="42429FD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46) 390272</w:t>
            </w:r>
          </w:p>
        </w:tc>
        <w:tc>
          <w:tcPr>
            <w:tcW w:w="1748" w:type="dxa"/>
            <w:gridSpan w:val="3"/>
            <w:tcBorders>
              <w:top w:val="single" w:sz="12" w:space="0" w:color="auto"/>
              <w:left w:val="nil"/>
            </w:tcBorders>
          </w:tcPr>
          <w:p w14:paraId="10FB5AFF"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13) 130000</w:t>
            </w:r>
          </w:p>
          <w:p w14:paraId="15DE923A"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25) 833334</w:t>
            </w:r>
          </w:p>
          <w:p w14:paraId="169C6748"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40) 51458</w:t>
            </w:r>
          </w:p>
          <w:p w14:paraId="0932EF1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44) 6355</w:t>
            </w:r>
          </w:p>
        </w:tc>
      </w:tr>
      <w:tr w:rsidR="000F6898" w:rsidRPr="002C7A93" w14:paraId="42FBD689" w14:textId="77777777" w:rsidTr="00B75E94">
        <w:trPr>
          <w:trHeight w:val="317"/>
          <w:jc w:val="center"/>
        </w:trPr>
        <w:tc>
          <w:tcPr>
            <w:tcW w:w="1717" w:type="dxa"/>
            <w:tcBorders>
              <w:top w:val="single" w:sz="12" w:space="0" w:color="auto"/>
              <w:bottom w:val="single" w:sz="12" w:space="0" w:color="auto"/>
              <w:right w:val="single" w:sz="12" w:space="0" w:color="auto"/>
            </w:tcBorders>
          </w:tcPr>
          <w:p w14:paraId="6B1260A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0</w:t>
            </w:r>
          </w:p>
        </w:tc>
        <w:tc>
          <w:tcPr>
            <w:tcW w:w="1751" w:type="dxa"/>
            <w:gridSpan w:val="3"/>
            <w:tcBorders>
              <w:top w:val="single" w:sz="12" w:space="0" w:color="auto"/>
              <w:left w:val="nil"/>
              <w:bottom w:val="single" w:sz="12" w:space="0" w:color="auto"/>
            </w:tcBorders>
          </w:tcPr>
          <w:p w14:paraId="3B13483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об.</w:t>
            </w:r>
            <w:r>
              <w:rPr>
                <w:rFonts w:ascii="Times New Roman" w:eastAsia="Times New Roman" w:hAnsi="Times New Roman" w:cs="Times New Roman"/>
                <w:lang w:eastAsia="ru-RU"/>
              </w:rPr>
              <w:t xml:space="preserve"> 3505000</w:t>
            </w:r>
            <w:r w:rsidRPr="002C7A93">
              <w:rPr>
                <w:rFonts w:ascii="Times New Roman" w:eastAsia="Times New Roman" w:hAnsi="Times New Roman" w:cs="Times New Roman"/>
                <w:lang w:eastAsia="ru-RU"/>
              </w:rPr>
              <w:t xml:space="preserve"> </w:t>
            </w:r>
          </w:p>
        </w:tc>
        <w:tc>
          <w:tcPr>
            <w:tcW w:w="728" w:type="dxa"/>
            <w:gridSpan w:val="2"/>
          </w:tcPr>
          <w:p w14:paraId="6DC5D9C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5A401D1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1021147</w:t>
            </w:r>
          </w:p>
        </w:tc>
        <w:tc>
          <w:tcPr>
            <w:tcW w:w="1748" w:type="dxa"/>
            <w:gridSpan w:val="3"/>
            <w:tcBorders>
              <w:top w:val="single" w:sz="12" w:space="0" w:color="auto"/>
              <w:left w:val="nil"/>
              <w:bottom w:val="single" w:sz="12" w:space="0" w:color="auto"/>
            </w:tcBorders>
          </w:tcPr>
          <w:p w14:paraId="68A953A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1021147</w:t>
            </w:r>
          </w:p>
        </w:tc>
      </w:tr>
      <w:tr w:rsidR="000F6898" w:rsidRPr="002C7A93" w14:paraId="13F04EB5" w14:textId="77777777" w:rsidTr="00B75E94">
        <w:trPr>
          <w:trHeight w:val="302"/>
          <w:jc w:val="center"/>
        </w:trPr>
        <w:tc>
          <w:tcPr>
            <w:tcW w:w="1717" w:type="dxa"/>
            <w:tcBorders>
              <w:right w:val="single" w:sz="12" w:space="0" w:color="auto"/>
            </w:tcBorders>
          </w:tcPr>
          <w:p w14:paraId="5262129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176F4BD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3505000</w:t>
            </w:r>
          </w:p>
        </w:tc>
        <w:tc>
          <w:tcPr>
            <w:tcW w:w="728" w:type="dxa"/>
            <w:gridSpan w:val="2"/>
          </w:tcPr>
          <w:p w14:paraId="23BD916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3A7F365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48" w:type="dxa"/>
            <w:gridSpan w:val="3"/>
            <w:tcBorders>
              <w:left w:val="nil"/>
            </w:tcBorders>
          </w:tcPr>
          <w:p w14:paraId="3D557ED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51C2474C" w14:textId="77777777" w:rsidTr="00B75E94">
        <w:trPr>
          <w:gridAfter w:val="1"/>
          <w:wAfter w:w="368" w:type="dxa"/>
          <w:cantSplit/>
          <w:trHeight w:val="605"/>
          <w:jc w:val="center"/>
        </w:trPr>
        <w:tc>
          <w:tcPr>
            <w:tcW w:w="2663" w:type="dxa"/>
            <w:gridSpan w:val="2"/>
            <w:vMerge w:val="restart"/>
            <w:tcBorders>
              <w:left w:val="nil"/>
            </w:tcBorders>
            <w:vAlign w:val="bottom"/>
          </w:tcPr>
          <w:p w14:paraId="0508439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bookmarkStart w:id="10" w:name="_Hlk41153611"/>
            <w:bookmarkEnd w:id="9"/>
            <w:r w:rsidRPr="002C7A93">
              <w:rPr>
                <w:rFonts w:ascii="Times New Roman" w:eastAsia="Times New Roman" w:hAnsi="Times New Roman" w:cs="Times New Roman"/>
                <w:lang w:eastAsia="ru-RU"/>
              </w:rPr>
              <w:t>Счет 69</w:t>
            </w:r>
            <w:r w:rsidRPr="002C7A93">
              <w:rPr>
                <w:rFonts w:ascii="Times New Roman" w:eastAsia="Times New Roman" w:hAnsi="Times New Roman" w:cs="Times New Roman"/>
                <w:lang w:eastAsia="ru-RU"/>
              </w:rPr>
              <w:b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ты по социальному страхованию и обеспечению</w:t>
            </w:r>
          </w:p>
          <w:p w14:paraId="2916609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38" w:type="dxa"/>
            <w:vAlign w:val="bottom"/>
          </w:tcPr>
          <w:p w14:paraId="5A8414B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28" w:type="dxa"/>
            <w:gridSpan w:val="2"/>
            <w:vAlign w:val="bottom"/>
          </w:tcPr>
          <w:p w14:paraId="181B692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6E9CD6C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11E773B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 70</w:t>
            </w:r>
          </w:p>
          <w:p w14:paraId="774E358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ты с персоналом по оплате труда</w:t>
            </w:r>
          </w:p>
        </w:tc>
        <w:tc>
          <w:tcPr>
            <w:tcW w:w="437" w:type="dxa"/>
            <w:vAlign w:val="bottom"/>
          </w:tcPr>
          <w:p w14:paraId="0E6848E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5F098674" w14:textId="77777777" w:rsidTr="00B75E94">
        <w:trPr>
          <w:gridAfter w:val="1"/>
          <w:wAfter w:w="368" w:type="dxa"/>
          <w:cantSplit/>
          <w:trHeight w:val="922"/>
          <w:jc w:val="center"/>
        </w:trPr>
        <w:tc>
          <w:tcPr>
            <w:tcW w:w="2663" w:type="dxa"/>
            <w:gridSpan w:val="2"/>
            <w:vMerge/>
            <w:tcBorders>
              <w:left w:val="nil"/>
            </w:tcBorders>
            <w:vAlign w:val="bottom"/>
          </w:tcPr>
          <w:p w14:paraId="253605F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249019B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47376FC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34C7E72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73FBB66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1A919B8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3D8D404D" w14:textId="77777777" w:rsidTr="00B75E94">
        <w:trPr>
          <w:trHeight w:val="302"/>
          <w:jc w:val="center"/>
        </w:trPr>
        <w:tc>
          <w:tcPr>
            <w:tcW w:w="1717" w:type="dxa"/>
            <w:tcBorders>
              <w:top w:val="single" w:sz="12" w:space="0" w:color="auto"/>
              <w:right w:val="single" w:sz="12" w:space="0" w:color="auto"/>
            </w:tcBorders>
          </w:tcPr>
          <w:p w14:paraId="0B77F14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top w:val="single" w:sz="12" w:space="0" w:color="auto"/>
              <w:left w:val="nil"/>
              <w:bottom w:val="single" w:sz="12" w:space="0" w:color="auto"/>
            </w:tcBorders>
          </w:tcPr>
          <w:p w14:paraId="136EE750"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728" w:type="dxa"/>
            <w:gridSpan w:val="2"/>
          </w:tcPr>
          <w:p w14:paraId="20ACB15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right w:val="single" w:sz="12" w:space="0" w:color="auto"/>
            </w:tcBorders>
          </w:tcPr>
          <w:p w14:paraId="1C1C492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48" w:type="dxa"/>
            <w:gridSpan w:val="3"/>
            <w:tcBorders>
              <w:top w:val="single" w:sz="12" w:space="0" w:color="auto"/>
              <w:left w:val="nil"/>
              <w:bottom w:val="single" w:sz="12" w:space="0" w:color="auto"/>
            </w:tcBorders>
          </w:tcPr>
          <w:p w14:paraId="042FEC6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r>
      <w:tr w:rsidR="000F6898" w:rsidRPr="002C7A93" w14:paraId="3D403CB2" w14:textId="77777777" w:rsidTr="00B75E94">
        <w:trPr>
          <w:trHeight w:val="910"/>
          <w:jc w:val="center"/>
        </w:trPr>
        <w:tc>
          <w:tcPr>
            <w:tcW w:w="1717" w:type="dxa"/>
            <w:tcBorders>
              <w:right w:val="single" w:sz="12" w:space="0" w:color="auto"/>
            </w:tcBorders>
          </w:tcPr>
          <w:p w14:paraId="6EE8A0B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46) 300000</w:t>
            </w:r>
          </w:p>
        </w:tc>
        <w:tc>
          <w:tcPr>
            <w:tcW w:w="1751" w:type="dxa"/>
            <w:gridSpan w:val="3"/>
            <w:tcBorders>
              <w:left w:val="nil"/>
            </w:tcBorders>
          </w:tcPr>
          <w:p w14:paraId="6D6B598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12) 300000</w:t>
            </w:r>
          </w:p>
          <w:p w14:paraId="4A56C5B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28" w:type="dxa"/>
            <w:gridSpan w:val="2"/>
          </w:tcPr>
          <w:p w14:paraId="7DECF64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06B18726"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13) 130000</w:t>
            </w:r>
          </w:p>
          <w:p w14:paraId="639A5F7F"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14) 5000</w:t>
            </w:r>
          </w:p>
          <w:p w14:paraId="344E68C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32) 865000</w:t>
            </w:r>
          </w:p>
        </w:tc>
        <w:tc>
          <w:tcPr>
            <w:tcW w:w="1748" w:type="dxa"/>
            <w:gridSpan w:val="3"/>
            <w:tcBorders>
              <w:top w:val="single" w:sz="12" w:space="0" w:color="auto"/>
              <w:left w:val="nil"/>
            </w:tcBorders>
          </w:tcPr>
          <w:p w14:paraId="3F1735E6"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11) 1000000</w:t>
            </w:r>
          </w:p>
          <w:p w14:paraId="787B7F9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p w14:paraId="34DA7ED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2F637ED8" w14:textId="77777777" w:rsidTr="00B75E94">
        <w:trPr>
          <w:trHeight w:val="302"/>
          <w:jc w:val="center"/>
        </w:trPr>
        <w:tc>
          <w:tcPr>
            <w:tcW w:w="1717" w:type="dxa"/>
            <w:tcBorders>
              <w:top w:val="single" w:sz="12" w:space="0" w:color="auto"/>
              <w:bottom w:val="single" w:sz="12" w:space="0" w:color="auto"/>
              <w:right w:val="single" w:sz="12" w:space="0" w:color="auto"/>
            </w:tcBorders>
          </w:tcPr>
          <w:p w14:paraId="64653C8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300000</w:t>
            </w:r>
          </w:p>
        </w:tc>
        <w:tc>
          <w:tcPr>
            <w:tcW w:w="1751" w:type="dxa"/>
            <w:gridSpan w:val="3"/>
            <w:tcBorders>
              <w:top w:val="single" w:sz="12" w:space="0" w:color="auto"/>
              <w:left w:val="nil"/>
              <w:bottom w:val="single" w:sz="12" w:space="0" w:color="auto"/>
            </w:tcBorders>
          </w:tcPr>
          <w:p w14:paraId="1AD0B66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300000</w:t>
            </w:r>
          </w:p>
        </w:tc>
        <w:tc>
          <w:tcPr>
            <w:tcW w:w="728" w:type="dxa"/>
            <w:gridSpan w:val="2"/>
          </w:tcPr>
          <w:p w14:paraId="53F35F3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3A97D4B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1000000</w:t>
            </w:r>
          </w:p>
        </w:tc>
        <w:tc>
          <w:tcPr>
            <w:tcW w:w="1748" w:type="dxa"/>
            <w:gridSpan w:val="3"/>
            <w:tcBorders>
              <w:top w:val="single" w:sz="12" w:space="0" w:color="auto"/>
              <w:left w:val="nil"/>
              <w:bottom w:val="single" w:sz="12" w:space="0" w:color="auto"/>
            </w:tcBorders>
          </w:tcPr>
          <w:p w14:paraId="6DC811E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1000000</w:t>
            </w:r>
          </w:p>
        </w:tc>
      </w:tr>
      <w:tr w:rsidR="000F6898" w:rsidRPr="002C7A93" w14:paraId="74983404" w14:textId="77777777" w:rsidTr="00B75E94">
        <w:trPr>
          <w:trHeight w:val="302"/>
          <w:jc w:val="center"/>
        </w:trPr>
        <w:tc>
          <w:tcPr>
            <w:tcW w:w="1717" w:type="dxa"/>
            <w:tcBorders>
              <w:right w:val="single" w:sz="12" w:space="0" w:color="auto"/>
            </w:tcBorders>
          </w:tcPr>
          <w:p w14:paraId="1705F9A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5B47B66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728" w:type="dxa"/>
            <w:gridSpan w:val="2"/>
          </w:tcPr>
          <w:p w14:paraId="692CE6A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7A9A7E9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p>
        </w:tc>
        <w:tc>
          <w:tcPr>
            <w:tcW w:w="1748" w:type="dxa"/>
            <w:gridSpan w:val="3"/>
            <w:tcBorders>
              <w:left w:val="nil"/>
            </w:tcBorders>
          </w:tcPr>
          <w:p w14:paraId="13F68D5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bookmarkEnd w:id="10"/>
      <w:tr w:rsidR="000F6898" w:rsidRPr="002C7A93" w14:paraId="0EC165F4" w14:textId="77777777" w:rsidTr="00B75E94">
        <w:trPr>
          <w:gridAfter w:val="1"/>
          <w:wAfter w:w="368" w:type="dxa"/>
          <w:cantSplit/>
          <w:trHeight w:val="605"/>
          <w:jc w:val="center"/>
        </w:trPr>
        <w:tc>
          <w:tcPr>
            <w:tcW w:w="2663" w:type="dxa"/>
            <w:gridSpan w:val="2"/>
            <w:vMerge w:val="restart"/>
            <w:tcBorders>
              <w:left w:val="nil"/>
            </w:tcBorders>
            <w:vAlign w:val="bottom"/>
          </w:tcPr>
          <w:p w14:paraId="0E106442" w14:textId="77777777" w:rsidR="000F6898" w:rsidRDefault="000F6898" w:rsidP="00B75E94">
            <w:pPr>
              <w:widowControl w:val="0"/>
              <w:spacing w:after="0" w:line="288" w:lineRule="auto"/>
              <w:jc w:val="center"/>
              <w:rPr>
                <w:rFonts w:ascii="Times New Roman" w:eastAsia="Times New Roman" w:hAnsi="Times New Roman" w:cs="Times New Roman"/>
                <w:lang w:eastAsia="ru-RU"/>
              </w:rPr>
            </w:pPr>
          </w:p>
          <w:p w14:paraId="25E2F38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 75</w:t>
            </w:r>
          </w:p>
          <w:p w14:paraId="0EA604D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ты с учредителями</w:t>
            </w:r>
          </w:p>
          <w:p w14:paraId="1214BB26" w14:textId="77777777" w:rsidR="000F6898" w:rsidRPr="002C7A93" w:rsidRDefault="000F6898" w:rsidP="00B75E94">
            <w:pPr>
              <w:widowControl w:val="0"/>
              <w:spacing w:after="0" w:line="288" w:lineRule="auto"/>
              <w:jc w:val="both"/>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38" w:type="dxa"/>
            <w:vAlign w:val="bottom"/>
          </w:tcPr>
          <w:p w14:paraId="405C4AC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28" w:type="dxa"/>
            <w:gridSpan w:val="2"/>
            <w:vAlign w:val="bottom"/>
          </w:tcPr>
          <w:p w14:paraId="2FAD104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1D55594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6E4F5741" w14:textId="77777777" w:rsidR="000F6898" w:rsidRDefault="000F6898" w:rsidP="00B75E94">
            <w:pPr>
              <w:widowControl w:val="0"/>
              <w:spacing w:after="0" w:line="288" w:lineRule="auto"/>
              <w:jc w:val="center"/>
              <w:rPr>
                <w:rFonts w:ascii="Times New Roman" w:eastAsia="Times New Roman" w:hAnsi="Times New Roman" w:cs="Times New Roman"/>
                <w:lang w:eastAsia="ru-RU"/>
              </w:rPr>
            </w:pPr>
          </w:p>
          <w:p w14:paraId="74D33D9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т 76</w:t>
            </w:r>
          </w:p>
          <w:p w14:paraId="66EFAA8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Расч</w:t>
            </w:r>
            <w:r>
              <w:rPr>
                <w:rFonts w:ascii="Times New Roman" w:eastAsia="Times New Roman" w:hAnsi="Times New Roman" w:cs="Times New Roman"/>
                <w:lang w:eastAsia="ru-RU"/>
              </w:rPr>
              <w:t>е</w:t>
            </w:r>
            <w:r w:rsidRPr="002C7A93">
              <w:rPr>
                <w:rFonts w:ascii="Times New Roman" w:eastAsia="Times New Roman" w:hAnsi="Times New Roman" w:cs="Times New Roman"/>
                <w:lang w:eastAsia="ru-RU"/>
              </w:rPr>
              <w:t xml:space="preserve">ты с разными дебиторами и кредиторами </w:t>
            </w:r>
          </w:p>
        </w:tc>
        <w:tc>
          <w:tcPr>
            <w:tcW w:w="437" w:type="dxa"/>
            <w:vAlign w:val="bottom"/>
          </w:tcPr>
          <w:p w14:paraId="136E6FB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66D39FE8" w14:textId="77777777" w:rsidTr="00B75E94">
        <w:trPr>
          <w:gridAfter w:val="1"/>
          <w:wAfter w:w="368" w:type="dxa"/>
          <w:cantSplit/>
          <w:trHeight w:val="922"/>
          <w:jc w:val="center"/>
        </w:trPr>
        <w:tc>
          <w:tcPr>
            <w:tcW w:w="2663" w:type="dxa"/>
            <w:gridSpan w:val="2"/>
            <w:vMerge/>
            <w:tcBorders>
              <w:left w:val="nil"/>
            </w:tcBorders>
            <w:vAlign w:val="bottom"/>
          </w:tcPr>
          <w:p w14:paraId="2C70EF4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03981BA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7D69E3F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625B055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58E9DF8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1F3246D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22E5D90E" w14:textId="77777777" w:rsidTr="00B75E94">
        <w:trPr>
          <w:trHeight w:val="302"/>
          <w:jc w:val="center"/>
        </w:trPr>
        <w:tc>
          <w:tcPr>
            <w:tcW w:w="1717" w:type="dxa"/>
            <w:tcBorders>
              <w:top w:val="single" w:sz="12" w:space="0" w:color="auto"/>
              <w:right w:val="single" w:sz="12" w:space="0" w:color="auto"/>
            </w:tcBorders>
          </w:tcPr>
          <w:p w14:paraId="5FAA7B4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top w:val="single" w:sz="12" w:space="0" w:color="auto"/>
              <w:left w:val="nil"/>
              <w:bottom w:val="single" w:sz="12" w:space="0" w:color="auto"/>
            </w:tcBorders>
          </w:tcPr>
          <w:p w14:paraId="2A47E6C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728" w:type="dxa"/>
            <w:gridSpan w:val="2"/>
          </w:tcPr>
          <w:p w14:paraId="236E0D0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right w:val="single" w:sz="12" w:space="0" w:color="auto"/>
            </w:tcBorders>
          </w:tcPr>
          <w:p w14:paraId="4FF7AFF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48" w:type="dxa"/>
            <w:gridSpan w:val="3"/>
            <w:tcBorders>
              <w:top w:val="single" w:sz="12" w:space="0" w:color="auto"/>
              <w:left w:val="nil"/>
              <w:bottom w:val="single" w:sz="12" w:space="0" w:color="auto"/>
            </w:tcBorders>
          </w:tcPr>
          <w:p w14:paraId="6C26ADC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r>
      <w:tr w:rsidR="000F6898" w:rsidRPr="002C7A93" w14:paraId="5107394C" w14:textId="77777777" w:rsidTr="00B75E94">
        <w:trPr>
          <w:trHeight w:val="655"/>
          <w:jc w:val="center"/>
        </w:trPr>
        <w:tc>
          <w:tcPr>
            <w:tcW w:w="1717" w:type="dxa"/>
            <w:tcBorders>
              <w:right w:val="single" w:sz="12" w:space="0" w:color="auto"/>
            </w:tcBorders>
          </w:tcPr>
          <w:p w14:paraId="66C4AA40"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44) 6355</w:t>
            </w:r>
          </w:p>
          <w:p w14:paraId="21C453F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45) 42530</w:t>
            </w:r>
          </w:p>
        </w:tc>
        <w:tc>
          <w:tcPr>
            <w:tcW w:w="1751" w:type="dxa"/>
            <w:gridSpan w:val="3"/>
            <w:tcBorders>
              <w:top w:val="single" w:sz="12" w:space="0" w:color="auto"/>
              <w:left w:val="nil"/>
            </w:tcBorders>
          </w:tcPr>
          <w:p w14:paraId="03D6B24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43) 48885</w:t>
            </w:r>
          </w:p>
        </w:tc>
        <w:tc>
          <w:tcPr>
            <w:tcW w:w="728" w:type="dxa"/>
            <w:gridSpan w:val="2"/>
          </w:tcPr>
          <w:p w14:paraId="5E813AE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1EBEBC1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36) 500000</w:t>
            </w:r>
          </w:p>
        </w:tc>
        <w:tc>
          <w:tcPr>
            <w:tcW w:w="1748" w:type="dxa"/>
            <w:gridSpan w:val="3"/>
            <w:tcBorders>
              <w:top w:val="single" w:sz="12" w:space="0" w:color="auto"/>
              <w:left w:val="nil"/>
            </w:tcBorders>
          </w:tcPr>
          <w:p w14:paraId="16419878"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14) 5000</w:t>
            </w:r>
          </w:p>
          <w:p w14:paraId="6D82E13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37) 500000</w:t>
            </w:r>
          </w:p>
        </w:tc>
      </w:tr>
      <w:tr w:rsidR="000F6898" w:rsidRPr="002C7A93" w14:paraId="4734FFF5" w14:textId="77777777" w:rsidTr="00B75E94">
        <w:trPr>
          <w:trHeight w:val="302"/>
          <w:jc w:val="center"/>
        </w:trPr>
        <w:tc>
          <w:tcPr>
            <w:tcW w:w="1717" w:type="dxa"/>
            <w:tcBorders>
              <w:top w:val="single" w:sz="12" w:space="0" w:color="auto"/>
              <w:bottom w:val="single" w:sz="12" w:space="0" w:color="auto"/>
              <w:right w:val="single" w:sz="12" w:space="0" w:color="auto"/>
            </w:tcBorders>
          </w:tcPr>
          <w:p w14:paraId="1D2E008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48885</w:t>
            </w:r>
          </w:p>
        </w:tc>
        <w:tc>
          <w:tcPr>
            <w:tcW w:w="1751" w:type="dxa"/>
            <w:gridSpan w:val="3"/>
            <w:tcBorders>
              <w:top w:val="single" w:sz="12" w:space="0" w:color="auto"/>
              <w:left w:val="nil"/>
              <w:bottom w:val="single" w:sz="12" w:space="0" w:color="auto"/>
            </w:tcBorders>
          </w:tcPr>
          <w:p w14:paraId="08D75F2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48885</w:t>
            </w:r>
          </w:p>
        </w:tc>
        <w:tc>
          <w:tcPr>
            <w:tcW w:w="728" w:type="dxa"/>
            <w:gridSpan w:val="2"/>
          </w:tcPr>
          <w:p w14:paraId="4969939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7250B5F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w:t>
            </w:r>
          </w:p>
        </w:tc>
        <w:tc>
          <w:tcPr>
            <w:tcW w:w="1748" w:type="dxa"/>
            <w:gridSpan w:val="3"/>
            <w:tcBorders>
              <w:top w:val="single" w:sz="12" w:space="0" w:color="auto"/>
              <w:left w:val="nil"/>
              <w:bottom w:val="single" w:sz="12" w:space="0" w:color="auto"/>
            </w:tcBorders>
          </w:tcPr>
          <w:p w14:paraId="1D61ACF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505000</w:t>
            </w:r>
          </w:p>
        </w:tc>
      </w:tr>
      <w:tr w:rsidR="000F6898" w:rsidRPr="002C7A93" w14:paraId="54B7AEEC" w14:textId="77777777" w:rsidTr="00B75E94">
        <w:trPr>
          <w:trHeight w:val="302"/>
          <w:jc w:val="center"/>
        </w:trPr>
        <w:tc>
          <w:tcPr>
            <w:tcW w:w="1717" w:type="dxa"/>
            <w:tcBorders>
              <w:right w:val="single" w:sz="12" w:space="0" w:color="auto"/>
            </w:tcBorders>
          </w:tcPr>
          <w:p w14:paraId="574C226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1ECFF54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p>
        </w:tc>
        <w:tc>
          <w:tcPr>
            <w:tcW w:w="728" w:type="dxa"/>
            <w:gridSpan w:val="2"/>
          </w:tcPr>
          <w:p w14:paraId="2B0158F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6DBDFF92"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48" w:type="dxa"/>
            <w:gridSpan w:val="3"/>
            <w:tcBorders>
              <w:left w:val="nil"/>
            </w:tcBorders>
          </w:tcPr>
          <w:p w14:paraId="2D028511"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с. 5000</w:t>
            </w:r>
          </w:p>
        </w:tc>
      </w:tr>
      <w:tr w:rsidR="000F6898" w:rsidRPr="002C7A93" w14:paraId="03EECE5D" w14:textId="77777777" w:rsidTr="00B75E94">
        <w:trPr>
          <w:gridAfter w:val="1"/>
          <w:wAfter w:w="368" w:type="dxa"/>
          <w:cantSplit/>
          <w:trHeight w:val="302"/>
          <w:jc w:val="center"/>
        </w:trPr>
        <w:tc>
          <w:tcPr>
            <w:tcW w:w="2663" w:type="dxa"/>
            <w:gridSpan w:val="2"/>
            <w:vMerge w:val="restart"/>
            <w:tcBorders>
              <w:left w:val="nil"/>
            </w:tcBorders>
            <w:vAlign w:val="bottom"/>
          </w:tcPr>
          <w:p w14:paraId="25BE741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80</w:t>
            </w:r>
          </w:p>
          <w:p w14:paraId="167886D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Уставный капитал</w:t>
            </w:r>
          </w:p>
          <w:p w14:paraId="28D918C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38" w:type="dxa"/>
            <w:vAlign w:val="bottom"/>
          </w:tcPr>
          <w:p w14:paraId="2B98791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28" w:type="dxa"/>
            <w:gridSpan w:val="2"/>
            <w:vAlign w:val="bottom"/>
          </w:tcPr>
          <w:p w14:paraId="136B19D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0ECA16F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79DF790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82</w:t>
            </w:r>
            <w:r w:rsidRPr="002C7A93">
              <w:rPr>
                <w:rFonts w:ascii="Times New Roman" w:eastAsia="Times New Roman" w:hAnsi="Times New Roman" w:cs="Times New Roman"/>
                <w:lang w:eastAsia="ru-RU"/>
              </w:rPr>
              <w:br/>
              <w:t>Резервный капитал</w:t>
            </w:r>
          </w:p>
        </w:tc>
        <w:tc>
          <w:tcPr>
            <w:tcW w:w="437" w:type="dxa"/>
            <w:vAlign w:val="bottom"/>
          </w:tcPr>
          <w:p w14:paraId="0D334BC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5C82BA4B" w14:textId="77777777" w:rsidTr="00B75E94">
        <w:trPr>
          <w:gridAfter w:val="1"/>
          <w:wAfter w:w="368" w:type="dxa"/>
          <w:cantSplit/>
          <w:trHeight w:val="922"/>
          <w:jc w:val="center"/>
        </w:trPr>
        <w:tc>
          <w:tcPr>
            <w:tcW w:w="2663" w:type="dxa"/>
            <w:gridSpan w:val="2"/>
            <w:vMerge/>
            <w:tcBorders>
              <w:left w:val="nil"/>
            </w:tcBorders>
            <w:vAlign w:val="bottom"/>
          </w:tcPr>
          <w:p w14:paraId="7B6F7AA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7EC26E8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0418157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2AFCC5B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3E39892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40501D5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536489E6" w14:textId="77777777" w:rsidTr="00B75E94">
        <w:trPr>
          <w:trHeight w:val="302"/>
          <w:jc w:val="center"/>
        </w:trPr>
        <w:tc>
          <w:tcPr>
            <w:tcW w:w="1717" w:type="dxa"/>
            <w:tcBorders>
              <w:top w:val="single" w:sz="12" w:space="0" w:color="auto"/>
              <w:right w:val="single" w:sz="12" w:space="0" w:color="auto"/>
            </w:tcBorders>
          </w:tcPr>
          <w:p w14:paraId="1E31BCB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top w:val="single" w:sz="12" w:space="0" w:color="auto"/>
              <w:left w:val="nil"/>
              <w:bottom w:val="single" w:sz="12" w:space="0" w:color="auto"/>
            </w:tcBorders>
          </w:tcPr>
          <w:p w14:paraId="7521A0C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40</w:t>
            </w:r>
            <w:r w:rsidRPr="002C7A93">
              <w:rPr>
                <w:rFonts w:ascii="Times New Roman" w:eastAsia="Times New Roman" w:hAnsi="Times New Roman" w:cs="Times New Roman"/>
                <w:lang w:eastAsia="ru-RU"/>
              </w:rPr>
              <w:t>00000</w:t>
            </w:r>
          </w:p>
        </w:tc>
        <w:tc>
          <w:tcPr>
            <w:tcW w:w="728" w:type="dxa"/>
            <w:gridSpan w:val="2"/>
          </w:tcPr>
          <w:p w14:paraId="2621EC8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right w:val="single" w:sz="12" w:space="0" w:color="auto"/>
            </w:tcBorders>
          </w:tcPr>
          <w:p w14:paraId="7E7ACE3A"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48" w:type="dxa"/>
            <w:gridSpan w:val="3"/>
            <w:tcBorders>
              <w:top w:val="single" w:sz="12" w:space="0" w:color="auto"/>
              <w:left w:val="nil"/>
              <w:bottom w:val="single" w:sz="12" w:space="0" w:color="auto"/>
            </w:tcBorders>
          </w:tcPr>
          <w:p w14:paraId="48467E35"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r>
      <w:tr w:rsidR="000F6898" w:rsidRPr="002C7A93" w14:paraId="6038BBC3" w14:textId="77777777" w:rsidTr="00B75E94">
        <w:trPr>
          <w:trHeight w:val="299"/>
          <w:jc w:val="center"/>
        </w:trPr>
        <w:tc>
          <w:tcPr>
            <w:tcW w:w="1717" w:type="dxa"/>
            <w:tcBorders>
              <w:right w:val="single" w:sz="12" w:space="0" w:color="auto"/>
            </w:tcBorders>
          </w:tcPr>
          <w:p w14:paraId="530B23C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6D697B3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28" w:type="dxa"/>
            <w:gridSpan w:val="2"/>
          </w:tcPr>
          <w:p w14:paraId="02A8BD9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1E7EA7D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48" w:type="dxa"/>
            <w:gridSpan w:val="3"/>
            <w:tcBorders>
              <w:top w:val="single" w:sz="12" w:space="0" w:color="auto"/>
              <w:left w:val="nil"/>
            </w:tcBorders>
          </w:tcPr>
          <w:p w14:paraId="7BFAD13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2C7A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10292</w:t>
            </w:r>
          </w:p>
        </w:tc>
      </w:tr>
      <w:tr w:rsidR="000F6898" w:rsidRPr="002C7A93" w14:paraId="00F9EA91" w14:textId="77777777" w:rsidTr="00B75E94">
        <w:trPr>
          <w:trHeight w:val="302"/>
          <w:jc w:val="center"/>
        </w:trPr>
        <w:tc>
          <w:tcPr>
            <w:tcW w:w="1717" w:type="dxa"/>
            <w:tcBorders>
              <w:top w:val="single" w:sz="12" w:space="0" w:color="auto"/>
              <w:bottom w:val="single" w:sz="12" w:space="0" w:color="auto"/>
              <w:right w:val="single" w:sz="12" w:space="0" w:color="auto"/>
            </w:tcBorders>
          </w:tcPr>
          <w:p w14:paraId="7B881C0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p>
        </w:tc>
        <w:tc>
          <w:tcPr>
            <w:tcW w:w="1751" w:type="dxa"/>
            <w:gridSpan w:val="3"/>
            <w:tcBorders>
              <w:top w:val="single" w:sz="12" w:space="0" w:color="auto"/>
              <w:left w:val="nil"/>
              <w:bottom w:val="single" w:sz="12" w:space="0" w:color="auto"/>
            </w:tcBorders>
          </w:tcPr>
          <w:p w14:paraId="2FA9145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p>
        </w:tc>
        <w:tc>
          <w:tcPr>
            <w:tcW w:w="728" w:type="dxa"/>
            <w:gridSpan w:val="2"/>
          </w:tcPr>
          <w:p w14:paraId="047EEE2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14833B1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p>
        </w:tc>
        <w:tc>
          <w:tcPr>
            <w:tcW w:w="1748" w:type="dxa"/>
            <w:gridSpan w:val="3"/>
            <w:tcBorders>
              <w:top w:val="single" w:sz="12" w:space="0" w:color="auto"/>
              <w:left w:val="nil"/>
              <w:bottom w:val="single" w:sz="12" w:space="0" w:color="auto"/>
            </w:tcBorders>
          </w:tcPr>
          <w:p w14:paraId="097FA56D"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10292</w:t>
            </w:r>
          </w:p>
        </w:tc>
      </w:tr>
      <w:tr w:rsidR="000F6898" w:rsidRPr="002C7A93" w14:paraId="493219F6" w14:textId="77777777" w:rsidTr="00B75E94">
        <w:trPr>
          <w:trHeight w:val="302"/>
          <w:jc w:val="center"/>
        </w:trPr>
        <w:tc>
          <w:tcPr>
            <w:tcW w:w="1717" w:type="dxa"/>
            <w:tcBorders>
              <w:right w:val="single" w:sz="12" w:space="0" w:color="auto"/>
            </w:tcBorders>
          </w:tcPr>
          <w:p w14:paraId="0EA8775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6FF74D6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Pr="002C7A93">
              <w:rPr>
                <w:rFonts w:ascii="Times New Roman" w:eastAsia="Times New Roman" w:hAnsi="Times New Roman" w:cs="Times New Roman"/>
                <w:lang w:eastAsia="ru-RU"/>
              </w:rPr>
              <w:t>00000</w:t>
            </w:r>
          </w:p>
        </w:tc>
        <w:tc>
          <w:tcPr>
            <w:tcW w:w="728" w:type="dxa"/>
            <w:gridSpan w:val="2"/>
          </w:tcPr>
          <w:p w14:paraId="7D62277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3992341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 </w:t>
            </w:r>
          </w:p>
        </w:tc>
        <w:tc>
          <w:tcPr>
            <w:tcW w:w="1748" w:type="dxa"/>
            <w:gridSpan w:val="3"/>
            <w:tcBorders>
              <w:left w:val="nil"/>
            </w:tcBorders>
          </w:tcPr>
          <w:p w14:paraId="38E5210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10292</w:t>
            </w:r>
          </w:p>
        </w:tc>
      </w:tr>
      <w:tr w:rsidR="000F6898" w:rsidRPr="002C7A93" w14:paraId="36E76797" w14:textId="77777777" w:rsidTr="00B75E94">
        <w:trPr>
          <w:gridAfter w:val="1"/>
          <w:wAfter w:w="368" w:type="dxa"/>
          <w:cantSplit/>
          <w:trHeight w:val="302"/>
          <w:jc w:val="center"/>
        </w:trPr>
        <w:tc>
          <w:tcPr>
            <w:tcW w:w="2663" w:type="dxa"/>
            <w:gridSpan w:val="2"/>
            <w:vMerge w:val="restart"/>
            <w:tcBorders>
              <w:left w:val="nil"/>
            </w:tcBorders>
            <w:vAlign w:val="bottom"/>
          </w:tcPr>
          <w:p w14:paraId="221AC03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p w14:paraId="56DDD9C7" w14:textId="77777777" w:rsidR="0006455A" w:rsidRDefault="0006455A" w:rsidP="0006455A">
            <w:pPr>
              <w:widowControl w:val="0"/>
              <w:spacing w:after="0" w:line="288" w:lineRule="auto"/>
              <w:jc w:val="center"/>
              <w:rPr>
                <w:rFonts w:ascii="Times New Roman" w:eastAsia="Times New Roman" w:hAnsi="Times New Roman" w:cs="Times New Roman"/>
                <w:lang w:eastAsia="ru-RU"/>
              </w:rPr>
            </w:pPr>
          </w:p>
          <w:p w14:paraId="4C6DC956" w14:textId="276488B9" w:rsidR="00651F7A" w:rsidRDefault="00F626ED" w:rsidP="0006455A">
            <w:pPr>
              <w:widowControl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Счет 84</w:t>
            </w:r>
          </w:p>
          <w:p w14:paraId="774CF39D" w14:textId="78A32F8F" w:rsidR="000F6898" w:rsidRPr="002C7A93" w:rsidRDefault="00F626ED" w:rsidP="0006455A">
            <w:pPr>
              <w:widowControl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Нераспределенная при</w:t>
            </w:r>
            <w:r w:rsidR="0006455A">
              <w:rPr>
                <w:rFonts w:ascii="Times New Roman" w:eastAsia="Times New Roman" w:hAnsi="Times New Roman" w:cs="Times New Roman"/>
                <w:lang w:eastAsia="ru-RU"/>
              </w:rPr>
              <w:t>быль непокрытый убыток</w:t>
            </w:r>
          </w:p>
          <w:p w14:paraId="2C398045" w14:textId="21EB9B40"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38" w:type="dxa"/>
            <w:vAlign w:val="bottom"/>
          </w:tcPr>
          <w:p w14:paraId="34FA9DC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28" w:type="dxa"/>
            <w:gridSpan w:val="2"/>
            <w:vAlign w:val="bottom"/>
          </w:tcPr>
          <w:p w14:paraId="0D8486E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303940E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1F7C0C6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p w14:paraId="74F58D0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lastRenderedPageBreak/>
              <w:t>Счет 90</w:t>
            </w:r>
            <w:r w:rsidRPr="002C7A93">
              <w:rPr>
                <w:rFonts w:ascii="Times New Roman" w:eastAsia="Times New Roman" w:hAnsi="Times New Roman" w:cs="Times New Roman"/>
                <w:lang w:eastAsia="ru-RU"/>
              </w:rPr>
              <w:br/>
              <w:t>Продажи</w:t>
            </w:r>
          </w:p>
        </w:tc>
        <w:tc>
          <w:tcPr>
            <w:tcW w:w="437" w:type="dxa"/>
            <w:vAlign w:val="bottom"/>
          </w:tcPr>
          <w:p w14:paraId="0B2F76A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52B55D45" w14:textId="77777777" w:rsidTr="00B75E94">
        <w:trPr>
          <w:gridAfter w:val="1"/>
          <w:wAfter w:w="368" w:type="dxa"/>
          <w:cantSplit/>
          <w:trHeight w:val="302"/>
          <w:jc w:val="center"/>
        </w:trPr>
        <w:tc>
          <w:tcPr>
            <w:tcW w:w="2663" w:type="dxa"/>
            <w:gridSpan w:val="2"/>
            <w:vMerge/>
            <w:tcBorders>
              <w:left w:val="nil"/>
            </w:tcBorders>
            <w:vAlign w:val="bottom"/>
          </w:tcPr>
          <w:p w14:paraId="667DE8E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075D49C7"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20E418E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699D40C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50CB9FE2"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2EC18FC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79456ACB" w14:textId="77777777" w:rsidTr="00B75E94">
        <w:trPr>
          <w:trHeight w:val="302"/>
          <w:jc w:val="center"/>
        </w:trPr>
        <w:tc>
          <w:tcPr>
            <w:tcW w:w="1717" w:type="dxa"/>
            <w:tcBorders>
              <w:top w:val="single" w:sz="12" w:space="0" w:color="auto"/>
              <w:bottom w:val="single" w:sz="12" w:space="0" w:color="auto"/>
              <w:right w:val="single" w:sz="12" w:space="0" w:color="auto"/>
            </w:tcBorders>
          </w:tcPr>
          <w:p w14:paraId="12C7FEB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1751" w:type="dxa"/>
            <w:gridSpan w:val="3"/>
            <w:tcBorders>
              <w:top w:val="single" w:sz="12" w:space="0" w:color="auto"/>
              <w:left w:val="nil"/>
              <w:bottom w:val="single" w:sz="12" w:space="0" w:color="auto"/>
            </w:tcBorders>
          </w:tcPr>
          <w:p w14:paraId="1D8302A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 0</w:t>
            </w:r>
          </w:p>
        </w:tc>
        <w:tc>
          <w:tcPr>
            <w:tcW w:w="728" w:type="dxa"/>
            <w:gridSpan w:val="2"/>
          </w:tcPr>
          <w:p w14:paraId="460A850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1C9E6A1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48" w:type="dxa"/>
            <w:gridSpan w:val="3"/>
            <w:tcBorders>
              <w:top w:val="single" w:sz="12" w:space="0" w:color="auto"/>
              <w:left w:val="nil"/>
              <w:bottom w:val="single" w:sz="12" w:space="0" w:color="auto"/>
            </w:tcBorders>
          </w:tcPr>
          <w:p w14:paraId="045984B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71ADB420" w14:textId="77777777" w:rsidTr="00B75E94">
        <w:trPr>
          <w:trHeight w:val="1024"/>
          <w:jc w:val="center"/>
        </w:trPr>
        <w:tc>
          <w:tcPr>
            <w:tcW w:w="1717" w:type="dxa"/>
            <w:tcBorders>
              <w:top w:val="single" w:sz="12" w:space="0" w:color="auto"/>
              <w:right w:val="single" w:sz="12" w:space="0" w:color="auto"/>
            </w:tcBorders>
          </w:tcPr>
          <w:p w14:paraId="771EF9C9"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42) 10292</w:t>
            </w:r>
          </w:p>
          <w:p w14:paraId="7A61809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43) 48885</w:t>
            </w:r>
          </w:p>
        </w:tc>
        <w:tc>
          <w:tcPr>
            <w:tcW w:w="1751" w:type="dxa"/>
            <w:gridSpan w:val="3"/>
            <w:tcBorders>
              <w:left w:val="nil"/>
            </w:tcBorders>
          </w:tcPr>
          <w:p w14:paraId="098F0257" w14:textId="77777777" w:rsidR="000F6898" w:rsidRDefault="000F6898" w:rsidP="00B75E94">
            <w:pPr>
              <w:widowControl w:val="0"/>
              <w:autoSpaceDE w:val="0"/>
              <w:autoSpaceDN w:val="0"/>
              <w:adjustRightInd w:val="0"/>
              <w:spacing w:after="0" w:line="276"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41) 205833</w:t>
            </w:r>
          </w:p>
          <w:p w14:paraId="4E598338" w14:textId="77777777" w:rsidR="000F6898" w:rsidRPr="002C7A93" w:rsidRDefault="000F6898" w:rsidP="00B75E94">
            <w:pPr>
              <w:widowControl w:val="0"/>
              <w:autoSpaceDE w:val="0"/>
              <w:autoSpaceDN w:val="0"/>
              <w:adjustRightInd w:val="0"/>
              <w:spacing w:after="0" w:line="276" w:lineRule="auto"/>
              <w:rPr>
                <w:rFonts w:ascii="Times New Roman" w:eastAsia="Times New Roman" w:hAnsi="Times New Roman" w:cs="Times New Roman"/>
                <w:lang w:eastAsia="ru-RU"/>
              </w:rPr>
            </w:pPr>
          </w:p>
          <w:p w14:paraId="5B0BDD5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728" w:type="dxa"/>
            <w:gridSpan w:val="2"/>
          </w:tcPr>
          <w:p w14:paraId="71378FA6"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7B8EB7DB"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25) 833334</w:t>
            </w:r>
          </w:p>
          <w:p w14:paraId="2D3043C5"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26) 2750000</w:t>
            </w:r>
          </w:p>
          <w:p w14:paraId="2FA4B61B"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27) 500000</w:t>
            </w:r>
          </w:p>
          <w:p w14:paraId="5CEB05F8"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29) 121042</w:t>
            </w:r>
          </w:p>
          <w:p w14:paraId="3F50E4F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30) 795624</w:t>
            </w:r>
          </w:p>
        </w:tc>
        <w:tc>
          <w:tcPr>
            <w:tcW w:w="1748" w:type="dxa"/>
            <w:gridSpan w:val="3"/>
            <w:tcBorders>
              <w:top w:val="single" w:sz="12" w:space="0" w:color="auto"/>
              <w:left w:val="nil"/>
            </w:tcBorders>
          </w:tcPr>
          <w:p w14:paraId="1D6CCAD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24) 5000000</w:t>
            </w:r>
          </w:p>
        </w:tc>
      </w:tr>
      <w:tr w:rsidR="000F6898" w:rsidRPr="002C7A93" w14:paraId="568B1E35" w14:textId="77777777" w:rsidTr="00B75E94">
        <w:trPr>
          <w:trHeight w:val="302"/>
          <w:jc w:val="center"/>
        </w:trPr>
        <w:tc>
          <w:tcPr>
            <w:tcW w:w="1717" w:type="dxa"/>
            <w:tcBorders>
              <w:top w:val="single" w:sz="12" w:space="0" w:color="auto"/>
              <w:bottom w:val="single" w:sz="12" w:space="0" w:color="auto"/>
              <w:right w:val="single" w:sz="12" w:space="0" w:color="auto"/>
            </w:tcBorders>
          </w:tcPr>
          <w:p w14:paraId="2FE427A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59177</w:t>
            </w:r>
          </w:p>
        </w:tc>
        <w:tc>
          <w:tcPr>
            <w:tcW w:w="1751" w:type="dxa"/>
            <w:gridSpan w:val="3"/>
            <w:tcBorders>
              <w:top w:val="single" w:sz="12" w:space="0" w:color="auto"/>
              <w:left w:val="nil"/>
              <w:bottom w:val="single" w:sz="12" w:space="0" w:color="auto"/>
            </w:tcBorders>
          </w:tcPr>
          <w:p w14:paraId="5ED257EF"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205833</w:t>
            </w:r>
          </w:p>
        </w:tc>
        <w:tc>
          <w:tcPr>
            <w:tcW w:w="728" w:type="dxa"/>
            <w:gridSpan w:val="2"/>
          </w:tcPr>
          <w:p w14:paraId="468447F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5BCA786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5000000</w:t>
            </w:r>
          </w:p>
        </w:tc>
        <w:tc>
          <w:tcPr>
            <w:tcW w:w="1748" w:type="dxa"/>
            <w:gridSpan w:val="3"/>
            <w:tcBorders>
              <w:top w:val="single" w:sz="12" w:space="0" w:color="auto"/>
              <w:left w:val="nil"/>
              <w:bottom w:val="single" w:sz="12" w:space="0" w:color="auto"/>
            </w:tcBorders>
          </w:tcPr>
          <w:p w14:paraId="017A93F7"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5000000</w:t>
            </w:r>
          </w:p>
        </w:tc>
      </w:tr>
      <w:tr w:rsidR="000F6898" w:rsidRPr="002C7A93" w14:paraId="0B9DC2E2" w14:textId="77777777" w:rsidTr="00B75E94">
        <w:trPr>
          <w:trHeight w:val="302"/>
          <w:jc w:val="center"/>
        </w:trPr>
        <w:tc>
          <w:tcPr>
            <w:tcW w:w="1717" w:type="dxa"/>
            <w:tcBorders>
              <w:right w:val="single" w:sz="12" w:space="0" w:color="auto"/>
            </w:tcBorders>
          </w:tcPr>
          <w:p w14:paraId="3212A8EE"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c>
          <w:tcPr>
            <w:tcW w:w="1751" w:type="dxa"/>
            <w:gridSpan w:val="3"/>
            <w:tcBorders>
              <w:left w:val="nil"/>
            </w:tcBorders>
          </w:tcPr>
          <w:p w14:paraId="10E770F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146656</w:t>
            </w:r>
          </w:p>
        </w:tc>
        <w:tc>
          <w:tcPr>
            <w:tcW w:w="728" w:type="dxa"/>
            <w:gridSpan w:val="2"/>
          </w:tcPr>
          <w:p w14:paraId="19E506D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0244943E"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48" w:type="dxa"/>
            <w:gridSpan w:val="3"/>
            <w:tcBorders>
              <w:left w:val="nil"/>
            </w:tcBorders>
          </w:tcPr>
          <w:p w14:paraId="1BF7C71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7CB88ABE" w14:textId="77777777" w:rsidTr="00B75E94">
        <w:trPr>
          <w:gridAfter w:val="1"/>
          <w:wAfter w:w="368" w:type="dxa"/>
          <w:cantSplit/>
          <w:trHeight w:val="302"/>
          <w:jc w:val="center"/>
        </w:trPr>
        <w:tc>
          <w:tcPr>
            <w:tcW w:w="2663" w:type="dxa"/>
            <w:gridSpan w:val="2"/>
            <w:vMerge w:val="restart"/>
            <w:tcBorders>
              <w:left w:val="nil"/>
            </w:tcBorders>
            <w:vAlign w:val="bottom"/>
          </w:tcPr>
          <w:p w14:paraId="3E4A167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p w14:paraId="3B4BCBB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Счет 91</w:t>
            </w:r>
          </w:p>
          <w:p w14:paraId="65D1E23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Прочие доходы и расходы</w:t>
            </w:r>
          </w:p>
          <w:p w14:paraId="3FE082E4"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438" w:type="dxa"/>
            <w:vAlign w:val="bottom"/>
          </w:tcPr>
          <w:p w14:paraId="230A4B0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728" w:type="dxa"/>
            <w:gridSpan w:val="2"/>
            <w:vAlign w:val="bottom"/>
          </w:tcPr>
          <w:p w14:paraId="5CED427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151B401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2627" w:type="dxa"/>
            <w:gridSpan w:val="2"/>
            <w:vMerge w:val="restart"/>
            <w:tcBorders>
              <w:left w:val="nil"/>
            </w:tcBorders>
            <w:vAlign w:val="bottom"/>
          </w:tcPr>
          <w:p w14:paraId="5176BE65" w14:textId="4037826B" w:rsidR="000F6898" w:rsidRPr="002C7A93" w:rsidRDefault="00F626ED" w:rsidP="00B75E94">
            <w:pPr>
              <w:widowControl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Счет 99</w:t>
            </w:r>
          </w:p>
          <w:p w14:paraId="53731530" w14:textId="2E71134A" w:rsidR="000F6898" w:rsidRPr="002C7A93" w:rsidRDefault="00F626ED" w:rsidP="00B75E94">
            <w:pPr>
              <w:widowControl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Прибыли и убытки</w:t>
            </w:r>
          </w:p>
          <w:p w14:paraId="0100ACE1" w14:textId="42FDDA7F"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11F4F06F"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r>
      <w:tr w:rsidR="000F6898" w:rsidRPr="002C7A93" w14:paraId="0D0C5850" w14:textId="77777777" w:rsidTr="00B75E94">
        <w:trPr>
          <w:gridAfter w:val="1"/>
          <w:wAfter w:w="368" w:type="dxa"/>
          <w:cantSplit/>
          <w:trHeight w:val="302"/>
          <w:jc w:val="center"/>
        </w:trPr>
        <w:tc>
          <w:tcPr>
            <w:tcW w:w="2663" w:type="dxa"/>
            <w:gridSpan w:val="2"/>
            <w:vMerge/>
            <w:tcBorders>
              <w:left w:val="nil"/>
            </w:tcBorders>
            <w:vAlign w:val="bottom"/>
          </w:tcPr>
          <w:p w14:paraId="4EAF9E1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8" w:type="dxa"/>
            <w:vAlign w:val="bottom"/>
          </w:tcPr>
          <w:p w14:paraId="42517CCD"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c>
          <w:tcPr>
            <w:tcW w:w="728" w:type="dxa"/>
            <w:gridSpan w:val="2"/>
            <w:vAlign w:val="bottom"/>
          </w:tcPr>
          <w:p w14:paraId="4B2D9C23"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583" w:type="dxa"/>
            <w:gridSpan w:val="2"/>
            <w:vAlign w:val="bottom"/>
          </w:tcPr>
          <w:p w14:paraId="2FCBD87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Д</w:t>
            </w:r>
          </w:p>
        </w:tc>
        <w:tc>
          <w:tcPr>
            <w:tcW w:w="2627" w:type="dxa"/>
            <w:gridSpan w:val="2"/>
            <w:vMerge/>
            <w:tcBorders>
              <w:left w:val="nil"/>
            </w:tcBorders>
            <w:vAlign w:val="bottom"/>
          </w:tcPr>
          <w:p w14:paraId="3A3CEAD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437" w:type="dxa"/>
            <w:vAlign w:val="bottom"/>
          </w:tcPr>
          <w:p w14:paraId="4E0ABD4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К</w:t>
            </w:r>
          </w:p>
        </w:tc>
      </w:tr>
      <w:tr w:rsidR="000F6898" w:rsidRPr="002C7A93" w14:paraId="3E4E1479" w14:textId="77777777" w:rsidTr="00B75E94">
        <w:trPr>
          <w:trHeight w:val="302"/>
          <w:jc w:val="center"/>
        </w:trPr>
        <w:tc>
          <w:tcPr>
            <w:tcW w:w="1717" w:type="dxa"/>
            <w:tcBorders>
              <w:top w:val="single" w:sz="12" w:space="0" w:color="auto"/>
              <w:bottom w:val="single" w:sz="12" w:space="0" w:color="auto"/>
              <w:right w:val="single" w:sz="12" w:space="0" w:color="auto"/>
            </w:tcBorders>
          </w:tcPr>
          <w:p w14:paraId="2DA4B0C8"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51" w:type="dxa"/>
            <w:gridSpan w:val="3"/>
            <w:tcBorders>
              <w:top w:val="single" w:sz="12" w:space="0" w:color="auto"/>
              <w:left w:val="nil"/>
              <w:bottom w:val="single" w:sz="12" w:space="0" w:color="auto"/>
            </w:tcBorders>
          </w:tcPr>
          <w:p w14:paraId="221EB995"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728" w:type="dxa"/>
            <w:gridSpan w:val="2"/>
          </w:tcPr>
          <w:p w14:paraId="0FC2433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2A98CC9A"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48" w:type="dxa"/>
            <w:gridSpan w:val="3"/>
            <w:tcBorders>
              <w:top w:val="single" w:sz="12" w:space="0" w:color="auto"/>
              <w:left w:val="nil"/>
              <w:bottom w:val="single" w:sz="12" w:space="0" w:color="auto"/>
            </w:tcBorders>
          </w:tcPr>
          <w:p w14:paraId="42EDF7F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r w:rsidR="000F6898" w:rsidRPr="002C7A93" w14:paraId="70203967" w14:textId="77777777" w:rsidTr="00B75E94">
        <w:trPr>
          <w:trHeight w:val="886"/>
          <w:jc w:val="center"/>
        </w:trPr>
        <w:tc>
          <w:tcPr>
            <w:tcW w:w="1717" w:type="dxa"/>
            <w:tcBorders>
              <w:top w:val="single" w:sz="12" w:space="0" w:color="auto"/>
              <w:right w:val="single" w:sz="12" w:space="0" w:color="auto"/>
            </w:tcBorders>
          </w:tcPr>
          <w:p w14:paraId="54742EB6"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34) 1983333</w:t>
            </w:r>
          </w:p>
          <w:p w14:paraId="0830E445"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34) 50000</w:t>
            </w:r>
          </w:p>
          <w:p w14:paraId="56B1F0F9"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38) 5000</w:t>
            </w:r>
          </w:p>
        </w:tc>
        <w:tc>
          <w:tcPr>
            <w:tcW w:w="1751" w:type="dxa"/>
            <w:gridSpan w:val="3"/>
            <w:tcBorders>
              <w:left w:val="nil"/>
            </w:tcBorders>
          </w:tcPr>
          <w:p w14:paraId="03766C5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34) 1000000</w:t>
            </w:r>
          </w:p>
          <w:p w14:paraId="7127A81C"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36) 500000</w:t>
            </w:r>
          </w:p>
          <w:p w14:paraId="19693E33"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39) 538333</w:t>
            </w:r>
          </w:p>
        </w:tc>
        <w:tc>
          <w:tcPr>
            <w:tcW w:w="728" w:type="dxa"/>
            <w:gridSpan w:val="2"/>
          </w:tcPr>
          <w:p w14:paraId="7583E019"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5F391A6A"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39) 538333</w:t>
            </w:r>
          </w:p>
          <w:p w14:paraId="2CB72DC0"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40) 159125</w:t>
            </w:r>
          </w:p>
          <w:p w14:paraId="0A62DF0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41) 98166</w:t>
            </w:r>
          </w:p>
        </w:tc>
        <w:tc>
          <w:tcPr>
            <w:tcW w:w="1748" w:type="dxa"/>
            <w:gridSpan w:val="3"/>
            <w:tcBorders>
              <w:top w:val="single" w:sz="12" w:space="0" w:color="auto"/>
              <w:left w:val="nil"/>
            </w:tcBorders>
          </w:tcPr>
          <w:p w14:paraId="0E1356A1" w14:textId="77777777" w:rsidR="000F6898" w:rsidRDefault="000F6898" w:rsidP="00B75E94">
            <w:pPr>
              <w:widowControl w:val="0"/>
              <w:spacing w:after="0" w:line="288" w:lineRule="auto"/>
              <w:rPr>
                <w:rFonts w:ascii="Times New Roman" w:eastAsia="Times New Roman" w:hAnsi="Times New Roman" w:cs="Times New Roman"/>
                <w:lang w:eastAsia="ru-RU"/>
              </w:rPr>
            </w:pPr>
            <w:r>
              <w:rPr>
                <w:rFonts w:ascii="Times New Roman" w:eastAsia="Times New Roman" w:hAnsi="Times New Roman" w:cs="Times New Roman"/>
                <w:lang w:eastAsia="ru-RU"/>
              </w:rPr>
              <w:t>30) 795624</w:t>
            </w:r>
          </w:p>
          <w:p w14:paraId="16EF29B8"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p>
        </w:tc>
      </w:tr>
      <w:tr w:rsidR="000F6898" w:rsidRPr="002C7A93" w14:paraId="0C42AF08" w14:textId="77777777" w:rsidTr="00B75E94">
        <w:trPr>
          <w:trHeight w:val="302"/>
          <w:jc w:val="center"/>
        </w:trPr>
        <w:tc>
          <w:tcPr>
            <w:tcW w:w="1717" w:type="dxa"/>
            <w:tcBorders>
              <w:top w:val="single" w:sz="12" w:space="0" w:color="auto"/>
              <w:bottom w:val="single" w:sz="12" w:space="0" w:color="auto"/>
              <w:right w:val="single" w:sz="12" w:space="0" w:color="auto"/>
            </w:tcBorders>
          </w:tcPr>
          <w:p w14:paraId="1F472226"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2038333</w:t>
            </w:r>
          </w:p>
        </w:tc>
        <w:tc>
          <w:tcPr>
            <w:tcW w:w="1751" w:type="dxa"/>
            <w:gridSpan w:val="3"/>
            <w:tcBorders>
              <w:top w:val="single" w:sz="12" w:space="0" w:color="auto"/>
              <w:left w:val="nil"/>
              <w:bottom w:val="single" w:sz="12" w:space="0" w:color="auto"/>
            </w:tcBorders>
          </w:tcPr>
          <w:p w14:paraId="06F5DDDB"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2038333</w:t>
            </w:r>
          </w:p>
        </w:tc>
        <w:tc>
          <w:tcPr>
            <w:tcW w:w="728" w:type="dxa"/>
            <w:gridSpan w:val="2"/>
          </w:tcPr>
          <w:p w14:paraId="214CCA11"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top w:val="single" w:sz="12" w:space="0" w:color="auto"/>
              <w:bottom w:val="single" w:sz="12" w:space="0" w:color="auto"/>
              <w:right w:val="single" w:sz="12" w:space="0" w:color="auto"/>
            </w:tcBorders>
          </w:tcPr>
          <w:p w14:paraId="19F0A7C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795624</w:t>
            </w:r>
          </w:p>
        </w:tc>
        <w:tc>
          <w:tcPr>
            <w:tcW w:w="1748" w:type="dxa"/>
            <w:gridSpan w:val="3"/>
            <w:tcBorders>
              <w:top w:val="single" w:sz="12" w:space="0" w:color="auto"/>
              <w:left w:val="nil"/>
              <w:bottom w:val="single" w:sz="12" w:space="0" w:color="auto"/>
            </w:tcBorders>
          </w:tcPr>
          <w:p w14:paraId="40620ABC" w14:textId="77777777" w:rsidR="000F6898" w:rsidRPr="002C7A93" w:rsidRDefault="000F6898" w:rsidP="00B75E94">
            <w:pPr>
              <w:widowControl w:val="0"/>
              <w:spacing w:after="0" w:line="288" w:lineRule="auto"/>
              <w:rPr>
                <w:rFonts w:ascii="Times New Roman" w:eastAsia="Times New Roman" w:hAnsi="Times New Roman" w:cs="Times New Roman"/>
                <w:lang w:eastAsia="ru-RU"/>
              </w:rPr>
            </w:pPr>
            <w:r w:rsidRPr="002C7A93">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t>795624</w:t>
            </w:r>
          </w:p>
        </w:tc>
      </w:tr>
      <w:tr w:rsidR="000F6898" w:rsidRPr="002C7A93" w14:paraId="7228ABF7" w14:textId="77777777" w:rsidTr="00B75E94">
        <w:trPr>
          <w:trHeight w:val="302"/>
          <w:jc w:val="center"/>
        </w:trPr>
        <w:tc>
          <w:tcPr>
            <w:tcW w:w="1717" w:type="dxa"/>
            <w:tcBorders>
              <w:right w:val="single" w:sz="12" w:space="0" w:color="auto"/>
            </w:tcBorders>
          </w:tcPr>
          <w:p w14:paraId="75418C7C"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51" w:type="dxa"/>
            <w:gridSpan w:val="3"/>
            <w:tcBorders>
              <w:left w:val="nil"/>
            </w:tcBorders>
          </w:tcPr>
          <w:p w14:paraId="6EB7754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728" w:type="dxa"/>
            <w:gridSpan w:val="2"/>
          </w:tcPr>
          <w:p w14:paraId="0F1BAF04"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p>
        </w:tc>
        <w:tc>
          <w:tcPr>
            <w:tcW w:w="1900" w:type="dxa"/>
            <w:gridSpan w:val="2"/>
            <w:tcBorders>
              <w:right w:val="single" w:sz="12" w:space="0" w:color="auto"/>
            </w:tcBorders>
          </w:tcPr>
          <w:p w14:paraId="3415EE2B"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c>
          <w:tcPr>
            <w:tcW w:w="1748" w:type="dxa"/>
            <w:gridSpan w:val="3"/>
            <w:tcBorders>
              <w:left w:val="nil"/>
            </w:tcBorders>
          </w:tcPr>
          <w:p w14:paraId="485EA690" w14:textId="77777777" w:rsidR="000F6898" w:rsidRPr="002C7A93" w:rsidRDefault="000F6898" w:rsidP="00B75E94">
            <w:pPr>
              <w:widowControl w:val="0"/>
              <w:spacing w:after="0" w:line="288" w:lineRule="auto"/>
              <w:jc w:val="center"/>
              <w:rPr>
                <w:rFonts w:ascii="Times New Roman" w:eastAsia="Times New Roman" w:hAnsi="Times New Roman" w:cs="Times New Roman"/>
                <w:lang w:eastAsia="ru-RU"/>
              </w:rPr>
            </w:pPr>
            <w:r w:rsidRPr="002C7A93">
              <w:rPr>
                <w:rFonts w:ascii="Arial" w:eastAsia="Times New Roman" w:hAnsi="Arial" w:cs="Times New Roman"/>
                <w:lang w:val="x-none" w:eastAsia="x-none"/>
              </w:rPr>
              <w:t>–</w:t>
            </w:r>
          </w:p>
        </w:tc>
      </w:tr>
    </w:tbl>
    <w:p w14:paraId="60B1FA49" w14:textId="4AA87C1A" w:rsidR="00DF5400" w:rsidRDefault="00DF5400" w:rsidP="00DF540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14:paraId="3CADD866" w14:textId="77777777" w:rsidR="00681735" w:rsidRDefault="00681735" w:rsidP="00DF540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14:paraId="44972D5B" w14:textId="344C968B" w:rsidR="008A4890" w:rsidRPr="00085965" w:rsidRDefault="00085965" w:rsidP="00085965">
      <w:pPr>
        <w:spacing w:line="360" w:lineRule="auto"/>
        <w:contextualSpacing/>
        <w:rPr>
          <w:rFonts w:ascii="Times New Roman" w:hAnsi="Times New Roman" w:cs="Times New Roman"/>
          <w:sz w:val="28"/>
          <w:szCs w:val="28"/>
        </w:rPr>
      </w:pPr>
      <w:r w:rsidRPr="00085965">
        <w:rPr>
          <w:rFonts w:ascii="Times New Roman" w:hAnsi="Times New Roman" w:cs="Times New Roman"/>
          <w:sz w:val="28"/>
          <w:szCs w:val="28"/>
        </w:rPr>
        <w:t xml:space="preserve">Таблица 2.3 – </w:t>
      </w:r>
      <w:r w:rsidR="00952314">
        <w:rPr>
          <w:rFonts w:ascii="Times New Roman" w:hAnsi="Times New Roman" w:cs="Times New Roman"/>
          <w:sz w:val="28"/>
          <w:szCs w:val="28"/>
        </w:rPr>
        <w:t>О</w:t>
      </w:r>
      <w:r w:rsidRPr="00085965">
        <w:rPr>
          <w:rFonts w:ascii="Times New Roman" w:hAnsi="Times New Roman" w:cs="Times New Roman"/>
          <w:sz w:val="28"/>
          <w:szCs w:val="28"/>
        </w:rPr>
        <w:t>боротно</w:t>
      </w:r>
      <w:r w:rsidR="006C6280">
        <w:rPr>
          <w:rFonts w:ascii="Times New Roman" w:hAnsi="Times New Roman" w:cs="Times New Roman"/>
          <w:sz w:val="28"/>
          <w:szCs w:val="28"/>
        </w:rPr>
        <w:t>-</w:t>
      </w:r>
      <w:r w:rsidRPr="00085965">
        <w:rPr>
          <w:rFonts w:ascii="Times New Roman" w:hAnsi="Times New Roman" w:cs="Times New Roman"/>
          <w:sz w:val="28"/>
          <w:szCs w:val="28"/>
        </w:rPr>
        <w:t>сальдовая ведомость</w:t>
      </w:r>
      <w:r w:rsidR="00952314">
        <w:rPr>
          <w:rFonts w:ascii="Times New Roman" w:hAnsi="Times New Roman" w:cs="Times New Roman"/>
          <w:sz w:val="28"/>
          <w:szCs w:val="28"/>
        </w:rPr>
        <w:t xml:space="preserve"> ООО «Омега»</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4"/>
        <w:gridCol w:w="2552"/>
        <w:gridCol w:w="992"/>
        <w:gridCol w:w="992"/>
        <w:gridCol w:w="1134"/>
        <w:gridCol w:w="1134"/>
        <w:gridCol w:w="992"/>
        <w:gridCol w:w="993"/>
      </w:tblGrid>
      <w:tr w:rsidR="00085965" w:rsidRPr="006C6280" w14:paraId="3CF796AD" w14:textId="77777777" w:rsidTr="006C6280">
        <w:trPr>
          <w:cantSplit/>
          <w:trHeight w:val="227"/>
          <w:tblHeader/>
          <w:jc w:val="center"/>
        </w:trPr>
        <w:tc>
          <w:tcPr>
            <w:tcW w:w="3246" w:type="dxa"/>
            <w:gridSpan w:val="2"/>
            <w:vMerge w:val="restart"/>
            <w:tcBorders>
              <w:top w:val="single" w:sz="12" w:space="0" w:color="auto"/>
              <w:right w:val="single" w:sz="12" w:space="0" w:color="auto"/>
            </w:tcBorders>
            <w:vAlign w:val="center"/>
          </w:tcPr>
          <w:p w14:paraId="03618DEC" w14:textId="77777777" w:rsidR="00085965" w:rsidRPr="006C6280" w:rsidRDefault="00085965" w:rsidP="006C6280">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Номер</w:t>
            </w:r>
            <w:r w:rsidRPr="006C6280">
              <w:rPr>
                <w:rFonts w:ascii="Times New Roman" w:eastAsia="Times New Roman" w:hAnsi="Times New Roman" w:cs="Times New Roman"/>
                <w:sz w:val="21"/>
                <w:szCs w:val="21"/>
                <w:lang w:eastAsia="ru-RU"/>
              </w:rPr>
              <w:br/>
              <w:t>и наименование счета</w:t>
            </w:r>
          </w:p>
        </w:tc>
        <w:tc>
          <w:tcPr>
            <w:tcW w:w="1984" w:type="dxa"/>
            <w:gridSpan w:val="2"/>
            <w:tcBorders>
              <w:top w:val="single" w:sz="12" w:space="0" w:color="auto"/>
              <w:left w:val="single" w:sz="12" w:space="0" w:color="auto"/>
              <w:bottom w:val="single" w:sz="4" w:space="0" w:color="auto"/>
            </w:tcBorders>
          </w:tcPr>
          <w:p w14:paraId="508E414B"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Сальдо</w:t>
            </w:r>
            <w:r w:rsidRPr="006C6280">
              <w:rPr>
                <w:rFonts w:ascii="Times New Roman" w:eastAsia="Times New Roman" w:hAnsi="Times New Roman" w:cs="Times New Roman"/>
                <w:sz w:val="21"/>
                <w:szCs w:val="21"/>
                <w:lang w:eastAsia="ru-RU"/>
              </w:rPr>
              <w:br/>
              <w:t>начальное</w:t>
            </w:r>
          </w:p>
        </w:tc>
        <w:tc>
          <w:tcPr>
            <w:tcW w:w="2268" w:type="dxa"/>
            <w:gridSpan w:val="2"/>
            <w:tcBorders>
              <w:top w:val="single" w:sz="12" w:space="0" w:color="auto"/>
              <w:bottom w:val="single" w:sz="4" w:space="0" w:color="auto"/>
            </w:tcBorders>
          </w:tcPr>
          <w:p w14:paraId="7C6BBAAD"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Сумма</w:t>
            </w:r>
            <w:r w:rsidRPr="006C6280">
              <w:rPr>
                <w:rFonts w:ascii="Times New Roman" w:eastAsia="Times New Roman" w:hAnsi="Times New Roman" w:cs="Times New Roman"/>
                <w:sz w:val="21"/>
                <w:szCs w:val="21"/>
                <w:lang w:eastAsia="ru-RU"/>
              </w:rPr>
              <w:br/>
              <w:t>оборотов</w:t>
            </w:r>
          </w:p>
        </w:tc>
        <w:tc>
          <w:tcPr>
            <w:tcW w:w="1985" w:type="dxa"/>
            <w:gridSpan w:val="2"/>
            <w:tcBorders>
              <w:top w:val="single" w:sz="12" w:space="0" w:color="auto"/>
              <w:bottom w:val="single" w:sz="4" w:space="0" w:color="auto"/>
            </w:tcBorders>
          </w:tcPr>
          <w:p w14:paraId="4BE57648"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Сальдо</w:t>
            </w:r>
            <w:r w:rsidRPr="006C6280">
              <w:rPr>
                <w:rFonts w:ascii="Times New Roman" w:eastAsia="Times New Roman" w:hAnsi="Times New Roman" w:cs="Times New Roman"/>
                <w:sz w:val="21"/>
                <w:szCs w:val="21"/>
                <w:lang w:eastAsia="ru-RU"/>
              </w:rPr>
              <w:br/>
              <w:t>конечное</w:t>
            </w:r>
          </w:p>
        </w:tc>
      </w:tr>
      <w:tr w:rsidR="00085965" w:rsidRPr="006C6280" w14:paraId="68522573" w14:textId="77777777" w:rsidTr="006C6280">
        <w:trPr>
          <w:cantSplit/>
          <w:trHeight w:val="227"/>
          <w:tblHeader/>
          <w:jc w:val="center"/>
        </w:trPr>
        <w:tc>
          <w:tcPr>
            <w:tcW w:w="3246" w:type="dxa"/>
            <w:gridSpan w:val="2"/>
            <w:vMerge/>
            <w:tcBorders>
              <w:bottom w:val="single" w:sz="12" w:space="0" w:color="auto"/>
              <w:right w:val="single" w:sz="12" w:space="0" w:color="auto"/>
            </w:tcBorders>
          </w:tcPr>
          <w:p w14:paraId="015C419E" w14:textId="77777777"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p>
        </w:tc>
        <w:tc>
          <w:tcPr>
            <w:tcW w:w="992" w:type="dxa"/>
            <w:tcBorders>
              <w:top w:val="single" w:sz="4" w:space="0" w:color="auto"/>
              <w:left w:val="single" w:sz="12" w:space="0" w:color="auto"/>
              <w:bottom w:val="single" w:sz="12" w:space="0" w:color="auto"/>
            </w:tcBorders>
            <w:vAlign w:val="center"/>
          </w:tcPr>
          <w:p w14:paraId="4B4E0AE9"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дебет</w:t>
            </w:r>
          </w:p>
        </w:tc>
        <w:tc>
          <w:tcPr>
            <w:tcW w:w="992" w:type="dxa"/>
            <w:tcBorders>
              <w:top w:val="single" w:sz="4" w:space="0" w:color="auto"/>
              <w:bottom w:val="single" w:sz="12" w:space="0" w:color="auto"/>
            </w:tcBorders>
            <w:vAlign w:val="center"/>
          </w:tcPr>
          <w:p w14:paraId="0C05758C"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кредит</w:t>
            </w:r>
          </w:p>
        </w:tc>
        <w:tc>
          <w:tcPr>
            <w:tcW w:w="1134" w:type="dxa"/>
            <w:tcBorders>
              <w:top w:val="single" w:sz="4" w:space="0" w:color="auto"/>
              <w:bottom w:val="single" w:sz="12" w:space="0" w:color="auto"/>
            </w:tcBorders>
            <w:vAlign w:val="center"/>
          </w:tcPr>
          <w:p w14:paraId="487B4630"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дебет</w:t>
            </w:r>
          </w:p>
        </w:tc>
        <w:tc>
          <w:tcPr>
            <w:tcW w:w="1134" w:type="dxa"/>
            <w:tcBorders>
              <w:top w:val="single" w:sz="4" w:space="0" w:color="auto"/>
              <w:bottom w:val="single" w:sz="12" w:space="0" w:color="auto"/>
            </w:tcBorders>
            <w:vAlign w:val="center"/>
          </w:tcPr>
          <w:p w14:paraId="3C408078"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кредит</w:t>
            </w:r>
          </w:p>
        </w:tc>
        <w:tc>
          <w:tcPr>
            <w:tcW w:w="992" w:type="dxa"/>
            <w:tcBorders>
              <w:top w:val="single" w:sz="4" w:space="0" w:color="auto"/>
              <w:bottom w:val="single" w:sz="12" w:space="0" w:color="auto"/>
            </w:tcBorders>
            <w:vAlign w:val="center"/>
          </w:tcPr>
          <w:p w14:paraId="118D5E0D"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дебет</w:t>
            </w:r>
          </w:p>
        </w:tc>
        <w:tc>
          <w:tcPr>
            <w:tcW w:w="993" w:type="dxa"/>
            <w:tcBorders>
              <w:top w:val="single" w:sz="4" w:space="0" w:color="auto"/>
              <w:bottom w:val="single" w:sz="12" w:space="0" w:color="auto"/>
            </w:tcBorders>
            <w:vAlign w:val="center"/>
          </w:tcPr>
          <w:p w14:paraId="775DE61F" w14:textId="77777777" w:rsidR="00085965" w:rsidRPr="006C6280" w:rsidRDefault="00085965" w:rsidP="00085965">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кредит</w:t>
            </w:r>
          </w:p>
        </w:tc>
      </w:tr>
      <w:tr w:rsidR="006C6280" w:rsidRPr="006C6280" w14:paraId="099EC0E2" w14:textId="77777777" w:rsidTr="006C6280">
        <w:trPr>
          <w:trHeight w:val="227"/>
          <w:jc w:val="center"/>
        </w:trPr>
        <w:tc>
          <w:tcPr>
            <w:tcW w:w="694" w:type="dxa"/>
            <w:tcBorders>
              <w:top w:val="single" w:sz="12" w:space="0" w:color="auto"/>
            </w:tcBorders>
          </w:tcPr>
          <w:p w14:paraId="3273A616" w14:textId="408B6936"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01.1</w:t>
            </w:r>
          </w:p>
        </w:tc>
        <w:tc>
          <w:tcPr>
            <w:tcW w:w="2552" w:type="dxa"/>
            <w:tcBorders>
              <w:top w:val="single" w:sz="12" w:space="0" w:color="auto"/>
              <w:right w:val="single" w:sz="12" w:space="0" w:color="auto"/>
            </w:tcBorders>
          </w:tcPr>
          <w:p w14:paraId="19B776C2" w14:textId="3F43C14C"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 xml:space="preserve">Основные средства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E539F02" w14:textId="3C2CA5A0"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5907E1D9"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1E701EAC" w14:textId="005782B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5561FC" w14:textId="383E399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C9CCE8C" w14:textId="4A1E72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66ACAE1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07AAE6FB" w14:textId="77777777" w:rsidTr="006C6280">
        <w:trPr>
          <w:trHeight w:val="227"/>
          <w:jc w:val="center"/>
        </w:trPr>
        <w:tc>
          <w:tcPr>
            <w:tcW w:w="694" w:type="dxa"/>
            <w:tcBorders>
              <w:top w:val="single" w:sz="12" w:space="0" w:color="auto"/>
            </w:tcBorders>
          </w:tcPr>
          <w:p w14:paraId="2A5A5780" w14:textId="4634158C"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01.2</w:t>
            </w:r>
          </w:p>
        </w:tc>
        <w:tc>
          <w:tcPr>
            <w:tcW w:w="2552" w:type="dxa"/>
            <w:tcBorders>
              <w:top w:val="single" w:sz="12" w:space="0" w:color="auto"/>
              <w:right w:val="single" w:sz="12" w:space="0" w:color="auto"/>
            </w:tcBorders>
          </w:tcPr>
          <w:p w14:paraId="66DB8238" w14:textId="572B6CDB"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Выбытие основных средств</w:t>
            </w:r>
          </w:p>
        </w:tc>
        <w:tc>
          <w:tcPr>
            <w:tcW w:w="992" w:type="dxa"/>
            <w:tcBorders>
              <w:top w:val="nil"/>
              <w:left w:val="single" w:sz="4" w:space="0" w:color="auto"/>
              <w:bottom w:val="single" w:sz="4" w:space="0" w:color="auto"/>
              <w:right w:val="single" w:sz="4" w:space="0" w:color="auto"/>
            </w:tcBorders>
            <w:shd w:val="clear" w:color="auto" w:fill="auto"/>
            <w:vAlign w:val="bottom"/>
          </w:tcPr>
          <w:p w14:paraId="0E1F8B7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6B353382" w14:textId="5E500C2D"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305EAAC" w14:textId="37FBF4F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2000000</w:t>
            </w:r>
          </w:p>
        </w:tc>
        <w:tc>
          <w:tcPr>
            <w:tcW w:w="1134" w:type="dxa"/>
            <w:tcBorders>
              <w:top w:val="nil"/>
              <w:left w:val="nil"/>
              <w:bottom w:val="single" w:sz="4" w:space="0" w:color="auto"/>
              <w:right w:val="single" w:sz="4" w:space="0" w:color="auto"/>
            </w:tcBorders>
            <w:shd w:val="clear" w:color="auto" w:fill="auto"/>
            <w:vAlign w:val="bottom"/>
          </w:tcPr>
          <w:p w14:paraId="4508D0C7" w14:textId="57F14E5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2000000</w:t>
            </w:r>
          </w:p>
        </w:tc>
        <w:tc>
          <w:tcPr>
            <w:tcW w:w="992" w:type="dxa"/>
            <w:tcBorders>
              <w:top w:val="nil"/>
              <w:left w:val="nil"/>
              <w:bottom w:val="single" w:sz="4" w:space="0" w:color="auto"/>
              <w:right w:val="single" w:sz="4" w:space="0" w:color="auto"/>
            </w:tcBorders>
            <w:shd w:val="clear" w:color="auto" w:fill="auto"/>
            <w:vAlign w:val="bottom"/>
          </w:tcPr>
          <w:p w14:paraId="7E3E4BB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6EB9B20" w14:textId="31A840F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056E9F82" w14:textId="77777777" w:rsidTr="006C6280">
        <w:trPr>
          <w:trHeight w:val="227"/>
          <w:jc w:val="center"/>
        </w:trPr>
        <w:tc>
          <w:tcPr>
            <w:tcW w:w="694" w:type="dxa"/>
          </w:tcPr>
          <w:p w14:paraId="426BE22E" w14:textId="5F56682B"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02</w:t>
            </w:r>
          </w:p>
        </w:tc>
        <w:tc>
          <w:tcPr>
            <w:tcW w:w="2552" w:type="dxa"/>
            <w:tcBorders>
              <w:right w:val="single" w:sz="12" w:space="0" w:color="auto"/>
            </w:tcBorders>
          </w:tcPr>
          <w:p w14:paraId="3FD0E4FD" w14:textId="10E7254C"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Амортизация основных средств</w:t>
            </w:r>
          </w:p>
        </w:tc>
        <w:tc>
          <w:tcPr>
            <w:tcW w:w="992" w:type="dxa"/>
            <w:tcBorders>
              <w:top w:val="nil"/>
              <w:left w:val="single" w:sz="4" w:space="0" w:color="auto"/>
              <w:bottom w:val="single" w:sz="4" w:space="0" w:color="auto"/>
              <w:right w:val="single" w:sz="4" w:space="0" w:color="auto"/>
            </w:tcBorders>
            <w:shd w:val="clear" w:color="auto" w:fill="auto"/>
            <w:vAlign w:val="bottom"/>
          </w:tcPr>
          <w:p w14:paraId="4BED956D" w14:textId="0F9248C8"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748A566E"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A22A003" w14:textId="0E8E88C3"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16667</w:t>
            </w:r>
          </w:p>
        </w:tc>
        <w:tc>
          <w:tcPr>
            <w:tcW w:w="1134" w:type="dxa"/>
            <w:tcBorders>
              <w:top w:val="nil"/>
              <w:left w:val="nil"/>
              <w:bottom w:val="single" w:sz="4" w:space="0" w:color="auto"/>
              <w:right w:val="single" w:sz="4" w:space="0" w:color="auto"/>
            </w:tcBorders>
            <w:shd w:val="clear" w:color="auto" w:fill="auto"/>
            <w:vAlign w:val="bottom"/>
          </w:tcPr>
          <w:p w14:paraId="1D617C37" w14:textId="0D21648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16667</w:t>
            </w:r>
          </w:p>
        </w:tc>
        <w:tc>
          <w:tcPr>
            <w:tcW w:w="992" w:type="dxa"/>
            <w:tcBorders>
              <w:top w:val="nil"/>
              <w:left w:val="nil"/>
              <w:bottom w:val="single" w:sz="4" w:space="0" w:color="auto"/>
              <w:right w:val="single" w:sz="4" w:space="0" w:color="auto"/>
            </w:tcBorders>
            <w:shd w:val="clear" w:color="auto" w:fill="auto"/>
            <w:vAlign w:val="bottom"/>
          </w:tcPr>
          <w:p w14:paraId="3FE71DD3" w14:textId="039894D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20700B4F"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7B2CAD58" w14:textId="77777777" w:rsidTr="006C6280">
        <w:trPr>
          <w:trHeight w:val="227"/>
          <w:jc w:val="center"/>
        </w:trPr>
        <w:tc>
          <w:tcPr>
            <w:tcW w:w="694" w:type="dxa"/>
          </w:tcPr>
          <w:p w14:paraId="7FE9EE7A" w14:textId="55195D2A"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08</w:t>
            </w:r>
          </w:p>
        </w:tc>
        <w:tc>
          <w:tcPr>
            <w:tcW w:w="2552" w:type="dxa"/>
            <w:tcBorders>
              <w:right w:val="single" w:sz="12" w:space="0" w:color="auto"/>
            </w:tcBorders>
          </w:tcPr>
          <w:p w14:paraId="4C6EBDA0" w14:textId="4917E5DB"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Вложения во внеоборотные активы</w:t>
            </w:r>
          </w:p>
        </w:tc>
        <w:tc>
          <w:tcPr>
            <w:tcW w:w="992" w:type="dxa"/>
            <w:tcBorders>
              <w:top w:val="nil"/>
              <w:left w:val="single" w:sz="4" w:space="0" w:color="auto"/>
              <w:bottom w:val="single" w:sz="4" w:space="0" w:color="auto"/>
              <w:right w:val="single" w:sz="4" w:space="0" w:color="auto"/>
            </w:tcBorders>
            <w:shd w:val="clear" w:color="auto" w:fill="auto"/>
            <w:vAlign w:val="bottom"/>
          </w:tcPr>
          <w:p w14:paraId="4F6D6DF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3420FB45" w14:textId="1797C43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0544BAC" w14:textId="34D9D4FB"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2000000</w:t>
            </w:r>
          </w:p>
        </w:tc>
        <w:tc>
          <w:tcPr>
            <w:tcW w:w="1134" w:type="dxa"/>
            <w:tcBorders>
              <w:top w:val="nil"/>
              <w:left w:val="nil"/>
              <w:bottom w:val="single" w:sz="4" w:space="0" w:color="auto"/>
              <w:right w:val="single" w:sz="4" w:space="0" w:color="auto"/>
            </w:tcBorders>
            <w:shd w:val="clear" w:color="auto" w:fill="auto"/>
            <w:vAlign w:val="bottom"/>
          </w:tcPr>
          <w:p w14:paraId="6CE7FBDE" w14:textId="23CC7388"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2000000</w:t>
            </w:r>
          </w:p>
        </w:tc>
        <w:tc>
          <w:tcPr>
            <w:tcW w:w="992" w:type="dxa"/>
            <w:tcBorders>
              <w:top w:val="nil"/>
              <w:left w:val="nil"/>
              <w:bottom w:val="single" w:sz="4" w:space="0" w:color="auto"/>
              <w:right w:val="single" w:sz="4" w:space="0" w:color="auto"/>
            </w:tcBorders>
            <w:shd w:val="clear" w:color="auto" w:fill="auto"/>
            <w:vAlign w:val="bottom"/>
          </w:tcPr>
          <w:p w14:paraId="1AB6738E"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647BC475" w14:textId="44083B6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3F377474" w14:textId="77777777" w:rsidTr="006C6280">
        <w:trPr>
          <w:trHeight w:val="227"/>
          <w:jc w:val="center"/>
        </w:trPr>
        <w:tc>
          <w:tcPr>
            <w:tcW w:w="694" w:type="dxa"/>
          </w:tcPr>
          <w:p w14:paraId="7C02F7EF" w14:textId="7578F3C8"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10</w:t>
            </w:r>
          </w:p>
        </w:tc>
        <w:tc>
          <w:tcPr>
            <w:tcW w:w="2552" w:type="dxa"/>
            <w:tcBorders>
              <w:right w:val="single" w:sz="12" w:space="0" w:color="auto"/>
            </w:tcBorders>
          </w:tcPr>
          <w:p w14:paraId="18EE8C7B" w14:textId="3C2D3585"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Материалы</w:t>
            </w:r>
          </w:p>
        </w:tc>
        <w:tc>
          <w:tcPr>
            <w:tcW w:w="992" w:type="dxa"/>
            <w:tcBorders>
              <w:top w:val="nil"/>
              <w:left w:val="single" w:sz="4" w:space="0" w:color="auto"/>
              <w:bottom w:val="single" w:sz="4" w:space="0" w:color="auto"/>
              <w:right w:val="single" w:sz="4" w:space="0" w:color="auto"/>
            </w:tcBorders>
            <w:shd w:val="clear" w:color="auto" w:fill="auto"/>
            <w:vAlign w:val="bottom"/>
          </w:tcPr>
          <w:p w14:paraId="128FF984" w14:textId="2D6AFE8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1000000</w:t>
            </w:r>
          </w:p>
        </w:tc>
        <w:tc>
          <w:tcPr>
            <w:tcW w:w="992" w:type="dxa"/>
            <w:tcBorders>
              <w:top w:val="nil"/>
              <w:left w:val="nil"/>
              <w:bottom w:val="single" w:sz="4" w:space="0" w:color="auto"/>
              <w:right w:val="single" w:sz="4" w:space="0" w:color="auto"/>
            </w:tcBorders>
            <w:shd w:val="clear" w:color="auto" w:fill="auto"/>
            <w:vAlign w:val="bottom"/>
          </w:tcPr>
          <w:p w14:paraId="38640496"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010BAD7" w14:textId="7CB2E790"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2000000</w:t>
            </w:r>
          </w:p>
        </w:tc>
        <w:tc>
          <w:tcPr>
            <w:tcW w:w="1134" w:type="dxa"/>
            <w:tcBorders>
              <w:top w:val="nil"/>
              <w:left w:val="nil"/>
              <w:bottom w:val="single" w:sz="4" w:space="0" w:color="auto"/>
              <w:right w:val="single" w:sz="4" w:space="0" w:color="auto"/>
            </w:tcBorders>
            <w:shd w:val="clear" w:color="auto" w:fill="auto"/>
            <w:vAlign w:val="bottom"/>
          </w:tcPr>
          <w:p w14:paraId="4CDCCDD4" w14:textId="766A88CE"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1900000</w:t>
            </w:r>
          </w:p>
        </w:tc>
        <w:tc>
          <w:tcPr>
            <w:tcW w:w="992" w:type="dxa"/>
            <w:tcBorders>
              <w:top w:val="nil"/>
              <w:left w:val="nil"/>
              <w:bottom w:val="single" w:sz="4" w:space="0" w:color="auto"/>
              <w:right w:val="single" w:sz="4" w:space="0" w:color="auto"/>
            </w:tcBorders>
            <w:shd w:val="clear" w:color="auto" w:fill="auto"/>
            <w:vAlign w:val="bottom"/>
          </w:tcPr>
          <w:p w14:paraId="4DD12471" w14:textId="700F2CA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1100000</w:t>
            </w:r>
          </w:p>
        </w:tc>
        <w:tc>
          <w:tcPr>
            <w:tcW w:w="993" w:type="dxa"/>
            <w:tcBorders>
              <w:top w:val="nil"/>
              <w:left w:val="nil"/>
              <w:bottom w:val="single" w:sz="4" w:space="0" w:color="auto"/>
              <w:right w:val="single" w:sz="4" w:space="0" w:color="auto"/>
            </w:tcBorders>
            <w:shd w:val="clear" w:color="auto" w:fill="auto"/>
            <w:vAlign w:val="bottom"/>
          </w:tcPr>
          <w:p w14:paraId="6B6FE880"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14051A1B" w14:textId="77777777" w:rsidTr="006C6280">
        <w:trPr>
          <w:trHeight w:val="227"/>
          <w:jc w:val="center"/>
        </w:trPr>
        <w:tc>
          <w:tcPr>
            <w:tcW w:w="694" w:type="dxa"/>
          </w:tcPr>
          <w:p w14:paraId="4D7B6D04" w14:textId="113149E8"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19</w:t>
            </w:r>
          </w:p>
        </w:tc>
        <w:tc>
          <w:tcPr>
            <w:tcW w:w="2552" w:type="dxa"/>
            <w:tcBorders>
              <w:right w:val="single" w:sz="12" w:space="0" w:color="auto"/>
            </w:tcBorders>
          </w:tcPr>
          <w:p w14:paraId="13121B5B" w14:textId="2AECFC29"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НДС по приобретенным ценностям</w:t>
            </w:r>
          </w:p>
        </w:tc>
        <w:tc>
          <w:tcPr>
            <w:tcW w:w="992" w:type="dxa"/>
            <w:tcBorders>
              <w:top w:val="nil"/>
              <w:left w:val="single" w:sz="4" w:space="0" w:color="auto"/>
              <w:bottom w:val="single" w:sz="4" w:space="0" w:color="auto"/>
              <w:right w:val="single" w:sz="4" w:space="0" w:color="auto"/>
            </w:tcBorders>
            <w:shd w:val="clear" w:color="auto" w:fill="auto"/>
            <w:vAlign w:val="bottom"/>
          </w:tcPr>
          <w:p w14:paraId="38B030ED" w14:textId="41B8D1BF"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A51B6C8"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0BDE09D3" w14:textId="6092712E"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630875</w:t>
            </w:r>
          </w:p>
        </w:tc>
        <w:tc>
          <w:tcPr>
            <w:tcW w:w="1134" w:type="dxa"/>
            <w:tcBorders>
              <w:top w:val="nil"/>
              <w:left w:val="nil"/>
              <w:bottom w:val="single" w:sz="4" w:space="0" w:color="auto"/>
              <w:right w:val="single" w:sz="4" w:space="0" w:color="auto"/>
            </w:tcBorders>
            <w:shd w:val="clear" w:color="auto" w:fill="auto"/>
            <w:vAlign w:val="bottom"/>
          </w:tcPr>
          <w:p w14:paraId="602B9E18" w14:textId="6D0CEC1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630875</w:t>
            </w:r>
          </w:p>
        </w:tc>
        <w:tc>
          <w:tcPr>
            <w:tcW w:w="992" w:type="dxa"/>
            <w:tcBorders>
              <w:top w:val="nil"/>
              <w:left w:val="nil"/>
              <w:bottom w:val="single" w:sz="4" w:space="0" w:color="auto"/>
              <w:right w:val="single" w:sz="4" w:space="0" w:color="auto"/>
            </w:tcBorders>
            <w:shd w:val="clear" w:color="auto" w:fill="auto"/>
            <w:vAlign w:val="bottom"/>
          </w:tcPr>
          <w:p w14:paraId="045CF2A3" w14:textId="509E236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7CD50A9D"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27ADEBF7" w14:textId="77777777" w:rsidTr="006C6280">
        <w:trPr>
          <w:trHeight w:val="227"/>
          <w:jc w:val="center"/>
        </w:trPr>
        <w:tc>
          <w:tcPr>
            <w:tcW w:w="694" w:type="dxa"/>
          </w:tcPr>
          <w:p w14:paraId="22C73508" w14:textId="23C939C5"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w:t>
            </w:r>
          </w:p>
        </w:tc>
        <w:tc>
          <w:tcPr>
            <w:tcW w:w="2552" w:type="dxa"/>
            <w:tcBorders>
              <w:right w:val="single" w:sz="12" w:space="0" w:color="auto"/>
            </w:tcBorders>
          </w:tcPr>
          <w:p w14:paraId="4F4A48B9" w14:textId="79B9FC20"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Основное производство</w:t>
            </w:r>
          </w:p>
        </w:tc>
        <w:tc>
          <w:tcPr>
            <w:tcW w:w="992" w:type="dxa"/>
            <w:tcBorders>
              <w:top w:val="nil"/>
              <w:left w:val="single" w:sz="4" w:space="0" w:color="auto"/>
              <w:bottom w:val="single" w:sz="4" w:space="0" w:color="auto"/>
              <w:right w:val="single" w:sz="4" w:space="0" w:color="auto"/>
            </w:tcBorders>
            <w:shd w:val="clear" w:color="auto" w:fill="auto"/>
            <w:vAlign w:val="bottom"/>
          </w:tcPr>
          <w:p w14:paraId="6FD4D2B9"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2A4E42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1AD1FAE6" w14:textId="6F0A555A"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2871042</w:t>
            </w:r>
          </w:p>
        </w:tc>
        <w:tc>
          <w:tcPr>
            <w:tcW w:w="1134" w:type="dxa"/>
            <w:tcBorders>
              <w:top w:val="nil"/>
              <w:left w:val="nil"/>
              <w:bottom w:val="single" w:sz="4" w:space="0" w:color="auto"/>
              <w:right w:val="single" w:sz="4" w:space="0" w:color="auto"/>
            </w:tcBorders>
            <w:shd w:val="clear" w:color="auto" w:fill="auto"/>
            <w:vAlign w:val="bottom"/>
          </w:tcPr>
          <w:p w14:paraId="049302A7" w14:textId="7A79561A"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2871042</w:t>
            </w:r>
          </w:p>
        </w:tc>
        <w:tc>
          <w:tcPr>
            <w:tcW w:w="992" w:type="dxa"/>
            <w:tcBorders>
              <w:top w:val="nil"/>
              <w:left w:val="nil"/>
              <w:bottom w:val="single" w:sz="4" w:space="0" w:color="auto"/>
              <w:right w:val="single" w:sz="4" w:space="0" w:color="auto"/>
            </w:tcBorders>
            <w:shd w:val="clear" w:color="auto" w:fill="auto"/>
            <w:vAlign w:val="bottom"/>
          </w:tcPr>
          <w:p w14:paraId="16D983E2" w14:textId="4598306F"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1A525F5"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0D6117B2" w14:textId="77777777" w:rsidTr="006C6280">
        <w:trPr>
          <w:trHeight w:val="227"/>
          <w:jc w:val="center"/>
        </w:trPr>
        <w:tc>
          <w:tcPr>
            <w:tcW w:w="694" w:type="dxa"/>
          </w:tcPr>
          <w:p w14:paraId="564232E7" w14:textId="1BE91FC1"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25</w:t>
            </w:r>
          </w:p>
        </w:tc>
        <w:tc>
          <w:tcPr>
            <w:tcW w:w="2552" w:type="dxa"/>
            <w:tcBorders>
              <w:right w:val="single" w:sz="12" w:space="0" w:color="auto"/>
            </w:tcBorders>
          </w:tcPr>
          <w:p w14:paraId="44A7AF65" w14:textId="5973EFC6"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Общепроизводственные расходы</w:t>
            </w:r>
          </w:p>
        </w:tc>
        <w:tc>
          <w:tcPr>
            <w:tcW w:w="992" w:type="dxa"/>
            <w:tcBorders>
              <w:top w:val="nil"/>
              <w:left w:val="single" w:sz="4" w:space="0" w:color="auto"/>
              <w:bottom w:val="single" w:sz="4" w:space="0" w:color="auto"/>
              <w:right w:val="single" w:sz="4" w:space="0" w:color="auto"/>
            </w:tcBorders>
            <w:shd w:val="clear" w:color="auto" w:fill="auto"/>
            <w:vAlign w:val="bottom"/>
          </w:tcPr>
          <w:p w14:paraId="7000899C" w14:textId="47D06D38"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FAC104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66F9F95E" w14:textId="4FC275C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510000</w:t>
            </w:r>
          </w:p>
        </w:tc>
        <w:tc>
          <w:tcPr>
            <w:tcW w:w="1134" w:type="dxa"/>
            <w:tcBorders>
              <w:top w:val="nil"/>
              <w:left w:val="nil"/>
              <w:bottom w:val="single" w:sz="4" w:space="0" w:color="auto"/>
              <w:right w:val="single" w:sz="4" w:space="0" w:color="auto"/>
            </w:tcBorders>
            <w:shd w:val="clear" w:color="auto" w:fill="auto"/>
            <w:vAlign w:val="bottom"/>
          </w:tcPr>
          <w:p w14:paraId="1EE0691C" w14:textId="722CBD30"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510000</w:t>
            </w:r>
          </w:p>
        </w:tc>
        <w:tc>
          <w:tcPr>
            <w:tcW w:w="992" w:type="dxa"/>
            <w:tcBorders>
              <w:top w:val="nil"/>
              <w:left w:val="nil"/>
              <w:bottom w:val="single" w:sz="4" w:space="0" w:color="auto"/>
              <w:right w:val="single" w:sz="4" w:space="0" w:color="auto"/>
            </w:tcBorders>
            <w:shd w:val="clear" w:color="auto" w:fill="auto"/>
            <w:vAlign w:val="bottom"/>
          </w:tcPr>
          <w:p w14:paraId="222D2879" w14:textId="37E15F05"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976608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63013B9D" w14:textId="77777777" w:rsidTr="006C6280">
        <w:trPr>
          <w:trHeight w:val="227"/>
          <w:jc w:val="center"/>
        </w:trPr>
        <w:tc>
          <w:tcPr>
            <w:tcW w:w="694" w:type="dxa"/>
          </w:tcPr>
          <w:p w14:paraId="60D6D18B" w14:textId="3962C43D"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26</w:t>
            </w:r>
          </w:p>
        </w:tc>
        <w:tc>
          <w:tcPr>
            <w:tcW w:w="2552" w:type="dxa"/>
            <w:tcBorders>
              <w:right w:val="single" w:sz="12" w:space="0" w:color="auto"/>
            </w:tcBorders>
          </w:tcPr>
          <w:p w14:paraId="2C319F15" w14:textId="1D0F1DEC"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Общехозяйственные расходы</w:t>
            </w:r>
          </w:p>
        </w:tc>
        <w:tc>
          <w:tcPr>
            <w:tcW w:w="992" w:type="dxa"/>
            <w:tcBorders>
              <w:top w:val="nil"/>
              <w:left w:val="single" w:sz="4" w:space="0" w:color="auto"/>
              <w:bottom w:val="single" w:sz="4" w:space="0" w:color="auto"/>
              <w:right w:val="single" w:sz="4" w:space="0" w:color="auto"/>
            </w:tcBorders>
            <w:shd w:val="clear" w:color="auto" w:fill="auto"/>
            <w:vAlign w:val="bottom"/>
          </w:tcPr>
          <w:p w14:paraId="06B0BD74"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4560AFEE"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294A1E6B" w14:textId="67FB9E5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624375</w:t>
            </w:r>
          </w:p>
        </w:tc>
        <w:tc>
          <w:tcPr>
            <w:tcW w:w="1134" w:type="dxa"/>
            <w:tcBorders>
              <w:top w:val="nil"/>
              <w:left w:val="nil"/>
              <w:bottom w:val="single" w:sz="4" w:space="0" w:color="auto"/>
              <w:right w:val="single" w:sz="4" w:space="0" w:color="auto"/>
            </w:tcBorders>
            <w:shd w:val="clear" w:color="auto" w:fill="auto"/>
            <w:vAlign w:val="bottom"/>
          </w:tcPr>
          <w:p w14:paraId="1B7DCA5C" w14:textId="3AF5F42D"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624375</w:t>
            </w:r>
          </w:p>
        </w:tc>
        <w:tc>
          <w:tcPr>
            <w:tcW w:w="992" w:type="dxa"/>
            <w:tcBorders>
              <w:top w:val="nil"/>
              <w:left w:val="nil"/>
              <w:bottom w:val="single" w:sz="4" w:space="0" w:color="auto"/>
              <w:right w:val="single" w:sz="4" w:space="0" w:color="auto"/>
            </w:tcBorders>
            <w:shd w:val="clear" w:color="auto" w:fill="auto"/>
            <w:vAlign w:val="bottom"/>
          </w:tcPr>
          <w:p w14:paraId="43C8FCF2"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109C9B5F"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2F57F493" w14:textId="77777777" w:rsidTr="006C6280">
        <w:trPr>
          <w:trHeight w:val="227"/>
          <w:jc w:val="center"/>
        </w:trPr>
        <w:tc>
          <w:tcPr>
            <w:tcW w:w="694" w:type="dxa"/>
          </w:tcPr>
          <w:p w14:paraId="740C9D9D" w14:textId="08A53F43"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lastRenderedPageBreak/>
              <w:t>40</w:t>
            </w:r>
          </w:p>
        </w:tc>
        <w:tc>
          <w:tcPr>
            <w:tcW w:w="2552" w:type="dxa"/>
            <w:tcBorders>
              <w:right w:val="single" w:sz="12" w:space="0" w:color="auto"/>
            </w:tcBorders>
            <w:vAlign w:val="center"/>
          </w:tcPr>
          <w:p w14:paraId="23078F31" w14:textId="4678A9CF"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Выпуск продукции, работ, услуг</w:t>
            </w:r>
          </w:p>
        </w:tc>
        <w:tc>
          <w:tcPr>
            <w:tcW w:w="992" w:type="dxa"/>
            <w:tcBorders>
              <w:top w:val="nil"/>
              <w:left w:val="single" w:sz="4" w:space="0" w:color="auto"/>
              <w:bottom w:val="single" w:sz="4" w:space="0" w:color="auto"/>
              <w:right w:val="single" w:sz="4" w:space="0" w:color="auto"/>
            </w:tcBorders>
            <w:shd w:val="clear" w:color="auto" w:fill="auto"/>
            <w:vAlign w:val="bottom"/>
          </w:tcPr>
          <w:p w14:paraId="740D07B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32EDEB2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6C63BBD7" w14:textId="1E173415"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2871042</w:t>
            </w:r>
          </w:p>
        </w:tc>
        <w:tc>
          <w:tcPr>
            <w:tcW w:w="1134" w:type="dxa"/>
            <w:tcBorders>
              <w:top w:val="nil"/>
              <w:left w:val="nil"/>
              <w:bottom w:val="single" w:sz="4" w:space="0" w:color="auto"/>
              <w:right w:val="single" w:sz="4" w:space="0" w:color="auto"/>
            </w:tcBorders>
            <w:shd w:val="clear" w:color="auto" w:fill="auto"/>
            <w:vAlign w:val="bottom"/>
          </w:tcPr>
          <w:p w14:paraId="492A2489" w14:textId="7B35C0D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2871042</w:t>
            </w:r>
          </w:p>
        </w:tc>
        <w:tc>
          <w:tcPr>
            <w:tcW w:w="992" w:type="dxa"/>
            <w:tcBorders>
              <w:top w:val="nil"/>
              <w:left w:val="nil"/>
              <w:bottom w:val="single" w:sz="4" w:space="0" w:color="auto"/>
              <w:right w:val="single" w:sz="4" w:space="0" w:color="auto"/>
            </w:tcBorders>
            <w:shd w:val="clear" w:color="auto" w:fill="auto"/>
            <w:vAlign w:val="bottom"/>
          </w:tcPr>
          <w:p w14:paraId="70C8784E"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55BC2EB0"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6B2CAF45" w14:textId="77777777" w:rsidTr="006C6280">
        <w:trPr>
          <w:trHeight w:val="227"/>
          <w:jc w:val="center"/>
        </w:trPr>
        <w:tc>
          <w:tcPr>
            <w:tcW w:w="694" w:type="dxa"/>
          </w:tcPr>
          <w:p w14:paraId="5C4E6EB0" w14:textId="58344003"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43</w:t>
            </w:r>
          </w:p>
        </w:tc>
        <w:tc>
          <w:tcPr>
            <w:tcW w:w="2552" w:type="dxa"/>
            <w:tcBorders>
              <w:right w:val="single" w:sz="12" w:space="0" w:color="auto"/>
            </w:tcBorders>
            <w:vAlign w:val="center"/>
          </w:tcPr>
          <w:p w14:paraId="47F9341F" w14:textId="6788A49B"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Готовая продукция</w:t>
            </w:r>
          </w:p>
        </w:tc>
        <w:tc>
          <w:tcPr>
            <w:tcW w:w="992" w:type="dxa"/>
            <w:tcBorders>
              <w:top w:val="nil"/>
              <w:left w:val="single" w:sz="4" w:space="0" w:color="auto"/>
              <w:bottom w:val="single" w:sz="4" w:space="0" w:color="auto"/>
              <w:right w:val="single" w:sz="4" w:space="0" w:color="auto"/>
            </w:tcBorders>
            <w:shd w:val="clear" w:color="auto" w:fill="auto"/>
            <w:vAlign w:val="bottom"/>
          </w:tcPr>
          <w:p w14:paraId="3E516F7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52DF8C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5FADCE3F" w14:textId="001FAF45"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2750000</w:t>
            </w:r>
          </w:p>
        </w:tc>
        <w:tc>
          <w:tcPr>
            <w:tcW w:w="1134" w:type="dxa"/>
            <w:tcBorders>
              <w:top w:val="nil"/>
              <w:left w:val="nil"/>
              <w:bottom w:val="single" w:sz="4" w:space="0" w:color="auto"/>
              <w:right w:val="single" w:sz="4" w:space="0" w:color="auto"/>
            </w:tcBorders>
            <w:shd w:val="clear" w:color="auto" w:fill="auto"/>
            <w:vAlign w:val="bottom"/>
          </w:tcPr>
          <w:p w14:paraId="29CE2C91" w14:textId="5A939F30"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2750000</w:t>
            </w:r>
          </w:p>
        </w:tc>
        <w:tc>
          <w:tcPr>
            <w:tcW w:w="992" w:type="dxa"/>
            <w:tcBorders>
              <w:top w:val="nil"/>
              <w:left w:val="nil"/>
              <w:bottom w:val="single" w:sz="4" w:space="0" w:color="auto"/>
              <w:right w:val="single" w:sz="4" w:space="0" w:color="auto"/>
            </w:tcBorders>
            <w:shd w:val="clear" w:color="auto" w:fill="auto"/>
            <w:vAlign w:val="bottom"/>
          </w:tcPr>
          <w:p w14:paraId="65907CCF"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7310EBA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07027096" w14:textId="77777777" w:rsidTr="006C6280">
        <w:trPr>
          <w:trHeight w:val="227"/>
          <w:jc w:val="center"/>
        </w:trPr>
        <w:tc>
          <w:tcPr>
            <w:tcW w:w="694" w:type="dxa"/>
          </w:tcPr>
          <w:p w14:paraId="2C4CC901" w14:textId="6C4EEC52"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44</w:t>
            </w:r>
          </w:p>
        </w:tc>
        <w:tc>
          <w:tcPr>
            <w:tcW w:w="2552" w:type="dxa"/>
            <w:tcBorders>
              <w:right w:val="single" w:sz="12" w:space="0" w:color="auto"/>
            </w:tcBorders>
            <w:vAlign w:val="center"/>
          </w:tcPr>
          <w:p w14:paraId="18C7E43D" w14:textId="2ACD05FE"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Расходы на продажу</w:t>
            </w:r>
          </w:p>
        </w:tc>
        <w:tc>
          <w:tcPr>
            <w:tcW w:w="992" w:type="dxa"/>
            <w:tcBorders>
              <w:top w:val="nil"/>
              <w:left w:val="single" w:sz="4" w:space="0" w:color="auto"/>
              <w:bottom w:val="single" w:sz="4" w:space="0" w:color="auto"/>
              <w:right w:val="single" w:sz="4" w:space="0" w:color="auto"/>
            </w:tcBorders>
            <w:shd w:val="clear" w:color="auto" w:fill="auto"/>
            <w:vAlign w:val="bottom"/>
          </w:tcPr>
          <w:p w14:paraId="478BA67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37E06CF"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24D81C67" w14:textId="166BB30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500000</w:t>
            </w:r>
          </w:p>
        </w:tc>
        <w:tc>
          <w:tcPr>
            <w:tcW w:w="1134" w:type="dxa"/>
            <w:tcBorders>
              <w:top w:val="nil"/>
              <w:left w:val="nil"/>
              <w:bottom w:val="single" w:sz="4" w:space="0" w:color="auto"/>
              <w:right w:val="single" w:sz="4" w:space="0" w:color="auto"/>
            </w:tcBorders>
            <w:shd w:val="clear" w:color="auto" w:fill="auto"/>
            <w:vAlign w:val="bottom"/>
          </w:tcPr>
          <w:p w14:paraId="11C64FCC" w14:textId="3CBFA72D"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500000</w:t>
            </w:r>
          </w:p>
        </w:tc>
        <w:tc>
          <w:tcPr>
            <w:tcW w:w="992" w:type="dxa"/>
            <w:tcBorders>
              <w:top w:val="nil"/>
              <w:left w:val="nil"/>
              <w:bottom w:val="single" w:sz="4" w:space="0" w:color="auto"/>
              <w:right w:val="single" w:sz="4" w:space="0" w:color="auto"/>
            </w:tcBorders>
            <w:shd w:val="clear" w:color="auto" w:fill="auto"/>
            <w:vAlign w:val="bottom"/>
          </w:tcPr>
          <w:p w14:paraId="7FEFF74F"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3EF865D"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6284A91C" w14:textId="77777777" w:rsidTr="006C6280">
        <w:trPr>
          <w:trHeight w:val="227"/>
          <w:jc w:val="center"/>
        </w:trPr>
        <w:tc>
          <w:tcPr>
            <w:tcW w:w="694" w:type="dxa"/>
          </w:tcPr>
          <w:p w14:paraId="03A5D2F5" w14:textId="1F7D3374"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w:t>
            </w:r>
          </w:p>
        </w:tc>
        <w:tc>
          <w:tcPr>
            <w:tcW w:w="2552" w:type="dxa"/>
            <w:tcBorders>
              <w:right w:val="single" w:sz="12" w:space="0" w:color="auto"/>
            </w:tcBorders>
            <w:vAlign w:val="center"/>
          </w:tcPr>
          <w:p w14:paraId="0B9AB7C8" w14:textId="212BB545"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Касса</w:t>
            </w:r>
          </w:p>
        </w:tc>
        <w:tc>
          <w:tcPr>
            <w:tcW w:w="992" w:type="dxa"/>
            <w:tcBorders>
              <w:top w:val="nil"/>
              <w:left w:val="single" w:sz="4" w:space="0" w:color="auto"/>
              <w:bottom w:val="single" w:sz="4" w:space="0" w:color="auto"/>
              <w:right w:val="single" w:sz="4" w:space="0" w:color="auto"/>
            </w:tcBorders>
            <w:shd w:val="clear" w:color="auto" w:fill="auto"/>
            <w:vAlign w:val="bottom"/>
          </w:tcPr>
          <w:p w14:paraId="49891EA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2C6A43A4"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03B1A2EE" w14:textId="24D5E08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865000</w:t>
            </w:r>
          </w:p>
        </w:tc>
        <w:tc>
          <w:tcPr>
            <w:tcW w:w="1134" w:type="dxa"/>
            <w:tcBorders>
              <w:top w:val="nil"/>
              <w:left w:val="nil"/>
              <w:bottom w:val="single" w:sz="4" w:space="0" w:color="auto"/>
              <w:right w:val="single" w:sz="4" w:space="0" w:color="auto"/>
            </w:tcBorders>
            <w:shd w:val="clear" w:color="auto" w:fill="auto"/>
            <w:vAlign w:val="bottom"/>
          </w:tcPr>
          <w:p w14:paraId="50C4285A" w14:textId="3C1340F5"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865000</w:t>
            </w:r>
          </w:p>
        </w:tc>
        <w:tc>
          <w:tcPr>
            <w:tcW w:w="992" w:type="dxa"/>
            <w:tcBorders>
              <w:top w:val="nil"/>
              <w:left w:val="nil"/>
              <w:bottom w:val="single" w:sz="4" w:space="0" w:color="auto"/>
              <w:right w:val="single" w:sz="4" w:space="0" w:color="auto"/>
            </w:tcBorders>
            <w:shd w:val="clear" w:color="auto" w:fill="auto"/>
            <w:vAlign w:val="bottom"/>
          </w:tcPr>
          <w:p w14:paraId="104CDEC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700A9F0D"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1AA00633" w14:textId="77777777" w:rsidTr="006C6280">
        <w:trPr>
          <w:trHeight w:val="227"/>
          <w:jc w:val="center"/>
        </w:trPr>
        <w:tc>
          <w:tcPr>
            <w:tcW w:w="694" w:type="dxa"/>
          </w:tcPr>
          <w:p w14:paraId="16588CE3" w14:textId="49AFCD65"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51</w:t>
            </w:r>
          </w:p>
        </w:tc>
        <w:tc>
          <w:tcPr>
            <w:tcW w:w="2552" w:type="dxa"/>
            <w:tcBorders>
              <w:right w:val="single" w:sz="12" w:space="0" w:color="auto"/>
            </w:tcBorders>
            <w:vAlign w:val="center"/>
          </w:tcPr>
          <w:p w14:paraId="5E21A1A7" w14:textId="78678616"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Расчетные счета</w:t>
            </w:r>
          </w:p>
        </w:tc>
        <w:tc>
          <w:tcPr>
            <w:tcW w:w="992" w:type="dxa"/>
            <w:tcBorders>
              <w:top w:val="nil"/>
              <w:left w:val="single" w:sz="4" w:space="0" w:color="auto"/>
              <w:bottom w:val="single" w:sz="4" w:space="0" w:color="auto"/>
              <w:right w:val="single" w:sz="4" w:space="0" w:color="auto"/>
            </w:tcBorders>
            <w:shd w:val="clear" w:color="auto" w:fill="auto"/>
            <w:vAlign w:val="bottom"/>
          </w:tcPr>
          <w:p w14:paraId="4B435E8E" w14:textId="368FF77F"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3000000</w:t>
            </w:r>
          </w:p>
        </w:tc>
        <w:tc>
          <w:tcPr>
            <w:tcW w:w="992" w:type="dxa"/>
            <w:tcBorders>
              <w:top w:val="nil"/>
              <w:left w:val="nil"/>
              <w:bottom w:val="single" w:sz="4" w:space="0" w:color="auto"/>
              <w:right w:val="single" w:sz="4" w:space="0" w:color="auto"/>
            </w:tcBorders>
            <w:shd w:val="clear" w:color="auto" w:fill="auto"/>
            <w:vAlign w:val="bottom"/>
          </w:tcPr>
          <w:p w14:paraId="728F5416"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F99BC69" w14:textId="4C16A69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9000000</w:t>
            </w:r>
          </w:p>
        </w:tc>
        <w:tc>
          <w:tcPr>
            <w:tcW w:w="1134" w:type="dxa"/>
            <w:tcBorders>
              <w:top w:val="nil"/>
              <w:left w:val="nil"/>
              <w:bottom w:val="single" w:sz="4" w:space="0" w:color="auto"/>
              <w:right w:val="single" w:sz="4" w:space="0" w:color="auto"/>
            </w:tcBorders>
            <w:shd w:val="clear" w:color="auto" w:fill="auto"/>
            <w:vAlign w:val="bottom"/>
          </w:tcPr>
          <w:p w14:paraId="47DE020D" w14:textId="1C00E3F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5433052</w:t>
            </w:r>
          </w:p>
        </w:tc>
        <w:tc>
          <w:tcPr>
            <w:tcW w:w="992" w:type="dxa"/>
            <w:tcBorders>
              <w:top w:val="nil"/>
              <w:left w:val="nil"/>
              <w:bottom w:val="single" w:sz="4" w:space="0" w:color="auto"/>
              <w:right w:val="single" w:sz="4" w:space="0" w:color="auto"/>
            </w:tcBorders>
            <w:shd w:val="clear" w:color="auto" w:fill="auto"/>
            <w:vAlign w:val="bottom"/>
          </w:tcPr>
          <w:p w14:paraId="2B019AF2" w14:textId="6935512A"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6566948</w:t>
            </w:r>
          </w:p>
        </w:tc>
        <w:tc>
          <w:tcPr>
            <w:tcW w:w="993" w:type="dxa"/>
            <w:tcBorders>
              <w:top w:val="nil"/>
              <w:left w:val="nil"/>
              <w:bottom w:val="single" w:sz="4" w:space="0" w:color="auto"/>
              <w:right w:val="single" w:sz="4" w:space="0" w:color="auto"/>
            </w:tcBorders>
            <w:shd w:val="clear" w:color="auto" w:fill="auto"/>
            <w:vAlign w:val="bottom"/>
          </w:tcPr>
          <w:p w14:paraId="77A1F0CE"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25DAEF0F" w14:textId="77777777" w:rsidTr="006C6280">
        <w:trPr>
          <w:trHeight w:val="227"/>
          <w:jc w:val="center"/>
        </w:trPr>
        <w:tc>
          <w:tcPr>
            <w:tcW w:w="694" w:type="dxa"/>
          </w:tcPr>
          <w:p w14:paraId="081A93A5" w14:textId="3D77B670"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60</w:t>
            </w:r>
          </w:p>
        </w:tc>
        <w:tc>
          <w:tcPr>
            <w:tcW w:w="2552" w:type="dxa"/>
            <w:tcBorders>
              <w:right w:val="single" w:sz="12" w:space="0" w:color="auto"/>
            </w:tcBorders>
            <w:vAlign w:val="center"/>
          </w:tcPr>
          <w:p w14:paraId="7E9ECE7F" w14:textId="349EBC08"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с поставщиками и подрядчиками</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D64C8C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000000" w:fill="FFFFFF"/>
            <w:vAlign w:val="bottom"/>
          </w:tcPr>
          <w:p w14:paraId="0E76A69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000000" w:fill="FFFFFF"/>
            <w:vAlign w:val="bottom"/>
          </w:tcPr>
          <w:p w14:paraId="78E2198A" w14:textId="48A0547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3835250</w:t>
            </w:r>
          </w:p>
        </w:tc>
        <w:tc>
          <w:tcPr>
            <w:tcW w:w="1134" w:type="dxa"/>
            <w:tcBorders>
              <w:top w:val="nil"/>
              <w:left w:val="nil"/>
              <w:bottom w:val="single" w:sz="4" w:space="0" w:color="auto"/>
              <w:right w:val="single" w:sz="4" w:space="0" w:color="auto"/>
            </w:tcBorders>
            <w:shd w:val="clear" w:color="000000" w:fill="FFFFFF"/>
            <w:vAlign w:val="bottom"/>
          </w:tcPr>
          <w:p w14:paraId="14FABACC" w14:textId="49D5906E"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3835250</w:t>
            </w:r>
          </w:p>
        </w:tc>
        <w:tc>
          <w:tcPr>
            <w:tcW w:w="992" w:type="dxa"/>
            <w:tcBorders>
              <w:top w:val="nil"/>
              <w:left w:val="nil"/>
              <w:bottom w:val="single" w:sz="4" w:space="0" w:color="auto"/>
              <w:right w:val="single" w:sz="4" w:space="0" w:color="auto"/>
            </w:tcBorders>
            <w:shd w:val="clear" w:color="000000" w:fill="FFFFFF"/>
            <w:vAlign w:val="bottom"/>
          </w:tcPr>
          <w:p w14:paraId="71DCDAB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000000" w:fill="FFFFFF"/>
            <w:vAlign w:val="bottom"/>
          </w:tcPr>
          <w:p w14:paraId="40C021B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69C906B0" w14:textId="77777777" w:rsidTr="006C6280">
        <w:trPr>
          <w:trHeight w:val="227"/>
          <w:jc w:val="center"/>
        </w:trPr>
        <w:tc>
          <w:tcPr>
            <w:tcW w:w="694" w:type="dxa"/>
          </w:tcPr>
          <w:p w14:paraId="5B11CA0B" w14:textId="2112AA13"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62</w:t>
            </w:r>
          </w:p>
        </w:tc>
        <w:tc>
          <w:tcPr>
            <w:tcW w:w="2552" w:type="dxa"/>
            <w:tcBorders>
              <w:right w:val="single" w:sz="12" w:space="0" w:color="auto"/>
            </w:tcBorders>
            <w:vAlign w:val="center"/>
          </w:tcPr>
          <w:p w14:paraId="5480FFA8" w14:textId="641353C5"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с покупателями и заказчиками</w:t>
            </w:r>
          </w:p>
        </w:tc>
        <w:tc>
          <w:tcPr>
            <w:tcW w:w="992" w:type="dxa"/>
            <w:tcBorders>
              <w:top w:val="nil"/>
              <w:left w:val="single" w:sz="4" w:space="0" w:color="auto"/>
              <w:bottom w:val="single" w:sz="4" w:space="0" w:color="auto"/>
              <w:right w:val="single" w:sz="4" w:space="0" w:color="auto"/>
            </w:tcBorders>
            <w:shd w:val="clear" w:color="auto" w:fill="auto"/>
            <w:vAlign w:val="bottom"/>
          </w:tcPr>
          <w:p w14:paraId="73DCACF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73E37C6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927858D" w14:textId="5481A79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5000000</w:t>
            </w:r>
          </w:p>
        </w:tc>
        <w:tc>
          <w:tcPr>
            <w:tcW w:w="1134" w:type="dxa"/>
            <w:tcBorders>
              <w:top w:val="nil"/>
              <w:left w:val="nil"/>
              <w:bottom w:val="single" w:sz="4" w:space="0" w:color="auto"/>
              <w:right w:val="single" w:sz="4" w:space="0" w:color="auto"/>
            </w:tcBorders>
            <w:shd w:val="clear" w:color="auto" w:fill="auto"/>
            <w:vAlign w:val="bottom"/>
          </w:tcPr>
          <w:p w14:paraId="7C3B7D36" w14:textId="0D077C2A"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5000000</w:t>
            </w:r>
          </w:p>
        </w:tc>
        <w:tc>
          <w:tcPr>
            <w:tcW w:w="992" w:type="dxa"/>
            <w:tcBorders>
              <w:top w:val="nil"/>
              <w:left w:val="nil"/>
              <w:bottom w:val="single" w:sz="4" w:space="0" w:color="auto"/>
              <w:right w:val="single" w:sz="4" w:space="0" w:color="auto"/>
            </w:tcBorders>
            <w:shd w:val="clear" w:color="auto" w:fill="auto"/>
            <w:vAlign w:val="bottom"/>
          </w:tcPr>
          <w:p w14:paraId="113F7EB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4BED4DA8"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06680A91" w14:textId="77777777" w:rsidTr="006C6280">
        <w:trPr>
          <w:trHeight w:val="227"/>
          <w:jc w:val="center"/>
        </w:trPr>
        <w:tc>
          <w:tcPr>
            <w:tcW w:w="694" w:type="dxa"/>
          </w:tcPr>
          <w:p w14:paraId="601273EA" w14:textId="73331A17"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67</w:t>
            </w:r>
          </w:p>
        </w:tc>
        <w:tc>
          <w:tcPr>
            <w:tcW w:w="2552" w:type="dxa"/>
            <w:tcBorders>
              <w:right w:val="single" w:sz="12" w:space="0" w:color="auto"/>
            </w:tcBorders>
            <w:vAlign w:val="center"/>
          </w:tcPr>
          <w:p w14:paraId="3EF5BA04" w14:textId="0A7CE576"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по долгосрочным кредитам и займам</w:t>
            </w:r>
          </w:p>
        </w:tc>
        <w:tc>
          <w:tcPr>
            <w:tcW w:w="992" w:type="dxa"/>
            <w:tcBorders>
              <w:top w:val="nil"/>
              <w:left w:val="single" w:sz="4" w:space="0" w:color="auto"/>
              <w:bottom w:val="single" w:sz="4" w:space="0" w:color="auto"/>
              <w:right w:val="single" w:sz="4" w:space="0" w:color="auto"/>
            </w:tcBorders>
            <w:shd w:val="clear" w:color="auto" w:fill="auto"/>
            <w:vAlign w:val="bottom"/>
          </w:tcPr>
          <w:p w14:paraId="73EDF568"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0AEC7B5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2D44631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339A42D2" w14:textId="747B922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3505000</w:t>
            </w:r>
          </w:p>
        </w:tc>
        <w:tc>
          <w:tcPr>
            <w:tcW w:w="992" w:type="dxa"/>
            <w:tcBorders>
              <w:top w:val="nil"/>
              <w:left w:val="nil"/>
              <w:bottom w:val="single" w:sz="4" w:space="0" w:color="auto"/>
              <w:right w:val="single" w:sz="4" w:space="0" w:color="auto"/>
            </w:tcBorders>
            <w:shd w:val="clear" w:color="auto" w:fill="auto"/>
            <w:vAlign w:val="bottom"/>
          </w:tcPr>
          <w:p w14:paraId="4002477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27D27AE" w14:textId="43A26AB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3505000</w:t>
            </w:r>
          </w:p>
        </w:tc>
      </w:tr>
      <w:tr w:rsidR="00085965" w:rsidRPr="006C6280" w14:paraId="4C436F57" w14:textId="77777777" w:rsidTr="006C6280">
        <w:trPr>
          <w:trHeight w:val="227"/>
          <w:jc w:val="center"/>
        </w:trPr>
        <w:tc>
          <w:tcPr>
            <w:tcW w:w="694" w:type="dxa"/>
          </w:tcPr>
          <w:p w14:paraId="606A13AC" w14:textId="48E496DE"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68</w:t>
            </w:r>
          </w:p>
        </w:tc>
        <w:tc>
          <w:tcPr>
            <w:tcW w:w="2552" w:type="dxa"/>
            <w:tcBorders>
              <w:right w:val="single" w:sz="12" w:space="0" w:color="auto"/>
            </w:tcBorders>
            <w:vAlign w:val="center"/>
          </w:tcPr>
          <w:p w14:paraId="608193C3" w14:textId="047C98D2"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по налогам и сборам</w:t>
            </w:r>
          </w:p>
        </w:tc>
        <w:tc>
          <w:tcPr>
            <w:tcW w:w="992" w:type="dxa"/>
            <w:tcBorders>
              <w:top w:val="nil"/>
              <w:left w:val="single" w:sz="4" w:space="0" w:color="auto"/>
              <w:bottom w:val="single" w:sz="4" w:space="0" w:color="auto"/>
              <w:right w:val="single" w:sz="4" w:space="0" w:color="auto"/>
            </w:tcBorders>
            <w:shd w:val="clear" w:color="auto" w:fill="auto"/>
            <w:vAlign w:val="bottom"/>
          </w:tcPr>
          <w:p w14:paraId="660E775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405BDE4"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B52B9E1" w14:textId="3AFF5F6B"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1021147</w:t>
            </w:r>
          </w:p>
        </w:tc>
        <w:tc>
          <w:tcPr>
            <w:tcW w:w="1134" w:type="dxa"/>
            <w:tcBorders>
              <w:top w:val="nil"/>
              <w:left w:val="nil"/>
              <w:bottom w:val="single" w:sz="4" w:space="0" w:color="auto"/>
              <w:right w:val="single" w:sz="4" w:space="0" w:color="auto"/>
            </w:tcBorders>
            <w:shd w:val="clear" w:color="auto" w:fill="auto"/>
            <w:vAlign w:val="bottom"/>
          </w:tcPr>
          <w:p w14:paraId="2FB1D5B7" w14:textId="71FC6F60"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1021147</w:t>
            </w:r>
          </w:p>
        </w:tc>
        <w:tc>
          <w:tcPr>
            <w:tcW w:w="992" w:type="dxa"/>
            <w:tcBorders>
              <w:top w:val="nil"/>
              <w:left w:val="nil"/>
              <w:bottom w:val="single" w:sz="4" w:space="0" w:color="auto"/>
              <w:right w:val="single" w:sz="4" w:space="0" w:color="auto"/>
            </w:tcBorders>
            <w:shd w:val="clear" w:color="auto" w:fill="auto"/>
            <w:vAlign w:val="bottom"/>
          </w:tcPr>
          <w:p w14:paraId="5460936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180328DD"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4A5E0B8E" w14:textId="77777777" w:rsidTr="006C6280">
        <w:trPr>
          <w:trHeight w:val="227"/>
          <w:jc w:val="center"/>
        </w:trPr>
        <w:tc>
          <w:tcPr>
            <w:tcW w:w="694" w:type="dxa"/>
          </w:tcPr>
          <w:p w14:paraId="4158E767" w14:textId="7C49981A"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69</w:t>
            </w:r>
          </w:p>
        </w:tc>
        <w:tc>
          <w:tcPr>
            <w:tcW w:w="2552" w:type="dxa"/>
            <w:tcBorders>
              <w:right w:val="single" w:sz="12" w:space="0" w:color="auto"/>
            </w:tcBorders>
            <w:vAlign w:val="center"/>
          </w:tcPr>
          <w:p w14:paraId="0AB22D71" w14:textId="2E5D22BF"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по социальному страхованию и обеспечению</w:t>
            </w:r>
          </w:p>
        </w:tc>
        <w:tc>
          <w:tcPr>
            <w:tcW w:w="992" w:type="dxa"/>
            <w:tcBorders>
              <w:top w:val="nil"/>
              <w:left w:val="single" w:sz="4" w:space="0" w:color="auto"/>
              <w:bottom w:val="single" w:sz="4" w:space="0" w:color="auto"/>
              <w:right w:val="single" w:sz="4" w:space="0" w:color="auto"/>
            </w:tcBorders>
            <w:shd w:val="clear" w:color="auto" w:fill="auto"/>
            <w:vAlign w:val="bottom"/>
          </w:tcPr>
          <w:p w14:paraId="7086056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608AAAA4"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42C14E96" w14:textId="460AB242"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300000</w:t>
            </w:r>
          </w:p>
        </w:tc>
        <w:tc>
          <w:tcPr>
            <w:tcW w:w="1134" w:type="dxa"/>
            <w:tcBorders>
              <w:top w:val="nil"/>
              <w:left w:val="nil"/>
              <w:bottom w:val="single" w:sz="4" w:space="0" w:color="auto"/>
              <w:right w:val="single" w:sz="4" w:space="0" w:color="auto"/>
            </w:tcBorders>
            <w:shd w:val="clear" w:color="auto" w:fill="auto"/>
            <w:vAlign w:val="bottom"/>
          </w:tcPr>
          <w:p w14:paraId="0CF0B7BF" w14:textId="236562A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300000</w:t>
            </w:r>
          </w:p>
        </w:tc>
        <w:tc>
          <w:tcPr>
            <w:tcW w:w="992" w:type="dxa"/>
            <w:tcBorders>
              <w:top w:val="nil"/>
              <w:left w:val="nil"/>
              <w:bottom w:val="single" w:sz="4" w:space="0" w:color="auto"/>
              <w:right w:val="single" w:sz="4" w:space="0" w:color="auto"/>
            </w:tcBorders>
            <w:shd w:val="clear" w:color="auto" w:fill="auto"/>
            <w:vAlign w:val="bottom"/>
          </w:tcPr>
          <w:p w14:paraId="09C5D968"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0632150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500CF65F" w14:textId="77777777" w:rsidTr="006C6280">
        <w:trPr>
          <w:trHeight w:val="227"/>
          <w:jc w:val="center"/>
        </w:trPr>
        <w:tc>
          <w:tcPr>
            <w:tcW w:w="694" w:type="dxa"/>
          </w:tcPr>
          <w:p w14:paraId="14EE2825" w14:textId="03863786"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70</w:t>
            </w:r>
          </w:p>
        </w:tc>
        <w:tc>
          <w:tcPr>
            <w:tcW w:w="2552" w:type="dxa"/>
            <w:tcBorders>
              <w:right w:val="single" w:sz="12" w:space="0" w:color="auto"/>
            </w:tcBorders>
            <w:vAlign w:val="center"/>
          </w:tcPr>
          <w:p w14:paraId="0F86D9F4" w14:textId="4F0CD284"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с персоналом по оплате труда</w:t>
            </w:r>
          </w:p>
        </w:tc>
        <w:tc>
          <w:tcPr>
            <w:tcW w:w="992" w:type="dxa"/>
            <w:tcBorders>
              <w:top w:val="nil"/>
              <w:left w:val="single" w:sz="4" w:space="0" w:color="auto"/>
              <w:bottom w:val="single" w:sz="4" w:space="0" w:color="auto"/>
              <w:right w:val="single" w:sz="4" w:space="0" w:color="auto"/>
            </w:tcBorders>
            <w:shd w:val="clear" w:color="auto" w:fill="auto"/>
            <w:vAlign w:val="bottom"/>
          </w:tcPr>
          <w:p w14:paraId="43641632"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71B44A9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2C9F49B2" w14:textId="39F4ECB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1000000</w:t>
            </w:r>
          </w:p>
        </w:tc>
        <w:tc>
          <w:tcPr>
            <w:tcW w:w="1134" w:type="dxa"/>
            <w:tcBorders>
              <w:top w:val="nil"/>
              <w:left w:val="nil"/>
              <w:bottom w:val="single" w:sz="4" w:space="0" w:color="auto"/>
              <w:right w:val="single" w:sz="4" w:space="0" w:color="auto"/>
            </w:tcBorders>
            <w:shd w:val="clear" w:color="auto" w:fill="auto"/>
            <w:vAlign w:val="bottom"/>
          </w:tcPr>
          <w:p w14:paraId="75DAF16D" w14:textId="04291ADF"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1000000</w:t>
            </w:r>
          </w:p>
        </w:tc>
        <w:tc>
          <w:tcPr>
            <w:tcW w:w="992" w:type="dxa"/>
            <w:tcBorders>
              <w:top w:val="nil"/>
              <w:left w:val="nil"/>
              <w:bottom w:val="single" w:sz="4" w:space="0" w:color="auto"/>
              <w:right w:val="single" w:sz="4" w:space="0" w:color="auto"/>
            </w:tcBorders>
            <w:shd w:val="clear" w:color="auto" w:fill="auto"/>
            <w:vAlign w:val="bottom"/>
          </w:tcPr>
          <w:p w14:paraId="6B6CD28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48D5E05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6AED1C5F" w14:textId="77777777" w:rsidTr="006C6280">
        <w:trPr>
          <w:trHeight w:val="227"/>
          <w:jc w:val="center"/>
        </w:trPr>
        <w:tc>
          <w:tcPr>
            <w:tcW w:w="694" w:type="dxa"/>
          </w:tcPr>
          <w:p w14:paraId="5833F9E2" w14:textId="37F884F3"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75</w:t>
            </w:r>
          </w:p>
        </w:tc>
        <w:tc>
          <w:tcPr>
            <w:tcW w:w="2552" w:type="dxa"/>
            <w:tcBorders>
              <w:right w:val="single" w:sz="12" w:space="0" w:color="auto"/>
            </w:tcBorders>
            <w:vAlign w:val="center"/>
          </w:tcPr>
          <w:p w14:paraId="5D063688" w14:textId="541130FF"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с учредителями</w:t>
            </w:r>
          </w:p>
        </w:tc>
        <w:tc>
          <w:tcPr>
            <w:tcW w:w="992" w:type="dxa"/>
            <w:tcBorders>
              <w:top w:val="nil"/>
              <w:left w:val="single" w:sz="4" w:space="0" w:color="auto"/>
              <w:bottom w:val="single" w:sz="4" w:space="0" w:color="auto"/>
              <w:right w:val="single" w:sz="4" w:space="0" w:color="auto"/>
            </w:tcBorders>
            <w:shd w:val="clear" w:color="auto" w:fill="auto"/>
            <w:vAlign w:val="bottom"/>
          </w:tcPr>
          <w:p w14:paraId="5266DAA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4EDFB51A"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7337E42" w14:textId="329194DB"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48885</w:t>
            </w:r>
          </w:p>
        </w:tc>
        <w:tc>
          <w:tcPr>
            <w:tcW w:w="1134" w:type="dxa"/>
            <w:tcBorders>
              <w:top w:val="nil"/>
              <w:left w:val="nil"/>
              <w:bottom w:val="single" w:sz="4" w:space="0" w:color="auto"/>
              <w:right w:val="single" w:sz="4" w:space="0" w:color="auto"/>
            </w:tcBorders>
            <w:shd w:val="clear" w:color="auto" w:fill="auto"/>
            <w:vAlign w:val="bottom"/>
          </w:tcPr>
          <w:p w14:paraId="0D7FA5B0" w14:textId="160876D2"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48885</w:t>
            </w:r>
          </w:p>
        </w:tc>
        <w:tc>
          <w:tcPr>
            <w:tcW w:w="992" w:type="dxa"/>
            <w:tcBorders>
              <w:top w:val="nil"/>
              <w:left w:val="nil"/>
              <w:bottom w:val="single" w:sz="4" w:space="0" w:color="auto"/>
              <w:right w:val="single" w:sz="4" w:space="0" w:color="auto"/>
            </w:tcBorders>
            <w:shd w:val="clear" w:color="auto" w:fill="auto"/>
            <w:vAlign w:val="bottom"/>
          </w:tcPr>
          <w:p w14:paraId="7504003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5892F6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50359D71" w14:textId="77777777" w:rsidTr="006C6280">
        <w:trPr>
          <w:trHeight w:val="227"/>
          <w:jc w:val="center"/>
        </w:trPr>
        <w:tc>
          <w:tcPr>
            <w:tcW w:w="694" w:type="dxa"/>
          </w:tcPr>
          <w:p w14:paraId="2566560F" w14:textId="5DC300EC"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76</w:t>
            </w:r>
          </w:p>
        </w:tc>
        <w:tc>
          <w:tcPr>
            <w:tcW w:w="2552" w:type="dxa"/>
            <w:tcBorders>
              <w:right w:val="single" w:sz="12" w:space="0" w:color="auto"/>
            </w:tcBorders>
            <w:vAlign w:val="center"/>
          </w:tcPr>
          <w:p w14:paraId="62004681" w14:textId="1D074523"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Расчеты с разными дебиторами и кредиторами</w:t>
            </w:r>
          </w:p>
        </w:tc>
        <w:tc>
          <w:tcPr>
            <w:tcW w:w="992" w:type="dxa"/>
            <w:tcBorders>
              <w:top w:val="nil"/>
              <w:left w:val="single" w:sz="4" w:space="0" w:color="auto"/>
              <w:bottom w:val="single" w:sz="4" w:space="0" w:color="auto"/>
              <w:right w:val="single" w:sz="4" w:space="0" w:color="auto"/>
            </w:tcBorders>
            <w:shd w:val="clear" w:color="auto" w:fill="auto"/>
            <w:vAlign w:val="bottom"/>
          </w:tcPr>
          <w:p w14:paraId="3F9DA086"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1D241078"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0B9892A1" w14:textId="3AF41CAB"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500000</w:t>
            </w:r>
          </w:p>
        </w:tc>
        <w:tc>
          <w:tcPr>
            <w:tcW w:w="1134" w:type="dxa"/>
            <w:tcBorders>
              <w:top w:val="nil"/>
              <w:left w:val="nil"/>
              <w:bottom w:val="single" w:sz="4" w:space="0" w:color="auto"/>
              <w:right w:val="single" w:sz="4" w:space="0" w:color="auto"/>
            </w:tcBorders>
            <w:shd w:val="clear" w:color="auto" w:fill="auto"/>
            <w:vAlign w:val="bottom"/>
          </w:tcPr>
          <w:p w14:paraId="773DE574" w14:textId="41FC948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505000</w:t>
            </w:r>
          </w:p>
        </w:tc>
        <w:tc>
          <w:tcPr>
            <w:tcW w:w="992" w:type="dxa"/>
            <w:tcBorders>
              <w:top w:val="nil"/>
              <w:left w:val="nil"/>
              <w:bottom w:val="single" w:sz="4" w:space="0" w:color="auto"/>
              <w:right w:val="single" w:sz="4" w:space="0" w:color="auto"/>
            </w:tcBorders>
            <w:shd w:val="clear" w:color="auto" w:fill="auto"/>
            <w:vAlign w:val="bottom"/>
          </w:tcPr>
          <w:p w14:paraId="1C989179"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24118C07" w14:textId="11D9DE2D"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5000</w:t>
            </w:r>
          </w:p>
        </w:tc>
      </w:tr>
      <w:tr w:rsidR="00085965" w:rsidRPr="006C6280" w14:paraId="2B35A827" w14:textId="77777777" w:rsidTr="006C6280">
        <w:trPr>
          <w:trHeight w:val="227"/>
          <w:jc w:val="center"/>
        </w:trPr>
        <w:tc>
          <w:tcPr>
            <w:tcW w:w="694" w:type="dxa"/>
          </w:tcPr>
          <w:p w14:paraId="33E5DB08" w14:textId="6E2D187F"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80</w:t>
            </w:r>
          </w:p>
        </w:tc>
        <w:tc>
          <w:tcPr>
            <w:tcW w:w="2552" w:type="dxa"/>
            <w:tcBorders>
              <w:right w:val="single" w:sz="12" w:space="0" w:color="auto"/>
            </w:tcBorders>
            <w:vAlign w:val="center"/>
          </w:tcPr>
          <w:p w14:paraId="141099BA" w14:textId="5311AA29"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Уставный капитал</w:t>
            </w:r>
          </w:p>
        </w:tc>
        <w:tc>
          <w:tcPr>
            <w:tcW w:w="992" w:type="dxa"/>
            <w:tcBorders>
              <w:top w:val="nil"/>
              <w:left w:val="single" w:sz="4" w:space="0" w:color="auto"/>
              <w:bottom w:val="single" w:sz="4" w:space="0" w:color="auto"/>
              <w:right w:val="single" w:sz="4" w:space="0" w:color="auto"/>
            </w:tcBorders>
            <w:shd w:val="clear" w:color="auto" w:fill="auto"/>
            <w:vAlign w:val="bottom"/>
          </w:tcPr>
          <w:p w14:paraId="5BE6238D"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26EEADCB" w14:textId="67B9C1A1"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4000000</w:t>
            </w:r>
          </w:p>
        </w:tc>
        <w:tc>
          <w:tcPr>
            <w:tcW w:w="1134" w:type="dxa"/>
            <w:tcBorders>
              <w:top w:val="nil"/>
              <w:left w:val="nil"/>
              <w:bottom w:val="single" w:sz="4" w:space="0" w:color="auto"/>
              <w:right w:val="single" w:sz="4" w:space="0" w:color="auto"/>
            </w:tcBorders>
            <w:shd w:val="clear" w:color="auto" w:fill="auto"/>
            <w:vAlign w:val="bottom"/>
          </w:tcPr>
          <w:p w14:paraId="2D8E08D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3CF697A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5B255A5B"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430829BA" w14:textId="5C463C6A"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4000000</w:t>
            </w:r>
          </w:p>
        </w:tc>
      </w:tr>
      <w:tr w:rsidR="00085965" w:rsidRPr="006C6280" w14:paraId="51419B7D" w14:textId="77777777" w:rsidTr="006C6280">
        <w:trPr>
          <w:trHeight w:val="227"/>
          <w:jc w:val="center"/>
        </w:trPr>
        <w:tc>
          <w:tcPr>
            <w:tcW w:w="694" w:type="dxa"/>
          </w:tcPr>
          <w:p w14:paraId="4480A301" w14:textId="0D88A32D"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82</w:t>
            </w:r>
          </w:p>
        </w:tc>
        <w:tc>
          <w:tcPr>
            <w:tcW w:w="2552" w:type="dxa"/>
            <w:tcBorders>
              <w:right w:val="single" w:sz="12" w:space="0" w:color="auto"/>
            </w:tcBorders>
            <w:vAlign w:val="center"/>
          </w:tcPr>
          <w:p w14:paraId="15FA381B" w14:textId="4DE8A1B4"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Резервный капитал</w:t>
            </w:r>
          </w:p>
        </w:tc>
        <w:tc>
          <w:tcPr>
            <w:tcW w:w="992" w:type="dxa"/>
            <w:tcBorders>
              <w:top w:val="nil"/>
              <w:left w:val="single" w:sz="4" w:space="0" w:color="auto"/>
              <w:bottom w:val="single" w:sz="4" w:space="0" w:color="auto"/>
              <w:right w:val="single" w:sz="4" w:space="0" w:color="auto"/>
            </w:tcBorders>
            <w:shd w:val="clear" w:color="auto" w:fill="auto"/>
            <w:vAlign w:val="bottom"/>
          </w:tcPr>
          <w:p w14:paraId="3B47160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31243F64"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56A0B20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6DDB6494" w14:textId="7090649C"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10292</w:t>
            </w:r>
          </w:p>
        </w:tc>
        <w:tc>
          <w:tcPr>
            <w:tcW w:w="992" w:type="dxa"/>
            <w:tcBorders>
              <w:top w:val="nil"/>
              <w:left w:val="nil"/>
              <w:bottom w:val="single" w:sz="4" w:space="0" w:color="auto"/>
              <w:right w:val="single" w:sz="4" w:space="0" w:color="auto"/>
            </w:tcBorders>
            <w:shd w:val="clear" w:color="auto" w:fill="auto"/>
            <w:vAlign w:val="bottom"/>
          </w:tcPr>
          <w:p w14:paraId="14AE630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0119AE55" w14:textId="6E7095ED"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10292</w:t>
            </w:r>
          </w:p>
        </w:tc>
      </w:tr>
      <w:tr w:rsidR="00085965" w:rsidRPr="006C6280" w14:paraId="7E41894C" w14:textId="77777777" w:rsidTr="006C6280">
        <w:trPr>
          <w:trHeight w:val="227"/>
          <w:jc w:val="center"/>
        </w:trPr>
        <w:tc>
          <w:tcPr>
            <w:tcW w:w="694" w:type="dxa"/>
          </w:tcPr>
          <w:p w14:paraId="5CF6F57B" w14:textId="70349C9B"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84</w:t>
            </w:r>
          </w:p>
        </w:tc>
        <w:tc>
          <w:tcPr>
            <w:tcW w:w="2552" w:type="dxa"/>
            <w:tcBorders>
              <w:right w:val="single" w:sz="12" w:space="0" w:color="auto"/>
            </w:tcBorders>
            <w:vAlign w:val="center"/>
          </w:tcPr>
          <w:p w14:paraId="09346AA5" w14:textId="579A0D3D" w:rsidR="00085965" w:rsidRPr="006C6280" w:rsidRDefault="006C6280" w:rsidP="006C6280">
            <w:pPr>
              <w:widowControl w:val="0"/>
              <w:spacing w:after="0" w:line="276"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Нераспределенная прибыль</w:t>
            </w:r>
          </w:p>
        </w:tc>
        <w:tc>
          <w:tcPr>
            <w:tcW w:w="992" w:type="dxa"/>
            <w:tcBorders>
              <w:top w:val="nil"/>
              <w:left w:val="single" w:sz="4" w:space="0" w:color="auto"/>
              <w:bottom w:val="single" w:sz="4" w:space="0" w:color="auto"/>
              <w:right w:val="single" w:sz="4" w:space="0" w:color="auto"/>
            </w:tcBorders>
            <w:shd w:val="clear" w:color="auto" w:fill="auto"/>
            <w:vAlign w:val="bottom"/>
          </w:tcPr>
          <w:p w14:paraId="3AEBF23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08B708C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70D7D4D6" w14:textId="2AC213F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59177</w:t>
            </w:r>
          </w:p>
        </w:tc>
        <w:tc>
          <w:tcPr>
            <w:tcW w:w="1134" w:type="dxa"/>
            <w:tcBorders>
              <w:top w:val="nil"/>
              <w:left w:val="nil"/>
              <w:bottom w:val="single" w:sz="4" w:space="0" w:color="auto"/>
              <w:right w:val="single" w:sz="4" w:space="0" w:color="auto"/>
            </w:tcBorders>
            <w:shd w:val="clear" w:color="auto" w:fill="auto"/>
            <w:vAlign w:val="bottom"/>
          </w:tcPr>
          <w:p w14:paraId="230D1832" w14:textId="7284905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205833</w:t>
            </w:r>
          </w:p>
        </w:tc>
        <w:tc>
          <w:tcPr>
            <w:tcW w:w="992" w:type="dxa"/>
            <w:tcBorders>
              <w:top w:val="nil"/>
              <w:left w:val="nil"/>
              <w:bottom w:val="single" w:sz="4" w:space="0" w:color="auto"/>
              <w:right w:val="single" w:sz="4" w:space="0" w:color="auto"/>
            </w:tcBorders>
            <w:shd w:val="clear" w:color="auto" w:fill="auto"/>
            <w:vAlign w:val="bottom"/>
          </w:tcPr>
          <w:p w14:paraId="4865F2C8"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0A1FBA7A" w14:textId="62A260D9"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146656</w:t>
            </w:r>
          </w:p>
        </w:tc>
      </w:tr>
      <w:tr w:rsidR="00085965" w:rsidRPr="006C6280" w14:paraId="4BB11EAE" w14:textId="77777777" w:rsidTr="006C6280">
        <w:trPr>
          <w:trHeight w:val="227"/>
          <w:jc w:val="center"/>
        </w:trPr>
        <w:tc>
          <w:tcPr>
            <w:tcW w:w="694" w:type="dxa"/>
          </w:tcPr>
          <w:p w14:paraId="333D248B" w14:textId="0A6A5FCB"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90</w:t>
            </w:r>
          </w:p>
        </w:tc>
        <w:tc>
          <w:tcPr>
            <w:tcW w:w="2552" w:type="dxa"/>
            <w:tcBorders>
              <w:right w:val="single" w:sz="12" w:space="0" w:color="auto"/>
            </w:tcBorders>
            <w:vAlign w:val="center"/>
          </w:tcPr>
          <w:p w14:paraId="4BAFACC1" w14:textId="2DE9A4FF"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Продажи</w:t>
            </w:r>
          </w:p>
        </w:tc>
        <w:tc>
          <w:tcPr>
            <w:tcW w:w="992" w:type="dxa"/>
            <w:tcBorders>
              <w:top w:val="nil"/>
              <w:left w:val="single" w:sz="4" w:space="0" w:color="auto"/>
              <w:bottom w:val="single" w:sz="4" w:space="0" w:color="auto"/>
              <w:right w:val="single" w:sz="4" w:space="0" w:color="auto"/>
            </w:tcBorders>
            <w:shd w:val="clear" w:color="auto" w:fill="auto"/>
            <w:vAlign w:val="bottom"/>
          </w:tcPr>
          <w:p w14:paraId="2D835429"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22407FE3"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1F76FCE3" w14:textId="776B919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5000000</w:t>
            </w:r>
          </w:p>
        </w:tc>
        <w:tc>
          <w:tcPr>
            <w:tcW w:w="1134" w:type="dxa"/>
            <w:tcBorders>
              <w:top w:val="nil"/>
              <w:left w:val="nil"/>
              <w:bottom w:val="single" w:sz="4" w:space="0" w:color="auto"/>
              <w:right w:val="single" w:sz="4" w:space="0" w:color="auto"/>
            </w:tcBorders>
            <w:shd w:val="clear" w:color="auto" w:fill="auto"/>
            <w:vAlign w:val="bottom"/>
          </w:tcPr>
          <w:p w14:paraId="32D046A4" w14:textId="74BD4E94"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5000000</w:t>
            </w:r>
          </w:p>
        </w:tc>
        <w:tc>
          <w:tcPr>
            <w:tcW w:w="992" w:type="dxa"/>
            <w:tcBorders>
              <w:top w:val="nil"/>
              <w:left w:val="nil"/>
              <w:bottom w:val="single" w:sz="4" w:space="0" w:color="auto"/>
              <w:right w:val="single" w:sz="4" w:space="0" w:color="auto"/>
            </w:tcBorders>
            <w:shd w:val="clear" w:color="auto" w:fill="auto"/>
            <w:vAlign w:val="bottom"/>
          </w:tcPr>
          <w:p w14:paraId="7B32C190"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6538B629"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160FC0D6" w14:textId="77777777" w:rsidTr="006C6280">
        <w:trPr>
          <w:trHeight w:val="227"/>
          <w:jc w:val="center"/>
        </w:trPr>
        <w:tc>
          <w:tcPr>
            <w:tcW w:w="694" w:type="dxa"/>
          </w:tcPr>
          <w:p w14:paraId="64F2E69B" w14:textId="1D7C865E"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91</w:t>
            </w:r>
          </w:p>
        </w:tc>
        <w:tc>
          <w:tcPr>
            <w:tcW w:w="2552" w:type="dxa"/>
            <w:tcBorders>
              <w:right w:val="single" w:sz="12" w:space="0" w:color="auto"/>
            </w:tcBorders>
            <w:vAlign w:val="center"/>
          </w:tcPr>
          <w:p w14:paraId="5585A9A4" w14:textId="4D3B8EB4"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Прочие доходы и расходы</w:t>
            </w:r>
          </w:p>
        </w:tc>
        <w:tc>
          <w:tcPr>
            <w:tcW w:w="992" w:type="dxa"/>
            <w:tcBorders>
              <w:top w:val="nil"/>
              <w:left w:val="single" w:sz="4" w:space="0" w:color="auto"/>
              <w:bottom w:val="single" w:sz="4" w:space="0" w:color="auto"/>
              <w:right w:val="single" w:sz="4" w:space="0" w:color="auto"/>
            </w:tcBorders>
            <w:shd w:val="clear" w:color="auto" w:fill="auto"/>
            <w:vAlign w:val="bottom"/>
          </w:tcPr>
          <w:p w14:paraId="03C9D08C"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705247C6"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1F986A9F" w14:textId="00DE5EF8"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2038333</w:t>
            </w:r>
          </w:p>
        </w:tc>
        <w:tc>
          <w:tcPr>
            <w:tcW w:w="1134" w:type="dxa"/>
            <w:tcBorders>
              <w:top w:val="nil"/>
              <w:left w:val="nil"/>
              <w:bottom w:val="single" w:sz="4" w:space="0" w:color="auto"/>
              <w:right w:val="single" w:sz="4" w:space="0" w:color="auto"/>
            </w:tcBorders>
            <w:shd w:val="clear" w:color="auto" w:fill="auto"/>
            <w:vAlign w:val="bottom"/>
          </w:tcPr>
          <w:p w14:paraId="353F1A9F" w14:textId="6DEDFFD2"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2038333</w:t>
            </w:r>
          </w:p>
        </w:tc>
        <w:tc>
          <w:tcPr>
            <w:tcW w:w="992" w:type="dxa"/>
            <w:tcBorders>
              <w:top w:val="nil"/>
              <w:left w:val="nil"/>
              <w:bottom w:val="single" w:sz="4" w:space="0" w:color="auto"/>
              <w:right w:val="single" w:sz="4" w:space="0" w:color="auto"/>
            </w:tcBorders>
            <w:shd w:val="clear" w:color="auto" w:fill="auto"/>
            <w:vAlign w:val="bottom"/>
          </w:tcPr>
          <w:p w14:paraId="50ED1CD4"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3377CD67"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085965" w:rsidRPr="006C6280" w14:paraId="5856B22D" w14:textId="77777777" w:rsidTr="006C6280">
        <w:trPr>
          <w:trHeight w:val="227"/>
          <w:jc w:val="center"/>
        </w:trPr>
        <w:tc>
          <w:tcPr>
            <w:tcW w:w="694" w:type="dxa"/>
          </w:tcPr>
          <w:p w14:paraId="7565921A" w14:textId="5E7C102D"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99</w:t>
            </w:r>
          </w:p>
        </w:tc>
        <w:tc>
          <w:tcPr>
            <w:tcW w:w="2552" w:type="dxa"/>
            <w:tcBorders>
              <w:right w:val="single" w:sz="12" w:space="0" w:color="auto"/>
            </w:tcBorders>
            <w:vAlign w:val="center"/>
          </w:tcPr>
          <w:p w14:paraId="54A2F0C5" w14:textId="58858183" w:rsidR="00085965" w:rsidRPr="006C6280" w:rsidRDefault="00085965"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Прибыли и убытки</w:t>
            </w:r>
          </w:p>
        </w:tc>
        <w:tc>
          <w:tcPr>
            <w:tcW w:w="992" w:type="dxa"/>
            <w:tcBorders>
              <w:top w:val="nil"/>
              <w:left w:val="single" w:sz="4" w:space="0" w:color="auto"/>
              <w:bottom w:val="single" w:sz="4" w:space="0" w:color="auto"/>
              <w:right w:val="single" w:sz="4" w:space="0" w:color="auto"/>
            </w:tcBorders>
            <w:shd w:val="clear" w:color="auto" w:fill="auto"/>
            <w:vAlign w:val="bottom"/>
          </w:tcPr>
          <w:p w14:paraId="09FBA331"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2" w:type="dxa"/>
            <w:tcBorders>
              <w:top w:val="nil"/>
              <w:left w:val="nil"/>
              <w:bottom w:val="single" w:sz="4" w:space="0" w:color="auto"/>
              <w:right w:val="single" w:sz="4" w:space="0" w:color="auto"/>
            </w:tcBorders>
            <w:shd w:val="clear" w:color="auto" w:fill="auto"/>
            <w:vAlign w:val="bottom"/>
          </w:tcPr>
          <w:p w14:paraId="15B03850"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1134" w:type="dxa"/>
            <w:tcBorders>
              <w:top w:val="nil"/>
              <w:left w:val="nil"/>
              <w:bottom w:val="single" w:sz="4" w:space="0" w:color="auto"/>
              <w:right w:val="single" w:sz="4" w:space="0" w:color="auto"/>
            </w:tcBorders>
            <w:shd w:val="clear" w:color="auto" w:fill="auto"/>
            <w:vAlign w:val="bottom"/>
          </w:tcPr>
          <w:p w14:paraId="246D20AB" w14:textId="14C65F66"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795624</w:t>
            </w:r>
          </w:p>
        </w:tc>
        <w:tc>
          <w:tcPr>
            <w:tcW w:w="1134" w:type="dxa"/>
            <w:tcBorders>
              <w:top w:val="nil"/>
              <w:left w:val="nil"/>
              <w:bottom w:val="single" w:sz="4" w:space="0" w:color="auto"/>
              <w:right w:val="single" w:sz="4" w:space="0" w:color="auto"/>
            </w:tcBorders>
            <w:shd w:val="clear" w:color="auto" w:fill="auto"/>
            <w:vAlign w:val="bottom"/>
          </w:tcPr>
          <w:p w14:paraId="098AFE2A" w14:textId="1946999C"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795624</w:t>
            </w:r>
          </w:p>
        </w:tc>
        <w:tc>
          <w:tcPr>
            <w:tcW w:w="992" w:type="dxa"/>
            <w:tcBorders>
              <w:top w:val="nil"/>
              <w:left w:val="nil"/>
              <w:bottom w:val="single" w:sz="4" w:space="0" w:color="auto"/>
              <w:right w:val="single" w:sz="4" w:space="0" w:color="auto"/>
            </w:tcBorders>
            <w:shd w:val="clear" w:color="auto" w:fill="auto"/>
            <w:vAlign w:val="bottom"/>
          </w:tcPr>
          <w:p w14:paraId="34455405"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c>
          <w:tcPr>
            <w:tcW w:w="993" w:type="dxa"/>
            <w:tcBorders>
              <w:top w:val="nil"/>
              <w:left w:val="nil"/>
              <w:bottom w:val="single" w:sz="4" w:space="0" w:color="auto"/>
              <w:right w:val="single" w:sz="4" w:space="0" w:color="auto"/>
            </w:tcBorders>
            <w:shd w:val="clear" w:color="auto" w:fill="auto"/>
            <w:vAlign w:val="bottom"/>
          </w:tcPr>
          <w:p w14:paraId="62B51796" w14:textId="77777777" w:rsidR="00085965" w:rsidRPr="006C6280" w:rsidRDefault="00085965" w:rsidP="00877C1B">
            <w:pPr>
              <w:widowControl w:val="0"/>
              <w:spacing w:after="0" w:line="276" w:lineRule="auto"/>
              <w:jc w:val="center"/>
              <w:rPr>
                <w:rFonts w:ascii="Times New Roman" w:eastAsia="Times New Roman" w:hAnsi="Times New Roman" w:cs="Times New Roman"/>
                <w:sz w:val="21"/>
                <w:szCs w:val="21"/>
                <w:lang w:eastAsia="ru-RU"/>
              </w:rPr>
            </w:pPr>
          </w:p>
        </w:tc>
      </w:tr>
      <w:tr w:rsidR="00877C1B" w:rsidRPr="006C6280" w14:paraId="1093C340" w14:textId="77777777" w:rsidTr="006C6280">
        <w:trPr>
          <w:trHeight w:val="227"/>
          <w:jc w:val="center"/>
        </w:trPr>
        <w:tc>
          <w:tcPr>
            <w:tcW w:w="3246" w:type="dxa"/>
            <w:gridSpan w:val="2"/>
            <w:tcBorders>
              <w:right w:val="single" w:sz="4" w:space="0" w:color="auto"/>
            </w:tcBorders>
            <w:vAlign w:val="center"/>
          </w:tcPr>
          <w:p w14:paraId="0934AF76" w14:textId="7D9A07DF" w:rsidR="00877C1B" w:rsidRPr="006C6280" w:rsidRDefault="00877C1B" w:rsidP="006C6280">
            <w:pPr>
              <w:widowControl w:val="0"/>
              <w:spacing w:after="0" w:line="276" w:lineRule="auto"/>
              <w:rPr>
                <w:rFonts w:ascii="Times New Roman" w:eastAsia="Times New Roman" w:hAnsi="Times New Roman" w:cs="Times New Roman"/>
                <w:sz w:val="21"/>
                <w:szCs w:val="21"/>
                <w:lang w:eastAsia="ru-RU"/>
              </w:rPr>
            </w:pPr>
            <w:r w:rsidRPr="006C6280">
              <w:rPr>
                <w:rFonts w:ascii="Times New Roman" w:eastAsia="Times New Roman" w:hAnsi="Times New Roman" w:cs="Times New Roman"/>
                <w:sz w:val="21"/>
                <w:szCs w:val="21"/>
                <w:lang w:eastAsia="ru-RU"/>
              </w:rPr>
              <w:t>Итого</w:t>
            </w:r>
          </w:p>
        </w:tc>
        <w:tc>
          <w:tcPr>
            <w:tcW w:w="992" w:type="dxa"/>
            <w:tcBorders>
              <w:top w:val="single" w:sz="4" w:space="0" w:color="auto"/>
              <w:left w:val="nil"/>
              <w:bottom w:val="single" w:sz="4" w:space="0" w:color="auto"/>
              <w:right w:val="single" w:sz="4" w:space="0" w:color="auto"/>
            </w:tcBorders>
            <w:shd w:val="clear" w:color="auto" w:fill="auto"/>
            <w:vAlign w:val="bottom"/>
          </w:tcPr>
          <w:p w14:paraId="453BF7F7" w14:textId="5679EC5F" w:rsidR="00877C1B" w:rsidRPr="006C6280" w:rsidRDefault="00877C1B"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4000000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28A49E1E" w14:textId="1E6DE7EF" w:rsidR="00877C1B" w:rsidRPr="006C6280" w:rsidRDefault="00877C1B"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E52A124" w14:textId="7967731E" w:rsidR="00877C1B" w:rsidRPr="006C6280" w:rsidRDefault="00877C1B"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48237417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2FCBD6A" w14:textId="10B8480D" w:rsidR="00877C1B" w:rsidRPr="006C6280" w:rsidRDefault="00877C1B"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48237417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4FB7575" w14:textId="08B0E1D5" w:rsidR="00877C1B" w:rsidRPr="006C6280" w:rsidRDefault="00877C1B"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7666948</w:t>
            </w:r>
          </w:p>
        </w:tc>
        <w:tc>
          <w:tcPr>
            <w:tcW w:w="993" w:type="dxa"/>
            <w:vAlign w:val="bottom"/>
          </w:tcPr>
          <w:p w14:paraId="7DD5DD32" w14:textId="04D46A52" w:rsidR="00877C1B" w:rsidRPr="006C6280" w:rsidRDefault="00877C1B" w:rsidP="00877C1B">
            <w:pPr>
              <w:widowControl w:val="0"/>
              <w:spacing w:after="0" w:line="276" w:lineRule="auto"/>
              <w:jc w:val="center"/>
              <w:rPr>
                <w:rFonts w:ascii="Times New Roman" w:eastAsia="Times New Roman" w:hAnsi="Times New Roman" w:cs="Times New Roman"/>
                <w:sz w:val="21"/>
                <w:szCs w:val="21"/>
                <w:lang w:eastAsia="ru-RU"/>
              </w:rPr>
            </w:pPr>
            <w:r w:rsidRPr="006C6280">
              <w:rPr>
                <w:rFonts w:ascii="Times New Roman" w:eastAsia="Times New Roman" w:hAnsi="Times New Roman" w:cs="Times New Roman"/>
                <w:color w:val="000000"/>
                <w:sz w:val="21"/>
                <w:szCs w:val="21"/>
              </w:rPr>
              <w:t>7666948</w:t>
            </w:r>
          </w:p>
        </w:tc>
      </w:tr>
    </w:tbl>
    <w:p w14:paraId="5125345A"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5701E094"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7C8CB94E"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52D8B60D"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78FE6913"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705D30DF"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32AB531C" w14:textId="77777777" w:rsidR="00C740D8" w:rsidRDefault="00C740D8" w:rsidP="00DD37CC">
      <w:pPr>
        <w:widowControl w:val="0"/>
        <w:spacing w:after="180" w:line="360" w:lineRule="auto"/>
        <w:jc w:val="center"/>
        <w:rPr>
          <w:rFonts w:ascii="Times New Roman" w:hAnsi="Times New Roman" w:cs="Times New Roman"/>
          <w:b/>
          <w:bCs/>
          <w:sz w:val="32"/>
          <w:szCs w:val="32"/>
        </w:rPr>
      </w:pPr>
    </w:p>
    <w:p w14:paraId="076B4BA1" w14:textId="4228CF73" w:rsidR="00D83D82" w:rsidRPr="00C740D8" w:rsidRDefault="00D83D82" w:rsidP="00DD37CC">
      <w:pPr>
        <w:widowControl w:val="0"/>
        <w:spacing w:after="180" w:line="360" w:lineRule="auto"/>
        <w:jc w:val="center"/>
        <w:rPr>
          <w:rFonts w:ascii="Times New Roman" w:hAnsi="Times New Roman" w:cs="Times New Roman"/>
          <w:b/>
          <w:bCs/>
          <w:sz w:val="32"/>
          <w:szCs w:val="32"/>
        </w:rPr>
      </w:pPr>
      <w:r w:rsidRPr="00C740D8">
        <w:rPr>
          <w:rFonts w:ascii="Times New Roman" w:hAnsi="Times New Roman" w:cs="Times New Roman"/>
          <w:b/>
          <w:bCs/>
          <w:sz w:val="32"/>
          <w:szCs w:val="32"/>
        </w:rPr>
        <w:lastRenderedPageBreak/>
        <w:t>ЗАКЛЮЧЕНИЕ</w:t>
      </w:r>
    </w:p>
    <w:p w14:paraId="62F5385A" w14:textId="77777777" w:rsidR="00E61E64" w:rsidRPr="00C740D8" w:rsidRDefault="003F0056" w:rsidP="006C6280">
      <w:pPr>
        <w:widowControl w:val="0"/>
        <w:spacing w:after="0" w:line="360" w:lineRule="auto"/>
        <w:ind w:firstLine="709"/>
        <w:jc w:val="both"/>
        <w:rPr>
          <w:rFonts w:ascii="Times New Roman" w:hAnsi="Times New Roman" w:cs="Times New Roman"/>
          <w:sz w:val="28"/>
          <w:szCs w:val="28"/>
        </w:rPr>
      </w:pPr>
      <w:r w:rsidRPr="00C740D8">
        <w:rPr>
          <w:rFonts w:ascii="Times New Roman" w:hAnsi="Times New Roman" w:cs="Times New Roman"/>
          <w:sz w:val="28"/>
          <w:szCs w:val="28"/>
        </w:rPr>
        <w:t>Исходя из проведенных исследований,</w:t>
      </w:r>
      <w:r w:rsidR="00621D5E" w:rsidRPr="00C740D8">
        <w:rPr>
          <w:rFonts w:ascii="Times New Roman" w:hAnsi="Times New Roman" w:cs="Times New Roman"/>
          <w:sz w:val="28"/>
          <w:szCs w:val="28"/>
        </w:rPr>
        <w:t xml:space="preserve"> можно </w:t>
      </w:r>
      <w:r w:rsidR="000A3C1B" w:rsidRPr="00C740D8">
        <w:rPr>
          <w:rFonts w:ascii="Times New Roman" w:hAnsi="Times New Roman" w:cs="Times New Roman"/>
          <w:sz w:val="28"/>
          <w:szCs w:val="28"/>
        </w:rPr>
        <w:t>сделать следующие</w:t>
      </w:r>
      <w:r w:rsidR="00621D5E" w:rsidRPr="00C740D8">
        <w:rPr>
          <w:rFonts w:ascii="Times New Roman" w:hAnsi="Times New Roman" w:cs="Times New Roman"/>
          <w:sz w:val="28"/>
          <w:szCs w:val="28"/>
        </w:rPr>
        <w:t xml:space="preserve"> вывод</w:t>
      </w:r>
      <w:r w:rsidR="000A3C1B" w:rsidRPr="00C740D8">
        <w:rPr>
          <w:rFonts w:ascii="Times New Roman" w:hAnsi="Times New Roman" w:cs="Times New Roman"/>
          <w:sz w:val="28"/>
          <w:szCs w:val="28"/>
        </w:rPr>
        <w:t>ы</w:t>
      </w:r>
      <w:r w:rsidR="00621D5E" w:rsidRPr="00C740D8">
        <w:rPr>
          <w:rFonts w:ascii="Times New Roman" w:hAnsi="Times New Roman" w:cs="Times New Roman"/>
          <w:sz w:val="28"/>
          <w:szCs w:val="28"/>
        </w:rPr>
        <w:t>:</w:t>
      </w:r>
      <w:r w:rsidR="000A3C1B" w:rsidRPr="00C740D8">
        <w:rPr>
          <w:rFonts w:ascii="Times New Roman" w:hAnsi="Times New Roman" w:cs="Times New Roman"/>
          <w:sz w:val="28"/>
          <w:szCs w:val="28"/>
        </w:rPr>
        <w:t xml:space="preserve"> </w:t>
      </w:r>
    </w:p>
    <w:p w14:paraId="40BF91BA" w14:textId="29DFDB5F" w:rsidR="000A3C1B" w:rsidRPr="00232A0C" w:rsidRDefault="00E61E64" w:rsidP="006C6280">
      <w:pPr>
        <w:widowControl w:val="0"/>
        <w:spacing w:after="0" w:line="360" w:lineRule="auto"/>
        <w:ind w:firstLine="709"/>
        <w:jc w:val="both"/>
        <w:rPr>
          <w:rFonts w:ascii="Times New Roman" w:hAnsi="Times New Roman" w:cs="Times New Roman"/>
          <w:color w:val="000000" w:themeColor="text1"/>
          <w:sz w:val="28"/>
          <w:szCs w:val="28"/>
        </w:rPr>
      </w:pPr>
      <w:r w:rsidRPr="00C740D8">
        <w:rPr>
          <w:rFonts w:ascii="Times New Roman" w:hAnsi="Times New Roman" w:cs="Times New Roman"/>
          <w:color w:val="000000" w:themeColor="text1"/>
          <w:sz w:val="28"/>
          <w:szCs w:val="28"/>
          <w:shd w:val="clear" w:color="auto" w:fill="FFFFFF"/>
        </w:rPr>
        <w:t xml:space="preserve">Бухгалтерский счет </w:t>
      </w:r>
      <w:r w:rsidR="006C6280" w:rsidRPr="00C740D8">
        <w:rPr>
          <w:rFonts w:ascii="Times New Roman" w:hAnsi="Times New Roman" w:cs="Times New Roman"/>
          <w:color w:val="000000" w:themeColor="text1"/>
          <w:sz w:val="28"/>
          <w:szCs w:val="28"/>
        </w:rPr>
        <w:t xml:space="preserve">— </w:t>
      </w:r>
      <w:r w:rsidRPr="00C740D8">
        <w:rPr>
          <w:rFonts w:ascii="Times New Roman" w:hAnsi="Times New Roman" w:cs="Times New Roman"/>
          <w:color w:val="000000" w:themeColor="text1"/>
          <w:sz w:val="28"/>
          <w:szCs w:val="28"/>
        </w:rPr>
        <w:t>это способ группировки, учета, сравнения, контроля и хранения информации о состоянии и движении схожих по виду хозяйственных средств предприятия, источников</w:t>
      </w:r>
      <w:r w:rsidRPr="00232A0C">
        <w:rPr>
          <w:rFonts w:ascii="Times New Roman" w:hAnsi="Times New Roman" w:cs="Times New Roman"/>
          <w:color w:val="000000" w:themeColor="text1"/>
          <w:sz w:val="28"/>
          <w:szCs w:val="28"/>
        </w:rPr>
        <w:t xml:space="preserve"> их формирования и финансово</w:t>
      </w:r>
      <w:r w:rsidR="006C6280">
        <w:rPr>
          <w:rFonts w:ascii="Times New Roman" w:hAnsi="Times New Roman" w:cs="Times New Roman"/>
          <w:color w:val="888888"/>
          <w:sz w:val="28"/>
          <w:szCs w:val="28"/>
          <w:shd w:val="clear" w:color="auto" w:fill="FFFFFF"/>
        </w:rPr>
        <w:t>-</w:t>
      </w:r>
      <w:r w:rsidRPr="00232A0C">
        <w:rPr>
          <w:rFonts w:ascii="Times New Roman" w:hAnsi="Times New Roman" w:cs="Times New Roman"/>
          <w:color w:val="000000" w:themeColor="text1"/>
          <w:sz w:val="28"/>
          <w:szCs w:val="28"/>
        </w:rPr>
        <w:t>хозяйственных операций с целью получения общих показателей экономической деятельности предприятия.</w:t>
      </w:r>
    </w:p>
    <w:p w14:paraId="6109D01D" w14:textId="6321C2C1" w:rsidR="00232A0C" w:rsidRDefault="00232A0C" w:rsidP="006C6280">
      <w:pPr>
        <w:widowControl w:val="0"/>
        <w:spacing w:after="0" w:line="360" w:lineRule="auto"/>
        <w:ind w:firstLine="709"/>
        <w:jc w:val="both"/>
        <w:rPr>
          <w:rFonts w:ascii="Times New Roman" w:hAnsi="Times New Roman" w:cs="Times New Roman"/>
          <w:color w:val="000000" w:themeColor="text1"/>
          <w:sz w:val="28"/>
          <w:szCs w:val="28"/>
        </w:rPr>
      </w:pPr>
      <w:r w:rsidRPr="00232A0C">
        <w:rPr>
          <w:rFonts w:ascii="Times New Roman" w:hAnsi="Times New Roman" w:cs="Times New Roman"/>
          <w:color w:val="000000" w:themeColor="text1"/>
          <w:sz w:val="28"/>
          <w:szCs w:val="28"/>
        </w:rPr>
        <w:t>В общем виде бухгалтерский счет выглядит как т</w:t>
      </w:r>
      <w:r w:rsidR="006C6280">
        <w:rPr>
          <w:rFonts w:ascii="Times New Roman" w:hAnsi="Times New Roman" w:cs="Times New Roman"/>
          <w:color w:val="000000" w:themeColor="text1"/>
          <w:sz w:val="28"/>
          <w:szCs w:val="28"/>
        </w:rPr>
        <w:t>аблица, поделенная на две зоны —</w:t>
      </w:r>
      <w:r w:rsidRPr="00232A0C">
        <w:rPr>
          <w:rFonts w:ascii="Times New Roman" w:hAnsi="Times New Roman" w:cs="Times New Roman"/>
          <w:color w:val="000000" w:themeColor="text1"/>
          <w:sz w:val="28"/>
          <w:szCs w:val="28"/>
        </w:rPr>
        <w:t xml:space="preserve"> дебет и кредит. На одной стороне учитываются изменения, направленные увеличение начального сальдо, а на другой </w:t>
      </w:r>
      <w:r w:rsidR="006C6280">
        <w:rPr>
          <w:rFonts w:ascii="Times New Roman" w:hAnsi="Times New Roman" w:cs="Times New Roman"/>
          <w:color w:val="000000" w:themeColor="text1"/>
          <w:sz w:val="28"/>
          <w:szCs w:val="28"/>
        </w:rPr>
        <w:t>—</w:t>
      </w:r>
      <w:r w:rsidR="00746FFE">
        <w:rPr>
          <w:rFonts w:ascii="Times New Roman" w:hAnsi="Times New Roman" w:cs="Times New Roman"/>
          <w:color w:val="000000" w:themeColor="text1"/>
          <w:sz w:val="28"/>
          <w:szCs w:val="28"/>
        </w:rPr>
        <w:t xml:space="preserve"> </w:t>
      </w:r>
      <w:r w:rsidRPr="00232A0C">
        <w:rPr>
          <w:rFonts w:ascii="Times New Roman" w:hAnsi="Times New Roman" w:cs="Times New Roman"/>
          <w:color w:val="000000" w:themeColor="text1"/>
          <w:sz w:val="28"/>
          <w:szCs w:val="28"/>
        </w:rPr>
        <w:t xml:space="preserve">изменения, направленные на его уменьшение. </w:t>
      </w:r>
      <w:r w:rsidR="006C6280">
        <w:rPr>
          <w:rFonts w:ascii="Times New Roman" w:hAnsi="Times New Roman" w:cs="Times New Roman"/>
          <w:color w:val="000000" w:themeColor="text1"/>
          <w:sz w:val="28"/>
          <w:szCs w:val="28"/>
        </w:rPr>
        <w:t>Начальное сальдо —</w:t>
      </w:r>
      <w:r w:rsidR="000503AE" w:rsidRPr="000F62B7">
        <w:rPr>
          <w:rFonts w:ascii="Times New Roman" w:hAnsi="Times New Roman" w:cs="Times New Roman"/>
          <w:color w:val="000000" w:themeColor="text1"/>
          <w:sz w:val="28"/>
          <w:szCs w:val="28"/>
        </w:rPr>
        <w:t xml:space="preserve"> показатель, который характеризует состояние объекта наблюдения на начало отче</w:t>
      </w:r>
      <w:r w:rsidR="006C6280">
        <w:rPr>
          <w:rFonts w:ascii="Times New Roman" w:hAnsi="Times New Roman" w:cs="Times New Roman"/>
          <w:color w:val="000000" w:themeColor="text1"/>
          <w:sz w:val="28"/>
          <w:szCs w:val="28"/>
        </w:rPr>
        <w:t>тного периода. Конечное сальдо —</w:t>
      </w:r>
      <w:r w:rsidR="000503AE" w:rsidRPr="000F62B7">
        <w:rPr>
          <w:rFonts w:ascii="Times New Roman" w:hAnsi="Times New Roman" w:cs="Times New Roman"/>
          <w:color w:val="000000" w:themeColor="text1"/>
          <w:sz w:val="28"/>
          <w:szCs w:val="28"/>
        </w:rPr>
        <w:t xml:space="preserve"> показатель, характеризующий состояние объекта наблюдения на конец отчетного периода. </w:t>
      </w:r>
      <w:r w:rsidRPr="00232A0C">
        <w:rPr>
          <w:rFonts w:ascii="Times New Roman" w:hAnsi="Times New Roman" w:cs="Times New Roman"/>
          <w:color w:val="000000" w:themeColor="text1"/>
          <w:sz w:val="28"/>
          <w:szCs w:val="28"/>
        </w:rPr>
        <w:t>Каждый счет имеет определенную структуру, которая строго зависит от типа объекта бухгалтерского наблюдения, данные о котором отражены на счете (активы, долговые обязательства, д</w:t>
      </w:r>
      <w:r w:rsidR="00D51DC8">
        <w:rPr>
          <w:rFonts w:ascii="Times New Roman" w:hAnsi="Times New Roman" w:cs="Times New Roman"/>
          <w:color w:val="000000" w:themeColor="text1"/>
          <w:sz w:val="28"/>
          <w:szCs w:val="28"/>
        </w:rPr>
        <w:t>о</w:t>
      </w:r>
      <w:r w:rsidRPr="00232A0C">
        <w:rPr>
          <w:rFonts w:ascii="Times New Roman" w:hAnsi="Times New Roman" w:cs="Times New Roman"/>
          <w:color w:val="000000" w:themeColor="text1"/>
          <w:sz w:val="28"/>
          <w:szCs w:val="28"/>
        </w:rPr>
        <w:t>ходы, расходы и т.д.)</w:t>
      </w:r>
    </w:p>
    <w:p w14:paraId="156E1841" w14:textId="73E995AC" w:rsidR="00DF031C" w:rsidRDefault="00DF031C" w:rsidP="006C6280">
      <w:pPr>
        <w:widowControl w:val="0"/>
        <w:spacing w:after="0" w:line="360" w:lineRule="auto"/>
        <w:ind w:firstLine="709"/>
        <w:jc w:val="both"/>
        <w:rPr>
          <w:rFonts w:ascii="Times New Roman" w:hAnsi="Times New Roman" w:cs="Times New Roman"/>
          <w:sz w:val="28"/>
          <w:szCs w:val="28"/>
        </w:rPr>
      </w:pPr>
      <w:r w:rsidRPr="008F5C1C">
        <w:rPr>
          <w:rFonts w:ascii="Times New Roman" w:hAnsi="Times New Roman" w:cs="Times New Roman"/>
          <w:sz w:val="28"/>
          <w:szCs w:val="28"/>
        </w:rPr>
        <w:t>Классификация</w:t>
      </w:r>
      <w:r>
        <w:rPr>
          <w:rFonts w:ascii="Times New Roman" w:hAnsi="Times New Roman" w:cs="Times New Roman"/>
          <w:sz w:val="28"/>
          <w:szCs w:val="28"/>
        </w:rPr>
        <w:t xml:space="preserve"> </w:t>
      </w:r>
      <w:r w:rsidR="006C6280">
        <w:rPr>
          <w:rFonts w:ascii="Times New Roman" w:hAnsi="Times New Roman" w:cs="Times New Roman"/>
          <w:sz w:val="28"/>
          <w:szCs w:val="28"/>
        </w:rPr>
        <w:t>—</w:t>
      </w:r>
      <w:r>
        <w:rPr>
          <w:rFonts w:ascii="Times New Roman" w:hAnsi="Times New Roman" w:cs="Times New Roman"/>
          <w:sz w:val="28"/>
          <w:szCs w:val="28"/>
        </w:rPr>
        <w:t xml:space="preserve"> это</w:t>
      </w:r>
      <w:r w:rsidRPr="008F5C1C">
        <w:rPr>
          <w:rFonts w:ascii="Times New Roman" w:hAnsi="Times New Roman" w:cs="Times New Roman"/>
          <w:sz w:val="28"/>
          <w:szCs w:val="28"/>
        </w:rPr>
        <w:t xml:space="preserve"> группировка счетов по наиболее существенным признакам, </w:t>
      </w:r>
      <w:r>
        <w:rPr>
          <w:rFonts w:ascii="Times New Roman" w:hAnsi="Times New Roman" w:cs="Times New Roman"/>
          <w:sz w:val="28"/>
          <w:szCs w:val="28"/>
        </w:rPr>
        <w:t>позволяющая</w:t>
      </w:r>
      <w:r w:rsidRPr="008F5C1C">
        <w:rPr>
          <w:rFonts w:ascii="Times New Roman" w:hAnsi="Times New Roman" w:cs="Times New Roman"/>
          <w:sz w:val="28"/>
          <w:szCs w:val="28"/>
        </w:rPr>
        <w:t xml:space="preserve"> обеспечить единообразие в отражении фактов хозяйственной жизни.</w:t>
      </w:r>
      <w:r w:rsidR="005620B7">
        <w:rPr>
          <w:rFonts w:ascii="Times New Roman" w:hAnsi="Times New Roman" w:cs="Times New Roman"/>
          <w:sz w:val="28"/>
          <w:szCs w:val="28"/>
        </w:rPr>
        <w:t xml:space="preserve"> </w:t>
      </w:r>
      <w:r w:rsidR="00272596">
        <w:rPr>
          <w:rFonts w:ascii="Times New Roman" w:hAnsi="Times New Roman" w:cs="Times New Roman"/>
          <w:sz w:val="28"/>
          <w:szCs w:val="28"/>
        </w:rPr>
        <w:t>Применяется с целью упрощен</w:t>
      </w:r>
      <w:r w:rsidR="00453CF2">
        <w:rPr>
          <w:rFonts w:ascii="Times New Roman" w:hAnsi="Times New Roman" w:cs="Times New Roman"/>
          <w:sz w:val="28"/>
          <w:szCs w:val="28"/>
        </w:rPr>
        <w:t>ия и удобства практического использования счетов.</w:t>
      </w:r>
      <w:r w:rsidR="00272596">
        <w:rPr>
          <w:rFonts w:ascii="Times New Roman" w:hAnsi="Times New Roman" w:cs="Times New Roman"/>
          <w:sz w:val="28"/>
          <w:szCs w:val="28"/>
        </w:rPr>
        <w:t xml:space="preserve"> </w:t>
      </w:r>
      <w:r w:rsidR="005620B7">
        <w:rPr>
          <w:rFonts w:ascii="Times New Roman" w:hAnsi="Times New Roman" w:cs="Times New Roman"/>
          <w:sz w:val="28"/>
          <w:szCs w:val="28"/>
        </w:rPr>
        <w:t>В настоящее время наиболее распространенными считаются группировки счетов по двум классификационным признакам: экономическое содержание, а также назначение и структура.</w:t>
      </w:r>
      <w:r>
        <w:rPr>
          <w:rFonts w:ascii="Times New Roman" w:hAnsi="Times New Roman" w:cs="Times New Roman"/>
          <w:sz w:val="28"/>
          <w:szCs w:val="28"/>
        </w:rPr>
        <w:t xml:space="preserve"> </w:t>
      </w:r>
      <w:r w:rsidR="00CD73BE">
        <w:rPr>
          <w:rFonts w:ascii="Times New Roman" w:hAnsi="Times New Roman" w:cs="Times New Roman"/>
          <w:sz w:val="28"/>
          <w:szCs w:val="28"/>
        </w:rPr>
        <w:t xml:space="preserve">Классификация по экономическому содержанию </w:t>
      </w:r>
      <w:r>
        <w:rPr>
          <w:rFonts w:ascii="Times New Roman" w:hAnsi="Times New Roman" w:cs="Times New Roman"/>
          <w:sz w:val="28"/>
          <w:szCs w:val="28"/>
        </w:rPr>
        <w:t xml:space="preserve">группирует бухгалтерские счета в зависимости </w:t>
      </w:r>
      <w:r w:rsidRPr="008F5C1C">
        <w:rPr>
          <w:rFonts w:ascii="Times New Roman" w:hAnsi="Times New Roman" w:cs="Times New Roman"/>
          <w:sz w:val="28"/>
          <w:szCs w:val="28"/>
        </w:rPr>
        <w:t>от объект</w:t>
      </w:r>
      <w:r w:rsidR="008A6270">
        <w:rPr>
          <w:rFonts w:ascii="Times New Roman" w:hAnsi="Times New Roman" w:cs="Times New Roman"/>
          <w:sz w:val="28"/>
          <w:szCs w:val="28"/>
        </w:rPr>
        <w:t>ов</w:t>
      </w:r>
      <w:r w:rsidRPr="008F5C1C">
        <w:rPr>
          <w:rFonts w:ascii="Times New Roman" w:hAnsi="Times New Roman" w:cs="Times New Roman"/>
          <w:sz w:val="28"/>
          <w:szCs w:val="28"/>
        </w:rPr>
        <w:t xml:space="preserve"> бухгалтерского учета, котор</w:t>
      </w:r>
      <w:r w:rsidR="008A6270">
        <w:rPr>
          <w:rFonts w:ascii="Times New Roman" w:hAnsi="Times New Roman" w:cs="Times New Roman"/>
          <w:sz w:val="28"/>
          <w:szCs w:val="28"/>
        </w:rPr>
        <w:t>ые</w:t>
      </w:r>
      <w:r w:rsidRPr="008F5C1C">
        <w:rPr>
          <w:rFonts w:ascii="Times New Roman" w:hAnsi="Times New Roman" w:cs="Times New Roman"/>
          <w:sz w:val="28"/>
          <w:szCs w:val="28"/>
        </w:rPr>
        <w:t xml:space="preserve"> </w:t>
      </w:r>
      <w:r>
        <w:rPr>
          <w:rFonts w:ascii="Times New Roman" w:hAnsi="Times New Roman" w:cs="Times New Roman"/>
          <w:sz w:val="28"/>
          <w:szCs w:val="28"/>
        </w:rPr>
        <w:t xml:space="preserve">на них </w:t>
      </w:r>
      <w:r w:rsidRPr="008F5C1C">
        <w:rPr>
          <w:rFonts w:ascii="Times New Roman" w:hAnsi="Times New Roman" w:cs="Times New Roman"/>
          <w:sz w:val="28"/>
          <w:szCs w:val="28"/>
        </w:rPr>
        <w:t>отража</w:t>
      </w:r>
      <w:r w:rsidR="008A6270">
        <w:rPr>
          <w:rFonts w:ascii="Times New Roman" w:hAnsi="Times New Roman" w:cs="Times New Roman"/>
          <w:sz w:val="28"/>
          <w:szCs w:val="28"/>
        </w:rPr>
        <w:t>ют</w:t>
      </w:r>
      <w:r w:rsidRPr="008F5C1C">
        <w:rPr>
          <w:rFonts w:ascii="Times New Roman" w:hAnsi="Times New Roman" w:cs="Times New Roman"/>
          <w:sz w:val="28"/>
          <w:szCs w:val="28"/>
        </w:rPr>
        <w:t>ся</w:t>
      </w:r>
      <w:r>
        <w:rPr>
          <w:rFonts w:ascii="Times New Roman" w:hAnsi="Times New Roman" w:cs="Times New Roman"/>
          <w:sz w:val="28"/>
          <w:szCs w:val="28"/>
        </w:rPr>
        <w:t xml:space="preserve">. </w:t>
      </w:r>
      <w:r w:rsidR="00CD73BE">
        <w:rPr>
          <w:rFonts w:ascii="Times New Roman" w:hAnsi="Times New Roman" w:cs="Times New Roman"/>
          <w:sz w:val="28"/>
          <w:szCs w:val="28"/>
        </w:rPr>
        <w:t>Классификация по назначению и структуре</w:t>
      </w:r>
      <w:r>
        <w:rPr>
          <w:rFonts w:ascii="Times New Roman" w:hAnsi="Times New Roman" w:cs="Times New Roman"/>
          <w:sz w:val="28"/>
          <w:szCs w:val="28"/>
        </w:rPr>
        <w:t xml:space="preserve"> рассматривает и группирует </w:t>
      </w:r>
      <w:r w:rsidR="008A6270">
        <w:rPr>
          <w:rFonts w:ascii="Times New Roman" w:hAnsi="Times New Roman" w:cs="Times New Roman"/>
          <w:sz w:val="28"/>
          <w:szCs w:val="28"/>
        </w:rPr>
        <w:t>счета</w:t>
      </w:r>
      <w:r>
        <w:rPr>
          <w:rFonts w:ascii="Times New Roman" w:hAnsi="Times New Roman" w:cs="Times New Roman"/>
          <w:sz w:val="28"/>
          <w:szCs w:val="28"/>
        </w:rPr>
        <w:t xml:space="preserve"> в соответствии с их назначением в системе бухгалтерских счетов, структуре, методам расчета показателей и оборотов, конечного сальдо</w:t>
      </w:r>
      <w:r w:rsidR="00BC1B8B">
        <w:rPr>
          <w:rFonts w:ascii="Times New Roman" w:hAnsi="Times New Roman" w:cs="Times New Roman"/>
          <w:sz w:val="28"/>
          <w:szCs w:val="28"/>
        </w:rPr>
        <w:t>.</w:t>
      </w:r>
    </w:p>
    <w:p w14:paraId="20D27C04" w14:textId="45D7E7C6" w:rsidR="00D51DC8" w:rsidRDefault="00BC1B8B" w:rsidP="006C6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3F2EF0">
        <w:rPr>
          <w:rFonts w:ascii="Times New Roman" w:hAnsi="Times New Roman" w:cs="Times New Roman"/>
          <w:sz w:val="28"/>
          <w:szCs w:val="28"/>
        </w:rPr>
        <w:t xml:space="preserve">лан счетов </w:t>
      </w:r>
      <w:r w:rsidR="00F9066D">
        <w:rPr>
          <w:rFonts w:ascii="Times New Roman" w:hAnsi="Times New Roman" w:cs="Times New Roman"/>
          <w:sz w:val="28"/>
          <w:szCs w:val="28"/>
        </w:rPr>
        <w:t xml:space="preserve">представляет собой </w:t>
      </w:r>
      <w:r w:rsidRPr="003F2EF0">
        <w:rPr>
          <w:rFonts w:ascii="Times New Roman" w:hAnsi="Times New Roman" w:cs="Times New Roman"/>
          <w:sz w:val="28"/>
          <w:szCs w:val="28"/>
        </w:rPr>
        <w:t xml:space="preserve">систематизированный </w:t>
      </w:r>
      <w:r w:rsidR="002F5094">
        <w:rPr>
          <w:rFonts w:ascii="Times New Roman" w:hAnsi="Times New Roman" w:cs="Times New Roman"/>
          <w:sz w:val="28"/>
          <w:szCs w:val="28"/>
        </w:rPr>
        <w:t xml:space="preserve">перечень </w:t>
      </w:r>
      <w:r w:rsidRPr="003F2EF0">
        <w:rPr>
          <w:rFonts w:ascii="Times New Roman" w:hAnsi="Times New Roman" w:cs="Times New Roman"/>
          <w:sz w:val="28"/>
          <w:szCs w:val="28"/>
        </w:rPr>
        <w:t>синтетических счетов,</w:t>
      </w:r>
      <w:r w:rsidR="002F5094" w:rsidRPr="002F5094">
        <w:rPr>
          <w:rFonts w:ascii="Times New Roman" w:hAnsi="Times New Roman" w:cs="Times New Roman"/>
          <w:sz w:val="28"/>
          <w:szCs w:val="28"/>
        </w:rPr>
        <w:t xml:space="preserve"> </w:t>
      </w:r>
      <w:r w:rsidR="002F5094">
        <w:rPr>
          <w:rFonts w:ascii="Times New Roman" w:hAnsi="Times New Roman" w:cs="Times New Roman"/>
          <w:sz w:val="28"/>
          <w:szCs w:val="28"/>
        </w:rPr>
        <w:t xml:space="preserve">сгруппированных </w:t>
      </w:r>
      <w:r w:rsidR="002F5094" w:rsidRPr="003F2EF0">
        <w:rPr>
          <w:rFonts w:ascii="Times New Roman" w:hAnsi="Times New Roman" w:cs="Times New Roman"/>
          <w:sz w:val="28"/>
          <w:szCs w:val="28"/>
        </w:rPr>
        <w:t xml:space="preserve">по признаку экономического содержания отражаемых на них </w:t>
      </w:r>
      <w:r w:rsidR="0062089F">
        <w:rPr>
          <w:rFonts w:ascii="Times New Roman" w:hAnsi="Times New Roman" w:cs="Times New Roman"/>
          <w:sz w:val="28"/>
          <w:szCs w:val="28"/>
        </w:rPr>
        <w:t>объектов</w:t>
      </w:r>
      <w:r w:rsidR="00237FD6">
        <w:rPr>
          <w:rFonts w:ascii="Times New Roman" w:hAnsi="Times New Roman" w:cs="Times New Roman"/>
          <w:sz w:val="28"/>
          <w:szCs w:val="28"/>
        </w:rPr>
        <w:t xml:space="preserve">. Состоит из </w:t>
      </w:r>
      <w:r w:rsidR="0062089F">
        <w:rPr>
          <w:rFonts w:ascii="Times New Roman" w:hAnsi="Times New Roman" w:cs="Times New Roman"/>
          <w:sz w:val="28"/>
          <w:szCs w:val="28"/>
        </w:rPr>
        <w:t>восьми</w:t>
      </w:r>
      <w:r w:rsidR="002F5094" w:rsidRPr="003F2EF0">
        <w:rPr>
          <w:rFonts w:ascii="Times New Roman" w:hAnsi="Times New Roman" w:cs="Times New Roman"/>
          <w:sz w:val="28"/>
          <w:szCs w:val="28"/>
        </w:rPr>
        <w:t xml:space="preserve"> раздел</w:t>
      </w:r>
      <w:r w:rsidR="00237FD6">
        <w:rPr>
          <w:rFonts w:ascii="Times New Roman" w:hAnsi="Times New Roman" w:cs="Times New Roman"/>
          <w:sz w:val="28"/>
          <w:szCs w:val="28"/>
        </w:rPr>
        <w:t>ов</w:t>
      </w:r>
      <w:r w:rsidR="00CC7EFB">
        <w:rPr>
          <w:rFonts w:ascii="Times New Roman" w:hAnsi="Times New Roman" w:cs="Times New Roman"/>
          <w:sz w:val="28"/>
          <w:szCs w:val="28"/>
        </w:rPr>
        <w:t xml:space="preserve"> («Внеоборотные активы», «Производственные запасы», «Затраты на производство», «Готовая продукция и товары», «Денежные средства», «Расчеты», «Капитал», «Финансовые результаты»)</w:t>
      </w:r>
      <w:r w:rsidR="00237FD6">
        <w:rPr>
          <w:rFonts w:ascii="Times New Roman" w:hAnsi="Times New Roman" w:cs="Times New Roman"/>
          <w:sz w:val="28"/>
          <w:szCs w:val="28"/>
        </w:rPr>
        <w:t xml:space="preserve"> с </w:t>
      </w:r>
      <w:r w:rsidR="0062089F">
        <w:rPr>
          <w:rFonts w:ascii="Times New Roman" w:hAnsi="Times New Roman" w:cs="Times New Roman"/>
          <w:sz w:val="28"/>
          <w:szCs w:val="28"/>
        </w:rPr>
        <w:t>дополнительным выделением забалансовых счетов</w:t>
      </w:r>
      <w:r w:rsidR="00CC7EFB">
        <w:rPr>
          <w:rFonts w:ascii="Times New Roman" w:hAnsi="Times New Roman" w:cs="Times New Roman"/>
          <w:sz w:val="28"/>
          <w:szCs w:val="28"/>
        </w:rPr>
        <w:t xml:space="preserve">, а также инструкции по их применению. </w:t>
      </w:r>
      <w:r w:rsidR="00085D30">
        <w:rPr>
          <w:rFonts w:ascii="Times New Roman" w:hAnsi="Times New Roman" w:cs="Times New Roman"/>
          <w:sz w:val="28"/>
          <w:szCs w:val="28"/>
        </w:rPr>
        <w:t>В инструкции кратко отражена характеристика синтетических счетов и открываемых к ним субсчетов, а именно раскрыты их структура и назначение, экономическое содержание отражаемых на них фактов хозяйственной жизни, а также порядок отражения наиболее распространенных фактов. План счетов р</w:t>
      </w:r>
      <w:r w:rsidR="0030763F">
        <w:rPr>
          <w:rFonts w:ascii="Times New Roman" w:hAnsi="Times New Roman" w:cs="Times New Roman"/>
          <w:sz w:val="28"/>
          <w:szCs w:val="28"/>
        </w:rPr>
        <w:t xml:space="preserve">азработан и утвержден приказом министерства </w:t>
      </w:r>
      <w:r w:rsidR="00CC7EFB">
        <w:rPr>
          <w:rFonts w:ascii="Times New Roman" w:hAnsi="Times New Roman" w:cs="Times New Roman"/>
          <w:sz w:val="28"/>
          <w:szCs w:val="28"/>
        </w:rPr>
        <w:t>Российской Федерации</w:t>
      </w:r>
      <w:r w:rsidR="0030763F">
        <w:rPr>
          <w:rFonts w:ascii="Times New Roman" w:hAnsi="Times New Roman" w:cs="Times New Roman"/>
          <w:sz w:val="28"/>
          <w:szCs w:val="28"/>
        </w:rPr>
        <w:t xml:space="preserve"> </w:t>
      </w:r>
      <w:r w:rsidR="0030763F" w:rsidRPr="003F2EF0">
        <w:rPr>
          <w:rFonts w:ascii="Times New Roman" w:hAnsi="Times New Roman" w:cs="Times New Roman"/>
          <w:sz w:val="28"/>
          <w:szCs w:val="28"/>
        </w:rPr>
        <w:t xml:space="preserve">от 31 октября 2000 г. </w:t>
      </w:r>
      <w:r w:rsidR="007C04E4">
        <w:rPr>
          <w:rFonts w:ascii="Times New Roman" w:hAnsi="Times New Roman" w:cs="Times New Roman"/>
          <w:sz w:val="28"/>
          <w:szCs w:val="28"/>
        </w:rPr>
        <w:t>№</w:t>
      </w:r>
      <w:r w:rsidR="0030763F" w:rsidRPr="003F2EF0">
        <w:rPr>
          <w:rFonts w:ascii="Times New Roman" w:hAnsi="Times New Roman" w:cs="Times New Roman"/>
          <w:sz w:val="28"/>
          <w:szCs w:val="28"/>
        </w:rPr>
        <w:t>94н</w:t>
      </w:r>
      <w:r w:rsidR="00085D30">
        <w:rPr>
          <w:rFonts w:ascii="Times New Roman" w:hAnsi="Times New Roman" w:cs="Times New Roman"/>
          <w:sz w:val="28"/>
          <w:szCs w:val="28"/>
        </w:rPr>
        <w:t xml:space="preserve"> «Об утверждении плана счетов бухгалтерского учета финансово</w:t>
      </w:r>
      <w:r w:rsidR="00085D30" w:rsidRPr="00121C8A">
        <w:rPr>
          <w:rFonts w:ascii="Times New Roman" w:hAnsi="Times New Roman" w:cs="Times New Roman"/>
          <w:sz w:val="28"/>
          <w:szCs w:val="28"/>
        </w:rPr>
        <w:t>–</w:t>
      </w:r>
      <w:r w:rsidR="00085D30">
        <w:rPr>
          <w:rFonts w:ascii="Times New Roman" w:hAnsi="Times New Roman" w:cs="Times New Roman"/>
          <w:sz w:val="28"/>
          <w:szCs w:val="28"/>
        </w:rPr>
        <w:t>хозяйственной деятельности организации и инструкции по его применению»</w:t>
      </w:r>
      <w:r w:rsidR="007413DE">
        <w:rPr>
          <w:rFonts w:ascii="Times New Roman" w:hAnsi="Times New Roman" w:cs="Times New Roman"/>
          <w:sz w:val="28"/>
          <w:szCs w:val="28"/>
        </w:rPr>
        <w:t xml:space="preserve"> с целью обеспечения корректности и </w:t>
      </w:r>
      <w:r w:rsidR="007413DE" w:rsidRPr="003F2EF0">
        <w:rPr>
          <w:rFonts w:ascii="Times New Roman" w:hAnsi="Times New Roman" w:cs="Times New Roman"/>
          <w:sz w:val="28"/>
          <w:szCs w:val="28"/>
        </w:rPr>
        <w:t>методологическо</w:t>
      </w:r>
      <w:r w:rsidR="007413DE">
        <w:rPr>
          <w:rFonts w:ascii="Times New Roman" w:hAnsi="Times New Roman" w:cs="Times New Roman"/>
          <w:sz w:val="28"/>
          <w:szCs w:val="28"/>
        </w:rPr>
        <w:t>го</w:t>
      </w:r>
      <w:r w:rsidR="007413DE" w:rsidRPr="003F2EF0">
        <w:rPr>
          <w:rFonts w:ascii="Times New Roman" w:hAnsi="Times New Roman" w:cs="Times New Roman"/>
          <w:sz w:val="28"/>
          <w:szCs w:val="28"/>
        </w:rPr>
        <w:t xml:space="preserve"> единств</w:t>
      </w:r>
      <w:r w:rsidR="007413DE">
        <w:rPr>
          <w:rFonts w:ascii="Times New Roman" w:hAnsi="Times New Roman" w:cs="Times New Roman"/>
          <w:sz w:val="28"/>
          <w:szCs w:val="28"/>
        </w:rPr>
        <w:t>а</w:t>
      </w:r>
      <w:r w:rsidR="007413DE" w:rsidRPr="003F2EF0">
        <w:rPr>
          <w:rFonts w:ascii="Times New Roman" w:hAnsi="Times New Roman" w:cs="Times New Roman"/>
          <w:sz w:val="28"/>
          <w:szCs w:val="28"/>
        </w:rPr>
        <w:t xml:space="preserve"> </w:t>
      </w:r>
      <w:r w:rsidR="007413DE">
        <w:rPr>
          <w:rFonts w:ascii="Times New Roman" w:hAnsi="Times New Roman" w:cs="Times New Roman"/>
          <w:sz w:val="28"/>
          <w:szCs w:val="28"/>
        </w:rPr>
        <w:t xml:space="preserve">учета </w:t>
      </w:r>
      <w:r w:rsidR="007413DE" w:rsidRPr="003F2EF0">
        <w:rPr>
          <w:rFonts w:ascii="Times New Roman" w:hAnsi="Times New Roman" w:cs="Times New Roman"/>
          <w:sz w:val="28"/>
          <w:szCs w:val="28"/>
        </w:rPr>
        <w:t>для организаций всех форм собственности</w:t>
      </w:r>
      <w:r w:rsidR="007413DE">
        <w:rPr>
          <w:rFonts w:ascii="Times New Roman" w:hAnsi="Times New Roman" w:cs="Times New Roman"/>
          <w:sz w:val="28"/>
          <w:szCs w:val="28"/>
        </w:rPr>
        <w:t>.</w:t>
      </w:r>
    </w:p>
    <w:p w14:paraId="0693ECAF" w14:textId="77777777" w:rsidR="006C6280" w:rsidRDefault="006C6280">
      <w:pPr>
        <w:rPr>
          <w:rFonts w:ascii="Times New Roman" w:hAnsi="Times New Roman" w:cs="Times New Roman"/>
          <w:b/>
          <w:bCs/>
          <w:sz w:val="28"/>
          <w:szCs w:val="28"/>
        </w:rPr>
      </w:pPr>
      <w:r>
        <w:rPr>
          <w:rFonts w:ascii="Times New Roman" w:hAnsi="Times New Roman" w:cs="Times New Roman"/>
          <w:b/>
          <w:bCs/>
          <w:sz w:val="28"/>
          <w:szCs w:val="28"/>
        </w:rPr>
        <w:br w:type="page"/>
      </w:r>
    </w:p>
    <w:p w14:paraId="50638888" w14:textId="2B4B65FA" w:rsidR="00121C8A" w:rsidRPr="00121C8A" w:rsidRDefault="0062089F" w:rsidP="00DD37CC">
      <w:pPr>
        <w:widowControl w:val="0"/>
        <w:spacing w:after="180" w:line="360" w:lineRule="auto"/>
        <w:ind w:firstLine="709"/>
        <w:contextualSpacing/>
        <w:jc w:val="center"/>
        <w:rPr>
          <w:rFonts w:ascii="Times New Roman" w:hAnsi="Times New Roman" w:cs="Times New Roman"/>
          <w:b/>
          <w:bCs/>
          <w:sz w:val="28"/>
          <w:szCs w:val="28"/>
        </w:rPr>
      </w:pPr>
      <w:r w:rsidRPr="00121C8A">
        <w:rPr>
          <w:rFonts w:ascii="Times New Roman" w:hAnsi="Times New Roman" w:cs="Times New Roman"/>
          <w:b/>
          <w:bCs/>
          <w:sz w:val="28"/>
          <w:szCs w:val="28"/>
        </w:rPr>
        <w:lastRenderedPageBreak/>
        <w:t>СПИСОК ИСПОЛЬЗОВАННЫХ ИСТОЧНИКОВ</w:t>
      </w:r>
    </w:p>
    <w:p w14:paraId="653DC7DA" w14:textId="1946F7DB" w:rsidR="00121C8A" w:rsidRPr="00121C8A" w:rsidRDefault="00121C8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spacing w:val="-2"/>
          <w:sz w:val="28"/>
          <w:szCs w:val="28"/>
        </w:rPr>
        <w:t xml:space="preserve">Российская Федерация. Законы. О бухгалтерском учете : Федеральный закон : № 402-ФЗ : текст с изменениями и дополнениями на 26 июля 2019 года : принят Государственной думой 22 ноября 2011 года: одобрен Советом Федерации 29 ноября 2011 года // КонсультантПлюс : справочно-правовая система. — Москва, 1997. — </w:t>
      </w:r>
      <w:proofErr w:type="spellStart"/>
      <w:r w:rsidRPr="00121C8A">
        <w:rPr>
          <w:rFonts w:ascii="Times New Roman" w:hAnsi="Times New Roman" w:cs="Times New Roman"/>
          <w:spacing w:val="-2"/>
          <w:sz w:val="28"/>
          <w:szCs w:val="28"/>
        </w:rPr>
        <w:t>Загл</w:t>
      </w:r>
      <w:proofErr w:type="spellEnd"/>
      <w:r w:rsidRPr="00121C8A">
        <w:rPr>
          <w:rFonts w:ascii="Times New Roman" w:hAnsi="Times New Roman" w:cs="Times New Roman"/>
          <w:spacing w:val="-2"/>
          <w:sz w:val="28"/>
          <w:szCs w:val="28"/>
        </w:rPr>
        <w:t>. с титул. экрана</w:t>
      </w:r>
    </w:p>
    <w:p w14:paraId="7C9B409D" w14:textId="3A821D58"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Андреева</w:t>
      </w:r>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Т.В.</w:t>
      </w:r>
      <w:r w:rsidRPr="00121C8A">
        <w:rPr>
          <w:rFonts w:ascii="Times New Roman" w:hAnsi="Times New Roman" w:cs="Times New Roman"/>
          <w:sz w:val="28"/>
          <w:szCs w:val="28"/>
        </w:rPr>
        <w:t xml:space="preserve">  Основы бухгалтерского учета и формирования бухгалтерской (финансовой) отчетности</w:t>
      </w:r>
      <w:r w:rsidR="00A90B2A" w:rsidRPr="00A90B2A">
        <w:rPr>
          <w:rFonts w:ascii="Times New Roman" w:hAnsi="Times New Roman" w:cs="Times New Roman"/>
          <w:sz w:val="28"/>
          <w:szCs w:val="28"/>
        </w:rPr>
        <w:t xml:space="preserve"> </w:t>
      </w:r>
      <w:r w:rsidR="00A90B2A" w:rsidRPr="00121C8A">
        <w:rPr>
          <w:rFonts w:ascii="Times New Roman" w:hAnsi="Times New Roman" w:cs="Times New Roman"/>
          <w:sz w:val="28"/>
          <w:szCs w:val="28"/>
        </w:rPr>
        <w:t xml:space="preserve">учеб. </w:t>
      </w:r>
      <w:r w:rsidR="00A90B2A">
        <w:rPr>
          <w:rFonts w:ascii="Times New Roman" w:hAnsi="Times New Roman" w:cs="Times New Roman"/>
          <w:sz w:val="28"/>
          <w:szCs w:val="28"/>
        </w:rPr>
        <w:t>п</w:t>
      </w:r>
      <w:r w:rsidR="00A90B2A" w:rsidRPr="00121C8A">
        <w:rPr>
          <w:rFonts w:ascii="Times New Roman" w:hAnsi="Times New Roman" w:cs="Times New Roman"/>
          <w:sz w:val="28"/>
          <w:szCs w:val="28"/>
        </w:rPr>
        <w:t>особие</w:t>
      </w:r>
      <w:r w:rsidR="00AC60BD">
        <w:rPr>
          <w:rFonts w:ascii="Times New Roman" w:hAnsi="Times New Roman" w:cs="Times New Roman"/>
          <w:sz w:val="28"/>
          <w:szCs w:val="28"/>
        </w:rPr>
        <w:t xml:space="preserve"> / Т. В. Андреева </w:t>
      </w:r>
      <w:r w:rsidRPr="00121C8A">
        <w:rPr>
          <w:rFonts w:ascii="Times New Roman" w:hAnsi="Times New Roman" w:cs="Times New Roman"/>
          <w:sz w:val="28"/>
          <w:szCs w:val="28"/>
        </w:rPr>
        <w:t>– 3</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 xml:space="preserve">е издание., доп. </w:t>
      </w:r>
      <w:bookmarkStart w:id="11" w:name="_Hlk42263756"/>
      <w:r w:rsidRPr="00121C8A">
        <w:rPr>
          <w:rFonts w:ascii="Times New Roman" w:hAnsi="Times New Roman" w:cs="Times New Roman"/>
          <w:sz w:val="28"/>
          <w:szCs w:val="28"/>
        </w:rPr>
        <w:t>–</w:t>
      </w:r>
      <w:bookmarkEnd w:id="11"/>
      <w:r w:rsidRPr="00744EC4">
        <w:rPr>
          <w:rFonts w:ascii="Times New Roman" w:hAnsi="Times New Roman" w:cs="Times New Roman"/>
          <w:sz w:val="28"/>
          <w:szCs w:val="28"/>
        </w:rPr>
        <w:t>М</w:t>
      </w:r>
      <w:r w:rsidR="0056385C" w:rsidRPr="00744EC4">
        <w:rPr>
          <w:rFonts w:ascii="Times New Roman" w:hAnsi="Times New Roman" w:cs="Times New Roman"/>
          <w:sz w:val="28"/>
          <w:szCs w:val="28"/>
        </w:rPr>
        <w:t>осква</w:t>
      </w:r>
      <w:r w:rsidRPr="00744EC4">
        <w:rPr>
          <w:rFonts w:ascii="Times New Roman" w:hAnsi="Times New Roman" w:cs="Times New Roman"/>
          <w:sz w:val="28"/>
          <w:szCs w:val="28"/>
        </w:rPr>
        <w:t>: ФЛИНТА</w:t>
      </w:r>
      <w:r w:rsidRPr="00121C8A">
        <w:rPr>
          <w:rFonts w:ascii="Times New Roman" w:hAnsi="Times New Roman" w:cs="Times New Roman"/>
          <w:sz w:val="28"/>
          <w:szCs w:val="28"/>
        </w:rPr>
        <w:t>, 2019. – 176 с.</w:t>
      </w:r>
    </w:p>
    <w:p w14:paraId="6B0AC643" w14:textId="68B61768"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Бабаев</w:t>
      </w:r>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Ю.А</w:t>
      </w:r>
      <w:r w:rsidRPr="00121C8A">
        <w:rPr>
          <w:rFonts w:ascii="Times New Roman" w:hAnsi="Times New Roman" w:cs="Times New Roman"/>
          <w:sz w:val="28"/>
          <w:szCs w:val="28"/>
        </w:rPr>
        <w:t xml:space="preserve">. Теория бухгалтерского учета: </w:t>
      </w:r>
      <w:r w:rsidR="00A90B2A">
        <w:rPr>
          <w:rFonts w:ascii="Times New Roman" w:hAnsi="Times New Roman" w:cs="Times New Roman"/>
          <w:sz w:val="28"/>
          <w:szCs w:val="28"/>
        </w:rPr>
        <w:t>у</w:t>
      </w:r>
      <w:r w:rsidRPr="00121C8A">
        <w:rPr>
          <w:rFonts w:ascii="Times New Roman" w:hAnsi="Times New Roman" w:cs="Times New Roman"/>
          <w:sz w:val="28"/>
          <w:szCs w:val="28"/>
        </w:rPr>
        <w:t>чебник для студентов вузов, обучающихся по специальности «Бухгалтерский учет, анализ и аудит</w:t>
      </w:r>
      <w:r w:rsidR="00A90B2A">
        <w:rPr>
          <w:rFonts w:ascii="Times New Roman" w:hAnsi="Times New Roman" w:cs="Times New Roman"/>
          <w:sz w:val="28"/>
          <w:szCs w:val="28"/>
        </w:rPr>
        <w:t>/ Ю.А. Бабаева</w:t>
      </w:r>
      <w:r w:rsidRPr="00121C8A">
        <w:rPr>
          <w:rFonts w:ascii="Times New Roman" w:hAnsi="Times New Roman" w:cs="Times New Roman"/>
          <w:sz w:val="28"/>
          <w:szCs w:val="28"/>
        </w:rPr>
        <w:t xml:space="preserve"> – 4</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 xml:space="preserve">е изд., </w:t>
      </w:r>
      <w:proofErr w:type="spellStart"/>
      <w:r w:rsidRPr="00121C8A">
        <w:rPr>
          <w:rFonts w:ascii="Times New Roman" w:hAnsi="Times New Roman" w:cs="Times New Roman"/>
          <w:sz w:val="28"/>
          <w:szCs w:val="28"/>
        </w:rPr>
        <w:t>перераб</w:t>
      </w:r>
      <w:proofErr w:type="spellEnd"/>
      <w:proofErr w:type="gramStart"/>
      <w:r w:rsidRPr="00121C8A">
        <w:rPr>
          <w:rFonts w:ascii="Times New Roman" w:hAnsi="Times New Roman" w:cs="Times New Roman"/>
          <w:sz w:val="28"/>
          <w:szCs w:val="28"/>
        </w:rPr>
        <w:t>.</w:t>
      </w:r>
      <w:proofErr w:type="gramEnd"/>
      <w:r w:rsidRPr="00121C8A">
        <w:rPr>
          <w:rFonts w:ascii="Times New Roman" w:hAnsi="Times New Roman" w:cs="Times New Roman"/>
          <w:sz w:val="28"/>
          <w:szCs w:val="28"/>
        </w:rPr>
        <w:t xml:space="preserve"> и доп. </w:t>
      </w:r>
      <w:r w:rsidRPr="00051594">
        <w:rPr>
          <w:rFonts w:ascii="Times New Roman" w:hAnsi="Times New Roman" w:cs="Times New Roman"/>
          <w:sz w:val="28"/>
          <w:szCs w:val="28"/>
        </w:rPr>
        <w:t>– М</w:t>
      </w:r>
      <w:r w:rsidR="00051594" w:rsidRPr="00051594">
        <w:rPr>
          <w:rFonts w:ascii="Times New Roman" w:hAnsi="Times New Roman" w:cs="Times New Roman"/>
          <w:sz w:val="28"/>
          <w:szCs w:val="28"/>
        </w:rPr>
        <w:t>осква</w:t>
      </w:r>
      <w:r w:rsidRPr="00051594">
        <w:rPr>
          <w:rFonts w:ascii="Times New Roman" w:hAnsi="Times New Roman" w:cs="Times New Roman"/>
          <w:sz w:val="28"/>
          <w:szCs w:val="28"/>
        </w:rPr>
        <w:t>: ЮНИТИ</w:t>
      </w:r>
      <w:r w:rsidRPr="00121C8A">
        <w:rPr>
          <w:rFonts w:ascii="Times New Roman" w:hAnsi="Times New Roman" w:cs="Times New Roman"/>
          <w:sz w:val="28"/>
          <w:szCs w:val="28"/>
        </w:rPr>
        <w:t>, 2015. – 303 с.</w:t>
      </w:r>
    </w:p>
    <w:p w14:paraId="1764E2AA" w14:textId="3EFCBDA2"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Галигузов</w:t>
      </w:r>
      <w:proofErr w:type="spellEnd"/>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И.В.</w:t>
      </w:r>
      <w:r w:rsidRPr="00121C8A">
        <w:rPr>
          <w:rFonts w:ascii="Times New Roman" w:hAnsi="Times New Roman" w:cs="Times New Roman"/>
          <w:sz w:val="28"/>
          <w:szCs w:val="28"/>
        </w:rPr>
        <w:t xml:space="preserve"> Сущность и значение системы счетов и двойной записи /</w:t>
      </w:r>
      <w:r w:rsidR="00A90B2A">
        <w:rPr>
          <w:rFonts w:ascii="Times New Roman" w:hAnsi="Times New Roman" w:cs="Times New Roman"/>
          <w:sz w:val="28"/>
          <w:szCs w:val="28"/>
        </w:rPr>
        <w:t xml:space="preserve"> И.В. </w:t>
      </w:r>
      <w:proofErr w:type="spellStart"/>
      <w:r w:rsidR="00A90B2A">
        <w:rPr>
          <w:rFonts w:ascii="Times New Roman" w:hAnsi="Times New Roman" w:cs="Times New Roman"/>
          <w:sz w:val="28"/>
          <w:szCs w:val="28"/>
        </w:rPr>
        <w:t>Галигузов</w:t>
      </w:r>
      <w:proofErr w:type="spellEnd"/>
      <w:r w:rsidR="00A90B2A">
        <w:rPr>
          <w:rFonts w:ascii="Times New Roman" w:hAnsi="Times New Roman" w:cs="Times New Roman"/>
          <w:sz w:val="28"/>
          <w:szCs w:val="28"/>
        </w:rPr>
        <w:t xml:space="preserve"> // </w:t>
      </w:r>
      <w:r w:rsidRPr="00121C8A">
        <w:rPr>
          <w:rFonts w:ascii="Times New Roman" w:hAnsi="Times New Roman" w:cs="Times New Roman"/>
          <w:sz w:val="28"/>
          <w:szCs w:val="28"/>
        </w:rPr>
        <w:t>Скиф. Вопросы студенческой науки – 2019 – № 12 – с. 339</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345</w:t>
      </w:r>
    </w:p>
    <w:p w14:paraId="14586402" w14:textId="14414B63"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Керимов</w:t>
      </w:r>
      <w:r w:rsidR="00121C8A">
        <w:rPr>
          <w:rFonts w:ascii="Times New Roman" w:hAnsi="Times New Roman" w:cs="Times New Roman"/>
          <w:i/>
          <w:iCs/>
          <w:sz w:val="28"/>
          <w:szCs w:val="28"/>
        </w:rPr>
        <w:t xml:space="preserve">, </w:t>
      </w:r>
      <w:r w:rsidRPr="00121C8A">
        <w:rPr>
          <w:rFonts w:ascii="Times New Roman" w:hAnsi="Times New Roman" w:cs="Times New Roman"/>
          <w:i/>
          <w:iCs/>
          <w:sz w:val="28"/>
          <w:szCs w:val="28"/>
        </w:rPr>
        <w:t>В.Э.</w:t>
      </w:r>
      <w:r w:rsidRPr="00121C8A">
        <w:rPr>
          <w:rFonts w:ascii="Times New Roman" w:hAnsi="Times New Roman" w:cs="Times New Roman"/>
          <w:sz w:val="28"/>
          <w:szCs w:val="28"/>
        </w:rPr>
        <w:t xml:space="preserve"> Бухгалтерский учет: </w:t>
      </w:r>
      <w:r w:rsidR="00A90B2A">
        <w:rPr>
          <w:rFonts w:ascii="Times New Roman" w:hAnsi="Times New Roman" w:cs="Times New Roman"/>
          <w:sz w:val="28"/>
          <w:szCs w:val="28"/>
        </w:rPr>
        <w:t>у</w:t>
      </w:r>
      <w:r w:rsidRPr="00121C8A">
        <w:rPr>
          <w:rFonts w:ascii="Times New Roman" w:hAnsi="Times New Roman" w:cs="Times New Roman"/>
          <w:sz w:val="28"/>
          <w:szCs w:val="28"/>
        </w:rPr>
        <w:t>чебник для бакалавров</w:t>
      </w:r>
      <w:r w:rsidR="00A90B2A">
        <w:rPr>
          <w:rFonts w:ascii="Times New Roman" w:hAnsi="Times New Roman" w:cs="Times New Roman"/>
          <w:sz w:val="28"/>
          <w:szCs w:val="28"/>
        </w:rPr>
        <w:t xml:space="preserve"> / В.Э. Керимов</w:t>
      </w:r>
      <w:r w:rsidRPr="00121C8A">
        <w:rPr>
          <w:rFonts w:ascii="Times New Roman" w:hAnsi="Times New Roman" w:cs="Times New Roman"/>
          <w:sz w:val="28"/>
          <w:szCs w:val="28"/>
        </w:rPr>
        <w:t xml:space="preserve"> – 8</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е изд</w:t>
      </w:r>
      <w:r w:rsidRPr="005871B4">
        <w:rPr>
          <w:rFonts w:ascii="Times New Roman" w:hAnsi="Times New Roman" w:cs="Times New Roman"/>
          <w:sz w:val="28"/>
          <w:szCs w:val="28"/>
        </w:rPr>
        <w:t>. – М</w:t>
      </w:r>
      <w:r w:rsidR="005871B4" w:rsidRPr="005871B4">
        <w:rPr>
          <w:rFonts w:ascii="Times New Roman" w:hAnsi="Times New Roman" w:cs="Times New Roman"/>
          <w:sz w:val="28"/>
          <w:szCs w:val="28"/>
        </w:rPr>
        <w:t>осква</w:t>
      </w:r>
      <w:r w:rsidRPr="005871B4">
        <w:rPr>
          <w:rFonts w:ascii="Times New Roman" w:hAnsi="Times New Roman" w:cs="Times New Roman"/>
          <w:sz w:val="28"/>
          <w:szCs w:val="28"/>
        </w:rPr>
        <w:t>:</w:t>
      </w:r>
      <w:r w:rsidRPr="00121C8A">
        <w:rPr>
          <w:rFonts w:ascii="Times New Roman" w:hAnsi="Times New Roman" w:cs="Times New Roman"/>
          <w:sz w:val="28"/>
          <w:szCs w:val="28"/>
        </w:rPr>
        <w:t xml:space="preserve"> </w:t>
      </w:r>
      <w:proofErr w:type="spellStart"/>
      <w:r w:rsidRPr="00121C8A">
        <w:rPr>
          <w:rFonts w:ascii="Times New Roman" w:hAnsi="Times New Roman" w:cs="Times New Roman"/>
          <w:sz w:val="28"/>
          <w:szCs w:val="28"/>
        </w:rPr>
        <w:t>Издательско</w:t>
      </w:r>
      <w:proofErr w:type="spellEnd"/>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торговая корпорация «Дашков и К», 2019. – 583 с.</w:t>
      </w:r>
    </w:p>
    <w:p w14:paraId="1E0168CF" w14:textId="6E985A95"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Кутер</w:t>
      </w:r>
      <w:proofErr w:type="spellEnd"/>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М.И.</w:t>
      </w:r>
      <w:r w:rsidRPr="00121C8A">
        <w:rPr>
          <w:rFonts w:ascii="Times New Roman" w:hAnsi="Times New Roman" w:cs="Times New Roman"/>
          <w:sz w:val="28"/>
          <w:szCs w:val="28"/>
        </w:rPr>
        <w:t xml:space="preserve"> Введение в бухгалтерский учет: </w:t>
      </w:r>
      <w:r w:rsidR="00AC60BD">
        <w:rPr>
          <w:rFonts w:ascii="Times New Roman" w:hAnsi="Times New Roman" w:cs="Times New Roman"/>
          <w:sz w:val="28"/>
          <w:szCs w:val="28"/>
        </w:rPr>
        <w:t>у</w:t>
      </w:r>
      <w:r w:rsidRPr="00121C8A">
        <w:rPr>
          <w:rFonts w:ascii="Times New Roman" w:hAnsi="Times New Roman" w:cs="Times New Roman"/>
          <w:sz w:val="28"/>
          <w:szCs w:val="28"/>
        </w:rPr>
        <w:t>чебник</w:t>
      </w:r>
      <w:r w:rsidR="00AC60BD">
        <w:rPr>
          <w:rFonts w:ascii="Times New Roman" w:hAnsi="Times New Roman" w:cs="Times New Roman"/>
          <w:sz w:val="28"/>
          <w:szCs w:val="28"/>
        </w:rPr>
        <w:t xml:space="preserve"> / М.И. </w:t>
      </w:r>
      <w:proofErr w:type="spellStart"/>
      <w:r w:rsidR="00AC60BD">
        <w:rPr>
          <w:rFonts w:ascii="Times New Roman" w:hAnsi="Times New Roman" w:cs="Times New Roman"/>
          <w:sz w:val="28"/>
          <w:szCs w:val="28"/>
        </w:rPr>
        <w:t>Кутер</w:t>
      </w:r>
      <w:proofErr w:type="spellEnd"/>
      <w:r w:rsidRPr="00121C8A">
        <w:rPr>
          <w:rFonts w:ascii="Times New Roman" w:hAnsi="Times New Roman" w:cs="Times New Roman"/>
          <w:sz w:val="28"/>
          <w:szCs w:val="28"/>
        </w:rPr>
        <w:t xml:space="preserve"> – Краснодар: Просвещение</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ЮГ, 2013. – 521 с.</w:t>
      </w:r>
    </w:p>
    <w:p w14:paraId="371E9D00" w14:textId="0103CF50"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Лактионова</w:t>
      </w:r>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Н.В.</w:t>
      </w:r>
      <w:r w:rsidRPr="00121C8A">
        <w:rPr>
          <w:rFonts w:ascii="Times New Roman" w:hAnsi="Times New Roman" w:cs="Times New Roman"/>
          <w:sz w:val="28"/>
          <w:szCs w:val="28"/>
        </w:rPr>
        <w:t xml:space="preserve"> План счетов бухгалтерского учета: становление и развитие /</w:t>
      </w:r>
      <w:r w:rsidR="00AC60BD">
        <w:rPr>
          <w:rFonts w:ascii="Times New Roman" w:hAnsi="Times New Roman" w:cs="Times New Roman"/>
          <w:sz w:val="28"/>
          <w:szCs w:val="28"/>
        </w:rPr>
        <w:t xml:space="preserve"> Н.В. Лактионова //</w:t>
      </w:r>
      <w:r w:rsidRPr="00121C8A">
        <w:rPr>
          <w:rFonts w:ascii="Times New Roman" w:hAnsi="Times New Roman" w:cs="Times New Roman"/>
          <w:sz w:val="28"/>
          <w:szCs w:val="28"/>
        </w:rPr>
        <w:t xml:space="preserve"> Актуальные вопросы экономических наук – 2016 – №– с. 15</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22</w:t>
      </w:r>
    </w:p>
    <w:p w14:paraId="2C79CDA3" w14:textId="2CEEEA1A"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Лебедев</w:t>
      </w:r>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К.Н.</w:t>
      </w:r>
      <w:r w:rsidRPr="00121C8A">
        <w:rPr>
          <w:rFonts w:ascii="Times New Roman" w:hAnsi="Times New Roman" w:cs="Times New Roman"/>
          <w:sz w:val="28"/>
          <w:szCs w:val="28"/>
        </w:rPr>
        <w:t xml:space="preserve"> Группировка счетов бухгалтерского учета по назначению: сущность и явление</w:t>
      </w:r>
      <w:r w:rsidR="00AC60BD">
        <w:rPr>
          <w:rFonts w:ascii="Times New Roman" w:hAnsi="Times New Roman" w:cs="Times New Roman"/>
          <w:sz w:val="28"/>
          <w:szCs w:val="28"/>
        </w:rPr>
        <w:t xml:space="preserve"> /</w:t>
      </w:r>
      <w:r w:rsidRPr="00121C8A">
        <w:rPr>
          <w:rFonts w:ascii="Times New Roman" w:hAnsi="Times New Roman" w:cs="Times New Roman"/>
          <w:sz w:val="28"/>
          <w:szCs w:val="28"/>
        </w:rPr>
        <w:t xml:space="preserve"> </w:t>
      </w:r>
      <w:r w:rsidR="00AC60BD">
        <w:rPr>
          <w:rFonts w:ascii="Times New Roman" w:hAnsi="Times New Roman" w:cs="Times New Roman"/>
          <w:sz w:val="28"/>
          <w:szCs w:val="28"/>
        </w:rPr>
        <w:t xml:space="preserve">К.Н. Лебедев </w:t>
      </w:r>
      <w:r w:rsidRPr="00121C8A">
        <w:rPr>
          <w:rFonts w:ascii="Times New Roman" w:hAnsi="Times New Roman" w:cs="Times New Roman"/>
          <w:sz w:val="28"/>
          <w:szCs w:val="28"/>
        </w:rPr>
        <w:t>// Международный бухгалтерский учет – 2015 – № 18 – с. 2</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14</w:t>
      </w:r>
    </w:p>
    <w:p w14:paraId="57D2A860" w14:textId="050F1616"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Лебедев</w:t>
      </w:r>
      <w:r w:rsidR="00121C8A">
        <w:rPr>
          <w:rFonts w:ascii="Times New Roman" w:hAnsi="Times New Roman" w:cs="Times New Roman"/>
          <w:i/>
          <w:iCs/>
          <w:sz w:val="28"/>
          <w:szCs w:val="28"/>
        </w:rPr>
        <w:t>,</w:t>
      </w:r>
      <w:r w:rsidRPr="00121C8A">
        <w:rPr>
          <w:rFonts w:ascii="Times New Roman" w:hAnsi="Times New Roman" w:cs="Times New Roman"/>
          <w:i/>
          <w:iCs/>
          <w:sz w:val="28"/>
          <w:szCs w:val="28"/>
        </w:rPr>
        <w:t xml:space="preserve"> К.Н.</w:t>
      </w:r>
      <w:r w:rsidRPr="00121C8A">
        <w:rPr>
          <w:rFonts w:ascii="Times New Roman" w:hAnsi="Times New Roman" w:cs="Times New Roman"/>
          <w:sz w:val="28"/>
          <w:szCs w:val="28"/>
        </w:rPr>
        <w:t xml:space="preserve"> Проблемы действующей номенклатуры счетов бухгалтерского учета</w:t>
      </w:r>
      <w:r w:rsidR="00AC60BD">
        <w:rPr>
          <w:rFonts w:ascii="Times New Roman" w:hAnsi="Times New Roman" w:cs="Times New Roman"/>
          <w:sz w:val="28"/>
          <w:szCs w:val="28"/>
        </w:rPr>
        <w:t xml:space="preserve"> /</w:t>
      </w:r>
      <w:r w:rsidR="00F63EAB" w:rsidRPr="00121C8A">
        <w:rPr>
          <w:rFonts w:ascii="Times New Roman" w:hAnsi="Times New Roman" w:cs="Times New Roman"/>
          <w:sz w:val="28"/>
          <w:szCs w:val="28"/>
        </w:rPr>
        <w:t xml:space="preserve"> </w:t>
      </w:r>
      <w:r w:rsidR="00AC60BD">
        <w:rPr>
          <w:rFonts w:ascii="Times New Roman" w:hAnsi="Times New Roman" w:cs="Times New Roman"/>
          <w:sz w:val="28"/>
          <w:szCs w:val="28"/>
        </w:rPr>
        <w:t xml:space="preserve">К.Н. </w:t>
      </w:r>
      <w:proofErr w:type="gramStart"/>
      <w:r w:rsidR="00AC60BD">
        <w:rPr>
          <w:rFonts w:ascii="Times New Roman" w:hAnsi="Times New Roman" w:cs="Times New Roman"/>
          <w:sz w:val="28"/>
          <w:szCs w:val="28"/>
        </w:rPr>
        <w:t xml:space="preserve">Лебедев </w:t>
      </w:r>
      <w:r w:rsidRPr="00121C8A">
        <w:rPr>
          <w:rFonts w:ascii="Times New Roman" w:hAnsi="Times New Roman" w:cs="Times New Roman"/>
          <w:sz w:val="28"/>
          <w:szCs w:val="28"/>
        </w:rPr>
        <w:t>//</w:t>
      </w:r>
      <w:proofErr w:type="gramEnd"/>
      <w:r w:rsidRPr="00121C8A">
        <w:rPr>
          <w:rFonts w:ascii="Times New Roman" w:hAnsi="Times New Roman" w:cs="Times New Roman"/>
          <w:sz w:val="28"/>
          <w:szCs w:val="28"/>
        </w:rPr>
        <w:t xml:space="preserve"> Все для бухгалтера – 2015 – № 3 – с. 34</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42</w:t>
      </w:r>
    </w:p>
    <w:p w14:paraId="479253A0" w14:textId="562213A1"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Легенчук</w:t>
      </w:r>
      <w:proofErr w:type="spellEnd"/>
      <w:r w:rsidRPr="00121C8A">
        <w:rPr>
          <w:rFonts w:ascii="Times New Roman" w:hAnsi="Times New Roman" w:cs="Times New Roman"/>
          <w:i/>
          <w:iCs/>
          <w:sz w:val="28"/>
          <w:szCs w:val="28"/>
        </w:rPr>
        <w:t xml:space="preserve"> С.Ф.</w:t>
      </w:r>
      <w:r w:rsidRPr="00121C8A">
        <w:rPr>
          <w:rFonts w:ascii="Times New Roman" w:hAnsi="Times New Roman" w:cs="Times New Roman"/>
          <w:sz w:val="28"/>
          <w:szCs w:val="28"/>
        </w:rPr>
        <w:t xml:space="preserve"> Концепции субсчетов и аналитических счетов: преимущества и проблемы использования </w:t>
      </w:r>
      <w:r w:rsidR="00AC60BD">
        <w:rPr>
          <w:rFonts w:ascii="Times New Roman" w:hAnsi="Times New Roman" w:cs="Times New Roman"/>
          <w:sz w:val="28"/>
          <w:szCs w:val="28"/>
        </w:rPr>
        <w:t xml:space="preserve">/ С.Ф. </w:t>
      </w:r>
      <w:proofErr w:type="spellStart"/>
      <w:r w:rsidR="00AC60BD">
        <w:rPr>
          <w:rFonts w:ascii="Times New Roman" w:hAnsi="Times New Roman" w:cs="Times New Roman"/>
          <w:sz w:val="28"/>
          <w:szCs w:val="28"/>
        </w:rPr>
        <w:t>Легенчук</w:t>
      </w:r>
      <w:proofErr w:type="spellEnd"/>
      <w:r w:rsidR="00AC60BD">
        <w:rPr>
          <w:rFonts w:ascii="Times New Roman" w:hAnsi="Times New Roman" w:cs="Times New Roman"/>
          <w:sz w:val="28"/>
          <w:szCs w:val="28"/>
        </w:rPr>
        <w:t xml:space="preserve">, Е.П. </w:t>
      </w:r>
      <w:proofErr w:type="spellStart"/>
      <w:r w:rsidR="00AC60BD">
        <w:rPr>
          <w:rFonts w:ascii="Times New Roman" w:hAnsi="Times New Roman" w:cs="Times New Roman"/>
          <w:sz w:val="28"/>
          <w:szCs w:val="28"/>
        </w:rPr>
        <w:t>Боримская</w:t>
      </w:r>
      <w:proofErr w:type="spellEnd"/>
      <w:r w:rsidR="00AC60BD">
        <w:rPr>
          <w:rFonts w:ascii="Times New Roman" w:hAnsi="Times New Roman" w:cs="Times New Roman"/>
          <w:sz w:val="28"/>
          <w:szCs w:val="28"/>
        </w:rPr>
        <w:t xml:space="preserve"> </w:t>
      </w:r>
      <w:r w:rsidRPr="00121C8A">
        <w:rPr>
          <w:rFonts w:ascii="Times New Roman" w:hAnsi="Times New Roman" w:cs="Times New Roman"/>
          <w:sz w:val="28"/>
          <w:szCs w:val="28"/>
        </w:rPr>
        <w:t xml:space="preserve">// </w:t>
      </w:r>
      <w:r w:rsidRPr="00121C8A">
        <w:rPr>
          <w:rFonts w:ascii="Times New Roman" w:hAnsi="Times New Roman" w:cs="Times New Roman"/>
          <w:sz w:val="28"/>
          <w:szCs w:val="28"/>
        </w:rPr>
        <w:lastRenderedPageBreak/>
        <w:t>Международный бухгалтерский – 2013 – №10 – с. 53</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59</w:t>
      </w:r>
    </w:p>
    <w:p w14:paraId="539EF86A" w14:textId="1BBF1D6E"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Малюга</w:t>
      </w:r>
      <w:proofErr w:type="spellEnd"/>
      <w:r w:rsidRPr="00121C8A">
        <w:rPr>
          <w:rFonts w:ascii="Times New Roman" w:hAnsi="Times New Roman" w:cs="Times New Roman"/>
          <w:i/>
          <w:iCs/>
          <w:sz w:val="28"/>
          <w:szCs w:val="28"/>
        </w:rPr>
        <w:t xml:space="preserve"> Н.М.</w:t>
      </w:r>
      <w:r w:rsidRPr="00121C8A">
        <w:rPr>
          <w:rFonts w:ascii="Times New Roman" w:hAnsi="Times New Roman" w:cs="Times New Roman"/>
          <w:sz w:val="28"/>
          <w:szCs w:val="28"/>
        </w:rPr>
        <w:t xml:space="preserve"> Генезис научной мысли о сущности счетов бухгалтерского учета: </w:t>
      </w:r>
      <w:proofErr w:type="spellStart"/>
      <w:r w:rsidRPr="00121C8A">
        <w:rPr>
          <w:rFonts w:ascii="Times New Roman" w:hAnsi="Times New Roman" w:cs="Times New Roman"/>
          <w:sz w:val="28"/>
          <w:szCs w:val="28"/>
        </w:rPr>
        <w:t>библиометрический</w:t>
      </w:r>
      <w:proofErr w:type="spellEnd"/>
      <w:r w:rsidRPr="00121C8A">
        <w:rPr>
          <w:rFonts w:ascii="Times New Roman" w:hAnsi="Times New Roman" w:cs="Times New Roman"/>
          <w:sz w:val="28"/>
          <w:szCs w:val="28"/>
        </w:rPr>
        <w:t xml:space="preserve"> анализ</w:t>
      </w:r>
      <w:r w:rsidR="00F63EAB" w:rsidRPr="00121C8A">
        <w:rPr>
          <w:rFonts w:ascii="Times New Roman" w:hAnsi="Times New Roman" w:cs="Times New Roman"/>
          <w:sz w:val="28"/>
          <w:szCs w:val="28"/>
        </w:rPr>
        <w:t xml:space="preserve"> </w:t>
      </w:r>
      <w:r w:rsidR="00AC60BD">
        <w:rPr>
          <w:rFonts w:ascii="Times New Roman" w:hAnsi="Times New Roman" w:cs="Times New Roman"/>
          <w:sz w:val="28"/>
          <w:szCs w:val="28"/>
        </w:rPr>
        <w:t xml:space="preserve">/ Н.М. </w:t>
      </w:r>
      <w:proofErr w:type="spellStart"/>
      <w:r w:rsidR="00AC60BD">
        <w:rPr>
          <w:rFonts w:ascii="Times New Roman" w:hAnsi="Times New Roman" w:cs="Times New Roman"/>
          <w:sz w:val="28"/>
          <w:szCs w:val="28"/>
        </w:rPr>
        <w:t>Малюга</w:t>
      </w:r>
      <w:proofErr w:type="spellEnd"/>
      <w:r w:rsidR="00AC60BD">
        <w:rPr>
          <w:rFonts w:ascii="Times New Roman" w:hAnsi="Times New Roman" w:cs="Times New Roman"/>
          <w:sz w:val="28"/>
          <w:szCs w:val="28"/>
        </w:rPr>
        <w:t xml:space="preserve">, Е.П. </w:t>
      </w:r>
      <w:proofErr w:type="spellStart"/>
      <w:r w:rsidR="00AC60BD">
        <w:rPr>
          <w:rFonts w:ascii="Times New Roman" w:hAnsi="Times New Roman" w:cs="Times New Roman"/>
          <w:sz w:val="28"/>
          <w:szCs w:val="28"/>
        </w:rPr>
        <w:t>Боримская</w:t>
      </w:r>
      <w:proofErr w:type="spellEnd"/>
      <w:r w:rsidR="00AC60BD">
        <w:rPr>
          <w:rFonts w:ascii="Times New Roman" w:hAnsi="Times New Roman" w:cs="Times New Roman"/>
          <w:sz w:val="28"/>
          <w:szCs w:val="28"/>
        </w:rPr>
        <w:t xml:space="preserve"> </w:t>
      </w:r>
      <w:r w:rsidRPr="00121C8A">
        <w:rPr>
          <w:rFonts w:ascii="Times New Roman" w:hAnsi="Times New Roman" w:cs="Times New Roman"/>
          <w:sz w:val="28"/>
          <w:szCs w:val="28"/>
        </w:rPr>
        <w:t>// Международный бухгалтерский учет – 2011 – № 23 – с. 40</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54</w:t>
      </w:r>
    </w:p>
    <w:p w14:paraId="14ACEBCD" w14:textId="38DC218D"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Поленова С.Н.</w:t>
      </w:r>
      <w:r w:rsidR="00AC60BD">
        <w:rPr>
          <w:rFonts w:ascii="Times New Roman" w:hAnsi="Times New Roman" w:cs="Times New Roman"/>
          <w:sz w:val="28"/>
          <w:szCs w:val="28"/>
        </w:rPr>
        <w:t xml:space="preserve"> </w:t>
      </w:r>
      <w:r w:rsidRPr="00121C8A">
        <w:rPr>
          <w:rFonts w:ascii="Times New Roman" w:hAnsi="Times New Roman" w:cs="Times New Roman"/>
          <w:sz w:val="28"/>
          <w:szCs w:val="28"/>
        </w:rPr>
        <w:t xml:space="preserve">Теория бухгалтерского учета: </w:t>
      </w:r>
      <w:r w:rsidR="00AC60BD">
        <w:rPr>
          <w:rFonts w:ascii="Times New Roman" w:hAnsi="Times New Roman" w:cs="Times New Roman"/>
          <w:sz w:val="28"/>
          <w:szCs w:val="28"/>
        </w:rPr>
        <w:t>у</w:t>
      </w:r>
      <w:r w:rsidRPr="00121C8A">
        <w:rPr>
          <w:rFonts w:ascii="Times New Roman" w:hAnsi="Times New Roman" w:cs="Times New Roman"/>
          <w:sz w:val="28"/>
          <w:szCs w:val="28"/>
        </w:rPr>
        <w:t>чебник</w:t>
      </w:r>
      <w:r w:rsidR="00AC60BD">
        <w:rPr>
          <w:rFonts w:ascii="Times New Roman" w:hAnsi="Times New Roman" w:cs="Times New Roman"/>
          <w:sz w:val="28"/>
          <w:szCs w:val="28"/>
        </w:rPr>
        <w:t xml:space="preserve"> / С.Н. Поленова</w:t>
      </w:r>
      <w:r w:rsidRPr="00121C8A">
        <w:rPr>
          <w:rFonts w:ascii="Times New Roman" w:hAnsi="Times New Roman" w:cs="Times New Roman"/>
          <w:sz w:val="28"/>
          <w:szCs w:val="28"/>
        </w:rPr>
        <w:t xml:space="preserve"> – 3</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е изд</w:t>
      </w:r>
      <w:r w:rsidRPr="00AD1AF4">
        <w:rPr>
          <w:rFonts w:ascii="Times New Roman" w:hAnsi="Times New Roman" w:cs="Times New Roman"/>
          <w:sz w:val="28"/>
          <w:szCs w:val="28"/>
        </w:rPr>
        <w:t>. – М</w:t>
      </w:r>
      <w:r w:rsidR="00AD1AF4" w:rsidRPr="00AD1AF4">
        <w:rPr>
          <w:rFonts w:ascii="Times New Roman" w:hAnsi="Times New Roman" w:cs="Times New Roman"/>
          <w:sz w:val="28"/>
          <w:szCs w:val="28"/>
        </w:rPr>
        <w:t>осква</w:t>
      </w:r>
      <w:r w:rsidRPr="00AD1AF4">
        <w:rPr>
          <w:rFonts w:ascii="Times New Roman" w:hAnsi="Times New Roman" w:cs="Times New Roman"/>
          <w:sz w:val="28"/>
          <w:szCs w:val="28"/>
        </w:rPr>
        <w:t>:</w:t>
      </w:r>
      <w:r w:rsidRPr="00121C8A">
        <w:rPr>
          <w:rFonts w:ascii="Times New Roman" w:hAnsi="Times New Roman" w:cs="Times New Roman"/>
          <w:sz w:val="28"/>
          <w:szCs w:val="28"/>
        </w:rPr>
        <w:t xml:space="preserve"> </w:t>
      </w:r>
      <w:proofErr w:type="spellStart"/>
      <w:r w:rsidRPr="00121C8A">
        <w:rPr>
          <w:rFonts w:ascii="Times New Roman" w:hAnsi="Times New Roman" w:cs="Times New Roman"/>
          <w:sz w:val="28"/>
          <w:szCs w:val="28"/>
        </w:rPr>
        <w:t>Издательско</w:t>
      </w:r>
      <w:proofErr w:type="spellEnd"/>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торговая корпорация «Дашков и К», 2016. – 464 с.</w:t>
      </w:r>
    </w:p>
    <w:p w14:paraId="48DEE386" w14:textId="129B55EC"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Поленова С.Н.</w:t>
      </w:r>
      <w:r w:rsidRPr="00121C8A">
        <w:rPr>
          <w:rFonts w:ascii="Times New Roman" w:hAnsi="Times New Roman" w:cs="Times New Roman"/>
          <w:sz w:val="28"/>
          <w:szCs w:val="28"/>
        </w:rPr>
        <w:t xml:space="preserve"> Классификация счетов бухгалтерского учета /</w:t>
      </w:r>
      <w:r w:rsidR="00AC60BD">
        <w:rPr>
          <w:rFonts w:ascii="Times New Roman" w:hAnsi="Times New Roman" w:cs="Times New Roman"/>
          <w:sz w:val="28"/>
          <w:szCs w:val="28"/>
        </w:rPr>
        <w:t xml:space="preserve"> С.Н. Поленова //</w:t>
      </w:r>
      <w:r w:rsidRPr="00121C8A">
        <w:rPr>
          <w:rFonts w:ascii="Times New Roman" w:hAnsi="Times New Roman" w:cs="Times New Roman"/>
          <w:sz w:val="28"/>
          <w:szCs w:val="28"/>
        </w:rPr>
        <w:t xml:space="preserve"> Бухгалтер и закон – 2018 – № 7 – с. 20</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25</w:t>
      </w:r>
    </w:p>
    <w:p w14:paraId="29CB7388" w14:textId="219962BC"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Полковский</w:t>
      </w:r>
      <w:proofErr w:type="spellEnd"/>
      <w:r w:rsidRPr="00121C8A">
        <w:rPr>
          <w:rFonts w:ascii="Times New Roman" w:hAnsi="Times New Roman" w:cs="Times New Roman"/>
          <w:i/>
          <w:iCs/>
          <w:sz w:val="28"/>
          <w:szCs w:val="28"/>
        </w:rPr>
        <w:t xml:space="preserve"> А.Л</w:t>
      </w:r>
      <w:r w:rsidR="00AC60BD">
        <w:rPr>
          <w:rFonts w:ascii="Times New Roman" w:hAnsi="Times New Roman" w:cs="Times New Roman"/>
          <w:i/>
          <w:iCs/>
          <w:sz w:val="28"/>
          <w:szCs w:val="28"/>
        </w:rPr>
        <w:t>.</w:t>
      </w:r>
      <w:r w:rsidRPr="00121C8A">
        <w:rPr>
          <w:rFonts w:ascii="Times New Roman" w:hAnsi="Times New Roman" w:cs="Times New Roman"/>
          <w:sz w:val="28"/>
          <w:szCs w:val="28"/>
        </w:rPr>
        <w:t xml:space="preserve"> Теория бухгалтерского учета: </w:t>
      </w:r>
      <w:r w:rsidR="00AC60BD">
        <w:rPr>
          <w:rFonts w:ascii="Times New Roman" w:hAnsi="Times New Roman" w:cs="Times New Roman"/>
          <w:sz w:val="28"/>
          <w:szCs w:val="28"/>
        </w:rPr>
        <w:t>у</w:t>
      </w:r>
      <w:r w:rsidRPr="00121C8A">
        <w:rPr>
          <w:rFonts w:ascii="Times New Roman" w:hAnsi="Times New Roman" w:cs="Times New Roman"/>
          <w:sz w:val="28"/>
          <w:szCs w:val="28"/>
        </w:rPr>
        <w:t xml:space="preserve">чебник для бакалавров </w:t>
      </w:r>
      <w:r w:rsidR="00AC60BD">
        <w:rPr>
          <w:rFonts w:ascii="Times New Roman" w:hAnsi="Times New Roman" w:cs="Times New Roman"/>
          <w:sz w:val="28"/>
          <w:szCs w:val="28"/>
        </w:rPr>
        <w:t xml:space="preserve">/ А.Л. </w:t>
      </w:r>
      <w:proofErr w:type="spellStart"/>
      <w:r w:rsidR="00AC60BD">
        <w:rPr>
          <w:rFonts w:ascii="Times New Roman" w:hAnsi="Times New Roman" w:cs="Times New Roman"/>
          <w:sz w:val="28"/>
          <w:szCs w:val="28"/>
        </w:rPr>
        <w:t>Полковский</w:t>
      </w:r>
      <w:proofErr w:type="spellEnd"/>
      <w:r w:rsidR="00AC60BD">
        <w:rPr>
          <w:rFonts w:ascii="Times New Roman" w:hAnsi="Times New Roman" w:cs="Times New Roman"/>
          <w:sz w:val="28"/>
          <w:szCs w:val="28"/>
        </w:rPr>
        <w:t xml:space="preserve"> </w:t>
      </w:r>
      <w:r w:rsidR="00AC60BD" w:rsidRPr="00AC60BD">
        <w:rPr>
          <w:rFonts w:ascii="Times New Roman" w:hAnsi="Times New Roman" w:cs="Times New Roman"/>
          <w:sz w:val="28"/>
          <w:szCs w:val="28"/>
        </w:rPr>
        <w:t xml:space="preserve">под ред. проф. Л.М. </w:t>
      </w:r>
      <w:proofErr w:type="spellStart"/>
      <w:r w:rsidR="00AC60BD" w:rsidRPr="00AC60BD">
        <w:rPr>
          <w:rFonts w:ascii="Times New Roman" w:hAnsi="Times New Roman" w:cs="Times New Roman"/>
          <w:sz w:val="28"/>
          <w:szCs w:val="28"/>
        </w:rPr>
        <w:t>Полковского</w:t>
      </w:r>
      <w:proofErr w:type="spellEnd"/>
      <w:r w:rsidR="00AC60BD" w:rsidRPr="00121C8A">
        <w:rPr>
          <w:rFonts w:ascii="Times New Roman" w:hAnsi="Times New Roman" w:cs="Times New Roman"/>
          <w:sz w:val="28"/>
          <w:szCs w:val="28"/>
        </w:rPr>
        <w:t xml:space="preserve"> </w:t>
      </w:r>
      <w:r w:rsidRPr="00AD1AF4">
        <w:rPr>
          <w:rFonts w:ascii="Times New Roman" w:hAnsi="Times New Roman" w:cs="Times New Roman"/>
          <w:sz w:val="28"/>
          <w:szCs w:val="28"/>
        </w:rPr>
        <w:t>– М</w:t>
      </w:r>
      <w:r w:rsidR="00AD1AF4">
        <w:rPr>
          <w:rFonts w:ascii="Times New Roman" w:hAnsi="Times New Roman" w:cs="Times New Roman"/>
          <w:sz w:val="28"/>
          <w:szCs w:val="28"/>
        </w:rPr>
        <w:t>осква</w:t>
      </w:r>
      <w:r w:rsidRPr="00AD1AF4">
        <w:rPr>
          <w:rFonts w:ascii="Times New Roman" w:hAnsi="Times New Roman" w:cs="Times New Roman"/>
          <w:sz w:val="28"/>
          <w:szCs w:val="28"/>
        </w:rPr>
        <w:t>:</w:t>
      </w:r>
      <w:r w:rsidRPr="00121C8A">
        <w:rPr>
          <w:rFonts w:ascii="Times New Roman" w:hAnsi="Times New Roman" w:cs="Times New Roman"/>
          <w:sz w:val="28"/>
          <w:szCs w:val="28"/>
        </w:rPr>
        <w:t xml:space="preserve"> </w:t>
      </w:r>
      <w:proofErr w:type="spellStart"/>
      <w:r w:rsidRPr="00121C8A">
        <w:rPr>
          <w:rFonts w:ascii="Times New Roman" w:hAnsi="Times New Roman" w:cs="Times New Roman"/>
          <w:sz w:val="28"/>
          <w:szCs w:val="28"/>
        </w:rPr>
        <w:t>Издательско</w:t>
      </w:r>
      <w:proofErr w:type="spellEnd"/>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торговая корпорация «Дашков и К», 2018. – 272 с.</w:t>
      </w:r>
      <w:r w:rsidR="00AC60BD">
        <w:rPr>
          <w:rFonts w:ascii="Times New Roman" w:hAnsi="Times New Roman" w:cs="Times New Roman"/>
          <w:sz w:val="28"/>
          <w:szCs w:val="28"/>
        </w:rPr>
        <w:t xml:space="preserve"> </w:t>
      </w:r>
    </w:p>
    <w:p w14:paraId="7D1BF8CD" w14:textId="3DD848FF"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i/>
          <w:iCs/>
          <w:sz w:val="28"/>
          <w:szCs w:val="28"/>
        </w:rPr>
        <w:t>Семенихин В.В.</w:t>
      </w:r>
      <w:r w:rsidRPr="00121C8A">
        <w:rPr>
          <w:rFonts w:ascii="Times New Roman" w:hAnsi="Times New Roman" w:cs="Times New Roman"/>
          <w:sz w:val="28"/>
          <w:szCs w:val="28"/>
        </w:rPr>
        <w:t xml:space="preserve"> Дебиторская и кредиторская задолженность: бухгалтерский учет расчетов</w:t>
      </w:r>
      <w:r w:rsidR="00AC60BD">
        <w:rPr>
          <w:rFonts w:ascii="Times New Roman" w:hAnsi="Times New Roman" w:cs="Times New Roman"/>
          <w:sz w:val="28"/>
          <w:szCs w:val="28"/>
        </w:rPr>
        <w:t xml:space="preserve"> /</w:t>
      </w:r>
      <w:r w:rsidRPr="00121C8A">
        <w:rPr>
          <w:rFonts w:ascii="Times New Roman" w:hAnsi="Times New Roman" w:cs="Times New Roman"/>
          <w:sz w:val="28"/>
          <w:szCs w:val="28"/>
        </w:rPr>
        <w:t xml:space="preserve"> </w:t>
      </w:r>
      <w:r w:rsidR="00AC60BD">
        <w:rPr>
          <w:rFonts w:ascii="Times New Roman" w:hAnsi="Times New Roman" w:cs="Times New Roman"/>
          <w:sz w:val="28"/>
          <w:szCs w:val="28"/>
        </w:rPr>
        <w:t>В.В. Семенихин /</w:t>
      </w:r>
      <w:r w:rsidRPr="00121C8A">
        <w:rPr>
          <w:rFonts w:ascii="Times New Roman" w:hAnsi="Times New Roman" w:cs="Times New Roman"/>
          <w:sz w:val="28"/>
          <w:szCs w:val="28"/>
        </w:rPr>
        <w:t>/ Бухгалтерский учет в бюджетных и некоммерческих организациях – 2012 – №12 – с. 28</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37</w:t>
      </w:r>
    </w:p>
    <w:p w14:paraId="3524CCDB" w14:textId="79BCD29E"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Чувикова</w:t>
      </w:r>
      <w:proofErr w:type="spellEnd"/>
      <w:r w:rsidRPr="00121C8A">
        <w:rPr>
          <w:rFonts w:ascii="Times New Roman" w:hAnsi="Times New Roman" w:cs="Times New Roman"/>
          <w:i/>
          <w:iCs/>
          <w:sz w:val="28"/>
          <w:szCs w:val="28"/>
        </w:rPr>
        <w:t xml:space="preserve"> В.В.</w:t>
      </w:r>
      <w:r w:rsidRPr="00121C8A">
        <w:rPr>
          <w:rFonts w:ascii="Times New Roman" w:hAnsi="Times New Roman" w:cs="Times New Roman"/>
          <w:sz w:val="28"/>
          <w:szCs w:val="28"/>
        </w:rPr>
        <w:t xml:space="preserve"> Бухгалтерский учет и анализ: учебник для бакалавров</w:t>
      </w:r>
      <w:r w:rsidR="00A90B2A">
        <w:rPr>
          <w:rFonts w:ascii="Times New Roman" w:hAnsi="Times New Roman" w:cs="Times New Roman"/>
          <w:sz w:val="28"/>
          <w:szCs w:val="28"/>
        </w:rPr>
        <w:t xml:space="preserve"> / </w:t>
      </w:r>
      <w:r w:rsidR="00A90B2A" w:rsidRPr="00A90B2A">
        <w:rPr>
          <w:rFonts w:ascii="Times New Roman" w:hAnsi="Times New Roman" w:cs="Times New Roman"/>
          <w:sz w:val="28"/>
          <w:szCs w:val="28"/>
        </w:rPr>
        <w:t xml:space="preserve">В.В. </w:t>
      </w:r>
      <w:proofErr w:type="spellStart"/>
      <w:r w:rsidR="00A90B2A" w:rsidRPr="00A90B2A">
        <w:rPr>
          <w:rFonts w:ascii="Times New Roman" w:hAnsi="Times New Roman" w:cs="Times New Roman"/>
          <w:sz w:val="28"/>
          <w:szCs w:val="28"/>
        </w:rPr>
        <w:t>Чувикова</w:t>
      </w:r>
      <w:proofErr w:type="spellEnd"/>
      <w:r w:rsidR="00A90B2A" w:rsidRPr="00A90B2A">
        <w:rPr>
          <w:rFonts w:ascii="Times New Roman" w:hAnsi="Times New Roman" w:cs="Times New Roman"/>
          <w:sz w:val="28"/>
          <w:szCs w:val="28"/>
        </w:rPr>
        <w:t xml:space="preserve">, Т.Б. </w:t>
      </w:r>
      <w:proofErr w:type="spellStart"/>
      <w:r w:rsidR="00A90B2A" w:rsidRPr="00A90B2A">
        <w:rPr>
          <w:rFonts w:ascii="Times New Roman" w:hAnsi="Times New Roman" w:cs="Times New Roman"/>
          <w:sz w:val="28"/>
          <w:szCs w:val="28"/>
        </w:rPr>
        <w:t>Иззука</w:t>
      </w:r>
      <w:proofErr w:type="spellEnd"/>
      <w:r w:rsidR="00A90B2A" w:rsidRPr="00121C8A">
        <w:rPr>
          <w:rFonts w:ascii="Times New Roman" w:hAnsi="Times New Roman" w:cs="Times New Roman"/>
          <w:sz w:val="28"/>
          <w:szCs w:val="28"/>
        </w:rPr>
        <w:t xml:space="preserve"> </w:t>
      </w:r>
      <w:r w:rsidRPr="00AD1AF4">
        <w:rPr>
          <w:rFonts w:ascii="Times New Roman" w:hAnsi="Times New Roman" w:cs="Times New Roman"/>
          <w:sz w:val="28"/>
          <w:szCs w:val="28"/>
        </w:rPr>
        <w:t>– М</w:t>
      </w:r>
      <w:r w:rsidR="00AD1AF4">
        <w:rPr>
          <w:rFonts w:ascii="Times New Roman" w:hAnsi="Times New Roman" w:cs="Times New Roman"/>
          <w:sz w:val="28"/>
          <w:szCs w:val="28"/>
        </w:rPr>
        <w:t>осква</w:t>
      </w:r>
      <w:r w:rsidRPr="00AD1AF4">
        <w:rPr>
          <w:rFonts w:ascii="Times New Roman" w:hAnsi="Times New Roman" w:cs="Times New Roman"/>
          <w:sz w:val="28"/>
          <w:szCs w:val="28"/>
        </w:rPr>
        <w:t>:</w:t>
      </w:r>
      <w:r w:rsidRPr="00121C8A">
        <w:rPr>
          <w:rFonts w:ascii="Times New Roman" w:hAnsi="Times New Roman" w:cs="Times New Roman"/>
          <w:sz w:val="28"/>
          <w:szCs w:val="28"/>
        </w:rPr>
        <w:t xml:space="preserve"> </w:t>
      </w:r>
      <w:proofErr w:type="spellStart"/>
      <w:r w:rsidRPr="00121C8A">
        <w:rPr>
          <w:rFonts w:ascii="Times New Roman" w:hAnsi="Times New Roman" w:cs="Times New Roman"/>
          <w:sz w:val="28"/>
          <w:szCs w:val="28"/>
        </w:rPr>
        <w:t>Издательско</w:t>
      </w:r>
      <w:proofErr w:type="spellEnd"/>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торговая корпорация «Дашков и К», 2018. – 248 с.</w:t>
      </w:r>
    </w:p>
    <w:p w14:paraId="5FD3B51D" w14:textId="2904CF3E"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proofErr w:type="spellStart"/>
      <w:r w:rsidRPr="00121C8A">
        <w:rPr>
          <w:rFonts w:ascii="Times New Roman" w:hAnsi="Times New Roman" w:cs="Times New Roman"/>
          <w:i/>
          <w:iCs/>
          <w:sz w:val="28"/>
          <w:szCs w:val="28"/>
        </w:rPr>
        <w:t>Щербатюк</w:t>
      </w:r>
      <w:proofErr w:type="spellEnd"/>
      <w:r w:rsidRPr="00121C8A">
        <w:rPr>
          <w:rFonts w:ascii="Times New Roman" w:hAnsi="Times New Roman" w:cs="Times New Roman"/>
          <w:i/>
          <w:iCs/>
          <w:sz w:val="28"/>
          <w:szCs w:val="28"/>
        </w:rPr>
        <w:t xml:space="preserve"> В.В.</w:t>
      </w:r>
      <w:r w:rsidRPr="00121C8A">
        <w:rPr>
          <w:rFonts w:ascii="Times New Roman" w:hAnsi="Times New Roman" w:cs="Times New Roman"/>
          <w:sz w:val="28"/>
          <w:szCs w:val="28"/>
        </w:rPr>
        <w:t xml:space="preserve"> Общий план счетов бухгалтерского учета и его совершенствование</w:t>
      </w:r>
      <w:r w:rsidR="00A90B2A">
        <w:rPr>
          <w:rFonts w:ascii="Times New Roman" w:hAnsi="Times New Roman" w:cs="Times New Roman"/>
          <w:sz w:val="28"/>
          <w:szCs w:val="28"/>
        </w:rPr>
        <w:t xml:space="preserve"> / В.В. </w:t>
      </w:r>
      <w:proofErr w:type="spellStart"/>
      <w:r w:rsidR="00A90B2A">
        <w:rPr>
          <w:rFonts w:ascii="Times New Roman" w:hAnsi="Times New Roman" w:cs="Times New Roman"/>
          <w:sz w:val="28"/>
          <w:szCs w:val="28"/>
        </w:rPr>
        <w:t>Щербатюк</w:t>
      </w:r>
      <w:proofErr w:type="spellEnd"/>
      <w:r w:rsidR="00A90B2A">
        <w:rPr>
          <w:rFonts w:ascii="Times New Roman" w:hAnsi="Times New Roman" w:cs="Times New Roman"/>
          <w:sz w:val="28"/>
          <w:szCs w:val="28"/>
        </w:rPr>
        <w:t xml:space="preserve"> </w:t>
      </w:r>
      <w:r w:rsidRPr="00121C8A">
        <w:rPr>
          <w:rFonts w:ascii="Times New Roman" w:hAnsi="Times New Roman" w:cs="Times New Roman"/>
          <w:sz w:val="28"/>
          <w:szCs w:val="28"/>
        </w:rPr>
        <w:t xml:space="preserve">// Учет. Анализ. Аудит </w:t>
      </w:r>
      <w:r w:rsidR="00121C8A" w:rsidRPr="00121C8A">
        <w:rPr>
          <w:rFonts w:ascii="Times New Roman" w:hAnsi="Times New Roman" w:cs="Times New Roman"/>
          <w:spacing w:val="-2"/>
          <w:sz w:val="28"/>
          <w:szCs w:val="28"/>
        </w:rPr>
        <w:t>—</w:t>
      </w:r>
      <w:r w:rsidRPr="00121C8A">
        <w:rPr>
          <w:rFonts w:ascii="Times New Roman" w:hAnsi="Times New Roman" w:cs="Times New Roman"/>
          <w:sz w:val="28"/>
          <w:szCs w:val="28"/>
        </w:rPr>
        <w:t xml:space="preserve"> 2017</w:t>
      </w:r>
      <w:r w:rsidR="00593E65">
        <w:rPr>
          <w:rFonts w:ascii="Times New Roman" w:hAnsi="Times New Roman" w:cs="Times New Roman"/>
          <w:sz w:val="28"/>
          <w:szCs w:val="28"/>
        </w:rPr>
        <w:t>. — № 6 —</w:t>
      </w:r>
      <w:r w:rsidRPr="00121C8A">
        <w:rPr>
          <w:rFonts w:ascii="Times New Roman" w:hAnsi="Times New Roman" w:cs="Times New Roman"/>
          <w:sz w:val="28"/>
          <w:szCs w:val="28"/>
        </w:rPr>
        <w:t xml:space="preserve"> с. 68</w:t>
      </w:r>
      <w:r w:rsidR="00121C8A" w:rsidRPr="00121C8A">
        <w:rPr>
          <w:rFonts w:ascii="Times New Roman" w:hAnsi="Times New Roman" w:cs="Times New Roman"/>
          <w:color w:val="888888"/>
          <w:sz w:val="28"/>
          <w:szCs w:val="28"/>
          <w:shd w:val="clear" w:color="auto" w:fill="FFFFFF"/>
        </w:rPr>
        <w:t xml:space="preserve"> </w:t>
      </w:r>
      <w:r w:rsidR="00593E65">
        <w:rPr>
          <w:rFonts w:ascii="Times New Roman" w:hAnsi="Times New Roman" w:cs="Times New Roman"/>
          <w:spacing w:val="-2"/>
          <w:sz w:val="28"/>
          <w:szCs w:val="28"/>
        </w:rPr>
        <w:t xml:space="preserve">– </w:t>
      </w:r>
      <w:r w:rsidRPr="00121C8A">
        <w:rPr>
          <w:rFonts w:ascii="Times New Roman" w:hAnsi="Times New Roman" w:cs="Times New Roman"/>
          <w:sz w:val="28"/>
          <w:szCs w:val="28"/>
        </w:rPr>
        <w:t>75</w:t>
      </w:r>
    </w:p>
    <w:p w14:paraId="57D80548" w14:textId="1C6D28F3" w:rsidR="003603AA" w:rsidRPr="00121C8A" w:rsidRDefault="003603AA" w:rsidP="00593E65">
      <w:pPr>
        <w:pStyle w:val="a4"/>
        <w:widowControl w:val="0"/>
        <w:numPr>
          <w:ilvl w:val="0"/>
          <w:numId w:val="24"/>
        </w:numPr>
        <w:tabs>
          <w:tab w:val="left" w:pos="1134"/>
        </w:tabs>
        <w:spacing w:after="100" w:afterAutospacing="1" w:line="360" w:lineRule="auto"/>
        <w:ind w:left="0" w:firstLine="709"/>
        <w:contextualSpacing w:val="0"/>
        <w:jc w:val="both"/>
        <w:rPr>
          <w:rFonts w:ascii="Times New Roman" w:hAnsi="Times New Roman" w:cs="Times New Roman"/>
          <w:sz w:val="28"/>
          <w:szCs w:val="28"/>
        </w:rPr>
      </w:pPr>
      <w:r w:rsidRPr="00121C8A">
        <w:rPr>
          <w:rFonts w:ascii="Times New Roman" w:hAnsi="Times New Roman" w:cs="Times New Roman"/>
          <w:sz w:val="28"/>
          <w:szCs w:val="28"/>
        </w:rPr>
        <w:t xml:space="preserve">План счетов бухгалтерского учета. </w:t>
      </w:r>
      <w:r w:rsidRPr="00AD1AF4">
        <w:rPr>
          <w:rFonts w:ascii="Times New Roman" w:hAnsi="Times New Roman" w:cs="Times New Roman"/>
          <w:sz w:val="28"/>
          <w:szCs w:val="28"/>
        </w:rPr>
        <w:t>– М</w:t>
      </w:r>
      <w:r w:rsidR="00AD1AF4">
        <w:rPr>
          <w:rFonts w:ascii="Times New Roman" w:hAnsi="Times New Roman" w:cs="Times New Roman"/>
          <w:sz w:val="28"/>
          <w:szCs w:val="28"/>
        </w:rPr>
        <w:t>осква</w:t>
      </w:r>
      <w:r w:rsidRPr="00AD1AF4">
        <w:rPr>
          <w:rFonts w:ascii="Times New Roman" w:hAnsi="Times New Roman" w:cs="Times New Roman"/>
          <w:sz w:val="28"/>
          <w:szCs w:val="28"/>
        </w:rPr>
        <w:t>:</w:t>
      </w:r>
      <w:r w:rsidRPr="00121C8A">
        <w:rPr>
          <w:rFonts w:ascii="Times New Roman" w:hAnsi="Times New Roman" w:cs="Times New Roman"/>
          <w:sz w:val="28"/>
          <w:szCs w:val="28"/>
        </w:rPr>
        <w:t xml:space="preserve"> ИНФРА</w:t>
      </w:r>
      <w:r w:rsidR="00B9662B" w:rsidRPr="00121C8A">
        <w:rPr>
          <w:rFonts w:ascii="Times New Roman" w:hAnsi="Times New Roman" w:cs="Times New Roman"/>
          <w:color w:val="888888"/>
          <w:sz w:val="28"/>
          <w:szCs w:val="28"/>
          <w:shd w:val="clear" w:color="auto" w:fill="FFFFFF"/>
        </w:rPr>
        <w:t>–</w:t>
      </w:r>
      <w:r w:rsidRPr="00121C8A">
        <w:rPr>
          <w:rFonts w:ascii="Times New Roman" w:hAnsi="Times New Roman" w:cs="Times New Roman"/>
          <w:sz w:val="28"/>
          <w:szCs w:val="28"/>
        </w:rPr>
        <w:t xml:space="preserve">М </w:t>
      </w:r>
      <w:r w:rsidR="00593E65">
        <w:rPr>
          <w:rFonts w:ascii="Times New Roman" w:hAnsi="Times New Roman" w:cs="Times New Roman"/>
          <w:sz w:val="28"/>
          <w:szCs w:val="28"/>
        </w:rPr>
        <w:t>— 2017. — 128</w:t>
      </w:r>
      <w:r w:rsidRPr="00121C8A">
        <w:rPr>
          <w:rFonts w:ascii="Times New Roman" w:hAnsi="Times New Roman" w:cs="Times New Roman"/>
          <w:sz w:val="28"/>
          <w:szCs w:val="28"/>
        </w:rPr>
        <w:t>с.</w:t>
      </w:r>
    </w:p>
    <w:p w14:paraId="40C0B637" w14:textId="77777777" w:rsidR="0062089F" w:rsidRPr="00F63EAB" w:rsidRDefault="0062089F" w:rsidP="00DD37CC">
      <w:pPr>
        <w:widowControl w:val="0"/>
        <w:spacing w:line="360" w:lineRule="auto"/>
        <w:rPr>
          <w:rFonts w:ascii="Times New Roman" w:hAnsi="Times New Roman" w:cs="Times New Roman"/>
          <w:sz w:val="28"/>
          <w:szCs w:val="28"/>
        </w:rPr>
      </w:pPr>
    </w:p>
    <w:p w14:paraId="6D7060A1" w14:textId="223B9C76" w:rsidR="00A24383" w:rsidRDefault="00A24383" w:rsidP="000E3A38">
      <w:pPr>
        <w:rPr>
          <w:rFonts w:ascii="Times New Roman" w:eastAsia="MS Mincho" w:hAnsi="Times New Roman" w:cs="Times New Roman"/>
          <w:sz w:val="28"/>
          <w:szCs w:val="28"/>
        </w:rPr>
      </w:pPr>
    </w:p>
    <w:p w14:paraId="63EE12FD" w14:textId="3F5B5B20" w:rsidR="000E3A38" w:rsidRDefault="000E3A38" w:rsidP="000E3A38">
      <w:pPr>
        <w:rPr>
          <w:rFonts w:ascii="Times New Roman" w:eastAsia="MS Mincho" w:hAnsi="Times New Roman" w:cs="Times New Roman"/>
          <w:sz w:val="28"/>
          <w:szCs w:val="28"/>
        </w:rPr>
      </w:pPr>
    </w:p>
    <w:p w14:paraId="2EC3A94D" w14:textId="2342BE2D" w:rsidR="000E3A38" w:rsidRDefault="000E3A38" w:rsidP="000E3A38">
      <w:pPr>
        <w:rPr>
          <w:rFonts w:ascii="Times New Roman" w:eastAsia="MS Mincho" w:hAnsi="Times New Roman" w:cs="Times New Roman"/>
          <w:sz w:val="28"/>
          <w:szCs w:val="28"/>
        </w:rPr>
      </w:pPr>
    </w:p>
    <w:p w14:paraId="52867799" w14:textId="0BA70BB7" w:rsidR="000E3A38" w:rsidRDefault="000E3A38" w:rsidP="000E3A38">
      <w:pPr>
        <w:rPr>
          <w:rFonts w:ascii="Times New Roman" w:eastAsia="MS Mincho" w:hAnsi="Times New Roman" w:cs="Times New Roman"/>
          <w:sz w:val="28"/>
          <w:szCs w:val="28"/>
        </w:rPr>
      </w:pPr>
    </w:p>
    <w:p w14:paraId="22792ADF" w14:textId="77777777" w:rsidR="000E3A38" w:rsidRPr="000E3A38" w:rsidRDefault="000E3A38" w:rsidP="000E3A38">
      <w:pPr>
        <w:rPr>
          <w:rFonts w:ascii="Times New Roman" w:eastAsia="MS Mincho" w:hAnsi="Times New Roman" w:cs="Times New Roman"/>
          <w:sz w:val="28"/>
          <w:szCs w:val="28"/>
        </w:rPr>
      </w:pPr>
    </w:p>
    <w:p w14:paraId="51230E5F" w14:textId="77777777" w:rsidR="000E3A38" w:rsidRDefault="00A24383" w:rsidP="000E3A38">
      <w:pPr>
        <w:spacing w:after="0" w:line="360" w:lineRule="auto"/>
        <w:jc w:val="center"/>
        <w:rPr>
          <w:rFonts w:ascii="Times New Roman" w:eastAsia="MS Mincho" w:hAnsi="Times New Roman" w:cs="Times New Roman"/>
          <w:b/>
          <w:sz w:val="32"/>
          <w:szCs w:val="32"/>
        </w:rPr>
      </w:pPr>
      <w:r w:rsidRPr="00A24383">
        <w:rPr>
          <w:rFonts w:ascii="Times New Roman" w:eastAsia="MS Mincho" w:hAnsi="Times New Roman" w:cs="Times New Roman"/>
          <w:b/>
          <w:sz w:val="32"/>
          <w:szCs w:val="32"/>
        </w:rPr>
        <w:lastRenderedPageBreak/>
        <w:t>ПРИЛОЖЕНИЯ</w:t>
      </w:r>
    </w:p>
    <w:p w14:paraId="6D74F7F5" w14:textId="7590DAB3" w:rsidR="003F1BA0" w:rsidRPr="000E3A38" w:rsidRDefault="003F1BA0" w:rsidP="000E3A38">
      <w:pPr>
        <w:spacing w:after="0" w:line="360" w:lineRule="auto"/>
        <w:jc w:val="right"/>
        <w:rPr>
          <w:rFonts w:ascii="Times New Roman" w:eastAsia="MS Mincho" w:hAnsi="Times New Roman" w:cs="Times New Roman"/>
          <w:b/>
          <w:sz w:val="32"/>
          <w:szCs w:val="32"/>
        </w:rPr>
      </w:pPr>
      <w:r w:rsidRPr="00B4654A">
        <w:rPr>
          <w:rFonts w:ascii="Times New Roman" w:eastAsia="MS Mincho" w:hAnsi="Times New Roman" w:cs="Times New Roman"/>
          <w:sz w:val="28"/>
          <w:szCs w:val="28"/>
        </w:rPr>
        <w:t>Приложение А</w:t>
      </w:r>
    </w:p>
    <w:p w14:paraId="3B595609" w14:textId="77777777" w:rsidR="003F1BA0" w:rsidRPr="00B4654A" w:rsidRDefault="003F1BA0" w:rsidP="005248F1">
      <w:pPr>
        <w:spacing w:after="180" w:line="360" w:lineRule="auto"/>
        <w:ind w:firstLine="709"/>
        <w:jc w:val="center"/>
        <w:rPr>
          <w:rFonts w:ascii="Times New Roman" w:eastAsia="MS Mincho" w:hAnsi="Times New Roman" w:cs="Times New Roman"/>
          <w:sz w:val="28"/>
          <w:szCs w:val="28"/>
        </w:rPr>
      </w:pPr>
      <w:r w:rsidRPr="00B4654A">
        <w:rPr>
          <w:rFonts w:ascii="Times New Roman" w:eastAsia="MS Mincho" w:hAnsi="Times New Roman" w:cs="Times New Roman"/>
          <w:sz w:val="28"/>
          <w:szCs w:val="28"/>
        </w:rPr>
        <w:t>Отчет о финансовых результатах</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232"/>
        <w:gridCol w:w="249"/>
        <w:gridCol w:w="1531"/>
        <w:gridCol w:w="256"/>
      </w:tblGrid>
      <w:tr w:rsidR="003F1BA0" w:rsidRPr="00B4654A" w14:paraId="3E67E8A8" w14:textId="77777777" w:rsidTr="003F1BA0">
        <w:trPr>
          <w:cantSplit/>
          <w:trHeight w:val="930"/>
        </w:trPr>
        <w:tc>
          <w:tcPr>
            <w:tcW w:w="1077" w:type="dxa"/>
            <w:tcBorders>
              <w:top w:val="single" w:sz="6" w:space="0" w:color="auto"/>
              <w:left w:val="single" w:sz="6" w:space="0" w:color="auto"/>
              <w:right w:val="single" w:sz="6" w:space="0" w:color="auto"/>
            </w:tcBorders>
            <w:vAlign w:val="center"/>
          </w:tcPr>
          <w:p w14:paraId="6D465DA0"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 xml:space="preserve">Пояснения </w:t>
            </w:r>
          </w:p>
        </w:tc>
        <w:tc>
          <w:tcPr>
            <w:tcW w:w="4536" w:type="dxa"/>
            <w:tcBorders>
              <w:top w:val="single" w:sz="6" w:space="0" w:color="auto"/>
              <w:left w:val="nil"/>
              <w:right w:val="single" w:sz="6" w:space="0" w:color="auto"/>
            </w:tcBorders>
            <w:vAlign w:val="center"/>
          </w:tcPr>
          <w:p w14:paraId="3F82B278"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sidRPr="00B4654A">
              <w:rPr>
                <w:rFonts w:ascii="Times New Roman" w:eastAsia="Times New Roman" w:hAnsi="Times New Roman" w:cs="Times New Roman"/>
                <w:sz w:val="24"/>
                <w:szCs w:val="24"/>
                <w:lang w:eastAsia="ru-RU"/>
              </w:rPr>
              <w:t xml:space="preserve">Наименование показателя </w:t>
            </w:r>
            <w:r w:rsidRPr="00B4654A">
              <w:rPr>
                <w:rFonts w:ascii="Times New Roman" w:eastAsia="Times New Roman" w:hAnsi="Times New Roman" w:cs="Times New Roman"/>
                <w:sz w:val="24"/>
                <w:szCs w:val="24"/>
                <w:vertAlign w:val="superscript"/>
                <w:lang w:eastAsia="ru-RU"/>
              </w:rPr>
              <w:t>2</w:t>
            </w:r>
          </w:p>
        </w:tc>
        <w:tc>
          <w:tcPr>
            <w:tcW w:w="2040" w:type="dxa"/>
            <w:gridSpan w:val="3"/>
            <w:tcBorders>
              <w:top w:val="single" w:sz="6" w:space="0" w:color="auto"/>
              <w:left w:val="nil"/>
              <w:right w:val="single" w:sz="6" w:space="0" w:color="auto"/>
            </w:tcBorders>
            <w:vAlign w:val="center"/>
          </w:tcPr>
          <w:p w14:paraId="14057C70"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sidRPr="00B4654A">
              <w:rPr>
                <w:rFonts w:ascii="Times New Roman" w:eastAsia="Times New Roman" w:hAnsi="Times New Roman" w:cs="Times New Roman"/>
                <w:sz w:val="24"/>
                <w:szCs w:val="24"/>
                <w:lang w:eastAsia="ru-RU"/>
              </w:rPr>
              <w:t>За отчетный</w:t>
            </w:r>
          </w:p>
          <w:p w14:paraId="31839C2C"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sidRPr="00B4654A">
              <w:rPr>
                <w:rFonts w:ascii="Times New Roman" w:eastAsia="Times New Roman" w:hAnsi="Times New Roman" w:cs="Times New Roman"/>
                <w:sz w:val="24"/>
                <w:szCs w:val="24"/>
                <w:lang w:eastAsia="ru-RU"/>
              </w:rPr>
              <w:t>период</w:t>
            </w:r>
          </w:p>
        </w:tc>
        <w:tc>
          <w:tcPr>
            <w:tcW w:w="2036" w:type="dxa"/>
            <w:gridSpan w:val="3"/>
            <w:tcBorders>
              <w:top w:val="single" w:sz="6" w:space="0" w:color="auto"/>
              <w:left w:val="single" w:sz="6" w:space="0" w:color="auto"/>
              <w:right w:val="single" w:sz="6" w:space="0" w:color="auto"/>
            </w:tcBorders>
            <w:vAlign w:val="center"/>
          </w:tcPr>
          <w:p w14:paraId="210B0267" w14:textId="77777777" w:rsidR="003F1BA0" w:rsidRPr="00B4654A" w:rsidRDefault="003F1BA0" w:rsidP="003F1BA0">
            <w:pPr>
              <w:autoSpaceDE w:val="0"/>
              <w:autoSpaceDN w:val="0"/>
              <w:spacing w:after="0" w:line="240" w:lineRule="auto"/>
              <w:ind w:left="57"/>
              <w:jc w:val="center"/>
              <w:rPr>
                <w:rFonts w:ascii="Times New Roman" w:eastAsia="Times New Roman" w:hAnsi="Times New Roman" w:cs="Times New Roman"/>
                <w:sz w:val="24"/>
                <w:szCs w:val="24"/>
                <w:lang w:eastAsia="ru-RU"/>
              </w:rPr>
            </w:pPr>
            <w:r w:rsidRPr="00B4654A">
              <w:rPr>
                <w:rFonts w:ascii="Times New Roman" w:eastAsia="Times New Roman" w:hAnsi="Times New Roman" w:cs="Times New Roman"/>
                <w:sz w:val="24"/>
                <w:szCs w:val="24"/>
                <w:lang w:eastAsia="ru-RU"/>
              </w:rPr>
              <w:t>За предыдущий период</w:t>
            </w:r>
          </w:p>
        </w:tc>
      </w:tr>
      <w:tr w:rsidR="003F1BA0" w:rsidRPr="00B4654A" w14:paraId="191B8931"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33555A8F"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6C7FFE82"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Выручка (нетто, т.е. без НДС)</w:t>
            </w:r>
          </w:p>
        </w:tc>
        <w:tc>
          <w:tcPr>
            <w:tcW w:w="2040" w:type="dxa"/>
            <w:gridSpan w:val="3"/>
            <w:tcBorders>
              <w:top w:val="single" w:sz="12" w:space="0" w:color="auto"/>
              <w:left w:val="nil"/>
              <w:bottom w:val="single" w:sz="6" w:space="0" w:color="auto"/>
              <w:right w:val="single" w:sz="6" w:space="0" w:color="auto"/>
            </w:tcBorders>
            <w:vAlign w:val="bottom"/>
          </w:tcPr>
          <w:p w14:paraId="0553A3E9" w14:textId="76C9DA54"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4 166 </w:t>
            </w:r>
          </w:p>
        </w:tc>
        <w:tc>
          <w:tcPr>
            <w:tcW w:w="2036" w:type="dxa"/>
            <w:gridSpan w:val="3"/>
            <w:tcBorders>
              <w:top w:val="single" w:sz="12" w:space="0" w:color="auto"/>
              <w:left w:val="nil"/>
              <w:bottom w:val="single" w:sz="4" w:space="0" w:color="auto"/>
              <w:right w:val="single" w:sz="12" w:space="0" w:color="auto"/>
            </w:tcBorders>
            <w:vAlign w:val="bottom"/>
          </w:tcPr>
          <w:p w14:paraId="74C3DDA9"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29149809" w14:textId="77777777" w:rsidTr="003F1BA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506AECC0"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31095452"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Себестоимость продаж</w:t>
            </w:r>
          </w:p>
        </w:tc>
        <w:tc>
          <w:tcPr>
            <w:tcW w:w="249" w:type="dxa"/>
            <w:tcBorders>
              <w:top w:val="single" w:sz="6" w:space="0" w:color="auto"/>
              <w:left w:val="nil"/>
              <w:bottom w:val="single" w:sz="6" w:space="0" w:color="auto"/>
              <w:right w:val="nil"/>
            </w:tcBorders>
            <w:vAlign w:val="bottom"/>
          </w:tcPr>
          <w:p w14:paraId="4DF4AE12"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6" w:space="0" w:color="auto"/>
              <w:left w:val="nil"/>
              <w:bottom w:val="single" w:sz="6" w:space="0" w:color="auto"/>
              <w:right w:val="nil"/>
            </w:tcBorders>
            <w:vAlign w:val="bottom"/>
          </w:tcPr>
          <w:p w14:paraId="3EC6D20A" w14:textId="44EA97AE"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2 871</w:t>
            </w:r>
          </w:p>
        </w:tc>
        <w:tc>
          <w:tcPr>
            <w:tcW w:w="232" w:type="dxa"/>
            <w:tcBorders>
              <w:top w:val="single" w:sz="6" w:space="0" w:color="auto"/>
              <w:left w:val="nil"/>
              <w:bottom w:val="single" w:sz="6" w:space="0" w:color="auto"/>
              <w:right w:val="single" w:sz="6" w:space="0" w:color="auto"/>
            </w:tcBorders>
            <w:vAlign w:val="bottom"/>
          </w:tcPr>
          <w:p w14:paraId="6C7499E1"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c>
          <w:tcPr>
            <w:tcW w:w="249" w:type="dxa"/>
            <w:tcBorders>
              <w:top w:val="single" w:sz="6" w:space="0" w:color="auto"/>
              <w:left w:val="nil"/>
              <w:bottom w:val="single" w:sz="6" w:space="0" w:color="auto"/>
              <w:right w:val="nil"/>
            </w:tcBorders>
            <w:vAlign w:val="bottom"/>
          </w:tcPr>
          <w:p w14:paraId="50403B2F"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31" w:type="dxa"/>
            <w:tcBorders>
              <w:top w:val="single" w:sz="6" w:space="0" w:color="auto"/>
              <w:left w:val="nil"/>
              <w:bottom w:val="single" w:sz="6" w:space="0" w:color="auto"/>
              <w:right w:val="nil"/>
            </w:tcBorders>
            <w:vAlign w:val="bottom"/>
          </w:tcPr>
          <w:p w14:paraId="4B2B4A06"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tcPr>
          <w:p w14:paraId="56C39AC0"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r>
      <w:tr w:rsidR="003F1BA0" w:rsidRPr="00B4654A" w14:paraId="1E4E1BC1"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16195468"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64C7EA07"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Валовая прибыль (убыток)</w:t>
            </w:r>
          </w:p>
        </w:tc>
        <w:tc>
          <w:tcPr>
            <w:tcW w:w="2040" w:type="dxa"/>
            <w:gridSpan w:val="3"/>
            <w:tcBorders>
              <w:top w:val="single" w:sz="6" w:space="0" w:color="auto"/>
              <w:left w:val="nil"/>
              <w:bottom w:val="single" w:sz="6" w:space="0" w:color="auto"/>
              <w:right w:val="single" w:sz="6" w:space="0" w:color="auto"/>
            </w:tcBorders>
            <w:vAlign w:val="bottom"/>
          </w:tcPr>
          <w:p w14:paraId="6469FCFC" w14:textId="3887F621"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1295</w:t>
            </w:r>
          </w:p>
        </w:tc>
        <w:tc>
          <w:tcPr>
            <w:tcW w:w="2036" w:type="dxa"/>
            <w:gridSpan w:val="3"/>
            <w:tcBorders>
              <w:top w:val="single" w:sz="4" w:space="0" w:color="auto"/>
              <w:left w:val="nil"/>
              <w:bottom w:val="single" w:sz="4" w:space="0" w:color="auto"/>
              <w:right w:val="single" w:sz="12" w:space="0" w:color="auto"/>
            </w:tcBorders>
            <w:vAlign w:val="bottom"/>
          </w:tcPr>
          <w:p w14:paraId="511B45B5"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22A9A9C4" w14:textId="77777777" w:rsidTr="003F1BA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358B7D47"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4351CF2E"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Коммерческие расходы</w:t>
            </w:r>
          </w:p>
        </w:tc>
        <w:tc>
          <w:tcPr>
            <w:tcW w:w="249" w:type="dxa"/>
            <w:tcBorders>
              <w:top w:val="single" w:sz="6" w:space="0" w:color="auto"/>
              <w:left w:val="nil"/>
              <w:bottom w:val="single" w:sz="6" w:space="0" w:color="auto"/>
              <w:right w:val="nil"/>
            </w:tcBorders>
            <w:vAlign w:val="bottom"/>
          </w:tcPr>
          <w:p w14:paraId="3485EF01"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6" w:space="0" w:color="auto"/>
              <w:left w:val="nil"/>
              <w:bottom w:val="single" w:sz="6" w:space="0" w:color="auto"/>
              <w:right w:val="nil"/>
            </w:tcBorders>
            <w:vAlign w:val="bottom"/>
          </w:tcPr>
          <w:p w14:paraId="112EC44B" w14:textId="02BD5A6B"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232" w:type="dxa"/>
            <w:tcBorders>
              <w:top w:val="single" w:sz="6" w:space="0" w:color="auto"/>
              <w:left w:val="nil"/>
              <w:bottom w:val="single" w:sz="6" w:space="0" w:color="auto"/>
              <w:right w:val="single" w:sz="6" w:space="0" w:color="auto"/>
            </w:tcBorders>
            <w:vAlign w:val="bottom"/>
          </w:tcPr>
          <w:p w14:paraId="4A2D3D4C"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c>
          <w:tcPr>
            <w:tcW w:w="249" w:type="dxa"/>
            <w:tcBorders>
              <w:top w:val="single" w:sz="6" w:space="0" w:color="auto"/>
              <w:left w:val="nil"/>
              <w:bottom w:val="single" w:sz="6" w:space="0" w:color="auto"/>
              <w:right w:val="nil"/>
            </w:tcBorders>
            <w:vAlign w:val="bottom"/>
          </w:tcPr>
          <w:p w14:paraId="44957476"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31" w:type="dxa"/>
            <w:tcBorders>
              <w:top w:val="single" w:sz="6" w:space="0" w:color="auto"/>
              <w:left w:val="nil"/>
              <w:bottom w:val="single" w:sz="6" w:space="0" w:color="auto"/>
              <w:right w:val="nil"/>
            </w:tcBorders>
            <w:vAlign w:val="bottom"/>
          </w:tcPr>
          <w:p w14:paraId="34A1A344"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tcPr>
          <w:p w14:paraId="38013DB9"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r>
      <w:tr w:rsidR="003F1BA0" w:rsidRPr="00B4654A" w14:paraId="6CF1CC6C" w14:textId="77777777" w:rsidTr="003F1BA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61E28996"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4AC520F9"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Управленческие расходы</w:t>
            </w:r>
          </w:p>
        </w:tc>
        <w:tc>
          <w:tcPr>
            <w:tcW w:w="249" w:type="dxa"/>
            <w:tcBorders>
              <w:top w:val="single" w:sz="6" w:space="0" w:color="auto"/>
              <w:left w:val="nil"/>
              <w:bottom w:val="single" w:sz="6" w:space="0" w:color="auto"/>
              <w:right w:val="nil"/>
            </w:tcBorders>
            <w:vAlign w:val="bottom"/>
          </w:tcPr>
          <w:p w14:paraId="078ED65D"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6" w:space="0" w:color="auto"/>
              <w:left w:val="nil"/>
              <w:bottom w:val="single" w:sz="6" w:space="0" w:color="auto"/>
              <w:right w:val="nil"/>
            </w:tcBorders>
            <w:vAlign w:val="bottom"/>
          </w:tcPr>
          <w:p w14:paraId="0DC26277" w14:textId="0FFF639B"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2" w:type="dxa"/>
            <w:tcBorders>
              <w:top w:val="single" w:sz="6" w:space="0" w:color="auto"/>
              <w:left w:val="nil"/>
              <w:bottom w:val="single" w:sz="6" w:space="0" w:color="auto"/>
              <w:right w:val="single" w:sz="6" w:space="0" w:color="auto"/>
            </w:tcBorders>
            <w:vAlign w:val="bottom"/>
          </w:tcPr>
          <w:p w14:paraId="754816F1"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c>
          <w:tcPr>
            <w:tcW w:w="249" w:type="dxa"/>
            <w:tcBorders>
              <w:top w:val="single" w:sz="6" w:space="0" w:color="auto"/>
              <w:left w:val="nil"/>
              <w:bottom w:val="single" w:sz="6" w:space="0" w:color="auto"/>
              <w:right w:val="nil"/>
            </w:tcBorders>
            <w:vAlign w:val="bottom"/>
          </w:tcPr>
          <w:p w14:paraId="69A4FFBA"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31" w:type="dxa"/>
            <w:tcBorders>
              <w:top w:val="single" w:sz="6" w:space="0" w:color="auto"/>
              <w:left w:val="nil"/>
              <w:bottom w:val="single" w:sz="6" w:space="0" w:color="auto"/>
              <w:right w:val="nil"/>
            </w:tcBorders>
            <w:vAlign w:val="bottom"/>
          </w:tcPr>
          <w:p w14:paraId="79F37D3A"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tcPr>
          <w:p w14:paraId="0D18012D"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r>
      <w:tr w:rsidR="003F1BA0" w:rsidRPr="00B4654A" w14:paraId="6D55A5BE"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133C4A77"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0B017B32" w14:textId="77777777" w:rsidR="003F1BA0" w:rsidRPr="00B4654A" w:rsidRDefault="003F1BA0" w:rsidP="003F1BA0">
            <w:pPr>
              <w:autoSpaceDE w:val="0"/>
              <w:autoSpaceDN w:val="0"/>
              <w:spacing w:after="0" w:line="240" w:lineRule="auto"/>
              <w:ind w:left="57" w:firstLine="284"/>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Прибыль (убыток) от продаж</w:t>
            </w:r>
          </w:p>
        </w:tc>
        <w:tc>
          <w:tcPr>
            <w:tcW w:w="2040" w:type="dxa"/>
            <w:gridSpan w:val="3"/>
            <w:tcBorders>
              <w:top w:val="single" w:sz="6" w:space="0" w:color="auto"/>
              <w:left w:val="nil"/>
              <w:bottom w:val="single" w:sz="6" w:space="0" w:color="auto"/>
              <w:right w:val="single" w:sz="6" w:space="0" w:color="auto"/>
            </w:tcBorders>
            <w:vAlign w:val="bottom"/>
          </w:tcPr>
          <w:p w14:paraId="52DFD6F9" w14:textId="20F0AFD4" w:rsidR="003F1BA0" w:rsidRPr="00B4654A" w:rsidRDefault="00131874"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795</w:t>
            </w:r>
          </w:p>
        </w:tc>
        <w:tc>
          <w:tcPr>
            <w:tcW w:w="2036" w:type="dxa"/>
            <w:gridSpan w:val="3"/>
            <w:tcBorders>
              <w:top w:val="single" w:sz="4" w:space="0" w:color="auto"/>
              <w:left w:val="nil"/>
              <w:bottom w:val="single" w:sz="6" w:space="0" w:color="auto"/>
              <w:right w:val="single" w:sz="12" w:space="0" w:color="auto"/>
            </w:tcBorders>
            <w:vAlign w:val="bottom"/>
          </w:tcPr>
          <w:p w14:paraId="7046F5EE"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030663FC"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09C454A6"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4BF02A10"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Доходы от участия в других организациях</w:t>
            </w:r>
          </w:p>
        </w:tc>
        <w:tc>
          <w:tcPr>
            <w:tcW w:w="2040" w:type="dxa"/>
            <w:gridSpan w:val="3"/>
            <w:tcBorders>
              <w:top w:val="single" w:sz="6" w:space="0" w:color="auto"/>
              <w:left w:val="nil"/>
              <w:bottom w:val="single" w:sz="6" w:space="0" w:color="auto"/>
              <w:right w:val="single" w:sz="6" w:space="0" w:color="auto"/>
            </w:tcBorders>
            <w:vAlign w:val="bottom"/>
          </w:tcPr>
          <w:p w14:paraId="578A85C5" w14:textId="6DB42CB3"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14:paraId="783ACE39"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379E7C4F"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27367704"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6F809E55"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Проценты к получению</w:t>
            </w:r>
          </w:p>
        </w:tc>
        <w:tc>
          <w:tcPr>
            <w:tcW w:w="2040" w:type="dxa"/>
            <w:gridSpan w:val="3"/>
            <w:tcBorders>
              <w:top w:val="single" w:sz="6" w:space="0" w:color="auto"/>
              <w:left w:val="nil"/>
              <w:bottom w:val="single" w:sz="6" w:space="0" w:color="auto"/>
              <w:right w:val="single" w:sz="6" w:space="0" w:color="auto"/>
            </w:tcBorders>
            <w:vAlign w:val="bottom"/>
          </w:tcPr>
          <w:p w14:paraId="34471778" w14:textId="3423C112" w:rsidR="003F1BA0" w:rsidRPr="00055A8A" w:rsidRDefault="003F1BA0" w:rsidP="003F1BA0">
            <w:pPr>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2036" w:type="dxa"/>
            <w:gridSpan w:val="3"/>
            <w:tcBorders>
              <w:top w:val="single" w:sz="6" w:space="0" w:color="auto"/>
              <w:left w:val="nil"/>
              <w:bottom w:val="single" w:sz="4" w:space="0" w:color="auto"/>
              <w:right w:val="single" w:sz="12" w:space="0" w:color="auto"/>
            </w:tcBorders>
            <w:vAlign w:val="bottom"/>
          </w:tcPr>
          <w:p w14:paraId="265C2259"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6B9F2835" w14:textId="77777777" w:rsidTr="003F1BA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5613C395"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4F42FFA6"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Проценты к уплате</w:t>
            </w:r>
          </w:p>
        </w:tc>
        <w:tc>
          <w:tcPr>
            <w:tcW w:w="249" w:type="dxa"/>
            <w:tcBorders>
              <w:top w:val="single" w:sz="6" w:space="0" w:color="auto"/>
              <w:left w:val="nil"/>
              <w:bottom w:val="single" w:sz="6" w:space="0" w:color="auto"/>
              <w:right w:val="nil"/>
            </w:tcBorders>
            <w:vAlign w:val="bottom"/>
          </w:tcPr>
          <w:p w14:paraId="585658F2"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6" w:space="0" w:color="auto"/>
              <w:left w:val="nil"/>
              <w:bottom w:val="single" w:sz="6" w:space="0" w:color="auto"/>
              <w:right w:val="nil"/>
            </w:tcBorders>
            <w:vAlign w:val="bottom"/>
          </w:tcPr>
          <w:p w14:paraId="039F2D5C" w14:textId="5AB294B2" w:rsidR="003F1BA0" w:rsidRPr="00055A8A" w:rsidRDefault="003F1BA0" w:rsidP="003F1BA0">
            <w:pPr>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232" w:type="dxa"/>
            <w:tcBorders>
              <w:top w:val="single" w:sz="6" w:space="0" w:color="auto"/>
              <w:left w:val="nil"/>
              <w:bottom w:val="single" w:sz="6" w:space="0" w:color="auto"/>
              <w:right w:val="single" w:sz="6" w:space="0" w:color="auto"/>
            </w:tcBorders>
            <w:vAlign w:val="bottom"/>
          </w:tcPr>
          <w:p w14:paraId="0C9BD60D"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c>
          <w:tcPr>
            <w:tcW w:w="249" w:type="dxa"/>
            <w:tcBorders>
              <w:top w:val="single" w:sz="6" w:space="0" w:color="auto"/>
              <w:left w:val="nil"/>
              <w:bottom w:val="single" w:sz="6" w:space="0" w:color="auto"/>
              <w:right w:val="nil"/>
            </w:tcBorders>
            <w:vAlign w:val="bottom"/>
          </w:tcPr>
          <w:p w14:paraId="516F69F8"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31" w:type="dxa"/>
            <w:tcBorders>
              <w:top w:val="single" w:sz="6" w:space="0" w:color="auto"/>
              <w:left w:val="nil"/>
              <w:bottom w:val="single" w:sz="6" w:space="0" w:color="auto"/>
              <w:right w:val="nil"/>
            </w:tcBorders>
            <w:vAlign w:val="bottom"/>
          </w:tcPr>
          <w:p w14:paraId="3A41203E"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tcPr>
          <w:p w14:paraId="6F7EB97F"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r>
      <w:tr w:rsidR="003F1BA0" w:rsidRPr="00B4654A" w14:paraId="023D1682"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53D668D2"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63802BF6"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Прочие доходы</w:t>
            </w:r>
          </w:p>
        </w:tc>
        <w:tc>
          <w:tcPr>
            <w:tcW w:w="2040" w:type="dxa"/>
            <w:gridSpan w:val="3"/>
            <w:tcBorders>
              <w:top w:val="single" w:sz="6" w:space="0" w:color="auto"/>
              <w:left w:val="nil"/>
              <w:bottom w:val="single" w:sz="6" w:space="0" w:color="auto"/>
              <w:right w:val="single" w:sz="6" w:space="0" w:color="auto"/>
            </w:tcBorders>
            <w:vAlign w:val="bottom"/>
          </w:tcPr>
          <w:p w14:paraId="472356E1" w14:textId="67C9DA76" w:rsidR="003F1BA0" w:rsidRPr="00B4654A" w:rsidRDefault="00131874"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2036" w:type="dxa"/>
            <w:gridSpan w:val="3"/>
            <w:tcBorders>
              <w:top w:val="single" w:sz="4" w:space="0" w:color="auto"/>
              <w:left w:val="nil"/>
              <w:bottom w:val="single" w:sz="4" w:space="0" w:color="auto"/>
              <w:right w:val="single" w:sz="12" w:space="0" w:color="auto"/>
            </w:tcBorders>
            <w:vAlign w:val="bottom"/>
          </w:tcPr>
          <w:p w14:paraId="31C8DFC3"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7D9B54C8" w14:textId="77777777" w:rsidTr="003F1BA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7C952475"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00A4954B"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Прочие расходы</w:t>
            </w:r>
          </w:p>
        </w:tc>
        <w:tc>
          <w:tcPr>
            <w:tcW w:w="249" w:type="dxa"/>
            <w:tcBorders>
              <w:top w:val="single" w:sz="6" w:space="0" w:color="auto"/>
              <w:left w:val="nil"/>
              <w:bottom w:val="single" w:sz="6" w:space="0" w:color="auto"/>
              <w:right w:val="nil"/>
            </w:tcBorders>
            <w:vAlign w:val="bottom"/>
          </w:tcPr>
          <w:p w14:paraId="4500214F"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6" w:space="0" w:color="auto"/>
              <w:left w:val="nil"/>
              <w:bottom w:val="single" w:sz="6" w:space="0" w:color="auto"/>
              <w:right w:val="nil"/>
            </w:tcBorders>
            <w:vAlign w:val="bottom"/>
          </w:tcPr>
          <w:p w14:paraId="310A9CFB" w14:textId="497D4BA0" w:rsidR="003F1BA0" w:rsidRPr="00B4654A" w:rsidRDefault="00131874"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2038</w:t>
            </w:r>
          </w:p>
        </w:tc>
        <w:tc>
          <w:tcPr>
            <w:tcW w:w="232" w:type="dxa"/>
            <w:tcBorders>
              <w:top w:val="single" w:sz="6" w:space="0" w:color="auto"/>
              <w:left w:val="nil"/>
              <w:bottom w:val="single" w:sz="6" w:space="0" w:color="auto"/>
              <w:right w:val="single" w:sz="6" w:space="0" w:color="auto"/>
            </w:tcBorders>
            <w:vAlign w:val="bottom"/>
          </w:tcPr>
          <w:p w14:paraId="7F3520D9"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c>
          <w:tcPr>
            <w:tcW w:w="249" w:type="dxa"/>
            <w:tcBorders>
              <w:top w:val="single" w:sz="6" w:space="0" w:color="auto"/>
              <w:left w:val="nil"/>
              <w:bottom w:val="single" w:sz="6" w:space="0" w:color="auto"/>
              <w:right w:val="nil"/>
            </w:tcBorders>
            <w:vAlign w:val="bottom"/>
          </w:tcPr>
          <w:p w14:paraId="343A129A"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31" w:type="dxa"/>
            <w:tcBorders>
              <w:top w:val="single" w:sz="6" w:space="0" w:color="auto"/>
              <w:left w:val="nil"/>
              <w:bottom w:val="single" w:sz="6" w:space="0" w:color="auto"/>
              <w:right w:val="nil"/>
            </w:tcBorders>
            <w:vAlign w:val="bottom"/>
          </w:tcPr>
          <w:p w14:paraId="32E87BD5"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tcPr>
          <w:p w14:paraId="1BE364B6"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r>
      <w:tr w:rsidR="003F1BA0" w:rsidRPr="00B4654A" w14:paraId="35602239"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4B10857A"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53DD66DF" w14:textId="77777777" w:rsidR="003F1BA0" w:rsidRPr="00B4654A" w:rsidRDefault="003F1BA0" w:rsidP="003F1BA0">
            <w:pPr>
              <w:autoSpaceDE w:val="0"/>
              <w:autoSpaceDN w:val="0"/>
              <w:spacing w:after="0" w:line="240" w:lineRule="auto"/>
              <w:ind w:left="57" w:firstLine="284"/>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Прибыль (убыток) до налогообложения</w:t>
            </w:r>
          </w:p>
        </w:tc>
        <w:tc>
          <w:tcPr>
            <w:tcW w:w="2040" w:type="dxa"/>
            <w:gridSpan w:val="3"/>
            <w:tcBorders>
              <w:top w:val="single" w:sz="6" w:space="0" w:color="auto"/>
              <w:left w:val="nil"/>
              <w:bottom w:val="single" w:sz="6" w:space="0" w:color="auto"/>
              <w:right w:val="single" w:sz="6" w:space="0" w:color="auto"/>
            </w:tcBorders>
            <w:vAlign w:val="bottom"/>
          </w:tcPr>
          <w:p w14:paraId="6FC052C6" w14:textId="50DA14C0" w:rsidR="003F1BA0" w:rsidRPr="00B4654A" w:rsidRDefault="00921CB7"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674</w:t>
            </w:r>
          </w:p>
        </w:tc>
        <w:tc>
          <w:tcPr>
            <w:tcW w:w="2036" w:type="dxa"/>
            <w:gridSpan w:val="3"/>
            <w:tcBorders>
              <w:top w:val="single" w:sz="4" w:space="0" w:color="auto"/>
              <w:left w:val="nil"/>
              <w:bottom w:val="single" w:sz="4" w:space="0" w:color="auto"/>
              <w:right w:val="single" w:sz="12" w:space="0" w:color="auto"/>
            </w:tcBorders>
            <w:vAlign w:val="bottom"/>
          </w:tcPr>
          <w:p w14:paraId="403466FF"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2C726D63" w14:textId="77777777" w:rsidTr="003F1BA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440DB987"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5D933B32"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Текущий налог на прибыль</w:t>
            </w:r>
          </w:p>
        </w:tc>
        <w:tc>
          <w:tcPr>
            <w:tcW w:w="249" w:type="dxa"/>
            <w:tcBorders>
              <w:top w:val="single" w:sz="6" w:space="0" w:color="auto"/>
              <w:left w:val="nil"/>
              <w:bottom w:val="single" w:sz="6" w:space="0" w:color="auto"/>
              <w:right w:val="nil"/>
            </w:tcBorders>
            <w:vAlign w:val="bottom"/>
          </w:tcPr>
          <w:p w14:paraId="7452CE1E"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6" w:space="0" w:color="auto"/>
              <w:left w:val="nil"/>
              <w:bottom w:val="single" w:sz="6" w:space="0" w:color="auto"/>
              <w:right w:val="nil"/>
            </w:tcBorders>
            <w:vAlign w:val="bottom"/>
          </w:tcPr>
          <w:p w14:paraId="27BA56C0" w14:textId="0F4CE45C" w:rsidR="003F1BA0" w:rsidRPr="00B4654A" w:rsidRDefault="00921CB7"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32" w:type="dxa"/>
            <w:tcBorders>
              <w:top w:val="single" w:sz="6" w:space="0" w:color="auto"/>
              <w:left w:val="nil"/>
              <w:bottom w:val="single" w:sz="6" w:space="0" w:color="auto"/>
              <w:right w:val="single" w:sz="6" w:space="0" w:color="auto"/>
            </w:tcBorders>
            <w:vAlign w:val="bottom"/>
          </w:tcPr>
          <w:p w14:paraId="329ED559"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c>
          <w:tcPr>
            <w:tcW w:w="249" w:type="dxa"/>
            <w:tcBorders>
              <w:top w:val="single" w:sz="6" w:space="0" w:color="auto"/>
              <w:left w:val="nil"/>
              <w:bottom w:val="single" w:sz="6" w:space="0" w:color="auto"/>
              <w:right w:val="nil"/>
            </w:tcBorders>
            <w:vAlign w:val="bottom"/>
          </w:tcPr>
          <w:p w14:paraId="126B89C2" w14:textId="77777777" w:rsidR="003F1BA0" w:rsidRPr="00B4654A" w:rsidRDefault="003F1BA0" w:rsidP="003F1BA0">
            <w:pPr>
              <w:autoSpaceDE w:val="0"/>
              <w:autoSpaceDN w:val="0"/>
              <w:spacing w:after="0" w:line="240" w:lineRule="auto"/>
              <w:jc w:val="right"/>
              <w:rPr>
                <w:rFonts w:ascii="Times New Roman" w:eastAsia="Times New Roman" w:hAnsi="Times New Roman" w:cs="Times New Roman"/>
                <w:sz w:val="24"/>
                <w:szCs w:val="24"/>
                <w:lang w:eastAsia="ru-RU"/>
              </w:rPr>
            </w:pPr>
          </w:p>
        </w:tc>
        <w:tc>
          <w:tcPr>
            <w:tcW w:w="1531" w:type="dxa"/>
            <w:tcBorders>
              <w:top w:val="single" w:sz="6" w:space="0" w:color="auto"/>
              <w:left w:val="nil"/>
              <w:bottom w:val="single" w:sz="6" w:space="0" w:color="auto"/>
              <w:right w:val="nil"/>
            </w:tcBorders>
            <w:vAlign w:val="bottom"/>
          </w:tcPr>
          <w:p w14:paraId="42908376"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tcPr>
          <w:p w14:paraId="3D10113F" w14:textId="77777777" w:rsidR="003F1BA0" w:rsidRPr="00B4654A" w:rsidRDefault="003F1BA0" w:rsidP="003F1BA0">
            <w:pPr>
              <w:autoSpaceDE w:val="0"/>
              <w:autoSpaceDN w:val="0"/>
              <w:spacing w:after="0" w:line="240" w:lineRule="auto"/>
              <w:rPr>
                <w:rFonts w:ascii="Times New Roman" w:eastAsia="Times New Roman" w:hAnsi="Times New Roman" w:cs="Times New Roman"/>
                <w:sz w:val="24"/>
                <w:szCs w:val="24"/>
                <w:lang w:eastAsia="ru-RU"/>
              </w:rPr>
            </w:pPr>
          </w:p>
        </w:tc>
      </w:tr>
      <w:tr w:rsidR="003F1BA0" w:rsidRPr="00B4654A" w14:paraId="268D531D"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3CDB3E17"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41E9CB00" w14:textId="77777777" w:rsidR="003F1BA0" w:rsidRPr="00B4654A" w:rsidRDefault="003F1BA0" w:rsidP="003F1BA0">
            <w:pPr>
              <w:autoSpaceDE w:val="0"/>
              <w:autoSpaceDN w:val="0"/>
              <w:spacing w:after="0" w:line="240" w:lineRule="auto"/>
              <w:ind w:left="57" w:firstLine="284"/>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в т.ч. постоянные налоговые обязательства (активы)</w:t>
            </w:r>
          </w:p>
        </w:tc>
        <w:tc>
          <w:tcPr>
            <w:tcW w:w="2040" w:type="dxa"/>
            <w:gridSpan w:val="3"/>
            <w:tcBorders>
              <w:top w:val="single" w:sz="6" w:space="0" w:color="auto"/>
              <w:left w:val="nil"/>
              <w:bottom w:val="single" w:sz="6" w:space="0" w:color="auto"/>
              <w:right w:val="single" w:sz="6" w:space="0" w:color="auto"/>
            </w:tcBorders>
            <w:vAlign w:val="bottom"/>
          </w:tcPr>
          <w:p w14:paraId="411DA640"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4" w:space="0" w:color="auto"/>
              <w:left w:val="nil"/>
              <w:bottom w:val="single" w:sz="6" w:space="0" w:color="auto"/>
              <w:right w:val="single" w:sz="12" w:space="0" w:color="auto"/>
            </w:tcBorders>
            <w:vAlign w:val="bottom"/>
          </w:tcPr>
          <w:p w14:paraId="297FCAA1"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29FE105C"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16BA4419"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02D32E48"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Изменение отложенных налоговых обязательств</w:t>
            </w:r>
          </w:p>
        </w:tc>
        <w:tc>
          <w:tcPr>
            <w:tcW w:w="2040" w:type="dxa"/>
            <w:gridSpan w:val="3"/>
            <w:tcBorders>
              <w:top w:val="single" w:sz="6" w:space="0" w:color="auto"/>
              <w:left w:val="nil"/>
              <w:bottom w:val="single" w:sz="6" w:space="0" w:color="auto"/>
              <w:right w:val="single" w:sz="6" w:space="0" w:color="auto"/>
            </w:tcBorders>
            <w:vAlign w:val="bottom"/>
          </w:tcPr>
          <w:p w14:paraId="7AA3204C"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14:paraId="5F1B00E4"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7E7EA0CA"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12C6519F"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5D35FD14"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Изменение отложенных налоговых активов</w:t>
            </w:r>
          </w:p>
        </w:tc>
        <w:tc>
          <w:tcPr>
            <w:tcW w:w="2040" w:type="dxa"/>
            <w:gridSpan w:val="3"/>
            <w:tcBorders>
              <w:top w:val="single" w:sz="6" w:space="0" w:color="auto"/>
              <w:left w:val="nil"/>
              <w:bottom w:val="single" w:sz="6" w:space="0" w:color="auto"/>
              <w:right w:val="single" w:sz="6" w:space="0" w:color="auto"/>
            </w:tcBorders>
            <w:vAlign w:val="bottom"/>
          </w:tcPr>
          <w:p w14:paraId="7B3ACA91"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14:paraId="197A28DF"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6912A63E"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5AEB64E9"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4" w:space="0" w:color="auto"/>
              <w:right w:val="single" w:sz="12" w:space="0" w:color="auto"/>
            </w:tcBorders>
            <w:vAlign w:val="bottom"/>
          </w:tcPr>
          <w:p w14:paraId="138B1E7B"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Прочее</w:t>
            </w:r>
          </w:p>
        </w:tc>
        <w:tc>
          <w:tcPr>
            <w:tcW w:w="2040" w:type="dxa"/>
            <w:gridSpan w:val="3"/>
            <w:tcBorders>
              <w:top w:val="single" w:sz="6" w:space="0" w:color="auto"/>
              <w:left w:val="nil"/>
              <w:bottom w:val="single" w:sz="4" w:space="0" w:color="auto"/>
              <w:right w:val="single" w:sz="6" w:space="0" w:color="auto"/>
            </w:tcBorders>
            <w:vAlign w:val="bottom"/>
          </w:tcPr>
          <w:p w14:paraId="5B1D145F"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4" w:space="0" w:color="auto"/>
              <w:right w:val="single" w:sz="12" w:space="0" w:color="auto"/>
            </w:tcBorders>
            <w:vAlign w:val="bottom"/>
          </w:tcPr>
          <w:p w14:paraId="05A3697D"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39519A3C"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0B807D75"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12" w:space="0" w:color="auto"/>
              <w:left w:val="nil"/>
              <w:bottom w:val="single" w:sz="6" w:space="0" w:color="auto"/>
              <w:right w:val="single" w:sz="12" w:space="0" w:color="auto"/>
            </w:tcBorders>
            <w:vAlign w:val="bottom"/>
          </w:tcPr>
          <w:p w14:paraId="5B599851" w14:textId="77777777" w:rsidR="003F1BA0" w:rsidRPr="00B4654A" w:rsidRDefault="003F1BA0" w:rsidP="003F1BA0">
            <w:pPr>
              <w:autoSpaceDE w:val="0"/>
              <w:autoSpaceDN w:val="0"/>
              <w:spacing w:after="0" w:line="240" w:lineRule="auto"/>
              <w:ind w:left="57" w:firstLine="284"/>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Чистая прибыль (убыток)</w:t>
            </w:r>
          </w:p>
        </w:tc>
        <w:tc>
          <w:tcPr>
            <w:tcW w:w="2040" w:type="dxa"/>
            <w:gridSpan w:val="3"/>
            <w:tcBorders>
              <w:top w:val="single" w:sz="12" w:space="0" w:color="auto"/>
              <w:left w:val="nil"/>
              <w:bottom w:val="single" w:sz="12" w:space="0" w:color="auto"/>
              <w:right w:val="single" w:sz="6" w:space="0" w:color="auto"/>
            </w:tcBorders>
            <w:vAlign w:val="bottom"/>
          </w:tcPr>
          <w:p w14:paraId="173538B7" w14:textId="149B84BD" w:rsidR="003F1BA0" w:rsidRPr="00B4654A" w:rsidRDefault="00921CB7" w:rsidP="003F1BA0">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036" w:type="dxa"/>
            <w:gridSpan w:val="3"/>
            <w:tcBorders>
              <w:top w:val="single" w:sz="12" w:space="0" w:color="auto"/>
              <w:left w:val="nil"/>
              <w:bottom w:val="single" w:sz="12" w:space="0" w:color="auto"/>
              <w:right w:val="single" w:sz="12" w:space="0" w:color="auto"/>
            </w:tcBorders>
            <w:vAlign w:val="bottom"/>
          </w:tcPr>
          <w:p w14:paraId="6FCD7D6C"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362F71D1" w14:textId="77777777" w:rsidTr="003F1BA0">
        <w:trPr>
          <w:trHeight w:val="284"/>
        </w:trPr>
        <w:tc>
          <w:tcPr>
            <w:tcW w:w="1077" w:type="dxa"/>
            <w:tcBorders>
              <w:top w:val="single" w:sz="6" w:space="0" w:color="auto"/>
              <w:left w:val="single" w:sz="6" w:space="0" w:color="auto"/>
              <w:bottom w:val="nil"/>
              <w:right w:val="single" w:sz="6" w:space="0" w:color="auto"/>
            </w:tcBorders>
            <w:vAlign w:val="bottom"/>
          </w:tcPr>
          <w:p w14:paraId="0A96CF56"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nil"/>
              <w:right w:val="single" w:sz="12" w:space="0" w:color="auto"/>
            </w:tcBorders>
            <w:vAlign w:val="bottom"/>
          </w:tcPr>
          <w:p w14:paraId="569CBA0F"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b/>
                <w:bCs/>
                <w:lang w:eastAsia="ru-RU"/>
              </w:rPr>
            </w:pPr>
            <w:r w:rsidRPr="00B4654A">
              <w:rPr>
                <w:rFonts w:ascii="Times New Roman" w:eastAsia="Times New Roman" w:hAnsi="Times New Roman" w:cs="Times New Roman"/>
                <w:b/>
                <w:bCs/>
                <w:lang w:eastAsia="ru-RU"/>
              </w:rPr>
              <w:t>СПРАВОЧНО</w:t>
            </w:r>
          </w:p>
        </w:tc>
        <w:tc>
          <w:tcPr>
            <w:tcW w:w="2040" w:type="dxa"/>
            <w:gridSpan w:val="3"/>
            <w:tcBorders>
              <w:top w:val="single" w:sz="12" w:space="0" w:color="auto"/>
              <w:left w:val="nil"/>
              <w:bottom w:val="nil"/>
              <w:right w:val="single" w:sz="6" w:space="0" w:color="auto"/>
            </w:tcBorders>
            <w:vAlign w:val="bottom"/>
          </w:tcPr>
          <w:p w14:paraId="559AA48B"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12" w:space="0" w:color="auto"/>
              <w:left w:val="nil"/>
              <w:bottom w:val="nil"/>
              <w:right w:val="single" w:sz="12" w:space="0" w:color="auto"/>
            </w:tcBorders>
            <w:vAlign w:val="bottom"/>
          </w:tcPr>
          <w:p w14:paraId="28A75332"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35F94579" w14:textId="77777777" w:rsidTr="003F1BA0">
        <w:trPr>
          <w:trHeight w:val="284"/>
        </w:trPr>
        <w:tc>
          <w:tcPr>
            <w:tcW w:w="1077" w:type="dxa"/>
            <w:tcBorders>
              <w:top w:val="nil"/>
              <w:left w:val="single" w:sz="6" w:space="0" w:color="auto"/>
              <w:bottom w:val="single" w:sz="6" w:space="0" w:color="auto"/>
              <w:right w:val="single" w:sz="6" w:space="0" w:color="auto"/>
            </w:tcBorders>
            <w:vAlign w:val="bottom"/>
          </w:tcPr>
          <w:p w14:paraId="552E31CC"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nil"/>
              <w:left w:val="nil"/>
              <w:bottom w:val="single" w:sz="6" w:space="0" w:color="auto"/>
              <w:right w:val="single" w:sz="12" w:space="0" w:color="auto"/>
            </w:tcBorders>
            <w:vAlign w:val="bottom"/>
          </w:tcPr>
          <w:p w14:paraId="683934E6" w14:textId="77777777" w:rsidR="003F1BA0" w:rsidRPr="00B4654A" w:rsidRDefault="003F1BA0" w:rsidP="003F1BA0">
            <w:pPr>
              <w:autoSpaceDE w:val="0"/>
              <w:autoSpaceDN w:val="0"/>
              <w:spacing w:before="240"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Результат от переоценки внеоборотных активов, не включаемый в чистую прибыль (убыток) периода</w:t>
            </w:r>
          </w:p>
        </w:tc>
        <w:tc>
          <w:tcPr>
            <w:tcW w:w="2040" w:type="dxa"/>
            <w:gridSpan w:val="3"/>
            <w:tcBorders>
              <w:top w:val="nil"/>
              <w:left w:val="nil"/>
              <w:bottom w:val="single" w:sz="6" w:space="0" w:color="auto"/>
              <w:right w:val="single" w:sz="6" w:space="0" w:color="auto"/>
            </w:tcBorders>
            <w:vAlign w:val="bottom"/>
          </w:tcPr>
          <w:p w14:paraId="75AF5AEE"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nil"/>
              <w:left w:val="nil"/>
              <w:bottom w:val="single" w:sz="6" w:space="0" w:color="auto"/>
              <w:right w:val="single" w:sz="12" w:space="0" w:color="auto"/>
            </w:tcBorders>
            <w:vAlign w:val="bottom"/>
          </w:tcPr>
          <w:p w14:paraId="63405492"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205D6713"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36EB0408"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71066EE9" w14:textId="77777777" w:rsidR="003F1BA0" w:rsidRPr="00B4654A" w:rsidRDefault="003F1BA0" w:rsidP="003F1BA0">
            <w:pPr>
              <w:autoSpaceDE w:val="0"/>
              <w:autoSpaceDN w:val="0"/>
              <w:spacing w:before="60"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Результат от прочих операций, не включаемый в чистую прибыль (убыток) периода</w:t>
            </w:r>
          </w:p>
        </w:tc>
        <w:tc>
          <w:tcPr>
            <w:tcW w:w="2040" w:type="dxa"/>
            <w:gridSpan w:val="3"/>
            <w:tcBorders>
              <w:top w:val="single" w:sz="6" w:space="0" w:color="auto"/>
              <w:left w:val="nil"/>
              <w:bottom w:val="single" w:sz="6" w:space="0" w:color="auto"/>
              <w:right w:val="single" w:sz="6" w:space="0" w:color="auto"/>
            </w:tcBorders>
            <w:vAlign w:val="bottom"/>
          </w:tcPr>
          <w:p w14:paraId="1ED9CFD7"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14:paraId="250733DD"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3CCF2089"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3A4809D0"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78AD3618"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 xml:space="preserve">Совокупный финансовый результат периода </w:t>
            </w:r>
          </w:p>
        </w:tc>
        <w:tc>
          <w:tcPr>
            <w:tcW w:w="2040" w:type="dxa"/>
            <w:gridSpan w:val="3"/>
            <w:tcBorders>
              <w:top w:val="single" w:sz="6" w:space="0" w:color="auto"/>
              <w:left w:val="nil"/>
              <w:bottom w:val="single" w:sz="6" w:space="0" w:color="auto"/>
              <w:right w:val="single" w:sz="6" w:space="0" w:color="auto"/>
            </w:tcBorders>
            <w:vAlign w:val="bottom"/>
          </w:tcPr>
          <w:p w14:paraId="28012624"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14:paraId="4F20EA73"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115CD405"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711FEAAE"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707AF6EA"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Базовая прибыль (убыток) на акцию</w:t>
            </w:r>
          </w:p>
        </w:tc>
        <w:tc>
          <w:tcPr>
            <w:tcW w:w="2040" w:type="dxa"/>
            <w:gridSpan w:val="3"/>
            <w:tcBorders>
              <w:top w:val="single" w:sz="6" w:space="0" w:color="auto"/>
              <w:left w:val="nil"/>
              <w:bottom w:val="single" w:sz="6" w:space="0" w:color="auto"/>
              <w:right w:val="single" w:sz="6" w:space="0" w:color="auto"/>
            </w:tcBorders>
            <w:vAlign w:val="bottom"/>
          </w:tcPr>
          <w:p w14:paraId="385F69D1"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14:paraId="3F6B45AD"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A0" w:rsidRPr="00B4654A" w14:paraId="0CC21488" w14:textId="77777777" w:rsidTr="003F1BA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14:paraId="313E72F3"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536" w:type="dxa"/>
            <w:tcBorders>
              <w:top w:val="single" w:sz="6" w:space="0" w:color="auto"/>
              <w:left w:val="nil"/>
              <w:bottom w:val="single" w:sz="6" w:space="0" w:color="auto"/>
              <w:right w:val="single" w:sz="12" w:space="0" w:color="auto"/>
            </w:tcBorders>
            <w:vAlign w:val="bottom"/>
          </w:tcPr>
          <w:p w14:paraId="43CC916B" w14:textId="77777777" w:rsidR="003F1BA0" w:rsidRPr="00B4654A" w:rsidRDefault="003F1BA0" w:rsidP="003F1BA0">
            <w:pPr>
              <w:autoSpaceDE w:val="0"/>
              <w:autoSpaceDN w:val="0"/>
              <w:spacing w:after="0" w:line="240" w:lineRule="auto"/>
              <w:ind w:left="57"/>
              <w:rPr>
                <w:rFonts w:ascii="Times New Roman" w:eastAsia="Times New Roman" w:hAnsi="Times New Roman" w:cs="Times New Roman"/>
                <w:lang w:eastAsia="ru-RU"/>
              </w:rPr>
            </w:pPr>
            <w:r w:rsidRPr="00B4654A">
              <w:rPr>
                <w:rFonts w:ascii="Times New Roman" w:eastAsia="Times New Roman" w:hAnsi="Times New Roman" w:cs="Times New Roman"/>
                <w:lang w:eastAsia="ru-RU"/>
              </w:rPr>
              <w:t>Разводненная прибыль (убыток) на акцию</w:t>
            </w:r>
          </w:p>
        </w:tc>
        <w:tc>
          <w:tcPr>
            <w:tcW w:w="2040" w:type="dxa"/>
            <w:gridSpan w:val="3"/>
            <w:tcBorders>
              <w:top w:val="single" w:sz="6" w:space="0" w:color="auto"/>
              <w:left w:val="nil"/>
              <w:bottom w:val="single" w:sz="12" w:space="0" w:color="auto"/>
              <w:right w:val="single" w:sz="6" w:space="0" w:color="auto"/>
            </w:tcBorders>
            <w:vAlign w:val="bottom"/>
          </w:tcPr>
          <w:p w14:paraId="19F3981B"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3"/>
            <w:tcBorders>
              <w:top w:val="single" w:sz="6" w:space="0" w:color="auto"/>
              <w:left w:val="nil"/>
              <w:bottom w:val="single" w:sz="12" w:space="0" w:color="auto"/>
              <w:right w:val="single" w:sz="12" w:space="0" w:color="auto"/>
            </w:tcBorders>
            <w:vAlign w:val="bottom"/>
          </w:tcPr>
          <w:p w14:paraId="311EFC4E" w14:textId="77777777" w:rsidR="003F1BA0" w:rsidRPr="00B4654A" w:rsidRDefault="003F1BA0" w:rsidP="003F1BA0">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092AF50" w14:textId="77777777" w:rsidR="00A24383" w:rsidRDefault="00A24383">
      <w:pPr>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14:paraId="439F2634" w14:textId="18EBFE97" w:rsidR="005620B7" w:rsidRDefault="00041BD2" w:rsidP="00A24383">
      <w:pPr>
        <w:spacing w:after="0" w:line="360"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w:t>
      </w:r>
      <w:r w:rsidR="003F1BA0" w:rsidRPr="00B4654A">
        <w:rPr>
          <w:rFonts w:ascii="Times New Roman" w:eastAsia="MS Mincho" w:hAnsi="Times New Roman" w:cs="Times New Roman"/>
          <w:sz w:val="28"/>
          <w:szCs w:val="28"/>
        </w:rPr>
        <w:t>риложение Б</w:t>
      </w:r>
      <w:r w:rsidR="005620B7">
        <w:rPr>
          <w:rFonts w:ascii="Times New Roman" w:eastAsia="MS Mincho" w:hAnsi="Times New Roman" w:cs="Times New Roman"/>
          <w:sz w:val="28"/>
          <w:szCs w:val="28"/>
        </w:rPr>
        <w:t xml:space="preserve"> </w:t>
      </w:r>
    </w:p>
    <w:p w14:paraId="4DE5C45C" w14:textId="4A01D6ED" w:rsidR="003F1BA0" w:rsidRPr="00B4654A" w:rsidRDefault="003F1BA0" w:rsidP="005620B7">
      <w:pPr>
        <w:spacing w:after="0" w:line="360" w:lineRule="auto"/>
        <w:jc w:val="center"/>
        <w:rPr>
          <w:rFonts w:ascii="Times New Roman" w:eastAsia="MS Mincho" w:hAnsi="Times New Roman" w:cs="Times New Roman"/>
          <w:sz w:val="28"/>
          <w:szCs w:val="28"/>
        </w:rPr>
      </w:pPr>
      <w:r w:rsidRPr="00B4654A">
        <w:rPr>
          <w:rFonts w:ascii="Times New Roman" w:eastAsia="MS Mincho" w:hAnsi="Times New Roman" w:cs="Times New Roman"/>
          <w:sz w:val="28"/>
          <w:szCs w:val="28"/>
        </w:rPr>
        <w:t>Бухгалтерский баланс</w:t>
      </w:r>
    </w:p>
    <w:tbl>
      <w:tblPr>
        <w:tblW w:w="9964"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6"/>
        <w:gridCol w:w="4383"/>
        <w:gridCol w:w="1506"/>
        <w:gridCol w:w="1507"/>
        <w:gridCol w:w="1472"/>
      </w:tblGrid>
      <w:tr w:rsidR="003F1BA0" w:rsidRPr="00B4654A" w14:paraId="3C742803" w14:textId="77777777" w:rsidTr="00192C15">
        <w:trPr>
          <w:cantSplit/>
          <w:trHeight w:val="403"/>
        </w:trPr>
        <w:tc>
          <w:tcPr>
            <w:tcW w:w="1096" w:type="dxa"/>
            <w:tcBorders>
              <w:top w:val="single" w:sz="6" w:space="0" w:color="auto"/>
              <w:left w:val="single" w:sz="6" w:space="0" w:color="auto"/>
              <w:bottom w:val="single" w:sz="18" w:space="0" w:color="auto"/>
              <w:right w:val="single" w:sz="6" w:space="0" w:color="auto"/>
            </w:tcBorders>
            <w:vAlign w:val="center"/>
          </w:tcPr>
          <w:p w14:paraId="02AAE93F" w14:textId="77777777" w:rsidR="003F1BA0" w:rsidRPr="00B4654A" w:rsidRDefault="003F1BA0" w:rsidP="003F1BA0">
            <w:pPr>
              <w:autoSpaceDE w:val="0"/>
              <w:autoSpaceDN w:val="0"/>
              <w:spacing w:after="0" w:line="240" w:lineRule="auto"/>
              <w:ind w:hanging="33"/>
              <w:jc w:val="center"/>
              <w:rPr>
                <w:rFonts w:ascii="Arial" w:eastAsia="Times New Roman" w:hAnsi="Arial" w:cs="Arial"/>
                <w:sz w:val="20"/>
                <w:szCs w:val="20"/>
                <w:lang w:eastAsia="ru-RU"/>
              </w:rPr>
            </w:pPr>
            <w:r w:rsidRPr="00B4654A">
              <w:rPr>
                <w:rFonts w:ascii="Arial Narrow" w:eastAsia="Times New Roman" w:hAnsi="Arial Narrow" w:cs="Arial Narrow"/>
                <w:sz w:val="20"/>
                <w:szCs w:val="20"/>
                <w:lang w:eastAsia="ru-RU"/>
              </w:rPr>
              <w:t>Пояснения</w:t>
            </w:r>
            <w:r w:rsidRPr="00B4654A">
              <w:rPr>
                <w:rFonts w:ascii="Arial" w:eastAsia="Times New Roman" w:hAnsi="Arial" w:cs="Arial"/>
                <w:sz w:val="20"/>
                <w:szCs w:val="20"/>
                <w:lang w:eastAsia="ru-RU"/>
              </w:rPr>
              <w:t xml:space="preserve"> </w:t>
            </w:r>
            <w:r w:rsidRPr="00B4654A">
              <w:rPr>
                <w:rFonts w:ascii="Arial" w:eastAsia="Times New Roman" w:hAnsi="Arial" w:cs="Arial"/>
                <w:sz w:val="20"/>
                <w:szCs w:val="20"/>
                <w:vertAlign w:val="superscript"/>
                <w:lang w:eastAsia="ru-RU"/>
              </w:rPr>
              <w:t>1</w:t>
            </w:r>
          </w:p>
        </w:tc>
        <w:tc>
          <w:tcPr>
            <w:tcW w:w="4383" w:type="dxa"/>
            <w:tcBorders>
              <w:top w:val="single" w:sz="6" w:space="0" w:color="auto"/>
              <w:left w:val="nil"/>
              <w:bottom w:val="single" w:sz="18" w:space="0" w:color="auto"/>
              <w:right w:val="single" w:sz="6" w:space="0" w:color="auto"/>
            </w:tcBorders>
            <w:vAlign w:val="center"/>
          </w:tcPr>
          <w:p w14:paraId="71C2D7F9"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r w:rsidRPr="00B4654A">
              <w:rPr>
                <w:rFonts w:ascii="Arial" w:eastAsia="Times New Roman" w:hAnsi="Arial" w:cs="Arial"/>
                <w:sz w:val="20"/>
                <w:szCs w:val="20"/>
                <w:lang w:eastAsia="ru-RU"/>
              </w:rPr>
              <w:t xml:space="preserve">Наименование показателя </w:t>
            </w:r>
            <w:r w:rsidRPr="00B4654A">
              <w:rPr>
                <w:rFonts w:ascii="Arial" w:eastAsia="Times New Roman" w:hAnsi="Arial" w:cs="Arial"/>
                <w:sz w:val="20"/>
                <w:szCs w:val="20"/>
                <w:vertAlign w:val="superscript"/>
                <w:lang w:eastAsia="ru-RU"/>
              </w:rPr>
              <w:t>2</w:t>
            </w:r>
          </w:p>
        </w:tc>
        <w:tc>
          <w:tcPr>
            <w:tcW w:w="1506" w:type="dxa"/>
            <w:tcBorders>
              <w:top w:val="single" w:sz="6" w:space="0" w:color="auto"/>
              <w:left w:val="nil"/>
              <w:bottom w:val="single" w:sz="18" w:space="0" w:color="auto"/>
              <w:right w:val="single" w:sz="6" w:space="0" w:color="auto"/>
            </w:tcBorders>
            <w:vAlign w:val="center"/>
          </w:tcPr>
          <w:p w14:paraId="5AE44D3D" w14:textId="7FD75E5C" w:rsidR="003F1BA0" w:rsidRPr="00137BA0" w:rsidRDefault="003F1BA0" w:rsidP="003F1BA0">
            <w:pPr>
              <w:autoSpaceDE w:val="0"/>
              <w:autoSpaceDN w:val="0"/>
              <w:spacing w:after="0" w:line="240" w:lineRule="auto"/>
              <w:ind w:right="57"/>
              <w:jc w:val="center"/>
              <w:rPr>
                <w:rFonts w:ascii="Arial" w:eastAsia="Times New Roman" w:hAnsi="Arial" w:cs="Arial"/>
                <w:sz w:val="20"/>
                <w:szCs w:val="20"/>
                <w:vertAlign w:val="superscript"/>
                <w:lang w:eastAsia="ru-RU"/>
              </w:rPr>
            </w:pPr>
            <w:r>
              <w:rPr>
                <w:rFonts w:ascii="Arial" w:eastAsia="Times New Roman" w:hAnsi="Arial" w:cs="Arial"/>
                <w:sz w:val="20"/>
                <w:szCs w:val="20"/>
                <w:lang w:eastAsia="ru-RU"/>
              </w:rPr>
              <w:t>На 31 декабря 20</w:t>
            </w:r>
            <w:r w:rsidR="008C2550">
              <w:rPr>
                <w:rFonts w:ascii="Arial" w:eastAsia="Times New Roman" w:hAnsi="Arial" w:cs="Arial"/>
                <w:sz w:val="20"/>
                <w:szCs w:val="20"/>
                <w:u w:val="single"/>
                <w:lang w:eastAsia="ru-RU"/>
              </w:rPr>
              <w:t>20</w:t>
            </w: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3</w:t>
            </w:r>
          </w:p>
        </w:tc>
        <w:tc>
          <w:tcPr>
            <w:tcW w:w="1507" w:type="dxa"/>
            <w:tcBorders>
              <w:top w:val="single" w:sz="6" w:space="0" w:color="auto"/>
              <w:left w:val="single" w:sz="6" w:space="0" w:color="auto"/>
              <w:bottom w:val="single" w:sz="18" w:space="0" w:color="auto"/>
              <w:right w:val="single" w:sz="6" w:space="0" w:color="auto"/>
            </w:tcBorders>
            <w:vAlign w:val="center"/>
          </w:tcPr>
          <w:p w14:paraId="03740F94" w14:textId="2626D8D3" w:rsidR="003F1BA0" w:rsidRPr="00137BA0" w:rsidRDefault="003F1BA0" w:rsidP="003F1BA0">
            <w:pPr>
              <w:autoSpaceDE w:val="0"/>
              <w:autoSpaceDN w:val="0"/>
              <w:spacing w:after="0" w:line="240" w:lineRule="auto"/>
              <w:ind w:left="57"/>
              <w:jc w:val="center"/>
              <w:rPr>
                <w:rFonts w:ascii="Arial" w:eastAsia="Times New Roman" w:hAnsi="Arial" w:cs="Arial"/>
                <w:sz w:val="20"/>
                <w:szCs w:val="20"/>
                <w:vertAlign w:val="superscript"/>
                <w:lang w:eastAsia="ru-RU"/>
              </w:rPr>
            </w:pPr>
            <w:r>
              <w:rPr>
                <w:rFonts w:ascii="Arial" w:eastAsia="Times New Roman" w:hAnsi="Arial" w:cs="Arial"/>
                <w:sz w:val="20"/>
                <w:szCs w:val="20"/>
                <w:lang w:eastAsia="ru-RU"/>
              </w:rPr>
              <w:t>На 31 декабря 20</w:t>
            </w:r>
            <w:r w:rsidR="008C2550">
              <w:rPr>
                <w:rFonts w:ascii="Arial" w:eastAsia="Times New Roman" w:hAnsi="Arial" w:cs="Arial"/>
                <w:sz w:val="20"/>
                <w:szCs w:val="20"/>
                <w:lang w:eastAsia="ru-RU"/>
              </w:rPr>
              <w:t>19</w:t>
            </w:r>
            <w:r>
              <w:rPr>
                <w:rFonts w:ascii="Arial" w:eastAsia="Times New Roman" w:hAnsi="Arial" w:cs="Arial"/>
                <w:sz w:val="20"/>
                <w:szCs w:val="20"/>
                <w:lang w:eastAsia="ru-RU"/>
              </w:rPr>
              <w:t xml:space="preserve"> г.</w:t>
            </w:r>
            <w:r>
              <w:rPr>
                <w:rFonts w:ascii="Arial" w:eastAsia="Times New Roman" w:hAnsi="Arial" w:cs="Arial"/>
                <w:sz w:val="20"/>
                <w:szCs w:val="20"/>
                <w:vertAlign w:val="superscript"/>
                <w:lang w:eastAsia="ru-RU"/>
              </w:rPr>
              <w:t>4</w:t>
            </w:r>
          </w:p>
        </w:tc>
        <w:tc>
          <w:tcPr>
            <w:tcW w:w="1472" w:type="dxa"/>
            <w:tcBorders>
              <w:top w:val="single" w:sz="6" w:space="0" w:color="auto"/>
              <w:left w:val="single" w:sz="6" w:space="0" w:color="auto"/>
              <w:bottom w:val="single" w:sz="18" w:space="0" w:color="auto"/>
              <w:right w:val="single" w:sz="6" w:space="0" w:color="auto"/>
            </w:tcBorders>
          </w:tcPr>
          <w:p w14:paraId="16866241" w14:textId="2D45EB80" w:rsidR="003F1BA0" w:rsidRPr="00137BA0" w:rsidRDefault="003F1BA0" w:rsidP="003F1BA0">
            <w:pPr>
              <w:autoSpaceDE w:val="0"/>
              <w:autoSpaceDN w:val="0"/>
              <w:spacing w:after="0" w:line="240" w:lineRule="auto"/>
              <w:ind w:left="57"/>
              <w:jc w:val="center"/>
              <w:rPr>
                <w:rFonts w:ascii="Arial" w:eastAsia="Times New Roman" w:hAnsi="Arial" w:cs="Arial"/>
                <w:sz w:val="20"/>
                <w:szCs w:val="20"/>
                <w:vertAlign w:val="superscript"/>
                <w:lang w:eastAsia="ru-RU"/>
              </w:rPr>
            </w:pPr>
            <w:r>
              <w:rPr>
                <w:rFonts w:ascii="Arial" w:eastAsia="Times New Roman" w:hAnsi="Arial" w:cs="Arial"/>
                <w:sz w:val="20"/>
                <w:szCs w:val="20"/>
                <w:lang w:eastAsia="ru-RU"/>
              </w:rPr>
              <w:t>На 31 декабря 20</w:t>
            </w:r>
            <w:r w:rsidR="00C86C3C">
              <w:rPr>
                <w:rFonts w:ascii="Arial" w:eastAsia="Times New Roman" w:hAnsi="Arial" w:cs="Arial"/>
                <w:sz w:val="20"/>
                <w:szCs w:val="20"/>
                <w:lang w:eastAsia="ru-RU"/>
              </w:rPr>
              <w:t>21</w:t>
            </w: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5</w:t>
            </w:r>
          </w:p>
        </w:tc>
      </w:tr>
      <w:tr w:rsidR="003F1BA0" w:rsidRPr="00B4654A" w14:paraId="64F45CE4" w14:textId="77777777" w:rsidTr="00192C15">
        <w:trPr>
          <w:trHeight w:val="198"/>
        </w:trPr>
        <w:tc>
          <w:tcPr>
            <w:tcW w:w="1096" w:type="dxa"/>
            <w:tcBorders>
              <w:top w:val="single" w:sz="18" w:space="0" w:color="auto"/>
              <w:left w:val="single" w:sz="18" w:space="0" w:color="auto"/>
              <w:bottom w:val="single" w:sz="6" w:space="0" w:color="auto"/>
              <w:right w:val="single" w:sz="6" w:space="0" w:color="auto"/>
            </w:tcBorders>
            <w:vAlign w:val="bottom"/>
          </w:tcPr>
          <w:p w14:paraId="4F2FD11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18" w:space="0" w:color="auto"/>
              <w:left w:val="single" w:sz="6" w:space="0" w:color="auto"/>
              <w:bottom w:val="single" w:sz="6" w:space="0" w:color="auto"/>
              <w:right w:val="single" w:sz="6" w:space="0" w:color="auto"/>
            </w:tcBorders>
            <w:vAlign w:val="bottom"/>
          </w:tcPr>
          <w:p w14:paraId="7875E6BA" w14:textId="77777777" w:rsidR="003F1BA0" w:rsidRPr="00B4654A" w:rsidRDefault="003F1BA0" w:rsidP="003F1BA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АКТИВ</w:t>
            </w:r>
          </w:p>
        </w:tc>
        <w:tc>
          <w:tcPr>
            <w:tcW w:w="1506" w:type="dxa"/>
            <w:tcBorders>
              <w:top w:val="single" w:sz="18" w:space="0" w:color="auto"/>
              <w:left w:val="single" w:sz="6" w:space="0" w:color="auto"/>
              <w:bottom w:val="single" w:sz="6" w:space="0" w:color="auto"/>
              <w:right w:val="single" w:sz="6" w:space="0" w:color="auto"/>
            </w:tcBorders>
            <w:vAlign w:val="bottom"/>
          </w:tcPr>
          <w:p w14:paraId="5E215951"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18" w:space="0" w:color="auto"/>
              <w:left w:val="single" w:sz="6" w:space="0" w:color="auto"/>
              <w:bottom w:val="single" w:sz="6" w:space="0" w:color="auto"/>
              <w:right w:val="single" w:sz="18" w:space="0" w:color="auto"/>
            </w:tcBorders>
            <w:vAlign w:val="bottom"/>
          </w:tcPr>
          <w:p w14:paraId="406C5A0F"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18" w:space="0" w:color="auto"/>
              <w:left w:val="single" w:sz="6" w:space="0" w:color="auto"/>
              <w:bottom w:val="single" w:sz="6" w:space="0" w:color="auto"/>
              <w:right w:val="single" w:sz="18" w:space="0" w:color="auto"/>
            </w:tcBorders>
          </w:tcPr>
          <w:p w14:paraId="17C7BEEE"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12F53C2B" w14:textId="77777777" w:rsidTr="00192C15">
        <w:trPr>
          <w:trHeight w:val="198"/>
        </w:trPr>
        <w:tc>
          <w:tcPr>
            <w:tcW w:w="1096" w:type="dxa"/>
            <w:tcBorders>
              <w:top w:val="single" w:sz="6" w:space="0" w:color="auto"/>
              <w:left w:val="single" w:sz="18" w:space="0" w:color="auto"/>
              <w:bottom w:val="single" w:sz="6" w:space="0" w:color="auto"/>
              <w:right w:val="single" w:sz="6" w:space="0" w:color="auto"/>
            </w:tcBorders>
            <w:vAlign w:val="bottom"/>
          </w:tcPr>
          <w:p w14:paraId="0D9C8C05"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9B45297" w14:textId="77777777" w:rsidR="003F1BA0" w:rsidRPr="00B4654A" w:rsidRDefault="003F1BA0" w:rsidP="003F1BA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I. ВНЕОБОРОТНЫЕ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25D13C3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670060F3"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149428FD"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2D374DDF"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6511F152"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7C63BD5D"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Нематериальные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19648C2D"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416269B2"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777DB936"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4946EDD2"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3DB3243A"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1C819219"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Результаты исследований и разработок</w:t>
            </w:r>
          </w:p>
        </w:tc>
        <w:tc>
          <w:tcPr>
            <w:tcW w:w="1506" w:type="dxa"/>
            <w:tcBorders>
              <w:top w:val="single" w:sz="6" w:space="0" w:color="auto"/>
              <w:left w:val="single" w:sz="6" w:space="0" w:color="auto"/>
              <w:bottom w:val="single" w:sz="6" w:space="0" w:color="auto"/>
              <w:right w:val="single" w:sz="6" w:space="0" w:color="auto"/>
            </w:tcBorders>
            <w:vAlign w:val="bottom"/>
          </w:tcPr>
          <w:p w14:paraId="31CE986F"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5DBA9B83"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5AECCB7A"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51B02F5A"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411E7DB6"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9C98296"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Нематериальные поисковые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52A39BA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6997CD87"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7FB4AF26"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751D9F05"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6F1574EC"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25336AC9"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Материальные поисковые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40946DF9"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194BB1D7"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07F24A6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36F867B2"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0C6A6CD8"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69DE4ED7"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Основные средства</w:t>
            </w:r>
          </w:p>
        </w:tc>
        <w:tc>
          <w:tcPr>
            <w:tcW w:w="1506" w:type="dxa"/>
            <w:tcBorders>
              <w:top w:val="single" w:sz="6" w:space="0" w:color="auto"/>
              <w:left w:val="single" w:sz="6" w:space="0" w:color="auto"/>
              <w:bottom w:val="single" w:sz="6" w:space="0" w:color="auto"/>
              <w:right w:val="single" w:sz="6" w:space="0" w:color="auto"/>
            </w:tcBorders>
            <w:vAlign w:val="bottom"/>
          </w:tcPr>
          <w:p w14:paraId="10838D0A"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21C66092"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527393C2"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6C32755E"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72AEF8E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3D9046BB"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Доходные вложения в материальные ценности</w:t>
            </w:r>
          </w:p>
        </w:tc>
        <w:tc>
          <w:tcPr>
            <w:tcW w:w="1506" w:type="dxa"/>
            <w:tcBorders>
              <w:top w:val="single" w:sz="6" w:space="0" w:color="auto"/>
              <w:left w:val="single" w:sz="6" w:space="0" w:color="auto"/>
              <w:bottom w:val="single" w:sz="6" w:space="0" w:color="auto"/>
              <w:right w:val="single" w:sz="6" w:space="0" w:color="auto"/>
            </w:tcBorders>
            <w:vAlign w:val="bottom"/>
          </w:tcPr>
          <w:p w14:paraId="62F65B68"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201D9F11"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2B6C1370"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05761441"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66CD9480"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77C6EE5A"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Финансовые вложения</w:t>
            </w:r>
          </w:p>
        </w:tc>
        <w:tc>
          <w:tcPr>
            <w:tcW w:w="1506" w:type="dxa"/>
            <w:tcBorders>
              <w:top w:val="single" w:sz="6" w:space="0" w:color="auto"/>
              <w:left w:val="single" w:sz="6" w:space="0" w:color="auto"/>
              <w:bottom w:val="single" w:sz="6" w:space="0" w:color="auto"/>
              <w:right w:val="single" w:sz="6" w:space="0" w:color="auto"/>
            </w:tcBorders>
            <w:vAlign w:val="bottom"/>
          </w:tcPr>
          <w:p w14:paraId="25B2FC91"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5E90028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55BE6D5B"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3ADB884F"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1DF3AD13"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284372DE"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Отложенные налоговые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3E9A74A2"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4679375A"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334D62FE"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72386798" w14:textId="77777777" w:rsidTr="00192C15">
        <w:trPr>
          <w:trHeight w:val="38"/>
        </w:trPr>
        <w:tc>
          <w:tcPr>
            <w:tcW w:w="1096" w:type="dxa"/>
            <w:tcBorders>
              <w:top w:val="single" w:sz="6" w:space="0" w:color="auto"/>
              <w:left w:val="single" w:sz="18" w:space="0" w:color="auto"/>
              <w:bottom w:val="single" w:sz="6" w:space="0" w:color="auto"/>
              <w:right w:val="single" w:sz="6" w:space="0" w:color="auto"/>
            </w:tcBorders>
            <w:vAlign w:val="bottom"/>
          </w:tcPr>
          <w:p w14:paraId="130916F8"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5EC2DA85" w14:textId="77777777" w:rsidR="003F1BA0" w:rsidRPr="00B4654A" w:rsidRDefault="003F1BA0" w:rsidP="003F1BA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Прочие внеоборотные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74460385"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3D01F20A"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0EAF32B1"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3F1BA0" w:rsidRPr="00B4654A" w14:paraId="0C1F5006"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78EB345E"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7244E79E" w14:textId="77777777" w:rsidR="003F1BA0" w:rsidRPr="00B4654A" w:rsidRDefault="003F1BA0" w:rsidP="003F1BA0">
            <w:pPr>
              <w:autoSpaceDE w:val="0"/>
              <w:autoSpaceDN w:val="0"/>
              <w:spacing w:after="0" w:line="240" w:lineRule="auto"/>
              <w:ind w:left="57"/>
              <w:rPr>
                <w:rFonts w:ascii="Arial" w:eastAsia="Times New Roman" w:hAnsi="Arial" w:cs="Arial"/>
                <w:b/>
                <w:sz w:val="20"/>
                <w:szCs w:val="20"/>
                <w:lang w:eastAsia="ru-RU"/>
              </w:rPr>
            </w:pPr>
            <w:r w:rsidRPr="00B4654A">
              <w:rPr>
                <w:rFonts w:ascii="Arial" w:eastAsia="Times New Roman" w:hAnsi="Arial" w:cs="Arial"/>
                <w:b/>
                <w:sz w:val="20"/>
                <w:szCs w:val="20"/>
                <w:lang w:eastAsia="ru-RU"/>
              </w:rPr>
              <w:t>Итого по разделу I</w:t>
            </w:r>
          </w:p>
        </w:tc>
        <w:tc>
          <w:tcPr>
            <w:tcW w:w="1506" w:type="dxa"/>
            <w:tcBorders>
              <w:top w:val="single" w:sz="6" w:space="0" w:color="auto"/>
              <w:left w:val="single" w:sz="6" w:space="0" w:color="auto"/>
              <w:bottom w:val="single" w:sz="6" w:space="0" w:color="auto"/>
              <w:right w:val="single" w:sz="6" w:space="0" w:color="auto"/>
            </w:tcBorders>
            <w:vAlign w:val="bottom"/>
          </w:tcPr>
          <w:p w14:paraId="587680C6" w14:textId="77777777" w:rsidR="003F1BA0" w:rsidRPr="00B4654A" w:rsidRDefault="003F1BA0" w:rsidP="003F1BA0">
            <w:pPr>
              <w:autoSpaceDE w:val="0"/>
              <w:autoSpaceDN w:val="0"/>
              <w:spacing w:after="0" w:line="240" w:lineRule="auto"/>
              <w:jc w:val="center"/>
              <w:rPr>
                <w:rFonts w:ascii="Arial" w:eastAsia="Times New Roman" w:hAnsi="Arial" w:cs="Arial"/>
                <w:b/>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553706D1" w14:textId="77777777" w:rsidR="003F1BA0" w:rsidRPr="00B4654A" w:rsidRDefault="003F1BA0" w:rsidP="003F1BA0">
            <w:pPr>
              <w:autoSpaceDE w:val="0"/>
              <w:autoSpaceDN w:val="0"/>
              <w:spacing w:after="0" w:line="240" w:lineRule="auto"/>
              <w:jc w:val="center"/>
              <w:rPr>
                <w:rFonts w:ascii="Arial" w:eastAsia="Times New Roman" w:hAnsi="Arial" w:cs="Arial"/>
                <w:b/>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3B0D666E" w14:textId="77777777" w:rsidR="003F1BA0" w:rsidRPr="00B4654A" w:rsidRDefault="003F1BA0" w:rsidP="003F1BA0">
            <w:pPr>
              <w:autoSpaceDE w:val="0"/>
              <w:autoSpaceDN w:val="0"/>
              <w:spacing w:after="0" w:line="240" w:lineRule="auto"/>
              <w:jc w:val="center"/>
              <w:rPr>
                <w:rFonts w:ascii="Arial" w:eastAsia="Times New Roman" w:hAnsi="Arial" w:cs="Arial"/>
                <w:b/>
                <w:sz w:val="20"/>
                <w:szCs w:val="20"/>
                <w:lang w:eastAsia="ru-RU"/>
              </w:rPr>
            </w:pPr>
          </w:p>
        </w:tc>
      </w:tr>
      <w:tr w:rsidR="003F1BA0" w:rsidRPr="00B4654A" w14:paraId="24152E7E" w14:textId="77777777" w:rsidTr="00192C15">
        <w:trPr>
          <w:trHeight w:val="296"/>
        </w:trPr>
        <w:tc>
          <w:tcPr>
            <w:tcW w:w="1096" w:type="dxa"/>
            <w:tcBorders>
              <w:top w:val="single" w:sz="6" w:space="0" w:color="auto"/>
              <w:left w:val="single" w:sz="18" w:space="0" w:color="auto"/>
              <w:bottom w:val="single" w:sz="6" w:space="0" w:color="auto"/>
              <w:right w:val="single" w:sz="6" w:space="0" w:color="auto"/>
            </w:tcBorders>
            <w:vAlign w:val="bottom"/>
          </w:tcPr>
          <w:p w14:paraId="284DA34A"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57E0EB2" w14:textId="77777777" w:rsidR="003F1BA0" w:rsidRPr="00B4654A" w:rsidRDefault="003F1BA0" w:rsidP="003F1BA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II. ОБОРОТНЫЕ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1006A114"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695E2AA5"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5C96E67D" w14:textId="77777777" w:rsidR="003F1BA0" w:rsidRPr="00B4654A" w:rsidRDefault="003F1BA0" w:rsidP="003F1BA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297CE473" w14:textId="77777777" w:rsidTr="00192C15">
        <w:trPr>
          <w:trHeight w:val="187"/>
        </w:trPr>
        <w:tc>
          <w:tcPr>
            <w:tcW w:w="1096" w:type="dxa"/>
            <w:tcBorders>
              <w:top w:val="single" w:sz="6" w:space="0" w:color="auto"/>
              <w:left w:val="single" w:sz="18" w:space="0" w:color="auto"/>
              <w:bottom w:val="single" w:sz="6" w:space="0" w:color="auto"/>
              <w:right w:val="single" w:sz="6" w:space="0" w:color="auto"/>
            </w:tcBorders>
            <w:vAlign w:val="bottom"/>
          </w:tcPr>
          <w:p w14:paraId="5BA54C8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6F7585B9"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Запасы</w:t>
            </w:r>
          </w:p>
        </w:tc>
        <w:tc>
          <w:tcPr>
            <w:tcW w:w="1506" w:type="dxa"/>
            <w:tcBorders>
              <w:top w:val="single" w:sz="6" w:space="0" w:color="auto"/>
              <w:left w:val="single" w:sz="6" w:space="0" w:color="auto"/>
              <w:bottom w:val="single" w:sz="6" w:space="0" w:color="auto"/>
              <w:right w:val="single" w:sz="6" w:space="0" w:color="auto"/>
            </w:tcBorders>
            <w:vAlign w:val="bottom"/>
          </w:tcPr>
          <w:p w14:paraId="0A97EA45" w14:textId="726DBE4D"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1100</w:t>
            </w:r>
          </w:p>
        </w:tc>
        <w:tc>
          <w:tcPr>
            <w:tcW w:w="1507" w:type="dxa"/>
            <w:tcBorders>
              <w:top w:val="single" w:sz="6" w:space="0" w:color="auto"/>
              <w:left w:val="single" w:sz="6" w:space="0" w:color="auto"/>
              <w:bottom w:val="single" w:sz="6" w:space="0" w:color="auto"/>
              <w:right w:val="single" w:sz="18" w:space="0" w:color="auto"/>
            </w:tcBorders>
            <w:vAlign w:val="bottom"/>
          </w:tcPr>
          <w:p w14:paraId="01030774" w14:textId="456C7F92"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6C418AF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321B6817"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3754D02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BC1D00A"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 xml:space="preserve">Налог на добавленную стоимость </w:t>
            </w:r>
          </w:p>
        </w:tc>
        <w:tc>
          <w:tcPr>
            <w:tcW w:w="1506" w:type="dxa"/>
            <w:tcBorders>
              <w:top w:val="single" w:sz="6" w:space="0" w:color="auto"/>
              <w:left w:val="single" w:sz="6" w:space="0" w:color="auto"/>
              <w:bottom w:val="single" w:sz="6" w:space="0" w:color="auto"/>
              <w:right w:val="single" w:sz="6" w:space="0" w:color="auto"/>
            </w:tcBorders>
            <w:vAlign w:val="bottom"/>
          </w:tcPr>
          <w:p w14:paraId="6556FD1A" w14:textId="0CDB9113"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5538B6B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7BC7913A"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1BE0F735"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6075044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04332F42"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Дебиторская задолженность</w:t>
            </w:r>
          </w:p>
        </w:tc>
        <w:tc>
          <w:tcPr>
            <w:tcW w:w="1506" w:type="dxa"/>
            <w:tcBorders>
              <w:top w:val="single" w:sz="6" w:space="0" w:color="auto"/>
              <w:left w:val="single" w:sz="6" w:space="0" w:color="auto"/>
              <w:bottom w:val="single" w:sz="6" w:space="0" w:color="auto"/>
              <w:right w:val="single" w:sz="6" w:space="0" w:color="auto"/>
            </w:tcBorders>
            <w:vAlign w:val="bottom"/>
          </w:tcPr>
          <w:p w14:paraId="3AA8A150" w14:textId="772A9292"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1507" w:type="dxa"/>
            <w:tcBorders>
              <w:top w:val="single" w:sz="6" w:space="0" w:color="auto"/>
              <w:left w:val="single" w:sz="6" w:space="0" w:color="auto"/>
              <w:bottom w:val="single" w:sz="6" w:space="0" w:color="auto"/>
              <w:right w:val="single" w:sz="18" w:space="0" w:color="auto"/>
            </w:tcBorders>
            <w:vAlign w:val="bottom"/>
          </w:tcPr>
          <w:p w14:paraId="72414596" w14:textId="309473A4"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c>
          <w:tcPr>
            <w:tcW w:w="1472" w:type="dxa"/>
            <w:tcBorders>
              <w:top w:val="single" w:sz="6" w:space="0" w:color="auto"/>
              <w:left w:val="single" w:sz="6" w:space="0" w:color="auto"/>
              <w:bottom w:val="single" w:sz="6" w:space="0" w:color="auto"/>
              <w:right w:val="single" w:sz="18" w:space="0" w:color="auto"/>
            </w:tcBorders>
            <w:vAlign w:val="bottom"/>
          </w:tcPr>
          <w:p w14:paraId="4D178F4A" w14:textId="7A9FB6CB"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59FFBD78"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2078604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51179B3"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 xml:space="preserve">Финансовые вложения </w:t>
            </w:r>
          </w:p>
        </w:tc>
        <w:tc>
          <w:tcPr>
            <w:tcW w:w="1506" w:type="dxa"/>
            <w:tcBorders>
              <w:top w:val="single" w:sz="6" w:space="0" w:color="auto"/>
              <w:left w:val="single" w:sz="6" w:space="0" w:color="auto"/>
              <w:bottom w:val="single" w:sz="6" w:space="0" w:color="auto"/>
              <w:right w:val="single" w:sz="6" w:space="0" w:color="auto"/>
            </w:tcBorders>
            <w:vAlign w:val="bottom"/>
          </w:tcPr>
          <w:p w14:paraId="4A76AAE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458863AC"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1C6496F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3614EA98"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43149297"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07487736"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Денежные средства и денежные эквиваленты</w:t>
            </w:r>
          </w:p>
        </w:tc>
        <w:tc>
          <w:tcPr>
            <w:tcW w:w="1506" w:type="dxa"/>
            <w:tcBorders>
              <w:top w:val="single" w:sz="6" w:space="0" w:color="auto"/>
              <w:left w:val="single" w:sz="6" w:space="0" w:color="auto"/>
              <w:bottom w:val="single" w:sz="6" w:space="0" w:color="auto"/>
              <w:right w:val="single" w:sz="6" w:space="0" w:color="auto"/>
            </w:tcBorders>
            <w:vAlign w:val="bottom"/>
          </w:tcPr>
          <w:p w14:paraId="0212099E" w14:textId="1DB0A453" w:rsidR="008C2550" w:rsidRPr="00B4654A" w:rsidRDefault="00A24383"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6567</w:t>
            </w:r>
          </w:p>
        </w:tc>
        <w:tc>
          <w:tcPr>
            <w:tcW w:w="1507" w:type="dxa"/>
            <w:tcBorders>
              <w:top w:val="single" w:sz="6" w:space="0" w:color="auto"/>
              <w:left w:val="single" w:sz="6" w:space="0" w:color="auto"/>
              <w:bottom w:val="single" w:sz="6" w:space="0" w:color="auto"/>
              <w:right w:val="single" w:sz="18" w:space="0" w:color="auto"/>
            </w:tcBorders>
            <w:vAlign w:val="bottom"/>
          </w:tcPr>
          <w:p w14:paraId="0907B251" w14:textId="4A252BE0"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3000</w:t>
            </w:r>
          </w:p>
        </w:tc>
        <w:tc>
          <w:tcPr>
            <w:tcW w:w="1472" w:type="dxa"/>
            <w:tcBorders>
              <w:top w:val="single" w:sz="6" w:space="0" w:color="auto"/>
              <w:left w:val="single" w:sz="6" w:space="0" w:color="auto"/>
              <w:bottom w:val="single" w:sz="6" w:space="0" w:color="auto"/>
              <w:right w:val="single" w:sz="18" w:space="0" w:color="auto"/>
            </w:tcBorders>
            <w:vAlign w:val="bottom"/>
          </w:tcPr>
          <w:p w14:paraId="07507E96" w14:textId="5C347198"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52400B0F"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5B7896F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3C43B109"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Прочие оборотные активы</w:t>
            </w:r>
          </w:p>
        </w:tc>
        <w:tc>
          <w:tcPr>
            <w:tcW w:w="1506" w:type="dxa"/>
            <w:tcBorders>
              <w:top w:val="single" w:sz="6" w:space="0" w:color="auto"/>
              <w:left w:val="single" w:sz="6" w:space="0" w:color="auto"/>
              <w:bottom w:val="single" w:sz="6" w:space="0" w:color="auto"/>
              <w:right w:val="single" w:sz="6" w:space="0" w:color="auto"/>
            </w:tcBorders>
            <w:vAlign w:val="bottom"/>
          </w:tcPr>
          <w:p w14:paraId="0BEB680F" w14:textId="77777777" w:rsidR="008C2550" w:rsidRPr="00E4680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6103CD5B" w14:textId="77777777" w:rsidR="008C2550" w:rsidRPr="00E4680A" w:rsidRDefault="008C2550" w:rsidP="008C2550">
            <w:pPr>
              <w:autoSpaceDE w:val="0"/>
              <w:autoSpaceDN w:val="0"/>
              <w:spacing w:after="0" w:line="240" w:lineRule="auto"/>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69EA07F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33116E05" w14:textId="77777777" w:rsidTr="00192C15">
        <w:trPr>
          <w:trHeight w:val="164"/>
        </w:trPr>
        <w:tc>
          <w:tcPr>
            <w:tcW w:w="1096" w:type="dxa"/>
            <w:tcBorders>
              <w:top w:val="single" w:sz="6" w:space="0" w:color="auto"/>
              <w:left w:val="single" w:sz="18" w:space="0" w:color="auto"/>
              <w:bottom w:val="single" w:sz="6" w:space="0" w:color="auto"/>
              <w:right w:val="single" w:sz="6" w:space="0" w:color="auto"/>
            </w:tcBorders>
            <w:vAlign w:val="bottom"/>
          </w:tcPr>
          <w:p w14:paraId="7DF51C1B"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3F4439F6" w14:textId="77777777" w:rsidR="008C2550" w:rsidRPr="00B4654A" w:rsidRDefault="008C2550" w:rsidP="008C2550">
            <w:pPr>
              <w:autoSpaceDE w:val="0"/>
              <w:autoSpaceDN w:val="0"/>
              <w:spacing w:after="0" w:line="240" w:lineRule="auto"/>
              <w:ind w:left="57"/>
              <w:rPr>
                <w:rFonts w:ascii="Arial" w:eastAsia="Times New Roman" w:hAnsi="Arial" w:cs="Arial"/>
                <w:b/>
                <w:sz w:val="20"/>
                <w:szCs w:val="20"/>
                <w:lang w:eastAsia="ru-RU"/>
              </w:rPr>
            </w:pPr>
            <w:r w:rsidRPr="00B4654A">
              <w:rPr>
                <w:rFonts w:ascii="Arial" w:eastAsia="Times New Roman" w:hAnsi="Arial" w:cs="Arial"/>
                <w:b/>
                <w:sz w:val="20"/>
                <w:szCs w:val="20"/>
                <w:lang w:eastAsia="ru-RU"/>
              </w:rPr>
              <w:t>Итого по разделу II</w:t>
            </w:r>
          </w:p>
        </w:tc>
        <w:tc>
          <w:tcPr>
            <w:tcW w:w="1506" w:type="dxa"/>
            <w:tcBorders>
              <w:top w:val="single" w:sz="6" w:space="0" w:color="auto"/>
              <w:left w:val="single" w:sz="6" w:space="0" w:color="auto"/>
              <w:bottom w:val="single" w:sz="6" w:space="0" w:color="auto"/>
              <w:right w:val="single" w:sz="6" w:space="0" w:color="auto"/>
            </w:tcBorders>
            <w:vAlign w:val="bottom"/>
          </w:tcPr>
          <w:p w14:paraId="3770597A" w14:textId="33D548A3" w:rsidR="008C2550" w:rsidRPr="00B4654A" w:rsidRDefault="00A24383"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7672</w:t>
            </w:r>
          </w:p>
        </w:tc>
        <w:tc>
          <w:tcPr>
            <w:tcW w:w="1507" w:type="dxa"/>
            <w:tcBorders>
              <w:top w:val="single" w:sz="6" w:space="0" w:color="auto"/>
              <w:left w:val="single" w:sz="6" w:space="0" w:color="auto"/>
              <w:bottom w:val="single" w:sz="6" w:space="0" w:color="auto"/>
              <w:right w:val="single" w:sz="18" w:space="0" w:color="auto"/>
            </w:tcBorders>
            <w:vAlign w:val="bottom"/>
          </w:tcPr>
          <w:p w14:paraId="6C255F41" w14:textId="0F110D4A"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4000</w:t>
            </w:r>
          </w:p>
        </w:tc>
        <w:tc>
          <w:tcPr>
            <w:tcW w:w="1472" w:type="dxa"/>
            <w:tcBorders>
              <w:top w:val="single" w:sz="6" w:space="0" w:color="auto"/>
              <w:left w:val="single" w:sz="6" w:space="0" w:color="auto"/>
              <w:bottom w:val="single" w:sz="6" w:space="0" w:color="auto"/>
              <w:right w:val="single" w:sz="18" w:space="0" w:color="auto"/>
            </w:tcBorders>
            <w:vAlign w:val="bottom"/>
          </w:tcPr>
          <w:p w14:paraId="70C43AD2" w14:textId="62F6CB21"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p>
        </w:tc>
      </w:tr>
      <w:tr w:rsidR="008C2550" w:rsidRPr="00B4654A" w14:paraId="486560A7" w14:textId="77777777" w:rsidTr="00192C15">
        <w:trPr>
          <w:trHeight w:val="99"/>
        </w:trPr>
        <w:tc>
          <w:tcPr>
            <w:tcW w:w="1096" w:type="dxa"/>
            <w:tcBorders>
              <w:top w:val="single" w:sz="6" w:space="0" w:color="auto"/>
              <w:left w:val="single" w:sz="18" w:space="0" w:color="auto"/>
              <w:bottom w:val="single" w:sz="18" w:space="0" w:color="auto"/>
              <w:right w:val="single" w:sz="6" w:space="0" w:color="auto"/>
            </w:tcBorders>
            <w:vAlign w:val="bottom"/>
          </w:tcPr>
          <w:p w14:paraId="3EB686AA"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18" w:space="0" w:color="auto"/>
              <w:right w:val="single" w:sz="6" w:space="0" w:color="auto"/>
            </w:tcBorders>
            <w:vAlign w:val="bottom"/>
          </w:tcPr>
          <w:p w14:paraId="7B590138" w14:textId="77777777" w:rsidR="008C2550" w:rsidRPr="00B4654A" w:rsidRDefault="008C2550" w:rsidP="008C2550">
            <w:pPr>
              <w:autoSpaceDE w:val="0"/>
              <w:autoSpaceDN w:val="0"/>
              <w:spacing w:after="0" w:line="240" w:lineRule="auto"/>
              <w:ind w:left="57"/>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БАЛАНС</w:t>
            </w:r>
          </w:p>
        </w:tc>
        <w:tc>
          <w:tcPr>
            <w:tcW w:w="1506" w:type="dxa"/>
            <w:tcBorders>
              <w:top w:val="single" w:sz="6" w:space="0" w:color="auto"/>
              <w:left w:val="single" w:sz="6" w:space="0" w:color="auto"/>
              <w:bottom w:val="single" w:sz="18" w:space="0" w:color="auto"/>
              <w:right w:val="single" w:sz="6" w:space="0" w:color="auto"/>
            </w:tcBorders>
            <w:vAlign w:val="bottom"/>
          </w:tcPr>
          <w:p w14:paraId="2090BCE7" w14:textId="7A820812" w:rsidR="008C2550" w:rsidRPr="00B4654A" w:rsidRDefault="00A24383"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7672</w:t>
            </w:r>
          </w:p>
        </w:tc>
        <w:tc>
          <w:tcPr>
            <w:tcW w:w="1507" w:type="dxa"/>
            <w:tcBorders>
              <w:top w:val="single" w:sz="6" w:space="0" w:color="auto"/>
              <w:left w:val="single" w:sz="6" w:space="0" w:color="auto"/>
              <w:bottom w:val="single" w:sz="18" w:space="0" w:color="auto"/>
              <w:right w:val="single" w:sz="18" w:space="0" w:color="auto"/>
            </w:tcBorders>
            <w:vAlign w:val="bottom"/>
          </w:tcPr>
          <w:p w14:paraId="6BABB19F" w14:textId="1C378C5A"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4000</w:t>
            </w:r>
          </w:p>
        </w:tc>
        <w:tc>
          <w:tcPr>
            <w:tcW w:w="1472" w:type="dxa"/>
            <w:tcBorders>
              <w:top w:val="single" w:sz="6" w:space="0" w:color="auto"/>
              <w:left w:val="single" w:sz="6" w:space="0" w:color="auto"/>
              <w:bottom w:val="single" w:sz="18" w:space="0" w:color="auto"/>
              <w:right w:val="single" w:sz="18" w:space="0" w:color="auto"/>
            </w:tcBorders>
            <w:vAlign w:val="bottom"/>
          </w:tcPr>
          <w:p w14:paraId="34CA1A72" w14:textId="30DB94F2"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p>
        </w:tc>
      </w:tr>
      <w:tr w:rsidR="008C2550" w:rsidRPr="00B4654A" w14:paraId="1A29A690" w14:textId="77777777" w:rsidTr="00192C15">
        <w:trPr>
          <w:trHeight w:val="198"/>
        </w:trPr>
        <w:tc>
          <w:tcPr>
            <w:tcW w:w="1096" w:type="dxa"/>
            <w:tcBorders>
              <w:top w:val="single" w:sz="18" w:space="0" w:color="auto"/>
              <w:left w:val="single" w:sz="18" w:space="0" w:color="auto"/>
              <w:bottom w:val="single" w:sz="6" w:space="0" w:color="auto"/>
              <w:right w:val="single" w:sz="6" w:space="0" w:color="auto"/>
            </w:tcBorders>
            <w:vAlign w:val="bottom"/>
          </w:tcPr>
          <w:p w14:paraId="7439CD5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18" w:space="0" w:color="auto"/>
              <w:left w:val="single" w:sz="6" w:space="0" w:color="auto"/>
              <w:bottom w:val="single" w:sz="6" w:space="0" w:color="auto"/>
              <w:right w:val="single" w:sz="6" w:space="0" w:color="auto"/>
            </w:tcBorders>
            <w:vAlign w:val="bottom"/>
          </w:tcPr>
          <w:p w14:paraId="688696C8" w14:textId="77777777" w:rsidR="008C2550" w:rsidRPr="00B4654A" w:rsidRDefault="008C2550" w:rsidP="008C255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ПАССИВ</w:t>
            </w:r>
          </w:p>
        </w:tc>
        <w:tc>
          <w:tcPr>
            <w:tcW w:w="1506" w:type="dxa"/>
            <w:tcBorders>
              <w:top w:val="single" w:sz="18" w:space="0" w:color="auto"/>
              <w:left w:val="single" w:sz="6" w:space="0" w:color="auto"/>
              <w:bottom w:val="single" w:sz="6" w:space="0" w:color="auto"/>
              <w:right w:val="single" w:sz="6" w:space="0" w:color="auto"/>
            </w:tcBorders>
            <w:vAlign w:val="bottom"/>
          </w:tcPr>
          <w:p w14:paraId="0E536853"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18" w:space="0" w:color="auto"/>
              <w:left w:val="single" w:sz="6" w:space="0" w:color="auto"/>
              <w:bottom w:val="single" w:sz="6" w:space="0" w:color="auto"/>
              <w:right w:val="single" w:sz="18" w:space="0" w:color="auto"/>
            </w:tcBorders>
            <w:vAlign w:val="bottom"/>
          </w:tcPr>
          <w:p w14:paraId="30D600A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18" w:space="0" w:color="auto"/>
              <w:left w:val="single" w:sz="6" w:space="0" w:color="auto"/>
              <w:bottom w:val="single" w:sz="6" w:space="0" w:color="auto"/>
              <w:right w:val="single" w:sz="18" w:space="0" w:color="auto"/>
            </w:tcBorders>
          </w:tcPr>
          <w:p w14:paraId="1CE50CD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4B5509DE" w14:textId="77777777" w:rsidTr="00192C15">
        <w:trPr>
          <w:trHeight w:val="198"/>
        </w:trPr>
        <w:tc>
          <w:tcPr>
            <w:tcW w:w="1096" w:type="dxa"/>
            <w:tcBorders>
              <w:top w:val="single" w:sz="6" w:space="0" w:color="auto"/>
              <w:left w:val="single" w:sz="18" w:space="0" w:color="auto"/>
              <w:bottom w:val="single" w:sz="6" w:space="0" w:color="auto"/>
              <w:right w:val="single" w:sz="6" w:space="0" w:color="auto"/>
            </w:tcBorders>
            <w:vAlign w:val="bottom"/>
          </w:tcPr>
          <w:p w14:paraId="4AE7A6B9"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33F3DAD4" w14:textId="77777777" w:rsidR="008C2550" w:rsidRPr="00B4654A" w:rsidRDefault="008C2550" w:rsidP="008C255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 xml:space="preserve">III. КАПИТАЛ И РЕЗЕРВЫ </w:t>
            </w:r>
            <w:r w:rsidRPr="00B4654A">
              <w:rPr>
                <w:rFonts w:ascii="Arial" w:eastAsia="Times New Roman" w:hAnsi="Arial" w:cs="Arial"/>
                <w:b/>
                <w:bCs/>
                <w:sz w:val="20"/>
                <w:szCs w:val="20"/>
                <w:vertAlign w:val="superscript"/>
                <w:lang w:eastAsia="ru-RU"/>
              </w:rPr>
              <w:t>6</w:t>
            </w:r>
          </w:p>
        </w:tc>
        <w:tc>
          <w:tcPr>
            <w:tcW w:w="1506" w:type="dxa"/>
            <w:tcBorders>
              <w:top w:val="single" w:sz="6" w:space="0" w:color="auto"/>
              <w:left w:val="single" w:sz="6" w:space="0" w:color="auto"/>
              <w:bottom w:val="single" w:sz="6" w:space="0" w:color="auto"/>
              <w:right w:val="single" w:sz="6" w:space="0" w:color="auto"/>
            </w:tcBorders>
            <w:vAlign w:val="bottom"/>
          </w:tcPr>
          <w:p w14:paraId="2D1EC5C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1095C660"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tcPr>
          <w:p w14:paraId="5CE8000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160C6B03"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18686BE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78FF7598"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Уставный капитал</w:t>
            </w:r>
          </w:p>
        </w:tc>
        <w:tc>
          <w:tcPr>
            <w:tcW w:w="1506" w:type="dxa"/>
            <w:tcBorders>
              <w:top w:val="single" w:sz="6" w:space="0" w:color="auto"/>
              <w:left w:val="single" w:sz="6" w:space="0" w:color="auto"/>
              <w:bottom w:val="single" w:sz="4" w:space="0" w:color="auto"/>
              <w:right w:val="single" w:sz="6" w:space="0" w:color="auto"/>
            </w:tcBorders>
            <w:vAlign w:val="bottom"/>
          </w:tcPr>
          <w:p w14:paraId="7B4F46C5" w14:textId="2D35794F"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4000</w:t>
            </w:r>
          </w:p>
        </w:tc>
        <w:tc>
          <w:tcPr>
            <w:tcW w:w="1507" w:type="dxa"/>
            <w:tcBorders>
              <w:top w:val="single" w:sz="6" w:space="0" w:color="auto"/>
              <w:left w:val="single" w:sz="6" w:space="0" w:color="auto"/>
              <w:bottom w:val="single" w:sz="4" w:space="0" w:color="auto"/>
              <w:right w:val="single" w:sz="18" w:space="0" w:color="auto"/>
            </w:tcBorders>
            <w:vAlign w:val="bottom"/>
          </w:tcPr>
          <w:p w14:paraId="2B5AEBD4" w14:textId="7F04FEF4"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4000</w:t>
            </w:r>
          </w:p>
        </w:tc>
        <w:tc>
          <w:tcPr>
            <w:tcW w:w="1472" w:type="dxa"/>
            <w:tcBorders>
              <w:top w:val="single" w:sz="6" w:space="0" w:color="auto"/>
              <w:left w:val="single" w:sz="6" w:space="0" w:color="auto"/>
              <w:bottom w:val="single" w:sz="4" w:space="0" w:color="auto"/>
              <w:right w:val="single" w:sz="18" w:space="0" w:color="auto"/>
            </w:tcBorders>
            <w:vAlign w:val="bottom"/>
          </w:tcPr>
          <w:p w14:paraId="5A15EC05" w14:textId="2C9E0D2D"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459A7214"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75721AD8"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357CB89F"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Собственные акции, выкупленные у акционеров</w:t>
            </w:r>
          </w:p>
        </w:tc>
        <w:tc>
          <w:tcPr>
            <w:tcW w:w="1506" w:type="dxa"/>
            <w:tcBorders>
              <w:top w:val="single" w:sz="6" w:space="0" w:color="auto"/>
              <w:left w:val="single" w:sz="6" w:space="0" w:color="auto"/>
              <w:bottom w:val="single" w:sz="4" w:space="0" w:color="auto"/>
              <w:right w:val="single" w:sz="6" w:space="0" w:color="auto"/>
            </w:tcBorders>
            <w:vAlign w:val="bottom"/>
          </w:tcPr>
          <w:p w14:paraId="0CC371D3" w14:textId="77777777" w:rsidR="008C2550"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4" w:space="0" w:color="auto"/>
              <w:right w:val="single" w:sz="18" w:space="0" w:color="auto"/>
            </w:tcBorders>
            <w:vAlign w:val="bottom"/>
          </w:tcPr>
          <w:p w14:paraId="40F258C2" w14:textId="77777777" w:rsidR="008C2550"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4" w:space="0" w:color="auto"/>
              <w:right w:val="single" w:sz="18" w:space="0" w:color="auto"/>
            </w:tcBorders>
            <w:vAlign w:val="bottom"/>
          </w:tcPr>
          <w:p w14:paraId="2C43F1A8"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415D235D"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51173E0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03B2BD47"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Переоценка внеоборотных активов</w:t>
            </w:r>
          </w:p>
        </w:tc>
        <w:tc>
          <w:tcPr>
            <w:tcW w:w="1506" w:type="dxa"/>
            <w:tcBorders>
              <w:top w:val="nil"/>
              <w:left w:val="single" w:sz="6" w:space="0" w:color="auto"/>
              <w:bottom w:val="single" w:sz="6" w:space="0" w:color="auto"/>
              <w:right w:val="single" w:sz="6" w:space="0" w:color="auto"/>
            </w:tcBorders>
            <w:vAlign w:val="bottom"/>
          </w:tcPr>
          <w:p w14:paraId="7B140B8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4B0A5557"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6678BFA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3D8C3DAE"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2D227B6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1EE414DA"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Добавочный капитал (без переоценки)</w:t>
            </w:r>
          </w:p>
        </w:tc>
        <w:tc>
          <w:tcPr>
            <w:tcW w:w="1506" w:type="dxa"/>
            <w:tcBorders>
              <w:top w:val="single" w:sz="6" w:space="0" w:color="auto"/>
              <w:left w:val="single" w:sz="6" w:space="0" w:color="auto"/>
              <w:bottom w:val="single" w:sz="6" w:space="0" w:color="auto"/>
              <w:right w:val="single" w:sz="6" w:space="0" w:color="auto"/>
            </w:tcBorders>
            <w:vAlign w:val="bottom"/>
          </w:tcPr>
          <w:p w14:paraId="2F00B627"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4958D088"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6F44CD7E"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37A38E45"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48270D0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1D2CD1EB"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Резервный капитал</w:t>
            </w:r>
          </w:p>
        </w:tc>
        <w:tc>
          <w:tcPr>
            <w:tcW w:w="1506" w:type="dxa"/>
            <w:tcBorders>
              <w:top w:val="single" w:sz="6" w:space="0" w:color="auto"/>
              <w:left w:val="single" w:sz="6" w:space="0" w:color="auto"/>
              <w:bottom w:val="single" w:sz="6" w:space="0" w:color="auto"/>
              <w:right w:val="single" w:sz="6" w:space="0" w:color="auto"/>
            </w:tcBorders>
            <w:vAlign w:val="bottom"/>
          </w:tcPr>
          <w:p w14:paraId="5B7DD333" w14:textId="3733C4EF" w:rsidR="008C2550" w:rsidRPr="00B4654A" w:rsidRDefault="00A24383"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07" w:type="dxa"/>
            <w:tcBorders>
              <w:top w:val="single" w:sz="6" w:space="0" w:color="auto"/>
              <w:left w:val="single" w:sz="6" w:space="0" w:color="auto"/>
              <w:bottom w:val="single" w:sz="6" w:space="0" w:color="auto"/>
              <w:right w:val="single" w:sz="18" w:space="0" w:color="auto"/>
            </w:tcBorders>
            <w:vAlign w:val="bottom"/>
          </w:tcPr>
          <w:p w14:paraId="051C3987" w14:textId="7C6AFBA0"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26D79609"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5D910C28"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1895ACFC"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119F0B3"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Нераспределенная прибыль (непокрытый убыток)</w:t>
            </w:r>
          </w:p>
        </w:tc>
        <w:tc>
          <w:tcPr>
            <w:tcW w:w="1506" w:type="dxa"/>
            <w:tcBorders>
              <w:top w:val="single" w:sz="6" w:space="0" w:color="auto"/>
              <w:left w:val="single" w:sz="6" w:space="0" w:color="auto"/>
              <w:bottom w:val="single" w:sz="6" w:space="0" w:color="auto"/>
              <w:right w:val="single" w:sz="6" w:space="0" w:color="auto"/>
            </w:tcBorders>
            <w:vAlign w:val="bottom"/>
          </w:tcPr>
          <w:p w14:paraId="1B33E2DD" w14:textId="38D9BFB9" w:rsidR="008C2550" w:rsidRPr="00B4654A" w:rsidRDefault="00A24383"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147</w:t>
            </w:r>
          </w:p>
        </w:tc>
        <w:tc>
          <w:tcPr>
            <w:tcW w:w="1507" w:type="dxa"/>
            <w:tcBorders>
              <w:top w:val="single" w:sz="6" w:space="0" w:color="auto"/>
              <w:left w:val="single" w:sz="6" w:space="0" w:color="auto"/>
              <w:bottom w:val="single" w:sz="6" w:space="0" w:color="auto"/>
              <w:right w:val="single" w:sz="18" w:space="0" w:color="auto"/>
            </w:tcBorders>
            <w:vAlign w:val="bottom"/>
          </w:tcPr>
          <w:p w14:paraId="3092F7FA" w14:textId="2F442775"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113FF46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084EE31C"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208C3F7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3F6B5F0B" w14:textId="77777777" w:rsidR="008C2550" w:rsidRPr="00B4654A" w:rsidRDefault="008C2550" w:rsidP="008C2550">
            <w:pPr>
              <w:autoSpaceDE w:val="0"/>
              <w:autoSpaceDN w:val="0"/>
              <w:spacing w:after="0" w:line="240" w:lineRule="auto"/>
              <w:ind w:left="57"/>
              <w:rPr>
                <w:rFonts w:ascii="Arial" w:eastAsia="Times New Roman" w:hAnsi="Arial" w:cs="Arial"/>
                <w:b/>
                <w:sz w:val="20"/>
                <w:szCs w:val="20"/>
                <w:lang w:eastAsia="ru-RU"/>
              </w:rPr>
            </w:pPr>
            <w:r w:rsidRPr="00B4654A">
              <w:rPr>
                <w:rFonts w:ascii="Arial" w:eastAsia="Times New Roman" w:hAnsi="Arial" w:cs="Arial"/>
                <w:b/>
                <w:sz w:val="20"/>
                <w:szCs w:val="20"/>
                <w:lang w:eastAsia="ru-RU"/>
              </w:rPr>
              <w:t>Итого по разделу III</w:t>
            </w:r>
          </w:p>
        </w:tc>
        <w:tc>
          <w:tcPr>
            <w:tcW w:w="1506" w:type="dxa"/>
            <w:tcBorders>
              <w:top w:val="single" w:sz="6" w:space="0" w:color="auto"/>
              <w:left w:val="single" w:sz="6" w:space="0" w:color="auto"/>
              <w:bottom w:val="single" w:sz="6" w:space="0" w:color="auto"/>
              <w:right w:val="single" w:sz="6" w:space="0" w:color="auto"/>
            </w:tcBorders>
            <w:vAlign w:val="bottom"/>
          </w:tcPr>
          <w:p w14:paraId="152A0649" w14:textId="1749404C" w:rsidR="008C2550" w:rsidRPr="00B4654A" w:rsidRDefault="00A24383"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4157</w:t>
            </w:r>
          </w:p>
        </w:tc>
        <w:tc>
          <w:tcPr>
            <w:tcW w:w="1507" w:type="dxa"/>
            <w:tcBorders>
              <w:top w:val="single" w:sz="6" w:space="0" w:color="auto"/>
              <w:left w:val="single" w:sz="6" w:space="0" w:color="auto"/>
              <w:bottom w:val="single" w:sz="6" w:space="0" w:color="auto"/>
              <w:right w:val="single" w:sz="18" w:space="0" w:color="auto"/>
            </w:tcBorders>
            <w:vAlign w:val="bottom"/>
          </w:tcPr>
          <w:p w14:paraId="083FD778" w14:textId="7DB5CA40"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4000</w:t>
            </w:r>
          </w:p>
        </w:tc>
        <w:tc>
          <w:tcPr>
            <w:tcW w:w="1472" w:type="dxa"/>
            <w:tcBorders>
              <w:top w:val="single" w:sz="6" w:space="0" w:color="auto"/>
              <w:left w:val="single" w:sz="6" w:space="0" w:color="auto"/>
              <w:bottom w:val="single" w:sz="6" w:space="0" w:color="auto"/>
              <w:right w:val="single" w:sz="18" w:space="0" w:color="auto"/>
            </w:tcBorders>
            <w:vAlign w:val="bottom"/>
          </w:tcPr>
          <w:p w14:paraId="1439CBDF" w14:textId="466C48CB"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p>
        </w:tc>
      </w:tr>
      <w:tr w:rsidR="008C2550" w:rsidRPr="00B4654A" w14:paraId="4C8744C7" w14:textId="77777777" w:rsidTr="00192C15">
        <w:trPr>
          <w:trHeight w:val="211"/>
        </w:trPr>
        <w:tc>
          <w:tcPr>
            <w:tcW w:w="1096" w:type="dxa"/>
            <w:tcBorders>
              <w:top w:val="single" w:sz="6" w:space="0" w:color="auto"/>
              <w:left w:val="single" w:sz="18" w:space="0" w:color="auto"/>
              <w:bottom w:val="single" w:sz="6" w:space="0" w:color="auto"/>
              <w:right w:val="single" w:sz="6" w:space="0" w:color="auto"/>
            </w:tcBorders>
            <w:vAlign w:val="bottom"/>
          </w:tcPr>
          <w:p w14:paraId="556B6C6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1529C2D2" w14:textId="77777777" w:rsidR="008C2550" w:rsidRPr="00B4654A" w:rsidRDefault="008C2550" w:rsidP="008C255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IV. ДОЛГОСРОЧНЫЕ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7E23B63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3B13856D"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76F267DB"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731027CB"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7C6668D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7FD03B05"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Заемные средства</w:t>
            </w:r>
          </w:p>
        </w:tc>
        <w:tc>
          <w:tcPr>
            <w:tcW w:w="1506" w:type="dxa"/>
            <w:tcBorders>
              <w:top w:val="single" w:sz="6" w:space="0" w:color="auto"/>
              <w:left w:val="single" w:sz="6" w:space="0" w:color="auto"/>
              <w:bottom w:val="single" w:sz="6" w:space="0" w:color="auto"/>
              <w:right w:val="single" w:sz="6" w:space="0" w:color="auto"/>
            </w:tcBorders>
            <w:vAlign w:val="bottom"/>
          </w:tcPr>
          <w:p w14:paraId="72751D08" w14:textId="1C913E1E"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3505</w:t>
            </w:r>
          </w:p>
        </w:tc>
        <w:tc>
          <w:tcPr>
            <w:tcW w:w="1507" w:type="dxa"/>
            <w:tcBorders>
              <w:top w:val="single" w:sz="6" w:space="0" w:color="auto"/>
              <w:left w:val="single" w:sz="6" w:space="0" w:color="auto"/>
              <w:bottom w:val="single" w:sz="6" w:space="0" w:color="auto"/>
              <w:right w:val="single" w:sz="18" w:space="0" w:color="auto"/>
            </w:tcBorders>
            <w:vAlign w:val="bottom"/>
          </w:tcPr>
          <w:p w14:paraId="11E7C39B" w14:textId="79AD6C4C"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0347C2FD"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43776905"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4DD3865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46D4ADAA"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Отложенные налоговые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68171D3C" w14:textId="2CA70053" w:rsidR="008C2550" w:rsidRPr="00B4654A" w:rsidRDefault="006443CC"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07" w:type="dxa"/>
            <w:tcBorders>
              <w:top w:val="single" w:sz="6" w:space="0" w:color="auto"/>
              <w:left w:val="single" w:sz="6" w:space="0" w:color="auto"/>
              <w:bottom w:val="single" w:sz="6" w:space="0" w:color="auto"/>
              <w:right w:val="single" w:sz="18" w:space="0" w:color="auto"/>
            </w:tcBorders>
            <w:vAlign w:val="bottom"/>
          </w:tcPr>
          <w:p w14:paraId="59C975C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20B7BA6B"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7B3A35EC"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5704CFF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6EAB06D4"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Оценочные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3231D38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3C8C93B9"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780BE417"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69E2FA85"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03338A69"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6B51925E"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Прочие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33691125"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60C37FB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4706C5E7"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457FE5D8"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43B1A4B8"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11090FF9" w14:textId="77777777" w:rsidR="008C2550" w:rsidRPr="00B4654A" w:rsidRDefault="008C2550" w:rsidP="008C2550">
            <w:pPr>
              <w:autoSpaceDE w:val="0"/>
              <w:autoSpaceDN w:val="0"/>
              <w:spacing w:after="0" w:line="240" w:lineRule="auto"/>
              <w:ind w:left="57"/>
              <w:rPr>
                <w:rFonts w:ascii="Arial" w:eastAsia="Times New Roman" w:hAnsi="Arial" w:cs="Arial"/>
                <w:b/>
                <w:sz w:val="20"/>
                <w:szCs w:val="20"/>
                <w:lang w:eastAsia="ru-RU"/>
              </w:rPr>
            </w:pPr>
            <w:r w:rsidRPr="00B4654A">
              <w:rPr>
                <w:rFonts w:ascii="Arial" w:eastAsia="Times New Roman" w:hAnsi="Arial" w:cs="Arial"/>
                <w:b/>
                <w:sz w:val="20"/>
                <w:szCs w:val="20"/>
                <w:lang w:eastAsia="ru-RU"/>
              </w:rPr>
              <w:t>Итого по разделу IV</w:t>
            </w:r>
          </w:p>
        </w:tc>
        <w:tc>
          <w:tcPr>
            <w:tcW w:w="1506" w:type="dxa"/>
            <w:tcBorders>
              <w:top w:val="single" w:sz="6" w:space="0" w:color="auto"/>
              <w:left w:val="single" w:sz="6" w:space="0" w:color="auto"/>
              <w:bottom w:val="single" w:sz="6" w:space="0" w:color="auto"/>
              <w:right w:val="single" w:sz="6" w:space="0" w:color="auto"/>
            </w:tcBorders>
            <w:vAlign w:val="bottom"/>
          </w:tcPr>
          <w:p w14:paraId="23B670DE" w14:textId="0DCA8D49"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35</w:t>
            </w:r>
            <w:r w:rsidR="006443CC">
              <w:rPr>
                <w:rFonts w:ascii="Arial" w:eastAsia="Times New Roman" w:hAnsi="Arial" w:cs="Arial"/>
                <w:b/>
                <w:sz w:val="20"/>
                <w:szCs w:val="20"/>
                <w:lang w:eastAsia="ru-RU"/>
              </w:rPr>
              <w:t>1</w:t>
            </w:r>
            <w:r>
              <w:rPr>
                <w:rFonts w:ascii="Arial" w:eastAsia="Times New Roman" w:hAnsi="Arial" w:cs="Arial"/>
                <w:b/>
                <w:sz w:val="20"/>
                <w:szCs w:val="20"/>
                <w:lang w:eastAsia="ru-RU"/>
              </w:rPr>
              <w:t>5</w:t>
            </w:r>
          </w:p>
        </w:tc>
        <w:tc>
          <w:tcPr>
            <w:tcW w:w="1507" w:type="dxa"/>
            <w:tcBorders>
              <w:top w:val="single" w:sz="6" w:space="0" w:color="auto"/>
              <w:left w:val="single" w:sz="6" w:space="0" w:color="auto"/>
              <w:bottom w:val="single" w:sz="6" w:space="0" w:color="auto"/>
              <w:right w:val="single" w:sz="18" w:space="0" w:color="auto"/>
            </w:tcBorders>
            <w:vAlign w:val="bottom"/>
          </w:tcPr>
          <w:p w14:paraId="2914AAF9" w14:textId="421D03F1"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0</w:t>
            </w:r>
          </w:p>
        </w:tc>
        <w:tc>
          <w:tcPr>
            <w:tcW w:w="1472" w:type="dxa"/>
            <w:tcBorders>
              <w:top w:val="single" w:sz="6" w:space="0" w:color="auto"/>
              <w:left w:val="single" w:sz="6" w:space="0" w:color="auto"/>
              <w:bottom w:val="single" w:sz="6" w:space="0" w:color="auto"/>
              <w:right w:val="single" w:sz="18" w:space="0" w:color="auto"/>
            </w:tcBorders>
            <w:vAlign w:val="bottom"/>
          </w:tcPr>
          <w:p w14:paraId="18EFE063" w14:textId="43317E98"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p>
        </w:tc>
      </w:tr>
      <w:tr w:rsidR="008C2550" w:rsidRPr="00B4654A" w14:paraId="22CD9CDE"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56A16BEE"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09B668D9" w14:textId="77777777" w:rsidR="008C2550" w:rsidRPr="00B4654A" w:rsidRDefault="008C2550" w:rsidP="008C2550">
            <w:pPr>
              <w:autoSpaceDE w:val="0"/>
              <w:autoSpaceDN w:val="0"/>
              <w:spacing w:after="0" w:line="240" w:lineRule="auto"/>
              <w:jc w:val="center"/>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V. КРАТКОСРОЧНЫЕ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35E10913"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1525F93E"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6CD7831B"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16AA19C8"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4507C67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5654B611"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Заемные средства</w:t>
            </w:r>
          </w:p>
        </w:tc>
        <w:tc>
          <w:tcPr>
            <w:tcW w:w="1506" w:type="dxa"/>
            <w:tcBorders>
              <w:top w:val="single" w:sz="6" w:space="0" w:color="auto"/>
              <w:left w:val="single" w:sz="6" w:space="0" w:color="auto"/>
              <w:bottom w:val="single" w:sz="6" w:space="0" w:color="auto"/>
              <w:right w:val="single" w:sz="6" w:space="0" w:color="auto"/>
            </w:tcBorders>
            <w:vAlign w:val="bottom"/>
          </w:tcPr>
          <w:p w14:paraId="0AD97BED"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5473ED17"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7E5B7BD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1327E74A"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16ABD61D"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5941E2D0"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Кредиторская задолженность</w:t>
            </w:r>
          </w:p>
        </w:tc>
        <w:tc>
          <w:tcPr>
            <w:tcW w:w="1506" w:type="dxa"/>
            <w:tcBorders>
              <w:top w:val="single" w:sz="6" w:space="0" w:color="auto"/>
              <w:left w:val="single" w:sz="6" w:space="0" w:color="auto"/>
              <w:bottom w:val="single" w:sz="6" w:space="0" w:color="auto"/>
              <w:right w:val="single" w:sz="6" w:space="0" w:color="auto"/>
            </w:tcBorders>
            <w:vAlign w:val="bottom"/>
          </w:tcPr>
          <w:p w14:paraId="4FA71BF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58E84A0A"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626D38C6"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318C141A"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7CE0AFC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52C5A5AA"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Доходы будущих периодов</w:t>
            </w:r>
          </w:p>
        </w:tc>
        <w:tc>
          <w:tcPr>
            <w:tcW w:w="1506" w:type="dxa"/>
            <w:tcBorders>
              <w:top w:val="single" w:sz="6" w:space="0" w:color="auto"/>
              <w:left w:val="single" w:sz="6" w:space="0" w:color="auto"/>
              <w:bottom w:val="single" w:sz="6" w:space="0" w:color="auto"/>
              <w:right w:val="single" w:sz="6" w:space="0" w:color="auto"/>
            </w:tcBorders>
            <w:vAlign w:val="bottom"/>
          </w:tcPr>
          <w:p w14:paraId="0371423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2B057765"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0BC22181"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18011C2D" w14:textId="77777777" w:rsidTr="00192C15">
        <w:trPr>
          <w:trHeight w:val="63"/>
        </w:trPr>
        <w:tc>
          <w:tcPr>
            <w:tcW w:w="1096" w:type="dxa"/>
            <w:tcBorders>
              <w:top w:val="single" w:sz="6" w:space="0" w:color="auto"/>
              <w:left w:val="single" w:sz="18" w:space="0" w:color="auto"/>
              <w:bottom w:val="single" w:sz="6" w:space="0" w:color="auto"/>
              <w:right w:val="single" w:sz="6" w:space="0" w:color="auto"/>
            </w:tcBorders>
            <w:vAlign w:val="bottom"/>
          </w:tcPr>
          <w:p w14:paraId="65EBF2CC"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27CE75A5"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Оценочные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3684063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01F0676C"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7EBC471D"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2A02C54A" w14:textId="77777777" w:rsidTr="00192C15">
        <w:trPr>
          <w:trHeight w:val="250"/>
        </w:trPr>
        <w:tc>
          <w:tcPr>
            <w:tcW w:w="1096" w:type="dxa"/>
            <w:tcBorders>
              <w:top w:val="single" w:sz="6" w:space="0" w:color="auto"/>
              <w:left w:val="single" w:sz="18" w:space="0" w:color="auto"/>
              <w:bottom w:val="single" w:sz="6" w:space="0" w:color="auto"/>
              <w:right w:val="single" w:sz="6" w:space="0" w:color="auto"/>
            </w:tcBorders>
            <w:vAlign w:val="bottom"/>
          </w:tcPr>
          <w:p w14:paraId="7DA29F78"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62CCB67A" w14:textId="77777777" w:rsidR="008C2550" w:rsidRPr="00B4654A" w:rsidRDefault="008C2550" w:rsidP="008C2550">
            <w:pPr>
              <w:autoSpaceDE w:val="0"/>
              <w:autoSpaceDN w:val="0"/>
              <w:spacing w:after="0" w:line="240" w:lineRule="auto"/>
              <w:ind w:left="57"/>
              <w:rPr>
                <w:rFonts w:ascii="Arial" w:eastAsia="Times New Roman" w:hAnsi="Arial" w:cs="Arial"/>
                <w:sz w:val="20"/>
                <w:szCs w:val="20"/>
                <w:lang w:eastAsia="ru-RU"/>
              </w:rPr>
            </w:pPr>
            <w:r w:rsidRPr="00B4654A">
              <w:rPr>
                <w:rFonts w:ascii="Arial" w:eastAsia="Times New Roman" w:hAnsi="Arial" w:cs="Arial"/>
                <w:sz w:val="20"/>
                <w:szCs w:val="20"/>
                <w:lang w:eastAsia="ru-RU"/>
              </w:rPr>
              <w:t>Прочие обязательства</w:t>
            </w:r>
          </w:p>
        </w:tc>
        <w:tc>
          <w:tcPr>
            <w:tcW w:w="1506" w:type="dxa"/>
            <w:tcBorders>
              <w:top w:val="single" w:sz="6" w:space="0" w:color="auto"/>
              <w:left w:val="single" w:sz="6" w:space="0" w:color="auto"/>
              <w:bottom w:val="single" w:sz="6" w:space="0" w:color="auto"/>
              <w:right w:val="single" w:sz="6" w:space="0" w:color="auto"/>
            </w:tcBorders>
            <w:vAlign w:val="bottom"/>
          </w:tcPr>
          <w:p w14:paraId="62815822"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507" w:type="dxa"/>
            <w:tcBorders>
              <w:top w:val="single" w:sz="6" w:space="0" w:color="auto"/>
              <w:left w:val="single" w:sz="6" w:space="0" w:color="auto"/>
              <w:bottom w:val="single" w:sz="6" w:space="0" w:color="auto"/>
              <w:right w:val="single" w:sz="18" w:space="0" w:color="auto"/>
            </w:tcBorders>
            <w:vAlign w:val="bottom"/>
          </w:tcPr>
          <w:p w14:paraId="171F0D2F"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1472" w:type="dxa"/>
            <w:tcBorders>
              <w:top w:val="single" w:sz="6" w:space="0" w:color="auto"/>
              <w:left w:val="single" w:sz="6" w:space="0" w:color="auto"/>
              <w:bottom w:val="single" w:sz="6" w:space="0" w:color="auto"/>
              <w:right w:val="single" w:sz="18" w:space="0" w:color="auto"/>
            </w:tcBorders>
            <w:vAlign w:val="bottom"/>
          </w:tcPr>
          <w:p w14:paraId="1D498F14"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47DC02B8" w14:textId="77777777" w:rsidTr="00192C15">
        <w:trPr>
          <w:trHeight w:val="111"/>
        </w:trPr>
        <w:tc>
          <w:tcPr>
            <w:tcW w:w="1096" w:type="dxa"/>
            <w:tcBorders>
              <w:top w:val="single" w:sz="6" w:space="0" w:color="auto"/>
              <w:left w:val="single" w:sz="18" w:space="0" w:color="auto"/>
              <w:bottom w:val="single" w:sz="6" w:space="0" w:color="auto"/>
              <w:right w:val="single" w:sz="6" w:space="0" w:color="auto"/>
            </w:tcBorders>
            <w:vAlign w:val="bottom"/>
          </w:tcPr>
          <w:p w14:paraId="47576540" w14:textId="7777777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c>
          <w:tcPr>
            <w:tcW w:w="4383" w:type="dxa"/>
            <w:tcBorders>
              <w:top w:val="single" w:sz="6" w:space="0" w:color="auto"/>
              <w:left w:val="single" w:sz="6" w:space="0" w:color="auto"/>
              <w:bottom w:val="single" w:sz="6" w:space="0" w:color="auto"/>
              <w:right w:val="single" w:sz="6" w:space="0" w:color="auto"/>
            </w:tcBorders>
            <w:vAlign w:val="bottom"/>
          </w:tcPr>
          <w:p w14:paraId="7ED41905" w14:textId="77777777" w:rsidR="008C2550" w:rsidRPr="00B4654A" w:rsidRDefault="008C2550" w:rsidP="008C2550">
            <w:pPr>
              <w:autoSpaceDE w:val="0"/>
              <w:autoSpaceDN w:val="0"/>
              <w:spacing w:after="0" w:line="240" w:lineRule="auto"/>
              <w:ind w:left="57"/>
              <w:rPr>
                <w:rFonts w:ascii="Arial" w:eastAsia="Times New Roman" w:hAnsi="Arial" w:cs="Arial"/>
                <w:b/>
                <w:sz w:val="20"/>
                <w:szCs w:val="20"/>
                <w:lang w:eastAsia="ru-RU"/>
              </w:rPr>
            </w:pPr>
            <w:r w:rsidRPr="00B4654A">
              <w:rPr>
                <w:rFonts w:ascii="Arial" w:eastAsia="Times New Roman" w:hAnsi="Arial" w:cs="Arial"/>
                <w:b/>
                <w:sz w:val="20"/>
                <w:szCs w:val="20"/>
                <w:lang w:eastAsia="ru-RU"/>
              </w:rPr>
              <w:t>Итого по разделу V</w:t>
            </w:r>
          </w:p>
        </w:tc>
        <w:tc>
          <w:tcPr>
            <w:tcW w:w="1506" w:type="dxa"/>
            <w:tcBorders>
              <w:top w:val="single" w:sz="6" w:space="0" w:color="auto"/>
              <w:left w:val="single" w:sz="6" w:space="0" w:color="auto"/>
              <w:bottom w:val="single" w:sz="6" w:space="0" w:color="auto"/>
              <w:right w:val="single" w:sz="6" w:space="0" w:color="auto"/>
            </w:tcBorders>
            <w:vAlign w:val="bottom"/>
          </w:tcPr>
          <w:p w14:paraId="29D0CDAD" w14:textId="6B36AE48"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507" w:type="dxa"/>
            <w:tcBorders>
              <w:top w:val="single" w:sz="6" w:space="0" w:color="auto"/>
              <w:left w:val="single" w:sz="6" w:space="0" w:color="auto"/>
              <w:bottom w:val="single" w:sz="6" w:space="0" w:color="auto"/>
              <w:right w:val="single" w:sz="18" w:space="0" w:color="auto"/>
            </w:tcBorders>
            <w:vAlign w:val="bottom"/>
          </w:tcPr>
          <w:p w14:paraId="4A6F3F3D" w14:textId="6E2D16C7"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472" w:type="dxa"/>
            <w:tcBorders>
              <w:top w:val="single" w:sz="6" w:space="0" w:color="auto"/>
              <w:left w:val="single" w:sz="6" w:space="0" w:color="auto"/>
              <w:bottom w:val="single" w:sz="6" w:space="0" w:color="auto"/>
              <w:right w:val="single" w:sz="18" w:space="0" w:color="auto"/>
            </w:tcBorders>
            <w:vAlign w:val="bottom"/>
          </w:tcPr>
          <w:p w14:paraId="28D9D563" w14:textId="5CD267CE" w:rsidR="008C2550" w:rsidRPr="00B4654A" w:rsidRDefault="008C2550" w:rsidP="008C2550">
            <w:pPr>
              <w:autoSpaceDE w:val="0"/>
              <w:autoSpaceDN w:val="0"/>
              <w:spacing w:after="0" w:line="240" w:lineRule="auto"/>
              <w:jc w:val="center"/>
              <w:rPr>
                <w:rFonts w:ascii="Arial" w:eastAsia="Times New Roman" w:hAnsi="Arial" w:cs="Arial"/>
                <w:sz w:val="20"/>
                <w:szCs w:val="20"/>
                <w:lang w:eastAsia="ru-RU"/>
              </w:rPr>
            </w:pPr>
          </w:p>
        </w:tc>
      </w:tr>
      <w:tr w:rsidR="008C2550" w:rsidRPr="00B4654A" w14:paraId="7DC0EF52" w14:textId="77777777" w:rsidTr="00192C15">
        <w:trPr>
          <w:trHeight w:val="250"/>
        </w:trPr>
        <w:tc>
          <w:tcPr>
            <w:tcW w:w="1096" w:type="dxa"/>
            <w:tcBorders>
              <w:top w:val="single" w:sz="6" w:space="0" w:color="auto"/>
              <w:left w:val="single" w:sz="18" w:space="0" w:color="auto"/>
              <w:bottom w:val="single" w:sz="18" w:space="0" w:color="auto"/>
              <w:right w:val="single" w:sz="6" w:space="0" w:color="auto"/>
            </w:tcBorders>
            <w:vAlign w:val="bottom"/>
          </w:tcPr>
          <w:p w14:paraId="5E6118D2" w14:textId="77777777"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p>
        </w:tc>
        <w:tc>
          <w:tcPr>
            <w:tcW w:w="4383" w:type="dxa"/>
            <w:tcBorders>
              <w:top w:val="single" w:sz="6" w:space="0" w:color="auto"/>
              <w:left w:val="single" w:sz="6" w:space="0" w:color="auto"/>
              <w:bottom w:val="single" w:sz="18" w:space="0" w:color="auto"/>
              <w:right w:val="single" w:sz="6" w:space="0" w:color="auto"/>
            </w:tcBorders>
            <w:vAlign w:val="bottom"/>
          </w:tcPr>
          <w:p w14:paraId="4E02112C" w14:textId="6C800F44" w:rsidR="00192C15" w:rsidRPr="00B4654A" w:rsidRDefault="008C2550" w:rsidP="00A24383">
            <w:pPr>
              <w:autoSpaceDE w:val="0"/>
              <w:autoSpaceDN w:val="0"/>
              <w:spacing w:after="0" w:line="240" w:lineRule="auto"/>
              <w:ind w:left="57"/>
              <w:rPr>
                <w:rFonts w:ascii="Arial" w:eastAsia="Times New Roman" w:hAnsi="Arial" w:cs="Arial"/>
                <w:b/>
                <w:bCs/>
                <w:sz w:val="20"/>
                <w:szCs w:val="20"/>
                <w:lang w:eastAsia="ru-RU"/>
              </w:rPr>
            </w:pPr>
            <w:r w:rsidRPr="00B4654A">
              <w:rPr>
                <w:rFonts w:ascii="Arial" w:eastAsia="Times New Roman" w:hAnsi="Arial" w:cs="Arial"/>
                <w:b/>
                <w:bCs/>
                <w:sz w:val="20"/>
                <w:szCs w:val="20"/>
                <w:lang w:eastAsia="ru-RU"/>
              </w:rPr>
              <w:t>БАЛАНС</w:t>
            </w:r>
          </w:p>
        </w:tc>
        <w:tc>
          <w:tcPr>
            <w:tcW w:w="1506" w:type="dxa"/>
            <w:tcBorders>
              <w:top w:val="single" w:sz="6" w:space="0" w:color="auto"/>
              <w:left w:val="single" w:sz="6" w:space="0" w:color="auto"/>
              <w:bottom w:val="single" w:sz="18" w:space="0" w:color="auto"/>
              <w:right w:val="single" w:sz="6" w:space="0" w:color="auto"/>
            </w:tcBorders>
            <w:vAlign w:val="bottom"/>
          </w:tcPr>
          <w:p w14:paraId="40599981" w14:textId="4F8B414F" w:rsidR="008C2550" w:rsidRPr="00B4654A" w:rsidRDefault="00A24383"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7672</w:t>
            </w:r>
          </w:p>
        </w:tc>
        <w:tc>
          <w:tcPr>
            <w:tcW w:w="1507" w:type="dxa"/>
            <w:tcBorders>
              <w:top w:val="single" w:sz="6" w:space="0" w:color="auto"/>
              <w:left w:val="single" w:sz="6" w:space="0" w:color="auto"/>
              <w:bottom w:val="single" w:sz="18" w:space="0" w:color="auto"/>
              <w:right w:val="single" w:sz="18" w:space="0" w:color="auto"/>
            </w:tcBorders>
            <w:vAlign w:val="bottom"/>
          </w:tcPr>
          <w:p w14:paraId="4862BF82" w14:textId="1B67FB49" w:rsidR="008C2550" w:rsidRPr="00B4654A" w:rsidRDefault="006443CC" w:rsidP="008C2550">
            <w:pPr>
              <w:autoSpaceDE w:val="0"/>
              <w:autoSpaceDN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4000</w:t>
            </w:r>
          </w:p>
        </w:tc>
        <w:tc>
          <w:tcPr>
            <w:tcW w:w="1472" w:type="dxa"/>
            <w:tcBorders>
              <w:top w:val="single" w:sz="6" w:space="0" w:color="auto"/>
              <w:left w:val="single" w:sz="6" w:space="0" w:color="auto"/>
              <w:bottom w:val="single" w:sz="18" w:space="0" w:color="auto"/>
              <w:right w:val="single" w:sz="18" w:space="0" w:color="auto"/>
            </w:tcBorders>
          </w:tcPr>
          <w:p w14:paraId="0F59A94F" w14:textId="77777777" w:rsidR="008C2550" w:rsidRPr="00B4654A" w:rsidRDefault="008C2550" w:rsidP="008C2550">
            <w:pPr>
              <w:autoSpaceDE w:val="0"/>
              <w:autoSpaceDN w:val="0"/>
              <w:spacing w:after="0" w:line="240" w:lineRule="auto"/>
              <w:jc w:val="center"/>
              <w:rPr>
                <w:rFonts w:ascii="Arial" w:eastAsia="Times New Roman" w:hAnsi="Arial" w:cs="Arial"/>
                <w:b/>
                <w:sz w:val="20"/>
                <w:szCs w:val="20"/>
                <w:lang w:eastAsia="ru-RU"/>
              </w:rPr>
            </w:pPr>
          </w:p>
        </w:tc>
      </w:tr>
    </w:tbl>
    <w:p w14:paraId="3CD6BC2A" w14:textId="0094F77E" w:rsidR="00D83D82" w:rsidRPr="00D83D82" w:rsidRDefault="00D83D82" w:rsidP="00192C15">
      <w:pPr>
        <w:spacing w:line="360" w:lineRule="auto"/>
        <w:contextualSpacing/>
        <w:rPr>
          <w:rFonts w:ascii="Times New Roman" w:hAnsi="Times New Roman" w:cs="Times New Roman"/>
          <w:b/>
          <w:bCs/>
          <w:sz w:val="28"/>
          <w:szCs w:val="28"/>
        </w:rPr>
      </w:pPr>
    </w:p>
    <w:sectPr w:rsidR="00D83D82" w:rsidRPr="00D83D82" w:rsidSect="00DD37CC">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5B8FC" w14:textId="77777777" w:rsidR="001D7DB5" w:rsidRDefault="001D7DB5" w:rsidP="00642E46">
      <w:pPr>
        <w:spacing w:after="0" w:line="240" w:lineRule="auto"/>
      </w:pPr>
      <w:r>
        <w:separator/>
      </w:r>
    </w:p>
  </w:endnote>
  <w:endnote w:type="continuationSeparator" w:id="0">
    <w:p w14:paraId="14C4C832" w14:textId="77777777" w:rsidR="001D7DB5" w:rsidRDefault="001D7DB5" w:rsidP="0064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488574"/>
      <w:docPartObj>
        <w:docPartGallery w:val="Page Numbers (Bottom of Page)"/>
        <w:docPartUnique/>
      </w:docPartObj>
    </w:sdtPr>
    <w:sdtEndPr/>
    <w:sdtContent>
      <w:p w14:paraId="5906B38A" w14:textId="15371697" w:rsidR="00F86463" w:rsidRDefault="00F86463">
        <w:pPr>
          <w:pStyle w:val="ab"/>
          <w:jc w:val="center"/>
        </w:pPr>
        <w:r>
          <w:fldChar w:fldCharType="begin"/>
        </w:r>
        <w:r>
          <w:instrText>PAGE   \* MERGEFORMAT</w:instrText>
        </w:r>
        <w:r>
          <w:fldChar w:fldCharType="separate"/>
        </w:r>
        <w:r w:rsidR="00A24383">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B70E0" w14:textId="77777777" w:rsidR="001D7DB5" w:rsidRDefault="001D7DB5" w:rsidP="00642E46">
      <w:pPr>
        <w:spacing w:after="0" w:line="240" w:lineRule="auto"/>
      </w:pPr>
      <w:r>
        <w:separator/>
      </w:r>
    </w:p>
  </w:footnote>
  <w:footnote w:type="continuationSeparator" w:id="0">
    <w:p w14:paraId="3DBC6034" w14:textId="77777777" w:rsidR="001D7DB5" w:rsidRDefault="001D7DB5" w:rsidP="0064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290"/>
    <w:multiLevelType w:val="multilevel"/>
    <w:tmpl w:val="D304B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EB1C26"/>
    <w:multiLevelType w:val="hybridMultilevel"/>
    <w:tmpl w:val="275C69F0"/>
    <w:lvl w:ilvl="0" w:tplc="E152C5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F804B9"/>
    <w:multiLevelType w:val="hybridMultilevel"/>
    <w:tmpl w:val="D542EA1A"/>
    <w:lvl w:ilvl="0" w:tplc="E152C51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F7023"/>
    <w:multiLevelType w:val="hybridMultilevel"/>
    <w:tmpl w:val="7130C4BE"/>
    <w:lvl w:ilvl="0" w:tplc="69BEF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1D59F2"/>
    <w:multiLevelType w:val="multilevel"/>
    <w:tmpl w:val="C8AA9A6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A304A2"/>
    <w:multiLevelType w:val="hybridMultilevel"/>
    <w:tmpl w:val="A3C8CC20"/>
    <w:lvl w:ilvl="0" w:tplc="69BEFD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1B58299D"/>
    <w:multiLevelType w:val="multilevel"/>
    <w:tmpl w:val="5916FD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6B1E33"/>
    <w:multiLevelType w:val="hybridMultilevel"/>
    <w:tmpl w:val="184E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F2724C"/>
    <w:multiLevelType w:val="hybridMultilevel"/>
    <w:tmpl w:val="C94296AA"/>
    <w:lvl w:ilvl="0" w:tplc="95DA5F5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760802"/>
    <w:multiLevelType w:val="hybridMultilevel"/>
    <w:tmpl w:val="85F6D8EE"/>
    <w:lvl w:ilvl="0" w:tplc="DD0A6C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6C574D2"/>
    <w:multiLevelType w:val="hybridMultilevel"/>
    <w:tmpl w:val="D644AACA"/>
    <w:lvl w:ilvl="0" w:tplc="69BEF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044296"/>
    <w:multiLevelType w:val="hybridMultilevel"/>
    <w:tmpl w:val="D25A55CC"/>
    <w:lvl w:ilvl="0" w:tplc="68504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DE433E"/>
    <w:multiLevelType w:val="hybridMultilevel"/>
    <w:tmpl w:val="A5CAA8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3943A62"/>
    <w:multiLevelType w:val="hybridMultilevel"/>
    <w:tmpl w:val="2B864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471AE9"/>
    <w:multiLevelType w:val="multilevel"/>
    <w:tmpl w:val="0798A7BA"/>
    <w:lvl w:ilvl="0">
      <w:start w:val="1"/>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5" w15:restartNumberingAfterBreak="0">
    <w:nsid w:val="4A5D0A2A"/>
    <w:multiLevelType w:val="hybridMultilevel"/>
    <w:tmpl w:val="1F5A1338"/>
    <w:lvl w:ilvl="0" w:tplc="69BEF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3F07CB"/>
    <w:multiLevelType w:val="hybridMultilevel"/>
    <w:tmpl w:val="E3E2D2AA"/>
    <w:lvl w:ilvl="0" w:tplc="24FA080C">
      <w:start w:val="1"/>
      <w:numFmt w:val="decimal"/>
      <w:lvlText w:val="%1."/>
      <w:lvlJc w:val="left"/>
      <w:pPr>
        <w:ind w:left="1432" w:hanging="360"/>
      </w:pPr>
      <w:rPr>
        <w:rFonts w:hint="default"/>
      </w:rPr>
    </w:lvl>
    <w:lvl w:ilvl="1" w:tplc="E940FFA4">
      <w:start w:val="1"/>
      <w:numFmt w:val="decimal"/>
      <w:lvlText w:val="%2."/>
      <w:lvlJc w:val="left"/>
      <w:pPr>
        <w:ind w:left="2152" w:hanging="360"/>
      </w:pPr>
      <w:rPr>
        <w:rFonts w:hint="default"/>
      </w:r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7" w15:restartNumberingAfterBreak="0">
    <w:nsid w:val="532C0459"/>
    <w:multiLevelType w:val="multilevel"/>
    <w:tmpl w:val="F126E95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89D4C88"/>
    <w:multiLevelType w:val="hybridMultilevel"/>
    <w:tmpl w:val="9984C822"/>
    <w:lvl w:ilvl="0" w:tplc="5DE20D12">
      <w:start w:val="1"/>
      <w:numFmt w:val="decimal"/>
      <w:lvlText w:val="%1"/>
      <w:lvlJc w:val="left"/>
      <w:pPr>
        <w:ind w:left="643"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9" w15:restartNumberingAfterBreak="0">
    <w:nsid w:val="596F4E34"/>
    <w:multiLevelType w:val="hybridMultilevel"/>
    <w:tmpl w:val="781C4210"/>
    <w:lvl w:ilvl="0" w:tplc="1F265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4127C3"/>
    <w:multiLevelType w:val="hybridMultilevel"/>
    <w:tmpl w:val="E8E68066"/>
    <w:lvl w:ilvl="0" w:tplc="DD0A6C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A7A43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E7415"/>
    <w:multiLevelType w:val="hybridMultilevel"/>
    <w:tmpl w:val="310C1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06A64B2"/>
    <w:multiLevelType w:val="hybridMultilevel"/>
    <w:tmpl w:val="53B6E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DA6824"/>
    <w:multiLevelType w:val="hybridMultilevel"/>
    <w:tmpl w:val="1B0E4FC8"/>
    <w:lvl w:ilvl="0" w:tplc="1A627BD0">
      <w:start w:val="1"/>
      <w:numFmt w:val="decimal"/>
      <w:lvlText w:val="%1."/>
      <w:lvlJc w:val="left"/>
      <w:pPr>
        <w:ind w:left="720" w:hanging="360"/>
      </w:pPr>
      <w:rPr>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21"/>
  </w:num>
  <w:num w:numId="5">
    <w:abstractNumId w:val="0"/>
  </w:num>
  <w:num w:numId="6">
    <w:abstractNumId w:val="14"/>
  </w:num>
  <w:num w:numId="7">
    <w:abstractNumId w:val="6"/>
  </w:num>
  <w:num w:numId="8">
    <w:abstractNumId w:val="17"/>
  </w:num>
  <w:num w:numId="9">
    <w:abstractNumId w:val="23"/>
  </w:num>
  <w:num w:numId="10">
    <w:abstractNumId w:val="4"/>
  </w:num>
  <w:num w:numId="11">
    <w:abstractNumId w:val="3"/>
  </w:num>
  <w:num w:numId="12">
    <w:abstractNumId w:val="13"/>
  </w:num>
  <w:num w:numId="13">
    <w:abstractNumId w:val="22"/>
  </w:num>
  <w:num w:numId="14">
    <w:abstractNumId w:val="16"/>
  </w:num>
  <w:num w:numId="15">
    <w:abstractNumId w:val="5"/>
  </w:num>
  <w:num w:numId="16">
    <w:abstractNumId w:val="10"/>
  </w:num>
  <w:num w:numId="17">
    <w:abstractNumId w:val="15"/>
  </w:num>
  <w:num w:numId="18">
    <w:abstractNumId w:val="9"/>
  </w:num>
  <w:num w:numId="19">
    <w:abstractNumId w:val="20"/>
  </w:num>
  <w:num w:numId="20">
    <w:abstractNumId w:val="19"/>
  </w:num>
  <w:num w:numId="21">
    <w:abstractNumId w:val="11"/>
  </w:num>
  <w:num w:numId="22">
    <w:abstractNumId w:val="8"/>
  </w:num>
  <w:num w:numId="23">
    <w:abstractNumId w:val="1"/>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FD"/>
    <w:rsid w:val="0000222C"/>
    <w:rsid w:val="0000426F"/>
    <w:rsid w:val="00005F45"/>
    <w:rsid w:val="0000783D"/>
    <w:rsid w:val="00010974"/>
    <w:rsid w:val="00010A72"/>
    <w:rsid w:val="00012AF3"/>
    <w:rsid w:val="00016945"/>
    <w:rsid w:val="00016B57"/>
    <w:rsid w:val="00021B9F"/>
    <w:rsid w:val="00023933"/>
    <w:rsid w:val="00026ACD"/>
    <w:rsid w:val="00031F76"/>
    <w:rsid w:val="00033131"/>
    <w:rsid w:val="00034E9E"/>
    <w:rsid w:val="00034F62"/>
    <w:rsid w:val="0003511E"/>
    <w:rsid w:val="00035BD1"/>
    <w:rsid w:val="0003638B"/>
    <w:rsid w:val="000411A2"/>
    <w:rsid w:val="00041BD2"/>
    <w:rsid w:val="00045886"/>
    <w:rsid w:val="000503AE"/>
    <w:rsid w:val="0005099A"/>
    <w:rsid w:val="000510D1"/>
    <w:rsid w:val="00051594"/>
    <w:rsid w:val="0005274B"/>
    <w:rsid w:val="000536DE"/>
    <w:rsid w:val="00055D9E"/>
    <w:rsid w:val="00056925"/>
    <w:rsid w:val="000572DF"/>
    <w:rsid w:val="000626A0"/>
    <w:rsid w:val="00062865"/>
    <w:rsid w:val="00062D80"/>
    <w:rsid w:val="0006455A"/>
    <w:rsid w:val="00067E49"/>
    <w:rsid w:val="00073330"/>
    <w:rsid w:val="00074D02"/>
    <w:rsid w:val="00077613"/>
    <w:rsid w:val="0008228B"/>
    <w:rsid w:val="000855F5"/>
    <w:rsid w:val="00085965"/>
    <w:rsid w:val="00085D30"/>
    <w:rsid w:val="0009275E"/>
    <w:rsid w:val="00096A20"/>
    <w:rsid w:val="000A0167"/>
    <w:rsid w:val="000A2412"/>
    <w:rsid w:val="000A2991"/>
    <w:rsid w:val="000A3C1B"/>
    <w:rsid w:val="000A50C7"/>
    <w:rsid w:val="000A667F"/>
    <w:rsid w:val="000B097E"/>
    <w:rsid w:val="000B267F"/>
    <w:rsid w:val="000B47BE"/>
    <w:rsid w:val="000B62F1"/>
    <w:rsid w:val="000B7F07"/>
    <w:rsid w:val="000C25AB"/>
    <w:rsid w:val="000C4616"/>
    <w:rsid w:val="000C5F9E"/>
    <w:rsid w:val="000D38F5"/>
    <w:rsid w:val="000D600C"/>
    <w:rsid w:val="000D6107"/>
    <w:rsid w:val="000E0430"/>
    <w:rsid w:val="000E06E1"/>
    <w:rsid w:val="000E3A38"/>
    <w:rsid w:val="000E4547"/>
    <w:rsid w:val="000E5F28"/>
    <w:rsid w:val="000F2FE6"/>
    <w:rsid w:val="000F4807"/>
    <w:rsid w:val="000F51A5"/>
    <w:rsid w:val="000F54E6"/>
    <w:rsid w:val="000F62B7"/>
    <w:rsid w:val="000F6898"/>
    <w:rsid w:val="001051FD"/>
    <w:rsid w:val="0010796D"/>
    <w:rsid w:val="001166F5"/>
    <w:rsid w:val="00117CC0"/>
    <w:rsid w:val="00121C8A"/>
    <w:rsid w:val="0012561A"/>
    <w:rsid w:val="00130707"/>
    <w:rsid w:val="00131874"/>
    <w:rsid w:val="00134B45"/>
    <w:rsid w:val="00136086"/>
    <w:rsid w:val="001367AF"/>
    <w:rsid w:val="00141F9B"/>
    <w:rsid w:val="0015169B"/>
    <w:rsid w:val="0015380A"/>
    <w:rsid w:val="001541DC"/>
    <w:rsid w:val="00154E07"/>
    <w:rsid w:val="00154EE0"/>
    <w:rsid w:val="001579DB"/>
    <w:rsid w:val="00162CE7"/>
    <w:rsid w:val="00163978"/>
    <w:rsid w:val="0016412C"/>
    <w:rsid w:val="00164B3E"/>
    <w:rsid w:val="00166D6C"/>
    <w:rsid w:val="00167878"/>
    <w:rsid w:val="0017213D"/>
    <w:rsid w:val="00172553"/>
    <w:rsid w:val="00173165"/>
    <w:rsid w:val="00173A0B"/>
    <w:rsid w:val="00174227"/>
    <w:rsid w:val="001835D4"/>
    <w:rsid w:val="001914C8"/>
    <w:rsid w:val="00192451"/>
    <w:rsid w:val="00192C15"/>
    <w:rsid w:val="00194D33"/>
    <w:rsid w:val="00197F6A"/>
    <w:rsid w:val="001A05D5"/>
    <w:rsid w:val="001A480A"/>
    <w:rsid w:val="001A6973"/>
    <w:rsid w:val="001B1D29"/>
    <w:rsid w:val="001B3777"/>
    <w:rsid w:val="001B5463"/>
    <w:rsid w:val="001B7D2A"/>
    <w:rsid w:val="001B7E9B"/>
    <w:rsid w:val="001C02DA"/>
    <w:rsid w:val="001C64AD"/>
    <w:rsid w:val="001D2D14"/>
    <w:rsid w:val="001D6EC6"/>
    <w:rsid w:val="001D7DB5"/>
    <w:rsid w:val="001E0671"/>
    <w:rsid w:val="001E0EBA"/>
    <w:rsid w:val="001E18C8"/>
    <w:rsid w:val="001E2149"/>
    <w:rsid w:val="001E455C"/>
    <w:rsid w:val="001E4EF7"/>
    <w:rsid w:val="001F1F80"/>
    <w:rsid w:val="001F3FAA"/>
    <w:rsid w:val="001F5131"/>
    <w:rsid w:val="001F6616"/>
    <w:rsid w:val="001F6A7D"/>
    <w:rsid w:val="00205AF9"/>
    <w:rsid w:val="00206A24"/>
    <w:rsid w:val="00207A4D"/>
    <w:rsid w:val="00207B72"/>
    <w:rsid w:val="00207DBA"/>
    <w:rsid w:val="00212268"/>
    <w:rsid w:val="00214D8C"/>
    <w:rsid w:val="00216D84"/>
    <w:rsid w:val="0022146A"/>
    <w:rsid w:val="00221C65"/>
    <w:rsid w:val="00224908"/>
    <w:rsid w:val="00225F07"/>
    <w:rsid w:val="002264CE"/>
    <w:rsid w:val="00226D9B"/>
    <w:rsid w:val="00232349"/>
    <w:rsid w:val="00232A0C"/>
    <w:rsid w:val="00237FD6"/>
    <w:rsid w:val="00242269"/>
    <w:rsid w:val="00243C7A"/>
    <w:rsid w:val="00245C0E"/>
    <w:rsid w:val="002533FA"/>
    <w:rsid w:val="0025389A"/>
    <w:rsid w:val="00257560"/>
    <w:rsid w:val="00260B39"/>
    <w:rsid w:val="00262A3F"/>
    <w:rsid w:val="00267ED5"/>
    <w:rsid w:val="00272596"/>
    <w:rsid w:val="0027683A"/>
    <w:rsid w:val="00280943"/>
    <w:rsid w:val="002810B8"/>
    <w:rsid w:val="0028126F"/>
    <w:rsid w:val="0028164D"/>
    <w:rsid w:val="002901B6"/>
    <w:rsid w:val="002A38CB"/>
    <w:rsid w:val="002A3A02"/>
    <w:rsid w:val="002B1D7E"/>
    <w:rsid w:val="002B233D"/>
    <w:rsid w:val="002B5ABB"/>
    <w:rsid w:val="002C0B03"/>
    <w:rsid w:val="002C3DFF"/>
    <w:rsid w:val="002C5389"/>
    <w:rsid w:val="002C6F99"/>
    <w:rsid w:val="002D0A73"/>
    <w:rsid w:val="002D4DE8"/>
    <w:rsid w:val="002D5015"/>
    <w:rsid w:val="002D5BCB"/>
    <w:rsid w:val="002D7FA7"/>
    <w:rsid w:val="002E17AD"/>
    <w:rsid w:val="002E27CF"/>
    <w:rsid w:val="002E3786"/>
    <w:rsid w:val="002E3D0B"/>
    <w:rsid w:val="002E760D"/>
    <w:rsid w:val="002F3B76"/>
    <w:rsid w:val="002F3C23"/>
    <w:rsid w:val="002F5094"/>
    <w:rsid w:val="002F5415"/>
    <w:rsid w:val="002F62A3"/>
    <w:rsid w:val="003017BA"/>
    <w:rsid w:val="00302146"/>
    <w:rsid w:val="003075EA"/>
    <w:rsid w:val="0030763F"/>
    <w:rsid w:val="00307E5B"/>
    <w:rsid w:val="00310BD9"/>
    <w:rsid w:val="0031103E"/>
    <w:rsid w:val="003127C6"/>
    <w:rsid w:val="0031406A"/>
    <w:rsid w:val="00314774"/>
    <w:rsid w:val="003149B5"/>
    <w:rsid w:val="003151AA"/>
    <w:rsid w:val="00315CAB"/>
    <w:rsid w:val="0031665F"/>
    <w:rsid w:val="00324942"/>
    <w:rsid w:val="0032542B"/>
    <w:rsid w:val="0033007D"/>
    <w:rsid w:val="00334340"/>
    <w:rsid w:val="003372A4"/>
    <w:rsid w:val="00341CBB"/>
    <w:rsid w:val="003430FF"/>
    <w:rsid w:val="003435FC"/>
    <w:rsid w:val="00347E11"/>
    <w:rsid w:val="00351415"/>
    <w:rsid w:val="003559A1"/>
    <w:rsid w:val="00356184"/>
    <w:rsid w:val="00356626"/>
    <w:rsid w:val="003567A8"/>
    <w:rsid w:val="003567C6"/>
    <w:rsid w:val="00357566"/>
    <w:rsid w:val="00360142"/>
    <w:rsid w:val="003603AA"/>
    <w:rsid w:val="00360CBE"/>
    <w:rsid w:val="00362B83"/>
    <w:rsid w:val="00373B1D"/>
    <w:rsid w:val="00376EC3"/>
    <w:rsid w:val="0038135D"/>
    <w:rsid w:val="00382FFB"/>
    <w:rsid w:val="00383994"/>
    <w:rsid w:val="00384CEB"/>
    <w:rsid w:val="003916B2"/>
    <w:rsid w:val="00395E9E"/>
    <w:rsid w:val="0039623D"/>
    <w:rsid w:val="00396CE4"/>
    <w:rsid w:val="003A1538"/>
    <w:rsid w:val="003A2597"/>
    <w:rsid w:val="003A49D9"/>
    <w:rsid w:val="003A5A6E"/>
    <w:rsid w:val="003B0B2A"/>
    <w:rsid w:val="003B0E2B"/>
    <w:rsid w:val="003B5A2E"/>
    <w:rsid w:val="003B5F19"/>
    <w:rsid w:val="003C49C1"/>
    <w:rsid w:val="003C61F1"/>
    <w:rsid w:val="003C62A6"/>
    <w:rsid w:val="003D13DC"/>
    <w:rsid w:val="003D1991"/>
    <w:rsid w:val="003D705A"/>
    <w:rsid w:val="003E11DB"/>
    <w:rsid w:val="003E3F3D"/>
    <w:rsid w:val="003E5859"/>
    <w:rsid w:val="003F0056"/>
    <w:rsid w:val="003F0EB8"/>
    <w:rsid w:val="003F1710"/>
    <w:rsid w:val="003F1A98"/>
    <w:rsid w:val="003F1BA0"/>
    <w:rsid w:val="003F2302"/>
    <w:rsid w:val="003F273D"/>
    <w:rsid w:val="003F2EF0"/>
    <w:rsid w:val="003F478F"/>
    <w:rsid w:val="003F4828"/>
    <w:rsid w:val="00400A99"/>
    <w:rsid w:val="00412A28"/>
    <w:rsid w:val="004143EC"/>
    <w:rsid w:val="004155F9"/>
    <w:rsid w:val="00416B9F"/>
    <w:rsid w:val="00417714"/>
    <w:rsid w:val="004303BB"/>
    <w:rsid w:val="00430D5E"/>
    <w:rsid w:val="0043481E"/>
    <w:rsid w:val="00434E6E"/>
    <w:rsid w:val="00436F3A"/>
    <w:rsid w:val="00440C5C"/>
    <w:rsid w:val="004425A0"/>
    <w:rsid w:val="004426EA"/>
    <w:rsid w:val="00442FD7"/>
    <w:rsid w:val="00445E82"/>
    <w:rsid w:val="0045304E"/>
    <w:rsid w:val="00453CF2"/>
    <w:rsid w:val="00456FAA"/>
    <w:rsid w:val="00460B85"/>
    <w:rsid w:val="004614AD"/>
    <w:rsid w:val="0046442B"/>
    <w:rsid w:val="0046457B"/>
    <w:rsid w:val="0047046B"/>
    <w:rsid w:val="004713BD"/>
    <w:rsid w:val="004744CA"/>
    <w:rsid w:val="0048472A"/>
    <w:rsid w:val="00485382"/>
    <w:rsid w:val="00490AF5"/>
    <w:rsid w:val="0049189B"/>
    <w:rsid w:val="00492214"/>
    <w:rsid w:val="00492DA0"/>
    <w:rsid w:val="00496DD5"/>
    <w:rsid w:val="004A0406"/>
    <w:rsid w:val="004A0F2D"/>
    <w:rsid w:val="004A3A13"/>
    <w:rsid w:val="004A4AF7"/>
    <w:rsid w:val="004C0622"/>
    <w:rsid w:val="004C1E54"/>
    <w:rsid w:val="004C72A1"/>
    <w:rsid w:val="004D40AE"/>
    <w:rsid w:val="004E7B67"/>
    <w:rsid w:val="004F1658"/>
    <w:rsid w:val="004F2FED"/>
    <w:rsid w:val="004F3F8A"/>
    <w:rsid w:val="004F4615"/>
    <w:rsid w:val="004F7B14"/>
    <w:rsid w:val="00502E0B"/>
    <w:rsid w:val="00503295"/>
    <w:rsid w:val="005048D2"/>
    <w:rsid w:val="00507F55"/>
    <w:rsid w:val="00514D5B"/>
    <w:rsid w:val="00522953"/>
    <w:rsid w:val="00522F70"/>
    <w:rsid w:val="005239B1"/>
    <w:rsid w:val="005248F1"/>
    <w:rsid w:val="00527421"/>
    <w:rsid w:val="00527BEA"/>
    <w:rsid w:val="005331C7"/>
    <w:rsid w:val="00536492"/>
    <w:rsid w:val="00537482"/>
    <w:rsid w:val="005420EE"/>
    <w:rsid w:val="00542437"/>
    <w:rsid w:val="00546022"/>
    <w:rsid w:val="005460D0"/>
    <w:rsid w:val="00546174"/>
    <w:rsid w:val="00547204"/>
    <w:rsid w:val="00547892"/>
    <w:rsid w:val="00554667"/>
    <w:rsid w:val="0055696C"/>
    <w:rsid w:val="00557434"/>
    <w:rsid w:val="005620B7"/>
    <w:rsid w:val="0056231C"/>
    <w:rsid w:val="00562748"/>
    <w:rsid w:val="0056385C"/>
    <w:rsid w:val="00563BED"/>
    <w:rsid w:val="00563D48"/>
    <w:rsid w:val="00564FED"/>
    <w:rsid w:val="00565F86"/>
    <w:rsid w:val="00567047"/>
    <w:rsid w:val="0057094F"/>
    <w:rsid w:val="00575C42"/>
    <w:rsid w:val="0058027A"/>
    <w:rsid w:val="005807CA"/>
    <w:rsid w:val="005825A4"/>
    <w:rsid w:val="005871B4"/>
    <w:rsid w:val="00592D83"/>
    <w:rsid w:val="005933E5"/>
    <w:rsid w:val="00593A99"/>
    <w:rsid w:val="00593E65"/>
    <w:rsid w:val="00595E5C"/>
    <w:rsid w:val="00597839"/>
    <w:rsid w:val="005A3690"/>
    <w:rsid w:val="005A3DDD"/>
    <w:rsid w:val="005A434F"/>
    <w:rsid w:val="005A4D41"/>
    <w:rsid w:val="005A6B71"/>
    <w:rsid w:val="005B0C53"/>
    <w:rsid w:val="005B187E"/>
    <w:rsid w:val="005C53A9"/>
    <w:rsid w:val="005D1230"/>
    <w:rsid w:val="005D15AD"/>
    <w:rsid w:val="005D260F"/>
    <w:rsid w:val="005D54C0"/>
    <w:rsid w:val="005E0482"/>
    <w:rsid w:val="005E0933"/>
    <w:rsid w:val="005E1B90"/>
    <w:rsid w:val="005E5B9B"/>
    <w:rsid w:val="005E7AC9"/>
    <w:rsid w:val="005F1380"/>
    <w:rsid w:val="005F1B69"/>
    <w:rsid w:val="005F3C2F"/>
    <w:rsid w:val="005F75C6"/>
    <w:rsid w:val="006025DD"/>
    <w:rsid w:val="00602611"/>
    <w:rsid w:val="00602632"/>
    <w:rsid w:val="00604F4B"/>
    <w:rsid w:val="00605F90"/>
    <w:rsid w:val="0061137C"/>
    <w:rsid w:val="0061249D"/>
    <w:rsid w:val="00613D24"/>
    <w:rsid w:val="006147A5"/>
    <w:rsid w:val="006174DB"/>
    <w:rsid w:val="00617CFD"/>
    <w:rsid w:val="0062089F"/>
    <w:rsid w:val="00621D5E"/>
    <w:rsid w:val="00624DD4"/>
    <w:rsid w:val="00624E4D"/>
    <w:rsid w:val="00624F35"/>
    <w:rsid w:val="00625576"/>
    <w:rsid w:val="00625832"/>
    <w:rsid w:val="00626E72"/>
    <w:rsid w:val="00627961"/>
    <w:rsid w:val="0063534A"/>
    <w:rsid w:val="00635A58"/>
    <w:rsid w:val="006404DA"/>
    <w:rsid w:val="00642E46"/>
    <w:rsid w:val="006443CC"/>
    <w:rsid w:val="00647971"/>
    <w:rsid w:val="00651BEC"/>
    <w:rsid w:val="00651F7A"/>
    <w:rsid w:val="0065269D"/>
    <w:rsid w:val="00652BFB"/>
    <w:rsid w:val="00653CF2"/>
    <w:rsid w:val="006566E7"/>
    <w:rsid w:val="00663865"/>
    <w:rsid w:val="00663FA1"/>
    <w:rsid w:val="00664E44"/>
    <w:rsid w:val="006707D0"/>
    <w:rsid w:val="00671587"/>
    <w:rsid w:val="00674D1F"/>
    <w:rsid w:val="00681735"/>
    <w:rsid w:val="00683457"/>
    <w:rsid w:val="00683B3F"/>
    <w:rsid w:val="00684AA3"/>
    <w:rsid w:val="0068767C"/>
    <w:rsid w:val="00690329"/>
    <w:rsid w:val="00694BBA"/>
    <w:rsid w:val="0069612E"/>
    <w:rsid w:val="006962D5"/>
    <w:rsid w:val="00696C10"/>
    <w:rsid w:val="00696C23"/>
    <w:rsid w:val="006A1EF4"/>
    <w:rsid w:val="006A1F7D"/>
    <w:rsid w:val="006A3423"/>
    <w:rsid w:val="006A4AEE"/>
    <w:rsid w:val="006A65C1"/>
    <w:rsid w:val="006B73A4"/>
    <w:rsid w:val="006C0D69"/>
    <w:rsid w:val="006C1537"/>
    <w:rsid w:val="006C2B38"/>
    <w:rsid w:val="006C3491"/>
    <w:rsid w:val="006C34A2"/>
    <w:rsid w:val="006C38A9"/>
    <w:rsid w:val="006C622C"/>
    <w:rsid w:val="006C6280"/>
    <w:rsid w:val="006C7F45"/>
    <w:rsid w:val="006D0A55"/>
    <w:rsid w:val="006D2532"/>
    <w:rsid w:val="006D4134"/>
    <w:rsid w:val="006D5EA4"/>
    <w:rsid w:val="006E1A77"/>
    <w:rsid w:val="006E2BE8"/>
    <w:rsid w:val="006E2CDF"/>
    <w:rsid w:val="006E4C74"/>
    <w:rsid w:val="006E57B3"/>
    <w:rsid w:val="006F2877"/>
    <w:rsid w:val="006F5309"/>
    <w:rsid w:val="006F5898"/>
    <w:rsid w:val="006F619D"/>
    <w:rsid w:val="006F68C8"/>
    <w:rsid w:val="006F7EF8"/>
    <w:rsid w:val="00700DE0"/>
    <w:rsid w:val="00703507"/>
    <w:rsid w:val="007060F3"/>
    <w:rsid w:val="00710D3B"/>
    <w:rsid w:val="00713D6E"/>
    <w:rsid w:val="00714151"/>
    <w:rsid w:val="00714A71"/>
    <w:rsid w:val="007155BD"/>
    <w:rsid w:val="00715B69"/>
    <w:rsid w:val="00716EB3"/>
    <w:rsid w:val="00716F23"/>
    <w:rsid w:val="00717F42"/>
    <w:rsid w:val="0072293E"/>
    <w:rsid w:val="00730BFC"/>
    <w:rsid w:val="0073102E"/>
    <w:rsid w:val="007333A9"/>
    <w:rsid w:val="00734D70"/>
    <w:rsid w:val="00737792"/>
    <w:rsid w:val="00737FA4"/>
    <w:rsid w:val="007413DE"/>
    <w:rsid w:val="00744EC4"/>
    <w:rsid w:val="00746FFE"/>
    <w:rsid w:val="0075028F"/>
    <w:rsid w:val="0075191E"/>
    <w:rsid w:val="00751ECA"/>
    <w:rsid w:val="007543D6"/>
    <w:rsid w:val="00755117"/>
    <w:rsid w:val="007567CF"/>
    <w:rsid w:val="00756A63"/>
    <w:rsid w:val="0075743A"/>
    <w:rsid w:val="007579D5"/>
    <w:rsid w:val="007620F8"/>
    <w:rsid w:val="007651F6"/>
    <w:rsid w:val="0076528D"/>
    <w:rsid w:val="00765A1D"/>
    <w:rsid w:val="00766132"/>
    <w:rsid w:val="007662A2"/>
    <w:rsid w:val="007668AB"/>
    <w:rsid w:val="007706CA"/>
    <w:rsid w:val="00773087"/>
    <w:rsid w:val="00773241"/>
    <w:rsid w:val="00776B6E"/>
    <w:rsid w:val="00777EC6"/>
    <w:rsid w:val="00783531"/>
    <w:rsid w:val="00784373"/>
    <w:rsid w:val="00787DF4"/>
    <w:rsid w:val="00794395"/>
    <w:rsid w:val="00794E52"/>
    <w:rsid w:val="00795B84"/>
    <w:rsid w:val="007A3CD4"/>
    <w:rsid w:val="007A4E76"/>
    <w:rsid w:val="007A61D5"/>
    <w:rsid w:val="007B06DC"/>
    <w:rsid w:val="007B07C7"/>
    <w:rsid w:val="007B1DE3"/>
    <w:rsid w:val="007B4595"/>
    <w:rsid w:val="007B46B8"/>
    <w:rsid w:val="007B7653"/>
    <w:rsid w:val="007C04E4"/>
    <w:rsid w:val="007C055C"/>
    <w:rsid w:val="007C364B"/>
    <w:rsid w:val="007C3DCC"/>
    <w:rsid w:val="007C42FF"/>
    <w:rsid w:val="007D0918"/>
    <w:rsid w:val="007D37BA"/>
    <w:rsid w:val="007D5C25"/>
    <w:rsid w:val="007D7DCF"/>
    <w:rsid w:val="007E2420"/>
    <w:rsid w:val="007E59A8"/>
    <w:rsid w:val="007F0412"/>
    <w:rsid w:val="007F2C66"/>
    <w:rsid w:val="007F4EAE"/>
    <w:rsid w:val="007F521B"/>
    <w:rsid w:val="007F58CB"/>
    <w:rsid w:val="007F6756"/>
    <w:rsid w:val="008011E8"/>
    <w:rsid w:val="00802669"/>
    <w:rsid w:val="00805A65"/>
    <w:rsid w:val="0080777E"/>
    <w:rsid w:val="00814FB6"/>
    <w:rsid w:val="00820BB0"/>
    <w:rsid w:val="0082243B"/>
    <w:rsid w:val="00822B47"/>
    <w:rsid w:val="00825A90"/>
    <w:rsid w:val="0083086B"/>
    <w:rsid w:val="0083295A"/>
    <w:rsid w:val="00834579"/>
    <w:rsid w:val="00840ACD"/>
    <w:rsid w:val="00841181"/>
    <w:rsid w:val="00844C73"/>
    <w:rsid w:val="008455EE"/>
    <w:rsid w:val="00846161"/>
    <w:rsid w:val="008532F0"/>
    <w:rsid w:val="008540E6"/>
    <w:rsid w:val="00854527"/>
    <w:rsid w:val="00854584"/>
    <w:rsid w:val="0085475B"/>
    <w:rsid w:val="00856C11"/>
    <w:rsid w:val="00856DF2"/>
    <w:rsid w:val="00860C8A"/>
    <w:rsid w:val="00861A34"/>
    <w:rsid w:val="008755A4"/>
    <w:rsid w:val="0087561E"/>
    <w:rsid w:val="008761FC"/>
    <w:rsid w:val="00877062"/>
    <w:rsid w:val="00877C1B"/>
    <w:rsid w:val="00877F50"/>
    <w:rsid w:val="00881616"/>
    <w:rsid w:val="00884482"/>
    <w:rsid w:val="00894EAE"/>
    <w:rsid w:val="008A1572"/>
    <w:rsid w:val="008A4890"/>
    <w:rsid w:val="008A6270"/>
    <w:rsid w:val="008B0CF3"/>
    <w:rsid w:val="008B1CF6"/>
    <w:rsid w:val="008B464C"/>
    <w:rsid w:val="008B47B6"/>
    <w:rsid w:val="008B4BB2"/>
    <w:rsid w:val="008C2550"/>
    <w:rsid w:val="008C6460"/>
    <w:rsid w:val="008C7365"/>
    <w:rsid w:val="008D3FB8"/>
    <w:rsid w:val="008D45DF"/>
    <w:rsid w:val="008D760E"/>
    <w:rsid w:val="008E01BF"/>
    <w:rsid w:val="008E11F0"/>
    <w:rsid w:val="008E12DE"/>
    <w:rsid w:val="008E43BA"/>
    <w:rsid w:val="008E7038"/>
    <w:rsid w:val="008F0B24"/>
    <w:rsid w:val="008F1BB0"/>
    <w:rsid w:val="008F4737"/>
    <w:rsid w:val="008F5C1C"/>
    <w:rsid w:val="008F6E57"/>
    <w:rsid w:val="00901855"/>
    <w:rsid w:val="00907BD9"/>
    <w:rsid w:val="0091301B"/>
    <w:rsid w:val="0091683B"/>
    <w:rsid w:val="00916A77"/>
    <w:rsid w:val="00916B78"/>
    <w:rsid w:val="00917396"/>
    <w:rsid w:val="009204D8"/>
    <w:rsid w:val="00921CB7"/>
    <w:rsid w:val="00924FF8"/>
    <w:rsid w:val="009323FF"/>
    <w:rsid w:val="00933C01"/>
    <w:rsid w:val="00941C0B"/>
    <w:rsid w:val="009435F4"/>
    <w:rsid w:val="0094426D"/>
    <w:rsid w:val="00946F2D"/>
    <w:rsid w:val="00947E9B"/>
    <w:rsid w:val="00952314"/>
    <w:rsid w:val="00952648"/>
    <w:rsid w:val="00954F60"/>
    <w:rsid w:val="0095695F"/>
    <w:rsid w:val="00956DB8"/>
    <w:rsid w:val="00956F11"/>
    <w:rsid w:val="009604FA"/>
    <w:rsid w:val="00961251"/>
    <w:rsid w:val="009623FB"/>
    <w:rsid w:val="00965893"/>
    <w:rsid w:val="00966301"/>
    <w:rsid w:val="00970AA8"/>
    <w:rsid w:val="0097119B"/>
    <w:rsid w:val="00972088"/>
    <w:rsid w:val="009728A4"/>
    <w:rsid w:val="00974562"/>
    <w:rsid w:val="00976689"/>
    <w:rsid w:val="0097733C"/>
    <w:rsid w:val="00980F2B"/>
    <w:rsid w:val="00981650"/>
    <w:rsid w:val="009836F8"/>
    <w:rsid w:val="009917F8"/>
    <w:rsid w:val="00991E4A"/>
    <w:rsid w:val="009A28C4"/>
    <w:rsid w:val="009A4B52"/>
    <w:rsid w:val="009A58CF"/>
    <w:rsid w:val="009A7EC1"/>
    <w:rsid w:val="009B1B71"/>
    <w:rsid w:val="009C00D2"/>
    <w:rsid w:val="009C35CA"/>
    <w:rsid w:val="009C49E7"/>
    <w:rsid w:val="009D1C01"/>
    <w:rsid w:val="009D3BFF"/>
    <w:rsid w:val="009D491B"/>
    <w:rsid w:val="009E0C72"/>
    <w:rsid w:val="009E1AFB"/>
    <w:rsid w:val="009E31D7"/>
    <w:rsid w:val="009E6AE9"/>
    <w:rsid w:val="009F41C3"/>
    <w:rsid w:val="009F5F22"/>
    <w:rsid w:val="009F77A7"/>
    <w:rsid w:val="00A01460"/>
    <w:rsid w:val="00A01A32"/>
    <w:rsid w:val="00A03A05"/>
    <w:rsid w:val="00A10302"/>
    <w:rsid w:val="00A10E00"/>
    <w:rsid w:val="00A11C28"/>
    <w:rsid w:val="00A13409"/>
    <w:rsid w:val="00A1681C"/>
    <w:rsid w:val="00A20636"/>
    <w:rsid w:val="00A213E0"/>
    <w:rsid w:val="00A23282"/>
    <w:rsid w:val="00A24383"/>
    <w:rsid w:val="00A30D12"/>
    <w:rsid w:val="00A343FD"/>
    <w:rsid w:val="00A42CE7"/>
    <w:rsid w:val="00A43CD3"/>
    <w:rsid w:val="00A54888"/>
    <w:rsid w:val="00A55791"/>
    <w:rsid w:val="00A57497"/>
    <w:rsid w:val="00A67E7D"/>
    <w:rsid w:val="00A70954"/>
    <w:rsid w:val="00A71CC4"/>
    <w:rsid w:val="00A73351"/>
    <w:rsid w:val="00A73F9D"/>
    <w:rsid w:val="00A7654C"/>
    <w:rsid w:val="00A771EA"/>
    <w:rsid w:val="00A77FD3"/>
    <w:rsid w:val="00A8008A"/>
    <w:rsid w:val="00A8470C"/>
    <w:rsid w:val="00A8494F"/>
    <w:rsid w:val="00A84A47"/>
    <w:rsid w:val="00A874C5"/>
    <w:rsid w:val="00A90B2A"/>
    <w:rsid w:val="00A93BF2"/>
    <w:rsid w:val="00A94172"/>
    <w:rsid w:val="00A944A9"/>
    <w:rsid w:val="00A9499F"/>
    <w:rsid w:val="00A95CF2"/>
    <w:rsid w:val="00AA1A2D"/>
    <w:rsid w:val="00AA3E2C"/>
    <w:rsid w:val="00AB1B78"/>
    <w:rsid w:val="00AB6968"/>
    <w:rsid w:val="00AB77CB"/>
    <w:rsid w:val="00AC1030"/>
    <w:rsid w:val="00AC10E8"/>
    <w:rsid w:val="00AC1BD8"/>
    <w:rsid w:val="00AC3983"/>
    <w:rsid w:val="00AC60BD"/>
    <w:rsid w:val="00AD01CE"/>
    <w:rsid w:val="00AD191D"/>
    <w:rsid w:val="00AD1AF4"/>
    <w:rsid w:val="00AD5270"/>
    <w:rsid w:val="00AD5DBA"/>
    <w:rsid w:val="00AE087A"/>
    <w:rsid w:val="00AE1288"/>
    <w:rsid w:val="00AF1F5E"/>
    <w:rsid w:val="00AF2ACC"/>
    <w:rsid w:val="00AF3E86"/>
    <w:rsid w:val="00AF5F50"/>
    <w:rsid w:val="00B01370"/>
    <w:rsid w:val="00B02F97"/>
    <w:rsid w:val="00B05554"/>
    <w:rsid w:val="00B05F43"/>
    <w:rsid w:val="00B147D2"/>
    <w:rsid w:val="00B15434"/>
    <w:rsid w:val="00B20619"/>
    <w:rsid w:val="00B27033"/>
    <w:rsid w:val="00B34652"/>
    <w:rsid w:val="00B34BFB"/>
    <w:rsid w:val="00B35E38"/>
    <w:rsid w:val="00B3789B"/>
    <w:rsid w:val="00B40316"/>
    <w:rsid w:val="00B40ACB"/>
    <w:rsid w:val="00B40C49"/>
    <w:rsid w:val="00B433B7"/>
    <w:rsid w:val="00B44D34"/>
    <w:rsid w:val="00B4765C"/>
    <w:rsid w:val="00B529ED"/>
    <w:rsid w:val="00B5386A"/>
    <w:rsid w:val="00B5684A"/>
    <w:rsid w:val="00B65581"/>
    <w:rsid w:val="00B70DC8"/>
    <w:rsid w:val="00B81509"/>
    <w:rsid w:val="00B81B54"/>
    <w:rsid w:val="00B81C31"/>
    <w:rsid w:val="00B81EC1"/>
    <w:rsid w:val="00B82BE5"/>
    <w:rsid w:val="00B906C5"/>
    <w:rsid w:val="00B9166D"/>
    <w:rsid w:val="00B93D70"/>
    <w:rsid w:val="00B9662B"/>
    <w:rsid w:val="00B96A1D"/>
    <w:rsid w:val="00B96EC0"/>
    <w:rsid w:val="00B97B4E"/>
    <w:rsid w:val="00B97C78"/>
    <w:rsid w:val="00BA093A"/>
    <w:rsid w:val="00BA3151"/>
    <w:rsid w:val="00BA3B98"/>
    <w:rsid w:val="00BA5F04"/>
    <w:rsid w:val="00BA78ED"/>
    <w:rsid w:val="00BB1C7E"/>
    <w:rsid w:val="00BB2F4A"/>
    <w:rsid w:val="00BB45B2"/>
    <w:rsid w:val="00BB4F04"/>
    <w:rsid w:val="00BB5E49"/>
    <w:rsid w:val="00BB6215"/>
    <w:rsid w:val="00BB656A"/>
    <w:rsid w:val="00BC1B8B"/>
    <w:rsid w:val="00BC2C11"/>
    <w:rsid w:val="00BC3AC4"/>
    <w:rsid w:val="00BD3CD0"/>
    <w:rsid w:val="00BD4824"/>
    <w:rsid w:val="00BD75FF"/>
    <w:rsid w:val="00BE01C9"/>
    <w:rsid w:val="00BE0979"/>
    <w:rsid w:val="00BE37C9"/>
    <w:rsid w:val="00BE3B47"/>
    <w:rsid w:val="00BE48B3"/>
    <w:rsid w:val="00BE5215"/>
    <w:rsid w:val="00BF3746"/>
    <w:rsid w:val="00BF56CA"/>
    <w:rsid w:val="00BF5D97"/>
    <w:rsid w:val="00BF5FA5"/>
    <w:rsid w:val="00BF7997"/>
    <w:rsid w:val="00C01D44"/>
    <w:rsid w:val="00C0263E"/>
    <w:rsid w:val="00C06D54"/>
    <w:rsid w:val="00C11597"/>
    <w:rsid w:val="00C136B7"/>
    <w:rsid w:val="00C150D0"/>
    <w:rsid w:val="00C15F93"/>
    <w:rsid w:val="00C162F4"/>
    <w:rsid w:val="00C1734E"/>
    <w:rsid w:val="00C17F42"/>
    <w:rsid w:val="00C22132"/>
    <w:rsid w:val="00C240A3"/>
    <w:rsid w:val="00C24595"/>
    <w:rsid w:val="00C24733"/>
    <w:rsid w:val="00C2485A"/>
    <w:rsid w:val="00C24E83"/>
    <w:rsid w:val="00C27563"/>
    <w:rsid w:val="00C34132"/>
    <w:rsid w:val="00C34C7A"/>
    <w:rsid w:val="00C35F51"/>
    <w:rsid w:val="00C3609A"/>
    <w:rsid w:val="00C3632D"/>
    <w:rsid w:val="00C36C24"/>
    <w:rsid w:val="00C4215F"/>
    <w:rsid w:val="00C4444F"/>
    <w:rsid w:val="00C44A03"/>
    <w:rsid w:val="00C45CA3"/>
    <w:rsid w:val="00C47117"/>
    <w:rsid w:val="00C47513"/>
    <w:rsid w:val="00C51131"/>
    <w:rsid w:val="00C51351"/>
    <w:rsid w:val="00C51A8F"/>
    <w:rsid w:val="00C51F4D"/>
    <w:rsid w:val="00C520D9"/>
    <w:rsid w:val="00C54969"/>
    <w:rsid w:val="00C551FE"/>
    <w:rsid w:val="00C553EF"/>
    <w:rsid w:val="00C55794"/>
    <w:rsid w:val="00C610A1"/>
    <w:rsid w:val="00C6630E"/>
    <w:rsid w:val="00C6662B"/>
    <w:rsid w:val="00C70B4E"/>
    <w:rsid w:val="00C73B6D"/>
    <w:rsid w:val="00C740D8"/>
    <w:rsid w:val="00C7469B"/>
    <w:rsid w:val="00C75191"/>
    <w:rsid w:val="00C756E4"/>
    <w:rsid w:val="00C83ABB"/>
    <w:rsid w:val="00C84BA4"/>
    <w:rsid w:val="00C84C44"/>
    <w:rsid w:val="00C84F03"/>
    <w:rsid w:val="00C85471"/>
    <w:rsid w:val="00C8667D"/>
    <w:rsid w:val="00C86C3C"/>
    <w:rsid w:val="00C909E1"/>
    <w:rsid w:val="00C942B3"/>
    <w:rsid w:val="00C95836"/>
    <w:rsid w:val="00C969A0"/>
    <w:rsid w:val="00C97B00"/>
    <w:rsid w:val="00CA0022"/>
    <w:rsid w:val="00CA110A"/>
    <w:rsid w:val="00CA5F8A"/>
    <w:rsid w:val="00CB0A6A"/>
    <w:rsid w:val="00CB0CE0"/>
    <w:rsid w:val="00CB1F16"/>
    <w:rsid w:val="00CB3C02"/>
    <w:rsid w:val="00CB4280"/>
    <w:rsid w:val="00CC14A5"/>
    <w:rsid w:val="00CC161F"/>
    <w:rsid w:val="00CC16F9"/>
    <w:rsid w:val="00CC1D10"/>
    <w:rsid w:val="00CC4708"/>
    <w:rsid w:val="00CC5324"/>
    <w:rsid w:val="00CC7EFB"/>
    <w:rsid w:val="00CD0C25"/>
    <w:rsid w:val="00CD318C"/>
    <w:rsid w:val="00CD73BE"/>
    <w:rsid w:val="00CD7B0E"/>
    <w:rsid w:val="00CE0977"/>
    <w:rsid w:val="00CE3A8B"/>
    <w:rsid w:val="00CE4233"/>
    <w:rsid w:val="00CF378B"/>
    <w:rsid w:val="00CF3A7E"/>
    <w:rsid w:val="00CF5253"/>
    <w:rsid w:val="00CF52A9"/>
    <w:rsid w:val="00CF7D4F"/>
    <w:rsid w:val="00D0149C"/>
    <w:rsid w:val="00D07DD0"/>
    <w:rsid w:val="00D12467"/>
    <w:rsid w:val="00D147D1"/>
    <w:rsid w:val="00D1550B"/>
    <w:rsid w:val="00D2119B"/>
    <w:rsid w:val="00D2342C"/>
    <w:rsid w:val="00D2370E"/>
    <w:rsid w:val="00D2537D"/>
    <w:rsid w:val="00D34F25"/>
    <w:rsid w:val="00D42940"/>
    <w:rsid w:val="00D42E9C"/>
    <w:rsid w:val="00D42F69"/>
    <w:rsid w:val="00D437CC"/>
    <w:rsid w:val="00D4739A"/>
    <w:rsid w:val="00D51DC8"/>
    <w:rsid w:val="00D55091"/>
    <w:rsid w:val="00D56559"/>
    <w:rsid w:val="00D57E85"/>
    <w:rsid w:val="00D57FE3"/>
    <w:rsid w:val="00D603E7"/>
    <w:rsid w:val="00D64A28"/>
    <w:rsid w:val="00D64F32"/>
    <w:rsid w:val="00D67337"/>
    <w:rsid w:val="00D70CEB"/>
    <w:rsid w:val="00D73782"/>
    <w:rsid w:val="00D74447"/>
    <w:rsid w:val="00D745F7"/>
    <w:rsid w:val="00D81678"/>
    <w:rsid w:val="00D83056"/>
    <w:rsid w:val="00D83D82"/>
    <w:rsid w:val="00D85AE7"/>
    <w:rsid w:val="00D85CF2"/>
    <w:rsid w:val="00D86CBB"/>
    <w:rsid w:val="00D94FCB"/>
    <w:rsid w:val="00DA01E3"/>
    <w:rsid w:val="00DA0E07"/>
    <w:rsid w:val="00DA4FBE"/>
    <w:rsid w:val="00DA6A9D"/>
    <w:rsid w:val="00DA7101"/>
    <w:rsid w:val="00DB0DCE"/>
    <w:rsid w:val="00DB1AA7"/>
    <w:rsid w:val="00DB58D8"/>
    <w:rsid w:val="00DB6AAF"/>
    <w:rsid w:val="00DB6DB1"/>
    <w:rsid w:val="00DC0A0F"/>
    <w:rsid w:val="00DC17DA"/>
    <w:rsid w:val="00DC3E57"/>
    <w:rsid w:val="00DC401A"/>
    <w:rsid w:val="00DC6000"/>
    <w:rsid w:val="00DD1193"/>
    <w:rsid w:val="00DD37CC"/>
    <w:rsid w:val="00DE33D2"/>
    <w:rsid w:val="00DE4226"/>
    <w:rsid w:val="00DE6B82"/>
    <w:rsid w:val="00DE7373"/>
    <w:rsid w:val="00DF031C"/>
    <w:rsid w:val="00DF2901"/>
    <w:rsid w:val="00DF2FFF"/>
    <w:rsid w:val="00DF47CF"/>
    <w:rsid w:val="00DF5400"/>
    <w:rsid w:val="00DF645A"/>
    <w:rsid w:val="00DF6542"/>
    <w:rsid w:val="00DF7E98"/>
    <w:rsid w:val="00E01D8B"/>
    <w:rsid w:val="00E04548"/>
    <w:rsid w:val="00E102A6"/>
    <w:rsid w:val="00E14197"/>
    <w:rsid w:val="00E149CA"/>
    <w:rsid w:val="00E1626D"/>
    <w:rsid w:val="00E16E23"/>
    <w:rsid w:val="00E21DFE"/>
    <w:rsid w:val="00E21FDF"/>
    <w:rsid w:val="00E32BEC"/>
    <w:rsid w:val="00E375DE"/>
    <w:rsid w:val="00E37F1B"/>
    <w:rsid w:val="00E41E35"/>
    <w:rsid w:val="00E42E54"/>
    <w:rsid w:val="00E42F48"/>
    <w:rsid w:val="00E432DA"/>
    <w:rsid w:val="00E453D8"/>
    <w:rsid w:val="00E47AE4"/>
    <w:rsid w:val="00E51078"/>
    <w:rsid w:val="00E5174C"/>
    <w:rsid w:val="00E53D70"/>
    <w:rsid w:val="00E54DEC"/>
    <w:rsid w:val="00E61E64"/>
    <w:rsid w:val="00E70A2B"/>
    <w:rsid w:val="00E716AF"/>
    <w:rsid w:val="00E75321"/>
    <w:rsid w:val="00E77AFE"/>
    <w:rsid w:val="00E8180E"/>
    <w:rsid w:val="00E82C73"/>
    <w:rsid w:val="00E84814"/>
    <w:rsid w:val="00E8493C"/>
    <w:rsid w:val="00E873DD"/>
    <w:rsid w:val="00E87537"/>
    <w:rsid w:val="00E907FF"/>
    <w:rsid w:val="00E90804"/>
    <w:rsid w:val="00E915A7"/>
    <w:rsid w:val="00E93A6A"/>
    <w:rsid w:val="00E97775"/>
    <w:rsid w:val="00EA6831"/>
    <w:rsid w:val="00EA74EC"/>
    <w:rsid w:val="00EC0937"/>
    <w:rsid w:val="00EC512C"/>
    <w:rsid w:val="00ED100D"/>
    <w:rsid w:val="00ED1C31"/>
    <w:rsid w:val="00ED289E"/>
    <w:rsid w:val="00ED5593"/>
    <w:rsid w:val="00EE02B6"/>
    <w:rsid w:val="00EE21C8"/>
    <w:rsid w:val="00EE3803"/>
    <w:rsid w:val="00EE4151"/>
    <w:rsid w:val="00EE6DD2"/>
    <w:rsid w:val="00EF14B9"/>
    <w:rsid w:val="00EF364F"/>
    <w:rsid w:val="00EF49B0"/>
    <w:rsid w:val="00EF5981"/>
    <w:rsid w:val="00F0114B"/>
    <w:rsid w:val="00F0128A"/>
    <w:rsid w:val="00F03B4A"/>
    <w:rsid w:val="00F0575A"/>
    <w:rsid w:val="00F11087"/>
    <w:rsid w:val="00F11798"/>
    <w:rsid w:val="00F11F9C"/>
    <w:rsid w:val="00F12D67"/>
    <w:rsid w:val="00F17D74"/>
    <w:rsid w:val="00F20310"/>
    <w:rsid w:val="00F20B90"/>
    <w:rsid w:val="00F20EC3"/>
    <w:rsid w:val="00F22E59"/>
    <w:rsid w:val="00F23642"/>
    <w:rsid w:val="00F24C5F"/>
    <w:rsid w:val="00F2653E"/>
    <w:rsid w:val="00F26680"/>
    <w:rsid w:val="00F2679F"/>
    <w:rsid w:val="00F352CB"/>
    <w:rsid w:val="00F40806"/>
    <w:rsid w:val="00F420B4"/>
    <w:rsid w:val="00F45BDB"/>
    <w:rsid w:val="00F51744"/>
    <w:rsid w:val="00F525AF"/>
    <w:rsid w:val="00F52B91"/>
    <w:rsid w:val="00F54D89"/>
    <w:rsid w:val="00F61B01"/>
    <w:rsid w:val="00F61C88"/>
    <w:rsid w:val="00F62421"/>
    <w:rsid w:val="00F62690"/>
    <w:rsid w:val="00F626ED"/>
    <w:rsid w:val="00F62E62"/>
    <w:rsid w:val="00F63EAB"/>
    <w:rsid w:val="00F64D6B"/>
    <w:rsid w:val="00F70419"/>
    <w:rsid w:val="00F70B11"/>
    <w:rsid w:val="00F70DCC"/>
    <w:rsid w:val="00F754AA"/>
    <w:rsid w:val="00F805DF"/>
    <w:rsid w:val="00F83717"/>
    <w:rsid w:val="00F86463"/>
    <w:rsid w:val="00F8741F"/>
    <w:rsid w:val="00F9066D"/>
    <w:rsid w:val="00F91061"/>
    <w:rsid w:val="00F946E2"/>
    <w:rsid w:val="00FA02B1"/>
    <w:rsid w:val="00FA124D"/>
    <w:rsid w:val="00FA20AD"/>
    <w:rsid w:val="00FA4B52"/>
    <w:rsid w:val="00FB16F1"/>
    <w:rsid w:val="00FB425D"/>
    <w:rsid w:val="00FB51F3"/>
    <w:rsid w:val="00FB7DE3"/>
    <w:rsid w:val="00FB7EAA"/>
    <w:rsid w:val="00FC2581"/>
    <w:rsid w:val="00FC3F9D"/>
    <w:rsid w:val="00FC6E83"/>
    <w:rsid w:val="00FC6FF2"/>
    <w:rsid w:val="00FD325F"/>
    <w:rsid w:val="00FD7A96"/>
    <w:rsid w:val="00FE0F52"/>
    <w:rsid w:val="00FE4905"/>
    <w:rsid w:val="00FE63AF"/>
    <w:rsid w:val="00FF124A"/>
    <w:rsid w:val="00FF4B3F"/>
    <w:rsid w:val="00FF603F"/>
    <w:rsid w:val="00FF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3E777"/>
  <w15:chartTrackingRefBased/>
  <w15:docId w15:val="{5F4255B8-CAAC-4053-9E72-BFF1F027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3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2F0"/>
    <w:rPr>
      <w:color w:val="0563C1" w:themeColor="hyperlink"/>
      <w:u w:val="single"/>
    </w:rPr>
  </w:style>
  <w:style w:type="paragraph" w:styleId="1">
    <w:name w:val="toc 1"/>
    <w:basedOn w:val="a"/>
    <w:next w:val="a"/>
    <w:autoRedefine/>
    <w:uiPriority w:val="39"/>
    <w:unhideWhenUsed/>
    <w:rsid w:val="008532F0"/>
    <w:pPr>
      <w:spacing w:after="100"/>
    </w:pPr>
  </w:style>
  <w:style w:type="paragraph" w:styleId="2">
    <w:name w:val="toc 2"/>
    <w:basedOn w:val="a"/>
    <w:next w:val="a"/>
    <w:autoRedefine/>
    <w:uiPriority w:val="39"/>
    <w:unhideWhenUsed/>
    <w:rsid w:val="00683B3F"/>
    <w:pPr>
      <w:tabs>
        <w:tab w:val="right" w:leader="dot" w:pos="9628"/>
      </w:tabs>
      <w:spacing w:after="0" w:line="360" w:lineRule="auto"/>
      <w:ind w:left="221"/>
    </w:pPr>
  </w:style>
  <w:style w:type="paragraph" w:styleId="a4">
    <w:name w:val="List Paragraph"/>
    <w:basedOn w:val="a"/>
    <w:uiPriority w:val="34"/>
    <w:qFormat/>
    <w:rsid w:val="000F51A5"/>
    <w:pPr>
      <w:ind w:left="720"/>
      <w:contextualSpacing/>
    </w:pPr>
  </w:style>
  <w:style w:type="paragraph" w:styleId="HTML">
    <w:name w:val="HTML Preformatted"/>
    <w:basedOn w:val="a"/>
    <w:link w:val="HTML0"/>
    <w:uiPriority w:val="99"/>
    <w:semiHidden/>
    <w:unhideWhenUsed/>
    <w:rsid w:val="0013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67AF"/>
    <w:rPr>
      <w:rFonts w:ascii="Courier New" w:eastAsia="Times New Roman" w:hAnsi="Courier New" w:cs="Courier New"/>
      <w:sz w:val="20"/>
      <w:szCs w:val="20"/>
      <w:lang w:eastAsia="ru-RU"/>
    </w:rPr>
  </w:style>
  <w:style w:type="table" w:styleId="a5">
    <w:name w:val="Table Grid"/>
    <w:basedOn w:val="a1"/>
    <w:uiPriority w:val="59"/>
    <w:rsid w:val="007E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E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2F5415"/>
    <w:rPr>
      <w:color w:val="954F72" w:themeColor="followedHyperlink"/>
      <w:u w:val="single"/>
    </w:rPr>
  </w:style>
  <w:style w:type="character" w:customStyle="1" w:styleId="word">
    <w:name w:val="word"/>
    <w:basedOn w:val="a0"/>
    <w:rsid w:val="00C1734E"/>
  </w:style>
  <w:style w:type="paragraph" w:customStyle="1" w:styleId="p1">
    <w:name w:val="p1"/>
    <w:basedOn w:val="a"/>
    <w:rsid w:val="00554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54667"/>
    <w:rPr>
      <w:b/>
      <w:bCs/>
    </w:rPr>
  </w:style>
  <w:style w:type="character" w:customStyle="1" w:styleId="tooltip">
    <w:name w:val="tooltip"/>
    <w:basedOn w:val="a0"/>
    <w:rsid w:val="00136086"/>
  </w:style>
  <w:style w:type="paragraph" w:styleId="a9">
    <w:name w:val="header"/>
    <w:basedOn w:val="a"/>
    <w:link w:val="aa"/>
    <w:uiPriority w:val="99"/>
    <w:unhideWhenUsed/>
    <w:rsid w:val="00642E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2E46"/>
  </w:style>
  <w:style w:type="paragraph" w:styleId="ab">
    <w:name w:val="footer"/>
    <w:basedOn w:val="a"/>
    <w:link w:val="ac"/>
    <w:uiPriority w:val="99"/>
    <w:unhideWhenUsed/>
    <w:rsid w:val="00642E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2E46"/>
  </w:style>
  <w:style w:type="paragraph" w:customStyle="1" w:styleId="ad">
    <w:name w:val="Таблица"/>
    <w:basedOn w:val="a"/>
    <w:link w:val="ae"/>
    <w:qFormat/>
    <w:rsid w:val="001E0671"/>
    <w:pPr>
      <w:widowControl w:val="0"/>
      <w:spacing w:after="0" w:line="288" w:lineRule="auto"/>
      <w:ind w:firstLine="567"/>
      <w:jc w:val="center"/>
    </w:pPr>
    <w:rPr>
      <w:rFonts w:ascii="Arial" w:eastAsia="Times New Roman" w:hAnsi="Arial" w:cs="Times New Roman"/>
      <w:sz w:val="32"/>
      <w:szCs w:val="20"/>
      <w:lang w:val="x-none" w:eastAsia="x-none"/>
    </w:rPr>
  </w:style>
  <w:style w:type="character" w:customStyle="1" w:styleId="ae">
    <w:name w:val="Таблица Знак"/>
    <w:link w:val="ad"/>
    <w:rsid w:val="001E0671"/>
    <w:rPr>
      <w:rFonts w:ascii="Arial" w:eastAsia="Times New Roman" w:hAnsi="Arial" w:cs="Times New Roman"/>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1303">
      <w:bodyDiv w:val="1"/>
      <w:marLeft w:val="0"/>
      <w:marRight w:val="0"/>
      <w:marTop w:val="0"/>
      <w:marBottom w:val="0"/>
      <w:divBdr>
        <w:top w:val="none" w:sz="0" w:space="0" w:color="auto"/>
        <w:left w:val="none" w:sz="0" w:space="0" w:color="auto"/>
        <w:bottom w:val="none" w:sz="0" w:space="0" w:color="auto"/>
        <w:right w:val="none" w:sz="0" w:space="0" w:color="auto"/>
      </w:divBdr>
    </w:div>
    <w:div w:id="66415626">
      <w:bodyDiv w:val="1"/>
      <w:marLeft w:val="0"/>
      <w:marRight w:val="0"/>
      <w:marTop w:val="0"/>
      <w:marBottom w:val="0"/>
      <w:divBdr>
        <w:top w:val="none" w:sz="0" w:space="0" w:color="auto"/>
        <w:left w:val="none" w:sz="0" w:space="0" w:color="auto"/>
        <w:bottom w:val="none" w:sz="0" w:space="0" w:color="auto"/>
        <w:right w:val="none" w:sz="0" w:space="0" w:color="auto"/>
      </w:divBdr>
    </w:div>
    <w:div w:id="147865051">
      <w:bodyDiv w:val="1"/>
      <w:marLeft w:val="0"/>
      <w:marRight w:val="0"/>
      <w:marTop w:val="0"/>
      <w:marBottom w:val="0"/>
      <w:divBdr>
        <w:top w:val="none" w:sz="0" w:space="0" w:color="auto"/>
        <w:left w:val="none" w:sz="0" w:space="0" w:color="auto"/>
        <w:bottom w:val="none" w:sz="0" w:space="0" w:color="auto"/>
        <w:right w:val="none" w:sz="0" w:space="0" w:color="auto"/>
      </w:divBdr>
    </w:div>
    <w:div w:id="202330234">
      <w:bodyDiv w:val="1"/>
      <w:marLeft w:val="0"/>
      <w:marRight w:val="0"/>
      <w:marTop w:val="0"/>
      <w:marBottom w:val="0"/>
      <w:divBdr>
        <w:top w:val="none" w:sz="0" w:space="0" w:color="auto"/>
        <w:left w:val="none" w:sz="0" w:space="0" w:color="auto"/>
        <w:bottom w:val="none" w:sz="0" w:space="0" w:color="auto"/>
        <w:right w:val="none" w:sz="0" w:space="0" w:color="auto"/>
      </w:divBdr>
    </w:div>
    <w:div w:id="267392805">
      <w:bodyDiv w:val="1"/>
      <w:marLeft w:val="0"/>
      <w:marRight w:val="0"/>
      <w:marTop w:val="0"/>
      <w:marBottom w:val="0"/>
      <w:divBdr>
        <w:top w:val="none" w:sz="0" w:space="0" w:color="auto"/>
        <w:left w:val="none" w:sz="0" w:space="0" w:color="auto"/>
        <w:bottom w:val="none" w:sz="0" w:space="0" w:color="auto"/>
        <w:right w:val="none" w:sz="0" w:space="0" w:color="auto"/>
      </w:divBdr>
    </w:div>
    <w:div w:id="770049434">
      <w:bodyDiv w:val="1"/>
      <w:marLeft w:val="0"/>
      <w:marRight w:val="0"/>
      <w:marTop w:val="0"/>
      <w:marBottom w:val="0"/>
      <w:divBdr>
        <w:top w:val="none" w:sz="0" w:space="0" w:color="auto"/>
        <w:left w:val="none" w:sz="0" w:space="0" w:color="auto"/>
        <w:bottom w:val="none" w:sz="0" w:space="0" w:color="auto"/>
        <w:right w:val="none" w:sz="0" w:space="0" w:color="auto"/>
      </w:divBdr>
    </w:div>
    <w:div w:id="821234835">
      <w:bodyDiv w:val="1"/>
      <w:marLeft w:val="0"/>
      <w:marRight w:val="0"/>
      <w:marTop w:val="0"/>
      <w:marBottom w:val="0"/>
      <w:divBdr>
        <w:top w:val="none" w:sz="0" w:space="0" w:color="auto"/>
        <w:left w:val="none" w:sz="0" w:space="0" w:color="auto"/>
        <w:bottom w:val="none" w:sz="0" w:space="0" w:color="auto"/>
        <w:right w:val="none" w:sz="0" w:space="0" w:color="auto"/>
      </w:divBdr>
    </w:div>
    <w:div w:id="991523300">
      <w:bodyDiv w:val="1"/>
      <w:marLeft w:val="0"/>
      <w:marRight w:val="0"/>
      <w:marTop w:val="0"/>
      <w:marBottom w:val="0"/>
      <w:divBdr>
        <w:top w:val="none" w:sz="0" w:space="0" w:color="auto"/>
        <w:left w:val="none" w:sz="0" w:space="0" w:color="auto"/>
        <w:bottom w:val="none" w:sz="0" w:space="0" w:color="auto"/>
        <w:right w:val="none" w:sz="0" w:space="0" w:color="auto"/>
      </w:divBdr>
    </w:div>
    <w:div w:id="1203634603">
      <w:bodyDiv w:val="1"/>
      <w:marLeft w:val="0"/>
      <w:marRight w:val="0"/>
      <w:marTop w:val="0"/>
      <w:marBottom w:val="0"/>
      <w:divBdr>
        <w:top w:val="none" w:sz="0" w:space="0" w:color="auto"/>
        <w:left w:val="none" w:sz="0" w:space="0" w:color="auto"/>
        <w:bottom w:val="none" w:sz="0" w:space="0" w:color="auto"/>
        <w:right w:val="none" w:sz="0" w:space="0" w:color="auto"/>
      </w:divBdr>
    </w:div>
    <w:div w:id="1249271146">
      <w:bodyDiv w:val="1"/>
      <w:marLeft w:val="0"/>
      <w:marRight w:val="0"/>
      <w:marTop w:val="0"/>
      <w:marBottom w:val="0"/>
      <w:divBdr>
        <w:top w:val="none" w:sz="0" w:space="0" w:color="auto"/>
        <w:left w:val="none" w:sz="0" w:space="0" w:color="auto"/>
        <w:bottom w:val="none" w:sz="0" w:space="0" w:color="auto"/>
        <w:right w:val="none" w:sz="0" w:space="0" w:color="auto"/>
      </w:divBdr>
    </w:div>
    <w:div w:id="1586301764">
      <w:bodyDiv w:val="1"/>
      <w:marLeft w:val="0"/>
      <w:marRight w:val="0"/>
      <w:marTop w:val="0"/>
      <w:marBottom w:val="0"/>
      <w:divBdr>
        <w:top w:val="none" w:sz="0" w:space="0" w:color="auto"/>
        <w:left w:val="none" w:sz="0" w:space="0" w:color="auto"/>
        <w:bottom w:val="none" w:sz="0" w:space="0" w:color="auto"/>
        <w:right w:val="none" w:sz="0" w:space="0" w:color="auto"/>
      </w:divBdr>
    </w:div>
    <w:div w:id="1800610794">
      <w:bodyDiv w:val="1"/>
      <w:marLeft w:val="0"/>
      <w:marRight w:val="0"/>
      <w:marTop w:val="0"/>
      <w:marBottom w:val="0"/>
      <w:divBdr>
        <w:top w:val="none" w:sz="0" w:space="0" w:color="auto"/>
        <w:left w:val="none" w:sz="0" w:space="0" w:color="auto"/>
        <w:bottom w:val="none" w:sz="0" w:space="0" w:color="auto"/>
        <w:right w:val="none" w:sz="0" w:space="0" w:color="auto"/>
      </w:divBdr>
    </w:div>
    <w:div w:id="1898973819">
      <w:bodyDiv w:val="1"/>
      <w:marLeft w:val="0"/>
      <w:marRight w:val="0"/>
      <w:marTop w:val="0"/>
      <w:marBottom w:val="0"/>
      <w:divBdr>
        <w:top w:val="none" w:sz="0" w:space="0" w:color="auto"/>
        <w:left w:val="none" w:sz="0" w:space="0" w:color="auto"/>
        <w:bottom w:val="none" w:sz="0" w:space="0" w:color="auto"/>
        <w:right w:val="none" w:sz="0" w:space="0" w:color="auto"/>
      </w:divBdr>
    </w:div>
    <w:div w:id="19821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docs.live.net/b156085cd48f6227/&#1056;&#1072;&#1073;&#1086;&#1095;&#1080;&#1081;%20&#1089;&#1090;&#1086;&#1083;/&#1050;&#1091;&#1088;&#1089;&#1086;&#1074;&#1072;&#1103;/&#1058;&#1077;&#1082;&#1089;&#1090;.docx" TargetMode="External"/><Relationship Id="rId18" Type="http://schemas.openxmlformats.org/officeDocument/2006/relationships/hyperlink" Target="https://d.docs.live.net/b156085cd48f6227/&#1056;&#1072;&#1073;&#1086;&#1095;&#1080;&#1081;%20&#1089;&#1090;&#1086;&#1083;/&#1050;&#1091;&#1088;&#1089;&#1086;&#1074;&#1072;&#1103;/&#1058;&#1077;&#1082;&#1089;&#1090;.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docs.live.net/b156085cd48f6227/&#1056;&#1072;&#1073;&#1086;&#1095;&#1080;&#1081;%20&#1089;&#1090;&#1086;&#1083;/&#1050;&#1091;&#1088;&#1089;&#1086;&#1074;&#1072;&#1103;/&#1058;&#1077;&#1082;&#1089;&#1090;.docx" TargetMode="External"/><Relationship Id="rId17" Type="http://schemas.openxmlformats.org/officeDocument/2006/relationships/hyperlink" Target="https://d.docs.live.net/b156085cd48f6227/&#1056;&#1072;&#1073;&#1086;&#1095;&#1080;&#1081;%20&#1089;&#1090;&#1086;&#1083;/&#1050;&#1091;&#1088;&#1089;&#1086;&#1074;&#1072;&#1103;/&#1058;&#1077;&#1082;&#1089;&#1090;.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docs.live.net/b156085cd48f6227/&#1056;&#1072;&#1073;&#1086;&#1095;&#1080;&#1081;%20&#1089;&#1090;&#1086;&#1083;/&#1050;&#1091;&#1088;&#1089;&#1086;&#1074;&#1072;&#1103;/&#1058;&#1077;&#1082;&#1089;&#1090;.do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b156085cd48f6227/&#1056;&#1072;&#1073;&#1086;&#1095;&#1080;&#1081;%20&#1089;&#1090;&#1086;&#1083;/&#1050;&#1091;&#1088;&#1089;&#1086;&#1074;&#1072;&#1103;/&#1058;&#1077;&#1082;&#1089;&#1090;.docx"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d.docs.live.net/b156085cd48f6227/&#1056;&#1072;&#1073;&#1086;&#1095;&#1080;&#1081;%20&#1089;&#1090;&#1086;&#1083;/&#1050;&#1091;&#1088;&#1089;&#1086;&#1074;&#1072;&#1103;/&#1058;&#1077;&#1082;&#1089;&#1090;.docx" TargetMode="External"/><Relationship Id="rId23" Type="http://schemas.openxmlformats.org/officeDocument/2006/relationships/image" Target="media/image6.png"/><Relationship Id="rId10" Type="http://schemas.openxmlformats.org/officeDocument/2006/relationships/hyperlink" Target="https://d.docs.live.net/b156085cd48f6227/&#1056;&#1072;&#1073;&#1086;&#1095;&#1080;&#1081;%20&#1089;&#1090;&#1086;&#1083;/&#1050;&#1091;&#1088;&#1089;&#1086;&#1074;&#1072;&#1103;/&#1058;&#1077;&#1082;&#1089;&#1090;.doc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docs.live.net/b156085cd48f6227/&#1056;&#1072;&#1073;&#1086;&#1095;&#1080;&#1081;%20&#1089;&#1090;&#1086;&#1083;/&#1050;&#1091;&#1088;&#1089;&#1086;&#1074;&#1072;&#1103;/&#1058;&#1077;&#1082;&#1089;&#1090;.docx"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98BA-A4F1-4E73-B09A-4D89E864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33</Pages>
  <Words>6634</Words>
  <Characters>37818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Morozova</dc:creator>
  <cp:keywords/>
  <dc:description/>
  <cp:lastModifiedBy>Valeria Morozova</cp:lastModifiedBy>
  <cp:revision>989</cp:revision>
  <dcterms:created xsi:type="dcterms:W3CDTF">2020-04-05T12:11:00Z</dcterms:created>
  <dcterms:modified xsi:type="dcterms:W3CDTF">2020-06-21T17:20:00Z</dcterms:modified>
</cp:coreProperties>
</file>