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8D4" w:rsidRDefault="008D38D4" w:rsidP="008D38D4">
      <w:pPr>
        <w:pStyle w:val="af0"/>
        <w:ind w:left="-426"/>
        <w:rPr>
          <w:rFonts w:asciiTheme="minorHAnsi" w:eastAsiaTheme="minorEastAsia" w:hAnsiTheme="minorHAnsi" w:cstheme="minorBidi"/>
          <w:noProof/>
          <w:color w:val="4C483D" w:themeColor="text2"/>
          <w:sz w:val="22"/>
          <w:szCs w:val="20"/>
        </w:rPr>
      </w:pPr>
      <w:r w:rsidRPr="008D38D4">
        <w:rPr>
          <w:rFonts w:asciiTheme="minorHAnsi" w:eastAsiaTheme="minorEastAsia" w:hAnsiTheme="minorHAnsi" w:cstheme="minorBidi"/>
          <w:noProof/>
          <w:color w:val="4C483D" w:themeColor="text2"/>
          <w:sz w:val="22"/>
          <w:szCs w:val="20"/>
        </w:rPr>
        <w:drawing>
          <wp:inline distT="0" distB="0" distL="0" distR="0">
            <wp:extent cx="6713220" cy="99745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99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EastAsia" w:hAnsiTheme="minorHAnsi" w:cstheme="minorBidi"/>
          <w:noProof/>
          <w:color w:val="4C483D" w:themeColor="text2"/>
          <w:sz w:val="22"/>
          <w:szCs w:val="20"/>
        </w:rPr>
        <w:id w:val="73474808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D38D4" w:rsidRDefault="008D38D4" w:rsidP="004059DB">
          <w:pPr>
            <w:pStyle w:val="af0"/>
            <w:rPr>
              <w:rFonts w:asciiTheme="minorHAnsi" w:eastAsiaTheme="minorEastAsia" w:hAnsiTheme="minorHAnsi" w:cstheme="minorBidi"/>
              <w:noProof/>
              <w:color w:val="4C483D" w:themeColor="text2"/>
              <w:sz w:val="22"/>
              <w:szCs w:val="20"/>
            </w:rPr>
          </w:pPr>
        </w:p>
        <w:p w:rsidR="004059DB" w:rsidRPr="00076CE4" w:rsidRDefault="004059DB" w:rsidP="004059DB">
          <w:pPr>
            <w:pStyle w:val="af0"/>
          </w:pPr>
          <w:r w:rsidRPr="00076CE4">
            <w:t>Оглавление</w:t>
          </w:r>
        </w:p>
        <w:p w:rsidR="00E846D8" w:rsidRPr="00076CE4" w:rsidRDefault="004059DB" w:rsidP="00FA42E0">
          <w:pPr>
            <w:pStyle w:val="10"/>
            <w:rPr>
              <w:noProof/>
              <w:color w:val="auto"/>
              <w:kern w:val="2"/>
              <w:sz w:val="22"/>
              <w:szCs w:val="22"/>
              <w14:ligatures w14:val="standard"/>
            </w:rPr>
          </w:pPr>
          <w:r w:rsidRPr="00076CE4">
            <w:fldChar w:fldCharType="begin"/>
          </w:r>
          <w:r w:rsidRPr="00076CE4">
            <w:instrText xml:space="preserve"> TOC \o "1-2" </w:instrText>
          </w:r>
          <w:r w:rsidR="00736285" w:rsidRPr="00076CE4">
            <w:instrText xml:space="preserve">\n "2-2" </w:instrText>
          </w:r>
          <w:r w:rsidRPr="00076CE4">
            <w:instrText xml:space="preserve">\h \z \u </w:instrText>
          </w:r>
          <w:r w:rsidRPr="00076CE4">
            <w:fldChar w:fldCharType="separate"/>
          </w:r>
          <w:hyperlink w:anchor="_Toc343787117" w:history="1">
            <w:r w:rsidR="00E846D8" w:rsidRPr="00076CE4">
              <w:rPr>
                <w:rStyle w:val="af1"/>
                <w:noProof/>
              </w:rPr>
              <w:t>Пояснительная записка</w:t>
            </w:r>
            <w:r w:rsidR="00E846D8" w:rsidRPr="00076CE4">
              <w:rPr>
                <w:noProof/>
                <w:webHidden/>
              </w:rPr>
              <w:tab/>
            </w:r>
            <w:r w:rsidR="00E846D8" w:rsidRPr="00076CE4">
              <w:rPr>
                <w:noProof/>
                <w:webHidden/>
              </w:rPr>
              <w:fldChar w:fldCharType="begin"/>
            </w:r>
            <w:r w:rsidR="00E846D8" w:rsidRPr="00076CE4">
              <w:rPr>
                <w:noProof/>
                <w:webHidden/>
              </w:rPr>
              <w:instrText xml:space="preserve"> PAGEREF _Toc343787117 \h </w:instrText>
            </w:r>
            <w:r w:rsidR="00E846D8" w:rsidRPr="00076CE4">
              <w:rPr>
                <w:noProof/>
                <w:webHidden/>
              </w:rPr>
            </w:r>
            <w:r w:rsidR="00E846D8" w:rsidRPr="00076CE4">
              <w:rPr>
                <w:noProof/>
                <w:webHidden/>
              </w:rPr>
              <w:fldChar w:fldCharType="separate"/>
            </w:r>
            <w:r w:rsidR="0073124D">
              <w:rPr>
                <w:noProof/>
                <w:webHidden/>
              </w:rPr>
              <w:t>2</w:t>
            </w:r>
            <w:r w:rsidR="00E846D8" w:rsidRPr="00076CE4">
              <w:rPr>
                <w:noProof/>
                <w:webHidden/>
              </w:rPr>
              <w:fldChar w:fldCharType="end"/>
            </w:r>
          </w:hyperlink>
        </w:p>
        <w:p w:rsidR="00E846D8" w:rsidRPr="00076CE4" w:rsidRDefault="006A1DF7" w:rsidP="00AF5F6D">
          <w:pPr>
            <w:pStyle w:val="22"/>
            <w:rPr>
              <w:color w:val="auto"/>
              <w:kern w:val="2"/>
              <w:szCs w:val="22"/>
              <w14:ligatures w14:val="standard"/>
            </w:rPr>
          </w:pPr>
          <w:hyperlink w:anchor="_Toc343787118" w:history="1">
            <w:r w:rsidR="00E846D8" w:rsidRPr="00076CE4">
              <w:rPr>
                <w:rStyle w:val="af1"/>
              </w:rPr>
              <w:t>Основные положения</w:t>
            </w:r>
          </w:hyperlink>
        </w:p>
        <w:p w:rsidR="00E846D8" w:rsidRPr="00076CE4" w:rsidRDefault="006A1DF7" w:rsidP="00AF5F6D">
          <w:pPr>
            <w:pStyle w:val="22"/>
            <w:rPr>
              <w:color w:val="auto"/>
              <w:kern w:val="2"/>
              <w:szCs w:val="22"/>
              <w14:ligatures w14:val="standard"/>
            </w:rPr>
          </w:pPr>
          <w:hyperlink w:anchor="_Toc343787119" w:history="1">
            <w:r w:rsidR="00E846D8" w:rsidRPr="00076CE4">
              <w:rPr>
                <w:rStyle w:val="af1"/>
              </w:rPr>
              <w:t>Цели</w:t>
            </w:r>
          </w:hyperlink>
        </w:p>
        <w:p w:rsidR="00E846D8" w:rsidRPr="00076CE4" w:rsidRDefault="006A1DF7" w:rsidP="00AF5F6D">
          <w:pPr>
            <w:pStyle w:val="22"/>
            <w:rPr>
              <w:color w:val="auto"/>
              <w:kern w:val="2"/>
              <w:szCs w:val="22"/>
              <w14:ligatures w14:val="standard"/>
            </w:rPr>
          </w:pPr>
          <w:hyperlink w:anchor="_Toc343787120" w:history="1">
            <w:r w:rsidR="00E846D8" w:rsidRPr="00076CE4">
              <w:rPr>
                <w:rStyle w:val="af1"/>
              </w:rPr>
              <w:t>Заявление о миссии</w:t>
            </w:r>
          </w:hyperlink>
        </w:p>
        <w:p w:rsidR="00E846D8" w:rsidRPr="00076CE4" w:rsidRDefault="006A1DF7" w:rsidP="00AF5F6D">
          <w:pPr>
            <w:pStyle w:val="22"/>
            <w:rPr>
              <w:color w:val="auto"/>
              <w:kern w:val="2"/>
              <w:szCs w:val="22"/>
              <w14:ligatures w14:val="standard"/>
            </w:rPr>
          </w:pPr>
          <w:hyperlink w:anchor="_Toc343787121" w:history="1">
            <w:r w:rsidR="00E846D8" w:rsidRPr="00076CE4">
              <w:rPr>
                <w:rStyle w:val="af1"/>
              </w:rPr>
              <w:t>Факторы успеха</w:t>
            </w:r>
          </w:hyperlink>
        </w:p>
        <w:p w:rsidR="00E846D8" w:rsidRPr="00076CE4" w:rsidRDefault="006A1DF7" w:rsidP="00FA42E0">
          <w:pPr>
            <w:pStyle w:val="10"/>
            <w:rPr>
              <w:noProof/>
              <w:color w:val="auto"/>
              <w:kern w:val="2"/>
              <w:sz w:val="22"/>
              <w:szCs w:val="22"/>
              <w14:ligatures w14:val="standard"/>
            </w:rPr>
          </w:pPr>
          <w:hyperlink w:anchor="_Toc343787122" w:history="1">
            <w:r w:rsidR="00E846D8" w:rsidRPr="00076CE4">
              <w:rPr>
                <w:rStyle w:val="af1"/>
                <w:noProof/>
              </w:rPr>
              <w:t>Описание бизнеса</w:t>
            </w:r>
            <w:r w:rsidR="00E846D8" w:rsidRPr="00076CE4">
              <w:rPr>
                <w:noProof/>
                <w:webHidden/>
              </w:rPr>
              <w:tab/>
            </w:r>
            <w:r w:rsidR="00E846D8" w:rsidRPr="00076CE4">
              <w:rPr>
                <w:noProof/>
                <w:webHidden/>
              </w:rPr>
              <w:fldChar w:fldCharType="begin"/>
            </w:r>
            <w:r w:rsidR="00E846D8" w:rsidRPr="00076CE4">
              <w:rPr>
                <w:noProof/>
                <w:webHidden/>
              </w:rPr>
              <w:instrText xml:space="preserve"> PAGEREF _Toc343787122 \h </w:instrText>
            </w:r>
            <w:r w:rsidR="00E846D8" w:rsidRPr="00076CE4">
              <w:rPr>
                <w:noProof/>
                <w:webHidden/>
              </w:rPr>
            </w:r>
            <w:r w:rsidR="00E846D8" w:rsidRPr="00076CE4">
              <w:rPr>
                <w:noProof/>
                <w:webHidden/>
              </w:rPr>
              <w:fldChar w:fldCharType="separate"/>
            </w:r>
            <w:r w:rsidR="0073124D">
              <w:rPr>
                <w:noProof/>
                <w:webHidden/>
              </w:rPr>
              <w:t>3</w:t>
            </w:r>
            <w:r w:rsidR="00E846D8" w:rsidRPr="00076CE4">
              <w:rPr>
                <w:noProof/>
                <w:webHidden/>
              </w:rPr>
              <w:fldChar w:fldCharType="end"/>
            </w:r>
          </w:hyperlink>
        </w:p>
        <w:p w:rsidR="00E846D8" w:rsidRPr="00076CE4" w:rsidRDefault="006A1DF7" w:rsidP="00AF5F6D">
          <w:pPr>
            <w:pStyle w:val="22"/>
            <w:rPr>
              <w:color w:val="auto"/>
              <w:kern w:val="2"/>
              <w:szCs w:val="22"/>
              <w14:ligatures w14:val="standard"/>
            </w:rPr>
          </w:pPr>
          <w:hyperlink w:anchor="_Toc343787123" w:history="1">
            <w:r w:rsidR="00E846D8" w:rsidRPr="00076CE4">
              <w:rPr>
                <w:rStyle w:val="af1"/>
              </w:rPr>
              <w:t>Форма собственности/юридическое лицо</w:t>
            </w:r>
          </w:hyperlink>
        </w:p>
        <w:p w:rsidR="00E846D8" w:rsidRPr="00076CE4" w:rsidRDefault="006A1DF7" w:rsidP="00AF5F6D">
          <w:pPr>
            <w:pStyle w:val="22"/>
            <w:rPr>
              <w:color w:val="auto"/>
              <w:kern w:val="2"/>
              <w:szCs w:val="22"/>
              <w14:ligatures w14:val="standard"/>
            </w:rPr>
          </w:pPr>
          <w:hyperlink w:anchor="_Toc343787124" w:history="1">
            <w:r w:rsidR="00E846D8" w:rsidRPr="00076CE4">
              <w:rPr>
                <w:rStyle w:val="af1"/>
              </w:rPr>
              <w:t>Расположение</w:t>
            </w:r>
          </w:hyperlink>
        </w:p>
        <w:p w:rsidR="00E846D8" w:rsidRPr="00076CE4" w:rsidRDefault="006A1DF7" w:rsidP="00AF5F6D">
          <w:pPr>
            <w:pStyle w:val="22"/>
            <w:rPr>
              <w:color w:val="auto"/>
              <w:kern w:val="2"/>
              <w:szCs w:val="22"/>
              <w14:ligatures w14:val="standard"/>
            </w:rPr>
          </w:pPr>
          <w:hyperlink w:anchor="_Toc343787126" w:history="1">
            <w:r w:rsidR="00E846D8" w:rsidRPr="00076CE4">
              <w:rPr>
                <w:rStyle w:val="af1"/>
              </w:rPr>
              <w:t>Время работы</w:t>
            </w:r>
          </w:hyperlink>
        </w:p>
        <w:p w:rsidR="00E846D8" w:rsidRPr="00076CE4" w:rsidRDefault="006A1DF7" w:rsidP="00AF5F6D">
          <w:pPr>
            <w:pStyle w:val="22"/>
            <w:rPr>
              <w:color w:val="auto"/>
              <w:kern w:val="2"/>
              <w:szCs w:val="22"/>
              <w14:ligatures w14:val="standard"/>
            </w:rPr>
          </w:pPr>
          <w:hyperlink w:anchor="_Toc343787128" w:history="1">
            <w:r w:rsidR="00E846D8" w:rsidRPr="00076CE4">
              <w:rPr>
                <w:rStyle w:val="af1"/>
              </w:rPr>
              <w:t>Поставщики</w:t>
            </w:r>
          </w:hyperlink>
        </w:p>
        <w:p w:rsidR="00E846D8" w:rsidRPr="00076CE4" w:rsidRDefault="00104DD6" w:rsidP="00AF5F6D">
          <w:pPr>
            <w:pStyle w:val="22"/>
            <w:rPr>
              <w:color w:val="auto"/>
              <w:kern w:val="2"/>
              <w:szCs w:val="22"/>
              <w14:ligatures w14:val="standard"/>
            </w:rPr>
          </w:pPr>
          <w:r w:rsidRPr="00104DD6">
            <w:rPr>
              <w:rStyle w:val="af1"/>
              <w:u w:val="none"/>
            </w:rPr>
            <w:t>Персонал</w:t>
          </w:r>
        </w:p>
        <w:p w:rsidR="008B5173" w:rsidRPr="00AF5F6D" w:rsidRDefault="008B5173" w:rsidP="00AF5F6D">
          <w:pPr>
            <w:pStyle w:val="22"/>
            <w:rPr>
              <w:rStyle w:val="af1"/>
              <w:u w:val="none"/>
            </w:rPr>
          </w:pPr>
          <w:r w:rsidRPr="00AF5F6D">
            <w:rPr>
              <w:rStyle w:val="af1"/>
              <w:u w:val="none"/>
            </w:rPr>
            <w:t>Финансовые показатели</w:t>
          </w:r>
        </w:p>
        <w:p w:rsidR="00E846D8" w:rsidRDefault="006A1DF7" w:rsidP="00AF5F6D">
          <w:pPr>
            <w:pStyle w:val="22"/>
            <w:rPr>
              <w:rStyle w:val="af1"/>
            </w:rPr>
          </w:pPr>
          <w:hyperlink w:anchor="_Toc343787132" w:history="1">
            <w:r w:rsidR="00E846D8" w:rsidRPr="00076CE4">
              <w:rPr>
                <w:rStyle w:val="af1"/>
              </w:rPr>
              <w:t>Управление финансами</w:t>
            </w:r>
          </w:hyperlink>
        </w:p>
        <w:p w:rsidR="008B5173" w:rsidRPr="008B5173" w:rsidRDefault="008B5173" w:rsidP="008B5173"/>
        <w:p w:rsidR="00E846D8" w:rsidRPr="00076CE4" w:rsidRDefault="006A1DF7" w:rsidP="00FA42E0">
          <w:pPr>
            <w:pStyle w:val="10"/>
            <w:rPr>
              <w:noProof/>
              <w:color w:val="auto"/>
              <w:kern w:val="2"/>
              <w:sz w:val="22"/>
              <w:szCs w:val="22"/>
              <w14:ligatures w14:val="standard"/>
            </w:rPr>
          </w:pPr>
          <w:hyperlink w:anchor="_Toc343787134" w:history="1">
            <w:r w:rsidR="00E846D8" w:rsidRPr="00076CE4">
              <w:rPr>
                <w:rStyle w:val="af1"/>
                <w:noProof/>
              </w:rPr>
              <w:t>Маркетинг</w:t>
            </w:r>
            <w:r w:rsidR="00E846D8" w:rsidRPr="00076CE4">
              <w:rPr>
                <w:noProof/>
                <w:webHidden/>
              </w:rPr>
              <w:tab/>
            </w:r>
            <w:r w:rsidR="00E846D8" w:rsidRPr="00076CE4">
              <w:rPr>
                <w:noProof/>
                <w:webHidden/>
              </w:rPr>
              <w:fldChar w:fldCharType="begin"/>
            </w:r>
            <w:r w:rsidR="00E846D8" w:rsidRPr="00076CE4">
              <w:rPr>
                <w:noProof/>
                <w:webHidden/>
              </w:rPr>
              <w:instrText xml:space="preserve"> PAGEREF _Toc343787134 \h </w:instrText>
            </w:r>
            <w:r w:rsidR="00E846D8" w:rsidRPr="00076CE4">
              <w:rPr>
                <w:noProof/>
                <w:webHidden/>
              </w:rPr>
            </w:r>
            <w:r w:rsidR="00E846D8" w:rsidRPr="00076CE4">
              <w:rPr>
                <w:noProof/>
                <w:webHidden/>
              </w:rPr>
              <w:fldChar w:fldCharType="separate"/>
            </w:r>
            <w:r w:rsidR="0073124D">
              <w:rPr>
                <w:b w:val="0"/>
                <w:bCs/>
                <w:noProof/>
                <w:webHidden/>
              </w:rPr>
              <w:t>Ошибка! Закладка не определена.</w:t>
            </w:r>
            <w:r w:rsidR="00E846D8" w:rsidRPr="00076CE4">
              <w:rPr>
                <w:noProof/>
                <w:webHidden/>
              </w:rPr>
              <w:fldChar w:fldCharType="end"/>
            </w:r>
          </w:hyperlink>
        </w:p>
        <w:p w:rsidR="00E846D8" w:rsidRPr="00076CE4" w:rsidRDefault="006A1DF7" w:rsidP="00AF5F6D">
          <w:pPr>
            <w:pStyle w:val="22"/>
            <w:rPr>
              <w:color w:val="auto"/>
              <w:kern w:val="2"/>
              <w:szCs w:val="22"/>
              <w14:ligatures w14:val="standard"/>
            </w:rPr>
          </w:pPr>
          <w:hyperlink w:anchor="_Toc343787135" w:history="1">
            <w:r w:rsidR="00E846D8" w:rsidRPr="00076CE4">
              <w:rPr>
                <w:rStyle w:val="af1"/>
              </w:rPr>
              <w:t>Анализ рынка</w:t>
            </w:r>
          </w:hyperlink>
        </w:p>
        <w:p w:rsidR="00E846D8" w:rsidRPr="00076CE4" w:rsidRDefault="006A1DF7" w:rsidP="00AF5F6D">
          <w:pPr>
            <w:pStyle w:val="22"/>
            <w:rPr>
              <w:color w:val="auto"/>
              <w:kern w:val="2"/>
              <w:szCs w:val="22"/>
              <w14:ligatures w14:val="standard"/>
            </w:rPr>
          </w:pPr>
          <w:hyperlink w:anchor="_Toc343787136" w:history="1">
            <w:r w:rsidR="002B6162">
              <w:rPr>
                <w:rStyle w:val="af1"/>
              </w:rPr>
              <w:t>Сегментация</w:t>
            </w:r>
            <w:r w:rsidR="00E846D8" w:rsidRPr="00076CE4">
              <w:rPr>
                <w:rStyle w:val="af1"/>
              </w:rPr>
              <w:t xml:space="preserve"> рынка</w:t>
            </w:r>
          </w:hyperlink>
        </w:p>
        <w:p w:rsidR="00E846D8" w:rsidRPr="00076CE4" w:rsidRDefault="006A1DF7" w:rsidP="00AF5F6D">
          <w:pPr>
            <w:pStyle w:val="22"/>
            <w:rPr>
              <w:color w:val="auto"/>
              <w:kern w:val="2"/>
              <w:szCs w:val="22"/>
              <w14:ligatures w14:val="standard"/>
            </w:rPr>
          </w:pPr>
          <w:hyperlink w:anchor="_Toc343787137" w:history="1">
            <w:r w:rsidR="00E846D8" w:rsidRPr="00076CE4">
              <w:rPr>
                <w:rStyle w:val="af1"/>
              </w:rPr>
              <w:t>Конкуренция</w:t>
            </w:r>
          </w:hyperlink>
        </w:p>
        <w:p w:rsidR="00E846D8" w:rsidRPr="00076CE4" w:rsidRDefault="006A1DF7" w:rsidP="00AF5F6D">
          <w:pPr>
            <w:pStyle w:val="22"/>
            <w:rPr>
              <w:color w:val="auto"/>
              <w:kern w:val="2"/>
              <w:szCs w:val="22"/>
              <w14:ligatures w14:val="standard"/>
            </w:rPr>
          </w:pPr>
          <w:hyperlink w:anchor="_Toc343787138" w:history="1">
            <w:r w:rsidR="00E846D8" w:rsidRPr="00076CE4">
              <w:rPr>
                <w:rStyle w:val="af1"/>
              </w:rPr>
              <w:t>Ценообразование</w:t>
            </w:r>
          </w:hyperlink>
        </w:p>
        <w:p w:rsidR="00E846D8" w:rsidRPr="00076CE4" w:rsidRDefault="006A1DF7" w:rsidP="00FA42E0">
          <w:pPr>
            <w:pStyle w:val="10"/>
            <w:rPr>
              <w:noProof/>
              <w:color w:val="auto"/>
              <w:kern w:val="2"/>
              <w:sz w:val="22"/>
              <w:szCs w:val="22"/>
              <w14:ligatures w14:val="standard"/>
            </w:rPr>
          </w:pPr>
          <w:hyperlink w:anchor="_Toc343787139" w:history="1">
            <w:r w:rsidR="00E846D8" w:rsidRPr="00076CE4">
              <w:rPr>
                <w:rStyle w:val="af1"/>
                <w:noProof/>
              </w:rPr>
              <w:t>Приложение</w:t>
            </w:r>
            <w:r w:rsidR="00E846D8" w:rsidRPr="00076CE4">
              <w:rPr>
                <w:noProof/>
                <w:webHidden/>
              </w:rPr>
              <w:tab/>
            </w:r>
            <w:r w:rsidR="00E846D8" w:rsidRPr="00076CE4">
              <w:rPr>
                <w:noProof/>
                <w:webHidden/>
              </w:rPr>
              <w:fldChar w:fldCharType="begin"/>
            </w:r>
            <w:r w:rsidR="00E846D8" w:rsidRPr="00076CE4">
              <w:rPr>
                <w:noProof/>
                <w:webHidden/>
              </w:rPr>
              <w:instrText xml:space="preserve"> PAGEREF _Toc343787139 \h </w:instrText>
            </w:r>
            <w:r w:rsidR="00E846D8" w:rsidRPr="00076CE4">
              <w:rPr>
                <w:noProof/>
                <w:webHidden/>
              </w:rPr>
            </w:r>
            <w:r w:rsidR="00E846D8" w:rsidRPr="00076CE4">
              <w:rPr>
                <w:noProof/>
                <w:webHidden/>
              </w:rPr>
              <w:fldChar w:fldCharType="separate"/>
            </w:r>
            <w:r w:rsidR="0073124D">
              <w:rPr>
                <w:noProof/>
                <w:webHidden/>
              </w:rPr>
              <w:t>10</w:t>
            </w:r>
            <w:r w:rsidR="00E846D8" w:rsidRPr="00076CE4">
              <w:rPr>
                <w:noProof/>
                <w:webHidden/>
              </w:rPr>
              <w:fldChar w:fldCharType="end"/>
            </w:r>
          </w:hyperlink>
        </w:p>
        <w:p w:rsidR="0059478A" w:rsidRDefault="006A1DF7" w:rsidP="00AF5F6D">
          <w:pPr>
            <w:pStyle w:val="22"/>
            <w:rPr>
              <w:color w:val="auto"/>
              <w:kern w:val="2"/>
              <w:szCs w:val="22"/>
              <w14:ligatures w14:val="standard"/>
            </w:rPr>
          </w:pPr>
          <w:hyperlink w:anchor="_Toc343787140" w:history="1">
            <w:r w:rsidR="00E846D8" w:rsidRPr="00076CE4">
              <w:rPr>
                <w:rStyle w:val="af1"/>
              </w:rPr>
              <w:t>Первоначальные расходы</w:t>
            </w:r>
          </w:hyperlink>
        </w:p>
        <w:p w:rsidR="00E846D8" w:rsidRPr="00076CE4" w:rsidRDefault="006A1DF7" w:rsidP="00AF5F6D">
          <w:pPr>
            <w:pStyle w:val="22"/>
            <w:rPr>
              <w:color w:val="auto"/>
              <w:kern w:val="2"/>
              <w:szCs w:val="22"/>
              <w14:ligatures w14:val="standard"/>
            </w:rPr>
          </w:pPr>
          <w:hyperlink w:anchor="_Toc343787143" w:history="1">
            <w:r w:rsidR="00E846D8" w:rsidRPr="00076CE4">
              <w:rPr>
                <w:rStyle w:val="af1"/>
              </w:rPr>
              <w:t>Прогнозируемая прибыль</w:t>
            </w:r>
          </w:hyperlink>
        </w:p>
        <w:p w:rsidR="00E846D8" w:rsidRPr="00076CE4" w:rsidRDefault="00E846D8" w:rsidP="00AF5F6D">
          <w:pPr>
            <w:pStyle w:val="22"/>
          </w:pPr>
        </w:p>
        <w:p w:rsidR="00E846D8" w:rsidRPr="00076CE4" w:rsidRDefault="00E846D8" w:rsidP="00AF5F6D">
          <w:pPr>
            <w:pStyle w:val="22"/>
          </w:pPr>
        </w:p>
        <w:p w:rsidR="004059DB" w:rsidRPr="00076CE4" w:rsidRDefault="004059DB" w:rsidP="00AF5F6D">
          <w:pPr>
            <w:pStyle w:val="22"/>
          </w:pPr>
          <w:r w:rsidRPr="00076CE4">
            <w:rPr>
              <w:sz w:val="26"/>
            </w:rPr>
            <w:fldChar w:fldCharType="end"/>
          </w:r>
        </w:p>
      </w:sdtContent>
    </w:sdt>
    <w:p w:rsidR="005F16C6" w:rsidRPr="00076CE4" w:rsidRDefault="005F16C6" w:rsidP="004059DB">
      <w:pPr>
        <w:pStyle w:val="af0"/>
      </w:pPr>
    </w:p>
    <w:p w:rsidR="005F16C6" w:rsidRPr="00076CE4" w:rsidRDefault="005F16C6">
      <w:pPr>
        <w:sectPr w:rsidR="005F16C6" w:rsidRPr="00076CE4" w:rsidSect="00DE2D21">
          <w:footerReference w:type="default" r:id="rId11"/>
          <w:pgSz w:w="11907" w:h="16839" w:code="9"/>
          <w:pgMar w:top="1077" w:right="1134" w:bottom="1077" w:left="1134" w:header="720" w:footer="578" w:gutter="0"/>
          <w:pgNumType w:start="0"/>
          <w:cols w:space="720"/>
          <w:titlePg/>
          <w:docGrid w:linePitch="360"/>
        </w:sectPr>
      </w:pPr>
    </w:p>
    <w:p w:rsidR="005F16C6" w:rsidRPr="00076CE4" w:rsidRDefault="004059DB">
      <w:pPr>
        <w:pStyle w:val="11"/>
      </w:pPr>
      <w:bookmarkStart w:id="0" w:name="_Toc343787117"/>
      <w:r w:rsidRPr="00076CE4">
        <w:lastRenderedPageBreak/>
        <w:t>Пояснительная записка</w:t>
      </w:r>
      <w:bookmarkEnd w:id="0"/>
    </w:p>
    <w:p w:rsidR="005F16C6" w:rsidRDefault="002B6162">
      <w:pPr>
        <w:rPr>
          <w:sz w:val="24"/>
        </w:rPr>
      </w:pPr>
      <w:r>
        <w:t xml:space="preserve">  </w:t>
      </w:r>
      <w:r>
        <w:rPr>
          <w:sz w:val="24"/>
        </w:rPr>
        <w:t>Деятельность моей компании будет основываться</w:t>
      </w:r>
      <w:r w:rsidR="008B5173">
        <w:rPr>
          <w:sz w:val="24"/>
        </w:rPr>
        <w:t xml:space="preserve"> на товарах для женщин </w:t>
      </w:r>
      <w:r w:rsidR="00533FB4">
        <w:rPr>
          <w:sz w:val="24"/>
        </w:rPr>
        <w:t xml:space="preserve">и мужчин, которые </w:t>
      </w:r>
      <w:r>
        <w:rPr>
          <w:sz w:val="24"/>
        </w:rPr>
        <w:t xml:space="preserve">надеемся с удовольствием, станут приобретать нашу продукцию, так </w:t>
      </w:r>
      <w:r w:rsidR="00533FB4">
        <w:rPr>
          <w:sz w:val="24"/>
        </w:rPr>
        <w:t>как она</w:t>
      </w:r>
      <w:r>
        <w:rPr>
          <w:sz w:val="24"/>
        </w:rPr>
        <w:t xml:space="preserve"> обладает достаточно большим количеством преимуществ. </w:t>
      </w:r>
      <w:r w:rsidR="009A56DE">
        <w:rPr>
          <w:sz w:val="24"/>
        </w:rPr>
        <w:t>Основная деятельность компании, которая станет называться «</w:t>
      </w:r>
      <w:r w:rsidR="009A56DE">
        <w:rPr>
          <w:sz w:val="24"/>
          <w:lang w:val="en-US"/>
        </w:rPr>
        <w:t>Bulletproof</w:t>
      </w:r>
      <w:r w:rsidR="009A56DE">
        <w:rPr>
          <w:sz w:val="24"/>
        </w:rPr>
        <w:t xml:space="preserve">», что с английского значит «пуленепробиваемый», будет </w:t>
      </w:r>
      <w:r w:rsidR="00533FB4">
        <w:rPr>
          <w:sz w:val="24"/>
        </w:rPr>
        <w:t xml:space="preserve">также </w:t>
      </w:r>
      <w:r w:rsidR="009A56DE">
        <w:rPr>
          <w:sz w:val="24"/>
        </w:rPr>
        <w:t>основываться на закупке абсолютно новой продукции из Соединенных Штатов, которая была изготовлена в конце 2018 года, и не имела еще своего применения ни в одной стране.</w:t>
      </w:r>
      <w:r w:rsidR="008B5173">
        <w:rPr>
          <w:sz w:val="24"/>
        </w:rPr>
        <w:t xml:space="preserve"> Кроме того, в ассортименте будет располагаться </w:t>
      </w:r>
      <w:r w:rsidR="00533FB4">
        <w:rPr>
          <w:sz w:val="24"/>
        </w:rPr>
        <w:t xml:space="preserve">качественная, эксклюзивная </w:t>
      </w:r>
      <w:r w:rsidR="008B5173">
        <w:rPr>
          <w:sz w:val="24"/>
        </w:rPr>
        <w:t>домашняя одежда для женщин и мужчин.</w:t>
      </w:r>
      <w:r w:rsidR="009A56DE">
        <w:rPr>
          <w:sz w:val="24"/>
        </w:rPr>
        <w:t xml:space="preserve"> Компания «</w:t>
      </w:r>
      <w:r w:rsidR="009A56DE">
        <w:rPr>
          <w:sz w:val="24"/>
          <w:lang w:val="en-US"/>
        </w:rPr>
        <w:t>Bulletproof</w:t>
      </w:r>
      <w:r w:rsidR="008B5173">
        <w:rPr>
          <w:sz w:val="24"/>
        </w:rPr>
        <w:t xml:space="preserve">» намерена наладить торговые связи с изготовителем, который производит </w:t>
      </w:r>
      <w:r w:rsidR="009A56DE">
        <w:rPr>
          <w:sz w:val="24"/>
        </w:rPr>
        <w:t>новый дизайн колготок для женщин, изготовленных из тех же материалов, из которых производят пуленепробиваемые жилеты. Они настолько прочные, что их можно использовать до 50 раз.</w:t>
      </w:r>
    </w:p>
    <w:p w:rsidR="009A56DE" w:rsidRPr="009A56DE" w:rsidRDefault="009A56DE">
      <w:pPr>
        <w:rPr>
          <w:sz w:val="24"/>
        </w:rPr>
      </w:pPr>
      <w:r>
        <w:rPr>
          <w:sz w:val="24"/>
        </w:rPr>
        <w:t xml:space="preserve">Текстильная компания </w:t>
      </w:r>
      <w:proofErr w:type="spellStart"/>
      <w:r>
        <w:rPr>
          <w:sz w:val="24"/>
          <w:lang w:val="en-US"/>
        </w:rPr>
        <w:t>Sheerly</w:t>
      </w:r>
      <w:proofErr w:type="spellEnd"/>
      <w:r w:rsidRPr="009A56DE">
        <w:rPr>
          <w:sz w:val="24"/>
        </w:rPr>
        <w:t xml:space="preserve"> </w:t>
      </w:r>
      <w:r>
        <w:rPr>
          <w:sz w:val="24"/>
          <w:lang w:val="en-US"/>
        </w:rPr>
        <w:t>Genius</w:t>
      </w:r>
      <w:r w:rsidRPr="009A56DE">
        <w:rPr>
          <w:sz w:val="24"/>
        </w:rPr>
        <w:t xml:space="preserve"> </w:t>
      </w:r>
      <w:r>
        <w:rPr>
          <w:sz w:val="24"/>
        </w:rPr>
        <w:t>(США) представила самую надежную пару колготок в мире. Благодаря использованию тех же баллистических волокон, из которых изготавливают пуленепробиваемые жилеты, они обладают очень высокой прочностью. Во время тестирования были использованы все предметы, контакт с которыми в повседневной жизни приводит к повреждению обычных колготок: липучки, кольца, ногти, древесные щепки и др. Используемый материал для их производства превосходит сталь, его волокна не рвутся даже при сильном растягивании.</w:t>
      </w:r>
    </w:p>
    <w:p w:rsidR="005F16C6" w:rsidRDefault="004059DB">
      <w:pPr>
        <w:pStyle w:val="2"/>
      </w:pPr>
      <w:bookmarkStart w:id="1" w:name="_Toc343787118"/>
      <w:r w:rsidRPr="00076CE4">
        <w:t>Основные положения</w:t>
      </w:r>
      <w:bookmarkEnd w:id="1"/>
    </w:p>
    <w:p w:rsidR="005F16C6" w:rsidRPr="00533FB4" w:rsidRDefault="009A56DE">
      <w:pPr>
        <w:rPr>
          <w:sz w:val="24"/>
        </w:rPr>
      </w:pPr>
      <w:r>
        <w:rPr>
          <w:sz w:val="24"/>
        </w:rPr>
        <w:t>В настоящее время предприятия, располагающиеся</w:t>
      </w:r>
      <w:r w:rsidR="00533FB4">
        <w:rPr>
          <w:sz w:val="24"/>
        </w:rPr>
        <w:t xml:space="preserve"> </w:t>
      </w:r>
      <w:proofErr w:type="gramStart"/>
      <w:r w:rsidR="00533FB4">
        <w:rPr>
          <w:sz w:val="24"/>
        </w:rPr>
        <w:t>в</w:t>
      </w:r>
      <w:r>
        <w:rPr>
          <w:sz w:val="24"/>
        </w:rPr>
        <w:t xml:space="preserve"> отрасти</w:t>
      </w:r>
      <w:proofErr w:type="gramEnd"/>
      <w:r>
        <w:rPr>
          <w:sz w:val="24"/>
        </w:rPr>
        <w:t xml:space="preserve"> производства колготок, получают не малую прибыль, что го</w:t>
      </w:r>
      <w:r w:rsidR="00DE1CD4">
        <w:rPr>
          <w:sz w:val="24"/>
        </w:rPr>
        <w:t>ворит о надобности этого товара.</w:t>
      </w:r>
      <w:r w:rsidR="0055335D">
        <w:rPr>
          <w:sz w:val="24"/>
        </w:rPr>
        <w:t xml:space="preserve"> На данной диаграмме, расположенной ниже приведены примерные финансовые показатели одних из лидирующих компаний в данной отрасли, что показывает нам развитость продаж данного товара, и говорит об огромных покупках потребителей.</w:t>
      </w:r>
    </w:p>
    <w:p w:rsidR="005F16C6" w:rsidRPr="00076CE4" w:rsidRDefault="004059DB">
      <w:r w:rsidRPr="00076CE4">
        <w:rPr>
          <w:noProof/>
        </w:rPr>
        <w:drawing>
          <wp:inline distT="0" distB="0" distL="0" distR="0" wp14:anchorId="5A222A6B" wp14:editId="6BC23A96">
            <wp:extent cx="5943600" cy="2674620"/>
            <wp:effectExtent l="0" t="0" r="0" b="11430"/>
            <wp:docPr id="7" name="Диаграмма 7" descr="Диаграмма с обзором финансовых показателей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B5173" w:rsidRDefault="008B5173">
      <w:pPr>
        <w:pStyle w:val="2"/>
      </w:pPr>
      <w:bookmarkStart w:id="2" w:name="_Toc343787119"/>
    </w:p>
    <w:p w:rsidR="005F16C6" w:rsidRPr="00533FB4" w:rsidRDefault="004059DB">
      <w:pPr>
        <w:pStyle w:val="2"/>
        <w:rPr>
          <w:sz w:val="24"/>
        </w:rPr>
      </w:pPr>
      <w:r w:rsidRPr="00533FB4">
        <w:rPr>
          <w:sz w:val="24"/>
        </w:rPr>
        <w:t>Цели</w:t>
      </w:r>
      <w:bookmarkEnd w:id="2"/>
    </w:p>
    <w:p w:rsidR="008B5173" w:rsidRPr="00533FB4" w:rsidRDefault="0055335D" w:rsidP="008B5173">
      <w:pPr>
        <w:spacing w:after="120"/>
        <w:rPr>
          <w:sz w:val="24"/>
        </w:rPr>
      </w:pPr>
      <w:r w:rsidRPr="00533FB4">
        <w:rPr>
          <w:sz w:val="24"/>
        </w:rPr>
        <w:t xml:space="preserve"> Основными целями в данном проекте является в первую очередь</w:t>
      </w:r>
      <w:r w:rsidR="008B5173" w:rsidRPr="00533FB4">
        <w:rPr>
          <w:sz w:val="24"/>
        </w:rPr>
        <w:t>:</w:t>
      </w:r>
    </w:p>
    <w:p w:rsidR="0055335D" w:rsidRPr="008B5173" w:rsidRDefault="0055335D" w:rsidP="008B5173">
      <w:pPr>
        <w:pStyle w:val="aff"/>
        <w:numPr>
          <w:ilvl w:val="3"/>
          <w:numId w:val="5"/>
        </w:numPr>
        <w:spacing w:after="120"/>
        <w:ind w:left="284"/>
        <w:rPr>
          <w:sz w:val="28"/>
        </w:rPr>
      </w:pPr>
      <w:r w:rsidRPr="008B5173">
        <w:rPr>
          <w:sz w:val="24"/>
        </w:rPr>
        <w:t>открытие организации, необходимой для организации бизнеса;</w:t>
      </w:r>
    </w:p>
    <w:p w:rsidR="005F16C6" w:rsidRPr="008B5173" w:rsidRDefault="0055335D" w:rsidP="008B5173">
      <w:pPr>
        <w:pStyle w:val="aff"/>
        <w:numPr>
          <w:ilvl w:val="0"/>
          <w:numId w:val="5"/>
        </w:numPr>
        <w:spacing w:after="120"/>
        <w:ind w:left="284"/>
        <w:rPr>
          <w:sz w:val="24"/>
        </w:rPr>
      </w:pPr>
      <w:r w:rsidRPr="008B5173">
        <w:rPr>
          <w:sz w:val="24"/>
        </w:rPr>
        <w:t>налаживание импорта со страной-изготовителем для долговременных поставок в Россию;</w:t>
      </w:r>
    </w:p>
    <w:p w:rsidR="0055335D" w:rsidRPr="008B5173" w:rsidRDefault="0055335D" w:rsidP="0055335D">
      <w:pPr>
        <w:pStyle w:val="aff"/>
        <w:numPr>
          <w:ilvl w:val="0"/>
          <w:numId w:val="5"/>
        </w:numPr>
        <w:ind w:left="284"/>
        <w:rPr>
          <w:sz w:val="24"/>
        </w:rPr>
      </w:pPr>
      <w:r w:rsidRPr="008B5173">
        <w:rPr>
          <w:sz w:val="24"/>
        </w:rPr>
        <w:t xml:space="preserve">при необходимости </w:t>
      </w:r>
      <w:r w:rsidR="00326BBD" w:rsidRPr="008B5173">
        <w:rPr>
          <w:sz w:val="24"/>
        </w:rPr>
        <w:t>(нехватке</w:t>
      </w:r>
      <w:r w:rsidRPr="008B5173">
        <w:rPr>
          <w:sz w:val="24"/>
        </w:rPr>
        <w:t xml:space="preserve"> оборотных средств) создать условия для привлечения крупных инвестиций;</w:t>
      </w:r>
    </w:p>
    <w:p w:rsidR="0055335D" w:rsidRPr="008B5173" w:rsidRDefault="0055335D" w:rsidP="0055335D">
      <w:pPr>
        <w:pStyle w:val="aff"/>
        <w:numPr>
          <w:ilvl w:val="0"/>
          <w:numId w:val="5"/>
        </w:numPr>
        <w:ind w:left="284"/>
        <w:rPr>
          <w:sz w:val="24"/>
        </w:rPr>
      </w:pPr>
      <w:r w:rsidRPr="008B5173">
        <w:rPr>
          <w:sz w:val="24"/>
        </w:rPr>
        <w:t>наладить логистику скорейшим образом;</w:t>
      </w:r>
    </w:p>
    <w:p w:rsidR="0055335D" w:rsidRPr="0055335D" w:rsidRDefault="0055335D" w:rsidP="0055335D">
      <w:pPr>
        <w:pStyle w:val="aff"/>
        <w:numPr>
          <w:ilvl w:val="0"/>
          <w:numId w:val="5"/>
        </w:numPr>
        <w:ind w:left="284"/>
        <w:rPr>
          <w:sz w:val="22"/>
        </w:rPr>
      </w:pPr>
      <w:r w:rsidRPr="008B5173">
        <w:rPr>
          <w:sz w:val="24"/>
        </w:rPr>
        <w:t>организовать работоспособность организации и скорейшее получение прибыли</w:t>
      </w:r>
      <w:r>
        <w:rPr>
          <w:sz w:val="22"/>
        </w:rPr>
        <w:t>.</w:t>
      </w:r>
    </w:p>
    <w:p w:rsidR="005F16C6" w:rsidRPr="00076CE4" w:rsidRDefault="004059DB">
      <w:pPr>
        <w:pStyle w:val="2"/>
      </w:pPr>
      <w:bookmarkStart w:id="3" w:name="_Toc343787120"/>
      <w:r w:rsidRPr="00076CE4">
        <w:t>Заявление о миссии</w:t>
      </w:r>
      <w:bookmarkEnd w:id="3"/>
    </w:p>
    <w:p w:rsidR="005F16C6" w:rsidRPr="00DB1ED3" w:rsidRDefault="0055335D">
      <w:pPr>
        <w:rPr>
          <w:sz w:val="24"/>
        </w:rPr>
      </w:pPr>
      <w:r>
        <w:t xml:space="preserve"> </w:t>
      </w:r>
      <w:r w:rsidR="00DB1ED3">
        <w:rPr>
          <w:sz w:val="24"/>
        </w:rPr>
        <w:t xml:space="preserve">Важной задачей, которая будет осуществляться во время развития бизнеса, будет являться действительное сокращение расходов потребителей. По данным исследований 2018 года, поясняется, что ежегодно общая сумма затрат на покупку колготок в мире составляет около 8 млрд долларов </w:t>
      </w:r>
      <w:proofErr w:type="gramStart"/>
      <w:r w:rsidR="00DB1ED3">
        <w:rPr>
          <w:sz w:val="24"/>
        </w:rPr>
        <w:t>( 524</w:t>
      </w:r>
      <w:proofErr w:type="gramEnd"/>
      <w:r w:rsidR="00DB1ED3">
        <w:rPr>
          <w:sz w:val="24"/>
        </w:rPr>
        <w:t xml:space="preserve">,3 млрд рублей). </w:t>
      </w:r>
      <w:r w:rsidR="00533FB4">
        <w:rPr>
          <w:sz w:val="24"/>
        </w:rPr>
        <w:t xml:space="preserve">Благодаря продаже нового, еще не вошедшего на мировой рынок, товаров мы </w:t>
      </w:r>
      <w:r w:rsidR="00EE3947">
        <w:rPr>
          <w:sz w:val="24"/>
        </w:rPr>
        <w:t>не только сократим расходы покупателей, но и получим немалую прибыль. Если сравнить, примерно за год любительницы ношения колготок покупают 130 пар колготок, что составляет примерно 20000-30000 рублей в зависимости от стоимости товара. За 10 лет они тратят около 300000 рублей. Но благодаря новому товару, который заменяет примерно 60-70 пар, одной пары хватает на год, если не больше. То в год покупательницы потратят всего 3310, а за 10 лет 33100 рублей.</w:t>
      </w:r>
    </w:p>
    <w:p w:rsidR="005F16C6" w:rsidRPr="00076CE4" w:rsidRDefault="004059DB">
      <w:pPr>
        <w:pStyle w:val="2"/>
      </w:pPr>
      <w:bookmarkStart w:id="4" w:name="_Toc343787121"/>
      <w:r w:rsidRPr="00076CE4">
        <w:t>Факторы успеха</w:t>
      </w:r>
      <w:bookmarkEnd w:id="4"/>
    </w:p>
    <w:p w:rsidR="005F16C6" w:rsidRPr="00DB1ED3" w:rsidRDefault="00DB1ED3">
      <w:pPr>
        <w:rPr>
          <w:sz w:val="24"/>
        </w:rPr>
      </w:pPr>
      <w:r>
        <w:t xml:space="preserve"> </w:t>
      </w:r>
      <w:r>
        <w:rPr>
          <w:sz w:val="24"/>
        </w:rPr>
        <w:t xml:space="preserve">Факторами успеха является в первую очередь наличие первоначального денежного капитала, используемого для создания ИП и налаживания связей с США. В дополнение к этому, наименьший процент рисков, что отличает от многих предпринимателей, открывающих свое дело, так как это абсолютно новый товар, который только начинается входить на рынок (наименьший уровень конкуренции или ее отсутствие в принципе). </w:t>
      </w:r>
    </w:p>
    <w:p w:rsidR="005F16C6" w:rsidRPr="00076CE4" w:rsidRDefault="004059DB">
      <w:pPr>
        <w:pStyle w:val="11"/>
      </w:pPr>
      <w:bookmarkStart w:id="5" w:name="_Toc343787122"/>
      <w:r w:rsidRPr="00076CE4">
        <w:t>Описание бизнеса</w:t>
      </w:r>
      <w:bookmarkEnd w:id="5"/>
    </w:p>
    <w:p w:rsidR="005F16C6" w:rsidRPr="00F70A59" w:rsidRDefault="00FB5E77">
      <w:pPr>
        <w:rPr>
          <w:sz w:val="24"/>
        </w:rPr>
      </w:pPr>
      <w:r>
        <w:t xml:space="preserve"> </w:t>
      </w:r>
      <w:r w:rsidRPr="00F70A59">
        <w:rPr>
          <w:sz w:val="24"/>
        </w:rPr>
        <w:t>Мое предприятие начнет р</w:t>
      </w:r>
      <w:r w:rsidR="00EE3947">
        <w:rPr>
          <w:sz w:val="24"/>
        </w:rPr>
        <w:t>азвиваться в сфере одежды для дома</w:t>
      </w:r>
      <w:r w:rsidRPr="00F70A59">
        <w:rPr>
          <w:sz w:val="24"/>
        </w:rPr>
        <w:t xml:space="preserve"> и товаров для женщин и мужчин, желающих начать экономить свои денежные средства и пользоваться по-настоящему качественными и долгосрочными товарами, причем имея абсолютно только преимущества. </w:t>
      </w:r>
    </w:p>
    <w:p w:rsidR="005F16C6" w:rsidRDefault="004059DB">
      <w:pPr>
        <w:pStyle w:val="2"/>
      </w:pPr>
      <w:bookmarkStart w:id="6" w:name="_Toc343787123"/>
      <w:r w:rsidRPr="00076CE4">
        <w:t>Форма собственности/юридическое лицо</w:t>
      </w:r>
      <w:bookmarkEnd w:id="6"/>
    </w:p>
    <w:p w:rsidR="00F70A59" w:rsidRDefault="00F70A59" w:rsidP="00801D28">
      <w:pPr>
        <w:spacing w:after="120"/>
        <w:rPr>
          <w:sz w:val="24"/>
        </w:rPr>
      </w:pPr>
      <w:r>
        <w:rPr>
          <w:sz w:val="24"/>
        </w:rPr>
        <w:t xml:space="preserve">Моя компания будет являться частным предприятием в форме ИП в сфере торговли, так как, по моему мнению, эта форма для моей деятельности наиболее приемлема. </w:t>
      </w:r>
    </w:p>
    <w:p w:rsidR="00801D28" w:rsidRDefault="00801D28" w:rsidP="00801D28">
      <w:pPr>
        <w:spacing w:after="120"/>
        <w:rPr>
          <w:sz w:val="24"/>
        </w:rPr>
      </w:pPr>
      <w:r>
        <w:rPr>
          <w:sz w:val="24"/>
        </w:rPr>
        <w:t>Преимущества ИП:</w:t>
      </w:r>
    </w:p>
    <w:p w:rsidR="00801D28" w:rsidRDefault="00801D28" w:rsidP="00801D28">
      <w:pPr>
        <w:pStyle w:val="aff"/>
        <w:numPr>
          <w:ilvl w:val="0"/>
          <w:numId w:val="6"/>
        </w:numPr>
        <w:spacing w:after="120"/>
        <w:rPr>
          <w:sz w:val="24"/>
        </w:rPr>
      </w:pPr>
      <w:r>
        <w:rPr>
          <w:sz w:val="24"/>
        </w:rPr>
        <w:lastRenderedPageBreak/>
        <w:t>государственная регистрация осуществляется в срок не более чем 5 рабочих дней со дня представления документов в регистрирующий орган;</w:t>
      </w:r>
    </w:p>
    <w:p w:rsidR="00801D28" w:rsidRDefault="00801D28" w:rsidP="00801D28">
      <w:pPr>
        <w:pStyle w:val="aff"/>
        <w:numPr>
          <w:ilvl w:val="0"/>
          <w:numId w:val="6"/>
        </w:numPr>
        <w:spacing w:after="120"/>
        <w:rPr>
          <w:sz w:val="24"/>
        </w:rPr>
      </w:pPr>
      <w:r>
        <w:rPr>
          <w:sz w:val="24"/>
        </w:rPr>
        <w:t>возможность использовать упрощенную систему налогообложения (освобождение от уплаты налога на физические лица, налога на имущество физических лиц, налога на добавленную стоимость и др.)</w:t>
      </w:r>
    </w:p>
    <w:p w:rsidR="00801D28" w:rsidRDefault="00801D28" w:rsidP="00801D28">
      <w:pPr>
        <w:pStyle w:val="aff"/>
        <w:numPr>
          <w:ilvl w:val="0"/>
          <w:numId w:val="6"/>
        </w:numPr>
        <w:spacing w:after="120"/>
        <w:rPr>
          <w:sz w:val="24"/>
        </w:rPr>
      </w:pPr>
      <w:r>
        <w:rPr>
          <w:sz w:val="24"/>
        </w:rPr>
        <w:t>индивидуальные предприниматели освобождаются от обязанности вести бухгалтерский учет;</w:t>
      </w:r>
    </w:p>
    <w:p w:rsidR="00801D28" w:rsidRDefault="00801D28" w:rsidP="00801D28">
      <w:pPr>
        <w:pStyle w:val="aff"/>
        <w:numPr>
          <w:ilvl w:val="0"/>
          <w:numId w:val="6"/>
        </w:numPr>
        <w:spacing w:after="120"/>
        <w:rPr>
          <w:sz w:val="24"/>
        </w:rPr>
      </w:pPr>
      <w:r>
        <w:rPr>
          <w:sz w:val="24"/>
        </w:rPr>
        <w:t>затраты на регистрацию в качестве индивидуального предпринимателя-минимальные;</w:t>
      </w:r>
    </w:p>
    <w:p w:rsidR="00801D28" w:rsidRDefault="00801D28" w:rsidP="00F70A59">
      <w:pPr>
        <w:pStyle w:val="aff"/>
        <w:numPr>
          <w:ilvl w:val="0"/>
          <w:numId w:val="6"/>
        </w:numPr>
        <w:spacing w:after="120"/>
        <w:rPr>
          <w:sz w:val="24"/>
        </w:rPr>
      </w:pPr>
      <w:r>
        <w:rPr>
          <w:sz w:val="24"/>
        </w:rPr>
        <w:t>прибыль, полученная от ведения предпринимательской деятельностью, является собственностью индивидуального предпринимателя, которую он может использовать сразу.</w:t>
      </w:r>
    </w:p>
    <w:p w:rsidR="00801D28" w:rsidRPr="00801D28" w:rsidRDefault="00801D28" w:rsidP="00801D28">
      <w:pPr>
        <w:spacing w:after="120"/>
        <w:ind w:left="-502"/>
        <w:rPr>
          <w:sz w:val="24"/>
        </w:rPr>
      </w:pPr>
      <w:r w:rsidRPr="00801D28">
        <w:rPr>
          <w:noProof/>
        </w:rPr>
        <w:drawing>
          <wp:inline distT="0" distB="0" distL="0" distR="0">
            <wp:extent cx="6393180" cy="4192270"/>
            <wp:effectExtent l="0" t="0" r="7620" b="0"/>
            <wp:docPr id="2" name="Рисунок 2" descr="ÐÐÐ Ð¸Ð»Ð¸ ÐÐÐÐ®Ð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ÐÐ Ð¸Ð»Ð¸ ÐÐÐÐ®Ð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72" cy="419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6C6" w:rsidRPr="00076CE4" w:rsidRDefault="00801D28">
      <w:r>
        <w:t xml:space="preserve"> </w:t>
      </w:r>
    </w:p>
    <w:p w:rsidR="005F16C6" w:rsidRDefault="004059DB">
      <w:pPr>
        <w:pStyle w:val="2"/>
      </w:pPr>
      <w:bookmarkStart w:id="7" w:name="_Toc343787124"/>
      <w:r w:rsidRPr="00076CE4">
        <w:t>Расположение</w:t>
      </w:r>
      <w:bookmarkEnd w:id="7"/>
    </w:p>
    <w:p w:rsidR="00801D28" w:rsidRDefault="006A67C5" w:rsidP="00801D28">
      <w:pPr>
        <w:rPr>
          <w:sz w:val="24"/>
        </w:rPr>
      </w:pPr>
      <w:r w:rsidRPr="006A67C5">
        <w:rPr>
          <w:sz w:val="24"/>
        </w:rPr>
        <w:t xml:space="preserve">Свое предприятие я предполагают открывать в таких местах большой проходимости, как мега центры, улицы бутиков и магазинов, или в центре города. Так как мой бюджет не очень велик и ограничен, я буду рассматривать покупку небольшой территории в ТРЦ СБС Мегамолл, так как там по сравнению с ТЦ </w:t>
      </w:r>
      <w:r w:rsidRPr="006A67C5">
        <w:rPr>
          <w:sz w:val="24"/>
          <w:lang w:val="en-US"/>
        </w:rPr>
        <w:t>OZ</w:t>
      </w:r>
      <w:r w:rsidRPr="006A67C5">
        <w:rPr>
          <w:sz w:val="24"/>
        </w:rPr>
        <w:t xml:space="preserve"> </w:t>
      </w:r>
      <w:r w:rsidRPr="006A67C5">
        <w:rPr>
          <w:sz w:val="24"/>
          <w:lang w:val="en-US"/>
        </w:rPr>
        <w:t>MOLL</w:t>
      </w:r>
      <w:r w:rsidRPr="006A67C5">
        <w:rPr>
          <w:sz w:val="24"/>
        </w:rPr>
        <w:t xml:space="preserve"> цены ниже. </w:t>
      </w:r>
      <w:r>
        <w:rPr>
          <w:sz w:val="24"/>
        </w:rPr>
        <w:t xml:space="preserve">В ТРЦ </w:t>
      </w:r>
      <w:r w:rsidR="00157CB2">
        <w:rPr>
          <w:sz w:val="24"/>
        </w:rPr>
        <w:t>СБС при</w:t>
      </w:r>
      <w:r>
        <w:rPr>
          <w:sz w:val="24"/>
        </w:rPr>
        <w:t xml:space="preserve"> покупке территории стоимость составляет от 70000 руб. за 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в ТЦ </w:t>
      </w:r>
      <w:r>
        <w:rPr>
          <w:sz w:val="24"/>
          <w:lang w:val="en-US"/>
        </w:rPr>
        <w:t>OZ</w:t>
      </w:r>
      <w:r w:rsidRPr="006A67C5">
        <w:rPr>
          <w:sz w:val="24"/>
        </w:rPr>
        <w:t xml:space="preserve"> </w:t>
      </w:r>
      <w:r>
        <w:rPr>
          <w:sz w:val="24"/>
        </w:rPr>
        <w:t>–около 100000 руб. за м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5F16C6" w:rsidRPr="00A60C05" w:rsidRDefault="00A60C05">
      <w:pPr>
        <w:rPr>
          <w:sz w:val="24"/>
        </w:rPr>
      </w:pPr>
      <w:r>
        <w:rPr>
          <w:sz w:val="24"/>
        </w:rPr>
        <w:t>Я предполагаю по с</w:t>
      </w:r>
      <w:r w:rsidR="006A67C5">
        <w:rPr>
          <w:sz w:val="24"/>
        </w:rPr>
        <w:t>в</w:t>
      </w:r>
      <w:r>
        <w:rPr>
          <w:sz w:val="24"/>
        </w:rPr>
        <w:t>о</w:t>
      </w:r>
      <w:r w:rsidR="006A67C5">
        <w:rPr>
          <w:sz w:val="24"/>
        </w:rPr>
        <w:t xml:space="preserve">ему бюджету выкупить территорию в ТРЦ </w:t>
      </w:r>
      <w:r>
        <w:rPr>
          <w:sz w:val="24"/>
        </w:rPr>
        <w:t xml:space="preserve">СБС </w:t>
      </w:r>
      <w:proofErr w:type="gramStart"/>
      <w:r>
        <w:rPr>
          <w:sz w:val="24"/>
        </w:rPr>
        <w:t>( около</w:t>
      </w:r>
      <w:proofErr w:type="gramEnd"/>
      <w:r>
        <w:rPr>
          <w:sz w:val="24"/>
        </w:rPr>
        <w:t xml:space="preserve"> 30 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, 30*70000=2100000 руб.) В магазине будет располагаться подсобное помещение, санузел, места переодевания. </w:t>
      </w:r>
    </w:p>
    <w:p w:rsidR="005F16C6" w:rsidRDefault="004059DB">
      <w:pPr>
        <w:pStyle w:val="2"/>
      </w:pPr>
      <w:bookmarkStart w:id="8" w:name="_Toc343787126"/>
      <w:r w:rsidRPr="00076CE4">
        <w:lastRenderedPageBreak/>
        <w:t>Время работы</w:t>
      </w:r>
      <w:bookmarkEnd w:id="8"/>
    </w:p>
    <w:p w:rsidR="005F16C6" w:rsidRDefault="00A60C05">
      <w:pPr>
        <w:rPr>
          <w:sz w:val="24"/>
        </w:rPr>
      </w:pPr>
      <w:r>
        <w:rPr>
          <w:sz w:val="24"/>
        </w:rPr>
        <w:t xml:space="preserve">Время работы не отличается от рабочего времени других магазинов </w:t>
      </w:r>
      <w:proofErr w:type="gramStart"/>
      <w:r>
        <w:rPr>
          <w:sz w:val="24"/>
        </w:rPr>
        <w:t>( с</w:t>
      </w:r>
      <w:proofErr w:type="gramEnd"/>
      <w:r>
        <w:rPr>
          <w:sz w:val="24"/>
        </w:rPr>
        <w:t xml:space="preserve"> 8.00 до 21.00).</w:t>
      </w:r>
    </w:p>
    <w:p w:rsidR="004E64A1" w:rsidRDefault="004E64A1" w:rsidP="004E64A1">
      <w:pPr>
        <w:pStyle w:val="2"/>
      </w:pPr>
      <w:r>
        <w:t>Реклама</w:t>
      </w:r>
    </w:p>
    <w:p w:rsidR="004E64A1" w:rsidRDefault="004E64A1" w:rsidP="004E64A1">
      <w:pPr>
        <w:spacing w:after="0"/>
        <w:rPr>
          <w:sz w:val="24"/>
        </w:rPr>
      </w:pPr>
      <w:r w:rsidRPr="004E64A1">
        <w:rPr>
          <w:sz w:val="24"/>
        </w:rPr>
        <w:t xml:space="preserve">Портрет нашего клиента – женщины активного возраста от 25 до 40 лет с уровнем доходов «средний» и «средний+». </w:t>
      </w:r>
    </w:p>
    <w:p w:rsidR="004E64A1" w:rsidRDefault="004E64A1" w:rsidP="004E64A1">
      <w:pPr>
        <w:spacing w:after="0"/>
        <w:rPr>
          <w:sz w:val="24"/>
        </w:rPr>
      </w:pPr>
    </w:p>
    <w:p w:rsidR="004E64A1" w:rsidRDefault="004E64A1" w:rsidP="004E64A1">
      <w:pPr>
        <w:spacing w:after="0"/>
        <w:rPr>
          <w:sz w:val="24"/>
          <w:u w:val="single"/>
        </w:rPr>
      </w:pPr>
      <w:r w:rsidRPr="004E64A1">
        <w:rPr>
          <w:sz w:val="24"/>
        </w:rPr>
        <w:t xml:space="preserve"> </w:t>
      </w:r>
      <w:r w:rsidRPr="004E64A1">
        <w:rPr>
          <w:sz w:val="24"/>
          <w:u w:val="single"/>
        </w:rPr>
        <w:t>С целью привлечения клиентов планируется:</w:t>
      </w:r>
    </w:p>
    <w:p w:rsidR="004E64A1" w:rsidRPr="004E64A1" w:rsidRDefault="004E64A1" w:rsidP="004E64A1">
      <w:pPr>
        <w:spacing w:after="0"/>
        <w:rPr>
          <w:sz w:val="24"/>
        </w:rPr>
      </w:pPr>
      <w:r w:rsidRPr="004E64A1">
        <w:rPr>
          <w:sz w:val="24"/>
        </w:rPr>
        <w:t>Установи</w:t>
      </w:r>
      <w:r>
        <w:rPr>
          <w:sz w:val="24"/>
        </w:rPr>
        <w:t xml:space="preserve">ть вывеску магазина </w:t>
      </w:r>
      <w:r w:rsidRPr="004E64A1">
        <w:rPr>
          <w:sz w:val="24"/>
        </w:rPr>
        <w:t>на фасаде ТЦ;</w:t>
      </w:r>
    </w:p>
    <w:p w:rsidR="004E64A1" w:rsidRPr="004E64A1" w:rsidRDefault="004E64A1" w:rsidP="004E64A1">
      <w:pPr>
        <w:spacing w:after="0"/>
        <w:rPr>
          <w:sz w:val="24"/>
        </w:rPr>
      </w:pPr>
      <w:r w:rsidRPr="004E64A1">
        <w:rPr>
          <w:sz w:val="24"/>
        </w:rPr>
        <w:t>Оформить витрину магазина внутри ТЦ;</w:t>
      </w:r>
    </w:p>
    <w:p w:rsidR="004E64A1" w:rsidRPr="004E64A1" w:rsidRDefault="004E64A1" w:rsidP="004E64A1">
      <w:pPr>
        <w:spacing w:after="0"/>
        <w:rPr>
          <w:sz w:val="24"/>
        </w:rPr>
      </w:pPr>
      <w:r w:rsidRPr="004E64A1">
        <w:rPr>
          <w:sz w:val="24"/>
        </w:rPr>
        <w:t xml:space="preserve">Запустить </w:t>
      </w:r>
      <w:proofErr w:type="gramStart"/>
      <w:r w:rsidRPr="004E64A1">
        <w:rPr>
          <w:sz w:val="24"/>
        </w:rPr>
        <w:t>радио-рекламу</w:t>
      </w:r>
      <w:proofErr w:type="gramEnd"/>
      <w:r w:rsidRPr="004E64A1">
        <w:rPr>
          <w:sz w:val="24"/>
        </w:rPr>
        <w:t xml:space="preserve"> по торговому центру;</w:t>
      </w:r>
    </w:p>
    <w:p w:rsidR="004E64A1" w:rsidRPr="004E64A1" w:rsidRDefault="004E64A1" w:rsidP="004E64A1">
      <w:pPr>
        <w:spacing w:after="0"/>
        <w:rPr>
          <w:sz w:val="24"/>
        </w:rPr>
      </w:pPr>
      <w:r w:rsidRPr="004E64A1">
        <w:rPr>
          <w:sz w:val="24"/>
        </w:rPr>
        <w:t>Осуществить раздачу листовок на первом этаже ТЦ;</w:t>
      </w:r>
    </w:p>
    <w:p w:rsidR="004E64A1" w:rsidRPr="004E64A1" w:rsidRDefault="004E64A1" w:rsidP="004E64A1">
      <w:pPr>
        <w:spacing w:after="0"/>
        <w:rPr>
          <w:sz w:val="24"/>
        </w:rPr>
      </w:pPr>
      <w:r w:rsidRPr="004E64A1">
        <w:rPr>
          <w:sz w:val="24"/>
        </w:rPr>
        <w:t>Провести обширную рекламную компанию: в прессе, интернете, социальных сетях, разместить наружную рекламу.</w:t>
      </w:r>
    </w:p>
    <w:p w:rsidR="004E64A1" w:rsidRDefault="004E64A1" w:rsidP="004E64A1">
      <w:pPr>
        <w:spacing w:after="0"/>
        <w:rPr>
          <w:sz w:val="24"/>
        </w:rPr>
      </w:pPr>
      <w:r w:rsidRPr="004E64A1">
        <w:rPr>
          <w:sz w:val="24"/>
        </w:rPr>
        <w:t>Для удержания постоянных клиентов планируется проводить регулярные акции, устанавливать системы скидок, внедрять программу лояльности.</w:t>
      </w:r>
    </w:p>
    <w:p w:rsidR="00DB1BA9" w:rsidRPr="00DB1BA9" w:rsidRDefault="00DB1BA9" w:rsidP="004E64A1">
      <w:pPr>
        <w:spacing w:after="0"/>
        <w:rPr>
          <w:sz w:val="24"/>
        </w:rPr>
      </w:pPr>
    </w:p>
    <w:p w:rsidR="004E64A1" w:rsidRDefault="00DB1BA9" w:rsidP="004E64A1">
      <w:pPr>
        <w:spacing w:after="0"/>
        <w:rPr>
          <w:sz w:val="24"/>
          <w:u w:val="single"/>
        </w:rPr>
      </w:pPr>
      <w:r w:rsidRPr="00DB1BA9">
        <w:rPr>
          <w:sz w:val="24"/>
        </w:rPr>
        <w:t>В век информационных технологий нельзя оставить без внимания наличие интернет-</w:t>
      </w:r>
      <w:proofErr w:type="gramStart"/>
      <w:r w:rsidRPr="00DB1BA9">
        <w:rPr>
          <w:sz w:val="24"/>
        </w:rPr>
        <w:t>магази</w:t>
      </w:r>
      <w:r w:rsidR="00E66015">
        <w:rPr>
          <w:sz w:val="24"/>
        </w:rPr>
        <w:t>на  (</w:t>
      </w:r>
      <w:proofErr w:type="gramEnd"/>
      <w:r w:rsidR="008D38D4">
        <w:rPr>
          <w:sz w:val="24"/>
        </w:rPr>
        <w:t>создание сайта выйдет в 10000+15</w:t>
      </w:r>
      <w:r w:rsidR="00E66015">
        <w:rPr>
          <w:sz w:val="24"/>
        </w:rPr>
        <w:t xml:space="preserve">000 </w:t>
      </w:r>
      <w:r w:rsidR="008D38D4">
        <w:rPr>
          <w:sz w:val="24"/>
        </w:rPr>
        <w:t>– стоимость разработки сайта)=25</w:t>
      </w:r>
      <w:r w:rsidR="00E66015">
        <w:rPr>
          <w:sz w:val="24"/>
        </w:rPr>
        <w:t xml:space="preserve">000 рублей.) </w:t>
      </w:r>
      <w:r>
        <w:rPr>
          <w:sz w:val="24"/>
        </w:rPr>
        <w:t xml:space="preserve">Для того, чтобы быть конкурентоспособным участником рынка, обязательно нужно </w:t>
      </w:r>
      <w:r w:rsidRPr="00DB1BA9">
        <w:rPr>
          <w:sz w:val="24"/>
        </w:rPr>
        <w:t xml:space="preserve">иметь хотя бы странички в социальных сетях, каких как </w:t>
      </w:r>
      <w:proofErr w:type="spellStart"/>
      <w:r w:rsidRPr="00DB1BA9">
        <w:rPr>
          <w:sz w:val="24"/>
        </w:rPr>
        <w:t>Вконтакте</w:t>
      </w:r>
      <w:proofErr w:type="spellEnd"/>
      <w:r w:rsidRPr="00DB1BA9">
        <w:rPr>
          <w:sz w:val="24"/>
        </w:rPr>
        <w:t xml:space="preserve"> и </w:t>
      </w:r>
      <w:proofErr w:type="spellStart"/>
      <w:r w:rsidRPr="00DB1BA9">
        <w:rPr>
          <w:sz w:val="24"/>
        </w:rPr>
        <w:t>Instagram</w:t>
      </w:r>
      <w:proofErr w:type="spellEnd"/>
      <w:r w:rsidRPr="00DB1BA9">
        <w:rPr>
          <w:sz w:val="24"/>
        </w:rPr>
        <w:t xml:space="preserve">. Так, покупатель, заранее подобрав для себя несколько образов и убедившись в их наличии, приедет уже мерить и расплачиваться. Можно также дополнительно запускать рекламу через </w:t>
      </w:r>
      <w:proofErr w:type="spellStart"/>
      <w:r w:rsidRPr="00DB1BA9">
        <w:rPr>
          <w:sz w:val="24"/>
        </w:rPr>
        <w:t>блогеров</w:t>
      </w:r>
      <w:proofErr w:type="spellEnd"/>
      <w:r w:rsidRPr="00DB1BA9">
        <w:rPr>
          <w:sz w:val="24"/>
        </w:rPr>
        <w:t>, но нужно понимать, что такая реклама рассчитана на целевую аудиторию до 30 лет. Подключение такой услуги, как доставка, также будет отличным маркетинговым ходом.</w:t>
      </w:r>
    </w:p>
    <w:p w:rsidR="004E64A1" w:rsidRPr="004E64A1" w:rsidRDefault="004E64A1" w:rsidP="004E64A1">
      <w:pPr>
        <w:spacing w:after="0"/>
        <w:rPr>
          <w:sz w:val="24"/>
        </w:rPr>
      </w:pPr>
      <w:r w:rsidRPr="004E64A1">
        <w:rPr>
          <w:sz w:val="24"/>
          <w:u w:val="single"/>
        </w:rPr>
        <w:t>Наши конкурентные преимущества</w:t>
      </w:r>
      <w:r w:rsidRPr="004E64A1">
        <w:rPr>
          <w:sz w:val="24"/>
        </w:rPr>
        <w:t>:</w:t>
      </w:r>
    </w:p>
    <w:p w:rsidR="004E64A1" w:rsidRPr="004E64A1" w:rsidRDefault="004E64A1" w:rsidP="004E64A1">
      <w:pPr>
        <w:spacing w:after="0"/>
        <w:rPr>
          <w:sz w:val="24"/>
        </w:rPr>
      </w:pPr>
      <w:r w:rsidRPr="004E64A1">
        <w:rPr>
          <w:sz w:val="24"/>
        </w:rPr>
        <w:t>Качественный и стильный товар</w:t>
      </w:r>
    </w:p>
    <w:p w:rsidR="004E64A1" w:rsidRPr="004E64A1" w:rsidRDefault="004E64A1" w:rsidP="004E64A1">
      <w:pPr>
        <w:spacing w:after="0"/>
        <w:rPr>
          <w:sz w:val="24"/>
        </w:rPr>
      </w:pPr>
      <w:r w:rsidRPr="004E64A1">
        <w:rPr>
          <w:sz w:val="24"/>
        </w:rPr>
        <w:t>Широкий ассортимент</w:t>
      </w:r>
    </w:p>
    <w:p w:rsidR="004E64A1" w:rsidRPr="004E64A1" w:rsidRDefault="004E64A1" w:rsidP="004E64A1">
      <w:pPr>
        <w:spacing w:after="0"/>
        <w:rPr>
          <w:sz w:val="24"/>
        </w:rPr>
      </w:pPr>
      <w:r w:rsidRPr="004E64A1">
        <w:rPr>
          <w:sz w:val="24"/>
        </w:rPr>
        <w:t>Доступные для среднего класса цены</w:t>
      </w:r>
    </w:p>
    <w:p w:rsidR="004E64A1" w:rsidRPr="004E64A1" w:rsidRDefault="004E64A1" w:rsidP="004E64A1">
      <w:pPr>
        <w:spacing w:after="0"/>
        <w:rPr>
          <w:sz w:val="24"/>
        </w:rPr>
      </w:pPr>
      <w:r w:rsidRPr="004E64A1">
        <w:rPr>
          <w:sz w:val="24"/>
        </w:rPr>
        <w:t>Опытные и вежливые продавцы</w:t>
      </w:r>
    </w:p>
    <w:p w:rsidR="004E64A1" w:rsidRDefault="004E64A1" w:rsidP="004E64A1">
      <w:pPr>
        <w:spacing w:after="0"/>
        <w:rPr>
          <w:sz w:val="24"/>
        </w:rPr>
      </w:pPr>
      <w:r w:rsidRPr="004E64A1">
        <w:rPr>
          <w:sz w:val="24"/>
        </w:rPr>
        <w:t>Приятный дизайн и удобная раскладка товара</w:t>
      </w:r>
    </w:p>
    <w:p w:rsidR="00DB1BA9" w:rsidRDefault="00DB1BA9" w:rsidP="00DB1BA9">
      <w:pPr>
        <w:pStyle w:val="2"/>
      </w:pPr>
      <w:r>
        <w:t>План производства</w:t>
      </w:r>
    </w:p>
    <w:p w:rsidR="00DB1BA9" w:rsidRPr="00DB1BA9" w:rsidRDefault="00DB1BA9" w:rsidP="00DB1BA9">
      <w:pPr>
        <w:spacing w:after="0"/>
        <w:jc w:val="both"/>
        <w:rPr>
          <w:sz w:val="24"/>
        </w:rPr>
      </w:pPr>
      <w:r w:rsidRPr="00DB1BA9">
        <w:rPr>
          <w:sz w:val="24"/>
        </w:rPr>
        <w:t>Для отделов одежды в торговых центрах и магазинов в отдельном помещении будет оптимален стационарный набор кассовой техники:</w:t>
      </w:r>
    </w:p>
    <w:p w:rsidR="00DB1BA9" w:rsidRPr="00E66015" w:rsidRDefault="00DB1BA9" w:rsidP="00E66015">
      <w:pPr>
        <w:pStyle w:val="aff"/>
        <w:numPr>
          <w:ilvl w:val="0"/>
          <w:numId w:val="13"/>
        </w:numPr>
        <w:spacing w:after="0"/>
        <w:jc w:val="both"/>
        <w:rPr>
          <w:sz w:val="24"/>
        </w:rPr>
      </w:pPr>
      <w:r w:rsidRPr="00E66015">
        <w:rPr>
          <w:sz w:val="24"/>
        </w:rPr>
        <w:t>планшет;</w:t>
      </w:r>
    </w:p>
    <w:p w:rsidR="00DB1BA9" w:rsidRPr="00E66015" w:rsidRDefault="00DB1BA9" w:rsidP="00E66015">
      <w:pPr>
        <w:pStyle w:val="aff"/>
        <w:numPr>
          <w:ilvl w:val="0"/>
          <w:numId w:val="13"/>
        </w:numPr>
        <w:spacing w:after="0"/>
        <w:jc w:val="both"/>
        <w:rPr>
          <w:sz w:val="24"/>
        </w:rPr>
      </w:pPr>
      <w:r w:rsidRPr="00E66015">
        <w:rPr>
          <w:sz w:val="24"/>
        </w:rPr>
        <w:t>фискальный регистратор.</w:t>
      </w:r>
    </w:p>
    <w:p w:rsidR="00E66015" w:rsidRDefault="00E66015" w:rsidP="00DB1BA9">
      <w:pPr>
        <w:spacing w:after="0"/>
        <w:jc w:val="both"/>
        <w:rPr>
          <w:sz w:val="24"/>
        </w:rPr>
      </w:pPr>
    </w:p>
    <w:p w:rsidR="00DB1BA9" w:rsidRPr="00DB1BA9" w:rsidRDefault="00DB1BA9" w:rsidP="00DB1BA9">
      <w:pPr>
        <w:spacing w:after="0"/>
        <w:jc w:val="both"/>
        <w:rPr>
          <w:sz w:val="24"/>
        </w:rPr>
      </w:pPr>
      <w:r w:rsidRPr="00DB1BA9">
        <w:rPr>
          <w:sz w:val="24"/>
        </w:rPr>
        <w:t xml:space="preserve">Для удобства клиентов необходима установка терминала для </w:t>
      </w:r>
      <w:proofErr w:type="spellStart"/>
      <w:r w:rsidRPr="00DB1BA9">
        <w:rPr>
          <w:sz w:val="24"/>
        </w:rPr>
        <w:t>эквайринга</w:t>
      </w:r>
      <w:proofErr w:type="spellEnd"/>
      <w:r w:rsidRPr="00DB1BA9">
        <w:rPr>
          <w:sz w:val="24"/>
        </w:rPr>
        <w:t>, который принимает оплату с карты любого типа.</w:t>
      </w:r>
    </w:p>
    <w:p w:rsidR="00157CB2" w:rsidRDefault="00157CB2" w:rsidP="00DB1BA9">
      <w:pPr>
        <w:spacing w:after="0"/>
        <w:jc w:val="both"/>
        <w:rPr>
          <w:sz w:val="24"/>
        </w:rPr>
      </w:pPr>
    </w:p>
    <w:p w:rsidR="00DB1BA9" w:rsidRPr="00DB1BA9" w:rsidRDefault="00DB1BA9" w:rsidP="00DB1BA9">
      <w:pPr>
        <w:spacing w:after="0"/>
        <w:jc w:val="both"/>
        <w:rPr>
          <w:sz w:val="24"/>
        </w:rPr>
      </w:pPr>
      <w:r w:rsidRPr="00DB1BA9">
        <w:rPr>
          <w:sz w:val="24"/>
        </w:rPr>
        <w:t>Также обязательно получение заключения от МЧС по пожарной безопасности. Для этого необходимо подготовить документы, такие как план эвакуации, документы о наличии</w:t>
      </w:r>
      <w:r w:rsidR="00157CB2">
        <w:rPr>
          <w:sz w:val="24"/>
        </w:rPr>
        <w:t xml:space="preserve"> </w:t>
      </w:r>
      <w:r w:rsidRPr="00DB1BA9">
        <w:rPr>
          <w:sz w:val="24"/>
        </w:rPr>
        <w:lastRenderedPageBreak/>
        <w:t>противопожарного инвентаря, документы по установке или доработке пожарной сигнализации, инструкции, а также приобрести саму противопожарную систему.</w:t>
      </w:r>
    </w:p>
    <w:p w:rsidR="00E66015" w:rsidRDefault="00E66015" w:rsidP="00DB1BA9">
      <w:pPr>
        <w:spacing w:after="0"/>
        <w:jc w:val="both"/>
        <w:rPr>
          <w:sz w:val="24"/>
        </w:rPr>
      </w:pPr>
    </w:p>
    <w:p w:rsidR="00E66015" w:rsidRDefault="00E66015" w:rsidP="00DB1BA9">
      <w:pPr>
        <w:spacing w:after="0"/>
        <w:jc w:val="both"/>
        <w:rPr>
          <w:sz w:val="24"/>
        </w:rPr>
      </w:pPr>
    </w:p>
    <w:p w:rsidR="00DB1BA9" w:rsidRPr="00DB1BA9" w:rsidRDefault="00DB1BA9" w:rsidP="00DB1BA9">
      <w:pPr>
        <w:spacing w:after="0"/>
        <w:jc w:val="both"/>
        <w:rPr>
          <w:sz w:val="24"/>
        </w:rPr>
      </w:pPr>
      <w:r w:rsidRPr="00DB1BA9">
        <w:rPr>
          <w:sz w:val="24"/>
        </w:rPr>
        <w:t>Таким образом, необходимо реализовать следующие этапы открытия магазина одежды:</w:t>
      </w:r>
    </w:p>
    <w:p w:rsidR="00DB1BA9" w:rsidRDefault="00DB1BA9" w:rsidP="00DB1BA9">
      <w:pPr>
        <w:spacing w:after="0"/>
        <w:jc w:val="both"/>
      </w:pPr>
    </w:p>
    <w:p w:rsidR="00DB1BA9" w:rsidRPr="00E66015" w:rsidRDefault="00DB1BA9" w:rsidP="00E66015">
      <w:pPr>
        <w:pStyle w:val="aff"/>
        <w:numPr>
          <w:ilvl w:val="0"/>
          <w:numId w:val="14"/>
        </w:numPr>
        <w:spacing w:after="0"/>
        <w:jc w:val="both"/>
        <w:rPr>
          <w:sz w:val="24"/>
        </w:rPr>
      </w:pPr>
      <w:r w:rsidRPr="00E66015">
        <w:rPr>
          <w:sz w:val="24"/>
        </w:rPr>
        <w:t>Выбор местоположения магазина одежды;</w:t>
      </w:r>
    </w:p>
    <w:p w:rsidR="00DB1BA9" w:rsidRPr="00E66015" w:rsidRDefault="00DB1BA9" w:rsidP="00E66015">
      <w:pPr>
        <w:pStyle w:val="aff"/>
        <w:numPr>
          <w:ilvl w:val="0"/>
          <w:numId w:val="14"/>
        </w:numPr>
        <w:spacing w:after="0"/>
        <w:jc w:val="both"/>
        <w:rPr>
          <w:sz w:val="24"/>
        </w:rPr>
      </w:pPr>
      <w:r w:rsidRPr="00E66015">
        <w:rPr>
          <w:sz w:val="24"/>
        </w:rPr>
        <w:t>Регистрация предприятия в налоговой службе и выбор системы налогообложения;</w:t>
      </w:r>
    </w:p>
    <w:p w:rsidR="00DB1BA9" w:rsidRPr="00E66015" w:rsidRDefault="00DB1BA9" w:rsidP="00E66015">
      <w:pPr>
        <w:pStyle w:val="aff"/>
        <w:numPr>
          <w:ilvl w:val="0"/>
          <w:numId w:val="14"/>
        </w:numPr>
        <w:spacing w:after="0"/>
        <w:jc w:val="both"/>
        <w:rPr>
          <w:sz w:val="24"/>
        </w:rPr>
      </w:pPr>
      <w:r w:rsidRPr="00E66015">
        <w:rPr>
          <w:sz w:val="24"/>
        </w:rPr>
        <w:t>Заключить договор аренды помещения;</w:t>
      </w:r>
    </w:p>
    <w:p w:rsidR="00DB1BA9" w:rsidRPr="00E66015" w:rsidRDefault="00DB1BA9" w:rsidP="00E66015">
      <w:pPr>
        <w:pStyle w:val="aff"/>
        <w:numPr>
          <w:ilvl w:val="0"/>
          <w:numId w:val="14"/>
        </w:numPr>
        <w:spacing w:after="0"/>
        <w:jc w:val="both"/>
        <w:rPr>
          <w:sz w:val="24"/>
        </w:rPr>
      </w:pPr>
      <w:r w:rsidRPr="00E66015">
        <w:rPr>
          <w:sz w:val="24"/>
        </w:rPr>
        <w:t>Заказать дизайн-проект помещения;</w:t>
      </w:r>
    </w:p>
    <w:p w:rsidR="00DB1BA9" w:rsidRPr="00E66015" w:rsidRDefault="00DB1BA9" w:rsidP="00E66015">
      <w:pPr>
        <w:pStyle w:val="aff"/>
        <w:numPr>
          <w:ilvl w:val="0"/>
          <w:numId w:val="14"/>
        </w:numPr>
        <w:spacing w:after="0"/>
        <w:jc w:val="both"/>
        <w:rPr>
          <w:sz w:val="24"/>
        </w:rPr>
      </w:pPr>
      <w:r w:rsidRPr="00E66015">
        <w:rPr>
          <w:sz w:val="24"/>
        </w:rPr>
        <w:t>Нанять мастеров отделочных работ и произвести ремонт;</w:t>
      </w:r>
    </w:p>
    <w:p w:rsidR="00DB1BA9" w:rsidRPr="00E66015" w:rsidRDefault="00DB1BA9" w:rsidP="00E66015">
      <w:pPr>
        <w:pStyle w:val="aff"/>
        <w:numPr>
          <w:ilvl w:val="0"/>
          <w:numId w:val="14"/>
        </w:numPr>
        <w:spacing w:after="0"/>
        <w:jc w:val="both"/>
        <w:rPr>
          <w:sz w:val="24"/>
        </w:rPr>
      </w:pPr>
      <w:r w:rsidRPr="00E66015">
        <w:rPr>
          <w:sz w:val="24"/>
        </w:rPr>
        <w:t>Согласовать объект с МЧС;</w:t>
      </w:r>
    </w:p>
    <w:p w:rsidR="00DB1BA9" w:rsidRPr="00E66015" w:rsidRDefault="00DB1BA9" w:rsidP="00E66015">
      <w:pPr>
        <w:pStyle w:val="aff"/>
        <w:numPr>
          <w:ilvl w:val="0"/>
          <w:numId w:val="14"/>
        </w:numPr>
        <w:spacing w:after="0"/>
        <w:jc w:val="both"/>
        <w:rPr>
          <w:sz w:val="24"/>
        </w:rPr>
      </w:pPr>
      <w:r w:rsidRPr="00E66015">
        <w:rPr>
          <w:sz w:val="24"/>
        </w:rPr>
        <w:t>Проверить соответствие требованиям безопасности и пригодности к последующей эксплуатации всех инженерных систем;</w:t>
      </w:r>
    </w:p>
    <w:p w:rsidR="00DB1BA9" w:rsidRPr="00E66015" w:rsidRDefault="00DB1BA9" w:rsidP="00E66015">
      <w:pPr>
        <w:pStyle w:val="aff"/>
        <w:numPr>
          <w:ilvl w:val="0"/>
          <w:numId w:val="14"/>
        </w:numPr>
        <w:spacing w:after="0"/>
        <w:jc w:val="both"/>
        <w:rPr>
          <w:sz w:val="24"/>
        </w:rPr>
      </w:pPr>
      <w:r w:rsidRPr="00E66015">
        <w:rPr>
          <w:sz w:val="24"/>
        </w:rPr>
        <w:t xml:space="preserve">Закупить и установить инженерное </w:t>
      </w:r>
      <w:r w:rsidR="00E66015" w:rsidRPr="00E66015">
        <w:rPr>
          <w:sz w:val="24"/>
        </w:rPr>
        <w:t>оборудование</w:t>
      </w:r>
      <w:r w:rsidRPr="00E66015">
        <w:rPr>
          <w:sz w:val="24"/>
        </w:rPr>
        <w:t>;</w:t>
      </w:r>
    </w:p>
    <w:p w:rsidR="00DB1BA9" w:rsidRPr="00E66015" w:rsidRDefault="00DB1BA9" w:rsidP="00E66015">
      <w:pPr>
        <w:pStyle w:val="aff"/>
        <w:numPr>
          <w:ilvl w:val="0"/>
          <w:numId w:val="14"/>
        </w:numPr>
        <w:spacing w:after="0"/>
        <w:jc w:val="both"/>
        <w:rPr>
          <w:sz w:val="24"/>
        </w:rPr>
      </w:pPr>
      <w:r w:rsidRPr="00E66015">
        <w:rPr>
          <w:sz w:val="24"/>
        </w:rPr>
        <w:t>Приобрести сигнализацию, систему видеонаблюдения, противокражные рамки;</w:t>
      </w:r>
    </w:p>
    <w:p w:rsidR="00DB1BA9" w:rsidRPr="00E66015" w:rsidRDefault="00DB1BA9" w:rsidP="00E66015">
      <w:pPr>
        <w:pStyle w:val="aff"/>
        <w:numPr>
          <w:ilvl w:val="0"/>
          <w:numId w:val="14"/>
        </w:numPr>
        <w:spacing w:after="0"/>
        <w:jc w:val="both"/>
        <w:rPr>
          <w:sz w:val="24"/>
        </w:rPr>
      </w:pPr>
      <w:r w:rsidRPr="00E66015">
        <w:rPr>
          <w:sz w:val="24"/>
        </w:rPr>
        <w:t>Закупить мебель и о</w:t>
      </w:r>
      <w:r w:rsidR="00E66015">
        <w:rPr>
          <w:sz w:val="24"/>
        </w:rPr>
        <w:t>борудование для торгового зала</w:t>
      </w:r>
    </w:p>
    <w:p w:rsidR="00DB1BA9" w:rsidRPr="00E66015" w:rsidRDefault="00DB1BA9" w:rsidP="00E66015">
      <w:pPr>
        <w:pStyle w:val="aff"/>
        <w:numPr>
          <w:ilvl w:val="0"/>
          <w:numId w:val="14"/>
        </w:numPr>
        <w:spacing w:after="0"/>
        <w:jc w:val="both"/>
        <w:rPr>
          <w:sz w:val="24"/>
        </w:rPr>
      </w:pPr>
      <w:r w:rsidRPr="00E66015">
        <w:rPr>
          <w:sz w:val="24"/>
        </w:rPr>
        <w:t>Найти поставщиков товаров;</w:t>
      </w:r>
    </w:p>
    <w:p w:rsidR="00DB1BA9" w:rsidRPr="00E66015" w:rsidRDefault="00DB1BA9" w:rsidP="00E66015">
      <w:pPr>
        <w:pStyle w:val="aff"/>
        <w:numPr>
          <w:ilvl w:val="0"/>
          <w:numId w:val="14"/>
        </w:numPr>
        <w:spacing w:after="0"/>
        <w:jc w:val="both"/>
        <w:rPr>
          <w:sz w:val="24"/>
        </w:rPr>
      </w:pPr>
      <w:r w:rsidRPr="00E66015">
        <w:rPr>
          <w:sz w:val="24"/>
        </w:rPr>
        <w:t>Составление штатного расписания и поиск сотрудников;</w:t>
      </w:r>
    </w:p>
    <w:p w:rsidR="00DB1BA9" w:rsidRPr="00E66015" w:rsidRDefault="00DB1BA9" w:rsidP="00E66015">
      <w:pPr>
        <w:pStyle w:val="aff"/>
        <w:numPr>
          <w:ilvl w:val="0"/>
          <w:numId w:val="14"/>
        </w:numPr>
        <w:spacing w:after="0"/>
        <w:jc w:val="both"/>
        <w:rPr>
          <w:sz w:val="24"/>
        </w:rPr>
      </w:pPr>
      <w:r w:rsidRPr="00E66015">
        <w:rPr>
          <w:sz w:val="24"/>
        </w:rPr>
        <w:t>Разработка ценовой политики и определения номенклатуры продаваемой одежды;</w:t>
      </w:r>
    </w:p>
    <w:p w:rsidR="00DB1BA9" w:rsidRPr="00E66015" w:rsidRDefault="00DB1BA9" w:rsidP="00E66015">
      <w:pPr>
        <w:pStyle w:val="aff"/>
        <w:numPr>
          <w:ilvl w:val="0"/>
          <w:numId w:val="14"/>
        </w:numPr>
        <w:spacing w:after="0"/>
        <w:jc w:val="both"/>
        <w:rPr>
          <w:sz w:val="24"/>
        </w:rPr>
      </w:pPr>
      <w:r w:rsidRPr="00E66015">
        <w:rPr>
          <w:sz w:val="24"/>
        </w:rPr>
        <w:t>Установка программного обеспечения для магазина и кассового аппарата;</w:t>
      </w:r>
    </w:p>
    <w:p w:rsidR="00DB1BA9" w:rsidRPr="00E66015" w:rsidRDefault="00DB1BA9" w:rsidP="00E66015">
      <w:pPr>
        <w:pStyle w:val="aff"/>
        <w:numPr>
          <w:ilvl w:val="0"/>
          <w:numId w:val="14"/>
        </w:numPr>
        <w:spacing w:after="0"/>
        <w:jc w:val="both"/>
        <w:rPr>
          <w:sz w:val="24"/>
        </w:rPr>
      </w:pPr>
      <w:r w:rsidRPr="00E66015">
        <w:rPr>
          <w:sz w:val="24"/>
        </w:rPr>
        <w:t>Проведение маркетинговых мероприятий;</w:t>
      </w:r>
    </w:p>
    <w:p w:rsidR="00DB1BA9" w:rsidRDefault="00DB1BA9" w:rsidP="00E66015">
      <w:pPr>
        <w:pStyle w:val="aff"/>
        <w:numPr>
          <w:ilvl w:val="0"/>
          <w:numId w:val="14"/>
        </w:numPr>
        <w:spacing w:after="0"/>
        <w:jc w:val="both"/>
      </w:pPr>
      <w:r w:rsidRPr="00E66015">
        <w:rPr>
          <w:sz w:val="24"/>
        </w:rPr>
        <w:t>Открытие магазина</w:t>
      </w:r>
      <w:r>
        <w:t>.</w:t>
      </w:r>
    </w:p>
    <w:p w:rsidR="00326BBD" w:rsidRDefault="00326BBD" w:rsidP="00326BBD">
      <w:pPr>
        <w:pStyle w:val="2"/>
      </w:pPr>
      <w:r>
        <w:t>Документы, необходимые для открытия:</w:t>
      </w:r>
    </w:p>
    <w:p w:rsidR="00326BBD" w:rsidRPr="00326BBD" w:rsidRDefault="00326BBD" w:rsidP="00326BBD">
      <w:pPr>
        <w:pStyle w:val="aff"/>
        <w:numPr>
          <w:ilvl w:val="0"/>
          <w:numId w:val="15"/>
        </w:numPr>
        <w:spacing w:after="0"/>
        <w:rPr>
          <w:sz w:val="24"/>
        </w:rPr>
      </w:pPr>
      <w:r w:rsidRPr="00326BBD">
        <w:rPr>
          <w:sz w:val="24"/>
        </w:rPr>
        <w:t>заявление о государственной регистрации физического лица в качестве индивидуального предпринимателя по форме P21001,</w:t>
      </w:r>
    </w:p>
    <w:p w:rsidR="00326BBD" w:rsidRPr="00326BBD" w:rsidRDefault="00326BBD" w:rsidP="00326BBD">
      <w:pPr>
        <w:pStyle w:val="aff"/>
        <w:numPr>
          <w:ilvl w:val="0"/>
          <w:numId w:val="15"/>
        </w:numPr>
        <w:spacing w:after="0"/>
        <w:rPr>
          <w:sz w:val="24"/>
        </w:rPr>
      </w:pPr>
      <w:r w:rsidRPr="00326BBD">
        <w:rPr>
          <w:sz w:val="24"/>
        </w:rPr>
        <w:t>квитанция на оплату госпошлины за регистрацию ИП,</w:t>
      </w:r>
    </w:p>
    <w:p w:rsidR="00326BBD" w:rsidRPr="00326BBD" w:rsidRDefault="00326BBD" w:rsidP="00326BBD">
      <w:pPr>
        <w:pStyle w:val="aff"/>
        <w:numPr>
          <w:ilvl w:val="0"/>
          <w:numId w:val="15"/>
        </w:numPr>
        <w:spacing w:after="0"/>
        <w:rPr>
          <w:sz w:val="24"/>
        </w:rPr>
      </w:pPr>
      <w:r w:rsidRPr="00326BBD">
        <w:rPr>
          <w:sz w:val="24"/>
        </w:rPr>
        <w:t>заявление о переходе на упрощенную систему налогообложения по форме № 26.2-1 (опционально),</w:t>
      </w:r>
    </w:p>
    <w:p w:rsidR="00326BBD" w:rsidRPr="00326BBD" w:rsidRDefault="00326BBD" w:rsidP="00326BBD">
      <w:pPr>
        <w:pStyle w:val="aff"/>
        <w:numPr>
          <w:ilvl w:val="0"/>
          <w:numId w:val="15"/>
        </w:numPr>
        <w:spacing w:after="0"/>
      </w:pPr>
      <w:r w:rsidRPr="00326BBD">
        <w:rPr>
          <w:sz w:val="24"/>
        </w:rPr>
        <w:t>копия паспорта</w:t>
      </w:r>
      <w:r>
        <w:t>.</w:t>
      </w:r>
    </w:p>
    <w:p w:rsidR="005F16C6" w:rsidRDefault="004059DB">
      <w:pPr>
        <w:pStyle w:val="2"/>
      </w:pPr>
      <w:bookmarkStart w:id="9" w:name="_Toc343787128"/>
      <w:r w:rsidRPr="00076CE4">
        <w:t>Поставщики</w:t>
      </w:r>
      <w:bookmarkEnd w:id="9"/>
    </w:p>
    <w:p w:rsidR="005F16C6" w:rsidRPr="00104DD6" w:rsidRDefault="00A60C05">
      <w:pPr>
        <w:rPr>
          <w:sz w:val="24"/>
        </w:rPr>
      </w:pPr>
      <w:r>
        <w:rPr>
          <w:sz w:val="24"/>
        </w:rPr>
        <w:t xml:space="preserve">Так как моя организация будет взаимодействовать и принимать услуги от компании США, значит необходимо наладить логистику. Мы решили выбрать почтовую компанию СДЭК, с которой будем иметь тесные связи, так как она предоставляет не дорогие по сравнению с другими фирмами цены (3,19 </w:t>
      </w:r>
      <w:proofErr w:type="gramStart"/>
      <w:r>
        <w:rPr>
          <w:sz w:val="24"/>
        </w:rPr>
        <w:t>дол./</w:t>
      </w:r>
      <w:proofErr w:type="gramEnd"/>
      <w:r>
        <w:rPr>
          <w:sz w:val="24"/>
        </w:rPr>
        <w:t>фунт+23 долл.). Пусть в первой поставке для открытия магазина мы закажем 300 пар колготок, то</w:t>
      </w:r>
      <w:r w:rsidR="00104DD6">
        <w:rPr>
          <w:sz w:val="24"/>
        </w:rPr>
        <w:t xml:space="preserve"> в итоге услуги доставки равны 64000 руб. (300*3,19+23=980 долл.=64000 руб.). Если на расчет брать, что по о</w:t>
      </w:r>
      <w:r w:rsidR="00157CB2">
        <w:rPr>
          <w:sz w:val="24"/>
        </w:rPr>
        <w:t>птовым ценам 1 пара колготок =2500 руб., то 2500 *300 шт.=75</w:t>
      </w:r>
      <w:r w:rsidR="00104DD6">
        <w:rPr>
          <w:sz w:val="24"/>
        </w:rPr>
        <w:t>0000 руб. В итоге если сложить логистику с первой по</w:t>
      </w:r>
      <w:r w:rsidR="00157CB2">
        <w:rPr>
          <w:sz w:val="24"/>
        </w:rPr>
        <w:t>ставкой, затраты получатся =814</w:t>
      </w:r>
      <w:r w:rsidR="00104DD6">
        <w:rPr>
          <w:sz w:val="24"/>
        </w:rPr>
        <w:t>000 руб.</w:t>
      </w:r>
      <w:r w:rsidR="008D38D4">
        <w:rPr>
          <w:sz w:val="24"/>
        </w:rPr>
        <w:t>+200000 (закупка домашней одежды)</w:t>
      </w:r>
      <w:r w:rsidR="00104DD6">
        <w:t xml:space="preserve"> </w:t>
      </w:r>
    </w:p>
    <w:p w:rsidR="005F16C6" w:rsidRDefault="00104DD6">
      <w:pPr>
        <w:pStyle w:val="2"/>
      </w:pPr>
      <w:r>
        <w:lastRenderedPageBreak/>
        <w:t>Персонал</w:t>
      </w:r>
    </w:p>
    <w:p w:rsidR="00157CB2" w:rsidRDefault="00E66015">
      <w:pPr>
        <w:rPr>
          <w:sz w:val="24"/>
        </w:rPr>
      </w:pPr>
      <w:r w:rsidRPr="00E66015">
        <w:rPr>
          <w:sz w:val="24"/>
        </w:rPr>
        <w:t>Продавец магази</w:t>
      </w:r>
      <w:r w:rsidR="00157CB2">
        <w:rPr>
          <w:sz w:val="24"/>
        </w:rPr>
        <w:t xml:space="preserve">на одежды </w:t>
      </w:r>
      <w:r w:rsidRPr="00E66015">
        <w:rPr>
          <w:sz w:val="24"/>
        </w:rPr>
        <w:t>играет ключевую роль в штате магазина, так как является его лицом. Он всегда должен быть опрятным, с приятной внешностью и с улыбкой на лице. В обязанности продавца входит консультирование клиентов, выкладка товаров, поддержание чистоты и порядка в торговом зале.</w:t>
      </w:r>
    </w:p>
    <w:p w:rsidR="00E818A7" w:rsidRDefault="004E64A1">
      <w:pPr>
        <w:rPr>
          <w:sz w:val="24"/>
        </w:rPr>
      </w:pPr>
      <w:r>
        <w:rPr>
          <w:sz w:val="24"/>
        </w:rPr>
        <w:t xml:space="preserve">В магазин будут трудоустроены два </w:t>
      </w:r>
      <w:r w:rsidR="007D2718" w:rsidRPr="007D2718">
        <w:rPr>
          <w:sz w:val="24"/>
        </w:rPr>
        <w:t>продавца</w:t>
      </w:r>
      <w:r>
        <w:rPr>
          <w:sz w:val="24"/>
        </w:rPr>
        <w:t>-консультанта</w:t>
      </w:r>
      <w:r w:rsidR="007D2718" w:rsidRPr="007D2718">
        <w:rPr>
          <w:sz w:val="24"/>
        </w:rPr>
        <w:t xml:space="preserve"> для работы в посменном графике 2/</w:t>
      </w:r>
      <w:r>
        <w:rPr>
          <w:sz w:val="24"/>
        </w:rPr>
        <w:t>2</w:t>
      </w:r>
      <w:r w:rsidR="007D2718" w:rsidRPr="007D2718">
        <w:rPr>
          <w:sz w:val="24"/>
        </w:rPr>
        <w:t xml:space="preserve">. В обязанности продавцов будет входить не только консультация и помощь в выборе товара, но и расчет с покупателями, а также работа со складом товаров. </w:t>
      </w:r>
      <w:r w:rsidRPr="007D2718">
        <w:rPr>
          <w:sz w:val="24"/>
        </w:rPr>
        <w:t>Помимо продавца</w:t>
      </w:r>
      <w:r w:rsidR="007D2718" w:rsidRPr="007D2718">
        <w:rPr>
          <w:sz w:val="24"/>
        </w:rPr>
        <w:t xml:space="preserve">, планируется трудоустроить </w:t>
      </w:r>
      <w:r>
        <w:rPr>
          <w:sz w:val="24"/>
        </w:rPr>
        <w:t xml:space="preserve">уборщицу и </w:t>
      </w:r>
      <w:r w:rsidR="007D2718" w:rsidRPr="007D2718">
        <w:rPr>
          <w:sz w:val="24"/>
        </w:rPr>
        <w:t>менеджера по закупкам, в обязанности которого будет входить работа с поставщиками, контроль за своевременным пополнением ассортимента, контроль за от</w:t>
      </w:r>
      <w:r>
        <w:rPr>
          <w:sz w:val="24"/>
        </w:rPr>
        <w:t xml:space="preserve">грузкой </w:t>
      </w:r>
      <w:r w:rsidR="00E66015">
        <w:rPr>
          <w:sz w:val="24"/>
        </w:rPr>
        <w:t>товара.</w:t>
      </w:r>
      <w:r w:rsidR="007D2718" w:rsidRPr="007D2718">
        <w:rPr>
          <w:sz w:val="24"/>
        </w:rPr>
        <w:t xml:space="preserve"> Ежемесячный фонд оплаты труда составит 110 000 рублей.</w:t>
      </w:r>
      <w:r w:rsidR="00E66015">
        <w:rPr>
          <w:sz w:val="24"/>
        </w:rPr>
        <w:t xml:space="preserve"> В обязанности владельца бизнеса </w:t>
      </w:r>
      <w:r w:rsidR="00E66015" w:rsidRPr="00E66015">
        <w:rPr>
          <w:sz w:val="24"/>
        </w:rPr>
        <w:t xml:space="preserve">входит </w:t>
      </w:r>
      <w:r w:rsidR="00E66015">
        <w:rPr>
          <w:sz w:val="24"/>
        </w:rPr>
        <w:t xml:space="preserve">обязанности оперативного управления </w:t>
      </w:r>
      <w:r w:rsidR="00E66015" w:rsidRPr="00E66015">
        <w:rPr>
          <w:sz w:val="24"/>
        </w:rPr>
        <w:t>магазином, такое как управле</w:t>
      </w:r>
      <w:r w:rsidR="00E66015">
        <w:rPr>
          <w:sz w:val="24"/>
        </w:rPr>
        <w:t>ние персоналом</w:t>
      </w:r>
      <w:r w:rsidR="00E66015" w:rsidRPr="00E66015">
        <w:rPr>
          <w:sz w:val="24"/>
        </w:rPr>
        <w:t>, решение вопрос</w:t>
      </w:r>
      <w:r w:rsidR="00157CB2">
        <w:rPr>
          <w:sz w:val="24"/>
        </w:rPr>
        <w:t>ов с инкассацией</w:t>
      </w:r>
      <w:r w:rsidR="00E66015" w:rsidRPr="00E66015">
        <w:rPr>
          <w:sz w:val="24"/>
        </w:rPr>
        <w:t xml:space="preserve">, анализ результатов продаж, поиск поставщиков и заказ товаров. </w:t>
      </w:r>
      <w:r w:rsidR="00104DD6" w:rsidRPr="00104DD6">
        <w:rPr>
          <w:sz w:val="24"/>
        </w:rPr>
        <w:t xml:space="preserve">Несмотря на то, что такая форма хозяйственной деятельности, как индивидуальное предпринимательство не обязывает организацию к ведению бухгалтерского учета, я все же найму бухгалтера </w:t>
      </w:r>
      <w:r w:rsidR="00FF00AE" w:rsidRPr="00104DD6">
        <w:rPr>
          <w:sz w:val="24"/>
        </w:rPr>
        <w:t xml:space="preserve">с </w:t>
      </w:r>
      <w:r w:rsidR="009B38DA">
        <w:rPr>
          <w:sz w:val="24"/>
        </w:rPr>
        <w:t>окладом</w:t>
      </w:r>
      <w:r w:rsidR="00FF00AE">
        <w:rPr>
          <w:sz w:val="24"/>
        </w:rPr>
        <w:t xml:space="preserve"> в 35</w:t>
      </w:r>
      <w:r w:rsidR="00104DD6" w:rsidRPr="00104DD6">
        <w:rPr>
          <w:sz w:val="24"/>
        </w:rPr>
        <w:t>000 руб. и 2 продавцов-консультантов с заработной платой=18.000 руб</w:t>
      </w:r>
      <w:r w:rsidR="00104DD6" w:rsidRPr="00157CB2">
        <w:rPr>
          <w:sz w:val="24"/>
          <w:szCs w:val="24"/>
        </w:rPr>
        <w:t>.</w:t>
      </w:r>
      <w:r w:rsidR="009B38DA" w:rsidRPr="00157CB2">
        <w:rPr>
          <w:sz w:val="24"/>
          <w:szCs w:val="24"/>
        </w:rPr>
        <w:t xml:space="preserve"> и премиальной частью -</w:t>
      </w:r>
      <w:r w:rsidR="00E818A7">
        <w:rPr>
          <w:sz w:val="24"/>
          <w:szCs w:val="24"/>
        </w:rPr>
        <w:t xml:space="preserve"> 10% от продаж, менеджера с заработной платой 25000 руб., и </w:t>
      </w:r>
      <w:proofErr w:type="spellStart"/>
      <w:r w:rsidR="00E818A7">
        <w:rPr>
          <w:sz w:val="24"/>
          <w:szCs w:val="24"/>
        </w:rPr>
        <w:t>уборщицус</w:t>
      </w:r>
      <w:proofErr w:type="spellEnd"/>
      <w:r w:rsidR="00E818A7">
        <w:rPr>
          <w:sz w:val="24"/>
          <w:szCs w:val="24"/>
        </w:rPr>
        <w:t xml:space="preserve"> заработной платой в 14000 рублей.</w:t>
      </w:r>
    </w:p>
    <w:p w:rsidR="00FF00AE" w:rsidRDefault="00FF00AE" w:rsidP="00E818A7">
      <w:pPr>
        <w:spacing w:after="120"/>
        <w:rPr>
          <w:sz w:val="24"/>
        </w:rPr>
      </w:pPr>
      <w:r>
        <w:rPr>
          <w:sz w:val="24"/>
        </w:rPr>
        <w:t>Так как собственник или ИП обязан плат</w:t>
      </w:r>
      <w:r w:rsidR="00157CB2">
        <w:rPr>
          <w:sz w:val="24"/>
        </w:rPr>
        <w:t>ить взносы за своих сотрудников, ИП не будет вычитывать их из заработной платы сотрудников, включив эту стоимость в цену товаров:</w:t>
      </w:r>
    </w:p>
    <w:p w:rsidR="00FF00AE" w:rsidRDefault="00FF00AE" w:rsidP="00E818A7">
      <w:pPr>
        <w:pStyle w:val="aff"/>
        <w:numPr>
          <w:ilvl w:val="0"/>
          <w:numId w:val="8"/>
        </w:numPr>
        <w:spacing w:after="120"/>
        <w:rPr>
          <w:sz w:val="24"/>
        </w:rPr>
      </w:pPr>
      <w:r w:rsidRPr="00FF00AE">
        <w:rPr>
          <w:sz w:val="24"/>
        </w:rPr>
        <w:t>Выплаты на обязательное пенсионное страхование 22%;</w:t>
      </w:r>
    </w:p>
    <w:p w:rsidR="00FF00AE" w:rsidRDefault="00FF00AE" w:rsidP="00FF00AE">
      <w:pPr>
        <w:pStyle w:val="aff"/>
        <w:numPr>
          <w:ilvl w:val="0"/>
          <w:numId w:val="8"/>
        </w:numPr>
        <w:rPr>
          <w:sz w:val="24"/>
        </w:rPr>
      </w:pPr>
      <w:r>
        <w:rPr>
          <w:sz w:val="24"/>
        </w:rPr>
        <w:t>Выплаты на социальное страхование 2,9%;</w:t>
      </w:r>
    </w:p>
    <w:p w:rsidR="00157CB2" w:rsidRDefault="00FF00AE" w:rsidP="00BA438C">
      <w:pPr>
        <w:pStyle w:val="aff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Выпл</w:t>
      </w:r>
      <w:r w:rsidR="00E66015">
        <w:rPr>
          <w:sz w:val="24"/>
        </w:rPr>
        <w:t xml:space="preserve">аты на обязательное медицинское </w:t>
      </w:r>
      <w:r>
        <w:rPr>
          <w:sz w:val="24"/>
        </w:rPr>
        <w:t>страхование 5,1%</w:t>
      </w:r>
    </w:p>
    <w:p w:rsidR="009B38DA" w:rsidRPr="00BA438C" w:rsidRDefault="009B38DA" w:rsidP="00BA438C">
      <w:pPr>
        <w:spacing w:after="0"/>
        <w:ind w:left="360"/>
        <w:rPr>
          <w:sz w:val="24"/>
        </w:rPr>
      </w:pPr>
      <w:r w:rsidRPr="00BA438C">
        <w:rPr>
          <w:sz w:val="24"/>
        </w:rPr>
        <w:t>Эти выплаты причисляются в стоимости товара, чтобы оплатить их за год.</w:t>
      </w:r>
    </w:p>
    <w:p w:rsidR="00E66015" w:rsidRDefault="00E66015" w:rsidP="00E66015">
      <w:pPr>
        <w:pStyle w:val="2"/>
      </w:pPr>
      <w:r>
        <w:t>Перечень необходимого оборудования: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64"/>
        <w:gridCol w:w="1392"/>
        <w:gridCol w:w="1549"/>
        <w:gridCol w:w="1553"/>
      </w:tblGrid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Цена за 1 шт.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Общая сумма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Кассовый терминал (онлайн касса)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17000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17000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Стол кассира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15000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15000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Витрина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40000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40000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Стеллаж для зала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8000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64000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Стойка для одежды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4000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40000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Манекен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4000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40000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Зеркало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3000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18000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Примерочная кабина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4500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18000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Плечики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1000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35000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Пуфик для примерочной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2000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4000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Стул для сотрудников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1200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3600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 xml:space="preserve">Рамка противокражная 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40000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40000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Стеллаж для кладовой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6000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36000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Этикет-пистолет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700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1400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Отпариватель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15000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15000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Компьютер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30000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30000</w:t>
            </w:r>
          </w:p>
        </w:tc>
      </w:tr>
      <w:tr w:rsidR="003F1C05" w:rsidRPr="003F1C05" w:rsidTr="003F1C05">
        <w:tc>
          <w:tcPr>
            <w:tcW w:w="0" w:type="auto"/>
          </w:tcPr>
          <w:p w:rsidR="003F1C05" w:rsidRPr="003F1C05" w:rsidRDefault="003F1C05" w:rsidP="00E66015">
            <w:pPr>
              <w:rPr>
                <w:b/>
                <w:i/>
                <w:sz w:val="24"/>
                <w:szCs w:val="24"/>
              </w:rPr>
            </w:pPr>
            <w:r w:rsidRPr="003F1C05">
              <w:rPr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F1C05" w:rsidRPr="003F1C05" w:rsidRDefault="003F1C05" w:rsidP="00E66015">
            <w:pPr>
              <w:rPr>
                <w:sz w:val="24"/>
                <w:szCs w:val="24"/>
              </w:rPr>
            </w:pPr>
            <w:r w:rsidRPr="003F1C05">
              <w:rPr>
                <w:sz w:val="24"/>
                <w:szCs w:val="24"/>
              </w:rPr>
              <w:t>417000</w:t>
            </w:r>
          </w:p>
        </w:tc>
      </w:tr>
    </w:tbl>
    <w:p w:rsidR="00E66015" w:rsidRPr="00E66015" w:rsidRDefault="00E66015" w:rsidP="00E66015"/>
    <w:p w:rsidR="007D2718" w:rsidRPr="007D2718" w:rsidRDefault="007D2718" w:rsidP="007D2718">
      <w:pPr>
        <w:pStyle w:val="2"/>
      </w:pPr>
      <w:r w:rsidRPr="007D2718">
        <w:t>Описание продукции и услуг</w:t>
      </w:r>
    </w:p>
    <w:p w:rsidR="007D2718" w:rsidRPr="007D2718" w:rsidRDefault="007D2718" w:rsidP="007D2718">
      <w:pPr>
        <w:spacing w:after="0"/>
        <w:ind w:left="360"/>
        <w:rPr>
          <w:sz w:val="24"/>
        </w:rPr>
      </w:pPr>
      <w:r w:rsidRPr="007D2718">
        <w:rPr>
          <w:sz w:val="24"/>
        </w:rPr>
        <w:t>Ассортимент нашего магазина будет включать:</w:t>
      </w:r>
    </w:p>
    <w:p w:rsidR="007D2718" w:rsidRPr="007D2718" w:rsidRDefault="00533FB4" w:rsidP="007D2718">
      <w:pPr>
        <w:spacing w:after="0"/>
        <w:ind w:left="360"/>
        <w:rPr>
          <w:sz w:val="24"/>
        </w:rPr>
      </w:pPr>
      <w:r>
        <w:rPr>
          <w:sz w:val="24"/>
        </w:rPr>
        <w:t>Домашние костюмы</w:t>
      </w:r>
      <w:r w:rsidR="007D2718">
        <w:rPr>
          <w:sz w:val="24"/>
        </w:rPr>
        <w:t xml:space="preserve"> для женщин и мужчин</w:t>
      </w:r>
      <w:r>
        <w:rPr>
          <w:sz w:val="24"/>
        </w:rPr>
        <w:t xml:space="preserve"> (4000-10000 руб.)</w:t>
      </w:r>
    </w:p>
    <w:p w:rsidR="007D2718" w:rsidRPr="007D2718" w:rsidRDefault="007D2718" w:rsidP="007D2718">
      <w:pPr>
        <w:spacing w:after="0"/>
        <w:ind w:left="360"/>
        <w:rPr>
          <w:sz w:val="24"/>
        </w:rPr>
      </w:pPr>
      <w:r>
        <w:rPr>
          <w:sz w:val="24"/>
        </w:rPr>
        <w:t>Бюстгальтеры</w:t>
      </w:r>
      <w:r w:rsidR="00533FB4">
        <w:rPr>
          <w:sz w:val="24"/>
        </w:rPr>
        <w:t xml:space="preserve"> (3000-10000)</w:t>
      </w:r>
    </w:p>
    <w:p w:rsidR="007D2718" w:rsidRPr="007D2718" w:rsidRDefault="007D2718" w:rsidP="007D2718">
      <w:pPr>
        <w:spacing w:after="0"/>
        <w:ind w:left="360"/>
        <w:rPr>
          <w:sz w:val="24"/>
        </w:rPr>
      </w:pPr>
      <w:proofErr w:type="spellStart"/>
      <w:r w:rsidRPr="007D2718">
        <w:rPr>
          <w:sz w:val="24"/>
        </w:rPr>
        <w:t>Боди</w:t>
      </w:r>
      <w:proofErr w:type="spellEnd"/>
      <w:r w:rsidR="00533FB4">
        <w:rPr>
          <w:sz w:val="24"/>
        </w:rPr>
        <w:t xml:space="preserve"> (3000-6000)</w:t>
      </w:r>
    </w:p>
    <w:p w:rsidR="007D2718" w:rsidRPr="007D2718" w:rsidRDefault="007D2718" w:rsidP="007D2718">
      <w:pPr>
        <w:spacing w:after="0"/>
        <w:ind w:left="360"/>
        <w:rPr>
          <w:sz w:val="24"/>
        </w:rPr>
      </w:pPr>
      <w:r>
        <w:rPr>
          <w:sz w:val="24"/>
        </w:rPr>
        <w:t>Корректирующее белье</w:t>
      </w:r>
      <w:r w:rsidR="00533FB4">
        <w:rPr>
          <w:sz w:val="24"/>
        </w:rPr>
        <w:t xml:space="preserve"> (3000-6000)</w:t>
      </w:r>
    </w:p>
    <w:p w:rsidR="007D2718" w:rsidRPr="007D2718" w:rsidRDefault="007D2718" w:rsidP="007D2718">
      <w:pPr>
        <w:spacing w:after="0"/>
        <w:ind w:left="360"/>
        <w:rPr>
          <w:sz w:val="24"/>
        </w:rPr>
      </w:pPr>
      <w:r>
        <w:rPr>
          <w:sz w:val="24"/>
        </w:rPr>
        <w:t>Ночное белье</w:t>
      </w:r>
      <w:r w:rsidR="00533FB4">
        <w:rPr>
          <w:sz w:val="24"/>
        </w:rPr>
        <w:t xml:space="preserve"> (2500-7000)</w:t>
      </w:r>
    </w:p>
    <w:p w:rsidR="007D2718" w:rsidRPr="007D2718" w:rsidRDefault="007D2718" w:rsidP="007D2718">
      <w:pPr>
        <w:spacing w:after="0"/>
        <w:ind w:left="360"/>
        <w:rPr>
          <w:sz w:val="24"/>
        </w:rPr>
      </w:pPr>
      <w:r w:rsidRPr="007D2718">
        <w:rPr>
          <w:sz w:val="24"/>
        </w:rPr>
        <w:t>Белье для беременных и кормящих мам</w:t>
      </w:r>
      <w:r w:rsidR="00533FB4">
        <w:rPr>
          <w:sz w:val="24"/>
        </w:rPr>
        <w:t xml:space="preserve"> (2500-5000)</w:t>
      </w:r>
    </w:p>
    <w:p w:rsidR="007D2718" w:rsidRDefault="007D2718" w:rsidP="007D2718">
      <w:pPr>
        <w:spacing w:after="0"/>
        <w:ind w:left="360"/>
        <w:rPr>
          <w:sz w:val="24"/>
        </w:rPr>
      </w:pPr>
      <w:r w:rsidRPr="007D2718">
        <w:rPr>
          <w:sz w:val="24"/>
        </w:rPr>
        <w:t>Носки и колготки</w:t>
      </w:r>
      <w:r w:rsidR="00533FB4">
        <w:rPr>
          <w:sz w:val="24"/>
        </w:rPr>
        <w:t xml:space="preserve"> (300-700)</w:t>
      </w:r>
    </w:p>
    <w:p w:rsidR="00326BBD" w:rsidRDefault="00326BBD" w:rsidP="007D2718">
      <w:pPr>
        <w:spacing w:after="0"/>
        <w:ind w:left="360"/>
        <w:rPr>
          <w:sz w:val="24"/>
        </w:rPr>
      </w:pPr>
      <w:r>
        <w:rPr>
          <w:sz w:val="24"/>
        </w:rPr>
        <w:t xml:space="preserve">Новинка- уникальные колготки </w:t>
      </w:r>
      <w:r w:rsidR="00533FB4">
        <w:rPr>
          <w:sz w:val="24"/>
        </w:rPr>
        <w:t>из пуленепробиваемого материала (2500-6000)</w:t>
      </w:r>
    </w:p>
    <w:p w:rsidR="004E64A1" w:rsidRDefault="004E64A1" w:rsidP="00AF6BE3">
      <w:pPr>
        <w:pStyle w:val="2"/>
      </w:pPr>
      <w:r>
        <w:t>С</w:t>
      </w:r>
      <w:r w:rsidR="00DB1BA9">
        <w:t>ильные и слабые стороны предпринимательства: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F6BE3" w:rsidTr="00AF6BE3">
        <w:tc>
          <w:tcPr>
            <w:tcW w:w="4814" w:type="dxa"/>
          </w:tcPr>
          <w:p w:rsidR="00AF6BE3" w:rsidRDefault="00AF6BE3" w:rsidP="00AF6BE3">
            <w:r w:rsidRPr="00AF6BE3">
              <w:rPr>
                <w:sz w:val="24"/>
              </w:rPr>
              <w:t>Сильные стороны проекта:</w:t>
            </w:r>
          </w:p>
        </w:tc>
        <w:tc>
          <w:tcPr>
            <w:tcW w:w="4815" w:type="dxa"/>
          </w:tcPr>
          <w:p w:rsidR="00AF6BE3" w:rsidRDefault="00AF6BE3" w:rsidP="00AF6BE3">
            <w:r w:rsidRPr="00AF6BE3">
              <w:rPr>
                <w:sz w:val="24"/>
              </w:rPr>
              <w:t>Слабые стороны проекта:</w:t>
            </w:r>
          </w:p>
        </w:tc>
      </w:tr>
      <w:tr w:rsidR="00AF6BE3" w:rsidTr="00AF6BE3">
        <w:tc>
          <w:tcPr>
            <w:tcW w:w="4814" w:type="dxa"/>
          </w:tcPr>
          <w:p w:rsidR="00AF6BE3" w:rsidRPr="00586C1F" w:rsidRDefault="00AF6BE3" w:rsidP="00AF6BE3">
            <w:pPr>
              <w:pStyle w:val="aff"/>
              <w:numPr>
                <w:ilvl w:val="0"/>
                <w:numId w:val="10"/>
              </w:numPr>
              <w:rPr>
                <w:sz w:val="24"/>
              </w:rPr>
            </w:pPr>
            <w:r w:rsidRPr="00586C1F">
              <w:rPr>
                <w:sz w:val="24"/>
              </w:rPr>
              <w:t>Большой ассортимент товаров</w:t>
            </w:r>
          </w:p>
          <w:p w:rsidR="00AF6BE3" w:rsidRPr="00586C1F" w:rsidRDefault="00AF6BE3" w:rsidP="00AF6BE3">
            <w:pPr>
              <w:pStyle w:val="aff"/>
              <w:numPr>
                <w:ilvl w:val="0"/>
                <w:numId w:val="10"/>
              </w:numPr>
              <w:rPr>
                <w:sz w:val="24"/>
              </w:rPr>
            </w:pPr>
            <w:r w:rsidRPr="00586C1F">
              <w:rPr>
                <w:sz w:val="24"/>
              </w:rPr>
              <w:t>Выгодное местонахождение</w:t>
            </w:r>
          </w:p>
          <w:p w:rsidR="00AF6BE3" w:rsidRPr="00586C1F" w:rsidRDefault="00AF6BE3" w:rsidP="00AF6BE3">
            <w:pPr>
              <w:pStyle w:val="aff"/>
              <w:numPr>
                <w:ilvl w:val="0"/>
                <w:numId w:val="10"/>
              </w:numPr>
              <w:rPr>
                <w:sz w:val="24"/>
              </w:rPr>
            </w:pPr>
            <w:r w:rsidRPr="00586C1F">
              <w:rPr>
                <w:sz w:val="24"/>
              </w:rPr>
              <w:t>Неизвестность некоторой части ассортимента</w:t>
            </w:r>
          </w:p>
          <w:p w:rsidR="00AF6BE3" w:rsidRPr="00586C1F" w:rsidRDefault="00AF6BE3" w:rsidP="00AF6BE3">
            <w:pPr>
              <w:pStyle w:val="aff"/>
              <w:numPr>
                <w:ilvl w:val="0"/>
                <w:numId w:val="10"/>
              </w:numPr>
              <w:rPr>
                <w:sz w:val="24"/>
              </w:rPr>
            </w:pPr>
            <w:r w:rsidRPr="00586C1F">
              <w:rPr>
                <w:sz w:val="24"/>
              </w:rPr>
              <w:t>Качество товаров</w:t>
            </w:r>
          </w:p>
          <w:p w:rsidR="00AF6BE3" w:rsidRDefault="00AF6BE3" w:rsidP="00AF6BE3">
            <w:pPr>
              <w:pStyle w:val="aff"/>
              <w:numPr>
                <w:ilvl w:val="0"/>
                <w:numId w:val="10"/>
              </w:numPr>
            </w:pPr>
            <w:r w:rsidRPr="00586C1F">
              <w:rPr>
                <w:sz w:val="24"/>
              </w:rPr>
              <w:t>Невысокая цена на большинство товаров</w:t>
            </w:r>
          </w:p>
        </w:tc>
        <w:tc>
          <w:tcPr>
            <w:tcW w:w="4815" w:type="dxa"/>
          </w:tcPr>
          <w:p w:rsidR="00AF6BE3" w:rsidRPr="00586C1F" w:rsidRDefault="00AF6BE3" w:rsidP="00AF6BE3">
            <w:pPr>
              <w:pStyle w:val="aff"/>
              <w:numPr>
                <w:ilvl w:val="0"/>
                <w:numId w:val="10"/>
              </w:numPr>
              <w:rPr>
                <w:sz w:val="24"/>
              </w:rPr>
            </w:pPr>
            <w:r w:rsidRPr="00586C1F">
              <w:rPr>
                <w:sz w:val="24"/>
              </w:rPr>
              <w:t>Поставки от иностранного производителя</w:t>
            </w:r>
          </w:p>
          <w:p w:rsidR="00AF6BE3" w:rsidRPr="00586C1F" w:rsidRDefault="00586C1F" w:rsidP="00AF6BE3">
            <w:pPr>
              <w:pStyle w:val="aff"/>
              <w:numPr>
                <w:ilvl w:val="0"/>
                <w:numId w:val="10"/>
              </w:numPr>
              <w:rPr>
                <w:sz w:val="24"/>
              </w:rPr>
            </w:pPr>
            <w:r w:rsidRPr="00586C1F">
              <w:rPr>
                <w:sz w:val="24"/>
              </w:rPr>
              <w:t>З</w:t>
            </w:r>
            <w:r w:rsidR="00AF6BE3" w:rsidRPr="00586C1F">
              <w:rPr>
                <w:sz w:val="24"/>
              </w:rPr>
              <w:t>ави</w:t>
            </w:r>
            <w:r w:rsidRPr="00586C1F">
              <w:rPr>
                <w:sz w:val="24"/>
              </w:rPr>
              <w:t>симость от страны, возможность закрытия</w:t>
            </w:r>
          </w:p>
          <w:p w:rsidR="00586C1F" w:rsidRPr="00586C1F" w:rsidRDefault="00586C1F" w:rsidP="00AF6BE3">
            <w:pPr>
              <w:pStyle w:val="aff"/>
              <w:numPr>
                <w:ilvl w:val="0"/>
                <w:numId w:val="10"/>
              </w:numPr>
              <w:rPr>
                <w:sz w:val="24"/>
              </w:rPr>
            </w:pPr>
            <w:r w:rsidRPr="00586C1F">
              <w:rPr>
                <w:sz w:val="24"/>
              </w:rPr>
              <w:t>В случае торговли импортными товарами-зависимость от курса валюты</w:t>
            </w:r>
          </w:p>
          <w:p w:rsidR="00586C1F" w:rsidRPr="00586C1F" w:rsidRDefault="00586C1F" w:rsidP="00AF6BE3">
            <w:pPr>
              <w:pStyle w:val="aff"/>
              <w:numPr>
                <w:ilvl w:val="0"/>
                <w:numId w:val="10"/>
              </w:numPr>
              <w:rPr>
                <w:sz w:val="24"/>
              </w:rPr>
            </w:pPr>
            <w:r w:rsidRPr="00586C1F">
              <w:rPr>
                <w:sz w:val="24"/>
              </w:rPr>
              <w:t>Смена политики в сфере экономики (эмбарго, повышение налогов и др.)</w:t>
            </w:r>
          </w:p>
          <w:p w:rsidR="00586C1F" w:rsidRDefault="00586C1F" w:rsidP="00AF6BE3">
            <w:pPr>
              <w:pStyle w:val="aff"/>
              <w:numPr>
                <w:ilvl w:val="0"/>
                <w:numId w:val="10"/>
              </w:numPr>
            </w:pPr>
            <w:r w:rsidRPr="00586C1F">
              <w:rPr>
                <w:sz w:val="24"/>
              </w:rPr>
              <w:t>Возможность незаинтересованности покупателей в товарах</w:t>
            </w:r>
          </w:p>
        </w:tc>
      </w:tr>
      <w:tr w:rsidR="00AF6BE3" w:rsidTr="00AF6BE3">
        <w:tc>
          <w:tcPr>
            <w:tcW w:w="4814" w:type="dxa"/>
          </w:tcPr>
          <w:p w:rsidR="00AF6BE3" w:rsidRDefault="00586C1F" w:rsidP="00AF6BE3">
            <w:r w:rsidRPr="00586C1F">
              <w:rPr>
                <w:sz w:val="24"/>
              </w:rPr>
              <w:t>Возможности проекта:</w:t>
            </w:r>
          </w:p>
        </w:tc>
        <w:tc>
          <w:tcPr>
            <w:tcW w:w="4815" w:type="dxa"/>
          </w:tcPr>
          <w:p w:rsidR="00AF6BE3" w:rsidRDefault="00586C1F" w:rsidP="00AF6BE3">
            <w:r w:rsidRPr="00326BBD">
              <w:rPr>
                <w:sz w:val="24"/>
              </w:rPr>
              <w:t>Угрозы проекта:</w:t>
            </w:r>
          </w:p>
        </w:tc>
      </w:tr>
      <w:tr w:rsidR="00AF6BE3" w:rsidRPr="00DB1BA9" w:rsidTr="00AF6BE3">
        <w:tc>
          <w:tcPr>
            <w:tcW w:w="4814" w:type="dxa"/>
          </w:tcPr>
          <w:p w:rsidR="00AF6BE3" w:rsidRPr="00DB1BA9" w:rsidRDefault="00586C1F" w:rsidP="00586C1F">
            <w:pPr>
              <w:pStyle w:val="aff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B1BA9">
              <w:rPr>
                <w:sz w:val="24"/>
                <w:szCs w:val="24"/>
              </w:rPr>
              <w:t>Развитие сети магазинов</w:t>
            </w:r>
          </w:p>
          <w:p w:rsidR="00586C1F" w:rsidRPr="00DB1BA9" w:rsidRDefault="00586C1F" w:rsidP="00586C1F">
            <w:pPr>
              <w:pStyle w:val="aff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B1BA9">
              <w:rPr>
                <w:sz w:val="24"/>
                <w:szCs w:val="24"/>
              </w:rPr>
              <w:t xml:space="preserve">Организация работы </w:t>
            </w:r>
            <w:r w:rsidR="00326BBD" w:rsidRPr="00DB1BA9">
              <w:rPr>
                <w:sz w:val="24"/>
                <w:szCs w:val="24"/>
              </w:rPr>
              <w:t>интернет</w:t>
            </w:r>
            <w:r w:rsidRPr="00DB1BA9">
              <w:rPr>
                <w:sz w:val="24"/>
                <w:szCs w:val="24"/>
              </w:rPr>
              <w:t>-магазинов</w:t>
            </w:r>
          </w:p>
          <w:p w:rsidR="00586C1F" w:rsidRPr="00DB1BA9" w:rsidRDefault="00586C1F" w:rsidP="00586C1F">
            <w:pPr>
              <w:pStyle w:val="aff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B1BA9">
              <w:rPr>
                <w:sz w:val="24"/>
                <w:szCs w:val="24"/>
              </w:rPr>
              <w:t>Возможность открытия производства некоторых наименований товаров</w:t>
            </w:r>
          </w:p>
        </w:tc>
        <w:tc>
          <w:tcPr>
            <w:tcW w:w="4815" w:type="dxa"/>
          </w:tcPr>
          <w:p w:rsidR="00AF6BE3" w:rsidRPr="00DB1BA9" w:rsidRDefault="00586C1F" w:rsidP="00586C1F">
            <w:pPr>
              <w:pStyle w:val="aff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B1BA9">
              <w:rPr>
                <w:sz w:val="24"/>
                <w:szCs w:val="24"/>
              </w:rPr>
              <w:t>Возможность появления высокого уровня конкуренции</w:t>
            </w:r>
          </w:p>
          <w:p w:rsidR="00DB1BA9" w:rsidRPr="00DB1BA9" w:rsidRDefault="00DB1BA9" w:rsidP="00586C1F">
            <w:pPr>
              <w:pStyle w:val="aff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B1BA9">
              <w:rPr>
                <w:sz w:val="24"/>
                <w:szCs w:val="24"/>
              </w:rPr>
              <w:t>Повышение цен на закупку товара поставщиками</w:t>
            </w:r>
          </w:p>
          <w:p w:rsidR="00DB1BA9" w:rsidRPr="00DB1BA9" w:rsidRDefault="00DB1BA9" w:rsidP="00586C1F">
            <w:pPr>
              <w:pStyle w:val="aff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B1BA9">
              <w:rPr>
                <w:sz w:val="24"/>
                <w:szCs w:val="24"/>
              </w:rPr>
              <w:t>Расторжение договора с поставщиками</w:t>
            </w:r>
          </w:p>
          <w:p w:rsidR="00DB1BA9" w:rsidRDefault="00DB1BA9" w:rsidP="00DB1BA9">
            <w:pPr>
              <w:pStyle w:val="aff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B1BA9">
              <w:rPr>
                <w:sz w:val="24"/>
                <w:szCs w:val="24"/>
              </w:rPr>
              <w:t>В случае нахождения в торговом центре-временное приостановление</w:t>
            </w:r>
          </w:p>
          <w:p w:rsidR="00326BBD" w:rsidRDefault="00326BBD" w:rsidP="00326BBD">
            <w:pPr>
              <w:pStyle w:val="aff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неисполнение</w:t>
            </w:r>
            <w:r w:rsidRPr="00326BBD">
              <w:rPr>
                <w:sz w:val="24"/>
                <w:szCs w:val="24"/>
              </w:rPr>
              <w:t xml:space="preserve"> обязательств поставщиками.</w:t>
            </w:r>
          </w:p>
          <w:p w:rsidR="00326BBD" w:rsidRPr="00DB1BA9" w:rsidRDefault="00326BBD" w:rsidP="00326BBD">
            <w:pPr>
              <w:pStyle w:val="aff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неправильно подобранный ассортимент </w:t>
            </w:r>
            <w:r w:rsidRPr="00326BBD">
              <w:rPr>
                <w:sz w:val="24"/>
                <w:szCs w:val="24"/>
              </w:rPr>
              <w:t>товара. То есть закупленная одежда либо не подходит по цене, либо по дизайну и качеству потенциальным потребителям.</w:t>
            </w:r>
          </w:p>
        </w:tc>
      </w:tr>
    </w:tbl>
    <w:p w:rsidR="00AF6BE3" w:rsidRPr="00DB1BA9" w:rsidRDefault="00AF6BE3" w:rsidP="00AF6BE3">
      <w:pPr>
        <w:rPr>
          <w:sz w:val="24"/>
          <w:szCs w:val="24"/>
        </w:rPr>
      </w:pPr>
    </w:p>
    <w:p w:rsidR="004E64A1" w:rsidRDefault="004E64A1" w:rsidP="004E64A1">
      <w:pPr>
        <w:spacing w:after="0"/>
        <w:ind w:left="360"/>
        <w:rPr>
          <w:sz w:val="24"/>
        </w:rPr>
      </w:pPr>
    </w:p>
    <w:p w:rsidR="004E64A1" w:rsidRPr="004E64A1" w:rsidRDefault="004E64A1" w:rsidP="004E64A1">
      <w:pPr>
        <w:pStyle w:val="2"/>
      </w:pPr>
      <w:r w:rsidRPr="004E64A1">
        <w:t>Постоянные ежемесячные расходы</w:t>
      </w:r>
    </w:p>
    <w:p w:rsidR="004E64A1" w:rsidRPr="004E64A1" w:rsidRDefault="004E64A1" w:rsidP="00BA438C">
      <w:pPr>
        <w:spacing w:after="0"/>
        <w:ind w:left="360"/>
        <w:rPr>
          <w:sz w:val="24"/>
        </w:rPr>
      </w:pPr>
      <w:r w:rsidRPr="004E64A1">
        <w:rPr>
          <w:sz w:val="24"/>
        </w:rPr>
        <w:t>Перейдем к расчету основных показателей экономической эффективнос</w:t>
      </w:r>
      <w:r>
        <w:rPr>
          <w:sz w:val="24"/>
        </w:rPr>
        <w:t>ти работы магазина домашней одежды:</w:t>
      </w:r>
    </w:p>
    <w:p w:rsidR="004E64A1" w:rsidRPr="004E64A1" w:rsidRDefault="00DC3ACC" w:rsidP="004E64A1">
      <w:pPr>
        <w:spacing w:after="0"/>
        <w:ind w:left="360"/>
        <w:rPr>
          <w:sz w:val="24"/>
        </w:rPr>
      </w:pPr>
      <w:r>
        <w:rPr>
          <w:sz w:val="24"/>
        </w:rPr>
        <w:lastRenderedPageBreak/>
        <w:t>Заработная плата – 11</w:t>
      </w:r>
      <w:r w:rsidR="004E64A1" w:rsidRPr="004E64A1">
        <w:rPr>
          <w:sz w:val="24"/>
        </w:rPr>
        <w:t>0 000 руб.</w:t>
      </w:r>
      <w:r>
        <w:rPr>
          <w:sz w:val="24"/>
        </w:rPr>
        <w:t>+10000 премии</w:t>
      </w:r>
    </w:p>
    <w:p w:rsidR="004E64A1" w:rsidRPr="004E64A1" w:rsidRDefault="0074243E" w:rsidP="004E64A1">
      <w:pPr>
        <w:spacing w:after="0"/>
        <w:ind w:left="360"/>
        <w:rPr>
          <w:sz w:val="24"/>
        </w:rPr>
      </w:pPr>
      <w:r>
        <w:rPr>
          <w:sz w:val="24"/>
        </w:rPr>
        <w:t>Страховые отчисления – 45400</w:t>
      </w:r>
      <w:r w:rsidR="004E64A1" w:rsidRPr="004E64A1">
        <w:rPr>
          <w:sz w:val="24"/>
        </w:rPr>
        <w:t xml:space="preserve"> руб.</w:t>
      </w:r>
    </w:p>
    <w:p w:rsidR="004E64A1" w:rsidRPr="004E64A1" w:rsidRDefault="0074243E" w:rsidP="004E64A1">
      <w:pPr>
        <w:spacing w:after="0"/>
        <w:ind w:left="360"/>
        <w:rPr>
          <w:sz w:val="24"/>
        </w:rPr>
      </w:pPr>
      <w:r>
        <w:rPr>
          <w:sz w:val="24"/>
        </w:rPr>
        <w:t>Налоги (ЕНВД) – 126</w:t>
      </w:r>
      <w:r w:rsidR="004E64A1" w:rsidRPr="004E64A1">
        <w:rPr>
          <w:sz w:val="24"/>
        </w:rPr>
        <w:t>00 руб.</w:t>
      </w:r>
    </w:p>
    <w:p w:rsidR="004E64A1" w:rsidRPr="004E64A1" w:rsidRDefault="0074243E" w:rsidP="004E64A1">
      <w:pPr>
        <w:spacing w:after="0"/>
        <w:ind w:left="360"/>
        <w:rPr>
          <w:sz w:val="24"/>
        </w:rPr>
      </w:pPr>
      <w:r>
        <w:rPr>
          <w:sz w:val="24"/>
        </w:rPr>
        <w:t>Реклама – 20</w:t>
      </w:r>
      <w:r w:rsidR="004E64A1" w:rsidRPr="004E64A1">
        <w:rPr>
          <w:sz w:val="24"/>
        </w:rPr>
        <w:t xml:space="preserve"> 000 руб.</w:t>
      </w:r>
    </w:p>
    <w:p w:rsidR="004E64A1" w:rsidRPr="004E64A1" w:rsidRDefault="004E64A1" w:rsidP="004E64A1">
      <w:pPr>
        <w:spacing w:after="0"/>
        <w:ind w:left="360"/>
        <w:rPr>
          <w:sz w:val="24"/>
        </w:rPr>
      </w:pPr>
      <w:r w:rsidRPr="004E64A1">
        <w:rPr>
          <w:sz w:val="24"/>
        </w:rPr>
        <w:t>Транспортные расходы – 20 000 руб.</w:t>
      </w:r>
    </w:p>
    <w:p w:rsidR="004E64A1" w:rsidRDefault="004E64A1" w:rsidP="004E64A1">
      <w:pPr>
        <w:spacing w:after="0"/>
        <w:ind w:left="360"/>
        <w:rPr>
          <w:sz w:val="24"/>
        </w:rPr>
      </w:pPr>
      <w:r w:rsidRPr="004E64A1">
        <w:rPr>
          <w:sz w:val="24"/>
        </w:rPr>
        <w:t>Бухгалтерия и уборка – 14 000 руб.</w:t>
      </w:r>
    </w:p>
    <w:p w:rsidR="0074243E" w:rsidRPr="004E64A1" w:rsidRDefault="0074243E" w:rsidP="004E64A1">
      <w:pPr>
        <w:spacing w:after="0"/>
        <w:ind w:left="360"/>
        <w:rPr>
          <w:sz w:val="24"/>
        </w:rPr>
      </w:pPr>
      <w:r>
        <w:rPr>
          <w:sz w:val="24"/>
        </w:rPr>
        <w:t>Оплата коммунальных услуг-10000 руб.</w:t>
      </w:r>
    </w:p>
    <w:p w:rsidR="0074243E" w:rsidRDefault="004E64A1" w:rsidP="0074243E">
      <w:pPr>
        <w:spacing w:after="0"/>
        <w:ind w:left="360"/>
        <w:rPr>
          <w:sz w:val="24"/>
        </w:rPr>
      </w:pPr>
      <w:r w:rsidRPr="004E64A1">
        <w:rPr>
          <w:sz w:val="24"/>
        </w:rPr>
        <w:t>Прочие расходы – 10 000 руб</w:t>
      </w:r>
      <w:r w:rsidR="0074243E">
        <w:rPr>
          <w:sz w:val="24"/>
        </w:rPr>
        <w:t>.</w:t>
      </w:r>
    </w:p>
    <w:p w:rsidR="0074243E" w:rsidRDefault="0074243E" w:rsidP="0074243E">
      <w:pPr>
        <w:spacing w:after="0"/>
        <w:ind w:left="360"/>
        <w:rPr>
          <w:sz w:val="24"/>
        </w:rPr>
      </w:pPr>
      <w:r>
        <w:rPr>
          <w:sz w:val="24"/>
        </w:rPr>
        <w:t xml:space="preserve">Средние поставки товара- 190000 руб. </w:t>
      </w:r>
    </w:p>
    <w:p w:rsidR="0074243E" w:rsidRPr="009B38DA" w:rsidRDefault="0074243E" w:rsidP="004E64A1">
      <w:pPr>
        <w:spacing w:after="0"/>
        <w:ind w:left="360"/>
        <w:rPr>
          <w:sz w:val="24"/>
        </w:rPr>
      </w:pPr>
      <w:r>
        <w:rPr>
          <w:sz w:val="24"/>
        </w:rPr>
        <w:t>ИТОГО:</w:t>
      </w:r>
      <w:r w:rsidR="00DC3ACC">
        <w:rPr>
          <w:sz w:val="24"/>
        </w:rPr>
        <w:t xml:space="preserve"> 44</w:t>
      </w:r>
      <w:r>
        <w:rPr>
          <w:sz w:val="24"/>
        </w:rPr>
        <w:t>2000 руб.</w:t>
      </w:r>
    </w:p>
    <w:p w:rsidR="00AF5F6D" w:rsidRDefault="00AF5F6D" w:rsidP="00AF5F6D">
      <w:pPr>
        <w:pStyle w:val="2"/>
      </w:pPr>
      <w:r>
        <w:t>Финансовые показатели</w:t>
      </w:r>
    </w:p>
    <w:p w:rsidR="00AF5F6D" w:rsidRPr="00AF5F6D" w:rsidRDefault="00AF5F6D" w:rsidP="00AF5F6D">
      <w:pPr>
        <w:spacing w:before="120" w:after="0"/>
        <w:rPr>
          <w:sz w:val="24"/>
        </w:rPr>
      </w:pPr>
      <w:r w:rsidRPr="0074243E">
        <w:rPr>
          <w:sz w:val="24"/>
          <w:u w:val="single"/>
        </w:rPr>
        <w:t>Ежемесячный оборот</w:t>
      </w:r>
      <w:r w:rsidRPr="00AF5F6D">
        <w:rPr>
          <w:sz w:val="24"/>
        </w:rPr>
        <w:t xml:space="preserve"> (выручка):</w:t>
      </w:r>
      <w:r w:rsidR="00EF117C">
        <w:rPr>
          <w:sz w:val="24"/>
        </w:rPr>
        <w:t xml:space="preserve"> 331</w:t>
      </w:r>
      <w:r>
        <w:rPr>
          <w:sz w:val="24"/>
        </w:rPr>
        <w:t>0*20</w:t>
      </w:r>
      <w:r w:rsidR="00EF117C">
        <w:rPr>
          <w:sz w:val="24"/>
        </w:rPr>
        <w:t xml:space="preserve">0= 662000 рублей </w:t>
      </w:r>
      <w:proofErr w:type="gramStart"/>
      <w:r w:rsidR="00EF117C">
        <w:rPr>
          <w:sz w:val="24"/>
        </w:rPr>
        <w:t>( с</w:t>
      </w:r>
      <w:proofErr w:type="gramEnd"/>
      <w:r w:rsidR="00EF117C">
        <w:rPr>
          <w:sz w:val="24"/>
        </w:rPr>
        <w:t xml:space="preserve"> учетом погашения социальных взносов)</w:t>
      </w:r>
    </w:p>
    <w:p w:rsidR="00AF5F6D" w:rsidRDefault="0074243E" w:rsidP="00AF5F6D">
      <w:pPr>
        <w:spacing w:before="120" w:after="0"/>
        <w:rPr>
          <w:sz w:val="24"/>
        </w:rPr>
      </w:pPr>
      <w:r w:rsidRPr="0074243E">
        <w:rPr>
          <w:sz w:val="24"/>
          <w:u w:val="single"/>
        </w:rPr>
        <w:t>Чистая прибыль</w:t>
      </w:r>
      <w:r w:rsidR="00DC3ACC">
        <w:rPr>
          <w:sz w:val="24"/>
        </w:rPr>
        <w:t>: 22</w:t>
      </w:r>
      <w:r>
        <w:rPr>
          <w:sz w:val="24"/>
        </w:rPr>
        <w:t>0</w:t>
      </w:r>
      <w:r w:rsidR="007D2718">
        <w:rPr>
          <w:sz w:val="24"/>
        </w:rPr>
        <w:t>000</w:t>
      </w:r>
      <w:r w:rsidR="00AF5F6D" w:rsidRPr="00AF5F6D">
        <w:rPr>
          <w:sz w:val="24"/>
        </w:rPr>
        <w:t xml:space="preserve"> руб.</w:t>
      </w:r>
      <w:r w:rsidR="007D2718">
        <w:rPr>
          <w:sz w:val="24"/>
        </w:rPr>
        <w:t xml:space="preserve"> </w:t>
      </w:r>
    </w:p>
    <w:p w:rsidR="00AF5F6D" w:rsidRPr="00AF5F6D" w:rsidRDefault="00EF117C" w:rsidP="00AF5F6D">
      <w:pPr>
        <w:spacing w:before="120" w:after="0"/>
        <w:rPr>
          <w:sz w:val="24"/>
        </w:rPr>
      </w:pPr>
      <w:r w:rsidRPr="0074243E">
        <w:rPr>
          <w:sz w:val="24"/>
          <w:u w:val="single"/>
        </w:rPr>
        <w:t>Окупаемость:</w:t>
      </w:r>
      <w:r w:rsidR="00E818A7">
        <w:rPr>
          <w:sz w:val="24"/>
        </w:rPr>
        <w:t xml:space="preserve"> 1,7 года (4367438/2640000=1,</w:t>
      </w:r>
      <w:r w:rsidR="002D7E1F">
        <w:rPr>
          <w:sz w:val="24"/>
        </w:rPr>
        <w:t>7</w:t>
      </w:r>
      <w:r>
        <w:rPr>
          <w:sz w:val="24"/>
        </w:rPr>
        <w:t>)</w:t>
      </w:r>
    </w:p>
    <w:p w:rsidR="005F16C6" w:rsidRDefault="004059DB">
      <w:pPr>
        <w:pStyle w:val="2"/>
      </w:pPr>
      <w:bookmarkStart w:id="10" w:name="_Toc343787132"/>
      <w:r w:rsidRPr="00076CE4">
        <w:t>Управление финансами</w:t>
      </w:r>
      <w:bookmarkEnd w:id="10"/>
    </w:p>
    <w:p w:rsidR="00104DD6" w:rsidRDefault="00104DD6" w:rsidP="00FF00AE">
      <w:pPr>
        <w:rPr>
          <w:sz w:val="24"/>
        </w:rPr>
      </w:pPr>
      <w:r w:rsidRPr="00104DD6">
        <w:rPr>
          <w:sz w:val="24"/>
        </w:rPr>
        <w:t xml:space="preserve">Первоначальными </w:t>
      </w:r>
      <w:r>
        <w:rPr>
          <w:sz w:val="24"/>
        </w:rPr>
        <w:t>затратами, которые понесет организация «</w:t>
      </w:r>
      <w:r>
        <w:rPr>
          <w:sz w:val="24"/>
          <w:lang w:val="en-US"/>
        </w:rPr>
        <w:t>Bulletproof</w:t>
      </w:r>
      <w:r>
        <w:rPr>
          <w:sz w:val="24"/>
        </w:rPr>
        <w:t>» является уплата:</w:t>
      </w:r>
    </w:p>
    <w:p w:rsidR="00104DD6" w:rsidRDefault="00104DD6" w:rsidP="00FF00AE">
      <w:pPr>
        <w:pStyle w:val="aff"/>
        <w:numPr>
          <w:ilvl w:val="0"/>
          <w:numId w:val="7"/>
        </w:numPr>
        <w:ind w:left="567"/>
        <w:rPr>
          <w:sz w:val="24"/>
        </w:rPr>
      </w:pPr>
      <w:r>
        <w:rPr>
          <w:sz w:val="24"/>
        </w:rPr>
        <w:t xml:space="preserve">взносы ИП на обязательное пенсионное страхование </w:t>
      </w:r>
      <w:proofErr w:type="gramStart"/>
      <w:r>
        <w:rPr>
          <w:sz w:val="24"/>
        </w:rPr>
        <w:t>( в</w:t>
      </w:r>
      <w:proofErr w:type="gramEnd"/>
      <w:r>
        <w:rPr>
          <w:sz w:val="24"/>
        </w:rPr>
        <w:t xml:space="preserve"> 2019г. Правительство РФ установило 29354 руб. </w:t>
      </w:r>
      <w:proofErr w:type="spellStart"/>
      <w:r>
        <w:rPr>
          <w:sz w:val="24"/>
        </w:rPr>
        <w:t>вгод</w:t>
      </w:r>
      <w:proofErr w:type="spellEnd"/>
      <w:r w:rsidR="00FF00AE">
        <w:rPr>
          <w:sz w:val="24"/>
        </w:rPr>
        <w:t>)</w:t>
      </w:r>
    </w:p>
    <w:p w:rsidR="00FF00AE" w:rsidRDefault="00FF00AE" w:rsidP="00FF00AE">
      <w:pPr>
        <w:pStyle w:val="aff"/>
        <w:numPr>
          <w:ilvl w:val="0"/>
          <w:numId w:val="7"/>
        </w:numPr>
        <w:ind w:left="567"/>
        <w:rPr>
          <w:sz w:val="24"/>
        </w:rPr>
      </w:pPr>
      <w:r>
        <w:rPr>
          <w:sz w:val="24"/>
        </w:rPr>
        <w:t xml:space="preserve">взносы ИП на обязательное медицинское страхование </w:t>
      </w:r>
      <w:proofErr w:type="gramStart"/>
      <w:r>
        <w:rPr>
          <w:sz w:val="24"/>
        </w:rPr>
        <w:t>( на</w:t>
      </w:r>
      <w:proofErr w:type="gramEnd"/>
      <w:r>
        <w:rPr>
          <w:sz w:val="24"/>
        </w:rPr>
        <w:t xml:space="preserve"> 2019 г. = 6884 руб.)</w:t>
      </w:r>
    </w:p>
    <w:p w:rsidR="00FF00AE" w:rsidRDefault="00FF00AE" w:rsidP="00FF00AE">
      <w:pPr>
        <w:pStyle w:val="aff"/>
        <w:numPr>
          <w:ilvl w:val="0"/>
          <w:numId w:val="7"/>
        </w:numPr>
        <w:ind w:left="567"/>
        <w:rPr>
          <w:sz w:val="24"/>
        </w:rPr>
      </w:pPr>
      <w:r>
        <w:rPr>
          <w:sz w:val="24"/>
        </w:rPr>
        <w:t xml:space="preserve">регистрация бизнеса </w:t>
      </w:r>
      <w:proofErr w:type="gramStart"/>
      <w:r>
        <w:rPr>
          <w:sz w:val="24"/>
        </w:rPr>
        <w:t>( =</w:t>
      </w:r>
      <w:proofErr w:type="gramEnd"/>
      <w:r>
        <w:rPr>
          <w:sz w:val="24"/>
        </w:rPr>
        <w:t>10000 руб.)</w:t>
      </w:r>
    </w:p>
    <w:p w:rsidR="00FF00AE" w:rsidRDefault="00FF00AE" w:rsidP="00FF00AE">
      <w:pPr>
        <w:pStyle w:val="aff"/>
        <w:numPr>
          <w:ilvl w:val="0"/>
          <w:numId w:val="7"/>
        </w:numPr>
        <w:ind w:left="567"/>
        <w:rPr>
          <w:sz w:val="24"/>
        </w:rPr>
      </w:pPr>
      <w:r>
        <w:rPr>
          <w:sz w:val="24"/>
        </w:rPr>
        <w:t>дополнительное оборудование, ремонт (=600000 руб.)</w:t>
      </w:r>
    </w:p>
    <w:p w:rsidR="00FF00AE" w:rsidRDefault="00FF00AE" w:rsidP="00FF00AE">
      <w:pPr>
        <w:pStyle w:val="aff"/>
        <w:numPr>
          <w:ilvl w:val="0"/>
          <w:numId w:val="7"/>
        </w:numPr>
        <w:ind w:left="567"/>
        <w:rPr>
          <w:sz w:val="24"/>
        </w:rPr>
      </w:pPr>
      <w:r>
        <w:rPr>
          <w:sz w:val="24"/>
        </w:rPr>
        <w:t>прочие расходы (=30000 руб.)</w:t>
      </w:r>
    </w:p>
    <w:p w:rsidR="00FF00AE" w:rsidRDefault="00FF00AE" w:rsidP="00FF00AE">
      <w:pPr>
        <w:pStyle w:val="aff"/>
        <w:numPr>
          <w:ilvl w:val="0"/>
          <w:numId w:val="7"/>
        </w:numPr>
        <w:ind w:left="567"/>
        <w:rPr>
          <w:sz w:val="24"/>
        </w:rPr>
      </w:pPr>
      <w:r>
        <w:rPr>
          <w:sz w:val="24"/>
        </w:rPr>
        <w:t>реклама (=40000 руб.)</w:t>
      </w:r>
    </w:p>
    <w:p w:rsidR="005F16C6" w:rsidRDefault="00FF00AE" w:rsidP="002D7E1F">
      <w:pPr>
        <w:pStyle w:val="aff"/>
        <w:numPr>
          <w:ilvl w:val="0"/>
          <w:numId w:val="7"/>
        </w:numPr>
        <w:ind w:left="567"/>
        <w:rPr>
          <w:sz w:val="24"/>
        </w:rPr>
      </w:pPr>
      <w:r>
        <w:rPr>
          <w:sz w:val="24"/>
        </w:rPr>
        <w:t xml:space="preserve">таможенная пошлина при получении большого заказа </w:t>
      </w:r>
      <w:proofErr w:type="gramStart"/>
      <w:r>
        <w:rPr>
          <w:sz w:val="24"/>
        </w:rPr>
        <w:t>( 3</w:t>
      </w:r>
      <w:proofErr w:type="gramEnd"/>
      <w:r>
        <w:rPr>
          <w:sz w:val="24"/>
        </w:rPr>
        <w:t>% стоимости товаров)</w:t>
      </w:r>
    </w:p>
    <w:p w:rsidR="002D7E1F" w:rsidRPr="002D7E1F" w:rsidRDefault="002D7E1F" w:rsidP="002D7E1F">
      <w:pPr>
        <w:pStyle w:val="2"/>
      </w:pPr>
      <w:r w:rsidRPr="002D7E1F">
        <w:t>Прогнозируемая прибыль</w:t>
      </w:r>
    </w:p>
    <w:p w:rsidR="002D7E1F" w:rsidRPr="002D7E1F" w:rsidRDefault="002D7E1F" w:rsidP="002D7E1F">
      <w:pPr>
        <w:ind w:left="207"/>
        <w:rPr>
          <w:sz w:val="24"/>
        </w:rPr>
      </w:pPr>
      <w:r w:rsidRPr="002D7E1F">
        <w:rPr>
          <w:sz w:val="24"/>
        </w:rPr>
        <w:t xml:space="preserve">Так как по оптовым ценам выходит дешевле на </w:t>
      </w:r>
      <w:proofErr w:type="spellStart"/>
      <w:r w:rsidRPr="002D7E1F">
        <w:rPr>
          <w:sz w:val="24"/>
        </w:rPr>
        <w:t>на</w:t>
      </w:r>
      <w:proofErr w:type="spellEnd"/>
      <w:r w:rsidRPr="002D7E1F">
        <w:rPr>
          <w:sz w:val="24"/>
        </w:rPr>
        <w:t xml:space="preserve"> 800 руб., так как цена 1 шт. товара первоначально будет равна 2500 руб. Что горя о социальных выплатах, которые равняются 30%, их мы внесем в стоимость товара, чтобы за год они окупили эти проценты. Вычитая выплаты из зарпл</w:t>
      </w:r>
      <w:r w:rsidR="00E818A7">
        <w:rPr>
          <w:sz w:val="24"/>
        </w:rPr>
        <w:t>аты бухгалтеры, мы получаем 10500</w:t>
      </w:r>
      <w:r w:rsidRPr="002D7E1F">
        <w:rPr>
          <w:sz w:val="24"/>
        </w:rPr>
        <w:t xml:space="preserve"> рублей, и за 2 продавцов- консультантов необходимо заплатить выплаты в 5400*2=10800 рублей</w:t>
      </w:r>
      <w:r w:rsidR="00E818A7">
        <w:rPr>
          <w:sz w:val="24"/>
        </w:rPr>
        <w:t>. В итоге у нас получается 21300</w:t>
      </w:r>
      <w:r w:rsidRPr="002D7E1F">
        <w:rPr>
          <w:sz w:val="24"/>
        </w:rPr>
        <w:t xml:space="preserve"> рублей, которые будут вк</w:t>
      </w:r>
      <w:r w:rsidR="00E818A7">
        <w:rPr>
          <w:sz w:val="24"/>
        </w:rPr>
        <w:t>лючены в стоимость товара. 21300/12=1775</w:t>
      </w:r>
      <w:r w:rsidRPr="002D7E1F">
        <w:rPr>
          <w:sz w:val="24"/>
        </w:rPr>
        <w:t xml:space="preserve"> рублей. На расчет, что в месяц окупаемость продукции приравняется</w:t>
      </w:r>
      <w:r w:rsidR="00E818A7">
        <w:rPr>
          <w:sz w:val="24"/>
        </w:rPr>
        <w:t xml:space="preserve"> к 200 парам = 9</w:t>
      </w:r>
      <w:r w:rsidRPr="002D7E1F">
        <w:rPr>
          <w:sz w:val="24"/>
        </w:rPr>
        <w:t xml:space="preserve"> руб. На расчет, что в месяц будут раскупать </w:t>
      </w:r>
      <w:proofErr w:type="gramStart"/>
      <w:r w:rsidRPr="002D7E1F">
        <w:rPr>
          <w:sz w:val="24"/>
        </w:rPr>
        <w:t>( возьмем</w:t>
      </w:r>
      <w:proofErr w:type="gramEnd"/>
      <w:r w:rsidRPr="002D7E1F">
        <w:rPr>
          <w:sz w:val="24"/>
        </w:rPr>
        <w:t xml:space="preserve"> минимум) 200 пар =200*3310 руб.=662000 руб., то за год компания получит 7944000 руб. Учитывая </w:t>
      </w:r>
      <w:r w:rsidR="00E818A7">
        <w:rPr>
          <w:sz w:val="24"/>
        </w:rPr>
        <w:t>первоначальные расходы = 4367438</w:t>
      </w:r>
      <w:r w:rsidRPr="002D7E1F">
        <w:rPr>
          <w:sz w:val="24"/>
        </w:rPr>
        <w:t xml:space="preserve"> р.</w:t>
      </w:r>
    </w:p>
    <w:p w:rsidR="002D7E1F" w:rsidRPr="002D7E1F" w:rsidRDefault="002D7E1F" w:rsidP="002D7E1F">
      <w:pPr>
        <w:ind w:left="207"/>
        <w:rPr>
          <w:sz w:val="24"/>
        </w:rPr>
      </w:pPr>
    </w:p>
    <w:p w:rsidR="005F16C6" w:rsidRPr="00076CE4" w:rsidRDefault="004059DB">
      <w:pPr>
        <w:pStyle w:val="11"/>
        <w:keepNext w:val="0"/>
        <w:keepLines w:val="0"/>
        <w:pageBreakBefore/>
      </w:pPr>
      <w:bookmarkStart w:id="11" w:name="_Toc343787139"/>
      <w:r w:rsidRPr="00076CE4">
        <w:lastRenderedPageBreak/>
        <w:t>Приложение</w:t>
      </w:r>
      <w:bookmarkEnd w:id="11"/>
    </w:p>
    <w:p w:rsidR="0059478A" w:rsidRPr="0059478A" w:rsidRDefault="004059DB" w:rsidP="0059478A">
      <w:pPr>
        <w:pStyle w:val="2"/>
      </w:pPr>
      <w:bookmarkStart w:id="12" w:name="_Toc343787140"/>
      <w:r w:rsidRPr="0059478A">
        <w:rPr>
          <w:b w:val="0"/>
        </w:rPr>
        <w:t>Первоначальные</w:t>
      </w:r>
      <w:r w:rsidRPr="00076CE4">
        <w:t xml:space="preserve"> расходы</w:t>
      </w:r>
      <w:bookmarkEnd w:id="12"/>
    </w:p>
    <w:tbl>
      <w:tblPr>
        <w:tblStyle w:val="af7"/>
        <w:tblpPr w:leftFromText="180" w:rightFromText="180" w:vertAnchor="text" w:tblpY="1"/>
        <w:tblOverlap w:val="never"/>
        <w:tblW w:w="0" w:type="auto"/>
        <w:tblLayout w:type="fixed"/>
        <w:tblLook w:val="04C0" w:firstRow="0" w:lastRow="1" w:firstColumn="1" w:lastColumn="0" w:noHBand="0" w:noVBand="1"/>
      </w:tblPr>
      <w:tblGrid>
        <w:gridCol w:w="3397"/>
        <w:gridCol w:w="3103"/>
      </w:tblGrid>
      <w:tr w:rsidR="005F16C6" w:rsidRPr="00076CE4" w:rsidTr="009F7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4059DB" w:rsidP="009F7F78">
            <w:r w:rsidRPr="00076CE4">
              <w:t>Лицензии на ведение коммерческой деятельности</w:t>
            </w:r>
          </w:p>
        </w:tc>
        <w:tc>
          <w:tcPr>
            <w:tcW w:w="3103" w:type="dxa"/>
          </w:tcPr>
          <w:p w:rsidR="005F16C6" w:rsidRPr="00076CE4" w:rsidRDefault="00325331" w:rsidP="009F7F78">
            <w:pPr>
              <w:tabs>
                <w:tab w:val="decimal" w:pos="1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20000</w:t>
            </w:r>
          </w:p>
        </w:tc>
      </w:tr>
      <w:tr w:rsidR="005F16C6" w:rsidRPr="00076CE4" w:rsidTr="009F7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4059DB" w:rsidP="009F7F78">
            <w:r w:rsidRPr="00076CE4">
              <w:t>Расходы на регистрацию</w:t>
            </w:r>
          </w:p>
        </w:tc>
        <w:tc>
          <w:tcPr>
            <w:tcW w:w="3103" w:type="dxa"/>
          </w:tcPr>
          <w:p w:rsidR="005F16C6" w:rsidRPr="00076CE4" w:rsidRDefault="00325331" w:rsidP="009F7F78">
            <w:pPr>
              <w:tabs>
                <w:tab w:val="decimal" w:pos="19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10000</w:t>
            </w:r>
          </w:p>
        </w:tc>
      </w:tr>
      <w:tr w:rsidR="005F16C6" w:rsidRPr="00076CE4" w:rsidTr="009F7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4059DB" w:rsidP="009F7F78">
            <w:r w:rsidRPr="00076CE4">
              <w:t>Депозиты</w:t>
            </w:r>
          </w:p>
        </w:tc>
        <w:tc>
          <w:tcPr>
            <w:tcW w:w="3103" w:type="dxa"/>
          </w:tcPr>
          <w:p w:rsidR="005F16C6" w:rsidRPr="00076CE4" w:rsidRDefault="009F7F78" w:rsidP="009F7F78">
            <w:pPr>
              <w:tabs>
                <w:tab w:val="decimal" w:pos="1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400000</w:t>
            </w:r>
          </w:p>
        </w:tc>
      </w:tr>
      <w:tr w:rsidR="005F16C6" w:rsidRPr="00076CE4" w:rsidTr="009F7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325331" w:rsidP="009F7F78">
            <w:r>
              <w:t>Прочие расходы</w:t>
            </w:r>
          </w:p>
        </w:tc>
        <w:tc>
          <w:tcPr>
            <w:tcW w:w="3103" w:type="dxa"/>
          </w:tcPr>
          <w:p w:rsidR="005F16C6" w:rsidRPr="00076CE4" w:rsidRDefault="009F7F78" w:rsidP="009F7F78">
            <w:pPr>
              <w:tabs>
                <w:tab w:val="decimal" w:pos="19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50000</w:t>
            </w:r>
          </w:p>
        </w:tc>
      </w:tr>
      <w:tr w:rsidR="005F16C6" w:rsidRPr="00076CE4" w:rsidTr="009F7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325331" w:rsidP="009F7F78">
            <w:r>
              <w:t>Покупка помещения</w:t>
            </w:r>
            <w:r w:rsidR="00DC3ACC">
              <w:t>, ремонт</w:t>
            </w:r>
          </w:p>
        </w:tc>
        <w:tc>
          <w:tcPr>
            <w:tcW w:w="3103" w:type="dxa"/>
          </w:tcPr>
          <w:p w:rsidR="005F16C6" w:rsidRPr="00076CE4" w:rsidRDefault="00325331" w:rsidP="009F7F78">
            <w:pPr>
              <w:tabs>
                <w:tab w:val="decimal" w:pos="1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2100000</w:t>
            </w:r>
            <w:r w:rsidR="00DC3ACC">
              <w:t>+500000</w:t>
            </w:r>
          </w:p>
        </w:tc>
      </w:tr>
      <w:tr w:rsidR="005F16C6" w:rsidRPr="00076CE4" w:rsidTr="009F7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325331" w:rsidP="009F7F78">
            <w:r>
              <w:t>Реклама</w:t>
            </w:r>
          </w:p>
        </w:tc>
        <w:tc>
          <w:tcPr>
            <w:tcW w:w="3103" w:type="dxa"/>
          </w:tcPr>
          <w:p w:rsidR="005F16C6" w:rsidRPr="00076CE4" w:rsidRDefault="00325331" w:rsidP="009F7F78">
            <w:pPr>
              <w:tabs>
                <w:tab w:val="decimal" w:pos="19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40000</w:t>
            </w:r>
          </w:p>
        </w:tc>
      </w:tr>
      <w:tr w:rsidR="005F16C6" w:rsidRPr="00076CE4" w:rsidTr="009F7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4059DB" w:rsidP="009F7F78">
            <w:r w:rsidRPr="00076CE4">
              <w:t>Необходимое оборудование:</w:t>
            </w:r>
          </w:p>
        </w:tc>
        <w:tc>
          <w:tcPr>
            <w:tcW w:w="3103" w:type="dxa"/>
          </w:tcPr>
          <w:p w:rsidR="005F16C6" w:rsidRPr="00076CE4" w:rsidRDefault="0074243E" w:rsidP="009F7F78">
            <w:pPr>
              <w:tabs>
                <w:tab w:val="decimal" w:pos="1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4170</w:t>
            </w:r>
            <w:r w:rsidR="00325331">
              <w:t>00</w:t>
            </w:r>
          </w:p>
        </w:tc>
      </w:tr>
      <w:tr w:rsidR="005F16C6" w:rsidRPr="00076CE4" w:rsidTr="009F7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325331" w:rsidP="009F7F78">
            <w:pPr>
              <w:ind w:left="216"/>
            </w:pPr>
            <w:r>
              <w:t xml:space="preserve">Первая поставка </w:t>
            </w:r>
            <w:r w:rsidR="00BF3DF9">
              <w:t>товара (</w:t>
            </w:r>
            <w:r>
              <w:t>стоимость 300 шт.)</w:t>
            </w:r>
          </w:p>
        </w:tc>
        <w:tc>
          <w:tcPr>
            <w:tcW w:w="3103" w:type="dxa"/>
          </w:tcPr>
          <w:p w:rsidR="005F16C6" w:rsidRPr="00076CE4" w:rsidRDefault="00DC3ACC" w:rsidP="009F7F78">
            <w:pPr>
              <w:tabs>
                <w:tab w:val="decimal" w:pos="19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750000</w:t>
            </w:r>
            <w:r w:rsidR="00E818A7">
              <w:t>+ 200000</w:t>
            </w:r>
          </w:p>
        </w:tc>
      </w:tr>
      <w:tr w:rsidR="005F16C6" w:rsidRPr="00076CE4" w:rsidTr="009F7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325331" w:rsidP="009F7F78">
            <w:pPr>
              <w:ind w:left="216"/>
            </w:pPr>
            <w:r>
              <w:t>Услуги логистики</w:t>
            </w:r>
          </w:p>
        </w:tc>
        <w:tc>
          <w:tcPr>
            <w:tcW w:w="3103" w:type="dxa"/>
          </w:tcPr>
          <w:p w:rsidR="005F16C6" w:rsidRPr="00076CE4" w:rsidRDefault="00325331" w:rsidP="009F7F78">
            <w:pPr>
              <w:tabs>
                <w:tab w:val="decimal" w:pos="1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64000</w:t>
            </w:r>
          </w:p>
        </w:tc>
      </w:tr>
      <w:tr w:rsidR="005F16C6" w:rsidRPr="00076CE4" w:rsidTr="009F7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325331" w:rsidP="009F7F78">
            <w:pPr>
              <w:ind w:left="216"/>
            </w:pPr>
            <w:r>
              <w:t>Заработная плата бухгалтера</w:t>
            </w:r>
          </w:p>
        </w:tc>
        <w:tc>
          <w:tcPr>
            <w:tcW w:w="3103" w:type="dxa"/>
          </w:tcPr>
          <w:p w:rsidR="005F16C6" w:rsidRPr="00076CE4" w:rsidRDefault="00325331" w:rsidP="009F7F78">
            <w:pPr>
              <w:tabs>
                <w:tab w:val="decimal" w:pos="19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35000</w:t>
            </w:r>
          </w:p>
        </w:tc>
      </w:tr>
      <w:tr w:rsidR="00DC3ACC" w:rsidRPr="00076CE4" w:rsidTr="009F7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C3ACC" w:rsidRDefault="00DC3ACC" w:rsidP="009F7F78">
            <w:pPr>
              <w:ind w:left="216"/>
            </w:pPr>
            <w:r>
              <w:t>Заработная плата менеджера</w:t>
            </w:r>
          </w:p>
        </w:tc>
        <w:tc>
          <w:tcPr>
            <w:tcW w:w="3103" w:type="dxa"/>
          </w:tcPr>
          <w:p w:rsidR="00DC3ACC" w:rsidRDefault="00DC3ACC" w:rsidP="009F7F78">
            <w:pPr>
              <w:tabs>
                <w:tab w:val="decimal" w:pos="1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25000</w:t>
            </w:r>
          </w:p>
        </w:tc>
      </w:tr>
      <w:tr w:rsidR="00DC3ACC" w:rsidRPr="00076CE4" w:rsidTr="009F7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C3ACC" w:rsidRDefault="00DC3ACC" w:rsidP="009F7F78">
            <w:pPr>
              <w:ind w:left="216"/>
            </w:pPr>
            <w:r>
              <w:t>Заработная плата уборщицы</w:t>
            </w:r>
          </w:p>
        </w:tc>
        <w:tc>
          <w:tcPr>
            <w:tcW w:w="3103" w:type="dxa"/>
          </w:tcPr>
          <w:p w:rsidR="00DC3ACC" w:rsidRDefault="00DC3ACC" w:rsidP="009F7F78">
            <w:pPr>
              <w:tabs>
                <w:tab w:val="decimal" w:pos="19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14000</w:t>
            </w:r>
          </w:p>
        </w:tc>
      </w:tr>
      <w:tr w:rsidR="005F16C6" w:rsidRPr="00076CE4" w:rsidTr="009F7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325331" w:rsidP="009F7F78">
            <w:pPr>
              <w:rPr>
                <w:i/>
                <w:iCs/>
              </w:rPr>
            </w:pPr>
            <w:r>
              <w:rPr>
                <w:i/>
                <w:iCs/>
              </w:rPr>
              <w:t>Заработная плата продавцов-консультантов (2чел.)</w:t>
            </w:r>
          </w:p>
        </w:tc>
        <w:tc>
          <w:tcPr>
            <w:tcW w:w="3103" w:type="dxa"/>
          </w:tcPr>
          <w:p w:rsidR="005F16C6" w:rsidRPr="00076CE4" w:rsidRDefault="00325331" w:rsidP="009F7F78">
            <w:pPr>
              <w:tabs>
                <w:tab w:val="decimal" w:pos="1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18000*2=36000</w:t>
            </w:r>
          </w:p>
        </w:tc>
      </w:tr>
      <w:tr w:rsidR="005F16C6" w:rsidRPr="00076CE4" w:rsidTr="009F7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BF3DF9" w:rsidP="009F7F78">
            <w:r>
              <w:t xml:space="preserve">Страховые взносы </w:t>
            </w:r>
            <w:proofErr w:type="gramStart"/>
            <w:r>
              <w:t xml:space="preserve">за </w:t>
            </w:r>
            <w:r w:rsidR="00325331">
              <w:t xml:space="preserve"> </w:t>
            </w:r>
            <w:r>
              <w:t>ИП</w:t>
            </w:r>
            <w:proofErr w:type="gramEnd"/>
          </w:p>
        </w:tc>
        <w:tc>
          <w:tcPr>
            <w:tcW w:w="3103" w:type="dxa"/>
          </w:tcPr>
          <w:p w:rsidR="005F16C6" w:rsidRPr="00076CE4" w:rsidRDefault="00BF3DF9" w:rsidP="009F7F78">
            <w:pPr>
              <w:tabs>
                <w:tab w:val="decimal" w:pos="19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29354+6884=36238</w:t>
            </w:r>
          </w:p>
        </w:tc>
      </w:tr>
      <w:tr w:rsidR="005F16C6" w:rsidRPr="00076CE4" w:rsidTr="009F7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BF3DF9" w:rsidP="009F7F78">
            <w:r>
              <w:t>Страховые взносы за бухгалтера</w:t>
            </w:r>
          </w:p>
        </w:tc>
        <w:tc>
          <w:tcPr>
            <w:tcW w:w="3103" w:type="dxa"/>
          </w:tcPr>
          <w:p w:rsidR="005F16C6" w:rsidRPr="00076CE4" w:rsidRDefault="00DC3ACC" w:rsidP="009F7F78">
            <w:pPr>
              <w:tabs>
                <w:tab w:val="decimal" w:pos="1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10500</w:t>
            </w:r>
            <w:r w:rsidR="00BF3DF9">
              <w:t xml:space="preserve"> (30%)</w:t>
            </w:r>
          </w:p>
        </w:tc>
      </w:tr>
      <w:tr w:rsidR="005F16C6" w:rsidRPr="00076CE4" w:rsidTr="009F7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BF3DF9" w:rsidP="009F7F78">
            <w:r>
              <w:t>Страховые взносы за консультантов</w:t>
            </w:r>
          </w:p>
        </w:tc>
        <w:tc>
          <w:tcPr>
            <w:tcW w:w="3103" w:type="dxa"/>
          </w:tcPr>
          <w:p w:rsidR="005F16C6" w:rsidRPr="00076CE4" w:rsidRDefault="00BF3DF9" w:rsidP="009F7F78">
            <w:pPr>
              <w:tabs>
                <w:tab w:val="decimal" w:pos="19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10800</w:t>
            </w:r>
          </w:p>
        </w:tc>
      </w:tr>
      <w:tr w:rsidR="00DC3ACC" w:rsidRPr="00076CE4" w:rsidTr="009F7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C3ACC" w:rsidRDefault="00DC3ACC" w:rsidP="009F7F78">
            <w:r>
              <w:t>Страховые взносы за менеджера</w:t>
            </w:r>
          </w:p>
        </w:tc>
        <w:tc>
          <w:tcPr>
            <w:tcW w:w="3103" w:type="dxa"/>
          </w:tcPr>
          <w:p w:rsidR="00DC3ACC" w:rsidRDefault="00DC3ACC" w:rsidP="009F7F78">
            <w:pPr>
              <w:tabs>
                <w:tab w:val="decimal" w:pos="1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7500</w:t>
            </w:r>
          </w:p>
        </w:tc>
      </w:tr>
      <w:tr w:rsidR="00DC3ACC" w:rsidRPr="00076CE4" w:rsidTr="009F7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DC3ACC" w:rsidRDefault="00DC3ACC" w:rsidP="009F7F78">
            <w:r>
              <w:t>Страховые взносы за уборщицу</w:t>
            </w:r>
          </w:p>
        </w:tc>
        <w:tc>
          <w:tcPr>
            <w:tcW w:w="3103" w:type="dxa"/>
          </w:tcPr>
          <w:p w:rsidR="00DC3ACC" w:rsidRDefault="00DC3ACC" w:rsidP="009F7F78">
            <w:pPr>
              <w:tabs>
                <w:tab w:val="decimal" w:pos="19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7500</w:t>
            </w:r>
          </w:p>
        </w:tc>
      </w:tr>
      <w:tr w:rsidR="005F16C6" w:rsidRPr="00076CE4" w:rsidTr="009F7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BF3DF9" w:rsidP="009F7F78">
            <w:r>
              <w:t>Таможенная пошлина</w:t>
            </w:r>
          </w:p>
        </w:tc>
        <w:tc>
          <w:tcPr>
            <w:tcW w:w="3103" w:type="dxa"/>
          </w:tcPr>
          <w:p w:rsidR="005F16C6" w:rsidRPr="00076CE4" w:rsidRDefault="00BF3DF9" w:rsidP="009F7F78">
            <w:pPr>
              <w:tabs>
                <w:tab w:val="decimal" w:pos="1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28800 (960000*3%)</w:t>
            </w:r>
          </w:p>
        </w:tc>
      </w:tr>
      <w:tr w:rsidR="005F16C6" w:rsidRPr="00076CE4" w:rsidTr="009F7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BF3DF9" w:rsidP="009F7F78">
            <w:r>
              <w:t>Налоги ((НДФЛ 13%, НДС 18%- в конце месяца)), на имущество 0,1%, земельный налог0,5%)</w:t>
            </w:r>
          </w:p>
        </w:tc>
        <w:tc>
          <w:tcPr>
            <w:tcW w:w="3103" w:type="dxa"/>
          </w:tcPr>
          <w:p w:rsidR="005F16C6" w:rsidRPr="00076CE4" w:rsidRDefault="00BF3DF9" w:rsidP="009F7F78">
            <w:pPr>
              <w:tabs>
                <w:tab w:val="decimal" w:pos="19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2100+10500=12600</w:t>
            </w:r>
          </w:p>
        </w:tc>
      </w:tr>
      <w:tr w:rsidR="005F16C6" w:rsidRPr="00076CE4" w:rsidTr="009F7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9F7F78" w:rsidP="009F7F78">
            <w:r>
              <w:t>БЫЛО:</w:t>
            </w:r>
          </w:p>
        </w:tc>
        <w:tc>
          <w:tcPr>
            <w:tcW w:w="3103" w:type="dxa"/>
          </w:tcPr>
          <w:p w:rsidR="005F16C6" w:rsidRPr="00076CE4" w:rsidRDefault="009F7F78" w:rsidP="009F7F78">
            <w:pPr>
              <w:tabs>
                <w:tab w:val="decimal" w:pos="1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5000000</w:t>
            </w:r>
          </w:p>
        </w:tc>
      </w:tr>
      <w:tr w:rsidR="005F16C6" w:rsidRPr="00076CE4" w:rsidTr="009F7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9F7F78" w:rsidP="009F7F78">
            <w:r>
              <w:t>Остаток:</w:t>
            </w:r>
          </w:p>
        </w:tc>
        <w:tc>
          <w:tcPr>
            <w:tcW w:w="3103" w:type="dxa"/>
          </w:tcPr>
          <w:p w:rsidR="005F16C6" w:rsidRPr="00076CE4" w:rsidRDefault="002D7E1F" w:rsidP="009F7F78">
            <w:pPr>
              <w:tabs>
                <w:tab w:val="decimal" w:pos="194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432562</w:t>
            </w:r>
          </w:p>
        </w:tc>
      </w:tr>
      <w:tr w:rsidR="005F16C6" w:rsidRPr="00076CE4" w:rsidTr="009F7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5F16C6" w:rsidP="009F7F78"/>
        </w:tc>
        <w:tc>
          <w:tcPr>
            <w:tcW w:w="3103" w:type="dxa"/>
          </w:tcPr>
          <w:p w:rsidR="005F16C6" w:rsidRPr="00076CE4" w:rsidRDefault="005F16C6" w:rsidP="009F7F78">
            <w:pPr>
              <w:tabs>
                <w:tab w:val="decimal" w:pos="1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16C6" w:rsidRPr="00076CE4" w:rsidTr="009F7F7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F16C6" w:rsidRPr="00076CE4" w:rsidRDefault="004059DB" w:rsidP="009F7F78">
            <w:pPr>
              <w:ind w:left="5040" w:hanging="5040"/>
            </w:pPr>
            <w:r w:rsidRPr="00076CE4">
              <w:t>Первоначальные расходы, всего</w:t>
            </w:r>
          </w:p>
        </w:tc>
        <w:tc>
          <w:tcPr>
            <w:tcW w:w="3103" w:type="dxa"/>
          </w:tcPr>
          <w:p w:rsidR="0059478A" w:rsidRPr="0059478A" w:rsidRDefault="002D7E1F" w:rsidP="0059478A">
            <w:pPr>
              <w:tabs>
                <w:tab w:val="decimal" w:pos="1945"/>
              </w:tabs>
              <w:ind w:left="5040" w:hanging="504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45</w:t>
            </w:r>
            <w:r w:rsidR="00E818A7">
              <w:rPr>
                <w:sz w:val="20"/>
              </w:rPr>
              <w:t>3</w:t>
            </w:r>
            <w:bookmarkStart w:id="13" w:name="_GoBack"/>
            <w:bookmarkEnd w:id="13"/>
            <w:r>
              <w:rPr>
                <w:sz w:val="20"/>
              </w:rPr>
              <w:t>674</w:t>
            </w:r>
            <w:r w:rsidR="009F7F78" w:rsidRPr="009F7F78">
              <w:rPr>
                <w:sz w:val="20"/>
              </w:rPr>
              <w:t>38 руб.</w:t>
            </w:r>
          </w:p>
        </w:tc>
      </w:tr>
    </w:tbl>
    <w:p w:rsidR="0059478A" w:rsidRPr="00076CE4" w:rsidRDefault="0059478A">
      <w:pPr>
        <w:sectPr w:rsidR="0059478A" w:rsidRPr="00076CE4" w:rsidSect="0059478A">
          <w:footerReference w:type="default" r:id="rId14"/>
          <w:pgSz w:w="11907" w:h="16839" w:code="9"/>
          <w:pgMar w:top="1077" w:right="1134" w:bottom="1077" w:left="1134" w:header="720" w:footer="720" w:gutter="0"/>
          <w:cols w:space="720"/>
          <w:docGrid w:linePitch="360"/>
        </w:sectPr>
      </w:pPr>
    </w:p>
    <w:p w:rsidR="005F16C6" w:rsidRPr="00076CE4" w:rsidRDefault="005F16C6" w:rsidP="008D38D4"/>
    <w:sectPr w:rsidR="005F16C6" w:rsidRPr="00076CE4" w:rsidSect="00DE2D21">
      <w:pgSz w:w="12240" w:h="15840" w:code="1"/>
      <w:pgMar w:top="1077" w:right="1134" w:bottom="107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DF7" w:rsidRDefault="006A1DF7">
      <w:pPr>
        <w:spacing w:after="0" w:line="240" w:lineRule="auto"/>
      </w:pPr>
      <w:r>
        <w:separator/>
      </w:r>
    </w:p>
  </w:endnote>
  <w:endnote w:type="continuationSeparator" w:id="0">
    <w:p w:rsidR="006A1DF7" w:rsidRDefault="006A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844300"/>
      <w:docPartObj>
        <w:docPartGallery w:val="Page Numbers (Bottom of Page)"/>
        <w:docPartUnique/>
      </w:docPartObj>
    </w:sdtPr>
    <w:sdtEndPr/>
    <w:sdtContent>
      <w:p w:rsidR="00E66015" w:rsidRDefault="00E66015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8D4">
          <w:rPr>
            <w:noProof/>
          </w:rPr>
          <w:t>1</w:t>
        </w:r>
        <w:r>
          <w:fldChar w:fldCharType="end"/>
        </w:r>
      </w:p>
    </w:sdtContent>
  </w:sdt>
  <w:p w:rsidR="00E66015" w:rsidRDefault="00E66015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015" w:rsidRDefault="00E66015">
    <w:pPr>
      <w:pStyle w:val="ae"/>
    </w:pP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 w:rsidR="00E818A7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DF7" w:rsidRDefault="006A1DF7">
      <w:pPr>
        <w:spacing w:after="0" w:line="240" w:lineRule="auto"/>
      </w:pPr>
      <w:r>
        <w:separator/>
      </w:r>
    </w:p>
  </w:footnote>
  <w:footnote w:type="continuationSeparator" w:id="0">
    <w:p w:rsidR="006A1DF7" w:rsidRDefault="006A1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37B9"/>
    <w:multiLevelType w:val="hybridMultilevel"/>
    <w:tmpl w:val="FCC23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01BF"/>
    <w:multiLevelType w:val="hybridMultilevel"/>
    <w:tmpl w:val="343065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2930"/>
    <w:multiLevelType w:val="hybridMultilevel"/>
    <w:tmpl w:val="28A0C8C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40F4A"/>
    <w:multiLevelType w:val="hybridMultilevel"/>
    <w:tmpl w:val="458A3E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61E8D"/>
    <w:multiLevelType w:val="hybridMultilevel"/>
    <w:tmpl w:val="F08827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72842"/>
    <w:multiLevelType w:val="hybridMultilevel"/>
    <w:tmpl w:val="274629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A0A05"/>
    <w:multiLevelType w:val="hybridMultilevel"/>
    <w:tmpl w:val="36BE81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56C24"/>
    <w:multiLevelType w:val="hybridMultilevel"/>
    <w:tmpl w:val="C8B68AA6"/>
    <w:lvl w:ilvl="0" w:tplc="7FFA4152">
      <w:start w:val="1"/>
      <w:numFmt w:val="upperRoman"/>
      <w:pStyle w:val="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A3BB8"/>
    <w:multiLevelType w:val="hybridMultilevel"/>
    <w:tmpl w:val="883036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3549B"/>
    <w:multiLevelType w:val="hybridMultilevel"/>
    <w:tmpl w:val="064021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9045718">
      <w:numFmt w:val="bullet"/>
      <w:lvlText w:val="•"/>
      <w:lvlJc w:val="left"/>
      <w:pPr>
        <w:ind w:left="1440" w:hanging="360"/>
      </w:pPr>
      <w:rPr>
        <w:rFonts w:ascii="Garamond" w:eastAsiaTheme="minorEastAsia" w:hAnsi="Garamond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625F2"/>
    <w:multiLevelType w:val="hybridMultilevel"/>
    <w:tmpl w:val="BF5A6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24C83"/>
    <w:multiLevelType w:val="hybridMultilevel"/>
    <w:tmpl w:val="1B4A55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A519D"/>
    <w:multiLevelType w:val="hybridMultilevel"/>
    <w:tmpl w:val="FA820E84"/>
    <w:lvl w:ilvl="0" w:tplc="3782D160">
      <w:start w:val="1"/>
      <w:numFmt w:val="upperRoman"/>
      <w:pStyle w:val="10"/>
      <w:lvlText w:val="%1."/>
      <w:lvlJc w:val="right"/>
      <w:pPr>
        <w:ind w:left="5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4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13"/>
  </w:num>
  <w:num w:numId="10">
    <w:abstractNumId w:val="4"/>
  </w:num>
  <w:num w:numId="11">
    <w:abstractNumId w:val="6"/>
  </w:num>
  <w:num w:numId="12">
    <w:abstractNumId w:val="11"/>
  </w:num>
  <w:num w:numId="13">
    <w:abstractNumId w:val="8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FF"/>
    <w:rsid w:val="00076CE4"/>
    <w:rsid w:val="000B59FF"/>
    <w:rsid w:val="000D5B3B"/>
    <w:rsid w:val="00104DD6"/>
    <w:rsid w:val="00157CB2"/>
    <w:rsid w:val="00184D72"/>
    <w:rsid w:val="001F6125"/>
    <w:rsid w:val="001F65FE"/>
    <w:rsid w:val="00242035"/>
    <w:rsid w:val="002B6162"/>
    <w:rsid w:val="002D7E1F"/>
    <w:rsid w:val="00315B0E"/>
    <w:rsid w:val="00325331"/>
    <w:rsid w:val="00326BBD"/>
    <w:rsid w:val="003F1C05"/>
    <w:rsid w:val="004059DB"/>
    <w:rsid w:val="0041687A"/>
    <w:rsid w:val="00466C65"/>
    <w:rsid w:val="004C3EB8"/>
    <w:rsid w:val="004E64A1"/>
    <w:rsid w:val="005072C6"/>
    <w:rsid w:val="00533FB4"/>
    <w:rsid w:val="0055335D"/>
    <w:rsid w:val="00586C1F"/>
    <w:rsid w:val="0059478A"/>
    <w:rsid w:val="005D5ACB"/>
    <w:rsid w:val="005F16C6"/>
    <w:rsid w:val="006429EC"/>
    <w:rsid w:val="006A1DF7"/>
    <w:rsid w:val="006A34AA"/>
    <w:rsid w:val="006A67C5"/>
    <w:rsid w:val="0073124D"/>
    <w:rsid w:val="00736285"/>
    <w:rsid w:val="0074243E"/>
    <w:rsid w:val="007D2718"/>
    <w:rsid w:val="00801D28"/>
    <w:rsid w:val="00810CB8"/>
    <w:rsid w:val="008313F8"/>
    <w:rsid w:val="0084317D"/>
    <w:rsid w:val="008513A0"/>
    <w:rsid w:val="008546B6"/>
    <w:rsid w:val="00874B55"/>
    <w:rsid w:val="008B5173"/>
    <w:rsid w:val="008D38D4"/>
    <w:rsid w:val="008F2209"/>
    <w:rsid w:val="0095779F"/>
    <w:rsid w:val="009A56DE"/>
    <w:rsid w:val="009B38DA"/>
    <w:rsid w:val="009F7F78"/>
    <w:rsid w:val="00A60C05"/>
    <w:rsid w:val="00AF5F6D"/>
    <w:rsid w:val="00AF6BE3"/>
    <w:rsid w:val="00B22F6D"/>
    <w:rsid w:val="00BA438C"/>
    <w:rsid w:val="00BE514A"/>
    <w:rsid w:val="00BF3DF9"/>
    <w:rsid w:val="00D45B4D"/>
    <w:rsid w:val="00DB1BA9"/>
    <w:rsid w:val="00DB1ED3"/>
    <w:rsid w:val="00DC3ACC"/>
    <w:rsid w:val="00DE1CD4"/>
    <w:rsid w:val="00DE2960"/>
    <w:rsid w:val="00DE2D21"/>
    <w:rsid w:val="00E3766B"/>
    <w:rsid w:val="00E66015"/>
    <w:rsid w:val="00E818A7"/>
    <w:rsid w:val="00E846D8"/>
    <w:rsid w:val="00E9421A"/>
    <w:rsid w:val="00E96065"/>
    <w:rsid w:val="00EE3947"/>
    <w:rsid w:val="00EF117C"/>
    <w:rsid w:val="00F0496E"/>
    <w:rsid w:val="00F10A0D"/>
    <w:rsid w:val="00F70A59"/>
    <w:rsid w:val="00FA42E0"/>
    <w:rsid w:val="00FB5E77"/>
    <w:rsid w:val="00FD5081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7A6C7B-E6AA-47A5-A43C-C6BD2CD0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C483D" w:themeColor="text2"/>
        <w:lang w:val="ru-RU" w:eastAsia="ru-RU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link w:val="12"/>
    <w:uiPriority w:val="9"/>
    <w:qFormat/>
    <w:pPr>
      <w:keepNext/>
      <w:keepLines/>
      <w:pBdr>
        <w:bottom w:val="single" w:sz="8" w:space="0" w:color="FCDBDB" w:themeColor="accent1" w:themeTint="33"/>
      </w:pBdr>
      <w:spacing w:after="200"/>
      <w:outlineLvl w:val="0"/>
    </w:pPr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paragraph" w:customStyle="1" w:styleId="2">
    <w:name w:val="заголовок 2"/>
    <w:basedOn w:val="a"/>
    <w:next w:val="a"/>
    <w:link w:val="20"/>
    <w:uiPriority w:val="9"/>
    <w:unhideWhenUsed/>
    <w:qFormat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customStyle="1" w:styleId="3">
    <w:name w:val="заголовок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customStyle="1" w:styleId="4">
    <w:name w:val="заголовок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paragraph" w:customStyle="1" w:styleId="a3">
    <w:name w:val="Эмблема"/>
    <w:basedOn w:val="a"/>
    <w:uiPriority w:val="99"/>
    <w:unhideWhenUsed/>
    <w:pPr>
      <w:spacing w:before="600"/>
    </w:p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Title"/>
    <w:basedOn w:val="a"/>
    <w:next w:val="a"/>
    <w:link w:val="a6"/>
    <w:uiPriority w:val="10"/>
    <w:qFormat/>
    <w:pPr>
      <w:spacing w:after="600" w:line="240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color w:val="F24F4F" w:themeColor="accent1"/>
      <w:kern w:val="28"/>
      <w:sz w:val="96"/>
      <w:szCs w:val="9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  <w:spacing w:after="0" w:line="240" w:lineRule="auto"/>
    </w:pPr>
    <w:rPr>
      <w:sz w:val="32"/>
      <w:szCs w:val="32"/>
    </w:rPr>
  </w:style>
  <w:style w:type="character" w:customStyle="1" w:styleId="a8">
    <w:name w:val="Подзаголовок Знак"/>
    <w:basedOn w:val="a0"/>
    <w:link w:val="a7"/>
    <w:uiPriority w:val="11"/>
    <w:rPr>
      <w:sz w:val="32"/>
      <w:szCs w:val="32"/>
    </w:rPr>
  </w:style>
  <w:style w:type="paragraph" w:customStyle="1" w:styleId="13">
    <w:name w:val="Без интервала1"/>
    <w:uiPriority w:val="1"/>
    <w:qFormat/>
    <w:pPr>
      <w:spacing w:after="0" w:line="240" w:lineRule="auto"/>
    </w:pPr>
  </w:style>
  <w:style w:type="table" w:styleId="a9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Контактные данные"/>
    <w:basedOn w:val="13"/>
    <w:qFormat/>
    <w:rPr>
      <w:color w:val="FFFFFF" w:themeColor="background1"/>
      <w:sz w:val="22"/>
      <w:szCs w:val="22"/>
    </w:rPr>
  </w:style>
  <w:style w:type="paragraph" w:customStyle="1" w:styleId="ab">
    <w:name w:val="Табличное пространство"/>
    <w:basedOn w:val="13"/>
    <w:uiPriority w:val="99"/>
    <w:pPr>
      <w:spacing w:line="14" w:lineRule="exact"/>
    </w:pPr>
  </w:style>
  <w:style w:type="paragraph" w:customStyle="1" w:styleId="ac">
    <w:name w:val="верхний колонтитул"/>
    <w:basedOn w:val="a"/>
    <w:link w:val="ad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(знак)"/>
    <w:basedOn w:val="a0"/>
    <w:link w:val="ac"/>
    <w:uiPriority w:val="99"/>
  </w:style>
  <w:style w:type="paragraph" w:customStyle="1" w:styleId="ae">
    <w:name w:val="нижний колонтитул"/>
    <w:basedOn w:val="a"/>
    <w:link w:val="af"/>
    <w:uiPriority w:val="99"/>
    <w:unhideWhenUsed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F24F4F" w:themeColor="accent1"/>
      <w:sz w:val="16"/>
      <w:szCs w:val="16"/>
    </w:rPr>
  </w:style>
  <w:style w:type="character" w:customStyle="1" w:styleId="af">
    <w:name w:val="Нижний колонтитул (знак)"/>
    <w:basedOn w:val="a0"/>
    <w:link w:val="ae"/>
    <w:uiPriority w:val="99"/>
    <w:rPr>
      <w:rFonts w:asciiTheme="majorHAnsi" w:eastAsiaTheme="majorEastAsia" w:hAnsiTheme="majorHAnsi" w:cstheme="majorBidi"/>
      <w:caps/>
      <w:color w:val="F24F4F" w:themeColor="accent1"/>
      <w:sz w:val="16"/>
      <w:szCs w:val="16"/>
    </w:rPr>
  </w:style>
  <w:style w:type="character" w:customStyle="1" w:styleId="12">
    <w:name w:val="Заголовок 1 (знак)"/>
    <w:basedOn w:val="a0"/>
    <w:link w:val="11"/>
    <w:uiPriority w:val="9"/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character" w:customStyle="1" w:styleId="20">
    <w:name w:val="Заголовок 2 (знак)"/>
    <w:basedOn w:val="a0"/>
    <w:link w:val="2"/>
    <w:uiPriority w:val="9"/>
    <w:rPr>
      <w:b/>
      <w:bCs/>
      <w:sz w:val="26"/>
      <w:szCs w:val="26"/>
    </w:rPr>
  </w:style>
  <w:style w:type="paragraph" w:styleId="af0">
    <w:name w:val="TOC Heading"/>
    <w:basedOn w:val="11"/>
    <w:next w:val="a"/>
    <w:uiPriority w:val="39"/>
    <w:unhideWhenUsed/>
    <w:qFormat/>
    <w:pPr>
      <w:pBdr>
        <w:bottom w:val="none" w:sz="0" w:space="0" w:color="auto"/>
      </w:pBdr>
      <w:spacing w:after="400"/>
      <w:outlineLvl w:val="9"/>
    </w:pPr>
    <w:rPr>
      <w:color w:val="DF1010" w:themeColor="accent1" w:themeShade="BF"/>
      <w:sz w:val="72"/>
      <w:szCs w:val="72"/>
    </w:rPr>
  </w:style>
  <w:style w:type="paragraph" w:customStyle="1" w:styleId="1">
    <w:name w:val="оглавление 1"/>
    <w:basedOn w:val="a"/>
    <w:next w:val="a"/>
    <w:autoRedefine/>
    <w:uiPriority w:val="39"/>
    <w:unhideWhenUsed/>
    <w:pPr>
      <w:numPr>
        <w:numId w:val="1"/>
      </w:numPr>
      <w:spacing w:after="140" w:line="240" w:lineRule="auto"/>
      <w:ind w:right="3240"/>
    </w:pPr>
    <w:rPr>
      <w:b/>
      <w:bCs/>
      <w:sz w:val="26"/>
      <w:szCs w:val="26"/>
    </w:rPr>
  </w:style>
  <w:style w:type="paragraph" w:customStyle="1" w:styleId="21">
    <w:name w:val="оглавление 2"/>
    <w:basedOn w:val="a"/>
    <w:next w:val="a"/>
    <w:autoRedefine/>
    <w:uiPriority w:val="39"/>
    <w:unhideWhenUsed/>
    <w:pPr>
      <w:tabs>
        <w:tab w:val="right" w:leader="dot" w:pos="9350"/>
      </w:tabs>
      <w:spacing w:after="100" w:line="240" w:lineRule="auto"/>
      <w:ind w:left="720" w:right="3240"/>
    </w:pPr>
    <w:rPr>
      <w:sz w:val="22"/>
      <w:szCs w:val="22"/>
    </w:rPr>
  </w:style>
  <w:style w:type="character" w:styleId="af1">
    <w:name w:val="Hyperlink"/>
    <w:basedOn w:val="a0"/>
    <w:uiPriority w:val="99"/>
    <w:unhideWhenUsed/>
    <w:rPr>
      <w:color w:val="4C483D" w:themeColor="hyperlink"/>
      <w:u w:val="single"/>
    </w:rPr>
  </w:style>
  <w:style w:type="character" w:customStyle="1" w:styleId="30">
    <w:name w:val="Заголовок 3 (знак)"/>
    <w:basedOn w:val="a0"/>
    <w:link w:val="3"/>
    <w:uiPriority w:val="9"/>
    <w:rPr>
      <w:b/>
      <w:bCs/>
      <w:i/>
      <w:iCs/>
      <w:sz w:val="24"/>
      <w:szCs w:val="24"/>
    </w:rPr>
  </w:style>
  <w:style w:type="paragraph" w:customStyle="1" w:styleId="af2">
    <w:name w:val="Альтернативная эмблема"/>
    <w:basedOn w:val="a"/>
    <w:uiPriority w:val="99"/>
    <w:unhideWhenUsed/>
    <w:pPr>
      <w:spacing w:before="720" w:line="240" w:lineRule="auto"/>
      <w:ind w:left="720"/>
    </w:pPr>
  </w:style>
  <w:style w:type="paragraph" w:customStyle="1" w:styleId="af3">
    <w:name w:val="Альтернативный нижний колонтитул"/>
    <w:basedOn w:val="a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table" w:customStyle="1" w:styleId="af4">
    <w:name w:val="Таблица советов"/>
    <w:basedOn w:val="a1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af5">
    <w:name w:val="Текст совета"/>
    <w:basedOn w:val="a"/>
    <w:uiPriority w:val="99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af6">
    <w:name w:val="Значок"/>
    <w:basedOn w:val="a"/>
    <w:uiPriority w:val="99"/>
    <w:unhideWhenUsed/>
    <w:qFormat/>
    <w:pPr>
      <w:spacing w:before="160" w:after="160" w:line="240" w:lineRule="auto"/>
      <w:jc w:val="center"/>
    </w:pPr>
  </w:style>
  <w:style w:type="character" w:customStyle="1" w:styleId="40">
    <w:name w:val="Заголовок 4 (знак)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table" w:customStyle="1" w:styleId="af7">
    <w:name w:val="Финансовая таблица"/>
    <w:basedOn w:val="a1"/>
    <w:uiPriority w:val="99"/>
    <w:pPr>
      <w:spacing w:before="60" w:after="60" w:line="240" w:lineRule="auto"/>
    </w:pPr>
    <w:tblPr>
      <w:tblStyleRowBandSize w:val="1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customStyle="1" w:styleId="31">
    <w:name w:val="оглавление 3"/>
    <w:basedOn w:val="a"/>
    <w:next w:val="a"/>
    <w:autoRedefine/>
    <w:uiPriority w:val="39"/>
    <w:semiHidden/>
    <w:unhideWhenUsed/>
    <w:pPr>
      <w:spacing w:after="100"/>
      <w:ind w:left="720" w:right="3240"/>
    </w:pPr>
  </w:style>
  <w:style w:type="paragraph" w:customStyle="1" w:styleId="41">
    <w:name w:val="оглавление 4"/>
    <w:basedOn w:val="a"/>
    <w:next w:val="a"/>
    <w:autoRedefine/>
    <w:uiPriority w:val="39"/>
    <w:semiHidden/>
    <w:unhideWhenUsed/>
    <w:pPr>
      <w:spacing w:after="100"/>
      <w:ind w:left="720" w:right="3240"/>
    </w:pPr>
  </w:style>
  <w:style w:type="paragraph" w:styleId="10">
    <w:name w:val="toc 1"/>
    <w:basedOn w:val="a"/>
    <w:next w:val="a"/>
    <w:autoRedefine/>
    <w:uiPriority w:val="39"/>
    <w:unhideWhenUsed/>
    <w:rsid w:val="00FA42E0"/>
    <w:pPr>
      <w:numPr>
        <w:numId w:val="4"/>
      </w:numPr>
      <w:tabs>
        <w:tab w:val="right" w:leader="dot" w:pos="7082"/>
        <w:tab w:val="right" w:leader="dot" w:pos="9350"/>
      </w:tabs>
      <w:spacing w:after="100" w:line="240" w:lineRule="auto"/>
      <w:ind w:left="584" w:right="907" w:hanging="357"/>
    </w:pPr>
    <w:rPr>
      <w:b/>
      <w:sz w:val="26"/>
    </w:rPr>
  </w:style>
  <w:style w:type="paragraph" w:styleId="22">
    <w:name w:val="toc 2"/>
    <w:basedOn w:val="a"/>
    <w:next w:val="a"/>
    <w:autoRedefine/>
    <w:uiPriority w:val="39"/>
    <w:unhideWhenUsed/>
    <w:rsid w:val="00AF5F6D"/>
    <w:pPr>
      <w:tabs>
        <w:tab w:val="right" w:pos="9350"/>
      </w:tabs>
      <w:spacing w:after="100"/>
      <w:ind w:left="198" w:right="1021" w:firstLine="737"/>
      <w:contextualSpacing/>
    </w:pPr>
    <w:rPr>
      <w:noProof/>
      <w:sz w:val="22"/>
    </w:rPr>
  </w:style>
  <w:style w:type="paragraph" w:styleId="32">
    <w:name w:val="toc 3"/>
    <w:basedOn w:val="a"/>
    <w:next w:val="a"/>
    <w:autoRedefine/>
    <w:uiPriority w:val="39"/>
    <w:unhideWhenUsed/>
    <w:rsid w:val="004059DB"/>
    <w:pPr>
      <w:spacing w:after="100"/>
      <w:ind w:left="400"/>
    </w:pPr>
  </w:style>
  <w:style w:type="paragraph" w:styleId="af8">
    <w:name w:val="header"/>
    <w:basedOn w:val="a"/>
    <w:link w:val="af9"/>
    <w:uiPriority w:val="99"/>
    <w:unhideWhenUsed/>
    <w:rsid w:val="00FA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FA42E0"/>
  </w:style>
  <w:style w:type="paragraph" w:styleId="afa">
    <w:name w:val="footer"/>
    <w:basedOn w:val="a"/>
    <w:link w:val="afb"/>
    <w:uiPriority w:val="99"/>
    <w:unhideWhenUsed/>
    <w:qFormat/>
    <w:rsid w:val="00874B55"/>
    <w:pPr>
      <w:tabs>
        <w:tab w:val="center" w:pos="4677"/>
        <w:tab w:val="right" w:pos="9355"/>
      </w:tabs>
      <w:spacing w:after="0" w:line="240" w:lineRule="auto"/>
    </w:pPr>
    <w:rPr>
      <w:rFonts w:asciiTheme="majorHAnsi" w:hAnsiTheme="majorHAnsi"/>
      <w:caps/>
      <w:color w:val="F24F4F" w:themeColor="accent1"/>
      <w:sz w:val="16"/>
    </w:rPr>
  </w:style>
  <w:style w:type="character" w:customStyle="1" w:styleId="afb">
    <w:name w:val="Нижний колонтитул Знак"/>
    <w:basedOn w:val="a0"/>
    <w:link w:val="afa"/>
    <w:uiPriority w:val="99"/>
    <w:rsid w:val="00874B55"/>
    <w:rPr>
      <w:rFonts w:asciiTheme="majorHAnsi" w:hAnsiTheme="majorHAnsi"/>
      <w:caps/>
      <w:color w:val="F24F4F" w:themeColor="accent1"/>
      <w:sz w:val="16"/>
    </w:rPr>
  </w:style>
  <w:style w:type="paragraph" w:customStyle="1" w:styleId="14">
    <w:name w:val="Название1"/>
    <w:basedOn w:val="a"/>
    <w:next w:val="a"/>
    <w:link w:val="afc"/>
    <w:uiPriority w:val="10"/>
    <w:qFormat/>
    <w:rsid w:val="0084317D"/>
    <w:pPr>
      <w:spacing w:after="600" w:line="240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96"/>
      <w:szCs w:val="96"/>
      <w:lang w:eastAsia="en-US"/>
    </w:rPr>
  </w:style>
  <w:style w:type="character" w:customStyle="1" w:styleId="afc">
    <w:name w:val="Название (знак)"/>
    <w:basedOn w:val="a0"/>
    <w:link w:val="14"/>
    <w:uiPriority w:val="10"/>
    <w:rsid w:val="0084317D"/>
    <w:rPr>
      <w:rFonts w:asciiTheme="majorHAnsi" w:eastAsiaTheme="majorEastAsia" w:hAnsiTheme="majorHAnsi" w:cstheme="majorBidi"/>
      <w:color w:val="F24F4F" w:themeColor="accent1"/>
      <w:kern w:val="28"/>
      <w:sz w:val="96"/>
      <w:szCs w:val="96"/>
      <w:lang w:eastAsia="en-US"/>
    </w:rPr>
  </w:style>
  <w:style w:type="paragraph" w:customStyle="1" w:styleId="15">
    <w:name w:val="Подзаголовок1"/>
    <w:basedOn w:val="a"/>
    <w:next w:val="a"/>
    <w:link w:val="afd"/>
    <w:uiPriority w:val="11"/>
    <w:qFormat/>
    <w:rsid w:val="0084317D"/>
    <w:pPr>
      <w:numPr>
        <w:ilvl w:val="1"/>
      </w:numPr>
      <w:spacing w:after="0" w:line="240" w:lineRule="auto"/>
    </w:pPr>
    <w:rPr>
      <w:sz w:val="32"/>
      <w:szCs w:val="32"/>
      <w:lang w:eastAsia="en-US"/>
    </w:rPr>
  </w:style>
  <w:style w:type="character" w:customStyle="1" w:styleId="afd">
    <w:name w:val="Подзаголовок (знак)"/>
    <w:basedOn w:val="a0"/>
    <w:link w:val="15"/>
    <w:uiPriority w:val="11"/>
    <w:rsid w:val="0084317D"/>
    <w:rPr>
      <w:sz w:val="32"/>
      <w:szCs w:val="32"/>
      <w:lang w:eastAsia="en-US"/>
    </w:rPr>
  </w:style>
  <w:style w:type="paragraph" w:customStyle="1" w:styleId="afe">
    <w:name w:val="Варианты эмблем"/>
    <w:basedOn w:val="a"/>
    <w:uiPriority w:val="99"/>
    <w:unhideWhenUsed/>
    <w:rsid w:val="0084317D"/>
    <w:pPr>
      <w:spacing w:before="720" w:line="240" w:lineRule="auto"/>
      <w:ind w:left="720"/>
    </w:pPr>
    <w:rPr>
      <w:rFonts w:eastAsiaTheme="minorHAnsi"/>
      <w:lang w:eastAsia="en-US"/>
    </w:rPr>
  </w:style>
  <w:style w:type="paragraph" w:styleId="aff">
    <w:name w:val="List Paragraph"/>
    <w:basedOn w:val="a"/>
    <w:uiPriority w:val="34"/>
    <w:unhideWhenUsed/>
    <w:qFormat/>
    <w:rsid w:val="0055335D"/>
    <w:pPr>
      <w:ind w:left="720"/>
      <w:contextualSpacing/>
    </w:pPr>
  </w:style>
  <w:style w:type="paragraph" w:styleId="aff0">
    <w:name w:val="Balloon Text"/>
    <w:basedOn w:val="a"/>
    <w:link w:val="aff1"/>
    <w:uiPriority w:val="99"/>
    <w:semiHidden/>
    <w:unhideWhenUsed/>
    <w:rsid w:val="00BE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E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3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AppData\Roaming\Microsoft\&#1064;&#1072;&#1073;&#1083;&#1086;&#1085;&#1099;\&#1041;&#1080;&#1079;&#1085;&#1077;&#1089;-&#1087;&#1083;&#1072;&#1085;%20(&#1082;&#1088;&#1072;&#1089;&#1085;&#1086;&#1077;%20&#1086;&#1092;&#1086;&#1088;&#1084;&#1083;&#1077;&#1085;&#1080;&#1077;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accent1"/>
                </a:solidFill>
                <a:latin typeface="+mj-lt"/>
                <a:ea typeface="+mn-ea"/>
                <a:cs typeface="+mn-cs"/>
              </a:defRPr>
            </a:pPr>
            <a:r>
              <a:rPr lang="ru-RU">
                <a:solidFill>
                  <a:schemeClr val="accent1"/>
                </a:solidFill>
                <a:latin typeface="+mj-lt"/>
              </a:rPr>
              <a:t>Обзор финансовых показателей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accent1"/>
              </a:solidFill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05444511743725"/>
          <c:y val="0.26758355205599299"/>
          <c:w val="0.7384825694865067"/>
          <c:h val="0.61133333333333328"/>
        </c:manualLayout>
      </c:layout>
      <c:barChart>
        <c:barDir val="col"/>
        <c:grouping val="clustered"/>
        <c:varyColors val="0"/>
        <c:ser>
          <c:idx val="0"/>
          <c:order val="0"/>
          <c:tx>
            <c:v>Инвестиции</c:v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4"/>
              <c:pt idx="0">
                <c:v> Intimissimi</c:v>
              </c:pt>
              <c:pt idx="1">
                <c:v> Incanto</c:v>
              </c:pt>
              <c:pt idx="2">
                <c:v> Calzedonia</c:v>
              </c:pt>
              <c:pt idx="3">
                <c:v> Pierre Cardin</c:v>
              </c:pt>
            </c:strLit>
          </c:cat>
          <c:val>
            <c:numLit>
              <c:formatCode>General</c:formatCode>
              <c:ptCount val="4"/>
              <c:pt idx="0">
                <c:v>5000000</c:v>
              </c:pt>
              <c:pt idx="1">
                <c:v>7000000</c:v>
              </c:pt>
              <c:pt idx="2">
                <c:v>7000000</c:v>
              </c:pt>
              <c:pt idx="3">
                <c:v>10000000</c:v>
              </c:pt>
            </c:numLit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Чистая прибыль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4"/>
              <c:pt idx="0">
                <c:v> Intimissimi</c:v>
              </c:pt>
              <c:pt idx="1">
                <c:v> Incanto</c:v>
              </c:pt>
              <c:pt idx="2">
                <c:v> Calzedonia</c:v>
              </c:pt>
              <c:pt idx="3">
                <c:v> Pierre Cardin</c:v>
              </c:pt>
            </c:strLit>
          </c:cat>
          <c:val>
            <c:numLit>
              <c:formatCode>General</c:formatCode>
              <c:ptCount val="4"/>
              <c:pt idx="0">
                <c:v>90000000</c:v>
              </c:pt>
              <c:pt idx="1">
                <c:v>100000000</c:v>
              </c:pt>
              <c:pt idx="2">
                <c:v>140000000</c:v>
              </c:pt>
              <c:pt idx="3">
                <c:v>143000000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60214576"/>
        <c:axId val="366356944"/>
      </c:barChart>
      <c:catAx>
        <c:axId val="260214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6356944"/>
        <c:crosses val="autoZero"/>
        <c:auto val="1"/>
        <c:lblAlgn val="ctr"/>
        <c:lblOffset val="100"/>
        <c:noMultiLvlLbl val="0"/>
      </c:catAx>
      <c:valAx>
        <c:axId val="36635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&quot;р.&quot;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214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7837034793727686"/>
          <c:y val="0.23359405074365705"/>
          <c:w val="0.10880913924221011"/>
          <c:h val="0.487299868766404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AC9B9C-39C7-442D-A2C6-BC21F3368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C400F-576B-4F6D-B09E-17B9A86D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Бизнес-план (красное оформление)</Template>
  <TotalTime>493</TotalTime>
  <Pages>12</Pages>
  <Words>2565</Words>
  <Characters>14623</Characters>
  <Application>Microsoft Office Word</Application>
  <DocSecurity>0</DocSecurity>
  <Lines>121</Lines>
  <Paragraphs>34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36</vt:i4>
      </vt:variant>
    </vt:vector>
  </HeadingPairs>
  <TitlesOfParts>
    <vt:vector size="38" baseType="lpstr">
      <vt:lpstr>локна</vt:lpstr>
      <vt:lpstr/>
      <vt:lpstr>Пояснительная записка</vt:lpstr>
      <vt:lpstr>    Основные положения</vt:lpstr>
      <vt:lpstr>    Цели</vt:lpstr>
      <vt:lpstr>    Заявление о миссии</vt:lpstr>
      <vt:lpstr>    Факторы успеха</vt:lpstr>
      <vt:lpstr>Описание бизнеса</vt:lpstr>
      <vt:lpstr>    Форма собственности/юридическое лицо</vt:lpstr>
      <vt:lpstr>    Расположение</vt:lpstr>
      <vt:lpstr>    Внутреннее пространство</vt:lpstr>
      <vt:lpstr>    Время работы</vt:lpstr>
      <vt:lpstr>    Товары и услуги</vt:lpstr>
      <vt:lpstr>    Поставщики</vt:lpstr>
      <vt:lpstr>    Обслуживание</vt:lpstr>
      <vt:lpstr>    Производство</vt:lpstr>
      <vt:lpstr>    Управление</vt:lpstr>
      <vt:lpstr>    Управление финансами</vt:lpstr>
      <vt:lpstr>    Создание/приобретение компании</vt:lpstr>
      <vt:lpstr>Маркетинг</vt:lpstr>
      <vt:lpstr>    Анализ рынка</vt:lpstr>
      <vt:lpstr>    Сегментация рынка</vt:lpstr>
      <vt:lpstr>    Конкуренция</vt:lpstr>
      <vt:lpstr>    Ценообразование</vt:lpstr>
      <vt:lpstr>        Реклама и продвижение</vt:lpstr>
      <vt:lpstr>        Стратегия и реализация</vt:lpstr>
      <vt:lpstr>Приложение</vt:lpstr>
      <vt:lpstr>    Первоначальные расходы</vt:lpstr>
      <vt:lpstr>    Определение начального капитала</vt:lpstr>
      <vt:lpstr>    Денежный поток</vt:lpstr>
      <vt:lpstr>    Прогнозируемая прибыль</vt:lpstr>
      <vt:lpstr>    Отчет о прибылях и убытках</vt:lpstr>
      <vt:lpstr>        Прибыль и убытки (сравнение бюджета и фактического исполнения): (&lt;[Месяц и год начала]&gt;—&lt;[Месяц и год окончания</vt:lpstr>
      <vt:lpstr>    Балансовый отчет</vt:lpstr>
      <vt:lpstr>    Прогноз продаж</vt:lpstr>
      <vt:lpstr>    Вехи</vt:lpstr>
      <vt:lpstr>    Анализ безубыточности</vt:lpstr>
      <vt:lpstr>    Прочие документы</vt:lpstr>
    </vt:vector>
  </TitlesOfParts>
  <Company/>
  <LinksUpToDate>false</LinksUpToDate>
  <CharactersWithSpaces>17154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локна</dc:title>
  <dc:subject/>
  <dc:creator>Пользователь</dc:creator>
  <cp:keywords/>
  <dc:description/>
  <cp:lastModifiedBy>Пользователь</cp:lastModifiedBy>
  <cp:revision>8</cp:revision>
  <cp:lastPrinted>2019-03-04T23:09:00Z</cp:lastPrinted>
  <dcterms:created xsi:type="dcterms:W3CDTF">2019-02-25T16:41:00Z</dcterms:created>
  <dcterms:modified xsi:type="dcterms:W3CDTF">2019-03-26T21:13:00Z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TC038436609991</vt:lpwstr>
  </property>
</Properties>
</file>