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0743" w14:textId="77777777" w:rsidR="00D921E7" w:rsidRPr="00B96EF0" w:rsidRDefault="00D921E7" w:rsidP="00054CA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0FFCF0A" w14:textId="5A54FE90" w:rsidR="00054CAD" w:rsidRPr="003E16A8" w:rsidRDefault="00054CAD" w:rsidP="00054CA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4CA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5E4619" wp14:editId="7446C734">
            <wp:extent cx="6360795" cy="8930640"/>
            <wp:effectExtent l="0" t="0" r="1905" b="3810"/>
            <wp:docPr id="21" name="Рисунок 21" descr="C:\Users\Пользователь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24" cy="89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965237" w14:textId="77777777" w:rsidR="003E16A8" w:rsidRPr="00B96EF0" w:rsidRDefault="003E16A8" w:rsidP="003E1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4FDCB037" w14:textId="77777777" w:rsidR="003E16A8" w:rsidRPr="00B96EF0" w:rsidRDefault="003E16A8" w:rsidP="003E16A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611C93" w14:textId="77777777" w:rsidR="003E16A8" w:rsidRPr="00B96EF0" w:rsidRDefault="003E16A8" w:rsidP="003E16A8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14:paraId="08921124" w14:textId="77777777" w:rsidR="003E16A8" w:rsidRPr="00B96EF0" w:rsidRDefault="003E16A8" w:rsidP="003E16A8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аспекты исследования инвестиционной безопасности государства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</w:p>
    <w:p w14:paraId="66A84E78" w14:textId="77777777" w:rsidR="003E16A8" w:rsidRPr="00B96EF0" w:rsidRDefault="003E16A8" w:rsidP="003E16A8">
      <w:pPr>
        <w:tabs>
          <w:tab w:val="right" w:leader="dot" w:pos="9072"/>
        </w:tabs>
        <w:spacing w:after="0" w:line="360" w:lineRule="auto"/>
        <w:ind w:left="709" w:right="707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Инвестиционная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и сущность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</w:p>
    <w:p w14:paraId="61D73ADE" w14:textId="77777777" w:rsidR="003E16A8" w:rsidRPr="00B96EF0" w:rsidRDefault="003E16A8" w:rsidP="003E16A8">
      <w:pPr>
        <w:tabs>
          <w:tab w:val="right" w:leader="dot" w:pos="9072"/>
        </w:tabs>
        <w:spacing w:after="0" w:line="360" w:lineRule="auto"/>
        <w:ind w:left="709" w:right="707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1.2 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и условия обеспечения инвестиционной безопасности на различных уровнях государства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18FA385C" w14:textId="77777777" w:rsidR="003E16A8" w:rsidRPr="00B96EF0" w:rsidRDefault="003E16A8" w:rsidP="003E16A8">
      <w:pPr>
        <w:tabs>
          <w:tab w:val="right" w:leader="dot" w:pos="9072"/>
        </w:tabs>
        <w:spacing w:after="0" w:line="360" w:lineRule="auto"/>
        <w:ind w:left="709" w:right="-2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1.3 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 показатели оценки уровня инвестиционной безопасности страны.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5250CF81" w14:textId="5305183F" w:rsidR="003E16A8" w:rsidRPr="00B96EF0" w:rsidRDefault="003E16A8" w:rsidP="003E16A8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Анализ и оценка степени инвестиционной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</w:t>
      </w:r>
      <w:r w:rsidR="0060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BDA" w:rsidRPr="00E1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примере макрорегиона </w:t>
      </w:r>
      <w:r w:rsidR="00045A68" w:rsidRPr="00E17572">
        <w:rPr>
          <w:rFonts w:ascii="Times New Roman" w:eastAsia="Times New Roman" w:hAnsi="Times New Roman" w:cs="Times New Roman"/>
          <w:sz w:val="28"/>
          <w:szCs w:val="28"/>
          <w:lang w:eastAsia="ru-RU"/>
        </w:rPr>
        <w:t>ЮФО)</w:t>
      </w:r>
      <w:r w:rsidR="00045A68"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A68"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14:paraId="0135568B" w14:textId="04F233D5" w:rsidR="003E16A8" w:rsidRPr="00B96EF0" w:rsidRDefault="003E16A8" w:rsidP="003E16A8">
      <w:pPr>
        <w:tabs>
          <w:tab w:val="right" w:leader="dot" w:pos="9072"/>
        </w:tabs>
        <w:spacing w:after="0" w:line="360" w:lineRule="auto"/>
        <w:ind w:left="709" w:right="707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степени инвестиционной безопасности</w:t>
      </w:r>
      <w:r w:rsidRPr="00B9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6BDA" w:rsidRPr="00E17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макрорегиона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14:paraId="7645BB54" w14:textId="4B858E9F" w:rsidR="003E16A8" w:rsidRPr="00B96EF0" w:rsidRDefault="003E16A8" w:rsidP="003E16A8">
      <w:pPr>
        <w:tabs>
          <w:tab w:val="right" w:leader="dot" w:pos="9072"/>
        </w:tabs>
        <w:spacing w:after="0" w:line="360" w:lineRule="auto"/>
        <w:ind w:left="709" w:right="707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основных рейтингов состояния инвестиционной политики страны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позиции инвестиционной безопасности</w:t>
      </w:r>
      <w:r w:rsidR="0060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6BDA" w:rsidRPr="00E17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регионов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14:paraId="2DD5D0D5" w14:textId="6B68FEDE" w:rsidR="003E16A8" w:rsidRPr="00B96EF0" w:rsidRDefault="00637F33" w:rsidP="003E16A8">
      <w:pPr>
        <w:tabs>
          <w:tab w:val="right" w:leader="dot" w:pos="9072"/>
        </w:tabs>
        <w:spacing w:after="0" w:line="360" w:lineRule="auto"/>
        <w:ind w:left="709" w:right="707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3F7D6A" w:rsidRPr="003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Стратегические направления развития инвестиционной безопасности в России</w:t>
      </w:r>
      <w:r w:rsidR="003E16A8" w:rsidRPr="003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14:paraId="7EB93A9D" w14:textId="014046CA" w:rsidR="003E16A8" w:rsidRPr="00B96EF0" w:rsidRDefault="003E16A8" w:rsidP="003E16A8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4B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230AA4EE" w14:textId="01DBED53" w:rsidR="003E16A8" w:rsidRDefault="003E16A8" w:rsidP="003E16A8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 w:rsidRPr="00B9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4B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6A65F6BB" w14:textId="570BB7FB" w:rsidR="003E16A8" w:rsidRDefault="006275A9" w:rsidP="003E16A8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А</w:t>
      </w:r>
      <w:r>
        <w:t xml:space="preserve"> </w:t>
      </w:r>
      <w:r w:rsidRPr="00627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рейтинга инвестиционной привлекательности регионов 2019</w:t>
      </w:r>
      <w:r w:rsidR="002F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</w:t>
      </w:r>
    </w:p>
    <w:p w14:paraId="64B74D95" w14:textId="0531B5A0" w:rsidR="006275A9" w:rsidRDefault="006275A9" w:rsidP="003E16A8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Б </w:t>
      </w:r>
      <w:r w:rsidRPr="00627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рейтинга инвестиционной привлекательности регионов 2018</w:t>
      </w:r>
      <w:r w:rsidR="002F1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</w:t>
      </w:r>
    </w:p>
    <w:p w14:paraId="7FD3A5D0" w14:textId="3C3CCB10" w:rsidR="003F7D6A" w:rsidRPr="00E17572" w:rsidRDefault="006275A9" w:rsidP="00E17572">
      <w:pPr>
        <w:tabs>
          <w:tab w:val="right" w:leader="dot" w:pos="9072"/>
        </w:tabs>
        <w:spacing w:after="0" w:line="36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</w:t>
      </w:r>
      <w:r w:rsidRPr="006275A9">
        <w:t xml:space="preserve"> </w:t>
      </w:r>
      <w:r w:rsidRPr="00627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рейтинга 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2F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влекательности регионов 2017 </w:t>
      </w:r>
      <w:r w:rsidR="002F1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</w:t>
      </w:r>
    </w:p>
    <w:p w14:paraId="3B119858" w14:textId="77777777" w:rsidR="00637F33" w:rsidRDefault="00637F33" w:rsidP="00D9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0E45B5" w14:textId="77777777" w:rsidR="00637F33" w:rsidRDefault="00637F33" w:rsidP="00D9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94ED26" w14:textId="77777777" w:rsidR="00637F33" w:rsidRDefault="00637F33" w:rsidP="00D9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5A8DB7" w14:textId="77777777" w:rsidR="00637F33" w:rsidRDefault="00637F33" w:rsidP="00D9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FB872F" w14:textId="77777777" w:rsidR="00637F33" w:rsidRDefault="00637F33" w:rsidP="00D9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7E10E3" w14:textId="77777777" w:rsidR="00637F33" w:rsidRDefault="00637F33" w:rsidP="00D9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1C3B40" w14:textId="77777777" w:rsidR="00D921E7" w:rsidRPr="00B96EF0" w:rsidRDefault="00D921E7" w:rsidP="00D921E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3619EA35" w14:textId="77777777" w:rsidR="00D921E7" w:rsidRPr="00B96EF0" w:rsidRDefault="00D921E7" w:rsidP="00D921E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B3AB292" w14:textId="77777777" w:rsidR="00E70420" w:rsidRPr="008C7108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современных условиях основной задачей социально-экономического развития регионов России выступает повышение благосостояния, ур</w:t>
      </w:r>
      <w:r w:rsidR="00C649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овня и качества жизни населения, </w:t>
      </w:r>
      <w:r w:rsidR="00E70420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устойчивость и безопасность экономического развития страны. Немаловажную роль в реализации этой задачи играет активный инвестиционный процесс,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именно 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инвестиции являются основным инструментом, который позволяет решать проблемы эффективности экономики, внедрения новых достижений технического прогресса и улучшения показателей, характеризующих </w:t>
      </w:r>
      <w:r w:rsidR="00E70420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социально-экономическое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33FC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развитие и устойчивость</w:t>
      </w:r>
      <w:r w:rsidR="00E70420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страны и ее регионов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5E1512C" w14:textId="77777777" w:rsidR="00D921E7" w:rsidRPr="00B865C6" w:rsidRDefault="00B865C6" w:rsidP="00B865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Инвестиционная деятельность в настоящее время тесно связана с инвестиционной безопасностью, которая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 одним из</w:t>
      </w:r>
      <w:r w:rsidR="00D921E7"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важных элементов экономической безопасности, позволяющим определять решение проблем модернизации экономики на таких уровнях, как предприятие, регион и страна в целом. Собственно, инвестиционная безопасность, 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как составной элемент </w:t>
      </w:r>
      <w:r w:rsidR="00D921E7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экономической безопасности страны, формирует способы 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минимизации</w:t>
      </w:r>
      <w:r w:rsidR="00D921E7"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инвестиционных рисков и формирования благоприятного инвестиционного климата, ведущих к возможности перехода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экономики на инновационный 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путь развития. К тому </w:t>
      </w:r>
      <w:r w:rsidR="008C7108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же, инвестиционная</w:t>
      </w:r>
      <w:r w:rsidR="00D921E7"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безопасность 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приводит </w:t>
      </w:r>
      <w:r w:rsidR="00D921E7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только к наилучшему положению экономических субъектов</w:t>
      </w:r>
      <w:r w:rsidR="00D921E7"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рынке в условиях конкуренции с учетом уровня инвестирования, но и к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снижению диспропорций регионального уровня. Благодаря повышению</w:t>
      </w:r>
      <w:r w:rsidR="00D921E7"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инвестиционной безопасности 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региональном уровне, возникнет</w:t>
      </w:r>
      <w:r w:rsidR="00D921E7"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тенденция к социально-экономическому развитию и выравниванию экономического роста регионов страны</w:t>
      </w:r>
      <w:r w:rsidR="00AD21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1B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целом</w:t>
      </w:r>
      <w:r w:rsidR="00D921E7"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FF3DF6D" w14:textId="77777777" w:rsidR="00B865C6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 исследования заключается в</w:t>
      </w:r>
      <w:r w:rsidR="00B86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08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изучении</w:t>
      </w:r>
      <w:r w:rsidR="00B865C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теоретических вопросов и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разработке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практических 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мендаций 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осуществления роста инвес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тиционной безопасности 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оссии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9CF154A" w14:textId="77777777" w:rsidR="00D921E7" w:rsidRPr="008C7108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Основ</w:t>
      </w:r>
      <w:r w:rsidR="008C71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ными задачами исследования являю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тся рассмотрение теоретических и методологических аспектов исследова</w:t>
      </w:r>
      <w:r w:rsidR="00AD21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ния инвестиционной безопасности;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проведение анализа</w:t>
      </w:r>
      <w:r w:rsidR="00B86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5C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 оценки основных показателей, характеризующих уровень экономической безопасности региона, страны</w:t>
      </w:r>
      <w:r w:rsidR="00AD21B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1B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также составление рекомендаций</w:t>
      </w:r>
      <w:r w:rsidR="00AD21B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 повышению уровня инвестиционной безопасности регионов России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87096AB" w14:textId="77777777" w:rsidR="00D921E7" w:rsidRPr="00F450AB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Объектом исследования выступает система инвестиционной безопасности </w:t>
      </w:r>
      <w:r w:rsidR="00AD21B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DF1DF1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жного федерального округа</w:t>
      </w:r>
      <w:r w:rsidR="00AD21B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250EF58" w14:textId="77777777" w:rsidR="00AD21B6" w:rsidRPr="00AD21B6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Предметом исследования </w:t>
      </w:r>
      <w:r w:rsidR="00AD21B6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выступают социально-экономические отношения, складывающиеся по поводу обеспечения</w:t>
      </w:r>
      <w:r w:rsidR="00DF1DF1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инвестиционной безопасности макрорегиона</w:t>
      </w:r>
      <w:r w:rsidR="00DF1DF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</w:p>
    <w:p w14:paraId="15FAD8EA" w14:textId="77777777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Теоретико-методологической базой исследования выступают учебные и научные издания, данные специальных </w:t>
      </w:r>
      <w:r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рейтингов</w:t>
      </w:r>
      <w:r w:rsidR="00DF1DF1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8C7108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агентств, публикации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периодической литературы.  </w:t>
      </w:r>
    </w:p>
    <w:p w14:paraId="53604998" w14:textId="77777777" w:rsidR="00DF1DF1" w:rsidRPr="008C7108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достижения цели исследования использовались следующие методы: </w:t>
      </w:r>
      <w:r w:rsidR="00DF1DF1" w:rsidRPr="008C71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сравнительный и структурный анализ, количественные и графические методы, метод анализа иерархий, статистический анализ количественных данных, метод бальной оценки, системный подход.</w:t>
      </w:r>
    </w:p>
    <w:p w14:paraId="2FF43C17" w14:textId="77777777" w:rsidR="00DF1DF1" w:rsidRDefault="00DF1DF1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7B1F919" w14:textId="77777777" w:rsidR="00D921E7" w:rsidRDefault="00D921E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1AE1D82" w14:textId="77777777" w:rsidR="002602BD" w:rsidRDefault="002602B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FAECD81" w14:textId="77777777" w:rsidR="002602BD" w:rsidRDefault="002602BD"/>
    <w:p w14:paraId="500EC06E" w14:textId="77777777" w:rsidR="00D921E7" w:rsidRDefault="00D921E7"/>
    <w:p w14:paraId="60F90B62" w14:textId="77777777" w:rsidR="00D921E7" w:rsidRDefault="00D921E7"/>
    <w:p w14:paraId="4D369D1F" w14:textId="77777777" w:rsidR="00D921E7" w:rsidRDefault="00D921E7"/>
    <w:p w14:paraId="43368507" w14:textId="77777777" w:rsidR="00D921E7" w:rsidRDefault="00D921E7"/>
    <w:p w14:paraId="1D9A446C" w14:textId="77777777" w:rsidR="00D921E7" w:rsidRDefault="00D921E7"/>
    <w:p w14:paraId="423FA5C5" w14:textId="77777777" w:rsidR="00D921E7" w:rsidRDefault="00D921E7"/>
    <w:p w14:paraId="1EC75BCC" w14:textId="77777777" w:rsidR="00D921E7" w:rsidRDefault="00D921E7"/>
    <w:p w14:paraId="611963CB" w14:textId="77777777" w:rsidR="00D921E7" w:rsidRDefault="00D921E7"/>
    <w:p w14:paraId="261655EA" w14:textId="77777777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1 Теоретические аспекты исследования инвестиционной безопасности государства</w:t>
      </w:r>
    </w:p>
    <w:p w14:paraId="41EAAC74" w14:textId="77777777" w:rsidR="00D921E7" w:rsidRPr="00B96EF0" w:rsidRDefault="00D921E7" w:rsidP="00D921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2E6ABB1" w14:textId="77777777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1.1 Инвестиционная безопасно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сть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понятие и сущность</w:t>
      </w:r>
    </w:p>
    <w:p w14:paraId="46557F11" w14:textId="77777777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8F879E1" w14:textId="0C56A8D6" w:rsidR="00D921E7" w:rsidRPr="00D52862" w:rsidRDefault="00D921E7" w:rsidP="007261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раскрытия главной составляющей экономической безопасности – инвестиционной безопасности, следует прежде всего охарактеризовать </w:t>
      </w:r>
      <w:r w:rsidR="00687B2F" w:rsidRPr="00687B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первую</w:t>
      </w:r>
      <w:r w:rsidR="007261C0" w:rsidRPr="00687B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B2F" w:rsidRPr="00687B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категорию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В соответствии</w:t>
      </w:r>
      <w:r w:rsidR="00687B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определением </w:t>
      </w:r>
      <w:r w:rsidR="007261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одного из первых отечественных исследователей Л.И. Абалкина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экономическая безопасность представляет собой совокупность условий и факторов, обеспечивающих независимость национальной экономики, ее стабильность и устойчивость, способность к постоянному обновлению и совершенствованию. </w:t>
      </w:r>
      <w:r w:rsidR="007E69AD" w:rsidRPr="00D528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D52862" w:rsidRPr="00D528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7E69AD" w:rsidRPr="00D528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D528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F688A40" w14:textId="6E0EE0EE" w:rsidR="00D921E7" w:rsidRPr="00B96EF0" w:rsidRDefault="00D921E7" w:rsidP="00D921E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 звеном данной системы выступает инвестиционная безопасность, которую одним из первых рассмотрел в своих работах В.К. Сенчагов. В его трактовке инвестиционная безопасность рассматривается как подсистема, обеспечивающая экономически безопасное обновление и воспроизводство основного и человеческого капитала с целью повышения экономических результатов.</w:t>
      </w:r>
      <w:r w:rsidR="00D52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[3] В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работах И.Е. Иляковой инвестиционная безопасность понимается как «состояние всех институтов инвестиционной системы, при которой обеспечивается гарантированная защита и социально ориентированное устойчивое развитие экономической системы и всей совокупности финансовых отношений и процессов в стране».</w:t>
      </w:r>
      <w:r w:rsidR="00D52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D52862" w:rsidRPr="00D52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3] </w:t>
      </w:r>
      <w:r w:rsidR="00D52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8C8719" w14:textId="77777777" w:rsidR="00D921E7" w:rsidRDefault="00D921E7" w:rsidP="00D921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Так, проводя анализ данных подходов отечественных и зарубежных авторов, можно определить основные ее характеристики, а именно эффективное использование как внутренних, так и внешних инвестиций с проведением политики защищенности отраслей экономики от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влияния иностранного капитала. Кроме выделенных характеристик, выделяются также приоритетные направления развития инвестиционной безопасности, к которым относят:</w:t>
      </w:r>
    </w:p>
    <w:p w14:paraId="4227BFB8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77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привлечение необходимого объема инвестиций,</w:t>
      </w:r>
    </w:p>
    <w:p w14:paraId="09F2D694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77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эффективное их использование в национальной экономике,</w:t>
      </w:r>
    </w:p>
    <w:p w14:paraId="441EB259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77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1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условий по</w:t>
      </w:r>
      <w:r w:rsidRPr="001077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превр</w:t>
      </w:r>
      <w:r w:rsidR="007261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ащению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накоплений в инвестиции,</w:t>
      </w:r>
    </w:p>
    <w:p w14:paraId="68ACDE37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77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использование бюджетных средств в целях реализации целевых программ инвестиционной политики страны. </w:t>
      </w:r>
    </w:p>
    <w:p w14:paraId="4AD5D4AC" w14:textId="77777777" w:rsidR="00D921E7" w:rsidRPr="001077A6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1752F7" wp14:editId="7AD6B248">
                <wp:simplePos x="0" y="0"/>
                <wp:positionH relativeFrom="column">
                  <wp:posOffset>1905</wp:posOffset>
                </wp:positionH>
                <wp:positionV relativeFrom="paragraph">
                  <wp:posOffset>886460</wp:posOffset>
                </wp:positionV>
                <wp:extent cx="5913120" cy="952500"/>
                <wp:effectExtent l="0" t="0" r="11430" b="1905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120" cy="952500"/>
                          <a:chOff x="0" y="0"/>
                          <a:chExt cx="5913120" cy="952500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1295400" y="0"/>
                            <a:ext cx="2788920" cy="281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C5899B" w14:textId="77777777" w:rsidR="00B440C8" w:rsidRPr="001077A6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077A6">
                                <w:rPr>
                                  <w:rFonts w:ascii="Times New Roman" w:hAnsi="Times New Roman" w:cs="Times New Roman"/>
                                </w:rPr>
                                <w:t>Уровни инвестиционной безопасности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655320"/>
                            <a:ext cx="1379220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59DF63" w14:textId="77777777" w:rsidR="00B440C8" w:rsidRPr="001077A6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077A6">
                                <w:rPr>
                                  <w:rFonts w:ascii="Times New Roman" w:hAnsi="Times New Roman" w:cs="Times New Roman"/>
                                </w:rPr>
                                <w:t>Государственный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905000" y="655320"/>
                            <a:ext cx="156210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5E0CDC" w14:textId="77777777" w:rsidR="00B440C8" w:rsidRPr="0022691F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2691F">
                                <w:rPr>
                                  <w:rFonts w:ascii="Times New Roman" w:hAnsi="Times New Roman" w:cs="Times New Roman"/>
                                </w:rPr>
                                <w:t>Транснациональный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183380" y="655320"/>
                            <a:ext cx="1729740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2D4133" w14:textId="77777777" w:rsidR="00B440C8" w:rsidRPr="0022691F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2691F">
                                <w:rPr>
                                  <w:rFonts w:ascii="Times New Roman" w:hAnsi="Times New Roman" w:cs="Times New Roman"/>
                                </w:rPr>
                                <w:t>Корпоративный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/>
                        <wps:spPr>
                          <a:xfrm flipH="1">
                            <a:off x="640080" y="274320"/>
                            <a:ext cx="2049780" cy="3657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2689860" y="281940"/>
                            <a:ext cx="0" cy="381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674620" y="289560"/>
                            <a:ext cx="2453640" cy="3657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752F7" id="Группа 18" o:spid="_x0000_s1026" style="position:absolute;left:0;text-align:left;margin-left:.15pt;margin-top:69.8pt;width:465.6pt;height:75pt;z-index:251659264" coordsize="5913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">
                <v:rect id="Прямоугольник 10" o:spid="_x0000_s1027" style="position:absolute;left:12954;width:27889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>
                  <v:textbox>
                    <w:txbxContent>
                      <w:p w14:paraId="6EC5899B" w14:textId="77777777" w:rsidR="00B440C8" w:rsidRPr="001077A6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077A6">
                          <w:rPr>
                            <w:rFonts w:ascii="Times New Roman" w:hAnsi="Times New Roman" w:cs="Times New Roman"/>
                          </w:rPr>
                          <w:t>Уровни инвестиционной безопасности</w:t>
                        </w:r>
                      </w:p>
                    </w:txbxContent>
                  </v:textbox>
                </v:rect>
                <v:rect id="Прямоугольник 11" o:spid="_x0000_s1028" style="position:absolute;top:6553;width:13792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>
                  <v:textbox>
                    <w:txbxContent>
                      <w:p w14:paraId="5D59DF63" w14:textId="77777777" w:rsidR="00B440C8" w:rsidRPr="001077A6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077A6">
                          <w:rPr>
                            <w:rFonts w:ascii="Times New Roman" w:hAnsi="Times New Roman" w:cs="Times New Roman"/>
                          </w:rPr>
                          <w:t>Государственный</w:t>
                        </w:r>
                      </w:p>
                    </w:txbxContent>
                  </v:textbox>
                </v:rect>
                <v:rect id="Прямоугольник 13" o:spid="_x0000_s1029" style="position:absolute;left:19050;top:6553;width:15621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BI8AA&#10;AADbAAAADwAAAGRycy9kb3ducmV2LnhtbERP32vCMBB+H+x/CDfY25rqQ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tBI8AAAADbAAAADwAAAAAAAAAAAAAAAACYAgAAZHJzL2Rvd25y&#10;ZXYueG1sUEsFBgAAAAAEAAQA9QAAAIUDAAAAAA==&#10;" fillcolor="window" strokecolor="windowText" strokeweight="1pt">
                  <v:textbox>
                    <w:txbxContent>
                      <w:p w14:paraId="1A5E0CDC" w14:textId="77777777" w:rsidR="00B440C8" w:rsidRPr="0022691F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2691F">
                          <w:rPr>
                            <w:rFonts w:ascii="Times New Roman" w:hAnsi="Times New Roman" w:cs="Times New Roman"/>
                          </w:rPr>
                          <w:t>Транснациональный</w:t>
                        </w:r>
                      </w:p>
                    </w:txbxContent>
                  </v:textbox>
                </v:rect>
                <v:rect id="Прямоугольник 14" o:spid="_x0000_s1030" style="position:absolute;left:41833;top:6553;width:17298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ZV8AA&#10;AADbAAAADwAAAGRycy9kb3ducmV2LnhtbERP32vCMBB+H+x/CDfY25oqQ1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ZV8AAAADbAAAADwAAAAAAAAAAAAAAAACYAgAAZHJzL2Rvd25y&#10;ZXYueG1sUEsFBgAAAAAEAAQA9QAAAIUDAAAAAA==&#10;" fillcolor="window" strokecolor="windowText" strokeweight="1pt">
                  <v:textbox>
                    <w:txbxContent>
                      <w:p w14:paraId="592D4133" w14:textId="77777777" w:rsidR="00B440C8" w:rsidRPr="0022691F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2691F">
                          <w:rPr>
                            <w:rFonts w:ascii="Times New Roman" w:hAnsi="Times New Roman" w:cs="Times New Roman"/>
                          </w:rPr>
                          <w:t>Корпоративный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31" type="#_x0000_t32" style="position:absolute;left:6400;top:2743;width:20498;height:36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2gE8EAAADbAAAADwAAAGRycy9kb3ducmV2LnhtbERPS4vCMBC+L/gfwgje1tQuLlKNogV1&#10;PYmPi7ehGdtiMylNtlZ//UZY8DYf33Nmi85UoqXGlZYVjIYRCOLM6pJzBefT+nMCwnlkjZVlUvAg&#10;B4t572OGibZ3PlB79LkIIewSVFB4XydSuqwgg25oa+LAXW1j0AfY5FI3eA/hppJxFH1LgyWHhgJr&#10;SgvKbsdfo+DS+jzd2f3ma7zap5fNM+4m21ipQb9bTkF46vxb/O/+0WH+GF6/h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zaATwQAAANsAAAAPAAAAAAAAAAAAAAAA&#10;AKECAABkcnMvZG93bnJldi54bWxQSwUGAAAAAAQABAD5AAAAjwMAAAAA&#10;" strokecolor="windowText" strokeweight=".5pt">
                  <v:stroke endarrow="block" joinstyle="miter"/>
                </v:shape>
                <v:shape id="Прямая со стрелкой 16" o:spid="_x0000_s1032" type="#_x0000_t32" style="position:absolute;left:26898;top:2819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F8cIAAADbAAAADwAAAGRycy9kb3ducmV2LnhtbERPS2sCMRC+F/wPYQQvpWa1sNjVKKIW&#10;einqWuh12Mw+cDNZk1TXf28Khd7m43vOYtWbVlzJ+caygsk4AUFcWN1wpeDr9P4yA+EDssbWMim4&#10;k4fVcvC0wEzbGx/pmodKxBD2GSqoQ+gyKX1Rk0E/th1x5ErrDIYIXSW1w1sMN62cJkkqDTYcG2rs&#10;aFNTcc5/jAJZHV/N967s08/SvW0Pz/tLl++VGg379RxEoD78i//cHzrOT+H3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pF8cIAAADbAAAADwAAAAAAAAAAAAAA&#10;AAChAgAAZHJzL2Rvd25yZXYueG1sUEsFBgAAAAAEAAQA+QAAAJADAAAAAA==&#10;" strokecolor="windowText" strokeweight=".5pt">
                  <v:stroke endarrow="block" joinstyle="miter"/>
                </v:shape>
                <v:shape id="Прямая со стрелкой 17" o:spid="_x0000_s1033" type="#_x0000_t32" style="position:absolute;left:26746;top:2895;width:24536;height:3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gasIAAADbAAAADwAAAGRycy9kb3ducmV2LnhtbERPS2sCMRC+F/wPYQq9lJptCz5Wo4ha&#10;8FLUreB12Mw+6GayTaKu/94IQm/z8T1nOu9MI87kfG1ZwXs/AUGcW11zqeDw8/U2AuEDssbGMim4&#10;kof5rPc0xVTbC+/pnIVSxBD2KSqoQmhTKX1ekUHfty1x5ArrDIYIXSm1w0sMN438SJKBNFhzbKiw&#10;pWVF+W92Mgpkuf80x3XRDb4LN17tXrd/bbZV6uW5W0xABOrCv/jh3ug4fwj3X+I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bgasIAAADbAAAADwAAAAAAAAAAAAAA&#10;AAChAgAAZHJzL2Rvd25yZXYueG1sUEsFBgAAAAAEAAQA+QAAAJADAAAAAA==&#10;" strokecolor="windowText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Характеризуя инвестиционную безопасность страны, необходимо отметить ее главные уровни, а именно государственный, транснациональный и корпоративный. </w:t>
      </w:r>
    </w:p>
    <w:p w14:paraId="084CAB85" w14:textId="77777777" w:rsidR="00D921E7" w:rsidRPr="00B96EF0" w:rsidRDefault="00D921E7" w:rsidP="00D921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5CC96A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2A78E8D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1145CB0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534AD42" w14:textId="77777777" w:rsidR="00D921E7" w:rsidRDefault="00D921E7" w:rsidP="00D921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Рисунок 1 – Уровни инвестиционной безопасности страны</w:t>
      </w:r>
    </w:p>
    <w:p w14:paraId="40E7952B" w14:textId="77777777" w:rsidR="00D921E7" w:rsidRDefault="00D921E7" w:rsidP="00D921E7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F526472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Транснациональный уровень оказывает влияние от прямых и портфельных инвестиций транснациональных компаний, тогда как корпоративный уровень воздействует со стороны корпоративных интересов иностранных организаций и фирм при взаимодействии с отечественными производителями.  </w:t>
      </w:r>
      <w:r w:rsidRPr="007C3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Государственный уровень инвестиционной безопасности характеризует влияние инвестиционных потоков иностранных государств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66E42A60" w14:textId="77777777" w:rsidR="007261C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7C3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онятие инвестиционной безопасности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национальном уровне</w:t>
      </w:r>
      <w:r w:rsidRPr="007C3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сводится к более глобальному уровню, приводящему как к положительным, так и к отрицат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ельным результатам </w:t>
      </w:r>
      <w:r w:rsidRPr="007C3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экономики. Инвестиционная безопасность государства - это способность государственных структур и экономических субъектов обеспечить непрерывный процесс расширенного воспроизводства на основе инвестиционной деятельности в целях социально-экономического развития граждан и повышения их благосостояния. </w:t>
      </w:r>
    </w:p>
    <w:p w14:paraId="5A3A9138" w14:textId="77777777" w:rsidR="00D921E7" w:rsidRDefault="007261C0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D921E7" w:rsidRPr="00264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нвестиционная безопасность также определяется с региональных позиций, характеризуя в первую очередь обеспечение такого состояния инвестиционной среды, при которой региональная экономика имеет возможности сохранять и поддерживать достаточный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уровень</w:t>
      </w:r>
      <w:r w:rsidR="00D921E7" w:rsidRPr="00264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стабильности </w:t>
      </w:r>
      <w:r w:rsidR="00D921E7" w:rsidRPr="00264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регио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при наличии различных угроз. И</w:t>
      </w:r>
      <w:r w:rsidR="00D921E7" w:rsidRPr="00264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нвестиционную безопасность региона толкуют как такое состояние экономической системы региона, обеспечивающей необходимый уровень и защиту всех инвестиционных проектов в регионе, приводящих к инновационному развитию и повышению качества жизни населения.</w:t>
      </w:r>
    </w:p>
    <w:p w14:paraId="13E20436" w14:textId="77777777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Таким образ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ом, следует сказать, что понятие</w:t>
      </w: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естиционной безопасности является важной составляющей экономической безопасности, так как ее уровень влияет на общее состояние экономики страны и возможности ее развития, обеспечивая социально-экономическое благосостояние ее граждан. </w:t>
      </w:r>
    </w:p>
    <w:p w14:paraId="60C8508D" w14:textId="77777777" w:rsidR="00D921E7" w:rsidRDefault="00D921E7"/>
    <w:p w14:paraId="7FC70F41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64B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1.2 </w:t>
      </w:r>
      <w:r w:rsidRPr="00764B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Факторы и условия обеспечения инвестиционной безопасности на различных уровнях государства</w:t>
      </w:r>
    </w:p>
    <w:p w14:paraId="12A12F3F" w14:textId="77777777" w:rsidR="00D921E7" w:rsidRDefault="00D921E7" w:rsidP="00D921E7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C9E3676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Инвестиционная безопасность носит относительный характер, так как из-за изменяющихся экономических условий необходимо выявлять все возмо</w:t>
      </w:r>
      <w:r w:rsidR="007261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жные источники угроз и последствия факторов,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различным образом влияющих на экономическое состояние региона в целом.  </w:t>
      </w:r>
    </w:p>
    <w:p w14:paraId="6C9C3E02" w14:textId="5A19E38A" w:rsidR="00D921E7" w:rsidRDefault="00B440C8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9826B38" wp14:editId="16A77FA5">
                <wp:simplePos x="0" y="0"/>
                <wp:positionH relativeFrom="column">
                  <wp:posOffset>-386715</wp:posOffset>
                </wp:positionH>
                <wp:positionV relativeFrom="paragraph">
                  <wp:posOffset>1194435</wp:posOffset>
                </wp:positionV>
                <wp:extent cx="6156960" cy="1463040"/>
                <wp:effectExtent l="0" t="0" r="15240" b="2286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463040"/>
                          <a:chOff x="0" y="0"/>
                          <a:chExt cx="6156960" cy="146304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295400" y="0"/>
                            <a:ext cx="327660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1607B0" w14:textId="77777777" w:rsidR="00B440C8" w:rsidRPr="00741BF7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41BF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Факторы инвестиционной безопасности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845820"/>
                            <a:ext cx="1264920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C0DC2A" w14:textId="77777777" w:rsidR="00B440C8" w:rsidRPr="00741BF7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41BF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Политические факторы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478280" y="830580"/>
                            <a:ext cx="1249680" cy="624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FDE716" w14:textId="77777777" w:rsidR="00B440C8" w:rsidRPr="00741BF7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41BF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Экономические факторы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926080" y="822960"/>
                            <a:ext cx="1607820" cy="640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15761F" w14:textId="77777777" w:rsidR="00B440C8" w:rsidRPr="00741BF7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41BF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Научно-технические факторы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732020" y="792480"/>
                            <a:ext cx="1424940" cy="655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68F533" w14:textId="77777777" w:rsidR="00B440C8" w:rsidRPr="00741BF7" w:rsidRDefault="00B440C8" w:rsidP="00D921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41BF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Социально-демографические факторы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594360" y="297180"/>
                            <a:ext cx="2316480" cy="5410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 flipH="1">
                            <a:off x="2080260" y="297180"/>
                            <a:ext cx="830580" cy="5334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2910840" y="304800"/>
                            <a:ext cx="830580" cy="5181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2895600" y="297180"/>
                            <a:ext cx="2484120" cy="4876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26B38" id="Группа 12" o:spid="_x0000_s1034" style="position:absolute;left:0;text-align:left;margin-left:-30.45pt;margin-top:94.05pt;width:484.8pt;height:115.2pt;z-index:251659776;mso-height-relative:margin" coordsize="61569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">
                <v:rect id="Прямоугольник 1" o:spid="_x0000_s1035" style="position:absolute;left:12954;width:32766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>
                  <v:textbox>
                    <w:txbxContent>
                      <w:p w14:paraId="6A1607B0" w14:textId="77777777" w:rsidR="00B440C8" w:rsidRPr="00741BF7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41BF7">
                          <w:rPr>
                            <w:rFonts w:ascii="Times New Roman" w:hAnsi="Times New Roman" w:cs="Times New Roman"/>
                            <w:sz w:val="24"/>
                          </w:rPr>
                          <w:t>Факторы инвестиционной безопасности</w:t>
                        </w:r>
                      </w:p>
                    </w:txbxContent>
                  </v:textbox>
                </v:rect>
                <v:rect id="Прямоугольник 2" o:spid="_x0000_s1036" style="position:absolute;top:8458;width:12649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RcIA&#10;AADaAAAADwAAAGRycy9kb3ducmV2LnhtbESPwWrDMBBE74H+g9hCb4ncHELjRgmlUDCBHOqkPS/W&#10;1jKxVsaSbcVfXxUKOQ4z84bZHaJtxUi9bxwreF5lIIgrpxuuFVzOH8sXED4ga2wdk4IbeTjsHxY7&#10;zLWb+JPGMtQiQdjnqMCE0OVS+sqQRb9yHXHyflxvMSTZ11L3OCW4beU6yzbSYsNpwWBH74aqazlY&#10;BUc/D2Ol/SmaaIrt13c2l3xV6ukxvr2CCBTDPfzfLrSCNfxdS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xFwgAAANoAAAAPAAAAAAAAAAAAAAAAAJgCAABkcnMvZG93&#10;bnJldi54bWxQSwUGAAAAAAQABAD1AAAAhwMAAAAA&#10;" fillcolor="window" strokecolor="windowText" strokeweight="1pt">
                  <v:textbox>
                    <w:txbxContent>
                      <w:p w14:paraId="14C0DC2A" w14:textId="77777777" w:rsidR="00B440C8" w:rsidRPr="00741BF7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41BF7">
                          <w:rPr>
                            <w:rFonts w:ascii="Times New Roman" w:hAnsi="Times New Roman" w:cs="Times New Roman"/>
                            <w:sz w:val="24"/>
                          </w:rPr>
                          <w:t>Политические факторы</w:t>
                        </w:r>
                      </w:p>
                    </w:txbxContent>
                  </v:textbox>
                </v:rect>
                <v:rect id="Прямоугольник 3" o:spid="_x0000_s1037" style="position:absolute;left:14782;top:8305;width:12497;height:6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>
                  <v:textbox>
                    <w:txbxContent>
                      <w:p w14:paraId="13FDE716" w14:textId="77777777" w:rsidR="00B440C8" w:rsidRPr="00741BF7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41BF7">
                          <w:rPr>
                            <w:rFonts w:ascii="Times New Roman" w:hAnsi="Times New Roman" w:cs="Times New Roman"/>
                            <w:sz w:val="24"/>
                          </w:rPr>
                          <w:t>Экономические факторы</w:t>
                        </w:r>
                      </w:p>
                    </w:txbxContent>
                  </v:textbox>
                </v:rect>
                <v:rect id="Прямоугольник 4" o:spid="_x0000_s1038" style="position:absolute;left:29260;top:8229;width:16079;height:6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RqsEA&#10;AADaAAAADwAAAGRycy9kb3ducmV2LnhtbESPQWsCMRSE74X+h/AKvXWzShG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karBAAAA2gAAAA8AAAAAAAAAAAAAAAAAmAIAAGRycy9kb3du&#10;cmV2LnhtbFBLBQYAAAAABAAEAPUAAACGAwAAAAA=&#10;" fillcolor="window" strokecolor="windowText" strokeweight="1pt">
                  <v:textbox>
                    <w:txbxContent>
                      <w:p w14:paraId="4E15761F" w14:textId="77777777" w:rsidR="00B440C8" w:rsidRPr="00741BF7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41BF7">
                          <w:rPr>
                            <w:rFonts w:ascii="Times New Roman" w:hAnsi="Times New Roman" w:cs="Times New Roman"/>
                            <w:sz w:val="24"/>
                          </w:rPr>
                          <w:t>Научно-технические факторы</w:t>
                        </w:r>
                      </w:p>
                    </w:txbxContent>
                  </v:textbox>
                </v:rect>
                <v:rect id="Прямоугольник 5" o:spid="_x0000_s1039" style="position:absolute;left:47320;top:7924;width:14249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0McEA&#10;AADaAAAADwAAAGRycy9kb3ducmV2LnhtbESPQWsCMRSE74X+h/AKvXWzChW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NDHBAAAA2gAAAA8AAAAAAAAAAAAAAAAAmAIAAGRycy9kb3du&#10;cmV2LnhtbFBLBQYAAAAABAAEAPUAAACGAwAAAAA=&#10;" fillcolor="window" strokecolor="windowText" strokeweight="1pt">
                  <v:textbox>
                    <w:txbxContent>
                      <w:p w14:paraId="3868F533" w14:textId="77777777" w:rsidR="00B440C8" w:rsidRPr="00741BF7" w:rsidRDefault="00B440C8" w:rsidP="00D921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41BF7">
                          <w:rPr>
                            <w:rFonts w:ascii="Times New Roman" w:hAnsi="Times New Roman" w:cs="Times New Roman"/>
                            <w:sz w:val="24"/>
                          </w:rPr>
                          <w:t>Социально-демографические факторы</w:t>
                        </w:r>
                      </w:p>
                    </w:txbxContent>
                  </v:textbox>
                </v:rect>
                <v:shape id="Прямая со стрелкой 6" o:spid="_x0000_s1040" type="#_x0000_t32" style="position:absolute;left:5943;top:2971;width:23165;height:54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2+sMAAADaAAAADwAAAGRycy9kb3ducmV2LnhtbESPT4vCMBTE7wt+h/AEb2tqlxWpRtGC&#10;unsS/1y8PZpnW2xeSpOt1U+/EQSPw8z8hpktOlOJlhpXWlYwGkYgiDOrS84VnI7rzwkI55E1VpZJ&#10;wZ0cLOa9jxkm2t54T+3B5yJA2CWooPC+TqR0WUEG3dDWxMG72MagD7LJpW7wFuCmknEUjaXBksNC&#10;gTWlBWXXw59RcG59nv7a3ebre7VLz5tH3E22sVKDfrecgvDU+Xf41f7RCsbwvBJu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j9vrDAAAA2gAAAA8AAAAAAAAAAAAA&#10;AAAAoQIAAGRycy9kb3ducmV2LnhtbFBLBQYAAAAABAAEAPkAAACRAwAAAAA=&#10;" strokecolor="windowText" strokeweight=".5pt">
                  <v:stroke endarrow="block" joinstyle="miter"/>
                </v:shape>
                <v:shape id="Прямая со стрелкой 7" o:spid="_x0000_s1041" type="#_x0000_t32" style="position:absolute;left:20802;top:2971;width:8306;height:5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9TYcQAAADaAAAADwAAAGRycy9kb3ducmV2LnhtbESPT2vCQBTE74V+h+UVeqsbU2oluglt&#10;wD89SdWLt0f2mQSzb0N2jbGf3i0IHoeZ+Q0zzwbTiJ46V1tWMB5FIIgLq2suFex3i7cpCOeRNTaW&#10;ScGVHGTp89McE20v/Ev91pciQNglqKDyvk2kdEVFBt3ItsTBO9rOoA+yK6Xu8BLgppFxFE2kwZrD&#10;QoUt5RUVp+3ZKDj0vsx/7Gb5/vG9yQ/Lv3iYrmKlXl+GrxkIT4N/hO/ttVbwCf9Xwg2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b1NhxAAAANoAAAAPAAAAAAAAAAAA&#10;AAAAAKECAABkcnMvZG93bnJldi54bWxQSwUGAAAAAAQABAD5AAAAkgMAAAAA&#10;" strokecolor="windowText" strokeweight=".5pt">
                  <v:stroke endarrow="block" joinstyle="miter"/>
                </v:shape>
                <v:shape id="Прямая со стрелкой 8" o:spid="_x0000_s1042" type="#_x0000_t32" style="position:absolute;left:29108;top:3048;width:8306;height:5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3418EAAADaAAAADwAAAGRycy9kb3ducmV2LnhtbERPy2oCMRTdF/yHcAU3RTO1IHU0M0i1&#10;0E2xjoLby+TOAyc3YxJ1+vfNotDl4bzX+WA6cSfnW8sKXmYJCOLS6pZrBafjx/QNhA/IGjvLpOCH&#10;POTZ6GmNqbYPPtC9CLWIIexTVNCE0KdS+rIhg35me+LIVdYZDBG6WmqHjxhuOjlPkoU02HJsaLCn&#10;94bKS3EzCmR9eDXnXTUsviq33H4/7699sVdqMh42KxCBhvAv/nN/agVxa7wSb4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zfjXwQAAANoAAAAPAAAAAAAAAAAAAAAA&#10;AKECAABkcnMvZG93bnJldi54bWxQSwUGAAAAAAQABAD5AAAAjwMAAAAA&#10;" strokecolor="windowText" strokeweight=".5pt">
                  <v:stroke endarrow="block" joinstyle="miter"/>
                </v:shape>
                <v:shape id="Прямая со стрелкой 9" o:spid="_x0000_s1043" type="#_x0000_t32" style="position:absolute;left:28956;top:2971;width:24841;height:4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dTMQAAADaAAAADwAAAGRycy9kb3ducmV2LnhtbESPW2sCMRSE34X+h3AKfSmabQuiW6OI&#10;F+iLqKvg62Fz9kI3J9sk6vrvjVDwcZiZb5jJrDONuJDztWUFH4MEBHFudc2lguNh3R+B8AFZY2OZ&#10;FNzIw2z60ptgqu2V93TJQikihH2KCqoQ2lRKn1dk0A9sSxy9wjqDIUpXSu3wGuGmkZ9JMpQGa44L&#10;Fba0qCj/zc5GgSz3X+a0KrrhpnDj5e59+9dmW6XeXrv5N4hAXXiG/9s/WsEYHlfiDZ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gV1MxAAAANoAAAAPAAAAAAAAAAAA&#10;AAAAAKECAABkcnMvZG93bnJldi54bWxQSwUGAAAAAAQABAD5AAAAkgMAAAAA&#10;" strokecolor="windowText" strokeweight=".5pt">
                  <v:stroke endarrow="block" joinstyle="miter"/>
                </v:shape>
              </v:group>
            </w:pict>
          </mc:Fallback>
        </mc:AlternateConten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осуществлении анализа инвестиционной безопасности на региональном уровне следует учитывать специальные факторы, влияющие на ее показатели. Эти факторы могут оказывать как положительное, так и отрицательное влияние на безопасность инвестирования данного региона. </w:t>
      </w:r>
    </w:p>
    <w:p w14:paraId="4103B735" w14:textId="4E0CBF76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698360F" w14:textId="2841D753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85EB411" w14:textId="36CD6139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42EC91E" w14:textId="437493B1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1E64EAD" w14:textId="77777777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B652754" w14:textId="46FD52DC" w:rsidR="00D921E7" w:rsidRDefault="00D921E7" w:rsidP="00D921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Рисунок 2 </w:t>
      </w:r>
      <w:r w:rsidRPr="00EF38B5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Факторы, влияющие на инвестиционную безопасность</w:t>
      </w:r>
      <w:r w:rsidR="004440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[2</w:t>
      </w:r>
      <w:r w:rsidR="0044402B" w:rsidRPr="0044402B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</w:p>
    <w:p w14:paraId="42A28B3F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C4BF88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 числу основных факторов, оказывающих воздействие на инвестиционную безопасность, относят:</w:t>
      </w:r>
    </w:p>
    <w:p w14:paraId="46F4C7D5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политические факторы, выражающиеся в проявлении политической стабильности, хозяйственном законодательстве, интеграции в мировое пространство, коррупции в государственной структуре и т.д.,</w:t>
      </w:r>
    </w:p>
    <w:p w14:paraId="37A300EF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экономические факторы, опирающиеся на территориальную структуру хозяйственного комплекса, темпы роста ВРП и инфляции, рыночную инфраструктуру и государственный долг,</w:t>
      </w:r>
    </w:p>
    <w:p w14:paraId="0367A067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научно-тех</w:t>
      </w:r>
      <w:r w:rsidR="00726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нические факторы, проявляющиеся в активной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инновационной политик</w:t>
      </w:r>
      <w:r w:rsidR="00726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государства,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предприятий региона по внедрению новых технологий,</w:t>
      </w:r>
    </w:p>
    <w:p w14:paraId="39813F26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социально-демографически</w:t>
      </w:r>
      <w:r w:rsidR="00194021">
        <w:rPr>
          <w:rFonts w:ascii="Times New Roman" w:eastAsia="Times New Roman" w:hAnsi="Times New Roman" w:cs="Times New Roman"/>
          <w:sz w:val="28"/>
          <w:szCs w:val="20"/>
          <w:lang w:eastAsia="ru-RU"/>
        </w:rPr>
        <w:t>е факторы, представляющие собой уровень</w:t>
      </w:r>
      <w:r w:rsidR="00726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трудоспособного населения и безработицы, доходную и расходную часть населения и т.д. </w:t>
      </w:r>
    </w:p>
    <w:p w14:paraId="2E606355" w14:textId="77777777" w:rsidR="00D921E7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дополнение к данной классификации, факторы инвестиционной безопасности можно также разделить на факторы-стабилизаторы, позитивно влияющие на общее состояние региона, и факторы-дестабилизаторы, оказывающие негативное влияние на рост экономического регионального потенциала и проявляющиеся в инвестиционных рисках. </w:t>
      </w:r>
    </w:p>
    <w:p w14:paraId="42CF7524" w14:textId="77777777" w:rsidR="0038688A" w:rsidRDefault="00D921E7" w:rsidP="0019402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Факторы-стабилизаторы представляют собой инвестиционную привлекательность региона в сравнении с другими субъектами и инвестиционный потенциал, проявляющийся в возможностях реализации инвестиционных целей. К факторам-дестабилизаторам же относят инвестиционные риски обесценения вложенного капитала и инвестиционные угрозы, связанные с финансовой напряженностью регионального бюджета, а также экологическими угрозами и д</w:t>
      </w:r>
      <w:r w:rsidR="00194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ругими видами рисков. </w:t>
      </w:r>
    </w:p>
    <w:p w14:paraId="2BCDC7F0" w14:textId="77777777" w:rsidR="00D921E7" w:rsidRDefault="00D921E7" w:rsidP="0038688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Важной составляющей инвестиционной безопасности регионального уровня являются усл</w:t>
      </w:r>
      <w:r w:rsidR="00194021">
        <w:rPr>
          <w:rFonts w:ascii="Times New Roman" w:eastAsia="Times New Roman" w:hAnsi="Times New Roman" w:cs="Times New Roman"/>
          <w:sz w:val="28"/>
          <w:szCs w:val="20"/>
          <w:lang w:eastAsia="ru-RU"/>
        </w:rPr>
        <w:t>овия ее проявления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а именно:</w:t>
      </w:r>
    </w:p>
    <w:p w14:paraId="107BFE35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ускоренного решения проблем развития инноваций субъекта РФ,</w:t>
      </w:r>
    </w:p>
    <w:p w14:paraId="7FD3FDAF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значения и роли самой инвестиционной политики региона страны,</w:t>
      </w:r>
    </w:p>
    <w:p w14:paraId="02B818E4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доминирования спекулятивных интересов со стороны иностранных инвесторов, </w:t>
      </w:r>
    </w:p>
    <w:p w14:paraId="6B9F8F1C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наличия иностранных инвестиций, касающ</w:t>
      </w:r>
      <w:r w:rsidR="00194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ихся российского производства,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науки и т.д.</w:t>
      </w:r>
    </w:p>
    <w:p w14:paraId="63420C6C" w14:textId="77777777" w:rsidR="00D921E7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осуществление развития данных факторов и условий инвестиционной безопасности позволит качественно </w:t>
      </w:r>
      <w:r w:rsidR="001E4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устойчивую систему. Организация данной системы должна основываться на отслеживании динамики региональных экономических процессов с использованием основных критериев и показателей инвестиционной безопасности. При определении уровня инвестиционной безопасности следует учитывать факторы различных сфер общественной жизни, влияющие на ее показатели и оценку состояния. Также следует проводить учет, анализ и прогнозирование национальных и региональных тенденций развития экономики в целях снижения угроз инвестиционной политики.</w:t>
      </w:r>
    </w:p>
    <w:p w14:paraId="77E387B0" w14:textId="77777777" w:rsidR="00D921E7" w:rsidRPr="00DF2744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D95FD3" w14:textId="77777777" w:rsidR="00D921E7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54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1.3 </w:t>
      </w:r>
      <w:r w:rsidRPr="002E542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Критерии и показатели оценки уровня инвестиционной безопасности страны</w:t>
      </w:r>
    </w:p>
    <w:p w14:paraId="243E0948" w14:textId="77777777" w:rsidR="00CE346A" w:rsidRDefault="00CE346A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6CAB9" w14:textId="77777777" w:rsidR="00D921E7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формировании оценки уровня инвестиционной безопасности следует учитывать основные критерии, позволяющие оценить состояние безопасности страны, в число которых входят:</w:t>
      </w:r>
    </w:p>
    <w:p w14:paraId="68CC048E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нахождение порогового уровня инвестиционной безопасности государства,</w:t>
      </w:r>
    </w:p>
    <w:p w14:paraId="75D7A468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и использование определенных индикаторов безопасности и толкование их пороговых значений,</w:t>
      </w:r>
    </w:p>
    <w:p w14:paraId="6CCB2E67" w14:textId="77777777" w:rsidR="00D921E7" w:rsidRDefault="00D921E7" w:rsidP="00D921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принципов расчета различных показателей и др. </w:t>
      </w:r>
    </w:p>
    <w:p w14:paraId="49C012BD" w14:textId="77777777" w:rsidR="00D921E7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Важной категорией инвестиционной безопасности страны выступают индикаторы, представляющие под собой показатели, которые позволяют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определенным образом предвидеть изменяющееся состояние данной категории. Индикаторы, определяющие инвестиционную безопасность можно охарактеризовать на разных уровнях, то есть на макроуровне – для национальной экономики, на мезоуровне </w:t>
      </w:r>
      <w:r w:rsidRPr="00C325DE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региональной и отраслевой экономики и на микроуровне </w:t>
      </w:r>
      <w:r w:rsidRPr="00E20C7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предприятиях и организациях, корпорациях, учитывая факторы инвестиционных рисков. </w:t>
      </w:r>
    </w:p>
    <w:p w14:paraId="689BB719" w14:textId="77777777" w:rsidR="004628D3" w:rsidRDefault="004628D3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CC1D23" w14:textId="77777777" w:rsidR="00D921E7" w:rsidRPr="007C6D0C" w:rsidRDefault="00D921E7" w:rsidP="007C6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6D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 – Индикаторы инвестиционной безопасности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127"/>
        <w:gridCol w:w="4851"/>
        <w:gridCol w:w="2407"/>
      </w:tblGrid>
      <w:tr w:rsidR="00D921E7" w14:paraId="5DBC00C1" w14:textId="77777777" w:rsidTr="00967D64">
        <w:tc>
          <w:tcPr>
            <w:tcW w:w="2127" w:type="dxa"/>
            <w:vAlign w:val="center"/>
          </w:tcPr>
          <w:p w14:paraId="0986A681" w14:textId="77777777" w:rsidR="00D921E7" w:rsidRPr="00194021" w:rsidRDefault="00D921E7" w:rsidP="00194021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851" w:type="dxa"/>
            <w:vAlign w:val="center"/>
          </w:tcPr>
          <w:p w14:paraId="0DAE4DBA" w14:textId="77777777" w:rsidR="00D921E7" w:rsidRPr="00194021" w:rsidRDefault="00D921E7" w:rsidP="00194021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7" w:type="dxa"/>
            <w:vAlign w:val="center"/>
          </w:tcPr>
          <w:p w14:paraId="72E88826" w14:textId="77777777" w:rsidR="00D921E7" w:rsidRPr="00194021" w:rsidRDefault="00D921E7" w:rsidP="00194021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</w:tr>
      <w:tr w:rsidR="00D921E7" w14:paraId="4DD8C434" w14:textId="77777777" w:rsidTr="00967D64">
        <w:tc>
          <w:tcPr>
            <w:tcW w:w="2127" w:type="dxa"/>
            <w:vAlign w:val="center"/>
          </w:tcPr>
          <w:p w14:paraId="1075DC22" w14:textId="77777777" w:rsidR="00D921E7" w:rsidRPr="00194021" w:rsidRDefault="00D921E7" w:rsidP="0019402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Динамка и качество экономического роста – переход к инвестированной экономике</w:t>
            </w:r>
          </w:p>
        </w:tc>
        <w:tc>
          <w:tcPr>
            <w:tcW w:w="4851" w:type="dxa"/>
          </w:tcPr>
          <w:p w14:paraId="148ACD09" w14:textId="77777777" w:rsidR="00D921E7" w:rsidRPr="00194021" w:rsidRDefault="00D921E7" w:rsidP="003E16A8">
            <w:pPr>
              <w:pStyle w:val="a3"/>
              <w:numPr>
                <w:ilvl w:val="0"/>
                <w:numId w:val="2"/>
              </w:numPr>
              <w:spacing w:line="36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накоплений валовых инвестиций в ВВП и ВРП,</w:t>
            </w:r>
          </w:p>
          <w:p w14:paraId="2BE88D17" w14:textId="77777777" w:rsidR="00D921E7" w:rsidRPr="00194021" w:rsidRDefault="00D921E7" w:rsidP="003E16A8">
            <w:pPr>
              <w:pStyle w:val="a3"/>
              <w:numPr>
                <w:ilvl w:val="0"/>
                <w:numId w:val="2"/>
              </w:numPr>
              <w:spacing w:line="36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темпов прироста инвестиций и ВВП в регионах,</w:t>
            </w:r>
          </w:p>
          <w:p w14:paraId="13797563" w14:textId="77777777" w:rsidR="00D921E7" w:rsidRPr="00194021" w:rsidRDefault="00D921E7" w:rsidP="003E16A8">
            <w:pPr>
              <w:pStyle w:val="a3"/>
              <w:numPr>
                <w:ilvl w:val="0"/>
                <w:numId w:val="2"/>
              </w:numPr>
              <w:spacing w:line="36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модернизации и обновления основных средств</w:t>
            </w:r>
          </w:p>
        </w:tc>
        <w:tc>
          <w:tcPr>
            <w:tcW w:w="2407" w:type="dxa"/>
          </w:tcPr>
          <w:p w14:paraId="35991C20" w14:textId="77777777" w:rsidR="00D921E7" w:rsidRPr="00194021" w:rsidRDefault="00D921E7" w:rsidP="003E16A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макроэкономические</w:t>
            </w:r>
          </w:p>
        </w:tc>
      </w:tr>
      <w:tr w:rsidR="00D921E7" w14:paraId="301701BC" w14:textId="77777777" w:rsidTr="00967D64">
        <w:tc>
          <w:tcPr>
            <w:tcW w:w="2127" w:type="dxa"/>
            <w:vAlign w:val="center"/>
          </w:tcPr>
          <w:p w14:paraId="0FEBCACC" w14:textId="77777777" w:rsidR="00D921E7" w:rsidRPr="00194021" w:rsidRDefault="00D921E7" w:rsidP="0019402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Стратегические приоритеты экономического развития</w:t>
            </w:r>
          </w:p>
        </w:tc>
        <w:tc>
          <w:tcPr>
            <w:tcW w:w="4851" w:type="dxa"/>
          </w:tcPr>
          <w:p w14:paraId="63CFA7A8" w14:textId="77777777" w:rsidR="00D921E7" w:rsidRPr="00194021" w:rsidRDefault="00D921E7" w:rsidP="003E16A8">
            <w:pPr>
              <w:pStyle w:val="a3"/>
              <w:numPr>
                <w:ilvl w:val="0"/>
                <w:numId w:val="3"/>
              </w:numPr>
              <w:spacing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приоритеты инвестирования наукоемкого производства,</w:t>
            </w:r>
          </w:p>
          <w:p w14:paraId="305FD709" w14:textId="77777777" w:rsidR="00D921E7" w:rsidRPr="00194021" w:rsidRDefault="00D921E7" w:rsidP="003E16A8">
            <w:pPr>
              <w:pStyle w:val="a3"/>
              <w:numPr>
                <w:ilvl w:val="0"/>
                <w:numId w:val="3"/>
              </w:numPr>
              <w:spacing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 и межотраслевые приоритеты развития рыночных связей</w:t>
            </w:r>
          </w:p>
        </w:tc>
        <w:tc>
          <w:tcPr>
            <w:tcW w:w="2407" w:type="dxa"/>
          </w:tcPr>
          <w:p w14:paraId="67C94989" w14:textId="77777777" w:rsidR="00D921E7" w:rsidRPr="00194021" w:rsidRDefault="00D921E7" w:rsidP="003E16A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мезоэкономические</w:t>
            </w:r>
          </w:p>
        </w:tc>
      </w:tr>
      <w:tr w:rsidR="00D921E7" w14:paraId="271E5599" w14:textId="77777777" w:rsidTr="00967D64">
        <w:tc>
          <w:tcPr>
            <w:tcW w:w="2127" w:type="dxa"/>
            <w:vAlign w:val="center"/>
          </w:tcPr>
          <w:p w14:paraId="7DAA5186" w14:textId="77777777" w:rsidR="00D921E7" w:rsidRPr="00194021" w:rsidRDefault="00D921E7" w:rsidP="0019402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роста доходов и эффективности производства</w:t>
            </w:r>
          </w:p>
        </w:tc>
        <w:tc>
          <w:tcPr>
            <w:tcW w:w="4851" w:type="dxa"/>
          </w:tcPr>
          <w:p w14:paraId="0A0685C8" w14:textId="77777777" w:rsidR="00D921E7" w:rsidRPr="00194021" w:rsidRDefault="00D921E7" w:rsidP="003E16A8">
            <w:pPr>
              <w:pStyle w:val="a3"/>
              <w:numPr>
                <w:ilvl w:val="0"/>
                <w:numId w:val="4"/>
              </w:numPr>
              <w:spacing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прирост ВВП и бюджетную эффективность,</w:t>
            </w:r>
          </w:p>
          <w:p w14:paraId="37470620" w14:textId="77777777" w:rsidR="00D921E7" w:rsidRPr="00194021" w:rsidRDefault="00D921E7" w:rsidP="003E16A8">
            <w:pPr>
              <w:pStyle w:val="a3"/>
              <w:numPr>
                <w:ilvl w:val="0"/>
                <w:numId w:val="4"/>
              </w:numPr>
              <w:spacing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 страны,</w:t>
            </w:r>
          </w:p>
          <w:p w14:paraId="3AC2C381" w14:textId="77777777" w:rsidR="00D921E7" w:rsidRPr="00194021" w:rsidRDefault="00D921E7" w:rsidP="003E16A8">
            <w:pPr>
              <w:pStyle w:val="a3"/>
              <w:numPr>
                <w:ilvl w:val="0"/>
                <w:numId w:val="4"/>
              </w:numPr>
              <w:spacing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инвестиционных проектов.</w:t>
            </w:r>
          </w:p>
        </w:tc>
        <w:tc>
          <w:tcPr>
            <w:tcW w:w="2407" w:type="dxa"/>
          </w:tcPr>
          <w:p w14:paraId="5CD30973" w14:textId="77777777" w:rsidR="00D921E7" w:rsidRPr="00194021" w:rsidRDefault="00D921E7" w:rsidP="003E16A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микроэкономические</w:t>
            </w:r>
          </w:p>
        </w:tc>
      </w:tr>
    </w:tbl>
    <w:p w14:paraId="51C699BC" w14:textId="77777777" w:rsidR="00D921E7" w:rsidRDefault="00D921E7" w:rsidP="00D921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F9679A" w14:textId="0F0856EA" w:rsidR="00DB1EAA" w:rsidRDefault="00616746" w:rsidP="00DB1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таблицей 1 используемые индикаторы применяются для анализа динамики и качества экономического роста, формированию стратегических приоритетов экономики и роста производительности.  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Данным индикаторам инвестиционной безопасности принято давать статус пороговых значений национальной безопасности, позволяющих измерять степень развитости внешних и внутренних угроз на инвестиционные 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интересы страны. Также существует группа показателей инвестиционной безопасности, используемая на региональном уровне и включающая инновационные, </w:t>
      </w:r>
      <w:r w:rsidR="0038688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демографические и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прочие параметры, взаимодействующие с инвестициями.</w:t>
      </w:r>
    </w:p>
    <w:p w14:paraId="0BD1731B" w14:textId="2D6A9EB1" w:rsidR="00D921E7" w:rsidRPr="0044402B" w:rsidRDefault="00D921E7" w:rsidP="007C6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2 </w:t>
      </w:r>
      <w:r w:rsidRPr="0014322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Показатели инвестиционной безопасности </w:t>
      </w:r>
      <w:r w:rsidR="00DB1EA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</w:t>
      </w:r>
      <w:r w:rsidR="00DB1EAA" w:rsidRPr="004440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1EAA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 w:rsidR="0044402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4402B" w:rsidRPr="0044402B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D921E7" w14:paraId="6D11F766" w14:textId="77777777" w:rsidTr="003E16A8">
        <w:tc>
          <w:tcPr>
            <w:tcW w:w="6941" w:type="dxa"/>
            <w:vAlign w:val="center"/>
          </w:tcPr>
          <w:p w14:paraId="7D397DF7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2404" w:type="dxa"/>
            <w:vAlign w:val="center"/>
          </w:tcPr>
          <w:p w14:paraId="21A25E8C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Пороговое значение</w:t>
            </w:r>
          </w:p>
        </w:tc>
      </w:tr>
      <w:tr w:rsidR="00D921E7" w14:paraId="77D3EFEA" w14:textId="77777777" w:rsidTr="003E16A8">
        <w:tc>
          <w:tcPr>
            <w:tcW w:w="6941" w:type="dxa"/>
          </w:tcPr>
          <w:p w14:paraId="654CFC63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инвестиций в основной капитал к ВРП, %</w:t>
            </w:r>
          </w:p>
        </w:tc>
        <w:tc>
          <w:tcPr>
            <w:tcW w:w="2404" w:type="dxa"/>
            <w:vAlign w:val="center"/>
          </w:tcPr>
          <w:p w14:paraId="557B5760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&gt;</w:t>
            </w: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</w:tr>
      <w:tr w:rsidR="00D921E7" w14:paraId="36F87B8A" w14:textId="77777777" w:rsidTr="003E16A8">
        <w:tc>
          <w:tcPr>
            <w:tcW w:w="6941" w:type="dxa"/>
          </w:tcPr>
          <w:p w14:paraId="18A7CF62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 износа основных фондов, %</w:t>
            </w:r>
          </w:p>
        </w:tc>
        <w:tc>
          <w:tcPr>
            <w:tcW w:w="2404" w:type="dxa"/>
            <w:vAlign w:val="center"/>
          </w:tcPr>
          <w:p w14:paraId="78CBA150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&lt;</w:t>
            </w: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</w:tr>
      <w:tr w:rsidR="00D921E7" w14:paraId="3595893B" w14:textId="77777777" w:rsidTr="003E16A8">
        <w:trPr>
          <w:trHeight w:val="838"/>
        </w:trPr>
        <w:tc>
          <w:tcPr>
            <w:tcW w:w="6941" w:type="dxa"/>
          </w:tcPr>
          <w:p w14:paraId="75A8322C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Отношение внутренних затрат на НИОКР к ВРП, %</w:t>
            </w:r>
          </w:p>
          <w:p w14:paraId="5099C868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Отношения затрат на технологические инновации к ВРП, %</w:t>
            </w:r>
          </w:p>
        </w:tc>
        <w:tc>
          <w:tcPr>
            <w:tcW w:w="2404" w:type="dxa"/>
            <w:vAlign w:val="center"/>
          </w:tcPr>
          <w:p w14:paraId="36AA1287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&gt;2</w:t>
            </w:r>
          </w:p>
        </w:tc>
      </w:tr>
      <w:tr w:rsidR="00D921E7" w14:paraId="19595B6B" w14:textId="77777777" w:rsidTr="003E16A8">
        <w:tc>
          <w:tcPr>
            <w:tcW w:w="6941" w:type="dxa"/>
          </w:tcPr>
          <w:p w14:paraId="44BE5B26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инновационных товаров и услуг к общему объему товаров и услуг произведенных, %</w:t>
            </w:r>
          </w:p>
        </w:tc>
        <w:tc>
          <w:tcPr>
            <w:tcW w:w="2404" w:type="dxa"/>
            <w:vAlign w:val="center"/>
          </w:tcPr>
          <w:p w14:paraId="55BB9BEB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Сопоставление с обще</w:t>
            </w: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российским показателем</w:t>
            </w:r>
          </w:p>
        </w:tc>
      </w:tr>
      <w:tr w:rsidR="00D921E7" w14:paraId="29843FAE" w14:textId="77777777" w:rsidTr="003E16A8">
        <w:tc>
          <w:tcPr>
            <w:tcW w:w="6941" w:type="dxa"/>
          </w:tcPr>
          <w:p w14:paraId="1414D192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Доля иностранных инвестиций в общем объеме инвестиций в основной капитал региона, % </w:t>
            </w:r>
          </w:p>
        </w:tc>
        <w:tc>
          <w:tcPr>
            <w:tcW w:w="2404" w:type="dxa"/>
            <w:vAlign w:val="center"/>
          </w:tcPr>
          <w:p w14:paraId="7DB87C44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&lt;20</w:t>
            </w:r>
          </w:p>
        </w:tc>
      </w:tr>
      <w:tr w:rsidR="00D921E7" w14:paraId="029743A3" w14:textId="77777777" w:rsidTr="003E16A8">
        <w:tc>
          <w:tcPr>
            <w:tcW w:w="6941" w:type="dxa"/>
          </w:tcPr>
          <w:p w14:paraId="518BBD2B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прямых иностранных инвестиций в общем объеме иностранных инвестиций, %</w:t>
            </w:r>
          </w:p>
        </w:tc>
        <w:tc>
          <w:tcPr>
            <w:tcW w:w="2404" w:type="dxa"/>
            <w:vAlign w:val="center"/>
          </w:tcPr>
          <w:p w14:paraId="78E4F4FB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&gt;70</w:t>
            </w:r>
          </w:p>
        </w:tc>
      </w:tr>
      <w:tr w:rsidR="00D921E7" w14:paraId="6807C181" w14:textId="77777777" w:rsidTr="003E16A8">
        <w:tc>
          <w:tcPr>
            <w:tcW w:w="6941" w:type="dxa"/>
          </w:tcPr>
          <w:p w14:paraId="000A80D6" w14:textId="77777777" w:rsidR="00D921E7" w:rsidRPr="00DD11CF" w:rsidRDefault="00D921E7" w:rsidP="003E1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выпускников среднеспециальных и высших учебных заведений к общей численности населения, %</w:t>
            </w:r>
          </w:p>
        </w:tc>
        <w:tc>
          <w:tcPr>
            <w:tcW w:w="2404" w:type="dxa"/>
            <w:vAlign w:val="center"/>
          </w:tcPr>
          <w:p w14:paraId="2DFD4333" w14:textId="77777777" w:rsidR="00D921E7" w:rsidRPr="00DD11CF" w:rsidRDefault="00D921E7" w:rsidP="003E1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&gt;0</w:t>
            </w:r>
            <w:r w:rsidRPr="00DD11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,7</w:t>
            </w:r>
          </w:p>
        </w:tc>
      </w:tr>
    </w:tbl>
    <w:p w14:paraId="0C9753C3" w14:textId="77777777" w:rsidR="00D921E7" w:rsidRDefault="00D921E7" w:rsidP="00D92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750C33" w14:textId="77777777" w:rsidR="00D921E7" w:rsidRDefault="00D921E7" w:rsidP="00D921E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Показатель доли инвестиций в основной капитал к ВРП является одним из главных факторов, характеризующих рост региональной экономики на длительные сроки. Важна доля конечного потребления в ВРП, определяющего ограничения роста спроса и инвестиционные потребности экономики региона. </w:t>
      </w:r>
    </w:p>
    <w:p w14:paraId="3961C862" w14:textId="77777777" w:rsidR="00D921E7" w:rsidRDefault="00D921E7" w:rsidP="00D921E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не менее значимой группой показателей является отношение внутренних затрат на НИОКР к ВРП и затрат на технологические инновации к ВРП, формирующие уровень вовлеченности региона страны в инновационный процесс. Расчет данных показателей важен в целях повышения конкурентоспособности продукции и как следствие удешевления производства, происходящих благодаря росту инноваций и технологий региона. </w:t>
      </w:r>
    </w:p>
    <w:p w14:paraId="775138DB" w14:textId="77777777" w:rsidR="00D921E7" w:rsidRDefault="00D921E7" w:rsidP="00D921E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Показатель доли иностранных инвестиций в общем объеме инвестиций в основной капитал региона регулирует возможности отечественных производителей конкурировать на мировом рынке. Тогда как показатель доли прямых иностранных инвестиций в общем объеме иностранных инвестиций показывает реальную заинтересованность иностранных инвесторов в получении прибыли от использования инвестиционных средств. </w:t>
      </w:r>
    </w:p>
    <w:p w14:paraId="01FF20EC" w14:textId="77777777" w:rsidR="00D921E7" w:rsidRDefault="00D921E7" w:rsidP="00D921E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Последним индикатором, характеризующим инвестиционную безопасность на уровне регионов, является доля выпускников среднеспециальных и высших учебных заведений к общей численности населения. Показатель определяет, как сам приток и отток квалифицированных кадров на уровне региона, так и процессы миграции в связи с сокращением заинтересованности поступления в вузы субъекта страны. </w:t>
      </w:r>
    </w:p>
    <w:p w14:paraId="339EBED9" w14:textId="511A0CCF" w:rsidR="003E16A8" w:rsidRDefault="00D921E7" w:rsidP="004628D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оценка инвестиционного уровня региона проводится на</w:t>
      </w:r>
      <w:r w:rsidR="003768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основе индикаторов, определяющих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состояние инвестиционной сред</w:t>
      </w:r>
      <w:r w:rsidR="00376883">
        <w:rPr>
          <w:rFonts w:ascii="Times New Roman" w:eastAsia="Times New Roman" w:hAnsi="Times New Roman" w:cs="Times New Roman"/>
          <w:sz w:val="28"/>
          <w:szCs w:val="20"/>
          <w:lang w:eastAsia="ru-RU"/>
        </w:rPr>
        <w:t>ы на основе пороговых значений, позволяя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сделать соответствующие выводы и найти пути решения основных проблем. Необходимо также разрабатывать перспективный план действий по обеспечению инвестиционной безопасности и реализации инвестиционной стратегии как на уровне региона, так и страны в целом с учетом данных индикаторов, позволяющих минимизировать риски данной среды. Необходимо отметить, что инвестиционная безопасность, являясь базисом экономической безопасности, включает в себя множество уровней, факторов и условий, благодаря которым можно в полной мере понимать значение данного определения.  Критерии и показатели оценки позволяют проводить анализ инвестиционной безопасности на различных уровнях страны и своевременно обнаруживать различные угрозы для их предотвращения и возможнос</w:t>
      </w:r>
      <w:r w:rsidR="004628D3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для их скорейшей реализации.</w:t>
      </w:r>
    </w:p>
    <w:p w14:paraId="6C0C5EC0" w14:textId="77777777" w:rsidR="00392CE8" w:rsidRDefault="00392CE8" w:rsidP="004628D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319BED61" w14:textId="5B45D619" w:rsidR="00D921E7" w:rsidRPr="00392CE8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3B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2 Анализ и оценка степени инвестиционной безопасности </w:t>
      </w:r>
      <w:r w:rsidR="00B25A9B" w:rsidRPr="003B08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государства</w:t>
      </w:r>
      <w:r w:rsidR="00B25A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25A9B" w:rsidRPr="00B25A9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(</w:t>
      </w:r>
      <w:r w:rsidR="00392CE8" w:rsidRPr="00B25A9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на примере макрорегиона</w:t>
      </w:r>
      <w:r w:rsidR="00606BD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ЮФО</w:t>
      </w:r>
      <w:r w:rsidR="00392CE8" w:rsidRPr="00B25A9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)</w:t>
      </w:r>
    </w:p>
    <w:p w14:paraId="45EE5F01" w14:textId="77777777" w:rsidR="00D921E7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BF8F1D" w14:textId="77777777" w:rsidR="00D921E7" w:rsidRPr="00B25A9B" w:rsidRDefault="00D921E7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B08E3">
        <w:rPr>
          <w:rFonts w:ascii="Times New Roman" w:eastAsia="Times New Roman" w:hAnsi="Times New Roman" w:cs="Times New Roman"/>
          <w:sz w:val="28"/>
          <w:szCs w:val="20"/>
          <w:lang w:eastAsia="ru-RU"/>
        </w:rPr>
        <w:t>2.1 Оценка сте</w:t>
      </w:r>
      <w:r w:rsidR="005E349E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пени инвестиционной безопасности</w:t>
      </w:r>
      <w:r w:rsidR="00392C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2CE8" w:rsidRPr="00B25A9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макрорегиона</w:t>
      </w:r>
    </w:p>
    <w:p w14:paraId="23E23F00" w14:textId="77777777" w:rsidR="005E349E" w:rsidRDefault="005E349E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7C1ED3" w14:textId="1A89BF93" w:rsidR="00B25A9B" w:rsidRDefault="00B25A9B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анализа и оценки </w:t>
      </w:r>
      <w:r w:rsidR="003C29E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степени инвестиционной безопасности используем данные Южного федерального округа, занимающего 4 место по численности населения и 7 по площади. ЮФО состоит из 8 субъектов, включая Республику Крым и город Севастополь. В округе проживает 16,4 миллиона человек, площадь составляет 447000 квадратных километров.</w:t>
      </w:r>
      <w:r w:rsidR="00D57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ЮФО является самым теплым российским федеральным округом, где создаются благоприятные условия для туризма, выращивания сельскохозяйственных культур.</w:t>
      </w:r>
    </w:p>
    <w:p w14:paraId="0CAD3BDC" w14:textId="77777777" w:rsidR="005E349E" w:rsidRDefault="005E349E" w:rsidP="00D921E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49E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Тесная взаимосвязь между инвестиционной безопасностью и инвестиционной активностью обусловлена состоянием инвестиционной сферы, характеризующей сохранение и поддержание уровня инвестиционных ресурсов для устойчивого развития регионов в условиях внешних и внутренних угроз.  Показатели инвестиционной активности используются для проведения анализа соответствия экономического развития задачам обеспечения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циональной безопасности. Так</w:t>
      </w:r>
      <w:r w:rsidRPr="005E3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инвестиционная активность сочетает в себе такие показатели, как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CDE1BD2" w14:textId="77777777" w:rsidR="00057432" w:rsidRDefault="00057432" w:rsidP="0005743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 инвестиций в основной капитал</w:t>
      </w:r>
    </w:p>
    <w:p w14:paraId="1FDE2A46" w14:textId="77777777" w:rsidR="005E349E" w:rsidRDefault="00CB6C70" w:rsidP="005E349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индекс физического объема </w:t>
      </w:r>
      <w:r w:rsidR="005E349E" w:rsidRPr="005E349E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инвестиций в основной капитал,</w:t>
      </w:r>
    </w:p>
    <w:p w14:paraId="290870F6" w14:textId="77777777" w:rsidR="005E349E" w:rsidRDefault="00F97B10" w:rsidP="00CB6C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инвестиций в основной капитал к ВРП</w:t>
      </w:r>
      <w:r w:rsidR="00CB6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объема инвестиций к ВР</w:t>
      </w:r>
      <w:r w:rsidR="005E349E" w:rsidRPr="005E349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E349E" w:rsidRPr="00CB6C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A083260" w14:textId="77777777" w:rsidR="00D57075" w:rsidRDefault="00057432" w:rsidP="00D5707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Данные показатели позволяют наиболее комплексно охарактеризовать ситуацию в инвестиционной сфере каждого региона и установить текущий уровень инвестици</w:t>
      </w:r>
      <w:r w:rsidR="00F97B10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онной безопасности субъектов страны.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A3D4BDF" w14:textId="37815F39" w:rsidR="005E349E" w:rsidRDefault="005E349E" w:rsidP="00D5707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Кроме того, </w:t>
      </w:r>
      <w:r w:rsidR="00CB6C70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используемые показатели для оценки должны содержать не только параметры, напрямую связанные с инвестициями, но и данные об изменен</w:t>
      </w:r>
      <w:r w:rsidR="00047E21">
        <w:rPr>
          <w:rFonts w:ascii="Times New Roman" w:eastAsia="Times New Roman" w:hAnsi="Times New Roman" w:cs="Times New Roman"/>
          <w:sz w:val="28"/>
          <w:szCs w:val="20"/>
          <w:lang w:eastAsia="ru-RU"/>
        </w:rPr>
        <w:t>иях других показателей, к примеру:</w:t>
      </w:r>
    </w:p>
    <w:p w14:paraId="7C9494DB" w14:textId="77777777" w:rsidR="00CB6C70" w:rsidRDefault="00CB6C70" w:rsidP="00CB6C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изн</w:t>
      </w:r>
      <w:r w:rsidR="00FD4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оса основных фондов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регионов,</w:t>
      </w:r>
    </w:p>
    <w:p w14:paraId="6B1F9682" w14:textId="77777777" w:rsidR="00CB6C70" w:rsidRDefault="00CB6C70" w:rsidP="00CB6C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отношение внутренних затр</w:t>
      </w:r>
      <w:r w:rsidR="00047E21">
        <w:rPr>
          <w:rFonts w:ascii="Times New Roman" w:eastAsia="Times New Roman" w:hAnsi="Times New Roman" w:cs="Times New Roman"/>
          <w:sz w:val="28"/>
          <w:szCs w:val="20"/>
          <w:lang w:eastAsia="ru-RU"/>
        </w:rPr>
        <w:t>ат на НИОКР к ВРП и др.</w:t>
      </w:r>
    </w:p>
    <w:p w14:paraId="35DDEA4B" w14:textId="77777777" w:rsidR="00CB6C70" w:rsidRDefault="00CB6C70" w:rsidP="00CB6C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фондовооруженность труда и др.</w:t>
      </w:r>
    </w:p>
    <w:p w14:paraId="1D721CD5" w14:textId="77777777" w:rsidR="008F5D27" w:rsidRDefault="008F5D27" w:rsidP="00C21B6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Соответственно, для оценки инвестиционной безопасности необходимо проанализировать </w:t>
      </w:r>
      <w:r w:rsidR="00C21B68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данные</w:t>
      </w:r>
      <w:r w:rsidR="00744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инвестиционной деятельности</w:t>
      </w:r>
      <w:r w:rsidR="00744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Федеральной службы статистики за 2017-2019 гг.</w:t>
      </w:r>
    </w:p>
    <w:p w14:paraId="3DC8EC33" w14:textId="77777777" w:rsidR="00C21B68" w:rsidRDefault="00C21B68" w:rsidP="00C21B6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1A2BAE" w14:textId="72DA35F2" w:rsidR="008856F2" w:rsidRPr="00744AAD" w:rsidRDefault="00C21B68" w:rsidP="007C6D0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3 </w:t>
      </w:r>
      <w:r w:rsidRPr="00C21B6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8856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Показатели инвестиций в основной капитал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субъект</w:t>
      </w:r>
      <w:r w:rsidR="008856F2">
        <w:rPr>
          <w:rFonts w:ascii="Times New Roman" w:eastAsia="Times New Roman" w:hAnsi="Times New Roman" w:cs="Times New Roman"/>
          <w:sz w:val="28"/>
          <w:szCs w:val="20"/>
          <w:lang w:eastAsia="ru-RU"/>
        </w:rPr>
        <w:t>ов ЮФО</w:t>
      </w:r>
      <w:r w:rsidR="00E460EF" w:rsidRPr="00E46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[12]</w:t>
      </w:r>
      <w:r w:rsidR="008856F2" w:rsidRPr="00744AAD">
        <w:rPr>
          <w:sz w:val="24"/>
          <w:szCs w:val="24"/>
          <w:lang w:eastAsia="ru-RU"/>
        </w:rPr>
        <w:fldChar w:fldCharType="begin"/>
      </w:r>
      <w:r w:rsidR="008856F2" w:rsidRPr="00744AAD">
        <w:rPr>
          <w:sz w:val="24"/>
          <w:szCs w:val="24"/>
          <w:lang w:eastAsia="ru-RU"/>
        </w:rPr>
        <w:instrText xml:space="preserve"> LINK </w:instrText>
      </w:r>
      <w:r w:rsidR="00DB1EAA">
        <w:rPr>
          <w:sz w:val="24"/>
          <w:szCs w:val="24"/>
          <w:lang w:eastAsia="ru-RU"/>
        </w:rPr>
        <w:instrText xml:space="preserve">Excel.Sheet.12 Книга1 Лист1!R1C1:R10C8 </w:instrText>
      </w:r>
      <w:r w:rsidR="008856F2" w:rsidRPr="00744AAD">
        <w:rPr>
          <w:sz w:val="24"/>
          <w:szCs w:val="24"/>
          <w:lang w:eastAsia="ru-RU"/>
        </w:rPr>
        <w:instrText xml:space="preserve">\a \f 4 \h  \* MERGEFORMAT </w:instrText>
      </w:r>
      <w:r w:rsidR="008856F2" w:rsidRPr="00744AAD">
        <w:rPr>
          <w:sz w:val="24"/>
          <w:szCs w:val="24"/>
          <w:lang w:eastAsia="ru-RU"/>
        </w:rPr>
        <w:fldChar w:fldCharType="separate"/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993"/>
        <w:gridCol w:w="992"/>
        <w:gridCol w:w="992"/>
        <w:gridCol w:w="851"/>
        <w:gridCol w:w="850"/>
      </w:tblGrid>
      <w:tr w:rsidR="008856F2" w:rsidRPr="00744AAD" w14:paraId="3419CC5E" w14:textId="77777777" w:rsidTr="00744AAD"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932B" w14:textId="77777777" w:rsidR="008856F2" w:rsidRPr="00744AAD" w:rsidRDefault="008856F2" w:rsidP="00744AAD">
            <w:pPr>
              <w:spacing w:after="0" w:line="240" w:lineRule="auto"/>
              <w:ind w:left="-113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Субъекты ЮФО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41C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67B2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Абсолютное изменение, млн.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31E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Темпы роста, %</w:t>
            </w:r>
          </w:p>
        </w:tc>
      </w:tr>
      <w:tr w:rsidR="00744AAD" w:rsidRPr="00744AAD" w14:paraId="7E06F68B" w14:textId="77777777" w:rsidTr="00744AAD">
        <w:trPr>
          <w:trHeight w:val="28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FD26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9431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D92C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1764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5031" w14:textId="77777777" w:rsid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2018/</w:t>
            </w:r>
          </w:p>
          <w:p w14:paraId="21AD1AD4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53F" w14:textId="77777777" w:rsid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2019/</w:t>
            </w:r>
          </w:p>
          <w:p w14:paraId="3B34FE48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310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2018/2017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4E3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2019/2018</w:t>
            </w:r>
          </w:p>
        </w:tc>
      </w:tr>
      <w:tr w:rsidR="00744AAD" w:rsidRPr="00744AAD" w14:paraId="499C091F" w14:textId="77777777" w:rsidTr="00744AAD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788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21F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086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1689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6827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669B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F1E4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0C3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141,7</w:t>
            </w:r>
          </w:p>
        </w:tc>
      </w:tr>
      <w:tr w:rsidR="00744AAD" w:rsidRPr="00744AAD" w14:paraId="59E2B494" w14:textId="77777777" w:rsidTr="00744AAD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3C4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B017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A71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17D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2A57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34F4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D77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C7D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127,6</w:t>
            </w:r>
          </w:p>
        </w:tc>
      </w:tr>
      <w:tr w:rsidR="00744AAD" w:rsidRPr="00744AAD" w14:paraId="438C4C49" w14:textId="77777777" w:rsidTr="00744AAD">
        <w:trPr>
          <w:trHeight w:val="34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4A1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FC9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196193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00E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296423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16E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223793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25B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C25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-72630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7E2D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9CE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744AAD" w:rsidRPr="00744AAD" w14:paraId="6A43E749" w14:textId="77777777" w:rsidTr="00744AAD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6E4C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5B62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503243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AF85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515317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0E5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477635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0EB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C43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-37682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E9A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91A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744AAD" w:rsidRPr="00744AAD" w14:paraId="657CA856" w14:textId="77777777" w:rsidTr="00744AAD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83D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B80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146660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A8F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97F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3CC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-36380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479A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527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A94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744AAD" w:rsidRPr="00744AAD" w14:paraId="7E87EA6E" w14:textId="77777777" w:rsidTr="00744AAD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A66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F1E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9AE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183097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B47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186268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CCEF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-8613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402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79A2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0B93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744AAD" w:rsidRPr="00744AAD" w14:paraId="213D4038" w14:textId="77777777" w:rsidTr="00744AAD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6AAF" w14:textId="77777777" w:rsidR="008856F2" w:rsidRPr="00744AAD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4A2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323903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226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264871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7798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284152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93F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-59033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D96" w14:textId="77777777" w:rsidR="008856F2" w:rsidRPr="00744AAD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52B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7CDE" w14:textId="77777777" w:rsidR="008856F2" w:rsidRPr="00744AAD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744AAD" w:rsidRPr="00744AAD" w14:paraId="5F52ED94" w14:textId="77777777" w:rsidTr="00744AAD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6994" w14:textId="77777777" w:rsidR="008856F2" w:rsidRPr="00392CE8" w:rsidRDefault="008856F2" w:rsidP="0074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650" w14:textId="77777777" w:rsidR="008856F2" w:rsidRPr="00392CE8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2D8" w14:textId="77777777" w:rsidR="008856F2" w:rsidRPr="00392CE8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42C2" w14:textId="77777777" w:rsidR="008856F2" w:rsidRPr="00392CE8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E199" w14:textId="77777777" w:rsidR="008856F2" w:rsidRPr="00392CE8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-6718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B3F" w14:textId="77777777" w:rsidR="008856F2" w:rsidRPr="00392CE8" w:rsidRDefault="008856F2" w:rsidP="00744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05C" w14:textId="77777777" w:rsidR="008856F2" w:rsidRPr="00392CE8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4668" w14:textId="77777777" w:rsidR="008856F2" w:rsidRPr="00392CE8" w:rsidRDefault="008856F2" w:rsidP="0074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2C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14:paraId="0B7132E4" w14:textId="77777777" w:rsidR="00C21B68" w:rsidRDefault="008856F2" w:rsidP="008856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0BA0C6E" w14:textId="77777777" w:rsidR="00744AAD" w:rsidRDefault="00744AAD" w:rsidP="00744AA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таблицы 3 следует сказать, что инвестиционные процессы в регионах ЮФО протекают неравномерно, что позволяет выделить </w:t>
      </w:r>
      <w:r w:rsidR="009D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регионы-лидеры (Республика Крым, Краснодарский край, Ростовская область) и регионы, отстающие по объему инвестирования (Республика </w:t>
      </w:r>
      <w:r w:rsidR="00CE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Адыгея, Республика Калмыкия). </w:t>
      </w:r>
      <w:r w:rsidR="0005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сумма инвестиций в основной капитал снизилась в Краснодарском крае и Ростовской области примерно на 10%, данные регионы все также остаются лидирующими в общем объеме получения инвестиций среди остальных субъектов ЮФО. </w:t>
      </w:r>
      <w:r w:rsidR="00CE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 данному показателю наблюдается тенденция спада инвестиционной </w:t>
      </w:r>
      <w:r w:rsidR="00CE5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</w:t>
      </w:r>
      <w:r w:rsidR="00176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</w:t>
      </w:r>
      <w:r w:rsidR="00CE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регионах ЮФО, что привело к снижению общей суммы инвестиций в основной капитал по регионам на</w:t>
      </w:r>
      <w:r w:rsidR="0017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110343 млн. руб. в период 2017-2019 гг.</w:t>
      </w:r>
    </w:p>
    <w:p w14:paraId="4C7B82E5" w14:textId="77777777" w:rsidR="00176772" w:rsidRDefault="00176772" w:rsidP="00744AA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показателем инвестиционной активности регионов ЮФО является доля инвестиций в основной</w:t>
      </w:r>
      <w:r w:rsidR="00F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показывающая</w:t>
      </w:r>
      <w:r w:rsidR="00F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часть всех средств в регионе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именно на основной капитал </w:t>
      </w:r>
      <w:r w:rsidR="00470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валовом региональном продукте. Результаты данного индекса в сопоставлении с предшествующими годами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приведем в таблице 4.</w:t>
      </w:r>
    </w:p>
    <w:p w14:paraId="3959681A" w14:textId="77777777" w:rsidR="004705D2" w:rsidRDefault="004705D2" w:rsidP="00744AA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B9047" w14:textId="5DA655FF" w:rsidR="007C6D0C" w:rsidRDefault="00326655" w:rsidP="00C90274">
      <w:pPr>
        <w:pStyle w:val="a3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</w:t>
      </w:r>
      <w:r w:rsidRPr="003266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доли инвестиций в основной капитал к ВРП субъектов ЮФО</w:t>
      </w:r>
      <w:r w:rsidR="007C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2017-2019 гг.</w:t>
      </w:r>
      <w:r w:rsidR="00E460EF" w:rsidRPr="00E4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E46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E460EF" w:rsidRPr="00E460EF">
        <w:rPr>
          <w:rFonts w:ascii="Times New Roman" w:eastAsia="Times New Roman" w:hAnsi="Times New Roman" w:cs="Times New Roman"/>
          <w:sz w:val="28"/>
          <w:szCs w:val="28"/>
          <w:lang w:eastAsia="ru-RU"/>
        </w:rPr>
        <w:t>2]</w:t>
      </w:r>
      <w:r w:rsidR="007C6D0C">
        <w:rPr>
          <w:lang w:eastAsia="ru-RU"/>
        </w:rPr>
        <w:fldChar w:fldCharType="begin"/>
      </w:r>
      <w:r w:rsidR="007C6D0C">
        <w:rPr>
          <w:lang w:eastAsia="ru-RU"/>
        </w:rPr>
        <w:instrText xml:space="preserve"> LINK </w:instrText>
      </w:r>
      <w:r w:rsidR="00DB1EAA">
        <w:rPr>
          <w:lang w:eastAsia="ru-RU"/>
        </w:rPr>
        <w:instrText xml:space="preserve">Excel.Sheet.12 Книга1 Лист1!R1C11:R10C18 </w:instrText>
      </w:r>
      <w:r w:rsidR="007C6D0C">
        <w:rPr>
          <w:lang w:eastAsia="ru-RU"/>
        </w:rPr>
        <w:instrText xml:space="preserve">\a \f 4 \h  \* MERGEFORMAT </w:instrText>
      </w:r>
      <w:r w:rsidR="007C6D0C">
        <w:rPr>
          <w:lang w:eastAsia="ru-RU"/>
        </w:rPr>
        <w:fldChar w:fldCharType="separate"/>
      </w: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850"/>
        <w:gridCol w:w="1276"/>
        <w:gridCol w:w="1276"/>
        <w:gridCol w:w="853"/>
        <w:gridCol w:w="836"/>
      </w:tblGrid>
      <w:tr w:rsidR="007C6D0C" w:rsidRPr="007C6D0C" w14:paraId="7B1F2C5B" w14:textId="77777777" w:rsidTr="007C6D0C"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BDAD" w14:textId="77777777" w:rsidR="007C6D0C" w:rsidRPr="007C6D0C" w:rsidRDefault="007C6D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Субъекты ЮФО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4D11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Доля инвестиций в основной капитал к ВРП,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05B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Темпы роста, %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1493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Темпы прироста, %</w:t>
            </w:r>
          </w:p>
        </w:tc>
      </w:tr>
      <w:tr w:rsidR="007C6D0C" w:rsidRPr="007C6D0C" w14:paraId="3F083BB9" w14:textId="77777777" w:rsidTr="007C6D0C">
        <w:trPr>
          <w:trHeight w:val="28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A0E8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DC3D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0904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DE35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57B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2018/2017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EB6F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2019/2018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3AA" w14:textId="77777777" w:rsid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2018/</w:t>
            </w:r>
          </w:p>
          <w:p w14:paraId="6D30A1A3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E518" w14:textId="77777777" w:rsid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2019/</w:t>
            </w:r>
          </w:p>
          <w:p w14:paraId="4622C5BA" w14:textId="77777777" w:rsidR="007C6D0C" w:rsidRPr="007C6D0C" w:rsidRDefault="007C6D0C" w:rsidP="007C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7C6D0C" w:rsidRPr="007C6D0C" w14:paraId="4F5374C4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092A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BC0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FE9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6919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A8D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E3A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128,6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A18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3815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28,6</w:t>
            </w:r>
          </w:p>
        </w:tc>
      </w:tr>
      <w:tr w:rsidR="007C6D0C" w:rsidRPr="007C6D0C" w14:paraId="72A2B3F3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55D9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D16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402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159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E42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53F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123,6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DF5D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595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23,6</w:t>
            </w:r>
          </w:p>
        </w:tc>
      </w:tr>
      <w:tr w:rsidR="007C6D0C" w:rsidRPr="007C6D0C" w14:paraId="3ADF3D07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74C6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C7BD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882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DF6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54C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310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70,4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71B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CCA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-29,6</w:t>
            </w:r>
          </w:p>
        </w:tc>
      </w:tr>
      <w:tr w:rsidR="007C6D0C" w:rsidRPr="007C6D0C" w14:paraId="22D9E3DD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F80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FB2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A00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D86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F17A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C2A3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90,3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E7F1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4CA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-9,7</w:t>
            </w:r>
          </w:p>
        </w:tc>
      </w:tr>
      <w:tr w:rsidR="007C6D0C" w:rsidRPr="007C6D0C" w14:paraId="7324320C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DE5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E0A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A25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897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8F3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926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91,1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3ED9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-45,6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CEB8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-8,9</w:t>
            </w:r>
          </w:p>
        </w:tc>
      </w:tr>
      <w:tr w:rsidR="007C6D0C" w:rsidRPr="007C6D0C" w14:paraId="2D947A96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1F5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478D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B401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4A8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FCA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90C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98,5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B1D5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-20,6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55E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-1,5</w:t>
            </w:r>
          </w:p>
        </w:tc>
      </w:tr>
      <w:tr w:rsidR="007C6D0C" w:rsidRPr="007C6D0C" w14:paraId="11A68611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240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F36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BEA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CEB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633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52C6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101,8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D27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-28,8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5FE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</w:tr>
      <w:tr w:rsidR="007C6D0C" w:rsidRPr="007C6D0C" w14:paraId="699D738A" w14:textId="77777777" w:rsidTr="007C6D0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F4C5" w14:textId="77777777" w:rsidR="007C6D0C" w:rsidRPr="007C6D0C" w:rsidRDefault="007C6D0C" w:rsidP="007C6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50D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B9B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B1F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117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0DF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88,6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C0B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-48,2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474" w14:textId="77777777" w:rsidR="007C6D0C" w:rsidRPr="007C6D0C" w:rsidRDefault="007C6D0C" w:rsidP="007C6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0C">
              <w:rPr>
                <w:rFonts w:ascii="Calibri" w:eastAsia="Times New Roman" w:hAnsi="Calibri" w:cs="Times New Roman"/>
                <w:color w:val="000000"/>
                <w:lang w:eastAsia="ru-RU"/>
              </w:rPr>
              <w:t>-11,4</w:t>
            </w:r>
          </w:p>
        </w:tc>
      </w:tr>
    </w:tbl>
    <w:p w14:paraId="58666753" w14:textId="77777777" w:rsidR="00326655" w:rsidRDefault="007C6D0C" w:rsidP="00744AA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6B96AE18" w14:textId="77777777" w:rsidR="00F97B10" w:rsidRDefault="00F97B10" w:rsidP="00744AA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данных таблицы 4 </w:t>
      </w:r>
      <w:r w:rsidR="009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исследуемый показатель </w:t>
      </w:r>
      <w:r w:rsidR="009E1839" w:rsidRPr="009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преимущественные позиции среди </w:t>
      </w:r>
      <w:r w:rsidR="00470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за анализируемый период</w:t>
      </w:r>
      <w:r w:rsidR="009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большей степени имеет тенденцию к снижению и наиболее быстрый темп наблюдается по таким регионам, как: Республика Крым, Астраханская область, г. Севастополь. Одновременно 25% всех субъектов ЮФО, а именно Республика Адыгея и Республика Калмыкия имеют положительную тенденцию, возрастая соответственно на 7,3 и 3,4 млн. руб.</w:t>
      </w:r>
    </w:p>
    <w:p w14:paraId="0EA1D1D9" w14:textId="77777777" w:rsidR="00FC6EAF" w:rsidRDefault="00FC6EAF" w:rsidP="00744AA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показателем инвест</w:t>
      </w:r>
      <w:r w:rsidR="004705D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индекс физического объема инвестиций в основной капи</w:t>
      </w:r>
      <w:r w:rsidR="006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за 2016-2019 гг.</w:t>
      </w:r>
    </w:p>
    <w:p w14:paraId="70FC2082" w14:textId="77777777" w:rsidR="004705D2" w:rsidRDefault="004705D2" w:rsidP="00744AA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821A7" w14:textId="286C0332" w:rsidR="00067A3D" w:rsidRPr="00C90274" w:rsidRDefault="00FC6EAF" w:rsidP="00C90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 – Индекс физического объема инве</w:t>
      </w:r>
      <w:r w:rsidR="004705D2" w:rsidRPr="00C9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стиций в основной капитал </w:t>
      </w:r>
      <w:r w:rsidR="00E460EF" w:rsidRPr="00E460EF">
        <w:rPr>
          <w:rFonts w:ascii="Times New Roman" w:eastAsia="Times New Roman" w:hAnsi="Times New Roman" w:cs="Times New Roman"/>
          <w:sz w:val="28"/>
          <w:szCs w:val="28"/>
          <w:lang w:eastAsia="ru-RU"/>
        </w:rPr>
        <w:t>[12]</w:t>
      </w:r>
      <w:r w:rsidR="00067A3D">
        <w:rPr>
          <w:lang w:eastAsia="ru-RU"/>
        </w:rPr>
        <w:fldChar w:fldCharType="begin"/>
      </w:r>
      <w:r w:rsidR="00067A3D">
        <w:rPr>
          <w:lang w:eastAsia="ru-RU"/>
        </w:rPr>
        <w:instrText xml:space="preserve"> LINK </w:instrText>
      </w:r>
      <w:r w:rsidR="00DB1EAA">
        <w:rPr>
          <w:lang w:eastAsia="ru-RU"/>
        </w:rPr>
        <w:instrText xml:space="preserve">Excel.Sheet.12 Книга1 Лист1!R1C1:R10C8 </w:instrText>
      </w:r>
      <w:r w:rsidR="00067A3D">
        <w:rPr>
          <w:lang w:eastAsia="ru-RU"/>
        </w:rPr>
        <w:instrText xml:space="preserve">\a \f 4 \h  \* MERGEFORMAT </w:instrText>
      </w:r>
      <w:r w:rsidR="00067A3D">
        <w:rPr>
          <w:lang w:eastAsia="ru-RU"/>
        </w:rPr>
        <w:fldChar w:fldCharType="separat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276"/>
        <w:gridCol w:w="1276"/>
      </w:tblGrid>
      <w:tr w:rsidR="00AA5016" w:rsidRPr="00067A3D" w14:paraId="79EA8089" w14:textId="77777777" w:rsidTr="00AA5016">
        <w:trPr>
          <w:trHeight w:val="576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B20D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Субъекты ЮФО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0E9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Индекс физического объема инвестиций в основной капитал,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95D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Темпы прироста, %</w:t>
            </w:r>
          </w:p>
        </w:tc>
      </w:tr>
      <w:tr w:rsidR="00AA5016" w:rsidRPr="00067A3D" w14:paraId="73EA2944" w14:textId="77777777" w:rsidTr="00AA5016">
        <w:trPr>
          <w:trHeight w:val="28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FA1C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534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E59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C9BC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D1F" w14:textId="77777777" w:rsidR="00AA5016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2018/</w:t>
            </w:r>
          </w:p>
          <w:p w14:paraId="6AC18791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8CD" w14:textId="77777777" w:rsidR="00AA5016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2019/</w:t>
            </w:r>
          </w:p>
          <w:p w14:paraId="0A76355F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AA5016" w:rsidRPr="00067A3D" w14:paraId="1D09A024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18E6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1DA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7399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B02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EA1C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85B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-3,2</w:t>
            </w:r>
          </w:p>
        </w:tc>
      </w:tr>
      <w:tr w:rsidR="00AA5016" w:rsidRPr="00067A3D" w14:paraId="120A705D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0D5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75B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EF2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826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00E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B00B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-0,9</w:t>
            </w:r>
          </w:p>
        </w:tc>
      </w:tr>
      <w:tr w:rsidR="00AA5016" w:rsidRPr="00067A3D" w14:paraId="4BBC1E6C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5582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3F21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в 2,4р.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C34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9FE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A78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539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-46,2</w:t>
            </w:r>
          </w:p>
        </w:tc>
      </w:tr>
      <w:tr w:rsidR="00AA5016" w:rsidRPr="00067A3D" w14:paraId="2067185D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F299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977E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AA8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880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C8D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8632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-12,3</w:t>
            </w:r>
          </w:p>
        </w:tc>
      </w:tr>
      <w:tr w:rsidR="00AA5016" w:rsidRPr="00067A3D" w14:paraId="4CBE78A6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665A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7DF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34D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9EB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4803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542F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37,6</w:t>
            </w:r>
          </w:p>
        </w:tc>
      </w:tr>
      <w:tr w:rsidR="00AA5016" w:rsidRPr="00067A3D" w14:paraId="706378DB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F85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BA3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2C0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760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FBB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B51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AA5016" w:rsidRPr="00067A3D" w14:paraId="2E869B37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FDF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C0A7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448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3AF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F22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E07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27,6</w:t>
            </w:r>
          </w:p>
        </w:tc>
      </w:tr>
      <w:tr w:rsidR="00AA5016" w:rsidRPr="00067A3D" w14:paraId="57F02B1F" w14:textId="77777777" w:rsidTr="00AA501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C71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57C" w14:textId="77777777" w:rsidR="00AA5016" w:rsidRPr="00067A3D" w:rsidRDefault="00AA5016" w:rsidP="0006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в 2,7р.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B865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C612" w14:textId="77777777" w:rsidR="00AA5016" w:rsidRPr="00067A3D" w:rsidRDefault="00AA5016" w:rsidP="00067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00A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EC1" w14:textId="77777777" w:rsidR="00AA5016" w:rsidRPr="00067A3D" w:rsidRDefault="00AA5016" w:rsidP="00067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7A3D">
              <w:rPr>
                <w:rFonts w:ascii="Calibri" w:eastAsia="Times New Roman" w:hAnsi="Calibri" w:cs="Times New Roman"/>
                <w:color w:val="000000"/>
                <w:lang w:eastAsia="ru-RU"/>
              </w:rPr>
              <w:t>11,9</w:t>
            </w:r>
          </w:p>
        </w:tc>
      </w:tr>
    </w:tbl>
    <w:p w14:paraId="2133555A" w14:textId="77777777" w:rsidR="00606BDA" w:rsidRDefault="00067A3D" w:rsidP="00885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33B32B84" w14:textId="495E101F" w:rsidR="00067A3D" w:rsidRDefault="00885B87" w:rsidP="00885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физического объема инвестиций в основной капитал, характеризующий дина</w:t>
      </w:r>
      <w:r w:rsidR="0004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 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ряду регионов имеет отрицательную тенденцию. К таким регионам можно отнести Краснода</w:t>
      </w:r>
      <w:r w:rsidR="0004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рский край, Астраханскую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Волгоградскую и Ростовскую область. Регионом-лидером по данному индексу выступает Республика Адыгея и Республика Кал</w:t>
      </w:r>
      <w:r w:rsidR="0004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мыкия, значения которых достигаю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соответственно 133,7% и 126,9%.</w:t>
      </w:r>
    </w:p>
    <w:p w14:paraId="7B9925F7" w14:textId="77777777" w:rsidR="00885B87" w:rsidRDefault="00885B87" w:rsidP="00885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наиболее полного определения уровня инвестиционной безопасности в исследуемом регионе</w:t>
      </w:r>
      <w:r w:rsidR="00FD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показатели, не связанные напрямую с инвестициями, то есть </w:t>
      </w:r>
      <w:r w:rsidR="0002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износа основных фондов и </w:t>
      </w:r>
      <w:r w:rsidR="00FD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завтра на </w:t>
      </w:r>
      <w:r w:rsidR="00022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за определенный анализируемый период</w:t>
      </w:r>
      <w:r w:rsidR="00FD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526BB8" w14:textId="77777777" w:rsidR="00FD4D4A" w:rsidRDefault="00FD4D4A" w:rsidP="00885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B3668" w14:textId="5AE847D2" w:rsidR="00FD4D4A" w:rsidRPr="007B2697" w:rsidRDefault="00FD4D4A" w:rsidP="00C90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7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D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износа основных фондов субъектов ЮФО за 2017-2019 гг.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DB1EAA">
        <w:rPr>
          <w:lang w:eastAsia="ru-RU"/>
        </w:rPr>
        <w:instrText xml:space="preserve">Excel.Sheet.12 Книга1 Лист1!R14C11:R23C18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851"/>
        <w:gridCol w:w="850"/>
        <w:gridCol w:w="992"/>
        <w:gridCol w:w="839"/>
      </w:tblGrid>
      <w:tr w:rsidR="007B2697" w:rsidRPr="00FD4D4A" w14:paraId="39155097" w14:textId="77777777" w:rsidTr="007B2697">
        <w:trPr>
          <w:trHeight w:val="56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EEF9" w14:textId="77777777" w:rsidR="00FD4D4A" w:rsidRPr="00FD4D4A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Субъекты ЮФО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B353" w14:textId="77777777" w:rsidR="00FD4D4A" w:rsidRPr="00FD4D4A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Коэффициент износа основных фондов,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46F" w14:textId="77777777" w:rsidR="00FD4D4A" w:rsidRPr="00FD4D4A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Темпы роста, %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94C7" w14:textId="77777777" w:rsidR="00FD4D4A" w:rsidRPr="00FD4D4A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Темпы прироста, %</w:t>
            </w:r>
          </w:p>
        </w:tc>
      </w:tr>
      <w:tr w:rsidR="007B2697" w:rsidRPr="00FD4D4A" w14:paraId="2152DBF8" w14:textId="77777777" w:rsidTr="007B2697">
        <w:trPr>
          <w:trHeight w:val="28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7079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D9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6E7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711D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2D2B" w14:textId="77777777" w:rsidR="007B2697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2018/</w:t>
            </w:r>
          </w:p>
          <w:p w14:paraId="590196F9" w14:textId="77777777" w:rsidR="00FD4D4A" w:rsidRPr="00FD4D4A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BD2" w14:textId="77777777" w:rsidR="007B2697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2019/</w:t>
            </w:r>
          </w:p>
          <w:p w14:paraId="67115733" w14:textId="77777777" w:rsidR="00FD4D4A" w:rsidRPr="00FD4D4A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D69" w14:textId="77777777" w:rsidR="00FD4D4A" w:rsidRPr="00FD4D4A" w:rsidRDefault="00FD4D4A" w:rsidP="00FD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2018/2017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E9E" w14:textId="77777777" w:rsidR="007B2697" w:rsidRDefault="00FD4D4A" w:rsidP="007B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2019/</w:t>
            </w:r>
          </w:p>
          <w:p w14:paraId="4EF4D316" w14:textId="77777777" w:rsidR="00FD4D4A" w:rsidRPr="00FD4D4A" w:rsidRDefault="00FD4D4A" w:rsidP="007B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7B2697" w:rsidRPr="00FD4D4A" w14:paraId="71B038C5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EEE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2F07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CB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4322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597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B4AE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6BE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790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-19,2</w:t>
            </w:r>
          </w:p>
        </w:tc>
      </w:tr>
      <w:tr w:rsidR="007B2697" w:rsidRPr="00FD4D4A" w14:paraId="60B66810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858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54C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0B2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85A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5433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883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737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9B6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-3,9</w:t>
            </w:r>
          </w:p>
        </w:tc>
      </w:tr>
      <w:tr w:rsidR="007B2697" w:rsidRPr="00FD4D4A" w14:paraId="5A10A445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BB2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C5B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3016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4D0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D1D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B4D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3AD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-2,9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15C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-18,8</w:t>
            </w:r>
          </w:p>
        </w:tc>
      </w:tr>
      <w:tr w:rsidR="007B2697" w:rsidRPr="00FD4D4A" w14:paraId="5E4E38B1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0B4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9F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476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F5C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8614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5F3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61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71C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-29,0</w:t>
            </w:r>
          </w:p>
        </w:tc>
      </w:tr>
      <w:tr w:rsidR="007B2697" w:rsidRPr="00FD4D4A" w14:paraId="4587697E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13D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036C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697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1A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E9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BC32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EDF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081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7B2697" w:rsidRPr="00FD4D4A" w14:paraId="54E6372E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DE70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C76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263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0A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E10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EE44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A78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B96D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-4,5</w:t>
            </w:r>
          </w:p>
        </w:tc>
      </w:tr>
      <w:tr w:rsidR="007B2697" w:rsidRPr="00FD4D4A" w14:paraId="6879704A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C79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2DB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7751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B43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535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9E4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FD0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0F9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-10,2</w:t>
            </w:r>
          </w:p>
        </w:tc>
      </w:tr>
      <w:tr w:rsidR="007B2697" w:rsidRPr="00FD4D4A" w14:paraId="16A5ECF9" w14:textId="77777777" w:rsidTr="007B2697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CF0" w14:textId="77777777" w:rsidR="00FD4D4A" w:rsidRPr="00FD4D4A" w:rsidRDefault="00FD4D4A" w:rsidP="00FD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35CD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F4E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843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5F4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124,3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15E5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D88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24,3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DFD" w14:textId="77777777" w:rsidR="00FD4D4A" w:rsidRPr="00FD4D4A" w:rsidRDefault="00FD4D4A" w:rsidP="00FD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4D4A">
              <w:rPr>
                <w:rFonts w:ascii="Calibri" w:eastAsia="Times New Roman" w:hAnsi="Calibri" w:cs="Times New Roman"/>
                <w:color w:val="000000"/>
                <w:lang w:eastAsia="ru-RU"/>
              </w:rPr>
              <w:t>-29,3</w:t>
            </w:r>
          </w:p>
        </w:tc>
      </w:tr>
    </w:tbl>
    <w:p w14:paraId="43B1EC9C" w14:textId="389D5878" w:rsidR="00744AAD" w:rsidRDefault="00FD4D4A" w:rsidP="00606B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end"/>
      </w:r>
      <w:r w:rsidR="007B26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таблицей 6 можно сделать выводы, что состояние основных активов организаций всех субъектов ЮФО превысило пороговое значение в 40% и необходимо </w:t>
      </w:r>
      <w:r w:rsidR="00E76066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модернизировать или приобрести новые в целях недопущения падения производства в большинстве отраслей. Самыми критическими значениями обладают Республика Крым и Волгоградская область с показателями соответственно в 56,2% и 53,3%, которым первостепенно необходимо провести ремонт или реновацию основных фондов организаций. Наименьшим показателем обладают Краснодарский край и город Ставрополь</w:t>
      </w:r>
      <w:r w:rsidR="00424B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(26,5% и 36,2% соответственно), который характеризует достаточный потенциал основных фондов для обновления и модернизации в рамках развития деятельности предприятий.</w:t>
      </w:r>
    </w:p>
    <w:p w14:paraId="1BCEF29E" w14:textId="77777777" w:rsidR="005C00D1" w:rsidRDefault="005C00D1" w:rsidP="00631AE5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Такой показатель, как отношение внутренних затрат на НИОКР к ВРП, позволяет определить степень вовлеченности субъекта Российской Федерации в инновационные процессы и охарактеризовать возможности к повышению конкурентоспособности продукции, что позволяет повысить сферу инвестиционного развития в регионах.</w:t>
      </w:r>
    </w:p>
    <w:p w14:paraId="6D3E57FC" w14:textId="77777777" w:rsidR="005C00D1" w:rsidRDefault="005C00D1" w:rsidP="005C00D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24E6B" w14:textId="168C699C" w:rsidR="00631AE5" w:rsidRPr="005C00D1" w:rsidRDefault="005C00D1" w:rsidP="005C00D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7 </w:t>
      </w:r>
      <w:r w:rsidRPr="005C0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Отношение внутренних затрат на НИОКР к ВРП субъектов ЮФО за период 2016-2018 гг.</w:t>
      </w:r>
      <w:r w:rsidR="00E460EF" w:rsidRPr="00E46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</w:t>
      </w:r>
      <w:r w:rsidR="00E460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1</w:t>
      </w:r>
      <w:r w:rsidR="00E460EF" w:rsidRPr="00E460EF">
        <w:rPr>
          <w:rFonts w:ascii="Times New Roman" w:eastAsia="Times New Roman" w:hAnsi="Times New Roman" w:cs="Times New Roman"/>
          <w:sz w:val="28"/>
          <w:szCs w:val="24"/>
          <w:lang w:eastAsia="ru-RU"/>
        </w:rPr>
        <w:t>2]</w:t>
      </w:r>
      <w:r w:rsidR="00631AE5">
        <w:rPr>
          <w:lang w:eastAsia="ru-RU"/>
        </w:rPr>
        <w:fldChar w:fldCharType="begin"/>
      </w:r>
      <w:r w:rsidR="00631AE5">
        <w:rPr>
          <w:lang w:eastAsia="ru-RU"/>
        </w:rPr>
        <w:instrText xml:space="preserve"> LINK </w:instrText>
      </w:r>
      <w:r w:rsidR="00DB1EAA">
        <w:rPr>
          <w:lang w:eastAsia="ru-RU"/>
        </w:rPr>
        <w:instrText xml:space="preserve">Excel.Sheet.12 Книга1 Лист1!R14C1:R23C8 </w:instrText>
      </w:r>
      <w:r w:rsidR="00631AE5">
        <w:rPr>
          <w:lang w:eastAsia="ru-RU"/>
        </w:rPr>
        <w:instrText xml:space="preserve">\a \f 4 \h  \* MERGEFORMAT </w:instrText>
      </w:r>
      <w:r w:rsidR="00631AE5">
        <w:rPr>
          <w:lang w:eastAsia="ru-RU"/>
        </w:rPr>
        <w:fldChar w:fldCharType="separat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226"/>
        <w:gridCol w:w="861"/>
        <w:gridCol w:w="862"/>
        <w:gridCol w:w="863"/>
        <w:gridCol w:w="1188"/>
        <w:gridCol w:w="1188"/>
        <w:gridCol w:w="1188"/>
        <w:gridCol w:w="1188"/>
      </w:tblGrid>
      <w:tr w:rsidR="00631AE5" w:rsidRPr="00631AE5" w14:paraId="03EE8A86" w14:textId="77777777" w:rsidTr="00631AE5">
        <w:trPr>
          <w:trHeight w:val="62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19B1" w14:textId="77777777" w:rsidR="00631AE5" w:rsidRPr="00631AE5" w:rsidRDefault="00631AE5" w:rsidP="0063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Субъекты ЮФО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6555" w14:textId="77777777" w:rsidR="00631AE5" w:rsidRPr="00631AE5" w:rsidRDefault="00631AE5" w:rsidP="0063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Отношение внутренних затрат на НИОКР к ВРП, %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330A" w14:textId="77777777" w:rsidR="00631AE5" w:rsidRPr="00631AE5" w:rsidRDefault="00631AE5" w:rsidP="0063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Темпы роста, %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337" w14:textId="77777777" w:rsidR="00631AE5" w:rsidRPr="00631AE5" w:rsidRDefault="00631AE5" w:rsidP="0063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Темпы прироста, %</w:t>
            </w:r>
          </w:p>
        </w:tc>
      </w:tr>
      <w:tr w:rsidR="00631AE5" w:rsidRPr="00631AE5" w14:paraId="6BB3B070" w14:textId="77777777" w:rsidTr="00631AE5">
        <w:trPr>
          <w:trHeight w:val="288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EA3A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B212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840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E88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27C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2017/2016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1909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2018/2017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DE1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2017/2016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1E2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2018/2017</w:t>
            </w:r>
          </w:p>
        </w:tc>
      </w:tr>
      <w:tr w:rsidR="00631AE5" w:rsidRPr="00631AE5" w14:paraId="0D3BC159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A3E8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8C9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A5F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92B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DB9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96,0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9A7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95,8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6E2C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51CC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-4,2</w:t>
            </w:r>
          </w:p>
        </w:tc>
      </w:tr>
      <w:tr w:rsidR="00631AE5" w:rsidRPr="00631AE5" w14:paraId="3166D185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CB0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F1B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A079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0DA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E71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75,0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3752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122,2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F8F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-25,0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B02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22,2</w:t>
            </w:r>
          </w:p>
        </w:tc>
      </w:tr>
      <w:tr w:rsidR="00631AE5" w:rsidRPr="00631AE5" w14:paraId="3E00F4EC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455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29F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47C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34E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B09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FED9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88,4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AEDC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1AA4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-11,6</w:t>
            </w:r>
          </w:p>
        </w:tc>
      </w:tr>
      <w:tr w:rsidR="00631AE5" w:rsidRPr="00631AE5" w14:paraId="5A2FFBF6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894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6D40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EAA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55D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0FF4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85,7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BD6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112,5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36D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-14,3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888B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631AE5" w:rsidRPr="00631AE5" w14:paraId="0C5AE1EA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06F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FAE2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3FC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2E6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573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07A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5E6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2E1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-30,8</w:t>
            </w:r>
          </w:p>
        </w:tc>
      </w:tr>
      <w:tr w:rsidR="00631AE5" w:rsidRPr="00631AE5" w14:paraId="62FD329D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8F20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C2F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B56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7EE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617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75C7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978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0094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-8,7</w:t>
            </w:r>
          </w:p>
        </w:tc>
      </w:tr>
      <w:tr w:rsidR="00631AE5" w:rsidRPr="00631AE5" w14:paraId="4A497231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CD3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1AF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1,06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7E8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73F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AF2B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91,5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1F3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92,8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C22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-8,5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1C9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-7,2</w:t>
            </w:r>
          </w:p>
        </w:tc>
      </w:tr>
      <w:tr w:rsidR="00631AE5" w:rsidRPr="00631AE5" w14:paraId="5ADBDCE1" w14:textId="77777777" w:rsidTr="00631AE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27" w14:textId="77777777" w:rsidR="00631AE5" w:rsidRPr="00631AE5" w:rsidRDefault="00631AE5" w:rsidP="0063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5A9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0,99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0AC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B41A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1,04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89C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113,1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73A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92,9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E51D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BEA" w14:textId="77777777" w:rsidR="00631AE5" w:rsidRPr="00631AE5" w:rsidRDefault="00631AE5" w:rsidP="00631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-7,1</w:t>
            </w:r>
          </w:p>
        </w:tc>
      </w:tr>
    </w:tbl>
    <w:p w14:paraId="3FB57AA8" w14:textId="77777777" w:rsidR="00631AE5" w:rsidRDefault="00631AE5" w:rsidP="008856F2">
      <w:pPr>
        <w:spacing w:after="0" w:line="360" w:lineRule="auto"/>
        <w:ind w:right="9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</w:p>
    <w:p w14:paraId="302F4D7C" w14:textId="77777777" w:rsidR="005C00D1" w:rsidRDefault="00C90274" w:rsidP="00022FF0">
      <w:pPr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Таким образом, и</w:t>
      </w:r>
      <w:r w:rsidR="005C00D1">
        <w:rPr>
          <w:rFonts w:ascii="Times New Roman" w:eastAsia="Times New Roman" w:hAnsi="Times New Roman" w:cs="Times New Roman"/>
          <w:sz w:val="28"/>
          <w:szCs w:val="20"/>
          <w:lang w:eastAsia="ru-RU"/>
        </w:rPr>
        <w:t>сходя из дан</w:t>
      </w:r>
      <w:r w:rsidR="00022FF0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таблицы 7 можно сделать вывод, что внутренние затраты на выполнение научных исследований и разработок на территории субъектов ЮФО не</w:t>
      </w:r>
      <w:r w:rsidR="00392C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2FF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развиты должным образом и не достигают минимального значения 2%. Низкое значение исследуемого показателя характеризует низкий уровень затрат на оплату труда, страховые взносы на ОПС, ОМС, ОСС, на приобретение земельных участков, строительство и др. Низкая вовлеченность субъектов ЮФО снижает степень инвестиционной активности, что негативно отражается на экономической безопасности данных субъектов.</w:t>
      </w:r>
    </w:p>
    <w:p w14:paraId="31873A80" w14:textId="77777777" w:rsidR="00D57075" w:rsidRDefault="00D57075" w:rsidP="00022FF0">
      <w:pPr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BC4858" w14:textId="77777777" w:rsidR="00C90274" w:rsidRPr="00D57075" w:rsidRDefault="00C90274" w:rsidP="00CE346A">
      <w:pPr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основных рейтингов состояния инвестиционной политики страны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позиции инвестиционной безопасности</w:t>
      </w:r>
      <w:r w:rsidR="00392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2CE8" w:rsidRPr="00D57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регионов</w:t>
      </w:r>
    </w:p>
    <w:p w14:paraId="4F301795" w14:textId="77777777" w:rsidR="00D921E7" w:rsidRDefault="00D921E7" w:rsidP="00CE34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059124" w14:textId="77777777" w:rsidR="00D921E7" w:rsidRDefault="00AA5016" w:rsidP="00CE34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Инвестиционная безопасность страны определяется одновременно основными показателями, характеризующими уровень инвестиционной активности в субъектах страны и основными рейтингами, составляющимися в целях 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инвестиционной безопасности регионов</w:t>
      </w:r>
      <w:r w:rsid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государства. Так,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достижения данной задачи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следует проанализировать статистические данные</w:t>
      </w:r>
      <w:r w:rsidR="00D921E7" w:rsidRPr="00D151A1">
        <w:t xml:space="preserve"> </w:t>
      </w:r>
      <w:r w:rsidR="00D921E7" w:rsidRPr="00D151A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Национального рейтингового агентства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инвестиционной привлекател</w:t>
      </w:r>
      <w:r w:rsid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ьности регионов России за период 2017-2019 гг. В 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ежегодный рейтинг инвестиционной привлекательност</w:t>
      </w:r>
      <w:r w:rsid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регионов России НРА 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включаются все 85 субъектов РФ,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том числе субъекты ЮФО 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которые благодаря методике разделены на три основных категории по уровню привлекательности на высокую, среднюю и умеренную.</w:t>
      </w:r>
    </w:p>
    <w:p w14:paraId="484F45AD" w14:textId="4C5A4110" w:rsidR="00B121B2" w:rsidRPr="00F35ABF" w:rsidRDefault="00752A53" w:rsidP="00F35AB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Приложениями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итогам рейтинга инвестиционной привле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кательности регионов РФ с 2017 по 2019 гг. </w:t>
      </w:r>
      <w:r w:rsidR="00AA501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проведем анализ</w:t>
      </w:r>
      <w:r w:rsidR="00AA5016" w:rsidRPr="00AA5016">
        <w:t xml:space="preserve"> </w:t>
      </w:r>
      <w:r w:rsidR="00AA5016" w:rsidRPr="00AA501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инвестиционной безопасности</w:t>
      </w:r>
      <w:r w:rsidR="00AA50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субъектов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ЮФО</w:t>
      </w:r>
      <w:r w:rsidR="00AA50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Регионы с высокой инвестиционной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привлекательность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находятся в группах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2,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3, средний уровень занимают регионы с уровнем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умеренную оценку имеют субъекты с уровнем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921E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430E58B" w14:textId="5667F5BF" w:rsidR="00D921E7" w:rsidRPr="00E460EF" w:rsidRDefault="00521BD4" w:rsidP="00B121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Таблица 8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21E7" w:rsidRPr="00165C64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047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Рейтинг</w:t>
      </w:r>
      <w:r w:rsidR="00D9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инвестиционной привлек</w:t>
      </w:r>
      <w:r w:rsidR="00047E21">
        <w:rPr>
          <w:rFonts w:ascii="Times New Roman" w:eastAsia="Times New Roman" w:hAnsi="Times New Roman" w:cs="Times New Roman"/>
          <w:sz w:val="28"/>
          <w:szCs w:val="20"/>
          <w:lang w:eastAsia="ru-RU"/>
        </w:rPr>
        <w:t>ательности субъектов ЮФО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1622"/>
        <w:gridCol w:w="696"/>
        <w:gridCol w:w="1600"/>
        <w:gridCol w:w="706"/>
        <w:gridCol w:w="1600"/>
      </w:tblGrid>
      <w:tr w:rsidR="00752A53" w14:paraId="31C1C36C" w14:textId="77777777" w:rsidTr="00752A53">
        <w:tc>
          <w:tcPr>
            <w:tcW w:w="2405" w:type="dxa"/>
            <w:vAlign w:val="center"/>
          </w:tcPr>
          <w:p w14:paraId="02E2B8AD" w14:textId="77777777" w:rsidR="00752A53" w:rsidRPr="00165C64" w:rsidRDefault="00752A53" w:rsidP="00752A5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09" w:type="dxa"/>
            <w:vAlign w:val="center"/>
          </w:tcPr>
          <w:p w14:paraId="4ED37AA5" w14:textId="77777777" w:rsidR="00752A53" w:rsidRPr="00165C64" w:rsidRDefault="00752A53" w:rsidP="00752A5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2" w:type="dxa"/>
            <w:vAlign w:val="center"/>
          </w:tcPr>
          <w:p w14:paraId="2214F5D2" w14:textId="77777777" w:rsidR="00752A53" w:rsidRPr="00165C64" w:rsidRDefault="00752A53" w:rsidP="00752A5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696" w:type="dxa"/>
            <w:vAlign w:val="center"/>
          </w:tcPr>
          <w:p w14:paraId="192736A8" w14:textId="77777777" w:rsidR="00752A53" w:rsidRPr="00165C64" w:rsidRDefault="00752A53" w:rsidP="00752A5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0" w:type="dxa"/>
            <w:vAlign w:val="center"/>
          </w:tcPr>
          <w:p w14:paraId="10689BCF" w14:textId="77777777" w:rsidR="00752A53" w:rsidRPr="00165C64" w:rsidRDefault="00752A53" w:rsidP="00752A5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706" w:type="dxa"/>
            <w:vAlign w:val="center"/>
          </w:tcPr>
          <w:p w14:paraId="182E0056" w14:textId="77777777" w:rsidR="00752A53" w:rsidRPr="00165C64" w:rsidRDefault="00752A53" w:rsidP="00752A5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0" w:type="dxa"/>
            <w:vAlign w:val="center"/>
          </w:tcPr>
          <w:p w14:paraId="37CF9632" w14:textId="77777777" w:rsidR="00752A53" w:rsidRPr="00165C64" w:rsidRDefault="00752A53" w:rsidP="00752A5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</w:tr>
      <w:tr w:rsidR="00752A53" w14:paraId="7943D818" w14:textId="77777777" w:rsidTr="00752A53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D61B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09" w:type="dxa"/>
          </w:tcPr>
          <w:p w14:paraId="5D8CBBC6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IC6</w:t>
            </w:r>
          </w:p>
        </w:tc>
        <w:tc>
          <w:tcPr>
            <w:tcW w:w="1622" w:type="dxa"/>
          </w:tcPr>
          <w:p w14:paraId="7B0C7F68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696" w:type="dxa"/>
          </w:tcPr>
          <w:p w14:paraId="2980A8E0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IC6</w:t>
            </w:r>
          </w:p>
        </w:tc>
        <w:tc>
          <w:tcPr>
            <w:tcW w:w="1600" w:type="dxa"/>
          </w:tcPr>
          <w:p w14:paraId="47DB6906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  <w:tc>
          <w:tcPr>
            <w:tcW w:w="706" w:type="dxa"/>
          </w:tcPr>
          <w:p w14:paraId="4758E83E" w14:textId="77777777" w:rsidR="00752A53" w:rsidRPr="00752A53" w:rsidRDefault="00752A53" w:rsidP="00752A53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IC7</w:t>
            </w:r>
          </w:p>
        </w:tc>
        <w:tc>
          <w:tcPr>
            <w:tcW w:w="1600" w:type="dxa"/>
          </w:tcPr>
          <w:p w14:paraId="38D25CEE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</w:tr>
      <w:tr w:rsidR="00752A53" w14:paraId="2029AC4F" w14:textId="77777777" w:rsidTr="00752A53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156B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709" w:type="dxa"/>
          </w:tcPr>
          <w:p w14:paraId="5C3077B8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IC9</w:t>
            </w:r>
          </w:p>
        </w:tc>
        <w:tc>
          <w:tcPr>
            <w:tcW w:w="1622" w:type="dxa"/>
          </w:tcPr>
          <w:p w14:paraId="4A6DC37B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696" w:type="dxa"/>
          </w:tcPr>
          <w:p w14:paraId="6FF12643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IC9</w:t>
            </w:r>
          </w:p>
        </w:tc>
        <w:tc>
          <w:tcPr>
            <w:tcW w:w="1600" w:type="dxa"/>
          </w:tcPr>
          <w:p w14:paraId="1155DDB7" w14:textId="77777777" w:rsid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706" w:type="dxa"/>
          </w:tcPr>
          <w:p w14:paraId="2627753F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IC9</w:t>
            </w:r>
          </w:p>
        </w:tc>
        <w:tc>
          <w:tcPr>
            <w:tcW w:w="1600" w:type="dxa"/>
          </w:tcPr>
          <w:p w14:paraId="52C9BB77" w14:textId="77777777" w:rsid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</w:tr>
      <w:tr w:rsidR="00752A53" w14:paraId="4BD2059B" w14:textId="77777777" w:rsidTr="00752A53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11A3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709" w:type="dxa"/>
          </w:tcPr>
          <w:p w14:paraId="71E58A3B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IC8</w:t>
            </w:r>
          </w:p>
        </w:tc>
        <w:tc>
          <w:tcPr>
            <w:tcW w:w="1622" w:type="dxa"/>
          </w:tcPr>
          <w:p w14:paraId="0DF4E88E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696" w:type="dxa"/>
          </w:tcPr>
          <w:p w14:paraId="078A5174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IC8</w:t>
            </w:r>
          </w:p>
        </w:tc>
        <w:tc>
          <w:tcPr>
            <w:tcW w:w="1600" w:type="dxa"/>
          </w:tcPr>
          <w:p w14:paraId="606375A7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  <w:tc>
          <w:tcPr>
            <w:tcW w:w="706" w:type="dxa"/>
          </w:tcPr>
          <w:p w14:paraId="62A56F71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IC9</w:t>
            </w:r>
          </w:p>
        </w:tc>
        <w:tc>
          <w:tcPr>
            <w:tcW w:w="1600" w:type="dxa"/>
          </w:tcPr>
          <w:p w14:paraId="7FB131D7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</w:t>
            </w:r>
          </w:p>
        </w:tc>
      </w:tr>
      <w:tr w:rsidR="00752A53" w14:paraId="67950738" w14:textId="77777777" w:rsidTr="00752A53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F8EE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09" w:type="dxa"/>
          </w:tcPr>
          <w:p w14:paraId="25B39256" w14:textId="77777777" w:rsidR="00752A53" w:rsidRPr="00C108EF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IC3</w:t>
            </w:r>
          </w:p>
        </w:tc>
        <w:tc>
          <w:tcPr>
            <w:tcW w:w="1622" w:type="dxa"/>
          </w:tcPr>
          <w:p w14:paraId="7501B8D8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696" w:type="dxa"/>
          </w:tcPr>
          <w:p w14:paraId="5E1D1ADF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IC3</w:t>
            </w:r>
          </w:p>
        </w:tc>
        <w:tc>
          <w:tcPr>
            <w:tcW w:w="1600" w:type="dxa"/>
          </w:tcPr>
          <w:p w14:paraId="1D9CC623" w14:textId="77777777" w:rsid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706" w:type="dxa"/>
          </w:tcPr>
          <w:p w14:paraId="226A007D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IC3</w:t>
            </w:r>
          </w:p>
        </w:tc>
        <w:tc>
          <w:tcPr>
            <w:tcW w:w="1600" w:type="dxa"/>
          </w:tcPr>
          <w:p w14:paraId="57A171BB" w14:textId="77777777" w:rsid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</w:tr>
      <w:tr w:rsidR="00752A53" w14:paraId="1D699B95" w14:textId="77777777" w:rsidTr="00752A53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EBF3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709" w:type="dxa"/>
          </w:tcPr>
          <w:p w14:paraId="3162A5BD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</w:tcPr>
          <w:p w14:paraId="307D230C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  <w:tc>
          <w:tcPr>
            <w:tcW w:w="696" w:type="dxa"/>
          </w:tcPr>
          <w:p w14:paraId="4BB63F9A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IC6</w:t>
            </w:r>
          </w:p>
        </w:tc>
        <w:tc>
          <w:tcPr>
            <w:tcW w:w="1600" w:type="dxa"/>
          </w:tcPr>
          <w:p w14:paraId="29B2D249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</w:t>
            </w:r>
          </w:p>
        </w:tc>
        <w:tc>
          <w:tcPr>
            <w:tcW w:w="706" w:type="dxa"/>
          </w:tcPr>
          <w:p w14:paraId="4C39FE1B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IC4</w:t>
            </w:r>
          </w:p>
        </w:tc>
        <w:tc>
          <w:tcPr>
            <w:tcW w:w="1600" w:type="dxa"/>
          </w:tcPr>
          <w:p w14:paraId="67D62580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</w:tr>
      <w:tr w:rsidR="00752A53" w14:paraId="32A33B90" w14:textId="77777777" w:rsidTr="00752A53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752C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09" w:type="dxa"/>
          </w:tcPr>
          <w:p w14:paraId="62D61537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</w:t>
            </w:r>
            <w:r w:rsidRPr="000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2" w:type="dxa"/>
          </w:tcPr>
          <w:p w14:paraId="49F8BF1D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696" w:type="dxa"/>
          </w:tcPr>
          <w:p w14:paraId="66C89718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IC6</w:t>
            </w:r>
          </w:p>
        </w:tc>
        <w:tc>
          <w:tcPr>
            <w:tcW w:w="1600" w:type="dxa"/>
          </w:tcPr>
          <w:p w14:paraId="38597293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706" w:type="dxa"/>
          </w:tcPr>
          <w:p w14:paraId="5A8D38BC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IC6</w:t>
            </w:r>
          </w:p>
        </w:tc>
        <w:tc>
          <w:tcPr>
            <w:tcW w:w="1600" w:type="dxa"/>
          </w:tcPr>
          <w:p w14:paraId="76C65B23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</w:tr>
      <w:tr w:rsidR="00752A53" w14:paraId="61677A98" w14:textId="77777777" w:rsidTr="00752A53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C1E1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09" w:type="dxa"/>
          </w:tcPr>
          <w:p w14:paraId="588AA1EA" w14:textId="77777777" w:rsidR="00752A53" w:rsidRPr="00C108EF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IC4</w:t>
            </w:r>
          </w:p>
        </w:tc>
        <w:tc>
          <w:tcPr>
            <w:tcW w:w="1622" w:type="dxa"/>
          </w:tcPr>
          <w:p w14:paraId="59726B4B" w14:textId="77777777" w:rsidR="00752A53" w:rsidRPr="00C108EF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696" w:type="dxa"/>
          </w:tcPr>
          <w:p w14:paraId="158AFB8F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IC4</w:t>
            </w:r>
          </w:p>
        </w:tc>
        <w:tc>
          <w:tcPr>
            <w:tcW w:w="1600" w:type="dxa"/>
          </w:tcPr>
          <w:p w14:paraId="0FE1523A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706" w:type="dxa"/>
          </w:tcPr>
          <w:p w14:paraId="521C342A" w14:textId="77777777" w:rsidR="00752A53" w:rsidRPr="00752A53" w:rsidRDefault="00752A53" w:rsidP="00752A53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IC4</w:t>
            </w:r>
          </w:p>
        </w:tc>
        <w:tc>
          <w:tcPr>
            <w:tcW w:w="1600" w:type="dxa"/>
          </w:tcPr>
          <w:p w14:paraId="1F0A18D6" w14:textId="77777777" w:rsid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</w:tr>
      <w:tr w:rsidR="00752A53" w14:paraId="7D921975" w14:textId="77777777" w:rsidTr="00225214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038A" w14:textId="77777777" w:rsidR="00752A53" w:rsidRPr="00631AE5" w:rsidRDefault="00752A53" w:rsidP="00C108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AE5">
              <w:rPr>
                <w:rFonts w:ascii="Calibri" w:eastAsia="Times New Roman" w:hAnsi="Calibri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709" w:type="dxa"/>
          </w:tcPr>
          <w:p w14:paraId="28AFBBAC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IC5</w:t>
            </w:r>
          </w:p>
        </w:tc>
        <w:tc>
          <w:tcPr>
            <w:tcW w:w="1622" w:type="dxa"/>
          </w:tcPr>
          <w:p w14:paraId="78BF7698" w14:textId="77777777" w:rsidR="00752A53" w:rsidRPr="00165C64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  <w:tc>
          <w:tcPr>
            <w:tcW w:w="696" w:type="dxa"/>
          </w:tcPr>
          <w:p w14:paraId="64359F80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IC8</w:t>
            </w:r>
          </w:p>
        </w:tc>
        <w:tc>
          <w:tcPr>
            <w:tcW w:w="1600" w:type="dxa"/>
          </w:tcPr>
          <w:p w14:paraId="7834DC1F" w14:textId="77777777" w:rsid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  <w:tc>
          <w:tcPr>
            <w:tcW w:w="706" w:type="dxa"/>
          </w:tcPr>
          <w:p w14:paraId="1EED7D50" w14:textId="77777777" w:rsidR="00752A53" w:rsidRP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IC9</w:t>
            </w:r>
          </w:p>
        </w:tc>
        <w:tc>
          <w:tcPr>
            <w:tcW w:w="1600" w:type="dxa"/>
          </w:tcPr>
          <w:p w14:paraId="17ED16D8" w14:textId="77777777" w:rsidR="00752A53" w:rsidRDefault="00752A53" w:rsidP="00C108E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</w:t>
            </w:r>
          </w:p>
        </w:tc>
      </w:tr>
    </w:tbl>
    <w:p w14:paraId="38E3CFB0" w14:textId="77777777" w:rsidR="00D57075" w:rsidRDefault="00D57075" w:rsidP="00047E21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E79829" w14:textId="77777777" w:rsidR="00BF0E2F" w:rsidRDefault="00D921E7" w:rsidP="00047E21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повышение уровня инвестиционной привлекательности субъекта влияют различные факторы, в число которых можно отнести финансовую устойчивость, инвестиционную среду, производственный потенциал, внутренний рынок, трудовые ресурсы, географическое положение</w:t>
      </w:r>
      <w:r w:rsidR="00BF0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др. </w:t>
      </w:r>
    </w:p>
    <w:p w14:paraId="17C54413" w14:textId="77777777" w:rsidR="00BF0E2F" w:rsidRDefault="00D921E7" w:rsidP="00BF0E2F">
      <w:pPr>
        <w:pStyle w:val="a3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Анализируя полученные данные, </w:t>
      </w:r>
      <w:r w:rsidR="00C108EF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можно наблюдать, что 62,5%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регионов</w:t>
      </w:r>
      <w:r w:rsid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(5 субъектов ЮФО)</w:t>
      </w:r>
      <w:r w:rsidR="00BF0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обладают одинаковым средни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 и</w:t>
      </w:r>
      <w:r w:rsid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25%, то есть 2 субъекта имеют умеренный уровень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инвестиционной привл</w:t>
      </w:r>
      <w:r w:rsid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екательности. Одновременно только 1 регион, то есть Краснодарский край (12,5%) занимает самый высокий показатель инвестиционной привлекательности среди всех субъектов ЮФО с индексом </w:t>
      </w:r>
      <w:r w:rsidR="00752A5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IC</w:t>
      </w:r>
      <w:r w:rsidR="00752A53" w:rsidRP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52A53">
        <w:rPr>
          <w:rFonts w:ascii="Times New Roman" w:eastAsia="Times New Roman" w:hAnsi="Times New Roman" w:cs="Times New Roman"/>
          <w:sz w:val="28"/>
          <w:szCs w:val="20"/>
          <w:lang w:eastAsia="ru-RU"/>
        </w:rPr>
        <w:t>, являющимся наиболее перспективным в области инвестиционных расходов в рост экономики.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5D144F4" w14:textId="77777777" w:rsidR="00D921E7" w:rsidRPr="00A87D14" w:rsidRDefault="00BF0E2F" w:rsidP="00A87D14">
      <w:pPr>
        <w:pStyle w:val="a3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проведении анализа в динамике можно заметить, что одни регионы не меняют своего значения, но другие, такие как Республика Адыгея, Астраханская область и город Севастополь нарастили за период инвестиционную активность, перейдя с умеренной оценки на среднюю.</w:t>
      </w:r>
    </w:p>
    <w:p w14:paraId="484EF305" w14:textId="77777777" w:rsidR="00D921E7" w:rsidRPr="00B96EF0" w:rsidRDefault="0008047C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423E52" wp14:editId="0697E955">
            <wp:extent cx="5189220" cy="2209800"/>
            <wp:effectExtent l="0" t="0" r="1143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CDF15E" w14:textId="77777777" w:rsidR="00D14670" w:rsidRDefault="00194021" w:rsidP="00D14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Рисунок 3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1E7" w:rsidRPr="00B709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Распределение регионо</w:t>
      </w:r>
      <w:r w:rsidR="00A87D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ЮФО по уровням рейтинга 2017-2019 гг</w:t>
      </w:r>
      <w:r w:rsidR="00D921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52B161DD" w14:textId="77777777" w:rsidR="00D14670" w:rsidRPr="00B96EF0" w:rsidRDefault="00D14670" w:rsidP="00D14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A043665" w14:textId="77777777" w:rsidR="00D921E7" w:rsidRPr="00B96EF0" w:rsidRDefault="00D921E7" w:rsidP="00D14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Распределение регионов ЮФО по уровням инвестиционной привлекательно</w:t>
      </w:r>
      <w:r w:rsidR="00A87D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сти показывает достаточно высокие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показатели,</w:t>
      </w:r>
      <w:r w:rsidR="00A87D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что положительно характеризует инвестиционную активность и в свою очередь уровень инвестиционной безопасности. </w:t>
      </w:r>
    </w:p>
    <w:p w14:paraId="0EA7BC1A" w14:textId="3F07E25B" w:rsidR="00AF7270" w:rsidRDefault="00AF7270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Кроме данного индекса,</w:t>
      </w:r>
      <w:r w:rsid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следует отметить </w:t>
      </w:r>
      <w:r w:rsidR="00606B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Национальный 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ейтинг состояния инвестиционного климата регионов России</w:t>
      </w:r>
      <w:r w:rsidR="00606B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показывающий возможности субъектов по созданию благоприятных у</w:t>
      </w:r>
      <w:r w:rsidR="00606B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словий ведения бизнеса и борьбы конкурентов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инвестиции. </w:t>
      </w:r>
      <w:r w:rsid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Целью Рейтинга является создание объективной оценки усилий органов власти всех регионов по улучшению инвестиционного климата в субъектах РФ.</w:t>
      </w:r>
    </w:p>
    <w:p w14:paraId="40E6F917" w14:textId="2E676213" w:rsidR="00790AEF" w:rsidRPr="00E460EF" w:rsidRDefault="00521BD4" w:rsidP="00790AE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Таблица 9</w:t>
      </w:r>
      <w:r w:rsidR="00B121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1B2" w:rsidRPr="00B121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B121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Субъекты ЮФО, вошедшие в 20 лучших регионов по Национальному</w:t>
      </w:r>
      <w:r w:rsid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121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ейтингу инвестиционного </w:t>
      </w:r>
      <w:r w:rsidR="00790A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климата субъектов РФ в динамике</w:t>
      </w:r>
      <w:r w:rsidR="00E460EF" w:rsidRPr="00E46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[11</w:t>
      </w:r>
      <w:r w:rsidR="00E460EF" w:rsidRPr="00E46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]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275"/>
        <w:gridCol w:w="1276"/>
        <w:gridCol w:w="1263"/>
      </w:tblGrid>
      <w:tr w:rsidR="004D3FCF" w14:paraId="1502CE0E" w14:textId="77777777" w:rsidTr="002A2778">
        <w:tc>
          <w:tcPr>
            <w:tcW w:w="1696" w:type="dxa"/>
            <w:vAlign w:val="center"/>
          </w:tcPr>
          <w:p w14:paraId="0337788C" w14:textId="77777777" w:rsidR="004D3FCF" w:rsidRDefault="004D3FCF" w:rsidP="004D3F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276" w:type="dxa"/>
            <w:vAlign w:val="center"/>
          </w:tcPr>
          <w:p w14:paraId="021844FE" w14:textId="77777777" w:rsidR="004D3FCF" w:rsidRDefault="004D3FCF" w:rsidP="004D3F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Место в 2020 г.</w:t>
            </w:r>
          </w:p>
        </w:tc>
        <w:tc>
          <w:tcPr>
            <w:tcW w:w="1276" w:type="dxa"/>
            <w:vAlign w:val="center"/>
          </w:tcPr>
          <w:p w14:paraId="781B653E" w14:textId="77777777" w:rsidR="004D3FCF" w:rsidRDefault="004D3FCF" w:rsidP="004D3F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Место в 2019 г.</w:t>
            </w:r>
          </w:p>
        </w:tc>
        <w:tc>
          <w:tcPr>
            <w:tcW w:w="1276" w:type="dxa"/>
            <w:vAlign w:val="center"/>
          </w:tcPr>
          <w:p w14:paraId="4E07E95D" w14:textId="77777777" w:rsidR="004D3FCF" w:rsidRDefault="004D3FCF" w:rsidP="004D3F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Место в 2018 г.</w:t>
            </w:r>
          </w:p>
        </w:tc>
        <w:tc>
          <w:tcPr>
            <w:tcW w:w="1275" w:type="dxa"/>
            <w:vAlign w:val="center"/>
          </w:tcPr>
          <w:p w14:paraId="20907213" w14:textId="77777777" w:rsidR="004D3FCF" w:rsidRDefault="004D3FCF" w:rsidP="004D3F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Место в 2017 г.</w:t>
            </w:r>
          </w:p>
        </w:tc>
        <w:tc>
          <w:tcPr>
            <w:tcW w:w="1276" w:type="dxa"/>
          </w:tcPr>
          <w:p w14:paraId="6074FBD9" w14:textId="77777777" w:rsidR="004D3FCF" w:rsidRDefault="004D3FCF" w:rsidP="004D3F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в 2016 </w:t>
            </w:r>
            <w:r w:rsidR="002A2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63" w:type="dxa"/>
          </w:tcPr>
          <w:p w14:paraId="02EE8F79" w14:textId="77777777" w:rsidR="004D3FCF" w:rsidRDefault="002A2778" w:rsidP="004D3F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Место в 2015 г.</w:t>
            </w:r>
          </w:p>
        </w:tc>
      </w:tr>
      <w:tr w:rsidR="004D3FCF" w14:paraId="5A9C1C5C" w14:textId="77777777" w:rsidTr="002A2778">
        <w:trPr>
          <w:trHeight w:val="2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B24D" w14:textId="77777777" w:rsidR="004D3FCF" w:rsidRPr="00045A68" w:rsidRDefault="004D3FCF" w:rsidP="004D3FCF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Республика Адыгея</w:t>
            </w:r>
          </w:p>
        </w:tc>
        <w:tc>
          <w:tcPr>
            <w:tcW w:w="1276" w:type="dxa"/>
          </w:tcPr>
          <w:p w14:paraId="676FFBD4" w14:textId="77777777" w:rsidR="004D3FCF" w:rsidRDefault="004D3FCF" w:rsidP="002A277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4E1CD546" w14:textId="77777777" w:rsidR="004D3FCF" w:rsidRDefault="004D3FCF" w:rsidP="002A277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432EAF6D" w14:textId="77777777" w:rsidR="004D3FCF" w:rsidRDefault="004D3FCF" w:rsidP="002A277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14:paraId="710CCFFF" w14:textId="77777777" w:rsidR="004D3FCF" w:rsidRDefault="004D3FCF" w:rsidP="002A277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3945CF4" w14:textId="77777777" w:rsidR="004D3FCF" w:rsidRDefault="002A2778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</w:tcPr>
          <w:p w14:paraId="3DBEC519" w14:textId="77777777" w:rsidR="004D3FCF" w:rsidRDefault="002A2778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4D3FCF" w14:paraId="1AFDC871" w14:textId="77777777" w:rsidTr="002A277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CBD1" w14:textId="77777777" w:rsidR="004D3FCF" w:rsidRPr="00045A68" w:rsidRDefault="004D3FCF" w:rsidP="004D3FCF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Республика Калмыкия</w:t>
            </w:r>
          </w:p>
        </w:tc>
        <w:tc>
          <w:tcPr>
            <w:tcW w:w="1276" w:type="dxa"/>
          </w:tcPr>
          <w:p w14:paraId="30AFD4F6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6489B882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2783696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14:paraId="28D2C66D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39130456" w14:textId="77777777" w:rsidR="004D3FCF" w:rsidRDefault="002A2778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</w:tcPr>
          <w:p w14:paraId="299A2EAF" w14:textId="77777777" w:rsidR="004D3FCF" w:rsidRDefault="002A2778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3FCF" w14:paraId="2F52D520" w14:textId="77777777" w:rsidTr="002A277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5ADD" w14:textId="77777777" w:rsidR="004D3FCF" w:rsidRPr="00045A68" w:rsidRDefault="004D3FCF" w:rsidP="004D3FCF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Республика Крым</w:t>
            </w:r>
          </w:p>
        </w:tc>
        <w:tc>
          <w:tcPr>
            <w:tcW w:w="1276" w:type="dxa"/>
          </w:tcPr>
          <w:p w14:paraId="234D9286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71FAE808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41A47471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14:paraId="5D13DE81" w14:textId="77777777" w:rsidR="004D3FCF" w:rsidRDefault="004D3FCF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5E4BD154" w14:textId="77777777" w:rsidR="004D3FCF" w:rsidRDefault="002A2778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</w:tcPr>
          <w:p w14:paraId="1DAA74E2" w14:textId="77777777" w:rsidR="004D3FCF" w:rsidRDefault="002A2778" w:rsidP="004D3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4E4D555F" w14:textId="3F658CA8" w:rsidR="00790AEF" w:rsidRDefault="00790AEF" w:rsidP="00790AE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Продолжение таблицы 9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1"/>
        <w:gridCol w:w="1276"/>
        <w:gridCol w:w="1276"/>
        <w:gridCol w:w="1276"/>
        <w:gridCol w:w="1275"/>
        <w:gridCol w:w="1276"/>
        <w:gridCol w:w="1263"/>
      </w:tblGrid>
      <w:tr w:rsidR="00790AEF" w14:paraId="5A33DEE3" w14:textId="77777777" w:rsidTr="00045A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4000" w14:textId="77777777" w:rsidR="00790AEF" w:rsidRPr="00045A68" w:rsidRDefault="00790AEF" w:rsidP="00045A68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Краснодарский край</w:t>
            </w:r>
          </w:p>
        </w:tc>
        <w:tc>
          <w:tcPr>
            <w:tcW w:w="1276" w:type="dxa"/>
          </w:tcPr>
          <w:p w14:paraId="53490AA1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34299908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3AE099E1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14:paraId="557C1BA3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14:paraId="153D2052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3" w:type="dxa"/>
          </w:tcPr>
          <w:p w14:paraId="650DB70A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90AEF" w14:paraId="236B426C" w14:textId="77777777" w:rsidTr="00045A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85A8" w14:textId="77777777" w:rsidR="00790AEF" w:rsidRPr="00045A68" w:rsidRDefault="00790AEF" w:rsidP="00045A68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Астраханская область</w:t>
            </w:r>
          </w:p>
        </w:tc>
        <w:tc>
          <w:tcPr>
            <w:tcW w:w="1276" w:type="dxa"/>
          </w:tcPr>
          <w:p w14:paraId="2FE633AE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2D597626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5C1664C6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14:paraId="6224D905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3AA66D88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</w:tcPr>
          <w:p w14:paraId="1DC4D6A5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790AEF" w14:paraId="2ABFC274" w14:textId="77777777" w:rsidTr="00045A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F1D7" w14:textId="77777777" w:rsidR="00790AEF" w:rsidRPr="00045A68" w:rsidRDefault="00790AEF" w:rsidP="00045A68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Волгоградская область</w:t>
            </w:r>
          </w:p>
        </w:tc>
        <w:tc>
          <w:tcPr>
            <w:tcW w:w="1276" w:type="dxa"/>
          </w:tcPr>
          <w:p w14:paraId="7E4D9F51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02E5DAF1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470D1469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14:paraId="5BD4D736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0F512603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</w:tcPr>
          <w:p w14:paraId="372BEA14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790AEF" w14:paraId="539204EB" w14:textId="77777777" w:rsidTr="00045A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B708" w14:textId="77777777" w:rsidR="00790AEF" w:rsidRPr="00045A68" w:rsidRDefault="00790AEF" w:rsidP="00045A68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Ростовская область</w:t>
            </w:r>
          </w:p>
        </w:tc>
        <w:tc>
          <w:tcPr>
            <w:tcW w:w="1276" w:type="dxa"/>
          </w:tcPr>
          <w:p w14:paraId="52E16E0B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2D47886B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2C494458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14:paraId="11CFA4C9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65F16B10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</w:tcPr>
          <w:p w14:paraId="79A53FEB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0AEF" w14:paraId="62B47125" w14:textId="77777777" w:rsidTr="00045A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909A" w14:textId="77777777" w:rsidR="00790AEF" w:rsidRPr="00045A68" w:rsidRDefault="00790AEF" w:rsidP="00045A68">
            <w:pP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045A68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г. Севастополь</w:t>
            </w:r>
          </w:p>
        </w:tc>
        <w:tc>
          <w:tcPr>
            <w:tcW w:w="1276" w:type="dxa"/>
          </w:tcPr>
          <w:p w14:paraId="065F26A3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0B59E1A8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232A47A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14:paraId="3BDCA9DF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B6DA9C7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</w:tcPr>
          <w:p w14:paraId="591701FF" w14:textId="77777777" w:rsidR="00790AEF" w:rsidRDefault="00790AEF" w:rsidP="00606B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4DDC865D" w14:textId="77777777" w:rsidR="00790AEF" w:rsidRDefault="00790AEF" w:rsidP="00790AE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F6D7DBE" w14:textId="46988B2F" w:rsidR="00760957" w:rsidRDefault="00606BDA" w:rsidP="00862A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В соответствие</w:t>
      </w:r>
      <w:r w:rsidR="00760957" w:rsidRP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таблицей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760957" w:rsidRP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следует сказать, что уровень инвестиционного климата субъектов ЮФО незначителен, начиная с 2015 года только Краснодарский край неизменно входит 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-ку</w:t>
      </w:r>
      <w:r w:rsidR="00760957" w:rsidRP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лучших регионов, </w:t>
      </w:r>
      <w:r w:rsidR="00862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демонстрируя стабильный результат на протяжении 5 лет (за исключением 19 года).</w:t>
      </w:r>
      <w:r w:rsidR="00760957" w:rsidRP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Резкий рост данного субъекта можно объяснить большим влиянием применяемых целевых моделей по упрощению условий ведения бизнеса, в особенности на показатели направления «Регуляторная среда».</w:t>
      </w:r>
      <w:r w:rsid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Остальные субъекты ЮФО занимают довольно низкие позиции</w:t>
      </w:r>
      <w:r w:rsidR="00862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за исклю</w:t>
      </w:r>
      <w:r w:rsidR="00B71B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чением Ростовской области</w:t>
      </w:r>
      <w:r w:rsidR="00862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60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данно</w:t>
      </w:r>
      <w:r w:rsidR="00862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 рейтинге и не рассматриваются, как серьезные конкуренты ведущих регионов Ю</w:t>
      </w:r>
      <w:r w:rsidR="00045A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жного федерального округа</w:t>
      </w:r>
      <w:r w:rsidR="00862A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текущий момент.</w:t>
      </w:r>
    </w:p>
    <w:p w14:paraId="2BB735CF" w14:textId="160B8F88" w:rsidR="00862AD9" w:rsidRDefault="00F35ABF" w:rsidP="00862A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35A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Таким образом,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используя рейтинги национальной привлекательности и инвестиционного климата можно сказать, что регионы Ю</w:t>
      </w:r>
      <w:r w:rsidR="00045A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имеют достаточно высокие показатели инвестиционной активности, </w:t>
      </w:r>
      <w:r w:rsidR="00862AD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что характеризует</w:t>
      </w:r>
      <w:r w:rsidR="00F211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их устойчивость и стабильность</w:t>
      </w:r>
      <w:r w:rsidR="00862AD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сфере инвестиционной безопасности.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Наиболее привлекательными регионами остаются Краснодарский край </w:t>
      </w:r>
      <w:r w:rsidR="00862AD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 Ростовская область, обладающие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наивысшими показателями и</w:t>
      </w:r>
      <w:r w:rsidR="00862AD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нвестиционной привлекательности и имеющие большой потенциал для дальнейшего развития.</w:t>
      </w:r>
    </w:p>
    <w:p w14:paraId="45366E8C" w14:textId="77777777" w:rsidR="00B71B76" w:rsidRDefault="00B71B76" w:rsidP="00862A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548E0CFA" w14:textId="77777777" w:rsidR="00045A68" w:rsidRDefault="00045A68" w:rsidP="00862A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156EA01B" w14:textId="3D9DB7A7" w:rsidR="00B71B76" w:rsidRDefault="00B71B76" w:rsidP="00B71B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2.3 Стратегические направления развития инвестиционной безопасности в России</w:t>
      </w:r>
    </w:p>
    <w:p w14:paraId="479AB102" w14:textId="2B7CB7E3" w:rsidR="00F21199" w:rsidRPr="00045A68" w:rsidRDefault="00F21199" w:rsidP="00045A6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14857FB5" w14:textId="5E33A5F4" w:rsidR="00F21199" w:rsidRDefault="00F21199" w:rsidP="00FD7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инвестиционной безопасности регионов России, </w:t>
      </w:r>
      <w:r w:rsidR="00FD7FCC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</w:t>
      </w:r>
      <w:r w:rsidR="008265B9">
        <w:rPr>
          <w:rFonts w:ascii="Times New Roman" w:hAnsi="Times New Roman" w:cs="Times New Roman"/>
          <w:sz w:val="28"/>
          <w:szCs w:val="28"/>
        </w:rPr>
        <w:t>,</w:t>
      </w:r>
      <w:r w:rsidR="00FD7FCC">
        <w:rPr>
          <w:rFonts w:ascii="Times New Roman" w:hAnsi="Times New Roman" w:cs="Times New Roman"/>
          <w:sz w:val="28"/>
          <w:szCs w:val="28"/>
        </w:rPr>
        <w:t xml:space="preserve"> необходимы эффективные мероприятия, разработанные </w:t>
      </w:r>
      <w:r w:rsidR="008265B9">
        <w:rPr>
          <w:rFonts w:ascii="Times New Roman" w:hAnsi="Times New Roman" w:cs="Times New Roman"/>
          <w:sz w:val="28"/>
          <w:szCs w:val="28"/>
        </w:rPr>
        <w:t xml:space="preserve">на долгосрочную перспективу </w:t>
      </w:r>
      <w:r w:rsidR="00FD7FCC">
        <w:rPr>
          <w:rFonts w:ascii="Times New Roman" w:hAnsi="Times New Roman" w:cs="Times New Roman"/>
          <w:sz w:val="28"/>
          <w:szCs w:val="28"/>
        </w:rPr>
        <w:t xml:space="preserve">не только на уровне страны, но и на региональном и даже муниципальном уровнях. </w:t>
      </w:r>
    </w:p>
    <w:p w14:paraId="1332DB21" w14:textId="08009027" w:rsidR="00CE346A" w:rsidRPr="00F21199" w:rsidRDefault="00F21199" w:rsidP="00FD7FC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Пути усиления и основные направления позитивного влияния инвестиционной политики на уровне страны, региона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210D30A5" w14:textId="38E1FBC2" w:rsidR="007931E6" w:rsidRDefault="00FA2CBD" w:rsidP="00FD7F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осуществления эффективной инвестиционной политики страны, и в частности отдельных регионов, </w:t>
      </w:r>
      <w:r w:rsidR="00F21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местными органами власти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должна проводит</w:t>
      </w:r>
      <w:r w:rsidR="00F21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F21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политика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рационального управления внутренними и внешними денежными потоками. Данная поли</w:t>
      </w:r>
      <w:r w:rsidR="00E329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тика осуществляется для достижения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высокого уровня социально-экономического развития регионов</w:t>
      </w:r>
      <w:r w:rsidR="00E329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создания положительного уровня инвестиционной безопасности субъектов РФ.</w:t>
      </w:r>
    </w:p>
    <w:p w14:paraId="120FF180" w14:textId="74068324" w:rsidR="00E329EF" w:rsidRDefault="00E329EF" w:rsidP="00C6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позитивного влияния инвестиционной политики регионов, и в особенности ЮФО, может производит</w:t>
      </w:r>
      <w:r w:rsidR="00F21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 в случае формирования стратегии инвестиционной деятельности с учетом выполнения важнейших мер:</w:t>
      </w:r>
    </w:p>
    <w:p w14:paraId="08B080E3" w14:textId="37F13796" w:rsidR="00E329EF" w:rsidRDefault="00F21199" w:rsidP="00C6490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E329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оценки регионального инвестиционного потенциала;</w:t>
      </w:r>
    </w:p>
    <w:p w14:paraId="764D3F95" w14:textId="04BCEF6A" w:rsidR="00E329EF" w:rsidRDefault="00F21199" w:rsidP="00C6490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и выполнение</w:t>
      </w:r>
      <w:r w:rsidR="00E329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стратегии развития ЮФО;</w:t>
      </w:r>
    </w:p>
    <w:p w14:paraId="0C8D1D09" w14:textId="01C463C8" w:rsidR="00E329EF" w:rsidRDefault="004258B6" w:rsidP="00C6490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DC5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целевых программ, направленных на выработку организационно-технических мер по привлечению инвестиций в регион;</w:t>
      </w:r>
    </w:p>
    <w:p w14:paraId="1C9F96F2" w14:textId="14EED82D" w:rsidR="00DC52D8" w:rsidRDefault="00F21199" w:rsidP="00C6490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DC5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уровня свободных производственных мощностей, имущества, не эффективно используемых в целях передачи их в лизинг;</w:t>
      </w:r>
    </w:p>
    <w:p w14:paraId="316E8FFE" w14:textId="7DDAE4AF" w:rsidR="00DC52D8" w:rsidRDefault="00F21199" w:rsidP="00C6490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</w:t>
      </w:r>
      <w:r w:rsidR="00DC5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бизнес-профилей по отельным отраслям предприятиям региона.</w:t>
      </w:r>
    </w:p>
    <w:p w14:paraId="7996C116" w14:textId="77777777" w:rsidR="00DC52D8" w:rsidRPr="00DC52D8" w:rsidRDefault="00DC52D8" w:rsidP="00C6490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другим немаловажным способам усиления инвестиционной политики можно отнести </w:t>
      </w:r>
      <w:r w:rsidR="00FA7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наделение государственных органов власти субъектов РФ, и в частности ЮФО, более широкими полномочиями по </w:t>
      </w:r>
      <w:r w:rsidR="00FA7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регулированию экономической и налоговой деятельности в целях стимулирования инвестиционной деятельности в целом. Также следует осуществить меры в реги</w:t>
      </w:r>
      <w:r w:rsidR="006C4C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ональном законодательстве путем проведения разработки и применения</w:t>
      </w:r>
      <w:r w:rsidR="00FA7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нормативно-</w:t>
      </w:r>
      <w:r w:rsidR="006C4C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правовых основ в области инвестирования, страхования инвестиций от рисков субъекта РФ. Кроме того, проведение реструктуризации или осуществления более подробного контроля в региональных органах власти, ответственных за реализацию инвестиционной политики, позволит минимизировать риски инвестиционной безопасности ЮФО.</w:t>
      </w:r>
    </w:p>
    <w:p w14:paraId="1D4ADE8A" w14:textId="16CBBAD8" w:rsidR="00CE346A" w:rsidRPr="001939AF" w:rsidRDefault="00CE346A" w:rsidP="00CE34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для оптимизации влияния инвестиционного климата на благоприятное развитие </w:t>
      </w:r>
      <w:r w:rsidR="001939AF" w:rsidRPr="00B9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</w:t>
      </w:r>
      <w:r w:rsidR="0019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регионов</w:t>
      </w:r>
      <w:r w:rsidR="00C64902" w:rsidRPr="0019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="00F2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9ADA5E" w14:textId="77777777" w:rsidR="00CE346A" w:rsidRDefault="00C271C4" w:rsidP="00CE34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CE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инвестиционного климата для социально-экономического развития региона достаточно велико, поскольку при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личии благоприятных условий приток </w:t>
      </w:r>
      <w:r w:rsidR="007C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национальных и иностранных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финансовых ресурсов увеличивается в значительной степени. От уровня инвестиционного климата региона зависят возможности местных органов власти для социально-экономического развития субъекта РФ.  </w:t>
      </w:r>
    </w:p>
    <w:p w14:paraId="04D46332" w14:textId="77777777" w:rsidR="00E17572" w:rsidRDefault="00C271C4" w:rsidP="00E17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мероприятиями в области оптимизации инвестиционного климата может считаться создание Стратегии социально-экономического развития регионов, не </w:t>
      </w:r>
      <w:r w:rsidR="002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 данной разработкой или включение в уже существующие стратегии основных нерассмотренных вопросов данной программы. Не менее значимой мерой в области инвестиционного климата будет считаться более подробное изучение Инвестиционных стратегий субъектов Южного федерального округа и проведение реновации в области регионального законодательства, предусмотрев для инвесторов льготы, гарантии и выплаты.</w:t>
      </w:r>
      <w:r w:rsidR="006B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F6764F" w14:textId="62EE2DCF" w:rsidR="00C271C4" w:rsidRDefault="006B73E2" w:rsidP="00E17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для развития инвестиционного климата в регионах ЮФО необходимо предпринимать меры по противодействию коррупции, уровень которой развит более всего в органах государственной власти. Нарастание уровня коррумпированности анализируемых регионов, и в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Краснодарского края, препятствует развитию предпринимательской и инвестиционной деятельности, что приводит к снижению инвестиционного климата регионов. Подготовка и реализация новых федеральных законов по борьбе с коррупцией в регионах, ужесточение ответственности за данное правонарушение приведет к росту инвестиционной привлекательности регионов ЮФО.</w:t>
      </w:r>
    </w:p>
    <w:p w14:paraId="6C25A28B" w14:textId="77777777" w:rsidR="009A3EDE" w:rsidRDefault="009A3EDE" w:rsidP="00CE34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мерой в области улучшения инвестиционного климата может служить выравнивание инвестиционного потенциала менее развитых регионов ЮФО, таких как Республика Адыгея, Республика Калмыкия и город Севастополь путем увеличения безвозмездных поступлений от государства в виде дотаций, субсидий и субвенций. Данное мероприятие позволит вывести названные субъекты на новый экономический уровень и повысить степень инвестиционной привлекательности регионов. </w:t>
      </w:r>
    </w:p>
    <w:p w14:paraId="7AD99345" w14:textId="77777777" w:rsidR="006B73E2" w:rsidRDefault="006B73E2" w:rsidP="00CE34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Немаловажную роль уровня инвестиционного климата играет </w:t>
      </w:r>
      <w:r w:rsidR="00B9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налоговой нагрузки на инвестиции,</w:t>
      </w:r>
      <w:r w:rsidR="00B9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приводящие к денежным оттокам в иностранные государства. Так, регулирование нормативно-правовой базы по увеличению отраслей применения специальных режимов будет способствовать приращению капитала инвесторов в основные отрасли регионов ЮФО.</w:t>
      </w:r>
    </w:p>
    <w:p w14:paraId="7E727B78" w14:textId="73DCF9E6" w:rsidR="008265B9" w:rsidRDefault="00B91D4C" w:rsidP="00425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основными мероприятиями для оптимизации инвестиционного климата в субъектах ЮФО является составление доработок в несовершенно</w:t>
      </w:r>
      <w:r w:rsidR="00A5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законодательной базе регионов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снижение уровня коррупции для свободного перемещения денежных потоков </w:t>
      </w:r>
      <w:r w:rsidR="00A5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инвестирования. Кроме того, доступность финансирования, достаточно развитой инфраструктуры, административной среды с сочетанием </w:t>
      </w:r>
      <w:r w:rsidR="005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недорогой рабочей силой в большей степе</w:t>
      </w:r>
      <w:r w:rsidR="00A5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благоприятны для инвестиций. Также это</w:t>
      </w:r>
      <w:r w:rsidR="005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5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инвестиционного климата</w:t>
      </w:r>
      <w:r w:rsidR="00A5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привлекательности</w:t>
      </w:r>
      <w:r w:rsidR="005F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свою очередь отражается на высоком уров</w:t>
      </w:r>
      <w:r w:rsidR="009A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инвестиционной безопасности.</w:t>
      </w:r>
    </w:p>
    <w:p w14:paraId="6AA740CD" w14:textId="77777777" w:rsidR="00045A68" w:rsidRDefault="00045A68" w:rsidP="00425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D5A62" w14:textId="77777777" w:rsidR="00225214" w:rsidRDefault="007C5135" w:rsidP="007C513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C51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14:paraId="65A11CA5" w14:textId="77777777" w:rsidR="007C5135" w:rsidRDefault="007C5135" w:rsidP="007C513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0D4C4DF" w14:textId="77777777" w:rsidR="007C5135" w:rsidRDefault="001E4C29" w:rsidP="001E4C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 научно</w:t>
      </w:r>
      <w:r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 работы достигнута, а основные задачи решены. Ре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зюмируя обеспечение инвестиционной безопасности</w:t>
      </w:r>
      <w:r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результат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ивность деятельности субъектов РФ</w:t>
      </w:r>
      <w:r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были сделаны следующие выводы.</w:t>
      </w:r>
    </w:p>
    <w:p w14:paraId="2D91A489" w14:textId="77777777" w:rsidR="001E4C29" w:rsidRDefault="001E4C29" w:rsidP="001E4C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онятие инвестиционной безопасности является важной составляющей экономической безопасности, так как ее уровень влияет на общее состояние экономики страны и возможности ее развития, обеспечивая социально-экономическое благосостояние ее граждан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4761E99F" w14:textId="230AA8A4" w:rsidR="001E4C29" w:rsidRDefault="001939AF" w:rsidP="001939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</w:t>
      </w:r>
      <w:r w:rsidRPr="001939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факторов и условий инвестиционной безопасности позволит повысить уровень инвестиционной привлекательности регионов страны. </w:t>
      </w:r>
      <w:r w:rsidR="001E4C29"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данной системы должна основываться на отслеживании динамики региональных экономических процессов с использованием основных критериев и показателей инвестиционной безопасности. При определении уровня инвестиционной безопасности следует учитывать факторы различных сфер общественной жизни, влияющие на ее показатели и оценку состояния. Также следует проводить учет, анализ и прогнозирование национальных и региональных тенденций развития экономики в целях снижения угроз инвестиционной политики</w:t>
      </w:r>
      <w:r w:rsid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FED1F92" w14:textId="77777777" w:rsidR="008265B9" w:rsidRDefault="00F91BF0" w:rsidP="001939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E4C29"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ценка инвестиционного уровня региона проводится на основе индикаторов, позволяющих определить состояние инвестиционной среды на основе пороговых значений и сделать соответствующие вывод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 и найти пути решения данных </w:t>
      </w:r>
      <w:r w:rsidR="001E4C29"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проблем. </w:t>
      </w:r>
    </w:p>
    <w:p w14:paraId="5A7CC3BB" w14:textId="7401A23C" w:rsidR="008265B9" w:rsidRPr="00597D2C" w:rsidRDefault="001E4C29" w:rsidP="004258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Необходимо т</w:t>
      </w:r>
      <w:r w:rsidR="004258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акже разрабатывать </w:t>
      </w:r>
      <w:r w:rsidRPr="001E4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действий по обеспечению инвестиционной безопасности и реализации инвестиционной стратегии как на уровне региона, так и страны в целом с учетом данных индикаторов, позволяющих минимизировать риски данной среды. Критерии и показатели оценки позволяют проводить анализ инвестиционной безопасности на различных уровнях страны и своевременно обнаруживать различные угрозы для их предотвращения и возможно</w:t>
      </w:r>
      <w:r w:rsidR="004258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сти для их </w:t>
      </w:r>
      <w:r w:rsidR="001939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скорейшей реализации.</w:t>
      </w:r>
    </w:p>
    <w:p w14:paraId="4E18FC04" w14:textId="77777777" w:rsidR="00D921E7" w:rsidRPr="00B96EF0" w:rsidRDefault="00D921E7" w:rsidP="00D921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используемых источников</w:t>
      </w:r>
    </w:p>
    <w:p w14:paraId="2F891579" w14:textId="77777777" w:rsidR="00D921E7" w:rsidRPr="00B96EF0" w:rsidRDefault="00D921E7" w:rsidP="00D9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6776312" w14:textId="77777777" w:rsidR="00D52862" w:rsidRPr="00F914CA" w:rsidRDefault="00D52862" w:rsidP="00D52862">
      <w:pPr>
        <w:numPr>
          <w:ilvl w:val="0"/>
          <w:numId w:val="5"/>
        </w:numPr>
        <w:spacing w:after="0" w:line="360" w:lineRule="auto"/>
        <w:ind w:left="567" w:firstLine="142"/>
        <w:contextualSpacing/>
        <w:jc w:val="both"/>
      </w:pPr>
      <w:r w:rsidRPr="00DD11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Агуреева А.А. Система критериев и показателей оценки инвестиционной безопасности на региональном уровне 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2018 </w:t>
      </w:r>
      <w:r w:rsidRPr="00DD11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1-3.</w:t>
      </w:r>
    </w:p>
    <w:p w14:paraId="1D206B2E" w14:textId="19F4BE82" w:rsidR="00D52862" w:rsidRDefault="00D52862" w:rsidP="0044402B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Бушуева М.А. Понятие инвестиционной безопасности и ее роль в системе экономической безопасности региона</w:t>
      </w:r>
      <w:r w:rsidR="004440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02B" w:rsidRPr="004440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4440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="0044402B" w:rsidRPr="004440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4440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1-4</w:t>
      </w:r>
    </w:p>
    <w:p w14:paraId="7FBC7BAE" w14:textId="77777777" w:rsidR="00D52862" w:rsidRPr="00B96EF0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Власов М.В. Инвестиционная безопасность региона как один из факторов межрегиональной дифференциации в РФ. – 2019 – С. 1-20.</w:t>
      </w:r>
    </w:p>
    <w:p w14:paraId="7CE1B659" w14:textId="77777777" w:rsidR="00D52862" w:rsidRPr="00B96EF0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Денисова А.Ю. Подходы к определению основных составляющих инвестиционной безопасности предприятия. – 2016 – С. 1-4.</w:t>
      </w:r>
    </w:p>
    <w:p w14:paraId="7A1D6326" w14:textId="77777777" w:rsidR="00D52862" w:rsidRPr="00F914CA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Джарим М.А. Инвестиционная политика, проблемы и методы их решения </w:t>
      </w:r>
      <w:r w:rsidRPr="00F914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2014 </w:t>
      </w:r>
      <w:r w:rsidRPr="00F914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1-4</w:t>
      </w:r>
    </w:p>
    <w:p w14:paraId="54719B85" w14:textId="77777777" w:rsidR="00D52862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Дмитриченко Л.А. Инвестиционная безопасность государства: глобальные тенденции и механизмы обеспечения – 2019 – С. 1-5.</w:t>
      </w:r>
    </w:p>
    <w:p w14:paraId="25681AC1" w14:textId="77777777" w:rsidR="00D52862" w:rsidRPr="00B96EF0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Иванюк И.В. Инвестиционная безопасность предприятия в системе экономической безопасности. – 2019 – С. 233-238</w:t>
      </w:r>
    </w:p>
    <w:p w14:paraId="25D724FF" w14:textId="77777777" w:rsidR="00D52862" w:rsidRPr="00B96EF0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6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Калашников И.Б. Обеспечение инвестиционной безопасности - важнейшая функция государства – 2015 – С. 1-8.</w:t>
      </w:r>
    </w:p>
    <w:p w14:paraId="49B31E08" w14:textId="77777777" w:rsidR="00D52862" w:rsidRPr="00F914CA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Моисеев В.В. Создание благоприятного инвестиционного климата </w:t>
      </w:r>
      <w:r w:rsidRPr="00F914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приоритетная задача региональных органов власти </w:t>
      </w:r>
      <w:r w:rsidRPr="00F914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2016 </w:t>
      </w:r>
      <w:r w:rsidRPr="00F914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1-9</w:t>
      </w:r>
    </w:p>
    <w:p w14:paraId="7793F91C" w14:textId="77777777" w:rsidR="00D52862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11661">
        <w:rPr>
          <w:rFonts w:ascii="Times New Roman" w:hAnsi="Times New Roman" w:cs="Times New Roman"/>
          <w:sz w:val="28"/>
        </w:rPr>
        <w:t xml:space="preserve">Национальное рейтинговое агентство </w:t>
      </w:r>
      <w:r>
        <w:rPr>
          <w:rFonts w:ascii="Times New Roman" w:hAnsi="Times New Roman" w:cs="Times New Roman"/>
          <w:sz w:val="28"/>
        </w:rPr>
        <w:t xml:space="preserve">Ежегодный рейтинг инвестиционной привлекательности регионов России </w:t>
      </w:r>
      <w:r w:rsidRPr="00011661">
        <w:rPr>
          <w:rFonts w:ascii="Times New Roman" w:hAnsi="Times New Roman" w:cs="Times New Roman"/>
          <w:sz w:val="28"/>
        </w:rPr>
        <w:t>— URL:</w:t>
      </w:r>
      <w:r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BB09EF">
          <w:rPr>
            <w:rStyle w:val="ab"/>
            <w:rFonts w:ascii="Times New Roman" w:hAnsi="Times New Roman" w:cs="Times New Roman"/>
            <w:sz w:val="28"/>
          </w:rPr>
          <w:t>https://www.ra-national.ru/sites/default/files/Obzor_Rating_Investment_Regions_VII_2020.pdf</w:t>
        </w:r>
      </w:hyperlink>
    </w:p>
    <w:p w14:paraId="02C8B012" w14:textId="77777777" w:rsidR="00D52862" w:rsidRPr="00F914CA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Официальный сайт АСИ </w:t>
      </w:r>
      <w:r w:rsidRPr="00F914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— URL: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BB09EF">
          <w:rPr>
            <w:rStyle w:val="ab"/>
            <w:rFonts w:ascii="Times New Roman" w:eastAsia="Calibri" w:hAnsi="Times New Roman" w:cs="Times New Roman"/>
            <w:sz w:val="28"/>
            <w:szCs w:val="28"/>
            <w:lang w:eastAsia="ru-RU"/>
          </w:rPr>
          <w:t>https://asi.ru/government_officials/rating/</w:t>
        </w:r>
      </w:hyperlink>
    </w:p>
    <w:p w14:paraId="6817509E" w14:textId="77777777" w:rsidR="00D52862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Официальный сайт Федеральной службы государственной статистики </w:t>
      </w:r>
      <w:r w:rsidRPr="00011661">
        <w:rPr>
          <w:rFonts w:ascii="Times New Roman" w:hAnsi="Times New Roman" w:cs="Times New Roman"/>
          <w:sz w:val="28"/>
        </w:rPr>
        <w:t>— URL:</w:t>
      </w:r>
      <w:r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501677">
          <w:rPr>
            <w:rStyle w:val="ab"/>
            <w:rFonts w:ascii="Times New Roman" w:hAnsi="Times New Roman" w:cs="Times New Roman"/>
            <w:sz w:val="28"/>
          </w:rPr>
          <w:t>https://rosstat.gov.ru</w:t>
        </w:r>
      </w:hyperlink>
    </w:p>
    <w:p w14:paraId="617CB270" w14:textId="77777777" w:rsidR="00D52862" w:rsidRDefault="00D52862" w:rsidP="00D52862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Селиванов А.И. Экономическая безопасность России: теоретический и практический ренессанс системного подхода </w:t>
      </w:r>
      <w:r w:rsidRPr="00667F4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2017 </w:t>
      </w:r>
      <w:r w:rsidRPr="00667F4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С.1-11</w:t>
      </w:r>
    </w:p>
    <w:p w14:paraId="671E8E09" w14:textId="26A8AA45" w:rsidR="008B645D" w:rsidRPr="001939AF" w:rsidRDefault="00C64902" w:rsidP="001939AF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А</w:t>
      </w:r>
    </w:p>
    <w:p w14:paraId="1A3BD34D" w14:textId="77777777" w:rsidR="008B645D" w:rsidRPr="008B645D" w:rsidRDefault="008B645D" w:rsidP="008B6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5F742" w14:textId="77777777" w:rsidR="008B645D" w:rsidRPr="008B645D" w:rsidRDefault="008B645D" w:rsidP="008B6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рейтинга инвестиционной привлекательности регионов 2019</w:t>
      </w:r>
    </w:p>
    <w:p w14:paraId="3F8B60FD" w14:textId="77777777" w:rsidR="008B645D" w:rsidRPr="008B645D" w:rsidRDefault="008B645D" w:rsidP="008B6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4A4B9" w14:textId="77777777" w:rsidR="008B645D" w:rsidRDefault="008201DA" w:rsidP="008B64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А</w:t>
      </w:r>
      <w:r w:rsidR="008B645D" w:rsidRP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Рейтинг инвестиционной привлекательности регионов 2019 г.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3827"/>
      </w:tblGrid>
      <w:tr w:rsidR="00D921E7" w:rsidRPr="00A96096" w14:paraId="5E40EDFC" w14:textId="77777777" w:rsidTr="00265D3E">
        <w:trPr>
          <w:trHeight w:val="242"/>
        </w:trPr>
        <w:tc>
          <w:tcPr>
            <w:tcW w:w="3686" w:type="dxa"/>
            <w:shd w:val="clear" w:color="auto" w:fill="BCD6ED"/>
          </w:tcPr>
          <w:p w14:paraId="70002CBD" w14:textId="77777777" w:rsidR="00D921E7" w:rsidRPr="00AA542F" w:rsidRDefault="00D921E7" w:rsidP="003E16A8">
            <w:pPr>
              <w:spacing w:before="4" w:line="218" w:lineRule="exact"/>
              <w:ind w:left="1476" w:right="1468"/>
              <w:jc w:val="center"/>
              <w:rPr>
                <w:rFonts w:ascii="Cambria" w:eastAsia="Cambria" w:hAnsi="Cambria" w:cs="Cambria"/>
                <w:b/>
                <w:sz w:val="20"/>
                <w:lang w:val="ru-RU"/>
              </w:rPr>
            </w:pPr>
            <w:r w:rsidRPr="00AA542F">
              <w:rPr>
                <w:rFonts w:ascii="Cambria" w:eastAsia="Cambria" w:hAnsi="Cambria" w:cs="Cambria"/>
                <w:b/>
                <w:sz w:val="20"/>
                <w:lang w:val="ru-RU"/>
              </w:rPr>
              <w:t>Регион</w:t>
            </w:r>
          </w:p>
        </w:tc>
        <w:tc>
          <w:tcPr>
            <w:tcW w:w="1559" w:type="dxa"/>
            <w:shd w:val="clear" w:color="auto" w:fill="BCD6ED"/>
          </w:tcPr>
          <w:p w14:paraId="51C13F34" w14:textId="77777777" w:rsidR="00D921E7" w:rsidRPr="00AA542F" w:rsidRDefault="00D921E7" w:rsidP="003E16A8">
            <w:pPr>
              <w:spacing w:before="4" w:line="218" w:lineRule="exact"/>
              <w:ind w:left="239" w:right="234"/>
              <w:jc w:val="center"/>
              <w:rPr>
                <w:rFonts w:ascii="Cambria" w:eastAsia="Cambria" w:hAnsi="Cambria" w:cs="Cambria"/>
                <w:b/>
                <w:sz w:val="20"/>
                <w:lang w:val="ru-RU"/>
              </w:rPr>
            </w:pPr>
            <w:r w:rsidRPr="00AA542F">
              <w:rPr>
                <w:rFonts w:ascii="Cambria" w:eastAsia="Cambria" w:hAnsi="Cambria" w:cs="Cambria"/>
                <w:b/>
                <w:sz w:val="20"/>
                <w:lang w:val="ru-RU"/>
              </w:rPr>
              <w:t>Рейтинг</w:t>
            </w:r>
            <w:r w:rsidRPr="00AA542F">
              <w:rPr>
                <w:rFonts w:ascii="Cambria" w:eastAsia="Cambria" w:hAnsi="Cambria" w:cs="Cambria"/>
                <w:b/>
                <w:spacing w:val="-2"/>
                <w:sz w:val="20"/>
                <w:lang w:val="ru-RU"/>
              </w:rPr>
              <w:t xml:space="preserve"> </w:t>
            </w:r>
            <w:r w:rsidRPr="00AA542F">
              <w:rPr>
                <w:rFonts w:ascii="Cambria" w:eastAsia="Cambria" w:hAnsi="Cambria" w:cs="Cambria"/>
                <w:b/>
                <w:sz w:val="20"/>
                <w:lang w:val="ru-RU"/>
              </w:rPr>
              <w:t>2019</w:t>
            </w:r>
          </w:p>
        </w:tc>
        <w:tc>
          <w:tcPr>
            <w:tcW w:w="3827" w:type="dxa"/>
            <w:shd w:val="clear" w:color="auto" w:fill="BCD6ED"/>
          </w:tcPr>
          <w:p w14:paraId="7DA28122" w14:textId="77777777" w:rsidR="00D921E7" w:rsidRPr="00AA542F" w:rsidRDefault="00265D3E" w:rsidP="003E16A8">
            <w:pPr>
              <w:spacing w:before="4" w:line="218" w:lineRule="exact"/>
              <w:ind w:left="1108" w:right="1099"/>
              <w:jc w:val="center"/>
              <w:rPr>
                <w:rFonts w:ascii="Cambria" w:eastAsia="Cambria" w:hAnsi="Cambria" w:cs="Cambria"/>
                <w:b/>
                <w:sz w:val="20"/>
                <w:lang w:val="ru-RU"/>
              </w:rPr>
            </w:pPr>
            <w:r>
              <w:rPr>
                <w:rFonts w:ascii="Cambria" w:eastAsia="Cambria" w:hAnsi="Cambria" w:cs="Cambria"/>
                <w:b/>
                <w:sz w:val="20"/>
                <w:lang w:val="ru-RU"/>
              </w:rPr>
              <w:t xml:space="preserve">Действие </w:t>
            </w:r>
            <w:r w:rsidR="00D921E7" w:rsidRPr="00AA542F">
              <w:rPr>
                <w:rFonts w:ascii="Cambria" w:eastAsia="Cambria" w:hAnsi="Cambria" w:cs="Cambria"/>
                <w:b/>
                <w:sz w:val="20"/>
                <w:lang w:val="ru-RU"/>
              </w:rPr>
              <w:t>2019</w:t>
            </w:r>
          </w:p>
        </w:tc>
      </w:tr>
      <w:tr w:rsidR="00D921E7" w:rsidRPr="00A96096" w14:paraId="68125181" w14:textId="77777777" w:rsidTr="00265D3E">
        <w:trPr>
          <w:trHeight w:val="234"/>
        </w:trPr>
        <w:tc>
          <w:tcPr>
            <w:tcW w:w="3686" w:type="dxa"/>
          </w:tcPr>
          <w:p w14:paraId="7BF6C777" w14:textId="77777777" w:rsidR="00D921E7" w:rsidRPr="00AA542F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  <w:lang w:val="ru-RU"/>
              </w:rPr>
            </w:pPr>
            <w:r w:rsidRPr="00AA542F">
              <w:rPr>
                <w:rFonts w:ascii="Cambria" w:eastAsia="Cambria" w:hAnsi="Cambria" w:cs="Cambria"/>
                <w:sz w:val="20"/>
                <w:lang w:val="ru-RU"/>
              </w:rPr>
              <w:t>Москва</w:t>
            </w:r>
          </w:p>
        </w:tc>
        <w:tc>
          <w:tcPr>
            <w:tcW w:w="1559" w:type="dxa"/>
            <w:shd w:val="clear" w:color="auto" w:fill="62BD7A"/>
          </w:tcPr>
          <w:p w14:paraId="454F2827" w14:textId="77777777" w:rsidR="00D921E7" w:rsidRPr="00D921E7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  <w:lang w:val="ru-RU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IC</w:t>
            </w:r>
            <w:r w:rsidRPr="00D921E7">
              <w:rPr>
                <w:rFonts w:ascii="Cambria" w:eastAsia="Cambria" w:hAnsi="Cambria" w:cs="Cambria"/>
                <w:sz w:val="20"/>
                <w:lang w:val="ru-RU"/>
              </w:rPr>
              <w:t>1</w:t>
            </w:r>
          </w:p>
        </w:tc>
        <w:tc>
          <w:tcPr>
            <w:tcW w:w="3827" w:type="dxa"/>
          </w:tcPr>
          <w:p w14:paraId="08C426D4" w14:textId="77777777" w:rsidR="00D921E7" w:rsidRPr="00D921E7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  <w:lang w:val="ru-RU"/>
              </w:rPr>
              <w:t>Подт</w:t>
            </w:r>
            <w:r w:rsidRPr="00D921E7">
              <w:rPr>
                <w:rFonts w:ascii="Cambria" w:eastAsia="Cambria" w:hAnsi="Cambria" w:cs="Cambria"/>
                <w:sz w:val="20"/>
              </w:rPr>
              <w:t>вержден</w:t>
            </w:r>
          </w:p>
        </w:tc>
      </w:tr>
      <w:tr w:rsidR="00D921E7" w:rsidRPr="00A96096" w14:paraId="1EB838CF" w14:textId="77777777" w:rsidTr="00265D3E">
        <w:trPr>
          <w:trHeight w:val="234"/>
        </w:trPr>
        <w:tc>
          <w:tcPr>
            <w:tcW w:w="3686" w:type="dxa"/>
          </w:tcPr>
          <w:p w14:paraId="21CDAE70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Санкт-Петербург</w:t>
            </w:r>
          </w:p>
        </w:tc>
        <w:tc>
          <w:tcPr>
            <w:tcW w:w="1559" w:type="dxa"/>
            <w:shd w:val="clear" w:color="auto" w:fill="8DCA7D"/>
          </w:tcPr>
          <w:p w14:paraId="6AA9B9BB" w14:textId="77777777" w:rsidR="00D921E7" w:rsidRPr="00D921E7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  <w:shd w:val="clear" w:color="auto" w:fill="FFC6CE"/>
          </w:tcPr>
          <w:p w14:paraId="0C4719DF" w14:textId="77777777" w:rsidR="00D921E7" w:rsidRPr="00D921E7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D921E7" w:rsidRPr="00A96096" w14:paraId="0E295DF3" w14:textId="77777777" w:rsidTr="00265D3E">
        <w:trPr>
          <w:trHeight w:val="234"/>
        </w:trPr>
        <w:tc>
          <w:tcPr>
            <w:tcW w:w="3686" w:type="dxa"/>
          </w:tcPr>
          <w:p w14:paraId="1C682AE7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Ямало-Ненецкий</w:t>
            </w:r>
            <w:r w:rsidRPr="00A96096">
              <w:rPr>
                <w:rFonts w:ascii="Cambria" w:eastAsia="Cambria" w:hAnsi="Cambria" w:cs="Cambria"/>
                <w:spacing w:val="-2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АО</w:t>
            </w:r>
          </w:p>
        </w:tc>
        <w:tc>
          <w:tcPr>
            <w:tcW w:w="1559" w:type="dxa"/>
            <w:shd w:val="clear" w:color="auto" w:fill="92CC7D"/>
          </w:tcPr>
          <w:p w14:paraId="6342A141" w14:textId="77777777" w:rsidR="00D921E7" w:rsidRPr="00D921E7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</w:tcPr>
          <w:p w14:paraId="0E312371" w14:textId="77777777" w:rsidR="00D921E7" w:rsidRPr="00D921E7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768D59AE" w14:textId="77777777" w:rsidTr="00265D3E">
        <w:trPr>
          <w:trHeight w:val="234"/>
        </w:trPr>
        <w:tc>
          <w:tcPr>
            <w:tcW w:w="3686" w:type="dxa"/>
          </w:tcPr>
          <w:p w14:paraId="6405FA15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Республика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Татарстан</w:t>
            </w:r>
          </w:p>
        </w:tc>
        <w:tc>
          <w:tcPr>
            <w:tcW w:w="1559" w:type="dxa"/>
            <w:shd w:val="clear" w:color="auto" w:fill="AAD280"/>
          </w:tcPr>
          <w:p w14:paraId="5457EA6B" w14:textId="77777777" w:rsidR="00D921E7" w:rsidRPr="00D921E7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</w:tcPr>
          <w:p w14:paraId="4BC8EF33" w14:textId="77777777" w:rsidR="00D921E7" w:rsidRPr="00D921E7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3E345A4A" w14:textId="77777777" w:rsidTr="00265D3E">
        <w:trPr>
          <w:trHeight w:val="234"/>
        </w:trPr>
        <w:tc>
          <w:tcPr>
            <w:tcW w:w="3686" w:type="dxa"/>
          </w:tcPr>
          <w:p w14:paraId="27B66678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Московская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AAD280"/>
          </w:tcPr>
          <w:p w14:paraId="1B85BF9F" w14:textId="77777777" w:rsidR="00D921E7" w:rsidRPr="00D921E7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</w:tcPr>
          <w:p w14:paraId="7514E8D0" w14:textId="77777777" w:rsidR="00D921E7" w:rsidRPr="00D921E7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73EEB432" w14:textId="77777777" w:rsidTr="00265D3E">
        <w:trPr>
          <w:trHeight w:val="232"/>
        </w:trPr>
        <w:tc>
          <w:tcPr>
            <w:tcW w:w="3686" w:type="dxa"/>
          </w:tcPr>
          <w:p w14:paraId="7978A3EB" w14:textId="77777777" w:rsidR="00D921E7" w:rsidRPr="00A96096" w:rsidRDefault="00D921E7" w:rsidP="003E16A8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Тюменская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243562D0" w14:textId="77777777" w:rsidR="00D921E7" w:rsidRPr="00D921E7" w:rsidRDefault="00D921E7" w:rsidP="003E16A8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</w:tcPr>
          <w:p w14:paraId="2F1C8388" w14:textId="77777777" w:rsidR="00D921E7" w:rsidRPr="00D921E7" w:rsidRDefault="00D921E7" w:rsidP="003E16A8">
            <w:pPr>
              <w:spacing w:line="212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D921E7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389A5C0E" w14:textId="77777777" w:rsidTr="00265D3E">
        <w:trPr>
          <w:trHeight w:val="234"/>
        </w:trPr>
        <w:tc>
          <w:tcPr>
            <w:tcW w:w="3686" w:type="dxa"/>
          </w:tcPr>
          <w:p w14:paraId="2783E06C" w14:textId="77777777" w:rsidR="00D921E7" w:rsidRPr="00A96096" w:rsidRDefault="00D921E7" w:rsidP="003E16A8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Ленинградская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09454543" w14:textId="77777777" w:rsidR="00D921E7" w:rsidRPr="00A96096" w:rsidRDefault="00D921E7" w:rsidP="003E16A8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</w:tcPr>
          <w:p w14:paraId="417ECD64" w14:textId="77777777" w:rsidR="00D921E7" w:rsidRPr="00A96096" w:rsidRDefault="00D921E7" w:rsidP="003E16A8">
            <w:pPr>
              <w:spacing w:before="1" w:line="213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6319F145" w14:textId="77777777" w:rsidTr="00265D3E">
        <w:trPr>
          <w:trHeight w:val="235"/>
        </w:trPr>
        <w:tc>
          <w:tcPr>
            <w:tcW w:w="3686" w:type="dxa"/>
          </w:tcPr>
          <w:p w14:paraId="14CA600D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Сахалинская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32D399D5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</w:tcPr>
          <w:p w14:paraId="7AC14250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56924BA3" w14:textId="77777777" w:rsidTr="00265D3E">
        <w:trPr>
          <w:trHeight w:val="234"/>
        </w:trPr>
        <w:tc>
          <w:tcPr>
            <w:tcW w:w="3686" w:type="dxa"/>
          </w:tcPr>
          <w:p w14:paraId="7549C7CB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Белгородская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2A82ADE2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</w:tcPr>
          <w:p w14:paraId="725589BF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2211A995" w14:textId="77777777" w:rsidTr="00265D3E">
        <w:trPr>
          <w:trHeight w:val="234"/>
        </w:trPr>
        <w:tc>
          <w:tcPr>
            <w:tcW w:w="3686" w:type="dxa"/>
          </w:tcPr>
          <w:p w14:paraId="456C91BE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Калининградская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71200495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IC2</w:t>
            </w:r>
          </w:p>
        </w:tc>
        <w:tc>
          <w:tcPr>
            <w:tcW w:w="3827" w:type="dxa"/>
            <w:shd w:val="clear" w:color="auto" w:fill="C5EECE"/>
          </w:tcPr>
          <w:p w14:paraId="745CAACE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15B00622" w14:textId="77777777" w:rsidTr="00265D3E">
        <w:trPr>
          <w:trHeight w:val="234"/>
        </w:trPr>
        <w:tc>
          <w:tcPr>
            <w:tcW w:w="3686" w:type="dxa"/>
          </w:tcPr>
          <w:p w14:paraId="1AA37FA4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Ханты-Мансийский</w:t>
            </w:r>
            <w:r w:rsidRPr="00A96096">
              <w:rPr>
                <w:rFonts w:ascii="Cambria" w:eastAsia="Cambria" w:hAnsi="Cambria" w:cs="Cambria"/>
                <w:spacing w:val="-2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АО</w:t>
            </w:r>
          </w:p>
        </w:tc>
        <w:tc>
          <w:tcPr>
            <w:tcW w:w="1559" w:type="dxa"/>
          </w:tcPr>
          <w:p w14:paraId="0D646723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5FD551CD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11E97D98" w14:textId="77777777" w:rsidTr="00265D3E">
        <w:trPr>
          <w:trHeight w:val="234"/>
        </w:trPr>
        <w:tc>
          <w:tcPr>
            <w:tcW w:w="3686" w:type="dxa"/>
          </w:tcPr>
          <w:p w14:paraId="1CE805F8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Калужская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0C39B6BD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1D243A9E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2CFB856A" w14:textId="77777777" w:rsidTr="00265D3E">
        <w:trPr>
          <w:trHeight w:val="232"/>
        </w:trPr>
        <w:tc>
          <w:tcPr>
            <w:tcW w:w="3686" w:type="dxa"/>
          </w:tcPr>
          <w:p w14:paraId="4583DA8E" w14:textId="77777777" w:rsidR="00D921E7" w:rsidRPr="00A96096" w:rsidRDefault="00D921E7" w:rsidP="003E16A8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Магаданская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6E64451C" w14:textId="77777777" w:rsidR="00D921E7" w:rsidRPr="00A96096" w:rsidRDefault="00D921E7" w:rsidP="003E16A8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17BC46F9" w14:textId="77777777" w:rsidR="00D921E7" w:rsidRPr="00A96096" w:rsidRDefault="00D921E7" w:rsidP="003E16A8">
            <w:pPr>
              <w:spacing w:line="212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5D2E37C2" w14:textId="77777777" w:rsidTr="00265D3E">
        <w:trPr>
          <w:trHeight w:val="234"/>
        </w:trPr>
        <w:tc>
          <w:tcPr>
            <w:tcW w:w="3686" w:type="dxa"/>
          </w:tcPr>
          <w:p w14:paraId="483A0DDF" w14:textId="77777777" w:rsidR="00D921E7" w:rsidRPr="00A96096" w:rsidRDefault="00D921E7" w:rsidP="003E16A8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Тульская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76330018" w14:textId="77777777" w:rsidR="00D921E7" w:rsidRPr="00A96096" w:rsidRDefault="00D921E7" w:rsidP="003E16A8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1D97A1FD" w14:textId="77777777" w:rsidR="00D921E7" w:rsidRPr="00A96096" w:rsidRDefault="00D921E7" w:rsidP="003E16A8">
            <w:pPr>
              <w:spacing w:before="1" w:line="213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2BBF772C" w14:textId="77777777" w:rsidTr="00265D3E">
        <w:trPr>
          <w:trHeight w:val="234"/>
        </w:trPr>
        <w:tc>
          <w:tcPr>
            <w:tcW w:w="3686" w:type="dxa"/>
          </w:tcPr>
          <w:p w14:paraId="511DE6F1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Свердловская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033180C0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1D24E705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5A7BF3AF" w14:textId="77777777" w:rsidTr="00265D3E">
        <w:trPr>
          <w:trHeight w:val="234"/>
        </w:trPr>
        <w:tc>
          <w:tcPr>
            <w:tcW w:w="3686" w:type="dxa"/>
          </w:tcPr>
          <w:p w14:paraId="6B4BA0FB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Воронежская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4F6BC0C2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73CEAAD0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68E65E44" w14:textId="77777777" w:rsidTr="00265D3E">
        <w:trPr>
          <w:trHeight w:val="234"/>
        </w:trPr>
        <w:tc>
          <w:tcPr>
            <w:tcW w:w="3686" w:type="dxa"/>
          </w:tcPr>
          <w:p w14:paraId="60405FCE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Нижегородская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20A85CDF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75FF943A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6686F0A3" w14:textId="77777777" w:rsidTr="00265D3E">
        <w:trPr>
          <w:trHeight w:val="234"/>
        </w:trPr>
        <w:tc>
          <w:tcPr>
            <w:tcW w:w="3686" w:type="dxa"/>
          </w:tcPr>
          <w:p w14:paraId="68BB57CD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Самарская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76245266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6A7A07B7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687CD8E2" w14:textId="77777777" w:rsidTr="00265D3E">
        <w:trPr>
          <w:trHeight w:val="234"/>
        </w:trPr>
        <w:tc>
          <w:tcPr>
            <w:tcW w:w="3686" w:type="dxa"/>
          </w:tcPr>
          <w:p w14:paraId="61CA9267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Ненецкий</w:t>
            </w:r>
            <w:r w:rsidRPr="00A96096">
              <w:rPr>
                <w:rFonts w:ascii="Cambria" w:eastAsia="Cambria" w:hAnsi="Cambria" w:cs="Cambria"/>
                <w:spacing w:val="-2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АО</w:t>
            </w:r>
          </w:p>
        </w:tc>
        <w:tc>
          <w:tcPr>
            <w:tcW w:w="1559" w:type="dxa"/>
          </w:tcPr>
          <w:p w14:paraId="335F568E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6B8856F5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27EF20B1" w14:textId="77777777" w:rsidTr="00265D3E">
        <w:trPr>
          <w:trHeight w:val="232"/>
        </w:trPr>
        <w:tc>
          <w:tcPr>
            <w:tcW w:w="3686" w:type="dxa"/>
          </w:tcPr>
          <w:p w14:paraId="189934E3" w14:textId="77777777" w:rsidR="00D921E7" w:rsidRPr="00A96096" w:rsidRDefault="00D921E7" w:rsidP="003E16A8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Республика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Башкортостан</w:t>
            </w:r>
          </w:p>
        </w:tc>
        <w:tc>
          <w:tcPr>
            <w:tcW w:w="1559" w:type="dxa"/>
          </w:tcPr>
          <w:p w14:paraId="488EB9B0" w14:textId="77777777" w:rsidR="00D921E7" w:rsidRPr="00A96096" w:rsidRDefault="00D921E7" w:rsidP="003E16A8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26766AE2" w14:textId="77777777" w:rsidR="00D921E7" w:rsidRPr="00A96096" w:rsidRDefault="00D921E7" w:rsidP="003E16A8">
            <w:pPr>
              <w:spacing w:line="212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0FD7101A" w14:textId="77777777" w:rsidTr="00265D3E">
        <w:trPr>
          <w:trHeight w:val="235"/>
        </w:trPr>
        <w:tc>
          <w:tcPr>
            <w:tcW w:w="3686" w:type="dxa"/>
          </w:tcPr>
          <w:p w14:paraId="1BC5EFCF" w14:textId="77777777" w:rsidR="00D921E7" w:rsidRPr="00A96096" w:rsidRDefault="00D921E7" w:rsidP="003E16A8">
            <w:pPr>
              <w:spacing w:before="2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Краснодарский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138D92F2" w14:textId="77777777" w:rsidR="00D921E7" w:rsidRPr="00A96096" w:rsidRDefault="00D921E7" w:rsidP="003E16A8">
            <w:pPr>
              <w:spacing w:before="2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394B10FA" w14:textId="77777777" w:rsidR="00D921E7" w:rsidRPr="00A96096" w:rsidRDefault="00D921E7" w:rsidP="003E16A8">
            <w:pPr>
              <w:spacing w:before="2" w:line="213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25E00B20" w14:textId="77777777" w:rsidTr="00265D3E">
        <w:trPr>
          <w:trHeight w:val="234"/>
        </w:trPr>
        <w:tc>
          <w:tcPr>
            <w:tcW w:w="3686" w:type="dxa"/>
          </w:tcPr>
          <w:p w14:paraId="489181A6" w14:textId="77777777" w:rsidR="00D921E7" w:rsidRPr="00A96096" w:rsidRDefault="00D921E7" w:rsidP="003E16A8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Липецкая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11278CBB" w14:textId="77777777" w:rsidR="00D921E7" w:rsidRPr="00A96096" w:rsidRDefault="00D921E7" w:rsidP="003E16A8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354EAA17" w14:textId="77777777" w:rsidR="00D921E7" w:rsidRPr="00A96096" w:rsidRDefault="00D921E7" w:rsidP="003E16A8">
            <w:pPr>
              <w:spacing w:before="1" w:line="213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31738564" w14:textId="77777777" w:rsidTr="00265D3E">
        <w:trPr>
          <w:trHeight w:val="234"/>
        </w:trPr>
        <w:tc>
          <w:tcPr>
            <w:tcW w:w="3686" w:type="dxa"/>
          </w:tcPr>
          <w:p w14:paraId="1F178B24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Пермский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6541A69D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  <w:shd w:val="clear" w:color="auto" w:fill="C5EECE"/>
          </w:tcPr>
          <w:p w14:paraId="22A1BA44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626F143B" w14:textId="77777777" w:rsidTr="00265D3E">
        <w:trPr>
          <w:trHeight w:val="234"/>
        </w:trPr>
        <w:tc>
          <w:tcPr>
            <w:tcW w:w="3686" w:type="dxa"/>
          </w:tcPr>
          <w:p w14:paraId="37D11A21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Хабаровский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6BE444CB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IC3</w:t>
            </w:r>
          </w:p>
        </w:tc>
        <w:tc>
          <w:tcPr>
            <w:tcW w:w="3827" w:type="dxa"/>
          </w:tcPr>
          <w:p w14:paraId="2F3013A9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73A7F7AE" w14:textId="77777777" w:rsidTr="00265D3E">
        <w:trPr>
          <w:trHeight w:val="234"/>
        </w:trPr>
        <w:tc>
          <w:tcPr>
            <w:tcW w:w="3686" w:type="dxa"/>
          </w:tcPr>
          <w:p w14:paraId="5A681378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Новосибирская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65BFBBFB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</w:tcPr>
          <w:p w14:paraId="079B80C7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3861F1F1" w14:textId="77777777" w:rsidTr="00265D3E">
        <w:trPr>
          <w:trHeight w:val="234"/>
        </w:trPr>
        <w:tc>
          <w:tcPr>
            <w:tcW w:w="3686" w:type="dxa"/>
          </w:tcPr>
          <w:p w14:paraId="0DD5C08E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Ростовская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5C48C241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</w:tcPr>
          <w:p w14:paraId="6E511A11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614EABD6" w14:textId="77777777" w:rsidTr="00265D3E">
        <w:trPr>
          <w:trHeight w:val="234"/>
        </w:trPr>
        <w:tc>
          <w:tcPr>
            <w:tcW w:w="3686" w:type="dxa"/>
          </w:tcPr>
          <w:p w14:paraId="208B7675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Красноярский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214C1A0F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</w:tcPr>
          <w:p w14:paraId="7F9063B9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4671E251" w14:textId="77777777" w:rsidTr="00265D3E">
        <w:trPr>
          <w:trHeight w:val="232"/>
        </w:trPr>
        <w:tc>
          <w:tcPr>
            <w:tcW w:w="3686" w:type="dxa"/>
          </w:tcPr>
          <w:p w14:paraId="222325DB" w14:textId="77777777" w:rsidR="00D921E7" w:rsidRPr="00A96096" w:rsidRDefault="00D921E7" w:rsidP="003E16A8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Мурманская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397018BA" w14:textId="77777777" w:rsidR="00D921E7" w:rsidRPr="00A96096" w:rsidRDefault="00D921E7" w:rsidP="003E16A8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  <w:shd w:val="clear" w:color="auto" w:fill="C5EECE"/>
          </w:tcPr>
          <w:p w14:paraId="1C716D11" w14:textId="77777777" w:rsidR="00D921E7" w:rsidRPr="00A96096" w:rsidRDefault="00D921E7" w:rsidP="003E16A8">
            <w:pPr>
              <w:spacing w:line="212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58DDE6A3" w14:textId="77777777" w:rsidTr="00265D3E">
        <w:trPr>
          <w:trHeight w:val="234"/>
        </w:trPr>
        <w:tc>
          <w:tcPr>
            <w:tcW w:w="3686" w:type="dxa"/>
          </w:tcPr>
          <w:p w14:paraId="1A041FA9" w14:textId="77777777" w:rsidR="00D921E7" w:rsidRPr="00A96096" w:rsidRDefault="00D921E7" w:rsidP="003E16A8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Курская</w:t>
            </w:r>
            <w:r w:rsidRPr="00A96096">
              <w:rPr>
                <w:rFonts w:ascii="Cambria" w:eastAsia="Cambria" w:hAnsi="Cambria" w:cs="Cambria"/>
                <w:spacing w:val="-3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2B3F4EE4" w14:textId="77777777" w:rsidR="00D921E7" w:rsidRPr="00A96096" w:rsidRDefault="00D921E7" w:rsidP="003E16A8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  <w:shd w:val="clear" w:color="auto" w:fill="C5EECE"/>
          </w:tcPr>
          <w:p w14:paraId="36C25905" w14:textId="77777777" w:rsidR="00D921E7" w:rsidRPr="00A96096" w:rsidRDefault="00D921E7" w:rsidP="003E16A8">
            <w:pPr>
              <w:spacing w:before="1" w:line="213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1C4FB960" w14:textId="77777777" w:rsidTr="00265D3E">
        <w:trPr>
          <w:trHeight w:val="234"/>
        </w:trPr>
        <w:tc>
          <w:tcPr>
            <w:tcW w:w="3686" w:type="dxa"/>
          </w:tcPr>
          <w:p w14:paraId="53E5E28A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Астраханская</w:t>
            </w:r>
            <w:r w:rsidRPr="00A96096">
              <w:rPr>
                <w:rFonts w:ascii="Cambria" w:eastAsia="Cambria" w:hAnsi="Cambria" w:cs="Cambria"/>
                <w:spacing w:val="-7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3530B47B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  <w:shd w:val="clear" w:color="auto" w:fill="C5EECE"/>
          </w:tcPr>
          <w:p w14:paraId="28889F30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348F8FB7" w14:textId="77777777" w:rsidTr="00265D3E">
        <w:trPr>
          <w:trHeight w:val="234"/>
        </w:trPr>
        <w:tc>
          <w:tcPr>
            <w:tcW w:w="3686" w:type="dxa"/>
          </w:tcPr>
          <w:p w14:paraId="39874F8C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Челябинская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17038621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  <w:shd w:val="clear" w:color="auto" w:fill="C5EECE"/>
          </w:tcPr>
          <w:p w14:paraId="7D3D5269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54B80C7C" w14:textId="77777777" w:rsidTr="00265D3E">
        <w:trPr>
          <w:trHeight w:val="234"/>
        </w:trPr>
        <w:tc>
          <w:tcPr>
            <w:tcW w:w="3686" w:type="dxa"/>
          </w:tcPr>
          <w:p w14:paraId="028925D8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Камчатский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627D7215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  <w:shd w:val="clear" w:color="auto" w:fill="C5EECE"/>
          </w:tcPr>
          <w:p w14:paraId="018E8CB1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51EE1EC1" w14:textId="77777777" w:rsidTr="00265D3E">
        <w:trPr>
          <w:trHeight w:val="235"/>
        </w:trPr>
        <w:tc>
          <w:tcPr>
            <w:tcW w:w="3686" w:type="dxa"/>
          </w:tcPr>
          <w:p w14:paraId="33C3D501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Приморский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7ACF5223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</w:tcPr>
          <w:p w14:paraId="7E8F138E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7FB40ED9" w14:textId="77777777" w:rsidTr="00265D3E">
        <w:trPr>
          <w:trHeight w:val="234"/>
        </w:trPr>
        <w:tc>
          <w:tcPr>
            <w:tcW w:w="3686" w:type="dxa"/>
          </w:tcPr>
          <w:p w14:paraId="371EA8CE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Вологодская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2E3EC6BF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  <w:shd w:val="clear" w:color="auto" w:fill="C5EECE"/>
          </w:tcPr>
          <w:p w14:paraId="395B540B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02389F8C" w14:textId="77777777" w:rsidTr="00265D3E">
        <w:trPr>
          <w:trHeight w:val="232"/>
        </w:trPr>
        <w:tc>
          <w:tcPr>
            <w:tcW w:w="3686" w:type="dxa"/>
          </w:tcPr>
          <w:p w14:paraId="39AA8767" w14:textId="77777777" w:rsidR="00D921E7" w:rsidRPr="00A96096" w:rsidRDefault="00D921E7" w:rsidP="003E16A8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Томская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5E195BE6" w14:textId="77777777" w:rsidR="00D921E7" w:rsidRPr="00A96096" w:rsidRDefault="00D921E7" w:rsidP="003E16A8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IC4</w:t>
            </w:r>
          </w:p>
        </w:tc>
        <w:tc>
          <w:tcPr>
            <w:tcW w:w="3827" w:type="dxa"/>
          </w:tcPr>
          <w:p w14:paraId="0DE76C76" w14:textId="77777777" w:rsidR="00D921E7" w:rsidRPr="00A96096" w:rsidRDefault="00D921E7" w:rsidP="003E16A8">
            <w:pPr>
              <w:spacing w:line="212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5CC2EABE" w14:textId="77777777" w:rsidTr="001946DB">
        <w:trPr>
          <w:trHeight w:val="116"/>
        </w:trPr>
        <w:tc>
          <w:tcPr>
            <w:tcW w:w="3686" w:type="dxa"/>
          </w:tcPr>
          <w:p w14:paraId="514D6592" w14:textId="77777777" w:rsidR="00D921E7" w:rsidRPr="00A96096" w:rsidRDefault="00D921E7" w:rsidP="003E16A8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Республика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Саха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(Якутия)</w:t>
            </w:r>
          </w:p>
        </w:tc>
        <w:tc>
          <w:tcPr>
            <w:tcW w:w="1559" w:type="dxa"/>
          </w:tcPr>
          <w:p w14:paraId="213E7639" w14:textId="77777777" w:rsidR="00D921E7" w:rsidRPr="00A96096" w:rsidRDefault="00D921E7" w:rsidP="003E16A8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FFC6CE"/>
          </w:tcPr>
          <w:p w14:paraId="744A2D90" w14:textId="77777777" w:rsidR="00D921E7" w:rsidRPr="00A96096" w:rsidRDefault="00D921E7" w:rsidP="003E16A8">
            <w:pPr>
              <w:spacing w:before="1" w:line="213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D921E7" w:rsidRPr="00A96096" w14:paraId="2CE1D34B" w14:textId="77777777" w:rsidTr="00265D3E">
        <w:trPr>
          <w:trHeight w:val="234"/>
        </w:trPr>
        <w:tc>
          <w:tcPr>
            <w:tcW w:w="3686" w:type="dxa"/>
          </w:tcPr>
          <w:p w14:paraId="3CB4578F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Иркутская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6D8FEF4C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</w:tcPr>
          <w:p w14:paraId="45DC3B75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63435F01" w14:textId="77777777" w:rsidTr="00265D3E">
        <w:trPr>
          <w:trHeight w:val="234"/>
        </w:trPr>
        <w:tc>
          <w:tcPr>
            <w:tcW w:w="3686" w:type="dxa"/>
          </w:tcPr>
          <w:p w14:paraId="6E73AB47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Амурская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667EA41F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FFC6CE"/>
          </w:tcPr>
          <w:p w14:paraId="236B37AB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D921E7" w:rsidRPr="00A96096" w14:paraId="621F467E" w14:textId="77777777" w:rsidTr="00265D3E">
        <w:trPr>
          <w:trHeight w:val="234"/>
        </w:trPr>
        <w:tc>
          <w:tcPr>
            <w:tcW w:w="3686" w:type="dxa"/>
          </w:tcPr>
          <w:p w14:paraId="2AA098EF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Владимирская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6E17CE0E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</w:tcPr>
          <w:p w14:paraId="2248E8FF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5DFAB7BD" w14:textId="77777777" w:rsidTr="00265D3E">
        <w:trPr>
          <w:trHeight w:val="234"/>
        </w:trPr>
        <w:tc>
          <w:tcPr>
            <w:tcW w:w="3686" w:type="dxa"/>
          </w:tcPr>
          <w:p w14:paraId="64E03107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Ульяновская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07C5D0E8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</w:tcPr>
          <w:p w14:paraId="4AEC1552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47BDC98B" w14:textId="77777777" w:rsidTr="00265D3E">
        <w:trPr>
          <w:trHeight w:val="234"/>
        </w:trPr>
        <w:tc>
          <w:tcPr>
            <w:tcW w:w="3686" w:type="dxa"/>
          </w:tcPr>
          <w:p w14:paraId="7667BC67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Новгородская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04B3A718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C5EECE"/>
          </w:tcPr>
          <w:p w14:paraId="7B1DF7F1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639D235B" w14:textId="77777777" w:rsidTr="00265D3E">
        <w:trPr>
          <w:trHeight w:val="232"/>
        </w:trPr>
        <w:tc>
          <w:tcPr>
            <w:tcW w:w="3686" w:type="dxa"/>
          </w:tcPr>
          <w:p w14:paraId="56E9B00A" w14:textId="77777777" w:rsidR="00D921E7" w:rsidRPr="00A96096" w:rsidRDefault="00D921E7" w:rsidP="003E16A8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Удмуртская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Республика</w:t>
            </w:r>
          </w:p>
        </w:tc>
        <w:tc>
          <w:tcPr>
            <w:tcW w:w="1559" w:type="dxa"/>
          </w:tcPr>
          <w:p w14:paraId="5E13419A" w14:textId="77777777" w:rsidR="00D921E7" w:rsidRPr="00A96096" w:rsidRDefault="00D921E7" w:rsidP="003E16A8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C5EECE"/>
          </w:tcPr>
          <w:p w14:paraId="23C8A636" w14:textId="77777777" w:rsidR="00D921E7" w:rsidRPr="00A96096" w:rsidRDefault="00D921E7" w:rsidP="003E16A8">
            <w:pPr>
              <w:spacing w:line="212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23C1B4D9" w14:textId="77777777" w:rsidTr="00265D3E">
        <w:trPr>
          <w:trHeight w:val="234"/>
        </w:trPr>
        <w:tc>
          <w:tcPr>
            <w:tcW w:w="3686" w:type="dxa"/>
          </w:tcPr>
          <w:p w14:paraId="1E624DAD" w14:textId="77777777" w:rsidR="00D921E7" w:rsidRPr="00A96096" w:rsidRDefault="00D921E7" w:rsidP="003E16A8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Ярославская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3C4AA3BD" w14:textId="77777777" w:rsidR="00D921E7" w:rsidRPr="00A96096" w:rsidRDefault="00D921E7" w:rsidP="003E16A8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</w:tcPr>
          <w:p w14:paraId="167864DA" w14:textId="77777777" w:rsidR="00D921E7" w:rsidRPr="00A96096" w:rsidRDefault="00D921E7" w:rsidP="003E16A8">
            <w:pPr>
              <w:spacing w:before="1" w:line="213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4C12C6D2" w14:textId="77777777" w:rsidTr="00265D3E">
        <w:trPr>
          <w:trHeight w:val="234"/>
        </w:trPr>
        <w:tc>
          <w:tcPr>
            <w:tcW w:w="3686" w:type="dxa"/>
          </w:tcPr>
          <w:p w14:paraId="59439E68" w14:textId="77777777" w:rsidR="00D921E7" w:rsidRPr="00A96096" w:rsidRDefault="00D921E7" w:rsidP="003E16A8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Архангельская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1220D0C1" w14:textId="77777777" w:rsidR="00D921E7" w:rsidRPr="00A96096" w:rsidRDefault="00D921E7" w:rsidP="003E16A8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C5EECE"/>
          </w:tcPr>
          <w:p w14:paraId="0FF52ED8" w14:textId="77777777" w:rsidR="00D921E7" w:rsidRPr="00A96096" w:rsidRDefault="00D921E7" w:rsidP="003E16A8">
            <w:pPr>
              <w:spacing w:before="1" w:line="213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0DEF4ABD" w14:textId="77777777" w:rsidTr="00265D3E">
        <w:trPr>
          <w:trHeight w:val="234"/>
        </w:trPr>
        <w:tc>
          <w:tcPr>
            <w:tcW w:w="3686" w:type="dxa"/>
          </w:tcPr>
          <w:p w14:paraId="07624288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Оренбургская</w:t>
            </w:r>
            <w:r w:rsidRPr="00A96096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5F9EFF85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</w:tcPr>
          <w:p w14:paraId="71BD8048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023F3CA8" w14:textId="77777777" w:rsidTr="00265D3E">
        <w:trPr>
          <w:trHeight w:val="235"/>
        </w:trPr>
        <w:tc>
          <w:tcPr>
            <w:tcW w:w="3686" w:type="dxa"/>
          </w:tcPr>
          <w:p w14:paraId="3012DC73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Чукотский</w:t>
            </w:r>
            <w:r w:rsidRPr="00A96096">
              <w:rPr>
                <w:rFonts w:ascii="Cambria" w:eastAsia="Cambria" w:hAnsi="Cambria" w:cs="Cambria"/>
                <w:spacing w:val="-3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АО</w:t>
            </w:r>
          </w:p>
        </w:tc>
        <w:tc>
          <w:tcPr>
            <w:tcW w:w="1559" w:type="dxa"/>
          </w:tcPr>
          <w:p w14:paraId="5E9FEC8F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FFC6CE"/>
          </w:tcPr>
          <w:p w14:paraId="38432069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D921E7" w:rsidRPr="00A96096" w14:paraId="13851D93" w14:textId="77777777" w:rsidTr="00265D3E">
        <w:trPr>
          <w:trHeight w:val="234"/>
        </w:trPr>
        <w:tc>
          <w:tcPr>
            <w:tcW w:w="3686" w:type="dxa"/>
          </w:tcPr>
          <w:p w14:paraId="4F06AAB5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Севастополь</w:t>
            </w:r>
          </w:p>
        </w:tc>
        <w:tc>
          <w:tcPr>
            <w:tcW w:w="1559" w:type="dxa"/>
          </w:tcPr>
          <w:p w14:paraId="4DCFCC01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C5EECE"/>
          </w:tcPr>
          <w:p w14:paraId="37D22292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40E55810" w14:textId="77777777" w:rsidTr="00265D3E">
        <w:trPr>
          <w:trHeight w:val="234"/>
        </w:trPr>
        <w:tc>
          <w:tcPr>
            <w:tcW w:w="3686" w:type="dxa"/>
          </w:tcPr>
          <w:p w14:paraId="74CC3E68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Тамбовская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5A8309DA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</w:tcPr>
          <w:p w14:paraId="701DC397" w14:textId="77777777" w:rsidR="00D921E7" w:rsidRPr="00A96096" w:rsidRDefault="00D921E7" w:rsidP="003E16A8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D921E7" w:rsidRPr="00A96096" w14:paraId="52122162" w14:textId="77777777" w:rsidTr="00265D3E">
        <w:trPr>
          <w:trHeight w:val="234"/>
        </w:trPr>
        <w:tc>
          <w:tcPr>
            <w:tcW w:w="3686" w:type="dxa"/>
          </w:tcPr>
          <w:p w14:paraId="39704058" w14:textId="77777777" w:rsidR="00D921E7" w:rsidRPr="00A96096" w:rsidRDefault="00D921E7" w:rsidP="003E16A8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Рязанская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22614457" w14:textId="77777777" w:rsidR="00D921E7" w:rsidRPr="00A96096" w:rsidRDefault="00D921E7" w:rsidP="003E16A8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IC5</w:t>
            </w:r>
          </w:p>
        </w:tc>
        <w:tc>
          <w:tcPr>
            <w:tcW w:w="3827" w:type="dxa"/>
            <w:shd w:val="clear" w:color="auto" w:fill="C5EECE"/>
          </w:tcPr>
          <w:p w14:paraId="08878551" w14:textId="77777777" w:rsidR="00D921E7" w:rsidRPr="00A96096" w:rsidRDefault="00D921E7" w:rsidP="003E16A8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D921E7" w:rsidRPr="00A96096" w14:paraId="46EBA243" w14:textId="77777777" w:rsidTr="001946DB">
        <w:trPr>
          <w:trHeight w:val="130"/>
        </w:trPr>
        <w:tc>
          <w:tcPr>
            <w:tcW w:w="3686" w:type="dxa"/>
          </w:tcPr>
          <w:p w14:paraId="1C9785D8" w14:textId="77777777" w:rsidR="00D921E7" w:rsidRPr="00A96096" w:rsidRDefault="00D921E7" w:rsidP="003E16A8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Ставропольский</w:t>
            </w:r>
            <w:r w:rsidRPr="00A96096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7BF66FC1" w14:textId="77777777" w:rsidR="00D921E7" w:rsidRPr="00A96096" w:rsidRDefault="00D921E7" w:rsidP="003E16A8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382A3979" w14:textId="77777777" w:rsidR="00D921E7" w:rsidRPr="00A96096" w:rsidRDefault="00D921E7" w:rsidP="003E16A8">
            <w:pPr>
              <w:spacing w:line="212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</w:tbl>
    <w:p w14:paraId="58BCACDF" w14:textId="77777777" w:rsidR="008201DA" w:rsidRPr="008201DA" w:rsidRDefault="008201DA" w:rsidP="008201DA">
      <w:pPr>
        <w:rPr>
          <w:rFonts w:ascii="Times New Roman" w:eastAsia="Cambria" w:hAnsi="Times New Roman" w:cs="Times New Roman"/>
          <w:sz w:val="28"/>
        </w:rPr>
        <w:sectPr w:rsidR="008201DA" w:rsidRPr="008201DA" w:rsidSect="008201DA">
          <w:headerReference w:type="default" r:id="rId13"/>
          <w:footerReference w:type="default" r:id="rId14"/>
          <w:pgSz w:w="11900" w:h="16850"/>
          <w:pgMar w:top="1134" w:right="851" w:bottom="1134" w:left="1701" w:header="0" w:footer="482" w:gutter="0"/>
          <w:cols w:space="720"/>
          <w:titlePg/>
          <w:docGrid w:linePitch="299"/>
        </w:sectPr>
      </w:pPr>
    </w:p>
    <w:p w14:paraId="5940BA41" w14:textId="77777777" w:rsidR="008201DA" w:rsidRDefault="008201DA" w:rsidP="008201DA">
      <w:pPr>
        <w:spacing w:line="360" w:lineRule="auto"/>
        <w:jc w:val="both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lastRenderedPageBreak/>
        <w:t>Окончание таблицы А.1</w:t>
      </w:r>
    </w:p>
    <w:tbl>
      <w:tblPr>
        <w:tblStyle w:val="TableNormal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3827"/>
      </w:tblGrid>
      <w:tr w:rsidR="008201DA" w:rsidRPr="008201DA" w14:paraId="3CBF6E34" w14:textId="77777777" w:rsidTr="008201DA">
        <w:trPr>
          <w:trHeight w:val="234"/>
        </w:trPr>
        <w:tc>
          <w:tcPr>
            <w:tcW w:w="3686" w:type="dxa"/>
          </w:tcPr>
          <w:p w14:paraId="23364840" w14:textId="77777777" w:rsidR="008201DA" w:rsidRPr="00A96096" w:rsidRDefault="008201DA" w:rsidP="00DB32FC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Смоленская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747E83A8" w14:textId="77777777" w:rsidR="008201DA" w:rsidRPr="00A96096" w:rsidRDefault="008201DA" w:rsidP="00DB32FC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348DBE04" w14:textId="77777777" w:rsidR="008201DA" w:rsidRPr="00A96096" w:rsidRDefault="008201DA" w:rsidP="00DB32FC">
            <w:pPr>
              <w:spacing w:before="1" w:line="213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4456FF51" w14:textId="77777777" w:rsidTr="008201DA">
        <w:trPr>
          <w:trHeight w:val="234"/>
        </w:trPr>
        <w:tc>
          <w:tcPr>
            <w:tcW w:w="3686" w:type="dxa"/>
          </w:tcPr>
          <w:p w14:paraId="16F39710" w14:textId="77777777" w:rsidR="008201DA" w:rsidRPr="00A96096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Республика</w:t>
            </w:r>
            <w:r w:rsidRPr="00A96096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A96096">
              <w:rPr>
                <w:rFonts w:ascii="Cambria" w:eastAsia="Cambria" w:hAnsi="Cambria" w:cs="Cambria"/>
                <w:sz w:val="20"/>
              </w:rPr>
              <w:t>Карелия</w:t>
            </w:r>
          </w:p>
        </w:tc>
        <w:tc>
          <w:tcPr>
            <w:tcW w:w="1559" w:type="dxa"/>
          </w:tcPr>
          <w:p w14:paraId="19F6EFF2" w14:textId="77777777" w:rsidR="008201DA" w:rsidRPr="00A96096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315FD40F" w14:textId="77777777" w:rsidR="008201DA" w:rsidRPr="00A96096" w:rsidRDefault="008201DA" w:rsidP="00DB32FC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A96096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5B2B7A83" w14:textId="77777777" w:rsidTr="008201DA">
        <w:trPr>
          <w:trHeight w:val="234"/>
        </w:trPr>
        <w:tc>
          <w:tcPr>
            <w:tcW w:w="3686" w:type="dxa"/>
          </w:tcPr>
          <w:p w14:paraId="588DA549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Пензенская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4D0AB9B6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2F834CF1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7D1D90D4" w14:textId="77777777" w:rsidTr="008201DA">
        <w:trPr>
          <w:trHeight w:val="234"/>
        </w:trPr>
        <w:tc>
          <w:tcPr>
            <w:tcW w:w="3686" w:type="dxa"/>
          </w:tcPr>
          <w:p w14:paraId="2E07DFF0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Тверская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7F26C6B0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  <w:shd w:val="clear" w:color="auto" w:fill="C5EECE"/>
          </w:tcPr>
          <w:p w14:paraId="0DA1393D" w14:textId="77777777" w:rsidR="008201DA" w:rsidRPr="008201DA" w:rsidRDefault="008201DA" w:rsidP="00DB32FC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8201DA" w:rsidRPr="008201DA" w14:paraId="26A88517" w14:textId="77777777" w:rsidTr="008201DA">
        <w:trPr>
          <w:trHeight w:val="234"/>
        </w:trPr>
        <w:tc>
          <w:tcPr>
            <w:tcW w:w="3686" w:type="dxa"/>
          </w:tcPr>
          <w:p w14:paraId="724A13A4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Саратовская</w:t>
            </w:r>
            <w:r w:rsidRPr="008201DA">
              <w:rPr>
                <w:rFonts w:ascii="Cambria" w:eastAsia="Cambria" w:hAnsi="Cambria" w:cs="Cambria"/>
                <w:spacing w:val="-7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1EE079E2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24B09DF5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40D6C6D4" w14:textId="77777777" w:rsidTr="008201DA">
        <w:trPr>
          <w:trHeight w:val="234"/>
        </w:trPr>
        <w:tc>
          <w:tcPr>
            <w:tcW w:w="3686" w:type="dxa"/>
          </w:tcPr>
          <w:p w14:paraId="2A0688F7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Кемеровская</w:t>
            </w:r>
            <w:r w:rsidRPr="008201DA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57C13BC1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  <w:shd w:val="clear" w:color="auto" w:fill="C5EECE"/>
          </w:tcPr>
          <w:p w14:paraId="2B1E34A7" w14:textId="77777777" w:rsidR="008201DA" w:rsidRPr="008201DA" w:rsidRDefault="008201DA" w:rsidP="00DB32FC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8201DA" w:rsidRPr="008201DA" w14:paraId="47751F45" w14:textId="77777777" w:rsidTr="008201DA">
        <w:trPr>
          <w:trHeight w:val="234"/>
        </w:trPr>
        <w:tc>
          <w:tcPr>
            <w:tcW w:w="3686" w:type="dxa"/>
          </w:tcPr>
          <w:p w14:paraId="0A969CE5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Адыгея</w:t>
            </w:r>
          </w:p>
        </w:tc>
        <w:tc>
          <w:tcPr>
            <w:tcW w:w="1559" w:type="dxa"/>
          </w:tcPr>
          <w:p w14:paraId="4F0DA38E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5948586C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6D5BDDEA" w14:textId="77777777" w:rsidTr="008201DA">
        <w:trPr>
          <w:trHeight w:val="232"/>
        </w:trPr>
        <w:tc>
          <w:tcPr>
            <w:tcW w:w="3686" w:type="dxa"/>
          </w:tcPr>
          <w:p w14:paraId="733D7374" w14:textId="77777777" w:rsidR="008201DA" w:rsidRPr="008201DA" w:rsidRDefault="008201DA" w:rsidP="00DB32FC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Волгоградская</w:t>
            </w:r>
            <w:r w:rsidRPr="008201DA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17831DBB" w14:textId="77777777" w:rsidR="008201DA" w:rsidRPr="008201DA" w:rsidRDefault="008201DA" w:rsidP="00DB32FC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1C185AB0" w14:textId="77777777" w:rsidR="008201DA" w:rsidRPr="008201DA" w:rsidRDefault="008201DA" w:rsidP="00DB32FC">
            <w:pPr>
              <w:spacing w:line="212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0CAA83AA" w14:textId="77777777" w:rsidTr="008201DA">
        <w:trPr>
          <w:trHeight w:val="234"/>
        </w:trPr>
        <w:tc>
          <w:tcPr>
            <w:tcW w:w="3686" w:type="dxa"/>
          </w:tcPr>
          <w:p w14:paraId="785D3AE3" w14:textId="77777777" w:rsidR="008201DA" w:rsidRPr="008201DA" w:rsidRDefault="008201DA" w:rsidP="00DB32FC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Чувашская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</w:p>
        </w:tc>
        <w:tc>
          <w:tcPr>
            <w:tcW w:w="1559" w:type="dxa"/>
          </w:tcPr>
          <w:p w14:paraId="2BA9116C" w14:textId="77777777" w:rsidR="008201DA" w:rsidRPr="008201DA" w:rsidRDefault="008201DA" w:rsidP="00DB32FC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IC6</w:t>
            </w:r>
          </w:p>
        </w:tc>
        <w:tc>
          <w:tcPr>
            <w:tcW w:w="3827" w:type="dxa"/>
          </w:tcPr>
          <w:p w14:paraId="100E38ED" w14:textId="77777777" w:rsidR="008201DA" w:rsidRPr="008201DA" w:rsidRDefault="008201DA" w:rsidP="00DB32FC">
            <w:pPr>
              <w:spacing w:before="1" w:line="213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7D51E709" w14:textId="77777777" w:rsidTr="008201DA">
        <w:trPr>
          <w:trHeight w:val="234"/>
        </w:trPr>
        <w:tc>
          <w:tcPr>
            <w:tcW w:w="3686" w:type="dxa"/>
          </w:tcPr>
          <w:p w14:paraId="0489C0A4" w14:textId="77777777" w:rsidR="008201DA" w:rsidRPr="008201DA" w:rsidRDefault="008201DA" w:rsidP="00DB32FC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Орловская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33B009AD" w14:textId="77777777" w:rsidR="008201DA" w:rsidRPr="008201DA" w:rsidRDefault="008201DA" w:rsidP="00DB32FC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</w:tcPr>
          <w:p w14:paraId="0370113C" w14:textId="77777777" w:rsidR="008201DA" w:rsidRPr="008201DA" w:rsidRDefault="008201DA" w:rsidP="00DB32FC">
            <w:pPr>
              <w:spacing w:before="1" w:line="213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5221C7E9" w14:textId="77777777" w:rsidTr="008201DA">
        <w:trPr>
          <w:trHeight w:val="234"/>
        </w:trPr>
        <w:tc>
          <w:tcPr>
            <w:tcW w:w="3686" w:type="dxa"/>
          </w:tcPr>
          <w:p w14:paraId="4A1945F8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Омская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469E251E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  <w:shd w:val="clear" w:color="auto" w:fill="FFC6CE"/>
          </w:tcPr>
          <w:p w14:paraId="3C02CA90" w14:textId="77777777" w:rsidR="008201DA" w:rsidRPr="008201DA" w:rsidRDefault="008201DA" w:rsidP="00DB32FC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8201DA" w:rsidRPr="008201DA" w14:paraId="2FF544E5" w14:textId="77777777" w:rsidTr="008201DA">
        <w:trPr>
          <w:trHeight w:val="234"/>
        </w:trPr>
        <w:tc>
          <w:tcPr>
            <w:tcW w:w="3686" w:type="dxa"/>
          </w:tcPr>
          <w:p w14:paraId="74FF0810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Коми</w:t>
            </w:r>
          </w:p>
        </w:tc>
        <w:tc>
          <w:tcPr>
            <w:tcW w:w="1559" w:type="dxa"/>
          </w:tcPr>
          <w:p w14:paraId="76E54685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  <w:shd w:val="clear" w:color="auto" w:fill="FFC6CE"/>
          </w:tcPr>
          <w:p w14:paraId="54CF4E22" w14:textId="77777777" w:rsidR="008201DA" w:rsidRPr="008201DA" w:rsidRDefault="008201DA" w:rsidP="00DB32FC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8201DA" w:rsidRPr="008201DA" w14:paraId="0A9DD16A" w14:textId="77777777" w:rsidTr="008201DA">
        <w:trPr>
          <w:trHeight w:val="235"/>
        </w:trPr>
        <w:tc>
          <w:tcPr>
            <w:tcW w:w="3686" w:type="dxa"/>
          </w:tcPr>
          <w:p w14:paraId="6F60D729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Псковская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712B3528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  <w:shd w:val="clear" w:color="auto" w:fill="C5EECE"/>
          </w:tcPr>
          <w:p w14:paraId="21A323B6" w14:textId="77777777" w:rsidR="008201DA" w:rsidRPr="008201DA" w:rsidRDefault="008201DA" w:rsidP="00DB32FC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8201DA" w:rsidRPr="008201DA" w14:paraId="334F1E90" w14:textId="77777777" w:rsidTr="008201DA">
        <w:trPr>
          <w:trHeight w:val="234"/>
        </w:trPr>
        <w:tc>
          <w:tcPr>
            <w:tcW w:w="3686" w:type="dxa"/>
          </w:tcPr>
          <w:p w14:paraId="6377903E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Брянская</w:t>
            </w:r>
            <w:r w:rsidRPr="008201DA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7CE59853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</w:tcPr>
          <w:p w14:paraId="0F11A762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3144CE14" w14:textId="77777777" w:rsidTr="008201DA">
        <w:trPr>
          <w:trHeight w:val="234"/>
        </w:trPr>
        <w:tc>
          <w:tcPr>
            <w:tcW w:w="3686" w:type="dxa"/>
          </w:tcPr>
          <w:p w14:paraId="7D544A7B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Костромская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25BA5E86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</w:tcPr>
          <w:p w14:paraId="79C90EAC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6FD33D81" w14:textId="77777777" w:rsidTr="008201DA">
        <w:trPr>
          <w:trHeight w:val="232"/>
        </w:trPr>
        <w:tc>
          <w:tcPr>
            <w:tcW w:w="3686" w:type="dxa"/>
          </w:tcPr>
          <w:p w14:paraId="37A296D4" w14:textId="77777777" w:rsidR="008201DA" w:rsidRPr="008201DA" w:rsidRDefault="008201DA" w:rsidP="00DB32FC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Алтайский</w:t>
            </w:r>
            <w:r w:rsidRPr="008201DA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край</w:t>
            </w:r>
          </w:p>
        </w:tc>
        <w:tc>
          <w:tcPr>
            <w:tcW w:w="1559" w:type="dxa"/>
          </w:tcPr>
          <w:p w14:paraId="73811A61" w14:textId="77777777" w:rsidR="008201DA" w:rsidRPr="008201DA" w:rsidRDefault="008201DA" w:rsidP="00DB32FC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</w:tcPr>
          <w:p w14:paraId="3ADDF380" w14:textId="77777777" w:rsidR="008201DA" w:rsidRPr="008201DA" w:rsidRDefault="008201DA" w:rsidP="00DB32FC">
            <w:pPr>
              <w:spacing w:line="212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059BDBE8" w14:textId="77777777" w:rsidTr="008201DA">
        <w:trPr>
          <w:trHeight w:val="234"/>
        </w:trPr>
        <w:tc>
          <w:tcPr>
            <w:tcW w:w="3686" w:type="dxa"/>
          </w:tcPr>
          <w:p w14:paraId="15EB6D0F" w14:textId="77777777" w:rsidR="008201DA" w:rsidRPr="008201DA" w:rsidRDefault="008201DA" w:rsidP="00DB32FC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Ивановская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03C3A135" w14:textId="77777777" w:rsidR="008201DA" w:rsidRPr="008201DA" w:rsidRDefault="008201DA" w:rsidP="00DB32FC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IC7</w:t>
            </w:r>
          </w:p>
        </w:tc>
        <w:tc>
          <w:tcPr>
            <w:tcW w:w="3827" w:type="dxa"/>
            <w:shd w:val="clear" w:color="auto" w:fill="C5EECE"/>
          </w:tcPr>
          <w:p w14:paraId="030C300C" w14:textId="77777777" w:rsidR="008201DA" w:rsidRPr="008201DA" w:rsidRDefault="008201DA" w:rsidP="00DB32FC">
            <w:pPr>
              <w:spacing w:before="1" w:line="213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8201DA" w:rsidRPr="008201DA" w14:paraId="35698981" w14:textId="77777777" w:rsidTr="008201DA">
        <w:trPr>
          <w:trHeight w:val="234"/>
        </w:trPr>
        <w:tc>
          <w:tcPr>
            <w:tcW w:w="3686" w:type="dxa"/>
          </w:tcPr>
          <w:p w14:paraId="475018D1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Мордовия</w:t>
            </w:r>
          </w:p>
        </w:tc>
        <w:tc>
          <w:tcPr>
            <w:tcW w:w="1559" w:type="dxa"/>
          </w:tcPr>
          <w:p w14:paraId="66D4E9F9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  <w:shd w:val="clear" w:color="auto" w:fill="FFC6CE"/>
          </w:tcPr>
          <w:p w14:paraId="1120E122" w14:textId="77777777" w:rsidR="008201DA" w:rsidRPr="008201DA" w:rsidRDefault="008201DA" w:rsidP="00DB32FC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8201DA" w:rsidRPr="008201DA" w14:paraId="51B1E219" w14:textId="77777777" w:rsidTr="008201DA">
        <w:trPr>
          <w:trHeight w:val="234"/>
        </w:trPr>
        <w:tc>
          <w:tcPr>
            <w:tcW w:w="3686" w:type="dxa"/>
          </w:tcPr>
          <w:p w14:paraId="2CCCDD86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Кировская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4A5B3858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</w:tcPr>
          <w:p w14:paraId="288D5991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29D4C602" w14:textId="77777777" w:rsidTr="008201DA">
        <w:trPr>
          <w:trHeight w:val="234"/>
        </w:trPr>
        <w:tc>
          <w:tcPr>
            <w:tcW w:w="3686" w:type="dxa"/>
          </w:tcPr>
          <w:p w14:paraId="303BAB6E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Хакасия</w:t>
            </w:r>
          </w:p>
        </w:tc>
        <w:tc>
          <w:tcPr>
            <w:tcW w:w="1559" w:type="dxa"/>
          </w:tcPr>
          <w:p w14:paraId="7C2C6656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</w:tcPr>
          <w:p w14:paraId="4E5EE71B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318DF9D3" w14:textId="77777777" w:rsidTr="008201DA">
        <w:trPr>
          <w:trHeight w:val="234"/>
        </w:trPr>
        <w:tc>
          <w:tcPr>
            <w:tcW w:w="3686" w:type="dxa"/>
          </w:tcPr>
          <w:p w14:paraId="62BD1457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3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Крым</w:t>
            </w:r>
          </w:p>
        </w:tc>
        <w:tc>
          <w:tcPr>
            <w:tcW w:w="1559" w:type="dxa"/>
          </w:tcPr>
          <w:p w14:paraId="0AC230BD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</w:tcPr>
          <w:p w14:paraId="56D4820C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6D1C9587" w14:textId="77777777" w:rsidTr="008201DA">
        <w:trPr>
          <w:trHeight w:val="234"/>
        </w:trPr>
        <w:tc>
          <w:tcPr>
            <w:tcW w:w="3686" w:type="dxa"/>
          </w:tcPr>
          <w:p w14:paraId="2EB5E9F9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Чеченская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</w:p>
        </w:tc>
        <w:tc>
          <w:tcPr>
            <w:tcW w:w="1559" w:type="dxa"/>
          </w:tcPr>
          <w:p w14:paraId="13DDB287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  <w:shd w:val="clear" w:color="auto" w:fill="C5EECE"/>
          </w:tcPr>
          <w:p w14:paraId="3B1699F1" w14:textId="77777777" w:rsidR="008201DA" w:rsidRPr="008201DA" w:rsidRDefault="008201DA" w:rsidP="00DB32FC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8201DA" w:rsidRPr="008201DA" w14:paraId="7848AB39" w14:textId="77777777" w:rsidTr="008201DA">
        <w:trPr>
          <w:trHeight w:val="232"/>
        </w:trPr>
        <w:tc>
          <w:tcPr>
            <w:tcW w:w="3686" w:type="dxa"/>
          </w:tcPr>
          <w:p w14:paraId="7CA15A38" w14:textId="77777777" w:rsidR="008201DA" w:rsidRPr="008201DA" w:rsidRDefault="008201DA" w:rsidP="00DB32FC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Алтай</w:t>
            </w:r>
          </w:p>
        </w:tc>
        <w:tc>
          <w:tcPr>
            <w:tcW w:w="1559" w:type="dxa"/>
          </w:tcPr>
          <w:p w14:paraId="550F120D" w14:textId="77777777" w:rsidR="008201DA" w:rsidRPr="008201DA" w:rsidRDefault="008201DA" w:rsidP="00DB32FC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  <w:shd w:val="clear" w:color="auto" w:fill="FFC6CE"/>
          </w:tcPr>
          <w:p w14:paraId="3E34525E" w14:textId="77777777" w:rsidR="008201DA" w:rsidRPr="008201DA" w:rsidRDefault="008201DA" w:rsidP="00DB32FC">
            <w:pPr>
              <w:spacing w:line="212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8201DA" w:rsidRPr="008201DA" w14:paraId="61299F72" w14:textId="77777777" w:rsidTr="008201DA">
        <w:trPr>
          <w:trHeight w:val="234"/>
        </w:trPr>
        <w:tc>
          <w:tcPr>
            <w:tcW w:w="3686" w:type="dxa"/>
          </w:tcPr>
          <w:p w14:paraId="16DDAA10" w14:textId="77777777" w:rsidR="008201DA" w:rsidRPr="008201DA" w:rsidRDefault="008201DA" w:rsidP="00DB32FC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Марий</w:t>
            </w:r>
            <w:r w:rsidRPr="008201DA">
              <w:rPr>
                <w:rFonts w:ascii="Cambria" w:eastAsia="Cambria" w:hAnsi="Cambria" w:cs="Cambria"/>
                <w:spacing w:val="-2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Эл</w:t>
            </w:r>
          </w:p>
        </w:tc>
        <w:tc>
          <w:tcPr>
            <w:tcW w:w="1559" w:type="dxa"/>
          </w:tcPr>
          <w:p w14:paraId="50D1E122" w14:textId="77777777" w:rsidR="008201DA" w:rsidRPr="008201DA" w:rsidRDefault="008201DA" w:rsidP="00DB32FC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  <w:shd w:val="clear" w:color="auto" w:fill="C5EECE"/>
          </w:tcPr>
          <w:p w14:paraId="1EB6AD78" w14:textId="77777777" w:rsidR="008201DA" w:rsidRPr="008201DA" w:rsidRDefault="008201DA" w:rsidP="00DB32FC">
            <w:pPr>
              <w:spacing w:before="1" w:line="213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8201DA" w:rsidRPr="008201DA" w14:paraId="78421E84" w14:textId="77777777" w:rsidTr="008201DA">
        <w:trPr>
          <w:trHeight w:val="234"/>
        </w:trPr>
        <w:tc>
          <w:tcPr>
            <w:tcW w:w="3686" w:type="dxa"/>
          </w:tcPr>
          <w:p w14:paraId="14D6C3DD" w14:textId="77777777" w:rsidR="008201DA" w:rsidRPr="00B93DCB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b/>
                <w:sz w:val="20"/>
              </w:rPr>
            </w:pPr>
            <w:r w:rsidRPr="00B93DCB">
              <w:rPr>
                <w:rFonts w:ascii="Cambria" w:eastAsia="Cambria" w:hAnsi="Cambria" w:cs="Cambria"/>
                <w:b/>
                <w:sz w:val="20"/>
              </w:rPr>
              <w:t>Еврейская</w:t>
            </w:r>
            <w:r w:rsidRPr="00B93DCB">
              <w:rPr>
                <w:rFonts w:ascii="Cambria" w:eastAsia="Cambria" w:hAnsi="Cambria" w:cs="Cambria"/>
                <w:b/>
                <w:spacing w:val="-4"/>
                <w:sz w:val="20"/>
              </w:rPr>
              <w:t xml:space="preserve"> </w:t>
            </w:r>
            <w:r w:rsidRPr="00B93DCB">
              <w:rPr>
                <w:rFonts w:ascii="Cambria" w:eastAsia="Cambria" w:hAnsi="Cambria" w:cs="Cambria"/>
                <w:b/>
                <w:sz w:val="20"/>
              </w:rPr>
              <w:t>АО</w:t>
            </w:r>
          </w:p>
        </w:tc>
        <w:tc>
          <w:tcPr>
            <w:tcW w:w="1559" w:type="dxa"/>
          </w:tcPr>
          <w:p w14:paraId="0E24BAE6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</w:tcPr>
          <w:p w14:paraId="3222B337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1DFF6C9A" w14:textId="77777777" w:rsidTr="008201DA">
        <w:trPr>
          <w:trHeight w:val="235"/>
        </w:trPr>
        <w:tc>
          <w:tcPr>
            <w:tcW w:w="3686" w:type="dxa"/>
          </w:tcPr>
          <w:p w14:paraId="1B99B07B" w14:textId="77777777" w:rsidR="008201DA" w:rsidRPr="00B93DCB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b/>
                <w:sz w:val="20"/>
              </w:rPr>
            </w:pPr>
            <w:r w:rsidRPr="00B93DCB">
              <w:rPr>
                <w:rFonts w:ascii="Cambria" w:eastAsia="Cambria" w:hAnsi="Cambria" w:cs="Cambria"/>
                <w:b/>
                <w:sz w:val="20"/>
              </w:rPr>
              <w:t>Забайкальский</w:t>
            </w:r>
            <w:r w:rsidRPr="00B93DCB">
              <w:rPr>
                <w:rFonts w:ascii="Cambria" w:eastAsia="Cambria" w:hAnsi="Cambria" w:cs="Cambria"/>
                <w:b/>
                <w:spacing w:val="-5"/>
                <w:sz w:val="20"/>
              </w:rPr>
              <w:t xml:space="preserve"> </w:t>
            </w:r>
            <w:r w:rsidRPr="00B93DCB">
              <w:rPr>
                <w:rFonts w:ascii="Cambria" w:eastAsia="Cambria" w:hAnsi="Cambria" w:cs="Cambria"/>
                <w:b/>
                <w:sz w:val="20"/>
              </w:rPr>
              <w:t>край</w:t>
            </w:r>
          </w:p>
        </w:tc>
        <w:tc>
          <w:tcPr>
            <w:tcW w:w="1559" w:type="dxa"/>
          </w:tcPr>
          <w:p w14:paraId="72142257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IC8</w:t>
            </w:r>
          </w:p>
        </w:tc>
        <w:tc>
          <w:tcPr>
            <w:tcW w:w="3827" w:type="dxa"/>
            <w:shd w:val="clear" w:color="auto" w:fill="C5EECE"/>
          </w:tcPr>
          <w:p w14:paraId="097664A3" w14:textId="77777777" w:rsidR="008201DA" w:rsidRPr="008201DA" w:rsidRDefault="008201DA" w:rsidP="00DB32FC">
            <w:pPr>
              <w:spacing w:line="215" w:lineRule="exact"/>
              <w:ind w:left="1107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006000"/>
                <w:sz w:val="20"/>
              </w:rPr>
              <w:t>Повышен</w:t>
            </w:r>
          </w:p>
        </w:tc>
      </w:tr>
      <w:tr w:rsidR="008201DA" w:rsidRPr="008201DA" w14:paraId="209DCE4C" w14:textId="77777777" w:rsidTr="008201DA">
        <w:trPr>
          <w:trHeight w:val="234"/>
        </w:trPr>
        <w:tc>
          <w:tcPr>
            <w:tcW w:w="3686" w:type="dxa"/>
          </w:tcPr>
          <w:p w14:paraId="6AF609F0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5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Дагестан</w:t>
            </w:r>
          </w:p>
        </w:tc>
        <w:tc>
          <w:tcPr>
            <w:tcW w:w="1559" w:type="dxa"/>
          </w:tcPr>
          <w:p w14:paraId="7BE82CA7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1505F53C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5E87A7D9" w14:textId="77777777" w:rsidTr="008201DA">
        <w:trPr>
          <w:trHeight w:val="234"/>
        </w:trPr>
        <w:tc>
          <w:tcPr>
            <w:tcW w:w="3686" w:type="dxa"/>
          </w:tcPr>
          <w:p w14:paraId="610008BB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Бурятия</w:t>
            </w:r>
          </w:p>
        </w:tc>
        <w:tc>
          <w:tcPr>
            <w:tcW w:w="1559" w:type="dxa"/>
          </w:tcPr>
          <w:p w14:paraId="595BE6F1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  <w:shd w:val="clear" w:color="auto" w:fill="FFC6CE"/>
          </w:tcPr>
          <w:p w14:paraId="35B792CE" w14:textId="77777777" w:rsidR="008201DA" w:rsidRPr="008201DA" w:rsidRDefault="008201DA" w:rsidP="00DB32FC">
            <w:pPr>
              <w:spacing w:line="215" w:lineRule="exact"/>
              <w:ind w:left="1105" w:right="109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color w:val="9C0005"/>
                <w:sz w:val="20"/>
              </w:rPr>
              <w:t>Понижен</w:t>
            </w:r>
          </w:p>
        </w:tc>
      </w:tr>
      <w:tr w:rsidR="008201DA" w:rsidRPr="008201DA" w14:paraId="0BB0AAD7" w14:textId="77777777" w:rsidTr="008201DA">
        <w:trPr>
          <w:trHeight w:val="234"/>
        </w:trPr>
        <w:tc>
          <w:tcPr>
            <w:tcW w:w="3686" w:type="dxa"/>
          </w:tcPr>
          <w:p w14:paraId="153F26D2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Курганская</w:t>
            </w:r>
            <w:r w:rsidRPr="008201DA">
              <w:rPr>
                <w:rFonts w:ascii="Cambria" w:eastAsia="Cambria" w:hAnsi="Cambria" w:cs="Cambria"/>
                <w:spacing w:val="-3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область</w:t>
            </w:r>
          </w:p>
        </w:tc>
        <w:tc>
          <w:tcPr>
            <w:tcW w:w="1559" w:type="dxa"/>
          </w:tcPr>
          <w:p w14:paraId="32C10AD9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32CA0864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7CE9CF99" w14:textId="77777777" w:rsidTr="008201DA">
        <w:trPr>
          <w:trHeight w:val="232"/>
        </w:trPr>
        <w:tc>
          <w:tcPr>
            <w:tcW w:w="3686" w:type="dxa"/>
          </w:tcPr>
          <w:p w14:paraId="1396AAA9" w14:textId="77777777" w:rsidR="008201DA" w:rsidRPr="008201DA" w:rsidRDefault="008201DA" w:rsidP="00DB32FC">
            <w:pPr>
              <w:spacing w:line="212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3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Ингушетия</w:t>
            </w:r>
          </w:p>
        </w:tc>
        <w:tc>
          <w:tcPr>
            <w:tcW w:w="1559" w:type="dxa"/>
          </w:tcPr>
          <w:p w14:paraId="161DE3D9" w14:textId="77777777" w:rsidR="008201DA" w:rsidRPr="008201DA" w:rsidRDefault="008201DA" w:rsidP="00DB32FC">
            <w:pPr>
              <w:spacing w:line="212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13BAB621" w14:textId="77777777" w:rsidR="008201DA" w:rsidRPr="008201DA" w:rsidRDefault="008201DA" w:rsidP="00DB32FC">
            <w:pPr>
              <w:spacing w:line="212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2CFA0DC7" w14:textId="77777777" w:rsidTr="008201DA">
        <w:trPr>
          <w:trHeight w:val="234"/>
        </w:trPr>
        <w:tc>
          <w:tcPr>
            <w:tcW w:w="3686" w:type="dxa"/>
          </w:tcPr>
          <w:p w14:paraId="30CE28F4" w14:textId="77777777" w:rsidR="008201DA" w:rsidRPr="008201DA" w:rsidRDefault="008201DA" w:rsidP="00DB32FC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Северная</w:t>
            </w:r>
            <w:r w:rsidRPr="008201DA">
              <w:rPr>
                <w:rFonts w:ascii="Cambria" w:eastAsia="Cambria" w:hAnsi="Cambria" w:cs="Cambria"/>
                <w:spacing w:val="-2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Осетия</w:t>
            </w:r>
            <w:r w:rsidRPr="008201DA">
              <w:rPr>
                <w:rFonts w:ascii="Cambria" w:eastAsia="Cambria" w:hAnsi="Cambria" w:cs="Cambria"/>
                <w:spacing w:val="-3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-</w:t>
            </w:r>
            <w:r w:rsidRPr="008201DA">
              <w:rPr>
                <w:rFonts w:ascii="Cambria" w:eastAsia="Cambria" w:hAnsi="Cambria" w:cs="Cambria"/>
                <w:spacing w:val="-3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Алания</w:t>
            </w:r>
          </w:p>
        </w:tc>
        <w:tc>
          <w:tcPr>
            <w:tcW w:w="1559" w:type="dxa"/>
          </w:tcPr>
          <w:p w14:paraId="7005E298" w14:textId="77777777" w:rsidR="008201DA" w:rsidRPr="008201DA" w:rsidRDefault="008201DA" w:rsidP="00DB32FC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2CD2C5C6" w14:textId="77777777" w:rsidR="008201DA" w:rsidRPr="008201DA" w:rsidRDefault="008201DA" w:rsidP="00DB32FC">
            <w:pPr>
              <w:spacing w:before="1" w:line="213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0F653441" w14:textId="77777777" w:rsidTr="008201DA">
        <w:trPr>
          <w:trHeight w:val="234"/>
        </w:trPr>
        <w:tc>
          <w:tcPr>
            <w:tcW w:w="3686" w:type="dxa"/>
          </w:tcPr>
          <w:p w14:paraId="0FEF64C3" w14:textId="77777777" w:rsidR="008201DA" w:rsidRPr="008201DA" w:rsidRDefault="008201DA" w:rsidP="00DB32FC">
            <w:pPr>
              <w:spacing w:before="1" w:line="213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Кабардино-Балкарская</w:t>
            </w:r>
            <w:r w:rsidRPr="008201DA">
              <w:rPr>
                <w:rFonts w:ascii="Cambria" w:eastAsia="Cambria" w:hAnsi="Cambria" w:cs="Cambria"/>
                <w:spacing w:val="-6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</w:p>
        </w:tc>
        <w:tc>
          <w:tcPr>
            <w:tcW w:w="1559" w:type="dxa"/>
          </w:tcPr>
          <w:p w14:paraId="6DF93BAB" w14:textId="77777777" w:rsidR="008201DA" w:rsidRPr="008201DA" w:rsidRDefault="008201DA" w:rsidP="00DB32FC">
            <w:pPr>
              <w:spacing w:before="1" w:line="213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0D72FD1F" w14:textId="77777777" w:rsidR="008201DA" w:rsidRPr="008201DA" w:rsidRDefault="008201DA" w:rsidP="00DB32FC">
            <w:pPr>
              <w:spacing w:before="1" w:line="213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147A9695" w14:textId="77777777" w:rsidTr="008201DA">
        <w:trPr>
          <w:trHeight w:val="234"/>
        </w:trPr>
        <w:tc>
          <w:tcPr>
            <w:tcW w:w="3686" w:type="dxa"/>
          </w:tcPr>
          <w:p w14:paraId="3892589D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Карачаево-Черкесская</w:t>
            </w:r>
            <w:r w:rsidRPr="008201DA">
              <w:rPr>
                <w:rFonts w:ascii="Cambria" w:eastAsia="Cambria" w:hAnsi="Cambria" w:cs="Cambria"/>
                <w:spacing w:val="-7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</w:p>
        </w:tc>
        <w:tc>
          <w:tcPr>
            <w:tcW w:w="1559" w:type="dxa"/>
          </w:tcPr>
          <w:p w14:paraId="615E3EF3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77A1C7CA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2BE050E2" w14:textId="77777777" w:rsidTr="008201DA">
        <w:trPr>
          <w:trHeight w:val="234"/>
        </w:trPr>
        <w:tc>
          <w:tcPr>
            <w:tcW w:w="3686" w:type="dxa"/>
          </w:tcPr>
          <w:p w14:paraId="3DEF91E5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Калмыкия</w:t>
            </w:r>
          </w:p>
        </w:tc>
        <w:tc>
          <w:tcPr>
            <w:tcW w:w="1559" w:type="dxa"/>
            <w:shd w:val="clear" w:color="auto" w:fill="F8786D"/>
          </w:tcPr>
          <w:p w14:paraId="2ABCC7C6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2748B8A5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  <w:tr w:rsidR="008201DA" w:rsidRPr="008201DA" w14:paraId="0F5BBF83" w14:textId="77777777" w:rsidTr="008201DA">
        <w:trPr>
          <w:trHeight w:val="234"/>
        </w:trPr>
        <w:tc>
          <w:tcPr>
            <w:tcW w:w="3686" w:type="dxa"/>
          </w:tcPr>
          <w:p w14:paraId="578BB7C1" w14:textId="77777777" w:rsidR="008201DA" w:rsidRPr="008201DA" w:rsidRDefault="008201DA" w:rsidP="00DB32FC">
            <w:pPr>
              <w:spacing w:line="215" w:lineRule="exact"/>
              <w:ind w:left="107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Республика</w:t>
            </w:r>
            <w:r w:rsidRPr="008201DA">
              <w:rPr>
                <w:rFonts w:ascii="Cambria" w:eastAsia="Cambria" w:hAnsi="Cambria" w:cs="Cambria"/>
                <w:spacing w:val="-4"/>
                <w:sz w:val="20"/>
              </w:rPr>
              <w:t xml:space="preserve"> </w:t>
            </w:r>
            <w:r w:rsidRPr="008201DA">
              <w:rPr>
                <w:rFonts w:ascii="Cambria" w:eastAsia="Cambria" w:hAnsi="Cambria" w:cs="Cambria"/>
                <w:sz w:val="20"/>
              </w:rPr>
              <w:t>Тыва</w:t>
            </w:r>
          </w:p>
        </w:tc>
        <w:tc>
          <w:tcPr>
            <w:tcW w:w="1559" w:type="dxa"/>
            <w:shd w:val="clear" w:color="auto" w:fill="F8696B"/>
          </w:tcPr>
          <w:p w14:paraId="26155629" w14:textId="77777777" w:rsidR="008201DA" w:rsidRPr="008201DA" w:rsidRDefault="008201DA" w:rsidP="00DB32FC">
            <w:pPr>
              <w:spacing w:line="215" w:lineRule="exact"/>
              <w:ind w:left="239" w:right="229"/>
              <w:jc w:val="center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IC9</w:t>
            </w:r>
          </w:p>
        </w:tc>
        <w:tc>
          <w:tcPr>
            <w:tcW w:w="3827" w:type="dxa"/>
          </w:tcPr>
          <w:p w14:paraId="1B971DB7" w14:textId="77777777" w:rsidR="008201DA" w:rsidRPr="008201DA" w:rsidRDefault="008201DA" w:rsidP="00DB32FC">
            <w:pPr>
              <w:spacing w:line="215" w:lineRule="exact"/>
              <w:ind w:left="1222"/>
              <w:rPr>
                <w:rFonts w:ascii="Cambria" w:eastAsia="Cambria" w:hAnsi="Cambria" w:cs="Cambria"/>
                <w:sz w:val="20"/>
              </w:rPr>
            </w:pPr>
            <w:r w:rsidRPr="008201DA">
              <w:rPr>
                <w:rFonts w:ascii="Cambria" w:eastAsia="Cambria" w:hAnsi="Cambria" w:cs="Cambria"/>
                <w:sz w:val="20"/>
              </w:rPr>
              <w:t>Подтвержден</w:t>
            </w:r>
          </w:p>
        </w:tc>
      </w:tr>
    </w:tbl>
    <w:p w14:paraId="4DCEC9C0" w14:textId="77777777" w:rsidR="008201DA" w:rsidRDefault="008201DA" w:rsidP="008201D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11E9754" w14:textId="77777777" w:rsidR="008201DA" w:rsidRDefault="008201DA" w:rsidP="008201D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DA03D6B" w14:textId="77777777" w:rsidR="00D921E7" w:rsidRDefault="00D921E7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7610BC8" w14:textId="77777777" w:rsidR="00D921E7" w:rsidRDefault="00D921E7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10DF6AA" w14:textId="77777777" w:rsidR="00D921E7" w:rsidRDefault="00D921E7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FBC86A9" w14:textId="77777777" w:rsidR="00D921E7" w:rsidRDefault="00D921E7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E86F65B" w14:textId="77777777" w:rsidR="00D921E7" w:rsidRDefault="00D921E7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4E0FF67" w14:textId="77777777" w:rsidR="001946DB" w:rsidRDefault="001946DB" w:rsidP="001946D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6B30822" w14:textId="77777777" w:rsidR="001946DB" w:rsidRDefault="001946DB" w:rsidP="001946D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AE7B767" w14:textId="77777777" w:rsidR="008B645D" w:rsidRPr="008B645D" w:rsidRDefault="008B645D" w:rsidP="00194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Б</w:t>
      </w:r>
    </w:p>
    <w:p w14:paraId="3673CD40" w14:textId="77777777" w:rsidR="008B645D" w:rsidRPr="008B645D" w:rsidRDefault="008B645D" w:rsidP="008B6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5DA22" w14:textId="77777777" w:rsidR="008B645D" w:rsidRPr="008B645D" w:rsidRDefault="008B645D" w:rsidP="00A4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рейтинга инвестиционной привлекательности регионов 2018</w:t>
      </w:r>
    </w:p>
    <w:p w14:paraId="76DE0192" w14:textId="77777777" w:rsidR="008B645D" w:rsidRPr="008B645D" w:rsidRDefault="008B645D" w:rsidP="008B6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F3939" w14:textId="77777777" w:rsidR="008B645D" w:rsidRDefault="008B645D" w:rsidP="00A4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Б.1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Рейтинг инвестиционной привлекательности регионов 2018 г.</w:t>
      </w:r>
    </w:p>
    <w:p w14:paraId="1D730ADD" w14:textId="77777777" w:rsidR="008B645D" w:rsidRDefault="008B645D" w:rsidP="008B6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2835"/>
      </w:tblGrid>
      <w:tr w:rsidR="00265D3E" w14:paraId="7EEE99AB" w14:textId="77777777" w:rsidTr="00A40C8E">
        <w:trPr>
          <w:trHeight w:val="470"/>
        </w:trPr>
        <w:tc>
          <w:tcPr>
            <w:tcW w:w="4678" w:type="dxa"/>
            <w:shd w:val="clear" w:color="auto" w:fill="B6C9DE"/>
          </w:tcPr>
          <w:p w14:paraId="61747AE1" w14:textId="77777777" w:rsidR="00265D3E" w:rsidRDefault="00265D3E" w:rsidP="00265D3E">
            <w:pPr>
              <w:pStyle w:val="TableParagraph"/>
              <w:spacing w:before="117" w:line="240" w:lineRule="auto"/>
              <w:ind w:left="2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</w:t>
            </w:r>
          </w:p>
        </w:tc>
        <w:tc>
          <w:tcPr>
            <w:tcW w:w="1559" w:type="dxa"/>
            <w:shd w:val="clear" w:color="auto" w:fill="B6C9DE"/>
          </w:tcPr>
          <w:p w14:paraId="4C9AE53A" w14:textId="77777777" w:rsidR="00265D3E" w:rsidRDefault="00265D3E" w:rsidP="00265D3E">
            <w:pPr>
              <w:pStyle w:val="TableParagraph"/>
              <w:spacing w:before="0" w:line="236" w:lineRule="exact"/>
              <w:ind w:left="595" w:hanging="166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Рейтинг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</w:p>
        </w:tc>
        <w:tc>
          <w:tcPr>
            <w:tcW w:w="2835" w:type="dxa"/>
            <w:shd w:val="clear" w:color="auto" w:fill="B6C9DE"/>
          </w:tcPr>
          <w:p w14:paraId="6D58B397" w14:textId="77777777" w:rsidR="00265D3E" w:rsidRDefault="00265D3E" w:rsidP="00265D3E">
            <w:pPr>
              <w:pStyle w:val="TableParagraph"/>
              <w:spacing w:before="117" w:line="240" w:lineRule="auto"/>
              <w:ind w:left="81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Действие</w:t>
            </w:r>
          </w:p>
        </w:tc>
      </w:tr>
      <w:tr w:rsidR="00265D3E" w14:paraId="311ABF31" w14:textId="77777777" w:rsidTr="00A40C8E">
        <w:trPr>
          <w:trHeight w:val="297"/>
        </w:trPr>
        <w:tc>
          <w:tcPr>
            <w:tcW w:w="4678" w:type="dxa"/>
          </w:tcPr>
          <w:p w14:paraId="228A3207" w14:textId="77777777" w:rsidR="00265D3E" w:rsidRDefault="00265D3E" w:rsidP="00265D3E">
            <w:pPr>
              <w:pStyle w:val="TableParagraph"/>
              <w:spacing w:before="28" w:line="240" w:lineRule="auto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</w:tc>
        <w:tc>
          <w:tcPr>
            <w:tcW w:w="1559" w:type="dxa"/>
            <w:shd w:val="clear" w:color="auto" w:fill="79C47C"/>
          </w:tcPr>
          <w:p w14:paraId="2AAE0897" w14:textId="77777777" w:rsidR="00265D3E" w:rsidRDefault="00265D3E" w:rsidP="00265D3E">
            <w:pPr>
              <w:pStyle w:val="TableParagraph"/>
              <w:spacing w:before="28" w:line="240" w:lineRule="auto"/>
              <w:ind w:right="569"/>
              <w:rPr>
                <w:sz w:val="20"/>
              </w:rPr>
            </w:pPr>
            <w:r>
              <w:rPr>
                <w:sz w:val="20"/>
              </w:rPr>
              <w:t>IC1</w:t>
            </w:r>
          </w:p>
        </w:tc>
        <w:tc>
          <w:tcPr>
            <w:tcW w:w="2835" w:type="dxa"/>
          </w:tcPr>
          <w:p w14:paraId="718C5EB8" w14:textId="77777777" w:rsidR="00265D3E" w:rsidRDefault="00265D3E" w:rsidP="00265D3E">
            <w:pPr>
              <w:pStyle w:val="TableParagraph"/>
              <w:spacing w:before="28" w:line="240" w:lineRule="auto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1EA81F4" w14:textId="77777777" w:rsidTr="00A40C8E">
        <w:trPr>
          <w:trHeight w:val="258"/>
        </w:trPr>
        <w:tc>
          <w:tcPr>
            <w:tcW w:w="4678" w:type="dxa"/>
          </w:tcPr>
          <w:p w14:paraId="6A258880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</w:p>
        </w:tc>
        <w:tc>
          <w:tcPr>
            <w:tcW w:w="1559" w:type="dxa"/>
            <w:shd w:val="clear" w:color="auto" w:fill="79C47C"/>
          </w:tcPr>
          <w:p w14:paraId="3CF27E34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IC1</w:t>
            </w:r>
          </w:p>
        </w:tc>
        <w:tc>
          <w:tcPr>
            <w:tcW w:w="2835" w:type="dxa"/>
          </w:tcPr>
          <w:p w14:paraId="3DE0535A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DF88D51" w14:textId="77777777" w:rsidTr="00A40C8E">
        <w:trPr>
          <w:trHeight w:val="261"/>
        </w:trPr>
        <w:tc>
          <w:tcPr>
            <w:tcW w:w="4678" w:type="dxa"/>
          </w:tcPr>
          <w:p w14:paraId="7C885ACF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Татарстан</w:t>
            </w:r>
          </w:p>
        </w:tc>
        <w:tc>
          <w:tcPr>
            <w:tcW w:w="1559" w:type="dxa"/>
            <w:shd w:val="clear" w:color="auto" w:fill="B5D580"/>
          </w:tcPr>
          <w:p w14:paraId="1610A9FE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IC2</w:t>
            </w:r>
          </w:p>
        </w:tc>
        <w:tc>
          <w:tcPr>
            <w:tcW w:w="2835" w:type="dxa"/>
          </w:tcPr>
          <w:p w14:paraId="1856333E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5795CA7" w14:textId="77777777" w:rsidTr="00A40C8E">
        <w:trPr>
          <w:trHeight w:val="259"/>
        </w:trPr>
        <w:tc>
          <w:tcPr>
            <w:tcW w:w="4678" w:type="dxa"/>
          </w:tcPr>
          <w:p w14:paraId="03523452" w14:textId="77777777" w:rsidR="00265D3E" w:rsidRDefault="00265D3E" w:rsidP="00265D3E">
            <w:pPr>
              <w:pStyle w:val="TableParagraph"/>
              <w:spacing w:before="12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Московская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B5D580"/>
          </w:tcPr>
          <w:p w14:paraId="03ADE3BE" w14:textId="77777777" w:rsidR="00265D3E" w:rsidRDefault="00265D3E" w:rsidP="00265D3E">
            <w:pPr>
              <w:pStyle w:val="TableParagraph"/>
              <w:spacing w:before="12"/>
              <w:ind w:right="569"/>
              <w:rPr>
                <w:sz w:val="20"/>
              </w:rPr>
            </w:pPr>
            <w:r>
              <w:rPr>
                <w:sz w:val="20"/>
              </w:rPr>
              <w:t>IC2</w:t>
            </w:r>
          </w:p>
        </w:tc>
        <w:tc>
          <w:tcPr>
            <w:tcW w:w="2835" w:type="dxa"/>
          </w:tcPr>
          <w:p w14:paraId="41069B1C" w14:textId="77777777" w:rsidR="00265D3E" w:rsidRDefault="00265D3E" w:rsidP="00265D3E">
            <w:pPr>
              <w:pStyle w:val="TableParagraph"/>
              <w:spacing w:before="12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05A79A46" w14:textId="77777777" w:rsidTr="00A40C8E">
        <w:trPr>
          <w:trHeight w:val="261"/>
        </w:trPr>
        <w:tc>
          <w:tcPr>
            <w:tcW w:w="4678" w:type="dxa"/>
          </w:tcPr>
          <w:p w14:paraId="0BE434E8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Ямало-Ненецкий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</w:tc>
        <w:tc>
          <w:tcPr>
            <w:tcW w:w="1559" w:type="dxa"/>
            <w:shd w:val="clear" w:color="auto" w:fill="B5D580"/>
          </w:tcPr>
          <w:p w14:paraId="4CCE71A3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IC2</w:t>
            </w:r>
          </w:p>
        </w:tc>
        <w:tc>
          <w:tcPr>
            <w:tcW w:w="2835" w:type="dxa"/>
          </w:tcPr>
          <w:p w14:paraId="26EA4D63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7DFCCB70" w14:textId="77777777" w:rsidTr="00A40C8E">
        <w:trPr>
          <w:trHeight w:val="258"/>
        </w:trPr>
        <w:tc>
          <w:tcPr>
            <w:tcW w:w="4678" w:type="dxa"/>
          </w:tcPr>
          <w:p w14:paraId="09D6119A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Сахалинская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B5D580"/>
          </w:tcPr>
          <w:p w14:paraId="746DEDD3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IC2</w:t>
            </w:r>
          </w:p>
        </w:tc>
        <w:tc>
          <w:tcPr>
            <w:tcW w:w="2835" w:type="dxa"/>
          </w:tcPr>
          <w:p w14:paraId="3849B04A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07F01BB9" w14:textId="77777777" w:rsidTr="00A40C8E">
        <w:trPr>
          <w:trHeight w:val="261"/>
        </w:trPr>
        <w:tc>
          <w:tcPr>
            <w:tcW w:w="4678" w:type="dxa"/>
          </w:tcPr>
          <w:p w14:paraId="66158F9B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B5D580"/>
          </w:tcPr>
          <w:p w14:paraId="64331A54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IC2</w:t>
            </w:r>
          </w:p>
        </w:tc>
        <w:tc>
          <w:tcPr>
            <w:tcW w:w="2835" w:type="dxa"/>
          </w:tcPr>
          <w:p w14:paraId="1785ED5F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7E1BC27E" w14:textId="77777777" w:rsidTr="00A40C8E">
        <w:trPr>
          <w:trHeight w:val="258"/>
        </w:trPr>
        <w:tc>
          <w:tcPr>
            <w:tcW w:w="4678" w:type="dxa"/>
          </w:tcPr>
          <w:p w14:paraId="21644341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Белгородская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B5D580"/>
          </w:tcPr>
          <w:p w14:paraId="1E74CD30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IC2</w:t>
            </w:r>
          </w:p>
        </w:tc>
        <w:tc>
          <w:tcPr>
            <w:tcW w:w="2835" w:type="dxa"/>
          </w:tcPr>
          <w:p w14:paraId="01F0633D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2DFAB378" w14:textId="77777777" w:rsidTr="00A40C8E">
        <w:trPr>
          <w:trHeight w:val="261"/>
        </w:trPr>
        <w:tc>
          <w:tcPr>
            <w:tcW w:w="4678" w:type="dxa"/>
          </w:tcPr>
          <w:p w14:paraId="0A0169D8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Тюменская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B5D580"/>
          </w:tcPr>
          <w:p w14:paraId="734636A4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IC2</w:t>
            </w:r>
          </w:p>
        </w:tc>
        <w:tc>
          <w:tcPr>
            <w:tcW w:w="2835" w:type="dxa"/>
            <w:shd w:val="clear" w:color="auto" w:fill="C5EECE"/>
          </w:tcPr>
          <w:p w14:paraId="67AB341A" w14:textId="77777777" w:rsidR="00265D3E" w:rsidRDefault="00265D3E" w:rsidP="00265D3E">
            <w:pPr>
              <w:pStyle w:val="TableParagraph"/>
              <w:spacing w:before="13"/>
              <w:ind w:left="818" w:right="555"/>
              <w:jc w:val="center"/>
              <w:rPr>
                <w:sz w:val="20"/>
              </w:rPr>
            </w:pPr>
            <w:r>
              <w:rPr>
                <w:color w:val="006000"/>
                <w:sz w:val="20"/>
              </w:rPr>
              <w:t>Повышен</w:t>
            </w:r>
          </w:p>
        </w:tc>
      </w:tr>
      <w:tr w:rsidR="00265D3E" w14:paraId="7EFBB3FF" w14:textId="77777777" w:rsidTr="00A40C8E">
        <w:trPr>
          <w:trHeight w:val="297"/>
        </w:trPr>
        <w:tc>
          <w:tcPr>
            <w:tcW w:w="4678" w:type="dxa"/>
          </w:tcPr>
          <w:p w14:paraId="05C3DD43" w14:textId="77777777" w:rsidR="00265D3E" w:rsidRDefault="00265D3E" w:rsidP="00265D3E">
            <w:pPr>
              <w:pStyle w:val="TableParagraph"/>
              <w:spacing w:before="30" w:line="240" w:lineRule="auto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Калининградская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460BFE93" w14:textId="77777777" w:rsidR="00265D3E" w:rsidRDefault="00265D3E" w:rsidP="00265D3E">
            <w:pPr>
              <w:pStyle w:val="TableParagraph"/>
              <w:spacing w:before="30" w:line="240" w:lineRule="auto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55321FD3" w14:textId="77777777" w:rsidR="00265D3E" w:rsidRDefault="00265D3E" w:rsidP="00265D3E">
            <w:pPr>
              <w:pStyle w:val="TableParagraph"/>
              <w:spacing w:before="30" w:line="240" w:lineRule="auto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58C0C572" w14:textId="77777777" w:rsidTr="00A40C8E">
        <w:trPr>
          <w:trHeight w:val="297"/>
        </w:trPr>
        <w:tc>
          <w:tcPr>
            <w:tcW w:w="4678" w:type="dxa"/>
          </w:tcPr>
          <w:p w14:paraId="19352F61" w14:textId="77777777" w:rsidR="00265D3E" w:rsidRDefault="00265D3E" w:rsidP="00265D3E">
            <w:pPr>
              <w:pStyle w:val="TableParagraph"/>
              <w:spacing w:before="30" w:line="240" w:lineRule="auto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Хабаровский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DFE183"/>
          </w:tcPr>
          <w:p w14:paraId="28676BE4" w14:textId="77777777" w:rsidR="00265D3E" w:rsidRDefault="00265D3E" w:rsidP="00265D3E">
            <w:pPr>
              <w:pStyle w:val="TableParagraph"/>
              <w:spacing w:before="30" w:line="240" w:lineRule="auto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22A2C087" w14:textId="77777777" w:rsidR="00265D3E" w:rsidRDefault="00265D3E" w:rsidP="00265D3E">
            <w:pPr>
              <w:pStyle w:val="TableParagraph"/>
              <w:spacing w:before="30" w:line="240" w:lineRule="auto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133E9B11" w14:textId="77777777" w:rsidTr="00A40C8E">
        <w:trPr>
          <w:trHeight w:val="282"/>
        </w:trPr>
        <w:tc>
          <w:tcPr>
            <w:tcW w:w="4678" w:type="dxa"/>
          </w:tcPr>
          <w:p w14:paraId="76638E69" w14:textId="77777777" w:rsidR="00265D3E" w:rsidRDefault="00265D3E" w:rsidP="00265D3E">
            <w:pPr>
              <w:pStyle w:val="TableParagraph"/>
              <w:spacing w:before="23" w:line="240" w:lineRule="auto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Ханты-Мансийский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</w:tc>
        <w:tc>
          <w:tcPr>
            <w:tcW w:w="1559" w:type="dxa"/>
            <w:shd w:val="clear" w:color="auto" w:fill="DFE183"/>
          </w:tcPr>
          <w:p w14:paraId="645B56D7" w14:textId="77777777" w:rsidR="00265D3E" w:rsidRDefault="00265D3E" w:rsidP="00265D3E">
            <w:pPr>
              <w:pStyle w:val="TableParagraph"/>
              <w:spacing w:before="23" w:line="240" w:lineRule="auto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1F1F6A52" w14:textId="77777777" w:rsidR="00265D3E" w:rsidRDefault="00265D3E" w:rsidP="00265D3E">
            <w:pPr>
              <w:pStyle w:val="TableParagraph"/>
              <w:spacing w:before="23" w:line="240" w:lineRule="auto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0126AF1D" w14:textId="77777777" w:rsidTr="00A40C8E">
        <w:trPr>
          <w:trHeight w:val="261"/>
        </w:trPr>
        <w:tc>
          <w:tcPr>
            <w:tcW w:w="4678" w:type="dxa"/>
          </w:tcPr>
          <w:p w14:paraId="63CF9565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Липецкая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2DA322B4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66771327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0EB70167" w14:textId="77777777" w:rsidTr="00A40C8E">
        <w:trPr>
          <w:trHeight w:val="258"/>
        </w:trPr>
        <w:tc>
          <w:tcPr>
            <w:tcW w:w="4678" w:type="dxa"/>
          </w:tcPr>
          <w:p w14:paraId="4418AD3F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Воронежская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01BB2F32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050E3FEC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22AEB30" w14:textId="77777777" w:rsidTr="00A40C8E">
        <w:trPr>
          <w:trHeight w:val="261"/>
        </w:trPr>
        <w:tc>
          <w:tcPr>
            <w:tcW w:w="4678" w:type="dxa"/>
          </w:tcPr>
          <w:p w14:paraId="1DBD8D86" w14:textId="77777777" w:rsidR="00265D3E" w:rsidRDefault="00265D3E" w:rsidP="00265D3E">
            <w:pPr>
              <w:pStyle w:val="TableParagraph"/>
              <w:spacing w:before="14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Свердловская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0BEB125B" w14:textId="77777777" w:rsidR="00265D3E" w:rsidRDefault="00265D3E" w:rsidP="00265D3E">
            <w:pPr>
              <w:pStyle w:val="TableParagraph"/>
              <w:spacing w:before="14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542BDF86" w14:textId="77777777" w:rsidR="00265D3E" w:rsidRDefault="00265D3E" w:rsidP="00265D3E">
            <w:pPr>
              <w:pStyle w:val="TableParagraph"/>
              <w:spacing w:before="14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593F10B3" w14:textId="77777777" w:rsidTr="00A40C8E">
        <w:trPr>
          <w:trHeight w:val="258"/>
        </w:trPr>
        <w:tc>
          <w:tcPr>
            <w:tcW w:w="4678" w:type="dxa"/>
          </w:tcPr>
          <w:p w14:paraId="338D67F4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Ненецкий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</w:tc>
        <w:tc>
          <w:tcPr>
            <w:tcW w:w="1559" w:type="dxa"/>
            <w:shd w:val="clear" w:color="auto" w:fill="DFE183"/>
          </w:tcPr>
          <w:p w14:paraId="52D9DB79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0AC59703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23EFDDC4" w14:textId="77777777" w:rsidTr="00A40C8E">
        <w:trPr>
          <w:trHeight w:val="261"/>
        </w:trPr>
        <w:tc>
          <w:tcPr>
            <w:tcW w:w="4678" w:type="dxa"/>
          </w:tcPr>
          <w:p w14:paraId="63708F39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Тульская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703362A2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7E5BD463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1C416ACC" w14:textId="77777777" w:rsidTr="00A40C8E">
        <w:trPr>
          <w:trHeight w:val="258"/>
        </w:trPr>
        <w:tc>
          <w:tcPr>
            <w:tcW w:w="4678" w:type="dxa"/>
          </w:tcPr>
          <w:p w14:paraId="441B6F29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Калужская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6B845241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4E548A10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5905DC34" w14:textId="77777777" w:rsidTr="00A40C8E">
        <w:trPr>
          <w:trHeight w:val="261"/>
        </w:trPr>
        <w:tc>
          <w:tcPr>
            <w:tcW w:w="4678" w:type="dxa"/>
          </w:tcPr>
          <w:p w14:paraId="14AAC591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Нижегородская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7669FAA7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5AC1D499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3244887" w14:textId="77777777" w:rsidTr="00A40C8E">
        <w:trPr>
          <w:trHeight w:val="258"/>
        </w:trPr>
        <w:tc>
          <w:tcPr>
            <w:tcW w:w="4678" w:type="dxa"/>
          </w:tcPr>
          <w:p w14:paraId="50DDA2F0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Краснодарский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DFE183"/>
          </w:tcPr>
          <w:p w14:paraId="61C0A82D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3700C221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C27E60F" w14:textId="77777777" w:rsidTr="00A40C8E">
        <w:trPr>
          <w:trHeight w:val="261"/>
        </w:trPr>
        <w:tc>
          <w:tcPr>
            <w:tcW w:w="4678" w:type="dxa"/>
          </w:tcPr>
          <w:p w14:paraId="11FF2309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Башкортостан</w:t>
            </w:r>
          </w:p>
        </w:tc>
        <w:tc>
          <w:tcPr>
            <w:tcW w:w="1559" w:type="dxa"/>
            <w:shd w:val="clear" w:color="auto" w:fill="DFE183"/>
          </w:tcPr>
          <w:p w14:paraId="03EFC865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20E7800B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F16B341" w14:textId="77777777" w:rsidTr="00A40C8E">
        <w:trPr>
          <w:trHeight w:val="258"/>
        </w:trPr>
        <w:tc>
          <w:tcPr>
            <w:tcW w:w="4678" w:type="dxa"/>
          </w:tcPr>
          <w:p w14:paraId="51B1B2E7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Самарская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29291FA9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29B064C5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47C9EFDE" w14:textId="77777777" w:rsidTr="00A40C8E">
        <w:trPr>
          <w:trHeight w:val="261"/>
        </w:trPr>
        <w:tc>
          <w:tcPr>
            <w:tcW w:w="4678" w:type="dxa"/>
          </w:tcPr>
          <w:p w14:paraId="54E7AEB6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</w:p>
        </w:tc>
        <w:tc>
          <w:tcPr>
            <w:tcW w:w="1559" w:type="dxa"/>
            <w:shd w:val="clear" w:color="auto" w:fill="DFE183"/>
          </w:tcPr>
          <w:p w14:paraId="57265DBF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75E75C39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C6BDD70" w14:textId="77777777" w:rsidTr="00A40C8E">
        <w:trPr>
          <w:trHeight w:val="258"/>
        </w:trPr>
        <w:tc>
          <w:tcPr>
            <w:tcW w:w="4678" w:type="dxa"/>
          </w:tcPr>
          <w:p w14:paraId="2903E68D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Магаданская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DFE183"/>
          </w:tcPr>
          <w:p w14:paraId="15B06CF7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IC3</w:t>
            </w:r>
          </w:p>
        </w:tc>
        <w:tc>
          <w:tcPr>
            <w:tcW w:w="2835" w:type="dxa"/>
          </w:tcPr>
          <w:p w14:paraId="2C510CFC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357F0E3" w14:textId="77777777" w:rsidTr="00A40C8E">
        <w:trPr>
          <w:trHeight w:val="261"/>
        </w:trPr>
        <w:tc>
          <w:tcPr>
            <w:tcW w:w="4678" w:type="dxa"/>
          </w:tcPr>
          <w:p w14:paraId="111AECE1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Чукотский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</w:tc>
        <w:tc>
          <w:tcPr>
            <w:tcW w:w="1559" w:type="dxa"/>
            <w:shd w:val="clear" w:color="auto" w:fill="EEE783"/>
          </w:tcPr>
          <w:p w14:paraId="50FE2963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</w:tcPr>
          <w:p w14:paraId="418696E7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96E512C" w14:textId="77777777" w:rsidTr="00A40C8E">
        <w:trPr>
          <w:trHeight w:val="258"/>
        </w:trPr>
        <w:tc>
          <w:tcPr>
            <w:tcW w:w="4678" w:type="dxa"/>
          </w:tcPr>
          <w:p w14:paraId="3FC10D8E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Красноярский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EEE783"/>
          </w:tcPr>
          <w:p w14:paraId="6C31D94C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</w:tcPr>
          <w:p w14:paraId="4F6A3B35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53481F1" w14:textId="77777777" w:rsidTr="00A40C8E">
        <w:trPr>
          <w:trHeight w:val="261"/>
        </w:trPr>
        <w:tc>
          <w:tcPr>
            <w:tcW w:w="4678" w:type="dxa"/>
          </w:tcPr>
          <w:p w14:paraId="582CD48F" w14:textId="77777777" w:rsidR="00265D3E" w:rsidRDefault="00265D3E" w:rsidP="00265D3E">
            <w:pPr>
              <w:pStyle w:val="TableParagraph"/>
              <w:spacing w:before="14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EEE783"/>
          </w:tcPr>
          <w:p w14:paraId="4AE3480B" w14:textId="77777777" w:rsidR="00265D3E" w:rsidRDefault="00265D3E" w:rsidP="00265D3E">
            <w:pPr>
              <w:pStyle w:val="TableParagraph"/>
              <w:spacing w:before="14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  <w:shd w:val="clear" w:color="auto" w:fill="FFC6CE"/>
          </w:tcPr>
          <w:p w14:paraId="0C4F9C86" w14:textId="77777777" w:rsidR="00265D3E" w:rsidRDefault="00265D3E" w:rsidP="00265D3E">
            <w:pPr>
              <w:pStyle w:val="TableParagraph"/>
              <w:spacing w:before="14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265D3E" w14:paraId="777E073F" w14:textId="77777777" w:rsidTr="00A40C8E">
        <w:trPr>
          <w:trHeight w:val="258"/>
        </w:trPr>
        <w:tc>
          <w:tcPr>
            <w:tcW w:w="4678" w:type="dxa"/>
          </w:tcPr>
          <w:p w14:paraId="2A69DC69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Томская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EEE783"/>
          </w:tcPr>
          <w:p w14:paraId="3A39642A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</w:tcPr>
          <w:p w14:paraId="46C465B1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F439029" w14:textId="77777777" w:rsidTr="00A40C8E">
        <w:trPr>
          <w:trHeight w:val="261"/>
        </w:trPr>
        <w:tc>
          <w:tcPr>
            <w:tcW w:w="4678" w:type="dxa"/>
          </w:tcPr>
          <w:p w14:paraId="38E8F4D2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Ростовская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EEE783"/>
          </w:tcPr>
          <w:p w14:paraId="5C04FCB8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</w:tcPr>
          <w:p w14:paraId="46601648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2A90EF36" w14:textId="77777777" w:rsidTr="00A40C8E">
        <w:trPr>
          <w:trHeight w:val="258"/>
        </w:trPr>
        <w:tc>
          <w:tcPr>
            <w:tcW w:w="4678" w:type="dxa"/>
          </w:tcPr>
          <w:p w14:paraId="0DFE6417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Приморский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EEE783"/>
          </w:tcPr>
          <w:p w14:paraId="73528F1C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</w:tcPr>
          <w:p w14:paraId="41490D53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11CDD8A7" w14:textId="77777777" w:rsidTr="00A40C8E">
        <w:trPr>
          <w:trHeight w:val="261"/>
        </w:trPr>
        <w:tc>
          <w:tcPr>
            <w:tcW w:w="4678" w:type="dxa"/>
          </w:tcPr>
          <w:p w14:paraId="1535BE17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Пермский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EEE783"/>
          </w:tcPr>
          <w:p w14:paraId="49CA392B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</w:tcPr>
          <w:p w14:paraId="6E000507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D914BBE" w14:textId="77777777" w:rsidTr="00A40C8E">
        <w:trPr>
          <w:trHeight w:val="258"/>
        </w:trPr>
        <w:tc>
          <w:tcPr>
            <w:tcW w:w="4678" w:type="dxa"/>
          </w:tcPr>
          <w:p w14:paraId="20FD42EE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Новосибирская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EEE783"/>
          </w:tcPr>
          <w:p w14:paraId="2EFD6A25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IC4</w:t>
            </w:r>
          </w:p>
        </w:tc>
        <w:tc>
          <w:tcPr>
            <w:tcW w:w="2835" w:type="dxa"/>
          </w:tcPr>
          <w:p w14:paraId="4ADDE46F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5E660437" w14:textId="77777777" w:rsidTr="00A40C8E">
        <w:trPr>
          <w:trHeight w:val="261"/>
        </w:trPr>
        <w:tc>
          <w:tcPr>
            <w:tcW w:w="4678" w:type="dxa"/>
          </w:tcPr>
          <w:p w14:paraId="0A139490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Мурманская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2C37184E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  <w:shd w:val="clear" w:color="auto" w:fill="FFC6CE"/>
          </w:tcPr>
          <w:p w14:paraId="58AC2075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265D3E" w14:paraId="1942A8C5" w14:textId="77777777" w:rsidTr="00A40C8E">
        <w:trPr>
          <w:trHeight w:val="258"/>
        </w:trPr>
        <w:tc>
          <w:tcPr>
            <w:tcW w:w="4678" w:type="dxa"/>
          </w:tcPr>
          <w:p w14:paraId="0ABC9869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Ярославская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002FB33D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40FBDC63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11315A5" w14:textId="77777777" w:rsidTr="00A40C8E">
        <w:trPr>
          <w:trHeight w:val="261"/>
        </w:trPr>
        <w:tc>
          <w:tcPr>
            <w:tcW w:w="4678" w:type="dxa"/>
          </w:tcPr>
          <w:p w14:paraId="2D515786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Челябинская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24976DDF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605ED4B5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38B8D3D" w14:textId="77777777" w:rsidTr="00A40C8E">
        <w:trPr>
          <w:trHeight w:val="258"/>
        </w:trPr>
        <w:tc>
          <w:tcPr>
            <w:tcW w:w="4678" w:type="dxa"/>
          </w:tcPr>
          <w:p w14:paraId="44323861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Оренбургская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55A9A81F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68A380A8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F4E65DC" w14:textId="77777777" w:rsidTr="00A40C8E">
        <w:trPr>
          <w:trHeight w:val="261"/>
        </w:trPr>
        <w:tc>
          <w:tcPr>
            <w:tcW w:w="4678" w:type="dxa"/>
          </w:tcPr>
          <w:p w14:paraId="7BB63FB0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Иркутская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19B63DAC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7F68B756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43A19BBF" w14:textId="77777777" w:rsidTr="00A40C8E">
        <w:trPr>
          <w:trHeight w:val="259"/>
        </w:trPr>
        <w:tc>
          <w:tcPr>
            <w:tcW w:w="4678" w:type="dxa"/>
          </w:tcPr>
          <w:p w14:paraId="2DA6A06F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Курская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6C65915F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  <w:shd w:val="clear" w:color="auto" w:fill="FFC6CE"/>
          </w:tcPr>
          <w:p w14:paraId="0F86DB8E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265D3E" w14:paraId="3C0900D8" w14:textId="77777777" w:rsidTr="00A40C8E">
        <w:trPr>
          <w:trHeight w:val="261"/>
        </w:trPr>
        <w:tc>
          <w:tcPr>
            <w:tcW w:w="4678" w:type="dxa"/>
          </w:tcPr>
          <w:p w14:paraId="29E0BAF7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Камчатский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FCEB84"/>
          </w:tcPr>
          <w:p w14:paraId="2D7161A2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71BB5DC3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2BA0410E" w14:textId="77777777" w:rsidTr="00A40C8E">
        <w:trPr>
          <w:trHeight w:val="258"/>
        </w:trPr>
        <w:tc>
          <w:tcPr>
            <w:tcW w:w="4678" w:type="dxa"/>
          </w:tcPr>
          <w:p w14:paraId="407233D0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Тамбовская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783A8821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78854475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236FCD13" w14:textId="77777777" w:rsidTr="00A40C8E">
        <w:trPr>
          <w:trHeight w:val="234"/>
        </w:trPr>
        <w:tc>
          <w:tcPr>
            <w:tcW w:w="4678" w:type="dxa"/>
          </w:tcPr>
          <w:p w14:paraId="3DEC7600" w14:textId="77777777" w:rsidR="00265D3E" w:rsidRDefault="00265D3E" w:rsidP="00265D3E">
            <w:pPr>
              <w:pStyle w:val="TableParagraph"/>
              <w:spacing w:before="1" w:line="213" w:lineRule="exact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Ульяновская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3377B584" w14:textId="77777777" w:rsidR="00265D3E" w:rsidRDefault="00265D3E" w:rsidP="00265D3E">
            <w:pPr>
              <w:pStyle w:val="TableParagraph"/>
              <w:spacing w:before="1" w:line="213" w:lineRule="exact"/>
              <w:ind w:right="543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127B68CA" w14:textId="77777777" w:rsidR="00265D3E" w:rsidRDefault="00265D3E" w:rsidP="00265D3E">
            <w:pPr>
              <w:pStyle w:val="TableParagraph"/>
              <w:spacing w:before="1" w:line="213" w:lineRule="exact"/>
              <w:ind w:left="835" w:right="541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67126774" w14:textId="77777777" w:rsidTr="00A40C8E">
        <w:trPr>
          <w:trHeight w:val="261"/>
        </w:trPr>
        <w:tc>
          <w:tcPr>
            <w:tcW w:w="4678" w:type="dxa"/>
          </w:tcPr>
          <w:p w14:paraId="131B1484" w14:textId="77777777" w:rsidR="00265D3E" w:rsidRDefault="00265D3E" w:rsidP="00265D3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Владимирская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10EED1CA" w14:textId="77777777" w:rsidR="00265D3E" w:rsidRDefault="00265D3E" w:rsidP="00265D3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34F2F0F3" w14:textId="77777777" w:rsidR="00265D3E" w:rsidRDefault="00265D3E" w:rsidP="00265D3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265D3E" w14:paraId="35AEFFD5" w14:textId="77777777" w:rsidTr="00A40C8E">
        <w:trPr>
          <w:trHeight w:val="258"/>
        </w:trPr>
        <w:tc>
          <w:tcPr>
            <w:tcW w:w="4678" w:type="dxa"/>
          </w:tcPr>
          <w:p w14:paraId="4817AA6D" w14:textId="77777777" w:rsidR="00265D3E" w:rsidRDefault="00265D3E" w:rsidP="00265D3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Вологодская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CEB84"/>
          </w:tcPr>
          <w:p w14:paraId="4EF1F6E8" w14:textId="77777777" w:rsidR="00265D3E" w:rsidRDefault="00265D3E" w:rsidP="00265D3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IC5</w:t>
            </w:r>
          </w:p>
        </w:tc>
        <w:tc>
          <w:tcPr>
            <w:tcW w:w="2835" w:type="dxa"/>
          </w:tcPr>
          <w:p w14:paraId="3399FDEB" w14:textId="77777777" w:rsidR="00265D3E" w:rsidRDefault="00265D3E" w:rsidP="00265D3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</w:tbl>
    <w:p w14:paraId="15995198" w14:textId="77777777" w:rsidR="008B645D" w:rsidRDefault="008B645D" w:rsidP="008B645D">
      <w:pPr>
        <w:rPr>
          <w:sz w:val="20"/>
        </w:rPr>
        <w:sectPr w:rsidR="008B645D" w:rsidSect="00A40C8E">
          <w:pgSz w:w="11900" w:h="16850"/>
          <w:pgMar w:top="1600" w:right="540" w:bottom="680" w:left="1701" w:header="0" w:footer="483" w:gutter="0"/>
          <w:cols w:space="720"/>
        </w:sectPr>
      </w:pPr>
    </w:p>
    <w:p w14:paraId="35DBE513" w14:textId="77777777" w:rsidR="008B645D" w:rsidRDefault="008B645D" w:rsidP="008B6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Окончание таблицы Б.1</w:t>
      </w:r>
    </w:p>
    <w:p w14:paraId="4FEFCDDD" w14:textId="77777777" w:rsidR="008B645D" w:rsidRPr="008B645D" w:rsidRDefault="008B645D" w:rsidP="008B6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59"/>
        <w:gridCol w:w="2835"/>
      </w:tblGrid>
      <w:tr w:rsidR="008B645D" w14:paraId="7F190711" w14:textId="77777777" w:rsidTr="00A40C8E">
        <w:trPr>
          <w:trHeight w:val="258"/>
        </w:trPr>
        <w:tc>
          <w:tcPr>
            <w:tcW w:w="4536" w:type="dxa"/>
          </w:tcPr>
          <w:p w14:paraId="3DB96775" w14:textId="77777777" w:rsidR="008B645D" w:rsidRDefault="008B645D" w:rsidP="00A40C8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Удмуртская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59" w:type="dxa"/>
            <w:shd w:val="clear" w:color="auto" w:fill="F8D47E"/>
          </w:tcPr>
          <w:p w14:paraId="0CC2DAFC" w14:textId="77777777" w:rsidR="008B645D" w:rsidRDefault="008B645D" w:rsidP="00A40C8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2A57A31B" w14:textId="77777777" w:rsidR="008B645D" w:rsidRDefault="008B645D" w:rsidP="00A40C8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5DB8E59A" w14:textId="77777777" w:rsidTr="00A40C8E">
        <w:trPr>
          <w:trHeight w:val="261"/>
        </w:trPr>
        <w:tc>
          <w:tcPr>
            <w:tcW w:w="4536" w:type="dxa"/>
          </w:tcPr>
          <w:p w14:paraId="7E310338" w14:textId="77777777" w:rsidR="008B645D" w:rsidRDefault="008B645D" w:rsidP="00A40C8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Саратовская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395578D9" w14:textId="77777777" w:rsidR="008B645D" w:rsidRDefault="008B645D" w:rsidP="00A40C8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  <w:shd w:val="clear" w:color="auto" w:fill="FFC6CE"/>
          </w:tcPr>
          <w:p w14:paraId="1F0A0044" w14:textId="77777777" w:rsidR="008B645D" w:rsidRDefault="008B645D" w:rsidP="00A40C8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72C51643" w14:textId="77777777" w:rsidTr="00A40C8E">
        <w:trPr>
          <w:trHeight w:val="258"/>
        </w:trPr>
        <w:tc>
          <w:tcPr>
            <w:tcW w:w="4536" w:type="dxa"/>
          </w:tcPr>
          <w:p w14:paraId="194D27EE" w14:textId="77777777" w:rsidR="008B645D" w:rsidRDefault="008B645D" w:rsidP="00A40C8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400186EA" w14:textId="77777777" w:rsidR="008B645D" w:rsidRDefault="008B645D" w:rsidP="00A40C8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15A1945B" w14:textId="77777777" w:rsidR="008B645D" w:rsidRDefault="008B645D" w:rsidP="00A40C8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03028D68" w14:textId="77777777" w:rsidTr="00A40C8E">
        <w:trPr>
          <w:trHeight w:val="234"/>
        </w:trPr>
        <w:tc>
          <w:tcPr>
            <w:tcW w:w="4536" w:type="dxa"/>
          </w:tcPr>
          <w:p w14:paraId="0DF3F2D1" w14:textId="77777777" w:rsidR="008B645D" w:rsidRDefault="008B645D" w:rsidP="00A40C8E">
            <w:pPr>
              <w:pStyle w:val="TableParagraph"/>
              <w:spacing w:before="0" w:line="215" w:lineRule="exact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</w:t>
            </w:r>
          </w:p>
        </w:tc>
        <w:tc>
          <w:tcPr>
            <w:tcW w:w="1559" w:type="dxa"/>
            <w:shd w:val="clear" w:color="auto" w:fill="F8D47E"/>
          </w:tcPr>
          <w:p w14:paraId="62B6F3BF" w14:textId="77777777" w:rsidR="008B645D" w:rsidRDefault="008B645D" w:rsidP="00A40C8E">
            <w:pPr>
              <w:pStyle w:val="TableParagraph"/>
              <w:spacing w:before="0" w:line="215" w:lineRule="exact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  <w:shd w:val="clear" w:color="auto" w:fill="FFC6CE"/>
          </w:tcPr>
          <w:p w14:paraId="1FB1CC97" w14:textId="77777777" w:rsidR="008B645D" w:rsidRDefault="008B645D" w:rsidP="00A40C8E">
            <w:pPr>
              <w:pStyle w:val="TableParagraph"/>
              <w:spacing w:before="0" w:line="215" w:lineRule="exact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4CDD1A8F" w14:textId="77777777" w:rsidTr="00A40C8E">
        <w:trPr>
          <w:trHeight w:val="258"/>
        </w:trPr>
        <w:tc>
          <w:tcPr>
            <w:tcW w:w="4536" w:type="dxa"/>
          </w:tcPr>
          <w:p w14:paraId="13F78C60" w14:textId="77777777" w:rsidR="008B645D" w:rsidRDefault="008B645D" w:rsidP="00A40C8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Ставропольский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F8D47E"/>
          </w:tcPr>
          <w:p w14:paraId="1AD0FE32" w14:textId="77777777" w:rsidR="008B645D" w:rsidRDefault="008B645D" w:rsidP="00A40C8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  <w:shd w:val="clear" w:color="auto" w:fill="FFC6CE"/>
          </w:tcPr>
          <w:p w14:paraId="5EB47AEF" w14:textId="77777777" w:rsidR="008B645D" w:rsidRDefault="008B645D" w:rsidP="00A40C8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7956A7B7" w14:textId="77777777" w:rsidTr="00A40C8E">
        <w:trPr>
          <w:trHeight w:val="261"/>
        </w:trPr>
        <w:tc>
          <w:tcPr>
            <w:tcW w:w="4536" w:type="dxa"/>
          </w:tcPr>
          <w:p w14:paraId="5950C3D4" w14:textId="77777777" w:rsidR="008B645D" w:rsidRDefault="008B645D" w:rsidP="00A40C8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Карелия</w:t>
            </w:r>
          </w:p>
        </w:tc>
        <w:tc>
          <w:tcPr>
            <w:tcW w:w="1559" w:type="dxa"/>
            <w:shd w:val="clear" w:color="auto" w:fill="F8D47E"/>
          </w:tcPr>
          <w:p w14:paraId="0A757ABB" w14:textId="77777777" w:rsidR="008B645D" w:rsidRDefault="008B645D" w:rsidP="00A40C8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57F1FBD3" w14:textId="77777777" w:rsidR="008B645D" w:rsidRDefault="008B645D" w:rsidP="00A40C8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0E5FAE91" w14:textId="77777777" w:rsidTr="00A40C8E">
        <w:trPr>
          <w:trHeight w:val="256"/>
        </w:trPr>
        <w:tc>
          <w:tcPr>
            <w:tcW w:w="4536" w:type="dxa"/>
          </w:tcPr>
          <w:p w14:paraId="0C6CFE10" w14:textId="77777777" w:rsidR="008B645D" w:rsidRDefault="008B645D" w:rsidP="00A40C8E">
            <w:pPr>
              <w:pStyle w:val="TableParagraph"/>
              <w:spacing w:line="225" w:lineRule="exact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4C5B528D" w14:textId="77777777" w:rsidR="008B645D" w:rsidRDefault="008B645D" w:rsidP="00A40C8E">
            <w:pPr>
              <w:pStyle w:val="TableParagraph"/>
              <w:spacing w:line="225" w:lineRule="exact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  <w:shd w:val="clear" w:color="auto" w:fill="C5EECE"/>
          </w:tcPr>
          <w:p w14:paraId="667AC18A" w14:textId="77777777" w:rsidR="008B645D" w:rsidRDefault="008B645D" w:rsidP="00A40C8E">
            <w:pPr>
              <w:pStyle w:val="TableParagraph"/>
              <w:spacing w:line="225" w:lineRule="exact"/>
              <w:ind w:left="818" w:right="555"/>
              <w:jc w:val="center"/>
              <w:rPr>
                <w:sz w:val="20"/>
              </w:rPr>
            </w:pPr>
            <w:r>
              <w:rPr>
                <w:color w:val="006000"/>
                <w:sz w:val="20"/>
              </w:rPr>
              <w:t>Повышен</w:t>
            </w:r>
          </w:p>
        </w:tc>
      </w:tr>
      <w:tr w:rsidR="008B645D" w14:paraId="1BD5DC38" w14:textId="77777777" w:rsidTr="00A40C8E">
        <w:trPr>
          <w:trHeight w:val="258"/>
        </w:trPr>
        <w:tc>
          <w:tcPr>
            <w:tcW w:w="4536" w:type="dxa"/>
          </w:tcPr>
          <w:p w14:paraId="07B8A594" w14:textId="77777777" w:rsidR="008B645D" w:rsidRDefault="008B645D" w:rsidP="00A40C8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Волгоградская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51B4DB62" w14:textId="77777777" w:rsidR="008B645D" w:rsidRDefault="008B645D" w:rsidP="00A40C8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2251166B" w14:textId="77777777" w:rsidR="008B645D" w:rsidRDefault="008B645D" w:rsidP="00A40C8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5B6A6317" w14:textId="77777777" w:rsidTr="00A40C8E">
        <w:trPr>
          <w:trHeight w:val="261"/>
        </w:trPr>
        <w:tc>
          <w:tcPr>
            <w:tcW w:w="4536" w:type="dxa"/>
          </w:tcPr>
          <w:p w14:paraId="766DFF8C" w14:textId="77777777" w:rsidR="008B645D" w:rsidRDefault="008B645D" w:rsidP="00A40C8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74F18854" w14:textId="77777777" w:rsidR="008B645D" w:rsidRDefault="008B645D" w:rsidP="00A40C8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71080310" w14:textId="77777777" w:rsidR="008B645D" w:rsidRDefault="008B645D" w:rsidP="00A40C8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2AFA357F" w14:textId="77777777" w:rsidTr="00A40C8E">
        <w:trPr>
          <w:trHeight w:val="258"/>
        </w:trPr>
        <w:tc>
          <w:tcPr>
            <w:tcW w:w="4536" w:type="dxa"/>
          </w:tcPr>
          <w:p w14:paraId="1B6840F3" w14:textId="77777777" w:rsidR="008B645D" w:rsidRDefault="008B645D" w:rsidP="00A40C8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Адыгея</w:t>
            </w:r>
          </w:p>
        </w:tc>
        <w:tc>
          <w:tcPr>
            <w:tcW w:w="1559" w:type="dxa"/>
            <w:shd w:val="clear" w:color="auto" w:fill="F8D47E"/>
          </w:tcPr>
          <w:p w14:paraId="09906AB8" w14:textId="77777777" w:rsidR="008B645D" w:rsidRDefault="008B645D" w:rsidP="00A40C8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  <w:shd w:val="clear" w:color="auto" w:fill="C5EECE"/>
          </w:tcPr>
          <w:p w14:paraId="045AD06A" w14:textId="77777777" w:rsidR="008B645D" w:rsidRDefault="008B645D" w:rsidP="00A40C8E">
            <w:pPr>
              <w:pStyle w:val="TableParagraph"/>
              <w:ind w:left="818" w:right="555"/>
              <w:jc w:val="center"/>
              <w:rPr>
                <w:sz w:val="20"/>
              </w:rPr>
            </w:pPr>
            <w:r>
              <w:rPr>
                <w:color w:val="006000"/>
                <w:sz w:val="20"/>
              </w:rPr>
              <w:t>Повышен</w:t>
            </w:r>
          </w:p>
        </w:tc>
      </w:tr>
      <w:tr w:rsidR="008B645D" w14:paraId="1563DAD1" w14:textId="77777777" w:rsidTr="00A40C8E">
        <w:trPr>
          <w:trHeight w:val="261"/>
        </w:trPr>
        <w:tc>
          <w:tcPr>
            <w:tcW w:w="4536" w:type="dxa"/>
          </w:tcPr>
          <w:p w14:paraId="5BE30B72" w14:textId="77777777" w:rsidR="008B645D" w:rsidRDefault="008B645D" w:rsidP="00A40C8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Пензенская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303B0B1A" w14:textId="77777777" w:rsidR="008B645D" w:rsidRDefault="008B645D" w:rsidP="00A40C8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6425B37E" w14:textId="77777777" w:rsidR="008B645D" w:rsidRDefault="008B645D" w:rsidP="00A40C8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7123180E" w14:textId="77777777" w:rsidTr="00A40C8E">
        <w:trPr>
          <w:trHeight w:val="259"/>
        </w:trPr>
        <w:tc>
          <w:tcPr>
            <w:tcW w:w="4536" w:type="dxa"/>
          </w:tcPr>
          <w:p w14:paraId="32CE48F0" w14:textId="77777777" w:rsidR="008B645D" w:rsidRDefault="008B645D" w:rsidP="00A40C8E">
            <w:pPr>
              <w:pStyle w:val="TableParagraph"/>
              <w:spacing w:before="12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Смоленская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2ED0DDD4" w14:textId="77777777" w:rsidR="008B645D" w:rsidRDefault="008B645D" w:rsidP="00A40C8E">
            <w:pPr>
              <w:pStyle w:val="TableParagraph"/>
              <w:spacing w:before="12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1DDAE22A" w14:textId="77777777" w:rsidR="008B645D" w:rsidRDefault="008B645D" w:rsidP="00A40C8E">
            <w:pPr>
              <w:pStyle w:val="TableParagraph"/>
              <w:spacing w:before="12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650DFBC0" w14:textId="77777777" w:rsidTr="00A40C8E">
        <w:trPr>
          <w:trHeight w:val="261"/>
        </w:trPr>
        <w:tc>
          <w:tcPr>
            <w:tcW w:w="4536" w:type="dxa"/>
          </w:tcPr>
          <w:p w14:paraId="6A5ED721" w14:textId="77777777" w:rsidR="008B645D" w:rsidRDefault="008B645D" w:rsidP="00A40C8E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Чувашская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59" w:type="dxa"/>
            <w:shd w:val="clear" w:color="auto" w:fill="F8D47E"/>
          </w:tcPr>
          <w:p w14:paraId="53700B8B" w14:textId="77777777" w:rsidR="008B645D" w:rsidRDefault="008B645D" w:rsidP="00A40C8E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</w:tcPr>
          <w:p w14:paraId="0C77A552" w14:textId="77777777" w:rsidR="008B645D" w:rsidRDefault="008B645D" w:rsidP="00A40C8E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2F289EA2" w14:textId="77777777" w:rsidTr="00A40C8E">
        <w:trPr>
          <w:trHeight w:val="258"/>
        </w:trPr>
        <w:tc>
          <w:tcPr>
            <w:tcW w:w="4536" w:type="dxa"/>
          </w:tcPr>
          <w:p w14:paraId="647FE118" w14:textId="77777777" w:rsidR="008B645D" w:rsidRDefault="008B645D" w:rsidP="00A40C8E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18EB4896" w14:textId="77777777" w:rsidR="008B645D" w:rsidRDefault="008B645D" w:rsidP="00A40C8E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  <w:shd w:val="clear" w:color="auto" w:fill="FFC6CE"/>
          </w:tcPr>
          <w:p w14:paraId="154C676E" w14:textId="77777777" w:rsidR="008B645D" w:rsidRDefault="008B645D" w:rsidP="00A40C8E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6FCC90CC" w14:textId="77777777" w:rsidTr="00A40C8E">
        <w:trPr>
          <w:trHeight w:val="258"/>
        </w:trPr>
        <w:tc>
          <w:tcPr>
            <w:tcW w:w="4536" w:type="dxa"/>
          </w:tcPr>
          <w:p w14:paraId="445A851E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Астраханская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8D47E"/>
          </w:tcPr>
          <w:p w14:paraId="5FB1A8B0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IC6</w:t>
            </w:r>
          </w:p>
        </w:tc>
        <w:tc>
          <w:tcPr>
            <w:tcW w:w="2835" w:type="dxa"/>
            <w:shd w:val="clear" w:color="auto" w:fill="FFC6CE"/>
          </w:tcPr>
          <w:p w14:paraId="3DA14B25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4AB17D52" w14:textId="77777777" w:rsidTr="00A40C8E">
        <w:trPr>
          <w:trHeight w:val="261"/>
        </w:trPr>
        <w:tc>
          <w:tcPr>
            <w:tcW w:w="4536" w:type="dxa"/>
          </w:tcPr>
          <w:p w14:paraId="15DBD175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Орловская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6C27B"/>
          </w:tcPr>
          <w:p w14:paraId="2CFF25FC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IC7</w:t>
            </w:r>
          </w:p>
        </w:tc>
        <w:tc>
          <w:tcPr>
            <w:tcW w:w="2835" w:type="dxa"/>
          </w:tcPr>
          <w:p w14:paraId="5360FC07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7532F293" w14:textId="77777777" w:rsidTr="00A40C8E">
        <w:trPr>
          <w:trHeight w:val="258"/>
        </w:trPr>
        <w:tc>
          <w:tcPr>
            <w:tcW w:w="4536" w:type="dxa"/>
          </w:tcPr>
          <w:p w14:paraId="16219865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Мордовия</w:t>
            </w:r>
          </w:p>
        </w:tc>
        <w:tc>
          <w:tcPr>
            <w:tcW w:w="1559" w:type="dxa"/>
            <w:shd w:val="clear" w:color="auto" w:fill="F6C27B"/>
          </w:tcPr>
          <w:p w14:paraId="21E019DC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IC7</w:t>
            </w:r>
          </w:p>
        </w:tc>
        <w:tc>
          <w:tcPr>
            <w:tcW w:w="2835" w:type="dxa"/>
          </w:tcPr>
          <w:p w14:paraId="2D4CC51F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2733728B" w14:textId="77777777" w:rsidTr="00A40C8E">
        <w:trPr>
          <w:trHeight w:val="261"/>
        </w:trPr>
        <w:tc>
          <w:tcPr>
            <w:tcW w:w="4536" w:type="dxa"/>
          </w:tcPr>
          <w:p w14:paraId="3E90FA12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Брянская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6C27B"/>
          </w:tcPr>
          <w:p w14:paraId="5AD66A5E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IC7</w:t>
            </w:r>
          </w:p>
        </w:tc>
        <w:tc>
          <w:tcPr>
            <w:tcW w:w="2835" w:type="dxa"/>
            <w:shd w:val="clear" w:color="auto" w:fill="FFC6CE"/>
          </w:tcPr>
          <w:p w14:paraId="6EBB6C37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7C1A78A1" w14:textId="77777777" w:rsidTr="00A40C8E">
        <w:trPr>
          <w:trHeight w:val="258"/>
        </w:trPr>
        <w:tc>
          <w:tcPr>
            <w:tcW w:w="4536" w:type="dxa"/>
          </w:tcPr>
          <w:p w14:paraId="7BBDFC02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Алтай</w:t>
            </w:r>
          </w:p>
        </w:tc>
        <w:tc>
          <w:tcPr>
            <w:tcW w:w="1559" w:type="dxa"/>
            <w:shd w:val="clear" w:color="auto" w:fill="F6C27B"/>
          </w:tcPr>
          <w:p w14:paraId="4279DDCD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IC7</w:t>
            </w:r>
          </w:p>
        </w:tc>
        <w:tc>
          <w:tcPr>
            <w:tcW w:w="2835" w:type="dxa"/>
          </w:tcPr>
          <w:p w14:paraId="583ECBBA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342BCB6B" w14:textId="77777777" w:rsidTr="00A40C8E">
        <w:trPr>
          <w:trHeight w:val="261"/>
        </w:trPr>
        <w:tc>
          <w:tcPr>
            <w:tcW w:w="4536" w:type="dxa"/>
          </w:tcPr>
          <w:p w14:paraId="1E92C56E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Костромская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6C27B"/>
          </w:tcPr>
          <w:p w14:paraId="7FACDA0F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IC7</w:t>
            </w:r>
          </w:p>
        </w:tc>
        <w:tc>
          <w:tcPr>
            <w:tcW w:w="2835" w:type="dxa"/>
            <w:shd w:val="clear" w:color="auto" w:fill="FFC6CE"/>
          </w:tcPr>
          <w:p w14:paraId="25366E22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27F58802" w14:textId="77777777" w:rsidTr="00A40C8E">
        <w:trPr>
          <w:trHeight w:val="258"/>
        </w:trPr>
        <w:tc>
          <w:tcPr>
            <w:tcW w:w="4536" w:type="dxa"/>
          </w:tcPr>
          <w:p w14:paraId="0F27A323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Алтайский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F6C27B"/>
          </w:tcPr>
          <w:p w14:paraId="7EAA3254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IC7</w:t>
            </w:r>
          </w:p>
        </w:tc>
        <w:tc>
          <w:tcPr>
            <w:tcW w:w="2835" w:type="dxa"/>
          </w:tcPr>
          <w:p w14:paraId="6259BEB1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664170DF" w14:textId="77777777" w:rsidTr="00A40C8E">
        <w:trPr>
          <w:trHeight w:val="261"/>
        </w:trPr>
        <w:tc>
          <w:tcPr>
            <w:tcW w:w="4536" w:type="dxa"/>
          </w:tcPr>
          <w:p w14:paraId="116F8A4C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6C27B"/>
          </w:tcPr>
          <w:p w14:paraId="7F1949B7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IC7</w:t>
            </w:r>
          </w:p>
        </w:tc>
        <w:tc>
          <w:tcPr>
            <w:tcW w:w="2835" w:type="dxa"/>
          </w:tcPr>
          <w:p w14:paraId="082DF5F5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001AFD8F" w14:textId="77777777" w:rsidTr="00A40C8E">
        <w:trPr>
          <w:trHeight w:val="258"/>
        </w:trPr>
        <w:tc>
          <w:tcPr>
            <w:tcW w:w="4536" w:type="dxa"/>
          </w:tcPr>
          <w:p w14:paraId="7794160A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Тверская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4B178"/>
          </w:tcPr>
          <w:p w14:paraId="071E8794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  <w:shd w:val="clear" w:color="auto" w:fill="FFC6CE"/>
          </w:tcPr>
          <w:p w14:paraId="3943FBAD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5750F04C" w14:textId="77777777" w:rsidTr="00A40C8E">
        <w:trPr>
          <w:trHeight w:val="261"/>
        </w:trPr>
        <w:tc>
          <w:tcPr>
            <w:tcW w:w="4536" w:type="dxa"/>
          </w:tcPr>
          <w:p w14:paraId="267E0508" w14:textId="77777777" w:rsidR="008B645D" w:rsidRDefault="008B645D" w:rsidP="008B645D">
            <w:pPr>
              <w:pStyle w:val="TableParagraph"/>
              <w:spacing w:before="14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Севастополь</w:t>
            </w:r>
          </w:p>
        </w:tc>
        <w:tc>
          <w:tcPr>
            <w:tcW w:w="1559" w:type="dxa"/>
            <w:shd w:val="clear" w:color="auto" w:fill="F4B178"/>
          </w:tcPr>
          <w:p w14:paraId="4B93D295" w14:textId="77777777" w:rsidR="008B645D" w:rsidRDefault="008B645D" w:rsidP="008B645D">
            <w:pPr>
              <w:pStyle w:val="TableParagraph"/>
              <w:spacing w:before="14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  <w:shd w:val="clear" w:color="auto" w:fill="C5EECE"/>
          </w:tcPr>
          <w:p w14:paraId="01027BB8" w14:textId="77777777" w:rsidR="008B645D" w:rsidRDefault="008B645D" w:rsidP="008B645D">
            <w:pPr>
              <w:pStyle w:val="TableParagraph"/>
              <w:spacing w:before="14"/>
              <w:ind w:left="818" w:right="555"/>
              <w:jc w:val="center"/>
              <w:rPr>
                <w:sz w:val="20"/>
              </w:rPr>
            </w:pPr>
            <w:r>
              <w:rPr>
                <w:color w:val="006000"/>
                <w:sz w:val="20"/>
              </w:rPr>
              <w:t>Повышен</w:t>
            </w:r>
          </w:p>
        </w:tc>
      </w:tr>
      <w:tr w:rsidR="008B645D" w14:paraId="2B5D8058" w14:textId="77777777" w:rsidTr="00A40C8E">
        <w:trPr>
          <w:trHeight w:val="258"/>
        </w:trPr>
        <w:tc>
          <w:tcPr>
            <w:tcW w:w="4536" w:type="dxa"/>
          </w:tcPr>
          <w:p w14:paraId="571F8520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Еврейская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автономная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4B178"/>
          </w:tcPr>
          <w:p w14:paraId="6F43090B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</w:tcPr>
          <w:p w14:paraId="79BEE4D4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1E18EF1D" w14:textId="77777777" w:rsidTr="00A40C8E">
        <w:trPr>
          <w:trHeight w:val="261"/>
        </w:trPr>
        <w:tc>
          <w:tcPr>
            <w:tcW w:w="4536" w:type="dxa"/>
          </w:tcPr>
          <w:p w14:paraId="3D117607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Хакасия</w:t>
            </w:r>
          </w:p>
        </w:tc>
        <w:tc>
          <w:tcPr>
            <w:tcW w:w="1559" w:type="dxa"/>
            <w:shd w:val="clear" w:color="auto" w:fill="F4B178"/>
          </w:tcPr>
          <w:p w14:paraId="61E9BE03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  <w:shd w:val="clear" w:color="auto" w:fill="FFC6CE"/>
          </w:tcPr>
          <w:p w14:paraId="5F2B6044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6C3D08AF" w14:textId="77777777" w:rsidTr="00A40C8E">
        <w:trPr>
          <w:trHeight w:val="258"/>
        </w:trPr>
        <w:tc>
          <w:tcPr>
            <w:tcW w:w="4536" w:type="dxa"/>
          </w:tcPr>
          <w:p w14:paraId="3D9A0048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Бурятия</w:t>
            </w:r>
          </w:p>
        </w:tc>
        <w:tc>
          <w:tcPr>
            <w:tcW w:w="1559" w:type="dxa"/>
            <w:shd w:val="clear" w:color="auto" w:fill="F4B178"/>
          </w:tcPr>
          <w:p w14:paraId="58098E57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  <w:shd w:val="clear" w:color="auto" w:fill="FFC6CE"/>
          </w:tcPr>
          <w:p w14:paraId="01A684B0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53B64C6F" w14:textId="77777777" w:rsidTr="00A40C8E">
        <w:trPr>
          <w:trHeight w:val="261"/>
        </w:trPr>
        <w:tc>
          <w:tcPr>
            <w:tcW w:w="4536" w:type="dxa"/>
          </w:tcPr>
          <w:p w14:paraId="7C831CFB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</w:t>
            </w:r>
          </w:p>
        </w:tc>
        <w:tc>
          <w:tcPr>
            <w:tcW w:w="1559" w:type="dxa"/>
            <w:shd w:val="clear" w:color="auto" w:fill="F4B378"/>
          </w:tcPr>
          <w:p w14:paraId="4CFBB4DB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  <w:shd w:val="clear" w:color="auto" w:fill="C5EECE"/>
          </w:tcPr>
          <w:p w14:paraId="6F561025" w14:textId="77777777" w:rsidR="008B645D" w:rsidRDefault="008B645D" w:rsidP="008B645D">
            <w:pPr>
              <w:pStyle w:val="TableParagraph"/>
              <w:spacing w:before="13"/>
              <w:ind w:left="818" w:right="555"/>
              <w:jc w:val="center"/>
              <w:rPr>
                <w:sz w:val="20"/>
              </w:rPr>
            </w:pPr>
            <w:r>
              <w:rPr>
                <w:color w:val="006000"/>
                <w:sz w:val="20"/>
              </w:rPr>
              <w:t>Повышен</w:t>
            </w:r>
          </w:p>
        </w:tc>
      </w:tr>
      <w:tr w:rsidR="008B645D" w14:paraId="54A9BB7F" w14:textId="77777777" w:rsidTr="00A40C8E">
        <w:trPr>
          <w:trHeight w:val="258"/>
        </w:trPr>
        <w:tc>
          <w:tcPr>
            <w:tcW w:w="4536" w:type="dxa"/>
          </w:tcPr>
          <w:p w14:paraId="139F14DF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Кировская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4B378"/>
          </w:tcPr>
          <w:p w14:paraId="58F05A9E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</w:tcPr>
          <w:p w14:paraId="17D154AA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76C0663C" w14:textId="77777777" w:rsidTr="00A40C8E">
        <w:trPr>
          <w:trHeight w:val="261"/>
        </w:trPr>
        <w:tc>
          <w:tcPr>
            <w:tcW w:w="4536" w:type="dxa"/>
          </w:tcPr>
          <w:p w14:paraId="0E8AEAC1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Псковская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F4B378"/>
          </w:tcPr>
          <w:p w14:paraId="025CAC02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IC8</w:t>
            </w:r>
          </w:p>
        </w:tc>
        <w:tc>
          <w:tcPr>
            <w:tcW w:w="2835" w:type="dxa"/>
          </w:tcPr>
          <w:p w14:paraId="383F7D8D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16F1D77F" w14:textId="77777777" w:rsidTr="00A40C8E">
        <w:trPr>
          <w:trHeight w:val="282"/>
        </w:trPr>
        <w:tc>
          <w:tcPr>
            <w:tcW w:w="4536" w:type="dxa"/>
          </w:tcPr>
          <w:p w14:paraId="4E1EFEBD" w14:textId="77777777" w:rsidR="008B645D" w:rsidRDefault="008B645D" w:rsidP="008B645D">
            <w:pPr>
              <w:pStyle w:val="TableParagraph"/>
              <w:spacing w:before="23" w:line="240" w:lineRule="auto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Кабардино-Балкарская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59" w:type="dxa"/>
            <w:shd w:val="clear" w:color="auto" w:fill="EF9673"/>
          </w:tcPr>
          <w:p w14:paraId="161F64B7" w14:textId="77777777" w:rsidR="008B645D" w:rsidRDefault="008B645D" w:rsidP="008B645D">
            <w:pPr>
              <w:pStyle w:val="TableParagraph"/>
              <w:spacing w:before="23" w:line="240" w:lineRule="auto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4D6781F8" w14:textId="77777777" w:rsidR="008B645D" w:rsidRDefault="008B645D" w:rsidP="008B645D">
            <w:pPr>
              <w:pStyle w:val="TableParagraph"/>
              <w:spacing w:before="23" w:line="240" w:lineRule="auto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67831A53" w14:textId="77777777" w:rsidTr="00A40C8E">
        <w:trPr>
          <w:trHeight w:val="261"/>
        </w:trPr>
        <w:tc>
          <w:tcPr>
            <w:tcW w:w="4536" w:type="dxa"/>
          </w:tcPr>
          <w:p w14:paraId="56E4D2CA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1559" w:type="dxa"/>
            <w:shd w:val="clear" w:color="auto" w:fill="EF9673"/>
          </w:tcPr>
          <w:p w14:paraId="23777D4E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  <w:shd w:val="clear" w:color="auto" w:fill="FFC6CE"/>
          </w:tcPr>
          <w:p w14:paraId="3A0EDEB8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1850C836" w14:textId="77777777" w:rsidTr="00A40C8E">
        <w:trPr>
          <w:trHeight w:val="258"/>
        </w:trPr>
        <w:tc>
          <w:tcPr>
            <w:tcW w:w="4536" w:type="dxa"/>
          </w:tcPr>
          <w:p w14:paraId="2B95C80E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</w:t>
            </w:r>
          </w:p>
        </w:tc>
        <w:tc>
          <w:tcPr>
            <w:tcW w:w="1559" w:type="dxa"/>
            <w:shd w:val="clear" w:color="auto" w:fill="EF9673"/>
          </w:tcPr>
          <w:p w14:paraId="2C289C20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  <w:shd w:val="clear" w:color="auto" w:fill="FFC6CE"/>
          </w:tcPr>
          <w:p w14:paraId="2CFA45B4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041A9BD0" w14:textId="77777777" w:rsidTr="00A40C8E">
        <w:trPr>
          <w:trHeight w:val="261"/>
        </w:trPr>
        <w:tc>
          <w:tcPr>
            <w:tcW w:w="4536" w:type="dxa"/>
          </w:tcPr>
          <w:p w14:paraId="6E1D6D79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Ивановская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EF9673"/>
          </w:tcPr>
          <w:p w14:paraId="79FD9B16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11339CFF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2E4E776B" w14:textId="77777777" w:rsidTr="00A40C8E">
        <w:trPr>
          <w:trHeight w:val="258"/>
        </w:trPr>
        <w:tc>
          <w:tcPr>
            <w:tcW w:w="4536" w:type="dxa"/>
          </w:tcPr>
          <w:p w14:paraId="0BD81E62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Забайкальский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1559" w:type="dxa"/>
            <w:shd w:val="clear" w:color="auto" w:fill="EF9673"/>
          </w:tcPr>
          <w:p w14:paraId="7D124255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4087A194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6014DD4C" w14:textId="77777777" w:rsidTr="00A40C8E">
        <w:trPr>
          <w:trHeight w:val="261"/>
        </w:trPr>
        <w:tc>
          <w:tcPr>
            <w:tcW w:w="4536" w:type="dxa"/>
          </w:tcPr>
          <w:p w14:paraId="134816BF" w14:textId="77777777" w:rsidR="008B645D" w:rsidRDefault="008B645D" w:rsidP="008B645D">
            <w:pPr>
              <w:pStyle w:val="TableParagraph"/>
              <w:spacing w:before="14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Ингушетия</w:t>
            </w:r>
          </w:p>
        </w:tc>
        <w:tc>
          <w:tcPr>
            <w:tcW w:w="1559" w:type="dxa"/>
            <w:shd w:val="clear" w:color="auto" w:fill="EF9673"/>
          </w:tcPr>
          <w:p w14:paraId="4F9D4CD1" w14:textId="77777777" w:rsidR="008B645D" w:rsidRDefault="008B645D" w:rsidP="008B645D">
            <w:pPr>
              <w:pStyle w:val="TableParagraph"/>
              <w:spacing w:before="14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6098C6F0" w14:textId="77777777" w:rsidR="008B645D" w:rsidRDefault="008B645D" w:rsidP="008B645D">
            <w:pPr>
              <w:pStyle w:val="TableParagraph"/>
              <w:spacing w:before="14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6C53F57C" w14:textId="77777777" w:rsidTr="00A40C8E">
        <w:trPr>
          <w:trHeight w:val="258"/>
        </w:trPr>
        <w:tc>
          <w:tcPr>
            <w:tcW w:w="4536" w:type="dxa"/>
          </w:tcPr>
          <w:p w14:paraId="1B7A8CF8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Курганская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559" w:type="dxa"/>
            <w:shd w:val="clear" w:color="auto" w:fill="EF9673"/>
          </w:tcPr>
          <w:p w14:paraId="477ED033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  <w:shd w:val="clear" w:color="auto" w:fill="FFC6CE"/>
          </w:tcPr>
          <w:p w14:paraId="670600A7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color w:val="9C0005"/>
                <w:sz w:val="20"/>
              </w:rPr>
              <w:t>Понижен</w:t>
            </w:r>
          </w:p>
        </w:tc>
      </w:tr>
      <w:tr w:rsidR="008B645D" w14:paraId="6DDE29E0" w14:textId="77777777" w:rsidTr="00A40C8E">
        <w:trPr>
          <w:trHeight w:val="261"/>
        </w:trPr>
        <w:tc>
          <w:tcPr>
            <w:tcW w:w="4536" w:type="dxa"/>
          </w:tcPr>
          <w:p w14:paraId="6BFD88AF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Чеченская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59" w:type="dxa"/>
            <w:shd w:val="clear" w:color="auto" w:fill="EF9673"/>
          </w:tcPr>
          <w:p w14:paraId="78719E7A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39D9A6BB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66C64BCF" w14:textId="77777777" w:rsidTr="00A40C8E">
        <w:trPr>
          <w:trHeight w:val="258"/>
        </w:trPr>
        <w:tc>
          <w:tcPr>
            <w:tcW w:w="4536" w:type="dxa"/>
          </w:tcPr>
          <w:p w14:paraId="7EF95D53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Карачаево-Черкесская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59" w:type="dxa"/>
            <w:shd w:val="clear" w:color="auto" w:fill="EF9673"/>
          </w:tcPr>
          <w:p w14:paraId="3F7E292C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65FE45BD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2CEBB3AD" w14:textId="77777777" w:rsidTr="00A40C8E">
        <w:trPr>
          <w:trHeight w:val="261"/>
        </w:trPr>
        <w:tc>
          <w:tcPr>
            <w:tcW w:w="4536" w:type="dxa"/>
          </w:tcPr>
          <w:p w14:paraId="60573078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Алания</w:t>
            </w:r>
          </w:p>
        </w:tc>
        <w:tc>
          <w:tcPr>
            <w:tcW w:w="1559" w:type="dxa"/>
            <w:shd w:val="clear" w:color="auto" w:fill="EF9673"/>
          </w:tcPr>
          <w:p w14:paraId="0BEB577E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5E8845D4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636AE54F" w14:textId="77777777" w:rsidTr="00A40C8E">
        <w:trPr>
          <w:trHeight w:val="258"/>
        </w:trPr>
        <w:tc>
          <w:tcPr>
            <w:tcW w:w="4536" w:type="dxa"/>
          </w:tcPr>
          <w:p w14:paraId="6958CFA2" w14:textId="77777777" w:rsidR="008B645D" w:rsidRDefault="008B645D" w:rsidP="008B645D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Калмыкия</w:t>
            </w:r>
          </w:p>
        </w:tc>
        <w:tc>
          <w:tcPr>
            <w:tcW w:w="1559" w:type="dxa"/>
            <w:shd w:val="clear" w:color="auto" w:fill="EF9673"/>
          </w:tcPr>
          <w:p w14:paraId="0F226740" w14:textId="77777777" w:rsidR="008B645D" w:rsidRDefault="008B645D" w:rsidP="008B645D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35DFBD38" w14:textId="77777777" w:rsidR="008B645D" w:rsidRDefault="008B645D" w:rsidP="008B645D">
            <w:pPr>
              <w:pStyle w:val="TableParagraph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  <w:tr w:rsidR="008B645D" w14:paraId="0D49ECEC" w14:textId="77777777" w:rsidTr="00A40C8E">
        <w:trPr>
          <w:trHeight w:val="261"/>
        </w:trPr>
        <w:tc>
          <w:tcPr>
            <w:tcW w:w="4536" w:type="dxa"/>
          </w:tcPr>
          <w:p w14:paraId="16EBEAFB" w14:textId="77777777" w:rsidR="008B645D" w:rsidRDefault="008B645D" w:rsidP="008B645D">
            <w:pPr>
              <w:pStyle w:val="TableParagraph"/>
              <w:spacing w:before="13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Тыва</w:t>
            </w:r>
          </w:p>
        </w:tc>
        <w:tc>
          <w:tcPr>
            <w:tcW w:w="1559" w:type="dxa"/>
            <w:shd w:val="clear" w:color="auto" w:fill="EF9673"/>
          </w:tcPr>
          <w:p w14:paraId="73A26C82" w14:textId="77777777" w:rsidR="008B645D" w:rsidRDefault="008B645D" w:rsidP="008B645D">
            <w:pPr>
              <w:pStyle w:val="TableParagraph"/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IC9</w:t>
            </w:r>
          </w:p>
        </w:tc>
        <w:tc>
          <w:tcPr>
            <w:tcW w:w="2835" w:type="dxa"/>
          </w:tcPr>
          <w:p w14:paraId="3929A273" w14:textId="77777777" w:rsidR="008B645D" w:rsidRDefault="008B645D" w:rsidP="008B645D">
            <w:pPr>
              <w:pStyle w:val="TableParagraph"/>
              <w:spacing w:before="13"/>
              <w:ind w:left="820" w:right="555"/>
              <w:jc w:val="center"/>
              <w:rPr>
                <w:sz w:val="20"/>
              </w:rPr>
            </w:pPr>
            <w:r>
              <w:rPr>
                <w:sz w:val="20"/>
              </w:rPr>
              <w:t>Подтвержден</w:t>
            </w:r>
          </w:p>
        </w:tc>
      </w:tr>
    </w:tbl>
    <w:p w14:paraId="6812D6B9" w14:textId="77777777" w:rsidR="00265D3E" w:rsidRDefault="00265D3E" w:rsidP="00265D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C471DE" w14:textId="77777777" w:rsidR="00265D3E" w:rsidRDefault="00265D3E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C511263" w14:textId="77777777" w:rsidR="00D921E7" w:rsidRDefault="00D921E7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D3B3768" w14:textId="77777777" w:rsidR="00A40C8E" w:rsidRDefault="00A40C8E" w:rsidP="00D921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3C969A5" w14:textId="77777777" w:rsidR="00A40C8E" w:rsidRPr="008B645D" w:rsidRDefault="00A40C8E" w:rsidP="00A4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В</w:t>
      </w:r>
    </w:p>
    <w:p w14:paraId="20E6C91E" w14:textId="77777777" w:rsidR="00A40C8E" w:rsidRPr="008B645D" w:rsidRDefault="00A40C8E" w:rsidP="00A4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E4622" w14:textId="77777777" w:rsidR="00A40C8E" w:rsidRPr="008B645D" w:rsidRDefault="00A40C8E" w:rsidP="00A4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рейтинга инвестиционной привлекательности регионов 2017</w:t>
      </w:r>
    </w:p>
    <w:p w14:paraId="2E957612" w14:textId="77777777" w:rsidR="00A40C8E" w:rsidRPr="008B645D" w:rsidRDefault="00A40C8E" w:rsidP="00A4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F63B6" w14:textId="77777777" w:rsidR="00A40C8E" w:rsidRDefault="00A40C8E" w:rsidP="00A40C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Б.1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Рейтинг инвестиционной привлекательности регионов 2017 г.</w:t>
      </w:r>
    </w:p>
    <w:tbl>
      <w:tblPr>
        <w:tblStyle w:val="TableNormal1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709"/>
        <w:gridCol w:w="1701"/>
        <w:gridCol w:w="2410"/>
      </w:tblGrid>
      <w:tr w:rsidR="00A40C8E" w:rsidRPr="00A40C8E" w14:paraId="7FB16A21" w14:textId="77777777" w:rsidTr="00A40C8E">
        <w:trPr>
          <w:trHeight w:val="370"/>
        </w:trPr>
        <w:tc>
          <w:tcPr>
            <w:tcW w:w="4081" w:type="dxa"/>
            <w:shd w:val="clear" w:color="auto" w:fill="3975B9"/>
          </w:tcPr>
          <w:p w14:paraId="3301086C" w14:textId="77777777" w:rsidR="00A40C8E" w:rsidRPr="00A40C8E" w:rsidRDefault="00A40C8E" w:rsidP="00A40C8E">
            <w:pPr>
              <w:spacing w:before="68"/>
              <w:ind w:left="285" w:right="258"/>
              <w:jc w:val="center"/>
              <w:rPr>
                <w:rFonts w:ascii="Georgia" w:eastAsia="Georgia" w:hAnsi="Georgia" w:cs="Georgia"/>
                <w:b/>
                <w:sz w:val="20"/>
              </w:rPr>
            </w:pPr>
            <w:r w:rsidRPr="00A40C8E">
              <w:rPr>
                <w:rFonts w:ascii="Georgia" w:eastAsia="Georgia" w:hAnsi="Georgia" w:cs="Georgia"/>
                <w:b/>
                <w:color w:val="FFFFFF"/>
                <w:sz w:val="20"/>
              </w:rPr>
              <w:t>Регион</w:t>
            </w:r>
          </w:p>
        </w:tc>
        <w:tc>
          <w:tcPr>
            <w:tcW w:w="709" w:type="dxa"/>
            <w:shd w:val="clear" w:color="auto" w:fill="3975B9"/>
          </w:tcPr>
          <w:p w14:paraId="49ACDFC4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3975B9"/>
          </w:tcPr>
          <w:p w14:paraId="08113574" w14:textId="77777777" w:rsidR="00A40C8E" w:rsidRPr="00A40C8E" w:rsidRDefault="00A40C8E" w:rsidP="00A40C8E">
            <w:pPr>
              <w:spacing w:before="68"/>
              <w:ind w:left="124" w:right="95"/>
              <w:jc w:val="center"/>
              <w:rPr>
                <w:rFonts w:ascii="Georgia" w:eastAsia="Georgia" w:hAnsi="Georgia" w:cs="Georgia"/>
                <w:b/>
                <w:sz w:val="20"/>
              </w:rPr>
            </w:pPr>
            <w:r w:rsidRPr="00A40C8E">
              <w:rPr>
                <w:rFonts w:ascii="Georgia" w:eastAsia="Georgia" w:hAnsi="Georgia" w:cs="Georgia"/>
                <w:b/>
                <w:color w:val="FFFFFF"/>
                <w:sz w:val="20"/>
              </w:rPr>
              <w:t>Рейтинг</w:t>
            </w:r>
            <w:r w:rsidRPr="00A40C8E">
              <w:rPr>
                <w:rFonts w:ascii="Georgia" w:eastAsia="Georgia" w:hAnsi="Georgia" w:cs="Georgia"/>
                <w:b/>
                <w:color w:val="FFFFFF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b/>
                <w:color w:val="FFFFFF"/>
                <w:sz w:val="20"/>
              </w:rPr>
              <w:t>2017</w:t>
            </w:r>
          </w:p>
        </w:tc>
        <w:tc>
          <w:tcPr>
            <w:tcW w:w="2410" w:type="dxa"/>
            <w:shd w:val="clear" w:color="auto" w:fill="3975B9"/>
          </w:tcPr>
          <w:p w14:paraId="173C4F0D" w14:textId="77777777" w:rsidR="00A40C8E" w:rsidRPr="00A40C8E" w:rsidRDefault="00A40C8E" w:rsidP="00A40C8E">
            <w:pPr>
              <w:spacing w:before="68"/>
              <w:ind w:left="562" w:right="540"/>
              <w:jc w:val="center"/>
              <w:rPr>
                <w:rFonts w:ascii="Georgia" w:eastAsia="Georgia" w:hAnsi="Georgia" w:cs="Georgia"/>
                <w:b/>
                <w:sz w:val="20"/>
              </w:rPr>
            </w:pPr>
            <w:r w:rsidRPr="00A40C8E">
              <w:rPr>
                <w:rFonts w:ascii="Georgia" w:eastAsia="Georgia" w:hAnsi="Georgia" w:cs="Georgia"/>
                <w:b/>
                <w:color w:val="FFFFFF"/>
                <w:sz w:val="20"/>
              </w:rPr>
              <w:t>Действие</w:t>
            </w:r>
          </w:p>
        </w:tc>
      </w:tr>
      <w:tr w:rsidR="00A40C8E" w:rsidRPr="00A40C8E" w14:paraId="5003CDD1" w14:textId="77777777" w:rsidTr="00A40C8E">
        <w:trPr>
          <w:trHeight w:val="298"/>
        </w:trPr>
        <w:tc>
          <w:tcPr>
            <w:tcW w:w="4081" w:type="dxa"/>
          </w:tcPr>
          <w:p w14:paraId="54416DF8" w14:textId="77777777" w:rsidR="00A40C8E" w:rsidRPr="00A40C8E" w:rsidRDefault="00A40C8E" w:rsidP="00A40C8E">
            <w:pPr>
              <w:spacing w:before="32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Москва</w:t>
            </w:r>
          </w:p>
        </w:tc>
        <w:tc>
          <w:tcPr>
            <w:tcW w:w="709" w:type="dxa"/>
          </w:tcPr>
          <w:p w14:paraId="6D24B834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34BB9F6C" w14:textId="77777777" w:rsidR="00A40C8E" w:rsidRPr="00A40C8E" w:rsidRDefault="00A40C8E" w:rsidP="00A40C8E">
            <w:pPr>
              <w:spacing w:before="32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IC1</w:t>
            </w:r>
          </w:p>
        </w:tc>
        <w:tc>
          <w:tcPr>
            <w:tcW w:w="2410" w:type="dxa"/>
          </w:tcPr>
          <w:p w14:paraId="1CDFC7E1" w14:textId="77777777" w:rsidR="00A40C8E" w:rsidRPr="00A40C8E" w:rsidRDefault="00A40C8E" w:rsidP="00A40C8E">
            <w:pPr>
              <w:spacing w:before="32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10D25D74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3CFBA4EA" w14:textId="77777777" w:rsidR="00A40C8E" w:rsidRPr="00A40C8E" w:rsidRDefault="00A40C8E" w:rsidP="00A40C8E">
            <w:pPr>
              <w:spacing w:before="27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Санкт-Петербург</w:t>
            </w:r>
          </w:p>
        </w:tc>
        <w:tc>
          <w:tcPr>
            <w:tcW w:w="709" w:type="dxa"/>
            <w:shd w:val="clear" w:color="auto" w:fill="C6EAFA"/>
          </w:tcPr>
          <w:p w14:paraId="1CF2849E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1ED6728C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IC1</w:t>
            </w:r>
          </w:p>
        </w:tc>
        <w:tc>
          <w:tcPr>
            <w:tcW w:w="2410" w:type="dxa"/>
            <w:shd w:val="clear" w:color="auto" w:fill="C6EAFA"/>
          </w:tcPr>
          <w:p w14:paraId="23F533D6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603C2B38" w14:textId="77777777" w:rsidTr="00A40C8E">
        <w:trPr>
          <w:trHeight w:val="286"/>
        </w:trPr>
        <w:tc>
          <w:tcPr>
            <w:tcW w:w="4081" w:type="dxa"/>
          </w:tcPr>
          <w:p w14:paraId="7157F445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Московская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5642DFB2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E8C8767" w14:textId="77777777" w:rsidR="00A40C8E" w:rsidRPr="00A40C8E" w:rsidRDefault="00A40C8E" w:rsidP="00A40C8E">
            <w:pPr>
              <w:spacing w:before="27"/>
              <w:ind w:left="124" w:right="93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IC2</w:t>
            </w:r>
          </w:p>
        </w:tc>
        <w:tc>
          <w:tcPr>
            <w:tcW w:w="2410" w:type="dxa"/>
          </w:tcPr>
          <w:p w14:paraId="50336F28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1BF5C409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7F52ED70" w14:textId="77777777" w:rsidR="00A40C8E" w:rsidRPr="00A40C8E" w:rsidRDefault="00A40C8E" w:rsidP="00A40C8E">
            <w:pPr>
              <w:spacing w:before="25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Ямало-Ненецкий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автономный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округ</w:t>
            </w:r>
          </w:p>
        </w:tc>
        <w:tc>
          <w:tcPr>
            <w:tcW w:w="709" w:type="dxa"/>
            <w:shd w:val="clear" w:color="auto" w:fill="C6EAFA"/>
          </w:tcPr>
          <w:p w14:paraId="2B6BE9A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65F0AC1F" w14:textId="77777777" w:rsidR="00A40C8E" w:rsidRPr="00A40C8E" w:rsidRDefault="00A40C8E" w:rsidP="00A40C8E">
            <w:pPr>
              <w:spacing w:before="25"/>
              <w:ind w:left="124" w:right="93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IC2</w:t>
            </w:r>
          </w:p>
        </w:tc>
        <w:tc>
          <w:tcPr>
            <w:tcW w:w="2410" w:type="dxa"/>
            <w:shd w:val="clear" w:color="auto" w:fill="C6EAFA"/>
          </w:tcPr>
          <w:p w14:paraId="5D082163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присвоен</w:t>
            </w:r>
          </w:p>
        </w:tc>
      </w:tr>
      <w:tr w:rsidR="00A40C8E" w:rsidRPr="00A40C8E" w14:paraId="188D3CB7" w14:textId="77777777" w:rsidTr="00A40C8E">
        <w:trPr>
          <w:trHeight w:val="284"/>
        </w:trPr>
        <w:tc>
          <w:tcPr>
            <w:tcW w:w="4081" w:type="dxa"/>
          </w:tcPr>
          <w:p w14:paraId="3E6E446B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Сахалинская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27438AB9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652DAA7B" w14:textId="77777777" w:rsidR="00A40C8E" w:rsidRPr="00A40C8E" w:rsidRDefault="00A40C8E" w:rsidP="00A40C8E">
            <w:pPr>
              <w:spacing w:before="25"/>
              <w:ind w:left="124" w:right="93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IC2</w:t>
            </w:r>
          </w:p>
        </w:tc>
        <w:tc>
          <w:tcPr>
            <w:tcW w:w="2410" w:type="dxa"/>
          </w:tcPr>
          <w:p w14:paraId="23F21145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38795104" w14:textId="77777777" w:rsidTr="00A40C8E">
        <w:trPr>
          <w:trHeight w:val="285"/>
        </w:trPr>
        <w:tc>
          <w:tcPr>
            <w:tcW w:w="4081" w:type="dxa"/>
            <w:shd w:val="clear" w:color="auto" w:fill="C6EAFA"/>
          </w:tcPr>
          <w:p w14:paraId="7D5EF83E" w14:textId="77777777" w:rsidR="00A40C8E" w:rsidRPr="00A40C8E" w:rsidRDefault="00A40C8E" w:rsidP="00A40C8E">
            <w:pPr>
              <w:spacing w:before="28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Татарстан</w:t>
            </w:r>
          </w:p>
        </w:tc>
        <w:tc>
          <w:tcPr>
            <w:tcW w:w="709" w:type="dxa"/>
            <w:shd w:val="clear" w:color="auto" w:fill="C6EAFA"/>
          </w:tcPr>
          <w:p w14:paraId="3F665277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53768774" w14:textId="77777777" w:rsidR="00A40C8E" w:rsidRPr="00A40C8E" w:rsidRDefault="00A40C8E" w:rsidP="00A40C8E">
            <w:pPr>
              <w:spacing w:before="28"/>
              <w:ind w:left="124" w:right="93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IC2</w:t>
            </w:r>
          </w:p>
        </w:tc>
        <w:tc>
          <w:tcPr>
            <w:tcW w:w="2410" w:type="dxa"/>
            <w:shd w:val="clear" w:color="auto" w:fill="C6EAFA"/>
          </w:tcPr>
          <w:p w14:paraId="05376062" w14:textId="77777777" w:rsidR="00A40C8E" w:rsidRPr="00A40C8E" w:rsidRDefault="00A40C8E" w:rsidP="00A40C8E">
            <w:pPr>
              <w:spacing w:before="28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78C65B1D" w14:textId="77777777" w:rsidTr="00A40C8E">
        <w:trPr>
          <w:trHeight w:val="286"/>
        </w:trPr>
        <w:tc>
          <w:tcPr>
            <w:tcW w:w="4081" w:type="dxa"/>
          </w:tcPr>
          <w:p w14:paraId="2125CFE3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Ленинградская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42A4EB3E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4BE170B4" w14:textId="77777777" w:rsidR="00A40C8E" w:rsidRPr="00A40C8E" w:rsidRDefault="00A40C8E" w:rsidP="00A40C8E">
            <w:pPr>
              <w:spacing w:before="27"/>
              <w:ind w:left="124" w:right="93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IC2</w:t>
            </w:r>
          </w:p>
        </w:tc>
        <w:tc>
          <w:tcPr>
            <w:tcW w:w="2410" w:type="dxa"/>
          </w:tcPr>
          <w:p w14:paraId="22AD98A9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2DCD2F47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6CA271ED" w14:textId="77777777" w:rsidR="00A40C8E" w:rsidRPr="00A40C8E" w:rsidRDefault="00A40C8E" w:rsidP="00A40C8E">
            <w:pPr>
              <w:spacing w:before="25"/>
              <w:ind w:left="285" w:right="256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Белгородская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2EF97DD2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345CAA58" w14:textId="77777777" w:rsidR="00A40C8E" w:rsidRPr="00A40C8E" w:rsidRDefault="00A40C8E" w:rsidP="00A40C8E">
            <w:pPr>
              <w:spacing w:before="25"/>
              <w:ind w:left="124" w:right="93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IC2</w:t>
            </w:r>
          </w:p>
        </w:tc>
        <w:tc>
          <w:tcPr>
            <w:tcW w:w="2410" w:type="dxa"/>
            <w:shd w:val="clear" w:color="auto" w:fill="C6EAFA"/>
          </w:tcPr>
          <w:p w14:paraId="61FFCFA1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6F192714" w14:textId="77777777" w:rsidTr="00A40C8E">
        <w:trPr>
          <w:trHeight w:val="284"/>
        </w:trPr>
        <w:tc>
          <w:tcPr>
            <w:tcW w:w="4081" w:type="dxa"/>
          </w:tcPr>
          <w:p w14:paraId="339B7DD3" w14:textId="77777777" w:rsidR="00A40C8E" w:rsidRPr="00A40C8E" w:rsidRDefault="00A40C8E" w:rsidP="00A40C8E">
            <w:pPr>
              <w:spacing w:before="25"/>
              <w:ind w:left="285" w:right="263"/>
              <w:jc w:val="center"/>
              <w:rPr>
                <w:rFonts w:ascii="Georgia" w:eastAsia="Georgia" w:hAnsi="Georgia" w:cs="Georgia"/>
                <w:sz w:val="20"/>
                <w:lang w:val="ru-RU"/>
              </w:rPr>
            </w:pP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Тюменская</w:t>
            </w:r>
            <w:r w:rsidRPr="00A40C8E">
              <w:rPr>
                <w:rFonts w:ascii="Georgia" w:eastAsia="Georgia" w:hAnsi="Georgia" w:cs="Georgia"/>
                <w:spacing w:val="-3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область</w:t>
            </w:r>
            <w:r w:rsidRPr="00A40C8E">
              <w:rPr>
                <w:rFonts w:ascii="Georgia" w:eastAsia="Georgia" w:hAnsi="Georgia" w:cs="Georgia"/>
                <w:spacing w:val="-3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(без</w:t>
            </w:r>
            <w:r w:rsidRPr="00A40C8E">
              <w:rPr>
                <w:rFonts w:ascii="Georgia" w:eastAsia="Georgia" w:hAnsi="Georgia" w:cs="Georgia"/>
                <w:spacing w:val="-5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учета</w:t>
            </w:r>
            <w:r w:rsidRPr="00A40C8E">
              <w:rPr>
                <w:rFonts w:ascii="Georgia" w:eastAsia="Georgia" w:hAnsi="Georgia" w:cs="Georgia"/>
                <w:spacing w:val="-3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ХМАО,</w:t>
            </w:r>
            <w:r w:rsidRPr="00A40C8E">
              <w:rPr>
                <w:rFonts w:ascii="Georgia" w:eastAsia="Georgia" w:hAnsi="Georgia" w:cs="Georgia"/>
                <w:spacing w:val="-4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ЯНАО)</w:t>
            </w:r>
          </w:p>
        </w:tc>
        <w:tc>
          <w:tcPr>
            <w:tcW w:w="709" w:type="dxa"/>
          </w:tcPr>
          <w:p w14:paraId="6F36E8F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2894E384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72E8FC04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присвоен</w:t>
            </w:r>
          </w:p>
        </w:tc>
      </w:tr>
      <w:tr w:rsidR="00A40C8E" w:rsidRPr="00A40C8E" w14:paraId="5FA027B3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32FD0D66" w14:textId="77777777" w:rsidR="00A40C8E" w:rsidRPr="00A40C8E" w:rsidRDefault="00A40C8E" w:rsidP="00A40C8E">
            <w:pPr>
              <w:spacing w:before="27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Ненецкий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автономный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округ</w:t>
            </w:r>
          </w:p>
        </w:tc>
        <w:tc>
          <w:tcPr>
            <w:tcW w:w="709" w:type="dxa"/>
            <w:shd w:val="clear" w:color="auto" w:fill="C6EAFA"/>
          </w:tcPr>
          <w:p w14:paraId="30F7C185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2BC7DF63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2DD1AB2A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присвоен</w:t>
            </w:r>
          </w:p>
        </w:tc>
      </w:tr>
      <w:tr w:rsidR="00A40C8E" w:rsidRPr="00A40C8E" w14:paraId="09564E9D" w14:textId="77777777" w:rsidTr="00A40C8E">
        <w:trPr>
          <w:trHeight w:val="286"/>
        </w:trPr>
        <w:tc>
          <w:tcPr>
            <w:tcW w:w="4081" w:type="dxa"/>
          </w:tcPr>
          <w:p w14:paraId="1E1FD5C5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Липецкая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4658B4F1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4225B3D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45131D42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7AD62ED6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4F128426" w14:textId="77777777" w:rsidR="00A40C8E" w:rsidRPr="00A40C8E" w:rsidRDefault="00A40C8E" w:rsidP="00A40C8E">
            <w:pPr>
              <w:spacing w:before="25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Хабаровский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  <w:shd w:val="clear" w:color="auto" w:fill="C6EAFA"/>
          </w:tcPr>
          <w:p w14:paraId="1464789A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6D737AC4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0239B4B5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3669A3A2" w14:textId="77777777" w:rsidTr="00A40C8E">
        <w:trPr>
          <w:trHeight w:val="284"/>
        </w:trPr>
        <w:tc>
          <w:tcPr>
            <w:tcW w:w="4081" w:type="dxa"/>
          </w:tcPr>
          <w:p w14:paraId="05CFB299" w14:textId="77777777" w:rsidR="00A40C8E" w:rsidRPr="00A40C8E" w:rsidRDefault="00A40C8E" w:rsidP="00A40C8E">
            <w:pPr>
              <w:spacing w:before="25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Калининградская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0C033C86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7335A935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6CA94FDC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0549965C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0DB7494F" w14:textId="77777777" w:rsidR="00A40C8E" w:rsidRPr="00A40C8E" w:rsidRDefault="00A40C8E" w:rsidP="00A40C8E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Свердловская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4B840BCE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23C5A8D7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70EB1320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D648DF9" w14:textId="77777777" w:rsidTr="00A40C8E">
        <w:trPr>
          <w:trHeight w:val="286"/>
        </w:trPr>
        <w:tc>
          <w:tcPr>
            <w:tcW w:w="4081" w:type="dxa"/>
          </w:tcPr>
          <w:p w14:paraId="7319F1E7" w14:textId="77777777" w:rsidR="00A40C8E" w:rsidRPr="00A40C8E" w:rsidRDefault="00A40C8E" w:rsidP="00A40C8E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Магаданская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45622AB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620EB6BA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6984F980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403FFEC8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05A76792" w14:textId="77777777" w:rsidR="00A40C8E" w:rsidRPr="00A40C8E" w:rsidRDefault="00A40C8E" w:rsidP="00A40C8E">
            <w:pPr>
              <w:spacing w:before="25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Краснодарский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  <w:shd w:val="clear" w:color="auto" w:fill="C6EAFA"/>
          </w:tcPr>
          <w:p w14:paraId="023D04EA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79F2334F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5BA767A5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39EC1E0D" w14:textId="77777777" w:rsidTr="00A40C8E">
        <w:trPr>
          <w:trHeight w:val="284"/>
        </w:trPr>
        <w:tc>
          <w:tcPr>
            <w:tcW w:w="4081" w:type="dxa"/>
          </w:tcPr>
          <w:p w14:paraId="721E1053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Башкортостан</w:t>
            </w:r>
          </w:p>
        </w:tc>
        <w:tc>
          <w:tcPr>
            <w:tcW w:w="709" w:type="dxa"/>
          </w:tcPr>
          <w:p w14:paraId="06653FE9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75517594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5118A7D9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7F8A4FCA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3249B9FB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Воронежская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5170A32E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6931031C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18513C7D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75E2D225" w14:textId="77777777" w:rsidTr="00A40C8E">
        <w:trPr>
          <w:trHeight w:val="286"/>
        </w:trPr>
        <w:tc>
          <w:tcPr>
            <w:tcW w:w="4081" w:type="dxa"/>
          </w:tcPr>
          <w:p w14:paraId="7823E40D" w14:textId="77777777" w:rsidR="00A40C8E" w:rsidRPr="00A40C8E" w:rsidRDefault="00A40C8E" w:rsidP="00A40C8E">
            <w:pPr>
              <w:spacing w:before="27"/>
              <w:ind w:left="284" w:right="263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Ханты-Мансийский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автономный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округ</w:t>
            </w:r>
          </w:p>
        </w:tc>
        <w:tc>
          <w:tcPr>
            <w:tcW w:w="709" w:type="dxa"/>
          </w:tcPr>
          <w:p w14:paraId="13F0C7AD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1729028E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1B53B8BC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присвоен</w:t>
            </w:r>
          </w:p>
        </w:tc>
      </w:tr>
      <w:tr w:rsidR="00A40C8E" w:rsidRPr="00A40C8E" w14:paraId="40FE1EC8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19A4CB15" w14:textId="77777777" w:rsidR="00A40C8E" w:rsidRPr="00A40C8E" w:rsidRDefault="00A40C8E" w:rsidP="00A40C8E">
            <w:pPr>
              <w:spacing w:before="25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Нижегородская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620F9EF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0C538996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7BD1F703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06829E97" w14:textId="77777777" w:rsidTr="00A40C8E">
        <w:trPr>
          <w:trHeight w:val="284"/>
        </w:trPr>
        <w:tc>
          <w:tcPr>
            <w:tcW w:w="4081" w:type="dxa"/>
          </w:tcPr>
          <w:p w14:paraId="6FEFBFB0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Самарская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5B99A564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306AE13E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0F4FE14A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47F7DA2C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5C0ABE00" w14:textId="77777777" w:rsidR="00A40C8E" w:rsidRPr="00A40C8E" w:rsidRDefault="00A40C8E" w:rsidP="00A40C8E">
            <w:pPr>
              <w:spacing w:before="27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Саха</w:t>
            </w:r>
            <w:r w:rsidRPr="00A40C8E">
              <w:rPr>
                <w:rFonts w:ascii="Georgia" w:eastAsia="Georgia" w:hAnsi="Georgia" w:cs="Georgia"/>
                <w:spacing w:val="-3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(Якутия)</w:t>
            </w:r>
          </w:p>
        </w:tc>
        <w:tc>
          <w:tcPr>
            <w:tcW w:w="709" w:type="dxa"/>
            <w:shd w:val="clear" w:color="auto" w:fill="C6EAFA"/>
          </w:tcPr>
          <w:p w14:paraId="2327FA37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4FB6DF41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359FA132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0979CB59" w14:textId="77777777" w:rsidTr="00A40C8E">
        <w:trPr>
          <w:trHeight w:val="286"/>
        </w:trPr>
        <w:tc>
          <w:tcPr>
            <w:tcW w:w="4081" w:type="dxa"/>
          </w:tcPr>
          <w:p w14:paraId="0A79B01D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Тульская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7966121D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BD1CA9C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1A56A80D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5BFD58D3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207AD9E5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Амурская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2405E163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10A4597A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  <w:shd w:val="clear" w:color="auto" w:fill="C6EAFA"/>
          </w:tcPr>
          <w:p w14:paraId="0C094DE1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3434719C" w14:textId="77777777" w:rsidTr="00A40C8E">
        <w:trPr>
          <w:trHeight w:val="284"/>
        </w:trPr>
        <w:tc>
          <w:tcPr>
            <w:tcW w:w="4081" w:type="dxa"/>
          </w:tcPr>
          <w:p w14:paraId="21457750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Калужская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00FEF7AE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07089DA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IC3</w:t>
            </w:r>
          </w:p>
        </w:tc>
        <w:tc>
          <w:tcPr>
            <w:tcW w:w="2410" w:type="dxa"/>
          </w:tcPr>
          <w:p w14:paraId="08656085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6DFABE25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5AF7365A" w14:textId="77777777" w:rsidR="00A40C8E" w:rsidRPr="00A40C8E" w:rsidRDefault="00A40C8E" w:rsidP="00A40C8E">
            <w:pPr>
              <w:spacing w:before="27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Приморский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  <w:shd w:val="clear" w:color="auto" w:fill="C6EAFA"/>
          </w:tcPr>
          <w:p w14:paraId="58ECFBE0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1687B0C5" w14:textId="77777777" w:rsidR="00A40C8E" w:rsidRPr="00A40C8E" w:rsidRDefault="00A40C8E" w:rsidP="00A40C8E">
            <w:pPr>
              <w:spacing w:before="27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  <w:shd w:val="clear" w:color="auto" w:fill="C6EAFA"/>
          </w:tcPr>
          <w:p w14:paraId="6E953AB9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48231DB6" w14:textId="77777777" w:rsidTr="00A40C8E">
        <w:trPr>
          <w:trHeight w:val="287"/>
        </w:trPr>
        <w:tc>
          <w:tcPr>
            <w:tcW w:w="4081" w:type="dxa"/>
          </w:tcPr>
          <w:p w14:paraId="475D83DB" w14:textId="77777777" w:rsidR="00A40C8E" w:rsidRPr="00A40C8E" w:rsidRDefault="00A40C8E" w:rsidP="00A40C8E">
            <w:pPr>
              <w:spacing w:before="28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Пермский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</w:tcPr>
          <w:p w14:paraId="6998507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13547C6B" w14:textId="77777777" w:rsidR="00A40C8E" w:rsidRPr="00A40C8E" w:rsidRDefault="00A40C8E" w:rsidP="00A40C8E">
            <w:pPr>
              <w:spacing w:before="28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</w:tcPr>
          <w:p w14:paraId="2B35C068" w14:textId="77777777" w:rsidR="00A40C8E" w:rsidRPr="00A40C8E" w:rsidRDefault="00A40C8E" w:rsidP="00A40C8E">
            <w:pPr>
              <w:spacing w:before="28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2815891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0637B759" w14:textId="77777777" w:rsidR="00A40C8E" w:rsidRPr="00A40C8E" w:rsidRDefault="00A40C8E" w:rsidP="00A40C8E">
            <w:pPr>
              <w:spacing w:before="25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Ростовская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228177D9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5BDF813E" w14:textId="77777777" w:rsidR="00A40C8E" w:rsidRPr="00A40C8E" w:rsidRDefault="00A40C8E" w:rsidP="00A40C8E">
            <w:pPr>
              <w:spacing w:before="25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  <w:shd w:val="clear" w:color="auto" w:fill="C6EAFA"/>
          </w:tcPr>
          <w:p w14:paraId="286E1751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2FBDA796" w14:textId="77777777" w:rsidTr="00A40C8E">
        <w:trPr>
          <w:trHeight w:val="284"/>
        </w:trPr>
        <w:tc>
          <w:tcPr>
            <w:tcW w:w="4081" w:type="dxa"/>
          </w:tcPr>
          <w:p w14:paraId="572F79DB" w14:textId="77777777" w:rsidR="00A40C8E" w:rsidRPr="00A40C8E" w:rsidRDefault="00A40C8E" w:rsidP="00A40C8E">
            <w:pPr>
              <w:spacing w:before="25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Курская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5362B5D4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0CE655BE" w14:textId="77777777" w:rsidR="00A40C8E" w:rsidRPr="00A40C8E" w:rsidRDefault="00A40C8E" w:rsidP="00A40C8E">
            <w:pPr>
              <w:spacing w:before="25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</w:tcPr>
          <w:p w14:paraId="7B7417B0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78E81D7D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19D2E7A8" w14:textId="77777777" w:rsidR="00A40C8E" w:rsidRPr="00A40C8E" w:rsidRDefault="00A40C8E" w:rsidP="00A40C8E">
            <w:pPr>
              <w:spacing w:before="27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Красноярский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  <w:shd w:val="clear" w:color="auto" w:fill="C6EAFA"/>
          </w:tcPr>
          <w:p w14:paraId="4B0DDA6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6D811229" w14:textId="77777777" w:rsidR="00A40C8E" w:rsidRPr="00A40C8E" w:rsidRDefault="00A40C8E" w:rsidP="00A40C8E">
            <w:pPr>
              <w:spacing w:before="27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  <w:shd w:val="clear" w:color="auto" w:fill="C6EAFA"/>
          </w:tcPr>
          <w:p w14:paraId="0BA2A031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28B51D3F" w14:textId="77777777" w:rsidTr="00A40C8E">
        <w:trPr>
          <w:trHeight w:val="286"/>
        </w:trPr>
        <w:tc>
          <w:tcPr>
            <w:tcW w:w="4081" w:type="dxa"/>
          </w:tcPr>
          <w:p w14:paraId="7BC02C42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Томская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166ED6E4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3536A67F" w14:textId="77777777" w:rsidR="00A40C8E" w:rsidRPr="00A40C8E" w:rsidRDefault="00A40C8E" w:rsidP="00A40C8E">
            <w:pPr>
              <w:spacing w:before="27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</w:tcPr>
          <w:p w14:paraId="0C9E1C6C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понижен</w:t>
            </w:r>
          </w:p>
        </w:tc>
      </w:tr>
      <w:tr w:rsidR="00A40C8E" w:rsidRPr="00A40C8E" w14:paraId="16FAEF59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472FD4B3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Астраханская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10FFB690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3D0B7C7E" w14:textId="77777777" w:rsidR="00A40C8E" w:rsidRPr="00A40C8E" w:rsidRDefault="00A40C8E" w:rsidP="00A40C8E">
            <w:pPr>
              <w:spacing w:before="25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  <w:shd w:val="clear" w:color="auto" w:fill="C6EAFA"/>
          </w:tcPr>
          <w:p w14:paraId="7CB3C0DE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76D9688B" w14:textId="77777777" w:rsidTr="00A40C8E">
        <w:trPr>
          <w:trHeight w:val="284"/>
        </w:trPr>
        <w:tc>
          <w:tcPr>
            <w:tcW w:w="4081" w:type="dxa"/>
          </w:tcPr>
          <w:p w14:paraId="33BCF5FC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Мурманская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7335976A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69FEB9A9" w14:textId="77777777" w:rsidR="00A40C8E" w:rsidRPr="00A40C8E" w:rsidRDefault="00A40C8E" w:rsidP="00A40C8E">
            <w:pPr>
              <w:spacing w:before="25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</w:tcPr>
          <w:p w14:paraId="6C2587D8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52737DEB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0D8C9F19" w14:textId="77777777" w:rsidR="00A40C8E" w:rsidRPr="00A40C8E" w:rsidRDefault="00A40C8E" w:rsidP="00A40C8E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Новосибирская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66C04CA2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7A48D8C9" w14:textId="77777777" w:rsidR="00A40C8E" w:rsidRPr="00A40C8E" w:rsidRDefault="00A40C8E" w:rsidP="00A40C8E">
            <w:pPr>
              <w:spacing w:before="27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  <w:shd w:val="clear" w:color="auto" w:fill="C6EAFA"/>
          </w:tcPr>
          <w:p w14:paraId="57B19379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41FED7FF" w14:textId="77777777" w:rsidTr="00A40C8E">
        <w:trPr>
          <w:trHeight w:val="286"/>
        </w:trPr>
        <w:tc>
          <w:tcPr>
            <w:tcW w:w="4081" w:type="dxa"/>
          </w:tcPr>
          <w:p w14:paraId="33B28EF7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Чукотский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автономный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округ</w:t>
            </w:r>
          </w:p>
        </w:tc>
        <w:tc>
          <w:tcPr>
            <w:tcW w:w="709" w:type="dxa"/>
          </w:tcPr>
          <w:p w14:paraId="64237777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3FAAF2FC" w14:textId="77777777" w:rsidR="00A40C8E" w:rsidRPr="00A40C8E" w:rsidRDefault="00A40C8E" w:rsidP="00A40C8E">
            <w:pPr>
              <w:spacing w:before="27"/>
              <w:ind w:left="124" w:right="94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IC4</w:t>
            </w:r>
          </w:p>
        </w:tc>
        <w:tc>
          <w:tcPr>
            <w:tcW w:w="2410" w:type="dxa"/>
          </w:tcPr>
          <w:p w14:paraId="1C3896D3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07D309B" w14:textId="77777777" w:rsidTr="00A40C8E">
        <w:trPr>
          <w:trHeight w:val="284"/>
        </w:trPr>
        <w:tc>
          <w:tcPr>
            <w:tcW w:w="4081" w:type="dxa"/>
            <w:shd w:val="clear" w:color="auto" w:fill="C6EAFA"/>
          </w:tcPr>
          <w:p w14:paraId="68B12614" w14:textId="77777777" w:rsidR="00A40C8E" w:rsidRPr="00A40C8E" w:rsidRDefault="00A40C8E" w:rsidP="00A40C8E">
            <w:pPr>
              <w:spacing w:before="25"/>
              <w:ind w:left="285" w:right="25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Ярославская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6F0EC24D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2440F98A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shd w:val="clear" w:color="auto" w:fill="C6EAFA"/>
          </w:tcPr>
          <w:p w14:paraId="6BB1D675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63FF10F3" w14:textId="77777777" w:rsidTr="00A40C8E">
        <w:trPr>
          <w:trHeight w:val="284"/>
        </w:trPr>
        <w:tc>
          <w:tcPr>
            <w:tcW w:w="4081" w:type="dxa"/>
          </w:tcPr>
          <w:p w14:paraId="7DBE6593" w14:textId="77777777" w:rsidR="00A40C8E" w:rsidRPr="00A40C8E" w:rsidRDefault="00A40C8E" w:rsidP="00A40C8E">
            <w:pPr>
              <w:spacing w:before="25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Камчатский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</w:tcPr>
          <w:p w14:paraId="0C4BAC3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4E1B9978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</w:tcPr>
          <w:p w14:paraId="13DB6D5C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понижен</w:t>
            </w:r>
          </w:p>
        </w:tc>
      </w:tr>
    </w:tbl>
    <w:p w14:paraId="4B3A32C3" w14:textId="77777777" w:rsidR="00A40C8E" w:rsidRDefault="008201DA" w:rsidP="00A4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таблицы В</w:t>
      </w:r>
      <w:r w:rsidR="00A40C8E" w:rsidRP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</w:p>
    <w:p w14:paraId="12BA3FAE" w14:textId="77777777" w:rsidR="00A40C8E" w:rsidRDefault="00A40C8E" w:rsidP="00A4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2"/>
        <w:tblW w:w="893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1701"/>
        <w:gridCol w:w="2410"/>
      </w:tblGrid>
      <w:tr w:rsidR="00A40C8E" w:rsidRPr="00A40C8E" w14:paraId="34945E59" w14:textId="77777777" w:rsidTr="00A40C8E">
        <w:trPr>
          <w:trHeight w:val="268"/>
        </w:trPr>
        <w:tc>
          <w:tcPr>
            <w:tcW w:w="4111" w:type="dxa"/>
            <w:shd w:val="clear" w:color="auto" w:fill="C6EAFA"/>
          </w:tcPr>
          <w:p w14:paraId="0E29ABB7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Оренбургская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6FAD331D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628EE31C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shd w:val="clear" w:color="auto" w:fill="C6EAFA"/>
          </w:tcPr>
          <w:p w14:paraId="1EAB8184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5BF54073" w14:textId="77777777" w:rsidTr="00A40C8E">
        <w:trPr>
          <w:trHeight w:val="268"/>
        </w:trPr>
        <w:tc>
          <w:tcPr>
            <w:tcW w:w="4111" w:type="dxa"/>
          </w:tcPr>
          <w:p w14:paraId="3AF45B6B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Тамбовская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4B63DE9A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15FA5C4" w14:textId="77777777" w:rsidR="00A40C8E" w:rsidRPr="00A40C8E" w:rsidRDefault="00A40C8E" w:rsidP="00A40C8E">
            <w:pPr>
              <w:spacing w:before="27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</w:tcPr>
          <w:p w14:paraId="5D6738A7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799A312D" w14:textId="77777777" w:rsidTr="00A40C8E">
        <w:trPr>
          <w:trHeight w:val="268"/>
        </w:trPr>
        <w:tc>
          <w:tcPr>
            <w:tcW w:w="4111" w:type="dxa"/>
            <w:shd w:val="clear" w:color="auto" w:fill="C6EAFA"/>
          </w:tcPr>
          <w:p w14:paraId="6AB65730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Владимирская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703BBD5A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3EDC1BA2" w14:textId="77777777" w:rsidR="00A40C8E" w:rsidRPr="00A40C8E" w:rsidRDefault="00A40C8E" w:rsidP="00A40C8E">
            <w:pPr>
              <w:spacing w:before="25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shd w:val="clear" w:color="auto" w:fill="C6EAFA"/>
          </w:tcPr>
          <w:p w14:paraId="1D1CEC19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08C38953" w14:textId="77777777" w:rsidTr="00A40C8E">
        <w:trPr>
          <w:trHeight w:val="268"/>
        </w:trPr>
        <w:tc>
          <w:tcPr>
            <w:tcW w:w="4111" w:type="dxa"/>
            <w:tcBorders>
              <w:bottom w:val="nil"/>
            </w:tcBorders>
          </w:tcPr>
          <w:p w14:paraId="2B5D9119" w14:textId="77777777" w:rsidR="00A40C8E" w:rsidRPr="00A40C8E" w:rsidRDefault="00A40C8E" w:rsidP="00A40C8E">
            <w:pPr>
              <w:spacing w:line="207" w:lineRule="exact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Коми</w:t>
            </w:r>
          </w:p>
        </w:tc>
        <w:tc>
          <w:tcPr>
            <w:tcW w:w="709" w:type="dxa"/>
            <w:tcBorders>
              <w:bottom w:val="nil"/>
            </w:tcBorders>
          </w:tcPr>
          <w:p w14:paraId="3F942866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1DEB35D" w14:textId="77777777" w:rsidR="00A40C8E" w:rsidRPr="00A40C8E" w:rsidRDefault="00A40C8E" w:rsidP="00A40C8E">
            <w:pPr>
              <w:spacing w:line="207" w:lineRule="exact"/>
              <w:ind w:left="122" w:right="95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tcBorders>
              <w:bottom w:val="nil"/>
            </w:tcBorders>
          </w:tcPr>
          <w:p w14:paraId="4793B640" w14:textId="77777777" w:rsidR="00A40C8E" w:rsidRPr="00A40C8E" w:rsidRDefault="00A40C8E" w:rsidP="00A40C8E">
            <w:pPr>
              <w:spacing w:line="207" w:lineRule="exact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695C3180" w14:textId="77777777" w:rsidTr="00A40C8E">
        <w:trPr>
          <w:trHeight w:val="268"/>
        </w:trPr>
        <w:tc>
          <w:tcPr>
            <w:tcW w:w="4111" w:type="dxa"/>
            <w:tcBorders>
              <w:top w:val="nil"/>
            </w:tcBorders>
          </w:tcPr>
          <w:p w14:paraId="5077E0FC" w14:textId="77777777" w:rsidR="00A40C8E" w:rsidRPr="00A40C8E" w:rsidRDefault="00A40C8E" w:rsidP="00A40C8E">
            <w:pPr>
              <w:spacing w:before="16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Саратовская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tcBorders>
              <w:top w:val="nil"/>
            </w:tcBorders>
          </w:tcPr>
          <w:p w14:paraId="21FF075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FC9DF70" w14:textId="77777777" w:rsidR="00A40C8E" w:rsidRPr="00A40C8E" w:rsidRDefault="00A40C8E" w:rsidP="00A40C8E">
            <w:pPr>
              <w:spacing w:before="16"/>
              <w:ind w:right="665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tcBorders>
              <w:top w:val="nil"/>
            </w:tcBorders>
          </w:tcPr>
          <w:p w14:paraId="0E8D9A11" w14:textId="77777777" w:rsidR="00A40C8E" w:rsidRPr="00A40C8E" w:rsidRDefault="00A40C8E" w:rsidP="00A40C8E">
            <w:pPr>
              <w:spacing w:before="16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31E20ACC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10E3E59A" w14:textId="77777777" w:rsidR="00A40C8E" w:rsidRPr="00A40C8E" w:rsidRDefault="00A40C8E" w:rsidP="00A40C8E">
            <w:pPr>
              <w:spacing w:before="27"/>
              <w:ind w:left="285" w:right="25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Иркутская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11EC0037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25D10B75" w14:textId="77777777" w:rsidR="00A40C8E" w:rsidRPr="00A40C8E" w:rsidRDefault="00A40C8E" w:rsidP="00A40C8E">
            <w:pPr>
              <w:spacing w:before="27"/>
              <w:ind w:right="665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shd w:val="clear" w:color="auto" w:fill="C6EAFA"/>
          </w:tcPr>
          <w:p w14:paraId="5FB15A4C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4595B31" w14:textId="77777777" w:rsidTr="00A40C8E">
        <w:trPr>
          <w:trHeight w:val="286"/>
        </w:trPr>
        <w:tc>
          <w:tcPr>
            <w:tcW w:w="4111" w:type="dxa"/>
          </w:tcPr>
          <w:p w14:paraId="47C5113F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Вологодская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6E336F42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46401ADB" w14:textId="77777777" w:rsidR="00A40C8E" w:rsidRPr="00A40C8E" w:rsidRDefault="00A40C8E" w:rsidP="00A40C8E">
            <w:pPr>
              <w:spacing w:before="27"/>
              <w:ind w:right="665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</w:tcPr>
          <w:p w14:paraId="24532258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092B5168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130C3CBF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Ульяновская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57832BF9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5E3ADF53" w14:textId="77777777" w:rsidR="00A40C8E" w:rsidRPr="00A40C8E" w:rsidRDefault="00A40C8E" w:rsidP="00A40C8E">
            <w:pPr>
              <w:spacing w:before="25"/>
              <w:ind w:right="665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shd w:val="clear" w:color="auto" w:fill="C6EAFA"/>
          </w:tcPr>
          <w:p w14:paraId="13965443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3EE1BC08" w14:textId="77777777" w:rsidTr="00A40C8E">
        <w:trPr>
          <w:trHeight w:val="284"/>
        </w:trPr>
        <w:tc>
          <w:tcPr>
            <w:tcW w:w="4111" w:type="dxa"/>
          </w:tcPr>
          <w:p w14:paraId="5DDEA5B2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Челябинская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4187903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08B4F6DC" w14:textId="77777777" w:rsidR="00A40C8E" w:rsidRPr="00A40C8E" w:rsidRDefault="00A40C8E" w:rsidP="00A40C8E">
            <w:pPr>
              <w:spacing w:before="25"/>
              <w:ind w:right="665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</w:tcPr>
          <w:p w14:paraId="216F1E14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03AAFDD7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74F765C8" w14:textId="77777777" w:rsidR="00A40C8E" w:rsidRPr="00A40C8E" w:rsidRDefault="00A40C8E" w:rsidP="00A40C8E">
            <w:pPr>
              <w:spacing w:before="27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Ставропольский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  <w:shd w:val="clear" w:color="auto" w:fill="C6EAFA"/>
          </w:tcPr>
          <w:p w14:paraId="5208928E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2DEB36D1" w14:textId="77777777" w:rsidR="00A40C8E" w:rsidRPr="00A40C8E" w:rsidRDefault="00A40C8E" w:rsidP="00A40C8E">
            <w:pPr>
              <w:spacing w:before="27"/>
              <w:ind w:right="665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  <w:shd w:val="clear" w:color="auto" w:fill="C6EAFA"/>
          </w:tcPr>
          <w:p w14:paraId="33A2B29D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6D700CA8" w14:textId="77777777" w:rsidTr="00A40C8E">
        <w:trPr>
          <w:trHeight w:val="286"/>
        </w:trPr>
        <w:tc>
          <w:tcPr>
            <w:tcW w:w="4111" w:type="dxa"/>
          </w:tcPr>
          <w:p w14:paraId="51D8DB8C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Новгородская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076B7DC7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41C4EEB2" w14:textId="77777777" w:rsidR="00A40C8E" w:rsidRPr="00A40C8E" w:rsidRDefault="00A40C8E" w:rsidP="00A40C8E">
            <w:pPr>
              <w:spacing w:before="27"/>
              <w:ind w:right="665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IC5</w:t>
            </w:r>
          </w:p>
        </w:tc>
        <w:tc>
          <w:tcPr>
            <w:tcW w:w="2410" w:type="dxa"/>
          </w:tcPr>
          <w:p w14:paraId="3B05ED5E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1AC99BBD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7EA27D3E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Брянская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3AABA93D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66884A6C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  <w:shd w:val="clear" w:color="auto" w:fill="C6EAFA"/>
          </w:tcPr>
          <w:p w14:paraId="159BF318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D97BDB4" w14:textId="77777777" w:rsidTr="00A40C8E">
        <w:trPr>
          <w:trHeight w:val="284"/>
        </w:trPr>
        <w:tc>
          <w:tcPr>
            <w:tcW w:w="4111" w:type="dxa"/>
          </w:tcPr>
          <w:p w14:paraId="43686818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Карелия</w:t>
            </w:r>
          </w:p>
        </w:tc>
        <w:tc>
          <w:tcPr>
            <w:tcW w:w="709" w:type="dxa"/>
          </w:tcPr>
          <w:p w14:paraId="176E30AC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794DE2B0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</w:tcPr>
          <w:p w14:paraId="3BFE8096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10FD0607" w14:textId="77777777" w:rsidTr="00A40C8E">
        <w:trPr>
          <w:trHeight w:val="285"/>
        </w:trPr>
        <w:tc>
          <w:tcPr>
            <w:tcW w:w="4111" w:type="dxa"/>
            <w:shd w:val="clear" w:color="auto" w:fill="C6EAFA"/>
          </w:tcPr>
          <w:p w14:paraId="3155799C" w14:textId="77777777" w:rsidR="00A40C8E" w:rsidRPr="00A40C8E" w:rsidRDefault="00A40C8E" w:rsidP="00A40C8E">
            <w:pPr>
              <w:spacing w:before="28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Пензенская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372719A2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720F2C06" w14:textId="77777777" w:rsidR="00A40C8E" w:rsidRPr="00A40C8E" w:rsidRDefault="00A40C8E" w:rsidP="00A40C8E">
            <w:pPr>
              <w:spacing w:before="28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  <w:shd w:val="clear" w:color="auto" w:fill="C6EAFA"/>
          </w:tcPr>
          <w:p w14:paraId="4B18C9A8" w14:textId="77777777" w:rsidR="00A40C8E" w:rsidRPr="00A40C8E" w:rsidRDefault="00A40C8E" w:rsidP="00A40C8E">
            <w:pPr>
              <w:spacing w:before="28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0DC153C1" w14:textId="77777777" w:rsidTr="00A40C8E">
        <w:trPr>
          <w:trHeight w:val="286"/>
        </w:trPr>
        <w:tc>
          <w:tcPr>
            <w:tcW w:w="4111" w:type="dxa"/>
          </w:tcPr>
          <w:p w14:paraId="55DD05C5" w14:textId="77777777" w:rsidR="00A40C8E" w:rsidRPr="00A40C8E" w:rsidRDefault="00A40C8E" w:rsidP="00A40C8E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Смоленская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1B333E7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17F13F25" w14:textId="77777777" w:rsidR="00A40C8E" w:rsidRPr="00A40C8E" w:rsidRDefault="00A40C8E" w:rsidP="00A40C8E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</w:tcPr>
          <w:p w14:paraId="1D1019FA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0A74B7D3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4CB6D4FA" w14:textId="77777777" w:rsidR="00A40C8E" w:rsidRPr="00A40C8E" w:rsidRDefault="00A40C8E" w:rsidP="00A40C8E">
            <w:pPr>
              <w:spacing w:before="25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Удмуртская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</w:p>
        </w:tc>
        <w:tc>
          <w:tcPr>
            <w:tcW w:w="709" w:type="dxa"/>
            <w:shd w:val="clear" w:color="auto" w:fill="C6EAFA"/>
          </w:tcPr>
          <w:p w14:paraId="1D1547B3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546C5F70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  <w:shd w:val="clear" w:color="auto" w:fill="C6EAFA"/>
          </w:tcPr>
          <w:p w14:paraId="5C963B7B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6DD4FB0" w14:textId="77777777" w:rsidTr="00A40C8E">
        <w:trPr>
          <w:trHeight w:val="284"/>
        </w:trPr>
        <w:tc>
          <w:tcPr>
            <w:tcW w:w="4111" w:type="dxa"/>
          </w:tcPr>
          <w:p w14:paraId="3ABCE0D6" w14:textId="77777777" w:rsidR="00A40C8E" w:rsidRPr="00A40C8E" w:rsidRDefault="00A40C8E" w:rsidP="00A40C8E">
            <w:pPr>
              <w:spacing w:before="25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Чувашская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</w:p>
        </w:tc>
        <w:tc>
          <w:tcPr>
            <w:tcW w:w="709" w:type="dxa"/>
          </w:tcPr>
          <w:p w14:paraId="7B0A3AA5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278C207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</w:tcPr>
          <w:p w14:paraId="7DB86A92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5C55D58F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1346D51A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Волгоградская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1F6A08D6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41E1AAAC" w14:textId="77777777" w:rsidR="00A40C8E" w:rsidRPr="00A40C8E" w:rsidRDefault="00A40C8E" w:rsidP="00A40C8E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  <w:shd w:val="clear" w:color="auto" w:fill="C6EAFA"/>
          </w:tcPr>
          <w:p w14:paraId="095D536B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01D2B3B1" w14:textId="77777777" w:rsidTr="00A40C8E">
        <w:trPr>
          <w:trHeight w:val="286"/>
        </w:trPr>
        <w:tc>
          <w:tcPr>
            <w:tcW w:w="4111" w:type="dxa"/>
          </w:tcPr>
          <w:p w14:paraId="63EEB6CC" w14:textId="77777777" w:rsidR="00A40C8E" w:rsidRPr="00A40C8E" w:rsidRDefault="00A40C8E" w:rsidP="00A40C8E">
            <w:pPr>
              <w:spacing w:before="27"/>
              <w:ind w:left="285" w:right="263"/>
              <w:jc w:val="center"/>
              <w:rPr>
                <w:rFonts w:ascii="Georgia" w:eastAsia="Georgia" w:hAnsi="Georgia" w:cs="Georgia"/>
                <w:sz w:val="20"/>
                <w:lang w:val="ru-RU"/>
              </w:rPr>
            </w:pP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Архангельская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область</w:t>
            </w:r>
            <w:r w:rsidRPr="00A40C8E">
              <w:rPr>
                <w:rFonts w:ascii="Georgia" w:eastAsia="Georgia" w:hAnsi="Georgia" w:cs="Georgia"/>
                <w:spacing w:val="-4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(без</w:t>
            </w:r>
            <w:r w:rsidRPr="00A40C8E">
              <w:rPr>
                <w:rFonts w:ascii="Georgia" w:eastAsia="Georgia" w:hAnsi="Georgia" w:cs="Georgia"/>
                <w:spacing w:val="-5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учета</w:t>
            </w:r>
            <w:r w:rsidRPr="00A40C8E">
              <w:rPr>
                <w:rFonts w:ascii="Georgia" w:eastAsia="Georgia" w:hAnsi="Georgia" w:cs="Georgia"/>
                <w:spacing w:val="-4"/>
                <w:sz w:val="20"/>
                <w:lang w:val="ru-RU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  <w:lang w:val="ru-RU"/>
              </w:rPr>
              <w:t>НАО)</w:t>
            </w:r>
          </w:p>
        </w:tc>
        <w:tc>
          <w:tcPr>
            <w:tcW w:w="709" w:type="dxa"/>
          </w:tcPr>
          <w:p w14:paraId="57E7A6D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6CF98F07" w14:textId="77777777" w:rsidR="00A40C8E" w:rsidRPr="00A40C8E" w:rsidRDefault="00A40C8E" w:rsidP="00A40C8E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</w:tcPr>
          <w:p w14:paraId="3CF0ED77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присвоен</w:t>
            </w:r>
          </w:p>
        </w:tc>
      </w:tr>
      <w:tr w:rsidR="00A40C8E" w:rsidRPr="00A40C8E" w14:paraId="2AA86A5D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0B444F64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Костромская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56A66AB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495A13CB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  <w:shd w:val="clear" w:color="auto" w:fill="C6EAFA"/>
          </w:tcPr>
          <w:p w14:paraId="1FB62B50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4E648045" w14:textId="77777777" w:rsidTr="00A40C8E">
        <w:trPr>
          <w:trHeight w:val="284"/>
        </w:trPr>
        <w:tc>
          <w:tcPr>
            <w:tcW w:w="4111" w:type="dxa"/>
          </w:tcPr>
          <w:p w14:paraId="1A054482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Рязанская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5721F715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4D10C1E3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IC6</w:t>
            </w:r>
          </w:p>
        </w:tc>
        <w:tc>
          <w:tcPr>
            <w:tcW w:w="2410" w:type="dxa"/>
          </w:tcPr>
          <w:p w14:paraId="16EAF277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52A39CC9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0099A406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Адыгея</w:t>
            </w:r>
          </w:p>
        </w:tc>
        <w:tc>
          <w:tcPr>
            <w:tcW w:w="709" w:type="dxa"/>
            <w:shd w:val="clear" w:color="auto" w:fill="C6EAFA"/>
          </w:tcPr>
          <w:p w14:paraId="21361C33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33E495D7" w14:textId="77777777" w:rsidR="00A40C8E" w:rsidRPr="00A40C8E" w:rsidRDefault="00A40C8E" w:rsidP="00A40C8E">
            <w:pPr>
              <w:spacing w:before="27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  <w:shd w:val="clear" w:color="auto" w:fill="C6EAFA"/>
          </w:tcPr>
          <w:p w14:paraId="635518C1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62C57752" w14:textId="77777777" w:rsidTr="00A40C8E">
        <w:trPr>
          <w:trHeight w:val="286"/>
        </w:trPr>
        <w:tc>
          <w:tcPr>
            <w:tcW w:w="4111" w:type="dxa"/>
          </w:tcPr>
          <w:p w14:paraId="69C2A621" w14:textId="77777777" w:rsidR="00A40C8E" w:rsidRPr="00A40C8E" w:rsidRDefault="00A40C8E" w:rsidP="00A40C8E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Мордовия</w:t>
            </w:r>
          </w:p>
        </w:tc>
        <w:tc>
          <w:tcPr>
            <w:tcW w:w="709" w:type="dxa"/>
          </w:tcPr>
          <w:p w14:paraId="6B6C3B65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322F71C0" w14:textId="77777777" w:rsidR="00A40C8E" w:rsidRPr="00A40C8E" w:rsidRDefault="00A40C8E" w:rsidP="00A40C8E">
            <w:pPr>
              <w:spacing w:before="27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</w:tcPr>
          <w:p w14:paraId="612BA77E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7241887C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4C7F69DE" w14:textId="77777777" w:rsidR="00A40C8E" w:rsidRPr="00A40C8E" w:rsidRDefault="00A40C8E" w:rsidP="00A40C8E">
            <w:pPr>
              <w:spacing w:before="25"/>
              <w:ind w:left="285" w:right="25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Омская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4F0D44C3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4B13C1E2" w14:textId="77777777" w:rsidR="00A40C8E" w:rsidRPr="00A40C8E" w:rsidRDefault="00A40C8E" w:rsidP="00A40C8E">
            <w:pPr>
              <w:spacing w:before="25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  <w:shd w:val="clear" w:color="auto" w:fill="C6EAFA"/>
          </w:tcPr>
          <w:p w14:paraId="5001DB29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понижен</w:t>
            </w:r>
          </w:p>
        </w:tc>
      </w:tr>
      <w:tr w:rsidR="00A40C8E" w:rsidRPr="00A40C8E" w14:paraId="0DF3F09B" w14:textId="77777777" w:rsidTr="00A40C8E">
        <w:trPr>
          <w:trHeight w:val="284"/>
        </w:trPr>
        <w:tc>
          <w:tcPr>
            <w:tcW w:w="4111" w:type="dxa"/>
          </w:tcPr>
          <w:p w14:paraId="571E0005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Тверская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34F3AD23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0345F215" w14:textId="77777777" w:rsidR="00A40C8E" w:rsidRPr="00A40C8E" w:rsidRDefault="00A40C8E" w:rsidP="00A40C8E">
            <w:pPr>
              <w:spacing w:before="25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</w:tcPr>
          <w:p w14:paraId="2D64C55B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3987D0CC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62622BCB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Орловская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6B370181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3841AE3F" w14:textId="77777777" w:rsidR="00A40C8E" w:rsidRPr="00A40C8E" w:rsidRDefault="00A40C8E" w:rsidP="00A40C8E">
            <w:pPr>
              <w:spacing w:before="27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  <w:shd w:val="clear" w:color="auto" w:fill="C6EAFA"/>
          </w:tcPr>
          <w:p w14:paraId="4AC66E71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понижен</w:t>
            </w:r>
          </w:p>
        </w:tc>
      </w:tr>
      <w:tr w:rsidR="00A40C8E" w:rsidRPr="00A40C8E" w14:paraId="0AA794BA" w14:textId="77777777" w:rsidTr="00A40C8E">
        <w:trPr>
          <w:trHeight w:val="286"/>
        </w:trPr>
        <w:tc>
          <w:tcPr>
            <w:tcW w:w="4111" w:type="dxa"/>
          </w:tcPr>
          <w:p w14:paraId="2A620398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Бурятия</w:t>
            </w:r>
          </w:p>
        </w:tc>
        <w:tc>
          <w:tcPr>
            <w:tcW w:w="709" w:type="dxa"/>
          </w:tcPr>
          <w:p w14:paraId="0D309DC3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1D20F684" w14:textId="77777777" w:rsidR="00A40C8E" w:rsidRPr="00A40C8E" w:rsidRDefault="00A40C8E" w:rsidP="00A40C8E">
            <w:pPr>
              <w:spacing w:before="27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</w:tcPr>
          <w:p w14:paraId="149DF408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3BD8DA90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5A01516D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Кемеровская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7F9DA2BA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5D78BB7F" w14:textId="77777777" w:rsidR="00A40C8E" w:rsidRPr="00A40C8E" w:rsidRDefault="00A40C8E" w:rsidP="00A40C8E">
            <w:pPr>
              <w:spacing w:before="25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  <w:shd w:val="clear" w:color="auto" w:fill="C6EAFA"/>
          </w:tcPr>
          <w:p w14:paraId="7BBDCFC6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20FF3CEE" w14:textId="77777777" w:rsidTr="00A40C8E">
        <w:trPr>
          <w:trHeight w:val="284"/>
        </w:trPr>
        <w:tc>
          <w:tcPr>
            <w:tcW w:w="4111" w:type="dxa"/>
          </w:tcPr>
          <w:p w14:paraId="09459511" w14:textId="77777777" w:rsidR="00A40C8E" w:rsidRPr="00A40C8E" w:rsidRDefault="00A40C8E" w:rsidP="00A40C8E">
            <w:pPr>
              <w:spacing w:before="25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Алтайский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</w:tcPr>
          <w:p w14:paraId="4D745CF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041FDEAE" w14:textId="77777777" w:rsidR="00A40C8E" w:rsidRPr="00A40C8E" w:rsidRDefault="00A40C8E" w:rsidP="00A40C8E">
            <w:pPr>
              <w:spacing w:before="25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</w:tcPr>
          <w:p w14:paraId="55AE765A" w14:textId="77777777" w:rsidR="00A40C8E" w:rsidRPr="00A40C8E" w:rsidRDefault="00A40C8E" w:rsidP="00A40C8E">
            <w:pPr>
              <w:spacing w:before="25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6D55E33F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7AD12EF4" w14:textId="77777777" w:rsidR="00A40C8E" w:rsidRPr="00A40C8E" w:rsidRDefault="00A40C8E" w:rsidP="00A40C8E">
            <w:pPr>
              <w:spacing w:before="27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Алтай</w:t>
            </w:r>
          </w:p>
        </w:tc>
        <w:tc>
          <w:tcPr>
            <w:tcW w:w="709" w:type="dxa"/>
            <w:shd w:val="clear" w:color="auto" w:fill="C6EAFA"/>
          </w:tcPr>
          <w:p w14:paraId="46034532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06826111" w14:textId="77777777" w:rsidR="00A40C8E" w:rsidRPr="00A40C8E" w:rsidRDefault="00A40C8E" w:rsidP="00A40C8E">
            <w:pPr>
              <w:spacing w:before="27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  <w:shd w:val="clear" w:color="auto" w:fill="C6EAFA"/>
          </w:tcPr>
          <w:p w14:paraId="52D26ABE" w14:textId="77777777" w:rsidR="00A40C8E" w:rsidRPr="00A40C8E" w:rsidRDefault="00A40C8E" w:rsidP="00A40C8E">
            <w:pPr>
              <w:spacing w:before="27"/>
              <w:ind w:left="563" w:right="53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повышен</w:t>
            </w:r>
          </w:p>
        </w:tc>
      </w:tr>
      <w:tr w:rsidR="00A40C8E" w:rsidRPr="00A40C8E" w14:paraId="3CA5200C" w14:textId="77777777" w:rsidTr="00A40C8E">
        <w:trPr>
          <w:trHeight w:val="286"/>
        </w:trPr>
        <w:tc>
          <w:tcPr>
            <w:tcW w:w="4111" w:type="dxa"/>
          </w:tcPr>
          <w:p w14:paraId="12FBDB21" w14:textId="77777777" w:rsidR="00A40C8E" w:rsidRPr="00A40C8E" w:rsidRDefault="00A40C8E" w:rsidP="00A40C8E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Хакасия</w:t>
            </w:r>
          </w:p>
        </w:tc>
        <w:tc>
          <w:tcPr>
            <w:tcW w:w="709" w:type="dxa"/>
          </w:tcPr>
          <w:p w14:paraId="6312428C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4E8FF297" w14:textId="77777777" w:rsidR="00A40C8E" w:rsidRPr="00A40C8E" w:rsidRDefault="00A40C8E" w:rsidP="00A40C8E">
            <w:pPr>
              <w:spacing w:before="27"/>
              <w:ind w:right="668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IC7</w:t>
            </w:r>
          </w:p>
        </w:tc>
        <w:tc>
          <w:tcPr>
            <w:tcW w:w="2410" w:type="dxa"/>
          </w:tcPr>
          <w:p w14:paraId="035A5CC2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35CCD21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25CB2E39" w14:textId="77777777" w:rsidR="00A40C8E" w:rsidRPr="00A40C8E" w:rsidRDefault="00A40C8E" w:rsidP="00A40C8E">
            <w:pPr>
              <w:spacing w:before="25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Еврейская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автономная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7EB90D94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1C4AF4E8" w14:textId="77777777" w:rsidR="00A40C8E" w:rsidRPr="00A40C8E" w:rsidRDefault="00A40C8E" w:rsidP="00A40C8E">
            <w:pPr>
              <w:spacing w:before="25"/>
              <w:ind w:right="656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IC8</w:t>
            </w:r>
          </w:p>
        </w:tc>
        <w:tc>
          <w:tcPr>
            <w:tcW w:w="2410" w:type="dxa"/>
            <w:shd w:val="clear" w:color="auto" w:fill="C6EAFA"/>
          </w:tcPr>
          <w:p w14:paraId="02A231CA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765839D9" w14:textId="77777777" w:rsidTr="00A40C8E">
        <w:trPr>
          <w:trHeight w:val="284"/>
        </w:trPr>
        <w:tc>
          <w:tcPr>
            <w:tcW w:w="4111" w:type="dxa"/>
          </w:tcPr>
          <w:p w14:paraId="3A362E0D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Дагестан</w:t>
            </w:r>
          </w:p>
        </w:tc>
        <w:tc>
          <w:tcPr>
            <w:tcW w:w="709" w:type="dxa"/>
          </w:tcPr>
          <w:p w14:paraId="4B918901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2941D4DD" w14:textId="77777777" w:rsidR="00A40C8E" w:rsidRPr="00A40C8E" w:rsidRDefault="00A40C8E" w:rsidP="00A40C8E">
            <w:pPr>
              <w:spacing w:before="25"/>
              <w:ind w:right="656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IC8</w:t>
            </w:r>
          </w:p>
        </w:tc>
        <w:tc>
          <w:tcPr>
            <w:tcW w:w="2410" w:type="dxa"/>
          </w:tcPr>
          <w:p w14:paraId="5D8FF288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4148E3CE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31B02FFF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Марий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Эл</w:t>
            </w:r>
          </w:p>
        </w:tc>
        <w:tc>
          <w:tcPr>
            <w:tcW w:w="709" w:type="dxa"/>
            <w:shd w:val="clear" w:color="auto" w:fill="C6EAFA"/>
          </w:tcPr>
          <w:p w14:paraId="4F2E0E58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34E93577" w14:textId="77777777" w:rsidR="00A40C8E" w:rsidRPr="00A40C8E" w:rsidRDefault="00A40C8E" w:rsidP="00A40C8E">
            <w:pPr>
              <w:spacing w:before="27"/>
              <w:ind w:right="656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IC8</w:t>
            </w:r>
          </w:p>
        </w:tc>
        <w:tc>
          <w:tcPr>
            <w:tcW w:w="2410" w:type="dxa"/>
            <w:shd w:val="clear" w:color="auto" w:fill="C6EAFA"/>
          </w:tcPr>
          <w:p w14:paraId="71B4D47E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7A548FE6" w14:textId="77777777" w:rsidTr="00A40C8E">
        <w:trPr>
          <w:trHeight w:val="287"/>
        </w:trPr>
        <w:tc>
          <w:tcPr>
            <w:tcW w:w="4111" w:type="dxa"/>
          </w:tcPr>
          <w:p w14:paraId="24581D65" w14:textId="77777777" w:rsidR="00A40C8E" w:rsidRPr="00A40C8E" w:rsidRDefault="00A40C8E" w:rsidP="00A40C8E">
            <w:pPr>
              <w:spacing w:before="28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Кировская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636C7113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23AC762" w14:textId="77777777" w:rsidR="00A40C8E" w:rsidRPr="00A40C8E" w:rsidRDefault="00A40C8E" w:rsidP="00A40C8E">
            <w:pPr>
              <w:spacing w:before="28"/>
              <w:ind w:right="656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IC8</w:t>
            </w:r>
          </w:p>
        </w:tc>
        <w:tc>
          <w:tcPr>
            <w:tcW w:w="2410" w:type="dxa"/>
          </w:tcPr>
          <w:p w14:paraId="33FFE081" w14:textId="77777777" w:rsidR="00A40C8E" w:rsidRPr="00A40C8E" w:rsidRDefault="00A40C8E" w:rsidP="00A40C8E">
            <w:pPr>
              <w:spacing w:before="28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75C5108D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19215EFF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Курганская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  <w:shd w:val="clear" w:color="auto" w:fill="C6EAFA"/>
          </w:tcPr>
          <w:p w14:paraId="30461A9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0C77681B" w14:textId="77777777" w:rsidR="00A40C8E" w:rsidRPr="00A40C8E" w:rsidRDefault="00A40C8E" w:rsidP="00A40C8E">
            <w:pPr>
              <w:spacing w:before="25"/>
              <w:ind w:right="656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IC8</w:t>
            </w:r>
          </w:p>
        </w:tc>
        <w:tc>
          <w:tcPr>
            <w:tcW w:w="2410" w:type="dxa"/>
            <w:shd w:val="clear" w:color="auto" w:fill="C6EAFA"/>
          </w:tcPr>
          <w:p w14:paraId="5BE18556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5AE25A8F" w14:textId="77777777" w:rsidTr="00A40C8E">
        <w:trPr>
          <w:trHeight w:val="284"/>
        </w:trPr>
        <w:tc>
          <w:tcPr>
            <w:tcW w:w="4111" w:type="dxa"/>
          </w:tcPr>
          <w:p w14:paraId="2418E909" w14:textId="77777777" w:rsidR="00A40C8E" w:rsidRPr="00A40C8E" w:rsidRDefault="00A40C8E" w:rsidP="00A40C8E">
            <w:pPr>
              <w:spacing w:before="25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Псковская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6AB0C2D4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1A2F2093" w14:textId="77777777" w:rsidR="00A40C8E" w:rsidRPr="00A40C8E" w:rsidRDefault="00A40C8E" w:rsidP="00A40C8E">
            <w:pPr>
              <w:spacing w:before="25"/>
              <w:ind w:right="656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IC8</w:t>
            </w:r>
          </w:p>
        </w:tc>
        <w:tc>
          <w:tcPr>
            <w:tcW w:w="2410" w:type="dxa"/>
          </w:tcPr>
          <w:p w14:paraId="1D016DEA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3C475F73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38B914C3" w14:textId="77777777" w:rsidR="00A40C8E" w:rsidRPr="00A40C8E" w:rsidRDefault="00A40C8E" w:rsidP="00A40C8E">
            <w:pPr>
              <w:spacing w:before="27"/>
              <w:ind w:left="285" w:right="262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Забайкальский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край</w:t>
            </w:r>
          </w:p>
        </w:tc>
        <w:tc>
          <w:tcPr>
            <w:tcW w:w="709" w:type="dxa"/>
            <w:shd w:val="clear" w:color="auto" w:fill="C6EAFA"/>
          </w:tcPr>
          <w:p w14:paraId="2F5E5D80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5235B71D" w14:textId="77777777" w:rsidR="00A40C8E" w:rsidRPr="00A40C8E" w:rsidRDefault="00A40C8E" w:rsidP="00A40C8E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  <w:shd w:val="clear" w:color="auto" w:fill="C6EAFA"/>
          </w:tcPr>
          <w:p w14:paraId="71BEB58A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понижен</w:t>
            </w:r>
          </w:p>
        </w:tc>
      </w:tr>
      <w:tr w:rsidR="00A40C8E" w:rsidRPr="00A40C8E" w14:paraId="35A69ED4" w14:textId="77777777" w:rsidTr="00A40C8E">
        <w:trPr>
          <w:trHeight w:val="286"/>
        </w:trPr>
        <w:tc>
          <w:tcPr>
            <w:tcW w:w="4111" w:type="dxa"/>
          </w:tcPr>
          <w:p w14:paraId="1925A369" w14:textId="77777777" w:rsidR="00A40C8E" w:rsidRPr="00A40C8E" w:rsidRDefault="00A40C8E" w:rsidP="00A40C8E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Кабардино-Балкарская</w:t>
            </w:r>
            <w:r w:rsidRPr="00A40C8E">
              <w:rPr>
                <w:rFonts w:ascii="Georgia" w:eastAsia="Georgia" w:hAnsi="Georgia" w:cs="Georgia"/>
                <w:spacing w:val="-10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</w:p>
        </w:tc>
        <w:tc>
          <w:tcPr>
            <w:tcW w:w="709" w:type="dxa"/>
          </w:tcPr>
          <w:p w14:paraId="53FAA472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5183972F" w14:textId="77777777" w:rsidR="00A40C8E" w:rsidRPr="00A40C8E" w:rsidRDefault="00A40C8E" w:rsidP="00A40C8E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</w:tcPr>
          <w:p w14:paraId="404BC3E2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2704AE49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5427E9CE" w14:textId="77777777" w:rsidR="00A40C8E" w:rsidRPr="00A40C8E" w:rsidRDefault="00A40C8E" w:rsidP="00A40C8E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Карачаево-Черкесская</w:t>
            </w:r>
            <w:r w:rsidRPr="00A40C8E">
              <w:rPr>
                <w:rFonts w:ascii="Georgia" w:eastAsia="Georgia" w:hAnsi="Georgia" w:cs="Georgia"/>
                <w:spacing w:val="-10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</w:p>
        </w:tc>
        <w:tc>
          <w:tcPr>
            <w:tcW w:w="709" w:type="dxa"/>
            <w:shd w:val="clear" w:color="auto" w:fill="C6EAFA"/>
          </w:tcPr>
          <w:p w14:paraId="1A4165EB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59EFB94B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  <w:shd w:val="clear" w:color="auto" w:fill="C6EAFA"/>
          </w:tcPr>
          <w:p w14:paraId="5CA452AD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A40C8E" w:rsidRPr="00A40C8E" w14:paraId="144063FD" w14:textId="77777777" w:rsidTr="00A40C8E">
        <w:trPr>
          <w:trHeight w:val="284"/>
        </w:trPr>
        <w:tc>
          <w:tcPr>
            <w:tcW w:w="4111" w:type="dxa"/>
          </w:tcPr>
          <w:p w14:paraId="799EEE86" w14:textId="77777777" w:rsidR="00A40C8E" w:rsidRPr="00A40C8E" w:rsidRDefault="00A40C8E" w:rsidP="00A40C8E">
            <w:pPr>
              <w:spacing w:before="25"/>
              <w:ind w:left="285" w:right="257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Севастополь</w:t>
            </w:r>
          </w:p>
        </w:tc>
        <w:tc>
          <w:tcPr>
            <w:tcW w:w="709" w:type="dxa"/>
          </w:tcPr>
          <w:p w14:paraId="613179DF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421D4F21" w14:textId="77777777" w:rsidR="00A40C8E" w:rsidRPr="00A40C8E" w:rsidRDefault="00A40C8E" w:rsidP="00A40C8E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</w:tcPr>
          <w:p w14:paraId="79718D23" w14:textId="77777777" w:rsidR="00A40C8E" w:rsidRPr="00A40C8E" w:rsidRDefault="00A40C8E" w:rsidP="00A40C8E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присвоен</w:t>
            </w:r>
          </w:p>
        </w:tc>
      </w:tr>
      <w:tr w:rsidR="00A40C8E" w:rsidRPr="00A40C8E" w14:paraId="6E34DFF7" w14:textId="77777777" w:rsidTr="00A40C8E">
        <w:trPr>
          <w:trHeight w:val="284"/>
        </w:trPr>
        <w:tc>
          <w:tcPr>
            <w:tcW w:w="4111" w:type="dxa"/>
            <w:shd w:val="clear" w:color="auto" w:fill="C6EAFA"/>
          </w:tcPr>
          <w:p w14:paraId="0548A686" w14:textId="77777777" w:rsidR="00A40C8E" w:rsidRPr="00A40C8E" w:rsidRDefault="00A40C8E" w:rsidP="00A40C8E">
            <w:pPr>
              <w:spacing w:before="27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Крым</w:t>
            </w:r>
          </w:p>
        </w:tc>
        <w:tc>
          <w:tcPr>
            <w:tcW w:w="709" w:type="dxa"/>
            <w:shd w:val="clear" w:color="auto" w:fill="C6EAFA"/>
          </w:tcPr>
          <w:p w14:paraId="4F290C57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74CB3F24" w14:textId="77777777" w:rsidR="00A40C8E" w:rsidRPr="00A40C8E" w:rsidRDefault="00A40C8E" w:rsidP="00A40C8E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  <w:shd w:val="clear" w:color="auto" w:fill="C6EAFA"/>
          </w:tcPr>
          <w:p w14:paraId="34424A9B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присвоен</w:t>
            </w:r>
          </w:p>
        </w:tc>
      </w:tr>
      <w:tr w:rsidR="00A40C8E" w:rsidRPr="00A40C8E" w14:paraId="7B9D6C2C" w14:textId="77777777" w:rsidTr="00A40C8E">
        <w:trPr>
          <w:trHeight w:val="286"/>
        </w:trPr>
        <w:tc>
          <w:tcPr>
            <w:tcW w:w="4111" w:type="dxa"/>
          </w:tcPr>
          <w:p w14:paraId="7D8107C1" w14:textId="77777777" w:rsidR="00A40C8E" w:rsidRPr="00A40C8E" w:rsidRDefault="00A40C8E" w:rsidP="00A40C8E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Ивановская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область</w:t>
            </w:r>
          </w:p>
        </w:tc>
        <w:tc>
          <w:tcPr>
            <w:tcW w:w="709" w:type="dxa"/>
          </w:tcPr>
          <w:p w14:paraId="5A136F39" w14:textId="77777777" w:rsidR="00A40C8E" w:rsidRPr="00A40C8E" w:rsidRDefault="00A40C8E" w:rsidP="00A40C8E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369EBE24" w14:textId="77777777" w:rsidR="00A40C8E" w:rsidRPr="00A40C8E" w:rsidRDefault="00A40C8E" w:rsidP="00A40C8E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</w:tcPr>
          <w:p w14:paraId="02F13C28" w14:textId="77777777" w:rsidR="00A40C8E" w:rsidRPr="00A40C8E" w:rsidRDefault="00A40C8E" w:rsidP="00A40C8E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</w:tbl>
    <w:p w14:paraId="614BC32E" w14:textId="77777777" w:rsidR="00D921E7" w:rsidRDefault="008201DA" w:rsidP="00820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Окончание таблицы В</w:t>
      </w:r>
      <w:r w:rsidRPr="008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</w:p>
    <w:p w14:paraId="328B9B8C" w14:textId="77777777" w:rsidR="008201DA" w:rsidRPr="008201DA" w:rsidRDefault="008201DA" w:rsidP="00820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2"/>
        <w:tblW w:w="893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1701"/>
        <w:gridCol w:w="2410"/>
      </w:tblGrid>
      <w:tr w:rsidR="008201DA" w:rsidRPr="00A40C8E" w14:paraId="3D33DD0E" w14:textId="77777777" w:rsidTr="00DB32FC">
        <w:trPr>
          <w:trHeight w:val="284"/>
        </w:trPr>
        <w:tc>
          <w:tcPr>
            <w:tcW w:w="4111" w:type="dxa"/>
            <w:shd w:val="clear" w:color="auto" w:fill="C6EAFA"/>
          </w:tcPr>
          <w:p w14:paraId="30DB098D" w14:textId="77777777" w:rsidR="008201DA" w:rsidRPr="00A40C8E" w:rsidRDefault="008201DA" w:rsidP="00DB32FC">
            <w:pPr>
              <w:spacing w:before="25"/>
              <w:ind w:left="285" w:right="26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Чеченская</w:t>
            </w:r>
            <w:r w:rsidRPr="00A40C8E">
              <w:rPr>
                <w:rFonts w:ascii="Georgia" w:eastAsia="Georgia" w:hAnsi="Georgia" w:cs="Georgia"/>
                <w:spacing w:val="-9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</w:p>
        </w:tc>
        <w:tc>
          <w:tcPr>
            <w:tcW w:w="709" w:type="dxa"/>
            <w:shd w:val="clear" w:color="auto" w:fill="C6EAFA"/>
          </w:tcPr>
          <w:p w14:paraId="5E0A28D5" w14:textId="77777777" w:rsidR="008201DA" w:rsidRPr="00A40C8E" w:rsidRDefault="008201DA" w:rsidP="00DB32FC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46CD5F93" w14:textId="77777777" w:rsidR="008201DA" w:rsidRPr="00A40C8E" w:rsidRDefault="008201DA" w:rsidP="00DB32FC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  <w:shd w:val="clear" w:color="auto" w:fill="C6EAFA"/>
          </w:tcPr>
          <w:p w14:paraId="4FD86F55" w14:textId="77777777" w:rsidR="008201DA" w:rsidRPr="00A40C8E" w:rsidRDefault="008201DA" w:rsidP="00DB32FC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8201DA" w:rsidRPr="00A40C8E" w14:paraId="6D9C4928" w14:textId="77777777" w:rsidTr="00DB32FC">
        <w:trPr>
          <w:trHeight w:val="284"/>
        </w:trPr>
        <w:tc>
          <w:tcPr>
            <w:tcW w:w="4111" w:type="dxa"/>
          </w:tcPr>
          <w:p w14:paraId="09B43F60" w14:textId="77777777" w:rsidR="008201DA" w:rsidRPr="00A40C8E" w:rsidRDefault="008201DA" w:rsidP="00DB32FC">
            <w:pPr>
              <w:spacing w:before="25"/>
              <w:ind w:left="285" w:right="259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Северная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Осетия</w:t>
            </w:r>
            <w:r w:rsidRPr="00A40C8E">
              <w:rPr>
                <w:rFonts w:ascii="Georgia" w:eastAsia="Georgia" w:hAnsi="Georgia" w:cs="Georgia"/>
                <w:spacing w:val="-4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-</w:t>
            </w:r>
            <w:r w:rsidRPr="00A40C8E">
              <w:rPr>
                <w:rFonts w:ascii="Georgia" w:eastAsia="Georgia" w:hAnsi="Georgia" w:cs="Georgia"/>
                <w:spacing w:val="-5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Алания</w:t>
            </w:r>
          </w:p>
        </w:tc>
        <w:tc>
          <w:tcPr>
            <w:tcW w:w="709" w:type="dxa"/>
          </w:tcPr>
          <w:p w14:paraId="62EFFED2" w14:textId="77777777" w:rsidR="008201DA" w:rsidRPr="00A40C8E" w:rsidRDefault="008201DA" w:rsidP="00DB32FC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2C0F99EE" w14:textId="77777777" w:rsidR="008201DA" w:rsidRPr="00A40C8E" w:rsidRDefault="008201DA" w:rsidP="00DB32FC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</w:tcPr>
          <w:p w14:paraId="6D90F88E" w14:textId="77777777" w:rsidR="008201DA" w:rsidRPr="00A40C8E" w:rsidRDefault="008201DA" w:rsidP="00DB32FC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понижен</w:t>
            </w:r>
          </w:p>
        </w:tc>
      </w:tr>
      <w:tr w:rsidR="008201DA" w:rsidRPr="00A40C8E" w14:paraId="340F34D7" w14:textId="77777777" w:rsidTr="00DB32FC">
        <w:trPr>
          <w:trHeight w:val="284"/>
        </w:trPr>
        <w:tc>
          <w:tcPr>
            <w:tcW w:w="4111" w:type="dxa"/>
            <w:shd w:val="clear" w:color="auto" w:fill="C6EAFA"/>
          </w:tcPr>
          <w:p w14:paraId="1FAF8130" w14:textId="77777777" w:rsidR="008201DA" w:rsidRPr="00A40C8E" w:rsidRDefault="008201DA" w:rsidP="00DB32FC">
            <w:pPr>
              <w:spacing w:before="27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8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Ингушетия</w:t>
            </w:r>
          </w:p>
        </w:tc>
        <w:tc>
          <w:tcPr>
            <w:tcW w:w="709" w:type="dxa"/>
            <w:shd w:val="clear" w:color="auto" w:fill="C6EAFA"/>
          </w:tcPr>
          <w:p w14:paraId="2AFBD971" w14:textId="77777777" w:rsidR="008201DA" w:rsidRPr="00A40C8E" w:rsidRDefault="008201DA" w:rsidP="00DB32FC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1AD19713" w14:textId="77777777" w:rsidR="008201DA" w:rsidRPr="00A40C8E" w:rsidRDefault="008201DA" w:rsidP="00DB32FC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  <w:shd w:val="clear" w:color="auto" w:fill="C6EAFA"/>
          </w:tcPr>
          <w:p w14:paraId="759D7144" w14:textId="77777777" w:rsidR="008201DA" w:rsidRPr="00A40C8E" w:rsidRDefault="008201DA" w:rsidP="00DB32FC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8201DA" w:rsidRPr="00A40C8E" w14:paraId="118AB3D9" w14:textId="77777777" w:rsidTr="00DB32FC">
        <w:trPr>
          <w:trHeight w:val="286"/>
        </w:trPr>
        <w:tc>
          <w:tcPr>
            <w:tcW w:w="4111" w:type="dxa"/>
          </w:tcPr>
          <w:p w14:paraId="466AEEC0" w14:textId="77777777" w:rsidR="008201DA" w:rsidRPr="00A40C8E" w:rsidRDefault="008201DA" w:rsidP="00DB32FC">
            <w:pPr>
              <w:spacing w:before="27"/>
              <w:ind w:left="285" w:right="258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7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Калмыкия</w:t>
            </w:r>
          </w:p>
        </w:tc>
        <w:tc>
          <w:tcPr>
            <w:tcW w:w="709" w:type="dxa"/>
          </w:tcPr>
          <w:p w14:paraId="0F562301" w14:textId="77777777" w:rsidR="008201DA" w:rsidRPr="00A40C8E" w:rsidRDefault="008201DA" w:rsidP="00DB32FC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</w:tcPr>
          <w:p w14:paraId="76899C60" w14:textId="77777777" w:rsidR="008201DA" w:rsidRPr="00A40C8E" w:rsidRDefault="008201DA" w:rsidP="00DB32FC">
            <w:pPr>
              <w:spacing w:before="27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</w:tcPr>
          <w:p w14:paraId="184105DD" w14:textId="77777777" w:rsidR="008201DA" w:rsidRPr="00A40C8E" w:rsidRDefault="008201DA" w:rsidP="00DB32FC">
            <w:pPr>
              <w:spacing w:before="27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  <w:tr w:rsidR="008201DA" w:rsidRPr="00A40C8E" w14:paraId="08D96E34" w14:textId="77777777" w:rsidTr="00DB32FC">
        <w:trPr>
          <w:trHeight w:val="281"/>
        </w:trPr>
        <w:tc>
          <w:tcPr>
            <w:tcW w:w="4111" w:type="dxa"/>
            <w:shd w:val="clear" w:color="auto" w:fill="C6EAFA"/>
          </w:tcPr>
          <w:p w14:paraId="11224707" w14:textId="77777777" w:rsidR="008201DA" w:rsidRPr="00A40C8E" w:rsidRDefault="008201DA" w:rsidP="00DB32FC">
            <w:pPr>
              <w:spacing w:before="25"/>
              <w:ind w:left="285" w:right="261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Республика</w:t>
            </w:r>
            <w:r w:rsidRPr="00A40C8E">
              <w:rPr>
                <w:rFonts w:ascii="Georgia" w:eastAsia="Georgia" w:hAnsi="Georgia" w:cs="Georgia"/>
                <w:spacing w:val="-6"/>
                <w:sz w:val="20"/>
              </w:rPr>
              <w:t xml:space="preserve"> </w:t>
            </w:r>
            <w:r w:rsidRPr="00A40C8E">
              <w:rPr>
                <w:rFonts w:ascii="Georgia" w:eastAsia="Georgia" w:hAnsi="Georgia" w:cs="Georgia"/>
                <w:sz w:val="20"/>
              </w:rPr>
              <w:t>Тыва</w:t>
            </w:r>
          </w:p>
        </w:tc>
        <w:tc>
          <w:tcPr>
            <w:tcW w:w="709" w:type="dxa"/>
            <w:shd w:val="clear" w:color="auto" w:fill="C6EAFA"/>
          </w:tcPr>
          <w:p w14:paraId="6B0B9E0C" w14:textId="77777777" w:rsidR="008201DA" w:rsidRPr="00A40C8E" w:rsidRDefault="008201DA" w:rsidP="00DB32FC">
            <w:pPr>
              <w:rPr>
                <w:rFonts w:ascii="Times New Roman" w:eastAsia="Georgia" w:hAnsi="Georgia" w:cs="Georgia"/>
                <w:sz w:val="20"/>
              </w:rPr>
            </w:pPr>
          </w:p>
        </w:tc>
        <w:tc>
          <w:tcPr>
            <w:tcW w:w="1701" w:type="dxa"/>
            <w:shd w:val="clear" w:color="auto" w:fill="C6EAFA"/>
          </w:tcPr>
          <w:p w14:paraId="37BB2FA4" w14:textId="77777777" w:rsidR="008201DA" w:rsidRPr="00A40C8E" w:rsidRDefault="008201DA" w:rsidP="00DB32FC">
            <w:pPr>
              <w:spacing w:before="25"/>
              <w:ind w:right="660"/>
              <w:jc w:val="right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IC9</w:t>
            </w:r>
          </w:p>
        </w:tc>
        <w:tc>
          <w:tcPr>
            <w:tcW w:w="2410" w:type="dxa"/>
            <w:shd w:val="clear" w:color="auto" w:fill="C6EAFA"/>
          </w:tcPr>
          <w:p w14:paraId="231F7508" w14:textId="77777777" w:rsidR="008201DA" w:rsidRPr="00A40C8E" w:rsidRDefault="008201DA" w:rsidP="00DB32FC">
            <w:pPr>
              <w:spacing w:before="25"/>
              <w:ind w:left="563" w:right="540"/>
              <w:jc w:val="center"/>
              <w:rPr>
                <w:rFonts w:ascii="Georgia" w:eastAsia="Georgia" w:hAnsi="Georgia" w:cs="Georgia"/>
                <w:sz w:val="20"/>
              </w:rPr>
            </w:pPr>
            <w:r w:rsidRPr="00A40C8E">
              <w:rPr>
                <w:rFonts w:ascii="Georgia" w:eastAsia="Georgia" w:hAnsi="Georgia" w:cs="Georgia"/>
                <w:sz w:val="20"/>
              </w:rPr>
              <w:t>подтвержден</w:t>
            </w:r>
          </w:p>
        </w:tc>
      </w:tr>
    </w:tbl>
    <w:p w14:paraId="18658082" w14:textId="77777777" w:rsidR="008201DA" w:rsidRDefault="008201DA" w:rsidP="008201DA">
      <w:pPr>
        <w:spacing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8FFB6E0" w14:textId="77777777" w:rsidR="008201DA" w:rsidRDefault="008201DA" w:rsidP="00D921E7">
      <w:pPr>
        <w:spacing w:line="360" w:lineRule="auto"/>
        <w:ind w:firstLine="709"/>
        <w:jc w:val="both"/>
      </w:pPr>
    </w:p>
    <w:sectPr w:rsidR="0082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86834" w14:textId="77777777" w:rsidR="00DD0B80" w:rsidRDefault="00DD0B80" w:rsidP="00D921E7">
      <w:pPr>
        <w:spacing w:after="0" w:line="240" w:lineRule="auto"/>
      </w:pPr>
      <w:r>
        <w:separator/>
      </w:r>
    </w:p>
  </w:endnote>
  <w:endnote w:type="continuationSeparator" w:id="0">
    <w:p w14:paraId="4FC447A2" w14:textId="77777777" w:rsidR="00DD0B80" w:rsidRDefault="00DD0B80" w:rsidP="00D9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449408"/>
      <w:docPartObj>
        <w:docPartGallery w:val="Page Numbers (Bottom of Page)"/>
        <w:docPartUnique/>
      </w:docPartObj>
    </w:sdtPr>
    <w:sdtEndPr/>
    <w:sdtContent>
      <w:p w14:paraId="482A91D4" w14:textId="77777777" w:rsidR="00B440C8" w:rsidRDefault="00B440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CAD">
          <w:rPr>
            <w:noProof/>
          </w:rPr>
          <w:t>4</w:t>
        </w:r>
        <w:r>
          <w:fldChar w:fldCharType="end"/>
        </w:r>
      </w:p>
    </w:sdtContent>
  </w:sdt>
  <w:p w14:paraId="24293F7E" w14:textId="77777777" w:rsidR="00B440C8" w:rsidRDefault="00B440C8" w:rsidP="003E16A8">
    <w:pPr>
      <w:pStyle w:val="a5"/>
      <w:tabs>
        <w:tab w:val="left" w:pos="8616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70BAC" w14:textId="77777777" w:rsidR="00DD0B80" w:rsidRDefault="00DD0B80" w:rsidP="00D921E7">
      <w:pPr>
        <w:spacing w:after="0" w:line="240" w:lineRule="auto"/>
      </w:pPr>
      <w:r>
        <w:separator/>
      </w:r>
    </w:p>
  </w:footnote>
  <w:footnote w:type="continuationSeparator" w:id="0">
    <w:p w14:paraId="489476EA" w14:textId="77777777" w:rsidR="00DD0B80" w:rsidRDefault="00DD0B80" w:rsidP="00D9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3CFC6" w14:textId="52663C71" w:rsidR="00B440C8" w:rsidRDefault="00B440C8">
    <w:pPr>
      <w:pStyle w:val="a5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01D6B" wp14:editId="6DA0F1B9">
              <wp:simplePos x="0" y="0"/>
              <wp:positionH relativeFrom="page">
                <wp:posOffset>3337560</wp:posOffset>
              </wp:positionH>
              <wp:positionV relativeFrom="page">
                <wp:posOffset>261620</wp:posOffset>
              </wp:positionV>
              <wp:extent cx="3693795" cy="443230"/>
              <wp:effectExtent l="3810" t="4445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79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DA5C8" w14:textId="77777777" w:rsidR="00B440C8" w:rsidRDefault="00B440C8">
                          <w:pPr>
                            <w:spacing w:before="20"/>
                            <w:ind w:left="20" w:right="9" w:firstLine="24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01D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62.8pt;margin-top:20.6pt;width:290.85pt;height:3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" filled="f" stroked="f">
              <v:textbox inset="0,0,0,0">
                <w:txbxContent>
                  <w:p w14:paraId="2C1DA5C8" w14:textId="77777777" w:rsidR="00B440C8" w:rsidRDefault="00B440C8">
                    <w:pPr>
                      <w:spacing w:before="20"/>
                      <w:ind w:left="20" w:right="9" w:firstLine="24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F36"/>
    <w:multiLevelType w:val="hybridMultilevel"/>
    <w:tmpl w:val="5D2E4A46"/>
    <w:lvl w:ilvl="0" w:tplc="BBAE8A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F150CF"/>
    <w:multiLevelType w:val="hybridMultilevel"/>
    <w:tmpl w:val="AC90C588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C3207C"/>
    <w:multiLevelType w:val="hybridMultilevel"/>
    <w:tmpl w:val="E478514A"/>
    <w:lvl w:ilvl="0" w:tplc="0C14D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75A3BDE"/>
    <w:multiLevelType w:val="hybridMultilevel"/>
    <w:tmpl w:val="CF323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AD1FDD"/>
    <w:multiLevelType w:val="hybridMultilevel"/>
    <w:tmpl w:val="1436A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DF6EEC"/>
    <w:multiLevelType w:val="hybridMultilevel"/>
    <w:tmpl w:val="696A9A56"/>
    <w:lvl w:ilvl="0" w:tplc="0C14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3DF5"/>
    <w:multiLevelType w:val="hybridMultilevel"/>
    <w:tmpl w:val="5418AEDA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5527AF"/>
    <w:multiLevelType w:val="hybridMultilevel"/>
    <w:tmpl w:val="681A229C"/>
    <w:lvl w:ilvl="0" w:tplc="B114BD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60BA1"/>
    <w:multiLevelType w:val="hybridMultilevel"/>
    <w:tmpl w:val="AD7ACFDE"/>
    <w:lvl w:ilvl="0" w:tplc="0C14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953EF"/>
    <w:multiLevelType w:val="hybridMultilevel"/>
    <w:tmpl w:val="78AA73C2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9A7C9B"/>
    <w:multiLevelType w:val="hybridMultilevel"/>
    <w:tmpl w:val="CB123128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E7"/>
    <w:rsid w:val="00011661"/>
    <w:rsid w:val="00022FF0"/>
    <w:rsid w:val="0004013E"/>
    <w:rsid w:val="000410B0"/>
    <w:rsid w:val="00045A68"/>
    <w:rsid w:val="00047E21"/>
    <w:rsid w:val="00054CAD"/>
    <w:rsid w:val="00056879"/>
    <w:rsid w:val="00057432"/>
    <w:rsid w:val="00067A3D"/>
    <w:rsid w:val="0008047C"/>
    <w:rsid w:val="000F7EA1"/>
    <w:rsid w:val="00176772"/>
    <w:rsid w:val="001939AF"/>
    <w:rsid w:val="00194021"/>
    <w:rsid w:val="001946DB"/>
    <w:rsid w:val="001E4C29"/>
    <w:rsid w:val="00225214"/>
    <w:rsid w:val="00242825"/>
    <w:rsid w:val="002602BD"/>
    <w:rsid w:val="00265D3E"/>
    <w:rsid w:val="00276EC2"/>
    <w:rsid w:val="002826A8"/>
    <w:rsid w:val="002A2778"/>
    <w:rsid w:val="002E1E42"/>
    <w:rsid w:val="002F14B7"/>
    <w:rsid w:val="00322EF5"/>
    <w:rsid w:val="00326655"/>
    <w:rsid w:val="0034251C"/>
    <w:rsid w:val="003744C6"/>
    <w:rsid w:val="00376883"/>
    <w:rsid w:val="0038688A"/>
    <w:rsid w:val="00391385"/>
    <w:rsid w:val="00392CE8"/>
    <w:rsid w:val="003C29E7"/>
    <w:rsid w:val="003E16A8"/>
    <w:rsid w:val="003F7D6A"/>
    <w:rsid w:val="00415987"/>
    <w:rsid w:val="00424B8A"/>
    <w:rsid w:val="004258B6"/>
    <w:rsid w:val="0044402B"/>
    <w:rsid w:val="004454B4"/>
    <w:rsid w:val="0045185F"/>
    <w:rsid w:val="004628D3"/>
    <w:rsid w:val="004705D2"/>
    <w:rsid w:val="004B3845"/>
    <w:rsid w:val="004D3FCF"/>
    <w:rsid w:val="00521BD4"/>
    <w:rsid w:val="005357D8"/>
    <w:rsid w:val="00563D0B"/>
    <w:rsid w:val="00597D2C"/>
    <w:rsid w:val="005C00D1"/>
    <w:rsid w:val="005E349E"/>
    <w:rsid w:val="005F5968"/>
    <w:rsid w:val="00606BDA"/>
    <w:rsid w:val="00616746"/>
    <w:rsid w:val="006275A9"/>
    <w:rsid w:val="00631AE5"/>
    <w:rsid w:val="00631C73"/>
    <w:rsid w:val="00637F33"/>
    <w:rsid w:val="00667F4D"/>
    <w:rsid w:val="006726DC"/>
    <w:rsid w:val="00687B2F"/>
    <w:rsid w:val="006922F7"/>
    <w:rsid w:val="006B73E2"/>
    <w:rsid w:val="006C4CC3"/>
    <w:rsid w:val="006E19C4"/>
    <w:rsid w:val="006F2B62"/>
    <w:rsid w:val="006F3591"/>
    <w:rsid w:val="007261C0"/>
    <w:rsid w:val="00744AAD"/>
    <w:rsid w:val="00752A53"/>
    <w:rsid w:val="00760957"/>
    <w:rsid w:val="00765A1E"/>
    <w:rsid w:val="00790AEF"/>
    <w:rsid w:val="007931E6"/>
    <w:rsid w:val="007A6419"/>
    <w:rsid w:val="007B2697"/>
    <w:rsid w:val="007C5135"/>
    <w:rsid w:val="007C6D0C"/>
    <w:rsid w:val="007E69AD"/>
    <w:rsid w:val="008201DA"/>
    <w:rsid w:val="008265B9"/>
    <w:rsid w:val="00862AD9"/>
    <w:rsid w:val="00883E44"/>
    <w:rsid w:val="008856F2"/>
    <w:rsid w:val="00885B87"/>
    <w:rsid w:val="008B645D"/>
    <w:rsid w:val="008C7108"/>
    <w:rsid w:val="008F5D27"/>
    <w:rsid w:val="009133FC"/>
    <w:rsid w:val="009364E0"/>
    <w:rsid w:val="00962895"/>
    <w:rsid w:val="00967D64"/>
    <w:rsid w:val="009A3EDE"/>
    <w:rsid w:val="009D4DC0"/>
    <w:rsid w:val="009D6D12"/>
    <w:rsid w:val="009E1839"/>
    <w:rsid w:val="009E3EB8"/>
    <w:rsid w:val="009F6439"/>
    <w:rsid w:val="00A25D27"/>
    <w:rsid w:val="00A40C8E"/>
    <w:rsid w:val="00A535F2"/>
    <w:rsid w:val="00A87D14"/>
    <w:rsid w:val="00AA5016"/>
    <w:rsid w:val="00AC79C1"/>
    <w:rsid w:val="00AD21B6"/>
    <w:rsid w:val="00AE0736"/>
    <w:rsid w:val="00AF7270"/>
    <w:rsid w:val="00B121B2"/>
    <w:rsid w:val="00B1762F"/>
    <w:rsid w:val="00B25A9B"/>
    <w:rsid w:val="00B440C8"/>
    <w:rsid w:val="00B71B76"/>
    <w:rsid w:val="00B865C6"/>
    <w:rsid w:val="00B91D4C"/>
    <w:rsid w:val="00B93DCB"/>
    <w:rsid w:val="00BD1BF5"/>
    <w:rsid w:val="00BF0E2F"/>
    <w:rsid w:val="00C108EF"/>
    <w:rsid w:val="00C116EB"/>
    <w:rsid w:val="00C21B68"/>
    <w:rsid w:val="00C271C4"/>
    <w:rsid w:val="00C64902"/>
    <w:rsid w:val="00C90274"/>
    <w:rsid w:val="00CB6C70"/>
    <w:rsid w:val="00CE346A"/>
    <w:rsid w:val="00CE5E1B"/>
    <w:rsid w:val="00CF323E"/>
    <w:rsid w:val="00D14670"/>
    <w:rsid w:val="00D234E4"/>
    <w:rsid w:val="00D31734"/>
    <w:rsid w:val="00D52862"/>
    <w:rsid w:val="00D57075"/>
    <w:rsid w:val="00D921E7"/>
    <w:rsid w:val="00DA3914"/>
    <w:rsid w:val="00DB1EAA"/>
    <w:rsid w:val="00DB32FC"/>
    <w:rsid w:val="00DC52D8"/>
    <w:rsid w:val="00DD0B80"/>
    <w:rsid w:val="00DE2C0B"/>
    <w:rsid w:val="00DF1DF1"/>
    <w:rsid w:val="00E17572"/>
    <w:rsid w:val="00E329EF"/>
    <w:rsid w:val="00E460EF"/>
    <w:rsid w:val="00E70420"/>
    <w:rsid w:val="00E76066"/>
    <w:rsid w:val="00EA1C24"/>
    <w:rsid w:val="00EA3332"/>
    <w:rsid w:val="00F21199"/>
    <w:rsid w:val="00F35ABF"/>
    <w:rsid w:val="00F86602"/>
    <w:rsid w:val="00F914CA"/>
    <w:rsid w:val="00F91BF0"/>
    <w:rsid w:val="00F97B10"/>
    <w:rsid w:val="00FA2CBD"/>
    <w:rsid w:val="00FA713D"/>
    <w:rsid w:val="00FC6EAF"/>
    <w:rsid w:val="00FD1AE7"/>
    <w:rsid w:val="00FD4D4A"/>
    <w:rsid w:val="00FD7FCC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7F0CD"/>
  <w15:docId w15:val="{10708AA5-9902-4CDF-B8A5-E6F4AB9C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1E7"/>
    <w:pPr>
      <w:ind w:left="720"/>
      <w:contextualSpacing/>
    </w:pPr>
  </w:style>
  <w:style w:type="table" w:styleId="a4">
    <w:name w:val="Table Grid"/>
    <w:basedOn w:val="a1"/>
    <w:uiPriority w:val="39"/>
    <w:rsid w:val="00D9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921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921E7"/>
  </w:style>
  <w:style w:type="table" w:customStyle="1" w:styleId="TableNormal">
    <w:name w:val="Table Normal"/>
    <w:uiPriority w:val="2"/>
    <w:semiHidden/>
    <w:unhideWhenUsed/>
    <w:qFormat/>
    <w:rsid w:val="00D921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9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1E7"/>
  </w:style>
  <w:style w:type="paragraph" w:styleId="a9">
    <w:name w:val="footer"/>
    <w:basedOn w:val="a"/>
    <w:link w:val="aa"/>
    <w:uiPriority w:val="99"/>
    <w:unhideWhenUsed/>
    <w:rsid w:val="00D9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1E7"/>
  </w:style>
  <w:style w:type="paragraph" w:customStyle="1" w:styleId="TableParagraph">
    <w:name w:val="Table Paragraph"/>
    <w:basedOn w:val="a"/>
    <w:uiPriority w:val="1"/>
    <w:qFormat/>
    <w:rsid w:val="00265D3E"/>
    <w:pPr>
      <w:widowControl w:val="0"/>
      <w:autoSpaceDE w:val="0"/>
      <w:autoSpaceDN w:val="0"/>
      <w:spacing w:before="11" w:after="0" w:line="227" w:lineRule="exact"/>
      <w:jc w:val="right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unhideWhenUsed/>
    <w:qFormat/>
    <w:rsid w:val="00A40C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0C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20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F914CA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E69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E69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69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69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69A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tat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i.ru/government_officials/rat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-national.ru/sites/default/files/Obzor_Rating_Investment_Regions_VII_2020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8.4080157401139347E-2"/>
          <c:y val="2.8739347396390266E-2"/>
          <c:w val="0.9155301837270341"/>
          <c:h val="0.84584907784650243"/>
        </c:manualLayout>
      </c:layout>
      <c:barChart>
        <c:barDir val="col"/>
        <c:grouping val="clustered"/>
        <c:varyColors val="0"/>
        <c:ser>
          <c:idx val="0"/>
          <c:order val="0"/>
          <c:tx>
            <c:v>Итог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7"/>
              <c:pt idx="0">
                <c:v>IC3</c:v>
              </c:pt>
              <c:pt idx="1">
                <c:v>IC4</c:v>
              </c:pt>
              <c:pt idx="2">
                <c:v>IC5</c:v>
              </c:pt>
              <c:pt idx="3">
                <c:v>IC6</c:v>
              </c:pt>
              <c:pt idx="4">
                <c:v>IC7</c:v>
              </c:pt>
              <c:pt idx="5">
                <c:v>IC8</c:v>
              </c:pt>
              <c:pt idx="6">
                <c:v>IC9</c:v>
              </c:pt>
            </c:strLit>
          </c:cat>
          <c:val>
            <c:numLit>
              <c:formatCode>General</c:formatCode>
              <c:ptCount val="7"/>
              <c:pt idx="0">
                <c:v>3</c:v>
              </c:pt>
              <c:pt idx="1">
                <c:v>5</c:v>
              </c:pt>
              <c:pt idx="2">
                <c:v>1</c:v>
              </c:pt>
              <c:pt idx="3">
                <c:v>6</c:v>
              </c:pt>
              <c:pt idx="4">
                <c:v>1</c:v>
              </c:pt>
              <c:pt idx="5">
                <c:v>3</c:v>
              </c:pt>
              <c:pt idx="6">
                <c:v>5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050928"/>
        <c:axId val="185054848"/>
      </c:barChart>
      <c:catAx>
        <c:axId val="18505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054848"/>
        <c:crosses val="autoZero"/>
        <c:auto val="1"/>
        <c:lblAlgn val="ctr"/>
        <c:lblOffset val="100"/>
        <c:noMultiLvlLbl val="0"/>
      </c:catAx>
      <c:valAx>
        <c:axId val="18505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050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extLst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237D-0C9D-4AF3-82AF-2712E66B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33</Pages>
  <Words>7419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2021-04-08T09:19:00Z</dcterms:created>
  <dcterms:modified xsi:type="dcterms:W3CDTF">2021-06-02T19:56:00Z</dcterms:modified>
</cp:coreProperties>
</file>