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11A9B">
        <w:rPr>
          <w:rFonts w:ascii="Times New Roman" w:eastAsia="Times New Roman" w:hAnsi="Times New Roman"/>
          <w:color w:val="000000"/>
          <w:lang w:eastAsia="ru-RU"/>
        </w:rPr>
        <w:t>МИНИСТЕРСТВО НАУКИ И ВЫСШЕГО ОБРАЗОВАНИЯ РОССИЙСКОЙ ФЕДЕРАЦИИ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высшего образования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»)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Экономический факультет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Кафедра экономики и управления инновационными системами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Допустить к защите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Заведующий кафедрой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</w:t>
      </w:r>
      <w:proofErr w:type="spellEnd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наук, доц.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___________ К.О. </w:t>
      </w: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Литвинский</w:t>
      </w:r>
      <w:proofErr w:type="spellEnd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D28A5" w:rsidRPr="00C11A9B" w:rsidRDefault="007D28A5" w:rsidP="007D28A5">
      <w:pPr>
        <w:spacing w:after="0" w:line="240" w:lineRule="auto"/>
        <w:ind w:left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(подпись)           </w:t>
      </w:r>
    </w:p>
    <w:p w:rsidR="007D28A5" w:rsidRPr="00C11A9B" w:rsidRDefault="007D28A5" w:rsidP="007D28A5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______________202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</w:p>
    <w:p w:rsidR="007D28A5" w:rsidRPr="00C11A9B" w:rsidRDefault="007D28A5" w:rsidP="007D28A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7D28A5" w:rsidRPr="00C11A9B" w:rsidRDefault="007D28A5" w:rsidP="007D28A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(БАКАЛАВРСКАЯ РАБОТА)</w:t>
      </w:r>
    </w:p>
    <w:p w:rsidR="007D28A5" w:rsidRPr="00C11A9B" w:rsidRDefault="007D28A5" w:rsidP="007D28A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aps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213E2">
        <w:rPr>
          <w:rFonts w:ascii="Times New Roman" w:hAnsi="Times New Roman"/>
          <w:b/>
          <w:caps/>
          <w:sz w:val="28"/>
          <w:szCs w:val="28"/>
        </w:rPr>
        <w:t xml:space="preserve">Моделирование процессов управления клиентской </w:t>
      </w:r>
      <w:r>
        <w:rPr>
          <w:rFonts w:ascii="Times New Roman" w:hAnsi="Times New Roman"/>
          <w:b/>
          <w:caps/>
          <w:sz w:val="28"/>
          <w:szCs w:val="28"/>
        </w:rPr>
        <w:t xml:space="preserve">     </w:t>
      </w:r>
      <w:r w:rsidRPr="001213E2">
        <w:rPr>
          <w:rFonts w:ascii="Times New Roman" w:hAnsi="Times New Roman"/>
          <w:b/>
          <w:caps/>
          <w:sz w:val="28"/>
          <w:szCs w:val="28"/>
        </w:rPr>
        <w:t>базой в подсистеме онлайн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Pr="001213E2">
        <w:rPr>
          <w:rFonts w:ascii="Times New Roman" w:hAnsi="Times New Roman"/>
          <w:b/>
          <w:caps/>
          <w:sz w:val="28"/>
          <w:szCs w:val="28"/>
        </w:rPr>
        <w:t>обучения</w:t>
      </w:r>
    </w:p>
    <w:p w:rsidR="007D28A5" w:rsidRDefault="007D28A5" w:rsidP="007D28A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2F45" w:rsidRPr="00C11A9B" w:rsidRDefault="00CA2F45" w:rsidP="007D28A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4"/>
        </w:rPr>
        <w:t>М</w:t>
      </w:r>
      <w:r w:rsidRPr="00C11A9B">
        <w:rPr>
          <w:rFonts w:ascii="Times New Roman" w:eastAsia="Times New Roman" w:hAnsi="Times New Roman"/>
          <w:color w:val="000000"/>
          <w:sz w:val="28"/>
          <w:szCs w:val="24"/>
        </w:rPr>
        <w:t>.</w:t>
      </w:r>
      <w:r>
        <w:rPr>
          <w:rFonts w:ascii="Times New Roman" w:eastAsia="Times New Roman" w:hAnsi="Times New Roman"/>
          <w:color w:val="000000"/>
          <w:sz w:val="28"/>
          <w:szCs w:val="24"/>
        </w:rPr>
        <w:t>С</w:t>
      </w:r>
      <w:r w:rsidRPr="00C11A9B">
        <w:rPr>
          <w:rFonts w:ascii="Times New Roman" w:eastAsia="Times New Roman" w:hAnsi="Times New Roman"/>
          <w:color w:val="000000"/>
          <w:sz w:val="28"/>
          <w:szCs w:val="24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4"/>
        </w:rPr>
        <w:t>Брусилов</w:t>
      </w:r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(подпись)           </w:t>
      </w:r>
    </w:p>
    <w:p w:rsidR="007D28A5" w:rsidRPr="00EE705C" w:rsidRDefault="007D28A5" w:rsidP="007D28A5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bookmarkStart w:id="0" w:name="_GoBack"/>
      <w:r w:rsidRPr="00EE70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Направление подготовки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05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27.03.03. Системный анализ и управление</w:t>
      </w:r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  <w:r w:rsidRPr="00E14E60">
        <w:rPr>
          <w:rFonts w:ascii="Times New Roman" w:eastAsia="Times New Roman" w:hAnsi="Times New Roman"/>
          <w:noProof/>
          <w:color w:val="000000"/>
          <w:sz w:val="28"/>
          <w:szCs w:val="28"/>
          <w:u w:val="single"/>
          <w:lang w:eastAsia="ru-RU"/>
        </w:rPr>
        <w:t xml:space="preserve">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D28A5" w:rsidRPr="00E14E60" w:rsidRDefault="007D28A5" w:rsidP="007D28A5">
      <w:pPr>
        <w:tabs>
          <w:tab w:val="left" w:pos="9356"/>
        </w:tabs>
        <w:spacing w:after="0" w:line="360" w:lineRule="auto"/>
        <w:ind w:left="3261" w:right="-1" w:hanging="3261"/>
        <w:jc w:val="both"/>
        <w:rPr>
          <w:rFonts w:ascii="Times New Roman" w:eastAsia="Times New Roman" w:hAnsi="Times New Roman"/>
          <w:sz w:val="28"/>
          <w:szCs w:val="24"/>
          <w:u w:val="single"/>
        </w:rPr>
      </w:pPr>
      <w:r w:rsidRPr="00E14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Направленность (профиль)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EE705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Системный анализ и управление экономическими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</w:t>
      </w:r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процессами    </w:t>
      </w:r>
      <w:bookmarkEnd w:id="0"/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  <w:r w:rsidRPr="00E14E6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 </w:t>
      </w:r>
    </w:p>
    <w:p w:rsidR="007D28A5" w:rsidRPr="00C11A9B" w:rsidRDefault="007D28A5" w:rsidP="007D28A5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="00AE61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наук,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доц.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</w:t>
      </w:r>
      <w:r w:rsidR="002074B4" w:rsidRPr="00C11A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</w:rPr>
        <w:t>А</w:t>
      </w:r>
      <w:r w:rsidRPr="004121AD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>С</w:t>
      </w:r>
      <w:r w:rsidRPr="004121AD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Алеников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 w:rsidR="007D28A5" w:rsidRPr="00C11A9B" w:rsidRDefault="007D28A5" w:rsidP="007D28A5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(подпись)</w:t>
      </w: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</w:p>
    <w:p w:rsidR="007D28A5" w:rsidRPr="00C11A9B" w:rsidRDefault="007D28A5" w:rsidP="007D28A5">
      <w:pPr>
        <w:tabs>
          <w:tab w:val="left" w:pos="0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Нормоконтролер</w:t>
      </w:r>
      <w:proofErr w:type="spellEnd"/>
    </w:p>
    <w:p w:rsidR="007D28A5" w:rsidRPr="00C11A9B" w:rsidRDefault="007D28A5" w:rsidP="007D28A5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</w:t>
      </w:r>
      <w:proofErr w:type="spellEnd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наук, доц.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</w:t>
      </w:r>
      <w:r>
        <w:rPr>
          <w:rFonts w:ascii="Times New Roman" w:hAnsi="Times New Roman"/>
          <w:sz w:val="28"/>
          <w:szCs w:val="24"/>
        </w:rPr>
        <w:t>Н</w:t>
      </w:r>
      <w:r w:rsidRPr="004121AD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>Н</w:t>
      </w:r>
      <w:r w:rsidRPr="004121AD">
        <w:rPr>
          <w:rFonts w:ascii="Times New Roman" w:hAnsi="Times New Roman"/>
          <w:sz w:val="28"/>
          <w:szCs w:val="24"/>
        </w:rPr>
        <w:t xml:space="preserve">. </w:t>
      </w:r>
      <w:proofErr w:type="spellStart"/>
      <w:r>
        <w:rPr>
          <w:rFonts w:ascii="Times New Roman" w:hAnsi="Times New Roman"/>
          <w:sz w:val="28"/>
          <w:szCs w:val="24"/>
        </w:rPr>
        <w:t>Аведисян</w:t>
      </w:r>
      <w:proofErr w:type="spellEnd"/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(подпись)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Default="007D28A5" w:rsidP="007D28A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Default="007D28A5" w:rsidP="007D28A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28A5" w:rsidRPr="00C11A9B" w:rsidRDefault="007D28A5" w:rsidP="007D28A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Краснодар </w:t>
      </w:r>
    </w:p>
    <w:p w:rsidR="00534392" w:rsidRPr="007D28A5" w:rsidRDefault="007D28A5" w:rsidP="00AE61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AE61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</w:p>
    <w:p w:rsidR="007D28A5" w:rsidRPr="007D28A5" w:rsidRDefault="007D28A5" w:rsidP="006B4955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D28A5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p w:rsidR="007D28A5" w:rsidRPr="004121AD" w:rsidRDefault="007D28A5" w:rsidP="006B4955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7D28A5" w:rsidRPr="004121AD" w:rsidRDefault="007D28A5" w:rsidP="006B4955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>Введение</w:t>
      </w:r>
      <w:r w:rsidRPr="004121AD">
        <w:rPr>
          <w:rFonts w:ascii="Times New Roman" w:hAnsi="Times New Roman" w:cs="Times New Roman"/>
          <w:sz w:val="28"/>
          <w:szCs w:val="28"/>
        </w:rPr>
        <w:tab/>
        <w:t>3</w:t>
      </w:r>
    </w:p>
    <w:p w:rsidR="00202600" w:rsidRDefault="007D28A5" w:rsidP="006B4955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Теоретические и практич</w:t>
      </w:r>
      <w:r w:rsidR="00202600">
        <w:rPr>
          <w:rFonts w:ascii="Times New Roman" w:hAnsi="Times New Roman" w:cs="Times New Roman"/>
          <w:sz w:val="28"/>
          <w:szCs w:val="28"/>
        </w:rPr>
        <w:t xml:space="preserve">еские основы онлайн-образования как сферы </w:t>
      </w:r>
    </w:p>
    <w:p w:rsidR="007D28A5" w:rsidRPr="004121AD" w:rsidRDefault="009F2DAE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</w:t>
      </w:r>
      <w:r w:rsidR="007D28A5">
        <w:rPr>
          <w:rFonts w:ascii="Times New Roman" w:hAnsi="Times New Roman" w:cs="Times New Roman"/>
          <w:sz w:val="28"/>
          <w:szCs w:val="28"/>
        </w:rPr>
        <w:t>тельности</w:t>
      </w:r>
      <w:r w:rsidR="007D28A5" w:rsidRPr="004121AD">
        <w:rPr>
          <w:rFonts w:ascii="Times New Roman" w:hAnsi="Times New Roman" w:cs="Times New Roman"/>
          <w:sz w:val="28"/>
          <w:szCs w:val="28"/>
        </w:rPr>
        <w:tab/>
      </w:r>
      <w:r w:rsidR="007D28A5">
        <w:rPr>
          <w:rFonts w:ascii="Times New Roman" w:hAnsi="Times New Roman" w:cs="Times New Roman"/>
          <w:sz w:val="28"/>
          <w:szCs w:val="28"/>
        </w:rPr>
        <w:t>5</w:t>
      </w:r>
    </w:p>
    <w:p w:rsidR="007D28A5" w:rsidRPr="004121AD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1.1 </w:t>
      </w:r>
      <w:r>
        <w:rPr>
          <w:rFonts w:ascii="Times New Roman" w:hAnsi="Times New Roman" w:cs="Times New Roman"/>
          <w:sz w:val="28"/>
          <w:szCs w:val="28"/>
        </w:rPr>
        <w:t>Основные понятия и сущность онлайн-образования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7D28A5" w:rsidRPr="00D819F9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1.2 </w:t>
      </w:r>
      <w:r>
        <w:rPr>
          <w:rFonts w:ascii="Times New Roman" w:hAnsi="Times New Roman" w:cs="Times New Roman"/>
          <w:sz w:val="28"/>
          <w:szCs w:val="28"/>
        </w:rPr>
        <w:t>Инструменты управления при организации онлайн-обучения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Pr="00D819F9">
        <w:rPr>
          <w:rFonts w:ascii="Times New Roman" w:hAnsi="Times New Roman" w:cs="Times New Roman"/>
          <w:sz w:val="28"/>
          <w:szCs w:val="28"/>
        </w:rPr>
        <w:t>1</w:t>
      </w:r>
      <w:r w:rsidR="001C743A">
        <w:rPr>
          <w:rFonts w:ascii="Times New Roman" w:hAnsi="Times New Roman" w:cs="Times New Roman"/>
          <w:sz w:val="28"/>
          <w:szCs w:val="28"/>
        </w:rPr>
        <w:t>3</w:t>
      </w:r>
    </w:p>
    <w:p w:rsidR="007D28A5" w:rsidRPr="004121AD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C11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Текущее и прогнозируемое состояние рынка онлайн-образования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24</w:t>
      </w:r>
    </w:p>
    <w:p w:rsidR="007D28A5" w:rsidRPr="007E2DE3" w:rsidRDefault="007D28A5" w:rsidP="006B4955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51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51F62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33</w:t>
      </w:r>
    </w:p>
    <w:p w:rsidR="007D28A5" w:rsidRPr="007E2DE3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2.1 </w:t>
      </w:r>
      <w:r w:rsidRPr="0085687A">
        <w:rPr>
          <w:rFonts w:ascii="Times New Roman" w:hAnsi="Times New Roman" w:cs="Times New Roman"/>
          <w:sz w:val="28"/>
          <w:szCs w:val="28"/>
        </w:rPr>
        <w:t xml:space="preserve">Основная концепция </w:t>
      </w:r>
      <w:proofErr w:type="spellStart"/>
      <w:r w:rsidRPr="0085687A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="00991DD2">
        <w:rPr>
          <w:rFonts w:ascii="Times New Roman" w:hAnsi="Times New Roman" w:cs="Times New Roman"/>
          <w:sz w:val="28"/>
          <w:szCs w:val="28"/>
        </w:rPr>
        <w:t xml:space="preserve"> и бизнес-модель </w:t>
      </w:r>
      <w:proofErr w:type="spellStart"/>
      <w:r w:rsidR="00991DD2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33</w:t>
      </w:r>
    </w:p>
    <w:p w:rsidR="00CA2F45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2.2 </w:t>
      </w:r>
      <w:r w:rsidR="00893D9D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="00CA2F45">
        <w:rPr>
          <w:rFonts w:ascii="Times New Roman" w:hAnsi="Times New Roman" w:cs="Times New Roman"/>
          <w:sz w:val="28"/>
          <w:szCs w:val="28"/>
        </w:rPr>
        <w:t>процессов управления</w:t>
      </w:r>
      <w:r w:rsidR="00893D9D">
        <w:rPr>
          <w:rFonts w:ascii="Times New Roman" w:hAnsi="Times New Roman" w:cs="Times New Roman"/>
          <w:sz w:val="28"/>
          <w:szCs w:val="28"/>
        </w:rPr>
        <w:t xml:space="preserve"> с</w:t>
      </w:r>
      <w:r w:rsidR="00CA2F45">
        <w:rPr>
          <w:rFonts w:ascii="Times New Roman" w:hAnsi="Times New Roman" w:cs="Times New Roman"/>
          <w:sz w:val="28"/>
          <w:szCs w:val="28"/>
        </w:rPr>
        <w:t xml:space="preserve"> клиентской</w:t>
      </w:r>
    </w:p>
    <w:p w:rsidR="007D28A5" w:rsidRPr="00D04E68" w:rsidRDefault="007D28A5" w:rsidP="006B4955">
      <w:pPr>
        <w:tabs>
          <w:tab w:val="right" w:leader="dot" w:pos="9354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687A">
        <w:rPr>
          <w:rFonts w:ascii="Times New Roman" w:hAnsi="Times New Roman" w:cs="Times New Roman"/>
          <w:sz w:val="28"/>
          <w:szCs w:val="28"/>
        </w:rPr>
        <w:t>баз</w:t>
      </w:r>
      <w:r w:rsidR="00893D9D">
        <w:rPr>
          <w:rFonts w:ascii="Times New Roman" w:hAnsi="Times New Roman" w:cs="Times New Roman"/>
          <w:sz w:val="28"/>
          <w:szCs w:val="28"/>
        </w:rPr>
        <w:t>ой</w:t>
      </w:r>
      <w:r w:rsidRPr="00856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87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тартапа</w:t>
      </w:r>
      <w:proofErr w:type="spellEnd"/>
      <w:r w:rsidR="004C3526">
        <w:rPr>
          <w:rFonts w:ascii="Times New Roman" w:hAnsi="Times New Roman" w:cs="Times New Roman"/>
          <w:sz w:val="28"/>
          <w:szCs w:val="28"/>
        </w:rPr>
        <w:t xml:space="preserve"> «</w:t>
      </w:r>
      <w:r w:rsidR="004C3526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C3526" w:rsidRPr="00F51F62">
        <w:rPr>
          <w:rFonts w:ascii="Times New Roman" w:hAnsi="Times New Roman" w:cs="Times New Roman"/>
          <w:sz w:val="28"/>
          <w:szCs w:val="28"/>
        </w:rPr>
        <w:t xml:space="preserve"> </w:t>
      </w:r>
      <w:r w:rsidR="004C35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C3526" w:rsidRPr="00F51F62">
        <w:rPr>
          <w:rFonts w:ascii="Times New Roman" w:hAnsi="Times New Roman" w:cs="Times New Roman"/>
          <w:sz w:val="28"/>
          <w:szCs w:val="28"/>
        </w:rPr>
        <w:t>&amp;</w:t>
      </w:r>
      <w:r w:rsidR="004C35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C3526">
        <w:rPr>
          <w:rFonts w:ascii="Times New Roman" w:hAnsi="Times New Roman" w:cs="Times New Roman"/>
          <w:sz w:val="28"/>
          <w:szCs w:val="28"/>
        </w:rPr>
        <w:t>»</w:t>
      </w:r>
      <w:r w:rsidR="004C3526"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="004C3526"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47</w:t>
      </w:r>
    </w:p>
    <w:p w:rsidR="00E36A9D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>Выбор</w:t>
      </w:r>
      <w:r w:rsidRPr="0085687A">
        <w:rPr>
          <w:rFonts w:ascii="Times New Roman" w:hAnsi="Times New Roman" w:cs="Times New Roman"/>
          <w:sz w:val="28"/>
          <w:szCs w:val="28"/>
        </w:rPr>
        <w:t xml:space="preserve"> эффективно</w:t>
      </w:r>
      <w:r w:rsidR="00E36A9D">
        <w:rPr>
          <w:rFonts w:ascii="Times New Roman" w:hAnsi="Times New Roman" w:cs="Times New Roman"/>
          <w:sz w:val="28"/>
          <w:szCs w:val="28"/>
        </w:rPr>
        <w:t>й системы управления клиентской</w:t>
      </w:r>
    </w:p>
    <w:p w:rsidR="007D28A5" w:rsidRPr="004121AD" w:rsidRDefault="007D28A5" w:rsidP="006B4955">
      <w:pPr>
        <w:tabs>
          <w:tab w:val="left" w:pos="567"/>
          <w:tab w:val="right" w:leader="dot" w:pos="9354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687A">
        <w:rPr>
          <w:rFonts w:ascii="Times New Roman" w:hAnsi="Times New Roman" w:cs="Times New Roman"/>
          <w:sz w:val="28"/>
          <w:szCs w:val="28"/>
        </w:rPr>
        <w:t>баз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="00202600">
        <w:rPr>
          <w:rFonts w:ascii="Times New Roman" w:hAnsi="Times New Roman" w:cs="Times New Roman"/>
          <w:sz w:val="28"/>
          <w:szCs w:val="28"/>
        </w:rPr>
        <w:t>«</w:t>
      </w:r>
      <w:r w:rsidR="0020260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202600" w:rsidRPr="00F51F62">
        <w:rPr>
          <w:rFonts w:ascii="Times New Roman" w:hAnsi="Times New Roman" w:cs="Times New Roman"/>
          <w:sz w:val="28"/>
          <w:szCs w:val="28"/>
        </w:rPr>
        <w:t xml:space="preserve"> </w:t>
      </w:r>
      <w:r w:rsidR="002026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02600" w:rsidRPr="00F51F62">
        <w:rPr>
          <w:rFonts w:ascii="Times New Roman" w:hAnsi="Times New Roman" w:cs="Times New Roman"/>
          <w:sz w:val="28"/>
          <w:szCs w:val="28"/>
        </w:rPr>
        <w:t>&amp;</w:t>
      </w:r>
      <w:r w:rsidR="004C35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C3526">
        <w:rPr>
          <w:rFonts w:ascii="Times New Roman" w:hAnsi="Times New Roman" w:cs="Times New Roman"/>
          <w:sz w:val="28"/>
          <w:szCs w:val="28"/>
        </w:rPr>
        <w:t>»</w:t>
      </w:r>
      <w:r w:rsidR="004C3526"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="004C3526"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53</w:t>
      </w:r>
    </w:p>
    <w:p w:rsidR="007D28A5" w:rsidRPr="004121AD" w:rsidRDefault="007D28A5" w:rsidP="006B4955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Pr="00A3180D">
        <w:rPr>
          <w:rFonts w:ascii="Times New Roman" w:hAnsi="Times New Roman" w:cs="Times New Roman"/>
          <w:sz w:val="28"/>
          <w:szCs w:val="28"/>
        </w:rPr>
        <w:t xml:space="preserve">Определение эффективности </w:t>
      </w:r>
      <w:proofErr w:type="spellStart"/>
      <w:r w:rsidRPr="00A3180D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A3180D">
        <w:rPr>
          <w:rFonts w:ascii="Times New Roman" w:hAnsi="Times New Roman" w:cs="Times New Roman"/>
          <w:sz w:val="28"/>
          <w:szCs w:val="28"/>
        </w:rPr>
        <w:t xml:space="preserve"> «</w:t>
      </w:r>
      <w:r w:rsidRPr="00A3180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3180D">
        <w:rPr>
          <w:rFonts w:ascii="Times New Roman" w:hAnsi="Times New Roman" w:cs="Times New Roman"/>
          <w:sz w:val="28"/>
          <w:szCs w:val="28"/>
        </w:rPr>
        <w:t xml:space="preserve"> </w:t>
      </w:r>
      <w:r w:rsidRPr="00A3180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3180D">
        <w:rPr>
          <w:rFonts w:ascii="Times New Roman" w:hAnsi="Times New Roman" w:cs="Times New Roman"/>
          <w:sz w:val="28"/>
          <w:szCs w:val="28"/>
        </w:rPr>
        <w:t>&amp;</w:t>
      </w:r>
      <w:r w:rsidRPr="00A3180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3180D">
        <w:rPr>
          <w:rFonts w:ascii="Times New Roman" w:hAnsi="Times New Roman" w:cs="Times New Roman"/>
          <w:sz w:val="28"/>
          <w:szCs w:val="28"/>
        </w:rPr>
        <w:t>»</w:t>
      </w:r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59</w:t>
      </w:r>
    </w:p>
    <w:p w:rsidR="007D28A5" w:rsidRPr="004121AD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Дорожная карта проекта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1C743A">
        <w:rPr>
          <w:rFonts w:ascii="Times New Roman" w:hAnsi="Times New Roman" w:cs="Times New Roman"/>
          <w:sz w:val="28"/>
          <w:szCs w:val="28"/>
        </w:rPr>
        <w:t>59</w:t>
      </w:r>
    </w:p>
    <w:p w:rsidR="007D28A5" w:rsidRPr="006B4955" w:rsidRDefault="007D28A5" w:rsidP="006B4955">
      <w:pPr>
        <w:tabs>
          <w:tab w:val="right" w:leader="dot" w:pos="9354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412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Финансовый план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6B4955" w:rsidRPr="006B4955">
        <w:rPr>
          <w:rFonts w:ascii="Times New Roman" w:hAnsi="Times New Roman" w:cs="Times New Roman"/>
          <w:sz w:val="28"/>
          <w:szCs w:val="28"/>
        </w:rPr>
        <w:t>6</w:t>
      </w:r>
      <w:r w:rsidR="00246F66">
        <w:rPr>
          <w:rFonts w:ascii="Times New Roman" w:hAnsi="Times New Roman" w:cs="Times New Roman"/>
          <w:sz w:val="28"/>
          <w:szCs w:val="28"/>
        </w:rPr>
        <w:t>2</w:t>
      </w:r>
    </w:p>
    <w:p w:rsidR="007D28A5" w:rsidRPr="001C743A" w:rsidRDefault="007D28A5" w:rsidP="003950C6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>Заключение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6B4955" w:rsidRPr="006B4955">
        <w:rPr>
          <w:rFonts w:ascii="Times New Roman" w:hAnsi="Times New Roman" w:cs="Times New Roman"/>
          <w:sz w:val="28"/>
          <w:szCs w:val="28"/>
        </w:rPr>
        <w:t>6</w:t>
      </w:r>
      <w:r w:rsidR="00246F66">
        <w:rPr>
          <w:rFonts w:ascii="Times New Roman" w:hAnsi="Times New Roman" w:cs="Times New Roman"/>
          <w:sz w:val="28"/>
          <w:szCs w:val="28"/>
        </w:rPr>
        <w:t>7</w:t>
      </w:r>
    </w:p>
    <w:p w:rsidR="00AE6114" w:rsidRPr="006B4955" w:rsidRDefault="007D28A5" w:rsidP="003950C6">
      <w:pPr>
        <w:tabs>
          <w:tab w:val="right" w:leader="dot" w:pos="935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1AD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Pr="004121AD">
        <w:rPr>
          <w:rFonts w:ascii="Times New Roman" w:hAnsi="Times New Roman" w:cs="Times New Roman"/>
          <w:sz w:val="28"/>
          <w:szCs w:val="28"/>
        </w:rPr>
        <w:tab/>
      </w:r>
      <w:r w:rsidR="00246F66">
        <w:rPr>
          <w:rFonts w:ascii="Times New Roman" w:hAnsi="Times New Roman" w:cs="Times New Roman"/>
          <w:sz w:val="28"/>
          <w:szCs w:val="28"/>
        </w:rPr>
        <w:t>69</w:t>
      </w:r>
    </w:p>
    <w:p w:rsidR="001C743A" w:rsidRDefault="001C743A" w:rsidP="00E36A9D">
      <w:pPr>
        <w:tabs>
          <w:tab w:val="right" w:leader="dot" w:pos="9354"/>
        </w:tabs>
        <w:spacing w:after="120"/>
        <w:rPr>
          <w:rFonts w:ascii="Times New Roman" w:hAnsi="Times New Roman" w:cs="Times New Roman"/>
          <w:sz w:val="28"/>
          <w:szCs w:val="28"/>
        </w:rPr>
      </w:pPr>
    </w:p>
    <w:p w:rsidR="00AE6114" w:rsidRPr="004121AD" w:rsidRDefault="00AE6114" w:rsidP="00E36A9D">
      <w:pPr>
        <w:tabs>
          <w:tab w:val="right" w:leader="dot" w:pos="9354"/>
        </w:tabs>
        <w:spacing w:after="120"/>
        <w:rPr>
          <w:rFonts w:ascii="Times New Roman" w:hAnsi="Times New Roman" w:cs="Times New Roman"/>
          <w:sz w:val="28"/>
          <w:szCs w:val="28"/>
        </w:rPr>
        <w:sectPr w:rsidR="00AE6114" w:rsidRPr="004121AD" w:rsidSect="00E36A9D">
          <w:foot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36A9D" w:rsidRPr="009F7125" w:rsidRDefault="00E36A9D" w:rsidP="0044375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F712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E36A9D" w:rsidRPr="004121AD" w:rsidRDefault="00E36A9D" w:rsidP="00443750">
      <w:pPr>
        <w:widowControl w:val="0"/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24FCC" w:rsidRDefault="00E36A9D" w:rsidP="00D72F25">
      <w:pPr>
        <w:widowControl w:val="0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 xml:space="preserve">На сегодняшний день рынок труда в Российской Федерации и СНГ не может предложить людям с нарушением слуха интересную и высокооплачиваемую работу, это связано с тем, что у них </w:t>
      </w:r>
      <w:r w:rsidR="00CA2F45">
        <w:rPr>
          <w:rFonts w:ascii="Times New Roman" w:hAnsi="Times New Roman" w:cs="Times New Roman"/>
          <w:sz w:val="28"/>
          <w:szCs w:val="28"/>
        </w:rPr>
        <w:t>отсутствует для</w:t>
      </w:r>
      <w:r w:rsidRPr="00950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 достаточн</w:t>
      </w:r>
      <w:r w:rsidR="00CA2F4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квалификации.</w:t>
      </w:r>
      <w:r w:rsidR="00D933D8">
        <w:rPr>
          <w:rFonts w:ascii="Times New Roman" w:hAnsi="Times New Roman" w:cs="Times New Roman"/>
          <w:sz w:val="28"/>
          <w:szCs w:val="28"/>
        </w:rPr>
        <w:t xml:space="preserve"> </w:t>
      </w:r>
      <w:r w:rsidRPr="0095059A">
        <w:rPr>
          <w:rFonts w:ascii="Times New Roman" w:hAnsi="Times New Roman" w:cs="Times New Roman"/>
          <w:sz w:val="28"/>
          <w:szCs w:val="28"/>
        </w:rPr>
        <w:t xml:space="preserve">Слабослышащие и глухие люди на данный момент не имеют возможность получить качественное образование. Это напрямую связано с особенностями текущей формы </w:t>
      </w:r>
      <w:r>
        <w:rPr>
          <w:rFonts w:ascii="Times New Roman" w:hAnsi="Times New Roman" w:cs="Times New Roman"/>
          <w:sz w:val="28"/>
          <w:szCs w:val="28"/>
        </w:rPr>
        <w:t>онлайн-</w:t>
      </w:r>
      <w:r w:rsidRPr="0095059A">
        <w:rPr>
          <w:rFonts w:ascii="Times New Roman" w:hAnsi="Times New Roman" w:cs="Times New Roman"/>
          <w:sz w:val="28"/>
          <w:szCs w:val="28"/>
        </w:rPr>
        <w:t xml:space="preserve">обучения. Проблема с донесением информации до людей с ограниченным слухом есть не только в государственных учреждениях, но и в коммерческих организациях, предоставляющих услуги онлайн-образования. </w:t>
      </w:r>
    </w:p>
    <w:p w:rsidR="00E36A9D" w:rsidRPr="0095059A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C3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C3B8A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059A">
        <w:rPr>
          <w:rFonts w:ascii="Times New Roman" w:hAnsi="Times New Roman" w:cs="Times New Roman"/>
          <w:sz w:val="28"/>
          <w:szCs w:val="28"/>
        </w:rPr>
        <w:t xml:space="preserve"> планируе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95059A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r w:rsidR="00D24FCC">
        <w:rPr>
          <w:rFonts w:ascii="Times New Roman" w:hAnsi="Times New Roman" w:cs="Times New Roman"/>
          <w:sz w:val="28"/>
          <w:szCs w:val="28"/>
        </w:rPr>
        <w:t xml:space="preserve">сервис обучения </w:t>
      </w:r>
      <w:r w:rsidRPr="0095059A">
        <w:rPr>
          <w:rFonts w:ascii="Times New Roman" w:hAnsi="Times New Roman" w:cs="Times New Roman"/>
          <w:sz w:val="28"/>
          <w:szCs w:val="28"/>
        </w:rPr>
        <w:t xml:space="preserve">для людей с нарушением слуха, </w:t>
      </w:r>
      <w:r w:rsidR="00D24FCC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Pr="0095059A">
        <w:rPr>
          <w:rFonts w:ascii="Times New Roman" w:hAnsi="Times New Roman" w:cs="Times New Roman"/>
          <w:sz w:val="28"/>
          <w:szCs w:val="28"/>
        </w:rPr>
        <w:t>они смогут освоить ране</w:t>
      </w:r>
      <w:r w:rsidR="00CA2F45">
        <w:rPr>
          <w:rFonts w:ascii="Times New Roman" w:hAnsi="Times New Roman" w:cs="Times New Roman"/>
          <w:sz w:val="28"/>
          <w:szCs w:val="28"/>
        </w:rPr>
        <w:t>е недоступные для них профессии и</w:t>
      </w:r>
      <w:r w:rsidRPr="0095059A">
        <w:rPr>
          <w:rFonts w:ascii="Times New Roman" w:hAnsi="Times New Roman" w:cs="Times New Roman"/>
          <w:sz w:val="28"/>
          <w:szCs w:val="28"/>
        </w:rPr>
        <w:t xml:space="preserve"> расширить круг знакомств.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F45">
        <w:rPr>
          <w:rFonts w:ascii="Times New Roman" w:hAnsi="Times New Roman" w:cs="Times New Roman"/>
          <w:sz w:val="28"/>
          <w:szCs w:val="28"/>
        </w:rPr>
        <w:t>Ведь</w:t>
      </w:r>
      <w:r w:rsidRPr="0095059A">
        <w:rPr>
          <w:rFonts w:ascii="Times New Roman" w:hAnsi="Times New Roman" w:cs="Times New Roman"/>
          <w:sz w:val="28"/>
          <w:szCs w:val="28"/>
        </w:rPr>
        <w:t xml:space="preserve"> на рынке онлайн-образования практически отсутствуют услуги обучения для людей с нарушением слуха. </w:t>
      </w:r>
    </w:p>
    <w:p w:rsidR="00E36A9D" w:rsidRPr="0095059A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>Актуальность выбранной темы особенно остро выражается на сегодняшний день, так как в условиях быстрого развития удаленного рынка труда люди с нарушением слуха не имеют возможности осваивать современны</w:t>
      </w:r>
      <w:r>
        <w:rPr>
          <w:rFonts w:ascii="Times New Roman" w:hAnsi="Times New Roman" w:cs="Times New Roman"/>
          <w:sz w:val="28"/>
          <w:szCs w:val="28"/>
        </w:rPr>
        <w:t xml:space="preserve">е высокооплачиваемые профессии. </w:t>
      </w:r>
      <w:r w:rsidRPr="0095059A">
        <w:rPr>
          <w:rFonts w:ascii="Times New Roman" w:hAnsi="Times New Roman" w:cs="Times New Roman"/>
          <w:sz w:val="28"/>
          <w:szCs w:val="28"/>
        </w:rPr>
        <w:t>В современном мире одним из самых востребованных и высокооплачиваемых направлений деятельности является IT. Каждый день огромное количество людей интересуется получением знаний в этой области.</w:t>
      </w:r>
    </w:p>
    <w:p w:rsidR="00E36A9D" w:rsidRPr="0095059A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 xml:space="preserve">Целью выпускной квалификационной работы является изучение </w:t>
      </w:r>
      <w:r w:rsidR="00D24FCC">
        <w:rPr>
          <w:rFonts w:ascii="Times New Roman" w:hAnsi="Times New Roman" w:cs="Times New Roman"/>
          <w:sz w:val="28"/>
          <w:szCs w:val="28"/>
        </w:rPr>
        <w:t>сферы онлайн-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D24FC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России,</w:t>
      </w:r>
      <w:r w:rsidRPr="0095059A">
        <w:rPr>
          <w:rFonts w:ascii="Times New Roman" w:hAnsi="Times New Roman" w:cs="Times New Roman"/>
          <w:sz w:val="28"/>
          <w:szCs w:val="28"/>
        </w:rPr>
        <w:t xml:space="preserve"> </w:t>
      </w:r>
      <w:r w:rsidR="00D72F25">
        <w:rPr>
          <w:rFonts w:ascii="Times New Roman" w:hAnsi="Times New Roman" w:cs="Times New Roman"/>
          <w:sz w:val="28"/>
          <w:szCs w:val="28"/>
        </w:rPr>
        <w:t>моделирование процессов управления</w:t>
      </w:r>
      <w:r w:rsidRPr="00950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клиентской базы проекта</w:t>
      </w:r>
      <w:r w:rsidR="00D933D8">
        <w:t xml:space="preserve"> </w:t>
      </w:r>
      <w:r w:rsidR="00D933D8">
        <w:rPr>
          <w:rFonts w:ascii="Times New Roman" w:hAnsi="Times New Roman" w:cs="Times New Roman"/>
          <w:sz w:val="28"/>
          <w:szCs w:val="28"/>
        </w:rPr>
        <w:t>«</w:t>
      </w:r>
      <w:r w:rsidR="00D933D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D933D8" w:rsidRPr="002C3B8A">
        <w:rPr>
          <w:rFonts w:ascii="Times New Roman" w:hAnsi="Times New Roman" w:cs="Times New Roman"/>
          <w:sz w:val="28"/>
          <w:szCs w:val="28"/>
        </w:rPr>
        <w:t xml:space="preserve"> </w:t>
      </w:r>
      <w:r w:rsidR="00D933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933D8" w:rsidRPr="002C3B8A">
        <w:rPr>
          <w:rFonts w:ascii="Times New Roman" w:hAnsi="Times New Roman" w:cs="Times New Roman"/>
          <w:sz w:val="28"/>
          <w:szCs w:val="28"/>
        </w:rPr>
        <w:t>&amp;</w:t>
      </w:r>
      <w:r w:rsidR="00D933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933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определение эффективной системы </w:t>
      </w:r>
      <w:r w:rsidR="00D933D8">
        <w:rPr>
          <w:rFonts w:ascii="Times New Roman" w:hAnsi="Times New Roman" w:cs="Times New Roman"/>
          <w:sz w:val="28"/>
          <w:szCs w:val="28"/>
        </w:rPr>
        <w:t>ее управления.</w:t>
      </w:r>
    </w:p>
    <w:p w:rsidR="00D72F25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>В соответствии с поставленной целью необ</w:t>
      </w:r>
      <w:r>
        <w:rPr>
          <w:rFonts w:ascii="Times New Roman" w:hAnsi="Times New Roman" w:cs="Times New Roman"/>
          <w:sz w:val="28"/>
          <w:szCs w:val="28"/>
        </w:rPr>
        <w:t>ходимо решить следующие задачи: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94A5C">
        <w:rPr>
          <w:rFonts w:ascii="Times New Roman" w:hAnsi="Times New Roman" w:cs="Times New Roman"/>
          <w:sz w:val="28"/>
          <w:szCs w:val="28"/>
        </w:rPr>
        <w:t>ассмотреть существующие инструменты управления при организации онлайн-обучения;</w:t>
      </w:r>
    </w:p>
    <w:p w:rsidR="00534392" w:rsidRPr="00C94A5C" w:rsidRDefault="00534392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94A5C">
        <w:rPr>
          <w:rFonts w:ascii="Times New Roman" w:hAnsi="Times New Roman" w:cs="Times New Roman"/>
          <w:sz w:val="28"/>
          <w:szCs w:val="28"/>
        </w:rPr>
        <w:t>зучить основные понятия и сущность онлайн-образования;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оценить текущее и прогнозируемое состояние рынка онлайн-образования;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описать концепцию и бизнес-модель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94A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4A5C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разработать модель </w:t>
      </w:r>
      <w:r w:rsidR="00443750">
        <w:rPr>
          <w:rFonts w:ascii="Times New Roman" w:hAnsi="Times New Roman" w:cs="Times New Roman"/>
          <w:sz w:val="28"/>
          <w:szCs w:val="28"/>
        </w:rPr>
        <w:t xml:space="preserve">управления </w:t>
      </w:r>
      <w:r>
        <w:rPr>
          <w:rFonts w:ascii="Times New Roman" w:hAnsi="Times New Roman" w:cs="Times New Roman"/>
          <w:sz w:val="28"/>
          <w:szCs w:val="28"/>
        </w:rPr>
        <w:t>клиентской баз</w:t>
      </w:r>
      <w:r w:rsidR="0044375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выбрать эффективную систему управления клиентской базой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описать дорожную карту проекта;</w:t>
      </w:r>
    </w:p>
    <w:p w:rsidR="00E36A9D" w:rsidRPr="00C94A5C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описать финансовый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94A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4A5C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A2F45">
        <w:rPr>
          <w:rFonts w:ascii="Times New Roman" w:hAnsi="Times New Roman" w:cs="Times New Roman"/>
          <w:sz w:val="28"/>
          <w:szCs w:val="28"/>
        </w:rPr>
        <w:t>».</w:t>
      </w:r>
    </w:p>
    <w:p w:rsidR="00E36A9D" w:rsidRPr="0095059A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proofErr w:type="spellStart"/>
      <w:r w:rsidRPr="0095059A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95059A">
        <w:rPr>
          <w:rFonts w:ascii="Times New Roman" w:hAnsi="Times New Roman" w:cs="Times New Roman"/>
          <w:sz w:val="28"/>
          <w:szCs w:val="28"/>
        </w:rPr>
        <w:t xml:space="preserve"> онлайн-школы для людей с нарушением слуха «IT D&amp;D», основным видом деятельности которого является предоставление услуг обучения IT-направлениям люд</w:t>
      </w:r>
      <w:r w:rsidR="00D24FCC">
        <w:rPr>
          <w:rFonts w:ascii="Times New Roman" w:hAnsi="Times New Roman" w:cs="Times New Roman"/>
          <w:sz w:val="28"/>
          <w:szCs w:val="28"/>
        </w:rPr>
        <w:t>ям</w:t>
      </w:r>
      <w:r w:rsidRPr="0095059A">
        <w:rPr>
          <w:rFonts w:ascii="Times New Roman" w:hAnsi="Times New Roman" w:cs="Times New Roman"/>
          <w:sz w:val="28"/>
          <w:szCs w:val="28"/>
        </w:rPr>
        <w:t xml:space="preserve"> с нарушением слуха.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59A">
        <w:rPr>
          <w:rFonts w:ascii="Times New Roman" w:hAnsi="Times New Roman" w:cs="Times New Roman"/>
          <w:sz w:val="28"/>
          <w:szCs w:val="28"/>
        </w:rPr>
        <w:t>Предметом исследования являются экономические и социальные отношения, возникающие в процессе деятельности компании.</w:t>
      </w:r>
    </w:p>
    <w:p w:rsidR="00E36A9D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AA">
        <w:rPr>
          <w:rFonts w:ascii="Times New Roman" w:hAnsi="Times New Roman" w:cs="Times New Roman"/>
          <w:sz w:val="28"/>
          <w:szCs w:val="28"/>
        </w:rPr>
        <w:t xml:space="preserve">Структура данной </w:t>
      </w:r>
      <w:r>
        <w:rPr>
          <w:rFonts w:ascii="Times New Roman" w:hAnsi="Times New Roman" w:cs="Times New Roman"/>
          <w:sz w:val="28"/>
          <w:szCs w:val="28"/>
        </w:rPr>
        <w:t>выпускной</w:t>
      </w:r>
      <w:r w:rsidRPr="0095059A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>
        <w:rPr>
          <w:rFonts w:ascii="Times New Roman" w:hAnsi="Times New Roman" w:cs="Times New Roman"/>
          <w:sz w:val="28"/>
          <w:szCs w:val="28"/>
        </w:rPr>
        <w:t>ой работы</w:t>
      </w:r>
      <w:r w:rsidRPr="001D05AA">
        <w:rPr>
          <w:rFonts w:ascii="Times New Roman" w:hAnsi="Times New Roman" w:cs="Times New Roman"/>
          <w:sz w:val="28"/>
          <w:szCs w:val="28"/>
        </w:rPr>
        <w:t xml:space="preserve"> определена введением, основной частью, состоящей из трех глав, заключением и списком использованных источников.</w:t>
      </w:r>
      <w:r w:rsidRPr="006018C8">
        <w:t xml:space="preserve"> </w:t>
      </w:r>
      <w:r>
        <w:t xml:space="preserve"> </w:t>
      </w:r>
      <w:r w:rsidRPr="006018C8">
        <w:rPr>
          <w:rFonts w:ascii="Times New Roman" w:hAnsi="Times New Roman" w:cs="Times New Roman"/>
          <w:sz w:val="28"/>
          <w:szCs w:val="28"/>
        </w:rPr>
        <w:t xml:space="preserve">В первой главе </w:t>
      </w:r>
      <w:r>
        <w:rPr>
          <w:rFonts w:ascii="Times New Roman" w:hAnsi="Times New Roman" w:cs="Times New Roman"/>
          <w:sz w:val="28"/>
          <w:szCs w:val="28"/>
        </w:rPr>
        <w:t>рассматриваются т</w:t>
      </w:r>
      <w:r w:rsidRPr="009371E4">
        <w:rPr>
          <w:rFonts w:ascii="Times New Roman" w:hAnsi="Times New Roman" w:cs="Times New Roman"/>
          <w:sz w:val="28"/>
          <w:szCs w:val="28"/>
        </w:rPr>
        <w:t>еоретические и практические основы онлайн-образования как сферы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1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6018C8">
        <w:rPr>
          <w:rFonts w:ascii="Times New Roman" w:hAnsi="Times New Roman" w:cs="Times New Roman"/>
          <w:sz w:val="28"/>
          <w:szCs w:val="28"/>
        </w:rPr>
        <w:t xml:space="preserve">второй главе описываются особенности функционирования </w:t>
      </w:r>
      <w:proofErr w:type="spellStart"/>
      <w:r w:rsidRPr="006018C8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«IT D&amp;D», а также</w:t>
      </w:r>
      <w:r w:rsidRPr="006018C8">
        <w:rPr>
          <w:rFonts w:ascii="Times New Roman" w:hAnsi="Times New Roman" w:cs="Times New Roman"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sz w:val="28"/>
          <w:szCs w:val="28"/>
        </w:rPr>
        <w:t>а модели</w:t>
      </w:r>
      <w:r w:rsidRPr="00601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клиентской</w:t>
      </w:r>
      <w:r w:rsidRPr="006018C8">
        <w:rPr>
          <w:rFonts w:ascii="Times New Roman" w:hAnsi="Times New Roman" w:cs="Times New Roman"/>
          <w:sz w:val="28"/>
          <w:szCs w:val="28"/>
        </w:rPr>
        <w:t xml:space="preserve"> базы и </w:t>
      </w:r>
      <w:r>
        <w:rPr>
          <w:rFonts w:ascii="Times New Roman" w:hAnsi="Times New Roman" w:cs="Times New Roman"/>
          <w:sz w:val="28"/>
          <w:szCs w:val="28"/>
        </w:rPr>
        <w:t>описание эффективных систем ее управления</w:t>
      </w:r>
      <w:r w:rsidRPr="006018C8">
        <w:rPr>
          <w:rFonts w:ascii="Times New Roman" w:hAnsi="Times New Roman" w:cs="Times New Roman"/>
          <w:sz w:val="28"/>
          <w:szCs w:val="28"/>
        </w:rPr>
        <w:t xml:space="preserve">. В третьей главе проведен анализ эффективности </w:t>
      </w:r>
      <w:proofErr w:type="spellStart"/>
      <w:r w:rsidRPr="006018C8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018C8">
        <w:rPr>
          <w:rFonts w:ascii="Times New Roman" w:hAnsi="Times New Roman" w:cs="Times New Roman"/>
          <w:sz w:val="28"/>
          <w:szCs w:val="28"/>
        </w:rPr>
        <w:t xml:space="preserve"> «IT D&amp;D».</w:t>
      </w:r>
    </w:p>
    <w:p w:rsidR="00AE6114" w:rsidRDefault="00E36A9D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8C8">
        <w:rPr>
          <w:rFonts w:ascii="Times New Roman" w:hAnsi="Times New Roman" w:cs="Times New Roman"/>
          <w:sz w:val="28"/>
          <w:szCs w:val="28"/>
        </w:rPr>
        <w:t xml:space="preserve">Теоретическими и </w:t>
      </w:r>
      <w:r>
        <w:rPr>
          <w:rFonts w:ascii="Times New Roman" w:hAnsi="Times New Roman" w:cs="Times New Roman"/>
          <w:sz w:val="28"/>
          <w:szCs w:val="28"/>
        </w:rPr>
        <w:t>практическими</w:t>
      </w:r>
      <w:r w:rsidRPr="006018C8">
        <w:rPr>
          <w:rFonts w:ascii="Times New Roman" w:hAnsi="Times New Roman" w:cs="Times New Roman"/>
          <w:sz w:val="28"/>
          <w:szCs w:val="28"/>
        </w:rPr>
        <w:t xml:space="preserve"> основами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6018C8">
        <w:rPr>
          <w:rFonts w:ascii="Times New Roman" w:hAnsi="Times New Roman" w:cs="Times New Roman"/>
          <w:sz w:val="28"/>
          <w:szCs w:val="28"/>
        </w:rPr>
        <w:t xml:space="preserve"> послужили труды и публикации отечественных и зарубежных ученых в области лояльности клиента и маркетинга, </w:t>
      </w:r>
      <w:r>
        <w:rPr>
          <w:rFonts w:ascii="Times New Roman" w:hAnsi="Times New Roman" w:cs="Times New Roman"/>
          <w:sz w:val="28"/>
          <w:szCs w:val="28"/>
        </w:rPr>
        <w:t>практика работы крупнейших российских и зарубежных онл</w:t>
      </w:r>
      <w:r w:rsidRPr="0095059A">
        <w:rPr>
          <w:rFonts w:ascii="Times New Roman" w:hAnsi="Times New Roman" w:cs="Times New Roman"/>
          <w:sz w:val="28"/>
          <w:szCs w:val="28"/>
        </w:rPr>
        <w:t>айн-школ</w:t>
      </w:r>
      <w:r w:rsidRPr="006018C8">
        <w:rPr>
          <w:rFonts w:ascii="Times New Roman" w:hAnsi="Times New Roman" w:cs="Times New Roman"/>
          <w:sz w:val="28"/>
          <w:szCs w:val="28"/>
        </w:rPr>
        <w:t>.</w:t>
      </w:r>
      <w:r w:rsidR="00AE6114">
        <w:rPr>
          <w:rFonts w:ascii="Times New Roman" w:hAnsi="Times New Roman" w:cs="Times New Roman"/>
          <w:sz w:val="28"/>
          <w:szCs w:val="28"/>
        </w:rPr>
        <w:br w:type="page"/>
      </w:r>
    </w:p>
    <w:p w:rsidR="00D933D8" w:rsidRPr="009F7125" w:rsidRDefault="00D933D8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lastRenderedPageBreak/>
        <w:t>1 Теоретические и практические основы онлайн-образования как сферы деятельности</w:t>
      </w:r>
    </w:p>
    <w:p w:rsidR="00D933D8" w:rsidRPr="009F7125" w:rsidRDefault="00D933D8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3D8" w:rsidRPr="009F7125" w:rsidRDefault="00D933D8" w:rsidP="00D72F25">
      <w:pPr>
        <w:pStyle w:val="a7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t>1.1 Основные понятия и сущность онлайн-образования</w:t>
      </w:r>
    </w:p>
    <w:p w:rsidR="00D933D8" w:rsidRPr="00742915" w:rsidRDefault="00D933D8" w:rsidP="00D72F25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3D8" w:rsidRPr="00E6397E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Стремительное развитие сети Интернет сильно повлияло на формирование практики дистанционного обучения и дистанционного преподавания, которые развивались в течении двух последних десятилетий. Также исследовалась теория дистанционного образования, определялись ее основы, вы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рабатывалась терминология и пров</w:t>
      </w: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одились научно исследовательские работы.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 анализ исследовательских и научных работ показывает, что на сегодняшний день ученные еще не пришли к единому мнению даже в использовании терминов, обозначающих данную форму электронного обучения. Можно выделить следующ</w:t>
      </w:r>
      <w:r w:rsidR="00443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ие основные термины: e-</w:t>
      </w:r>
      <w:proofErr w:type="spellStart"/>
      <w:r w:rsidR="00443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="00443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(е-обучение), </w:t>
      </w:r>
      <w:proofErr w:type="spellStart"/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distance</w:t>
      </w:r>
      <w:proofErr w:type="spellEnd"/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(дистанционное обучение)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b-</w:t>
      </w:r>
      <w:proofErr w:type="spellStart"/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(гибридное обучение)</w:t>
      </w: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обучение). Дадим краткую характеристику каждому термину и определим, в чем же их сходства и различия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E639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C43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E-</w:t>
      </w:r>
      <w:proofErr w:type="spellStart"/>
      <w:r w:rsidRPr="00EC43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Pr="00EC43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зависит полностью от сети Интернет. Для получение новой информации и освоение навыков необходимо наличие устройства для сбора, обработки, хранения и вывода информации, а также хорошее подключение к сети Интернет. Преподаватель обычно проводит занятие в режиме реального времени и взаимодействует с обучающимися. Ученики имеют возможность общения в видео формате или в чатах, проходить онлайн тесты и многое другое. Таким образом данный вид обучения направлен на освоение навыков в режиме реального времени по средствам сети Интернет.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D-</w:t>
      </w:r>
      <w:proofErr w:type="spellStart"/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особая форма дистанционного получения знаний.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Отличие от е</w:t>
      </w:r>
      <w:r w:rsidRPr="00EC43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spellStart"/>
      <w:r w:rsidRPr="00EC43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заключается в том, что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 данном виде обучения ученик большую часть информации осва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ивает самостоятельно по заранее 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разработанному плану и учебному материалу, который может представлять собой электронные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справочники, записанные уроки и </w:t>
      </w:r>
      <w:proofErr w:type="spellStart"/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вебинары</w:t>
      </w:r>
      <w:proofErr w:type="spellEnd"/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 процессе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обучения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выполняет задания, проходит тестирования на освоение полученной информации и имеет возможность периодически обращаться к преподавателю при возникновении вопросов по средствам чатов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онлайн 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конференций.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B-</w:t>
      </w:r>
      <w:proofErr w:type="spellStart"/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совмещенным образовательным подходом, включающий форматы традиционного, онлайн и дистанционного обучения. Предполагается возможность встречи с преподавателем, а также освоение матери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ала по средствам сети Интернет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Как и в дистанционном формате,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данный вид обучения</w:t>
      </w:r>
      <w:r w:rsidRPr="004858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имеет элементы самостоятельного контроля обучающего плана, выбор темпа и места обучения.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6E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более точного отношения конкретного вида обучения к одному из типов, необходимо также учитывать какой процент обучающего контента передается онлайн.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мы говорим про онлайн-</w:t>
      </w:r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чение, считается что более 80% </w:t>
      </w:r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материала должно передаваться онлайн. Рассмотрим классификацию обучения в зависимости от пропорции контента, доставляемого онлайн и опишем методы доставки материала различ</w:t>
      </w:r>
      <w:r w:rsid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ными инструкторами в таблице 1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</w:t>
      </w:r>
      <w:r w:rsidR="009C43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A224F2">
        <w:rPr>
          <w:rFonts w:ascii="Times New Roman" w:hAnsi="Times New Roman"/>
          <w:sz w:val="28"/>
          <w:szCs w:val="28"/>
        </w:rPr>
        <w:t>Методы доставки материала различными инструкторами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5238"/>
      </w:tblGrid>
      <w:tr w:rsidR="00205C8A" w:rsidRPr="00B75993" w:rsidTr="00205C8A">
        <w:tc>
          <w:tcPr>
            <w:tcW w:w="2122" w:type="dxa"/>
          </w:tcPr>
          <w:p w:rsidR="00205C8A" w:rsidRPr="00205C8A" w:rsidRDefault="00205C8A" w:rsidP="0020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Пропорция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br/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онлайн контента</w:t>
            </w:r>
          </w:p>
        </w:tc>
        <w:tc>
          <w:tcPr>
            <w:tcW w:w="1984" w:type="dxa"/>
          </w:tcPr>
          <w:p w:rsidR="00205C8A" w:rsidRDefault="00205C8A" w:rsidP="0020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ип</w:t>
            </w:r>
          </w:p>
          <w:p w:rsidR="00205C8A" w:rsidRPr="00205C8A" w:rsidRDefault="00205C8A" w:rsidP="0020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обучения</w:t>
            </w:r>
          </w:p>
        </w:tc>
        <w:tc>
          <w:tcPr>
            <w:tcW w:w="5238" w:type="dxa"/>
          </w:tcPr>
          <w:p w:rsidR="00205C8A" w:rsidRPr="00205C8A" w:rsidRDefault="00205C8A" w:rsidP="0020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Описание</w:t>
            </w:r>
          </w:p>
        </w:tc>
      </w:tr>
      <w:tr w:rsidR="00205C8A" w:rsidRPr="00B75993" w:rsidTr="00205C8A">
        <w:tc>
          <w:tcPr>
            <w:tcW w:w="2122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1984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Традиционный</w:t>
            </w:r>
          </w:p>
        </w:tc>
        <w:tc>
          <w:tcPr>
            <w:tcW w:w="5238" w:type="dxa"/>
          </w:tcPr>
          <w:p w:rsidR="00205C8A" w:rsidRPr="00205C8A" w:rsidRDefault="00205C8A" w:rsidP="00B72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Обучающий к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урс</w:t>
            </w:r>
            <w:r w:rsidR="00B7261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без применения различных интернет-технологий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; </w:t>
            </w:r>
            <w:r w:rsidR="003C07D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Информация доставляется письменным или устным путем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;</w:t>
            </w:r>
          </w:p>
        </w:tc>
      </w:tr>
      <w:tr w:rsidR="00205C8A" w:rsidRPr="00B75993" w:rsidTr="00205C8A">
        <w:tc>
          <w:tcPr>
            <w:tcW w:w="2122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От 1 до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84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астичное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br/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использование 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web</w:t>
            </w:r>
          </w:p>
        </w:tc>
        <w:tc>
          <w:tcPr>
            <w:tcW w:w="5238" w:type="dxa"/>
          </w:tcPr>
          <w:p w:rsidR="00205C8A" w:rsidRPr="00205C8A" w:rsidRDefault="00B72610" w:rsidP="00B72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Курс с возможностью применения интернет-технологий при необходимости видеть друг друга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Возможно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использова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ние системы управления курсом 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или 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web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ресурсов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передачи информации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;</w:t>
            </w:r>
          </w:p>
        </w:tc>
      </w:tr>
      <w:tr w:rsidR="00205C8A" w:rsidRPr="00B75993" w:rsidTr="00205C8A">
        <w:tc>
          <w:tcPr>
            <w:tcW w:w="2122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79</w:t>
            </w: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84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Смешанный, или гибридный</w:t>
            </w:r>
          </w:p>
        </w:tc>
        <w:tc>
          <w:tcPr>
            <w:tcW w:w="5238" w:type="dxa"/>
          </w:tcPr>
          <w:p w:rsidR="00205C8A" w:rsidRPr="00205C8A" w:rsidRDefault="00AF2576" w:rsidP="006B0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курсе предполагается наличие формы онлайн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бучения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традиционного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Большая часть информации передается через интернет, обычно проводятся </w:t>
            </w:r>
            <w:r w:rsidR="006B06D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онлайн-конференции,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и минимиз</w:t>
            </w:r>
            <w:r w:rsidR="006B06D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ируются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6B06D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урок</w:t>
            </w:r>
            <w:r w:rsidR="006B06D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лицом к лицу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;</w:t>
            </w:r>
          </w:p>
        </w:tc>
      </w:tr>
      <w:tr w:rsidR="00205C8A" w:rsidRPr="00B75993" w:rsidTr="00205C8A">
        <w:tc>
          <w:tcPr>
            <w:tcW w:w="2122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80% и более</w:t>
            </w:r>
          </w:p>
        </w:tc>
        <w:tc>
          <w:tcPr>
            <w:tcW w:w="1984" w:type="dxa"/>
          </w:tcPr>
          <w:p w:rsidR="00205C8A" w:rsidRPr="00205C8A" w:rsidRDefault="00205C8A" w:rsidP="00205C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Онлайн</w:t>
            </w:r>
          </w:p>
        </w:tc>
        <w:tc>
          <w:tcPr>
            <w:tcW w:w="5238" w:type="dxa"/>
          </w:tcPr>
          <w:p w:rsidR="00205C8A" w:rsidRPr="00205C8A" w:rsidRDefault="00B30E1F" w:rsidP="00B30E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Почти вся информаци</w:t>
            </w:r>
            <w:r w:rsidR="00C52F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в курсе передается в онлайн-форме</w:t>
            </w:r>
            <w:r w:rsidR="00205C8A" w:rsidRPr="00205C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;</w:t>
            </w:r>
          </w:p>
        </w:tc>
      </w:tr>
    </w:tbl>
    <w:p w:rsidR="00D933D8" w:rsidRDefault="00D933D8" w:rsidP="00205C8A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Следует отметить, что формат дистанционного обучения испытан временем и успешно применяется различными образовательными организациями в отличии от e-</w:t>
      </w:r>
      <w:proofErr w:type="spellStart"/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Pr="00DF3D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который развивается и 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лько набирает свою популярность</w:t>
      </w:r>
      <w:r w:rsidRPr="001A17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D933D8" w:rsidRPr="001A174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реализации дистанционного обучения необходимо обеспечить своевременную связь между преподавателем и учеником. </w:t>
      </w:r>
      <w:r w:rsidR="00922547" w:rsidRP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обеспечения такого взаимодействия используется техническая поддержка. Во-первых, это сеть передачи информации (Интернет). Эта сеть выполняет функции передачи изображения лиц учителя и ученика, предоставленной видеоинформации (тексты, таблицы, изображения) и устной информации. Во-вторых, устройства, позволяющие получать и отправлять информацию в реальном режиме. Такими устройствами являются компьютеры, планшеты и иногда мобильные телефоны. Устройство должно обеспечивать визуальный и звуковой контакт между </w:t>
      </w:r>
      <w:r w:rsid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учителем и учеником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6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Опираясь на исследовательские работы и опыт использования формата онлайн обучения в различных образовательных организациях, можно выделить следующие общие принципы, на которых должно основываться обучение: </w:t>
      </w:r>
    </w:p>
    <w:p w:rsidR="00534392" w:rsidRPr="00534392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п</w:t>
      </w:r>
      <w:r w:rsidRPr="005809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ринцип связи личностной и когнитивной образующих образовательного процесса. Данный принцип подразумевает постоянное и целенаправленное применение наглядности на каждом этапе обучения: актуализации знаний, освоении полученных знаний и контроле. Учитывая этот принцип, можно выявить очевидные превосходства онлайн обучения: предоставление ученикам персонального темпа обучения, способность выбирать личный образовательный трек, при использовании интернета можно найти несколько специфических способов решения определенной задачи, возможность обсуждения этих вариантов со своей группой в различных средах общения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534392" w:rsidRPr="00534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933D8" w:rsidRPr="001A174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1A17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2431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ринцип подходящей информативной интенсивности обучающего материала. Он подразумевает такую его организацию, позволяющую в полном объеме реализовать образовательные функции в конкретной сфере учебного </w:t>
      </w:r>
      <w:r w:rsidRPr="002431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предмета, что содействует лучшему понимаю и восприятию новой информации. В данном случае информативная интенсивность веб-ресурса рассматривается как общее количество информации, располагающейся в нем и ее результативность с точки зрения достижения поста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вленной цели применения ресурса;</w:t>
      </w:r>
    </w:p>
    <w:p w:rsidR="00D933D8" w:rsidRPr="001A174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1A17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735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ринцип дополнительности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обучения</w:t>
      </w:r>
      <w:r w:rsidRPr="00D735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Этот принцип подразумевает помимо обучающего материла наличие в образовательной среде дополнительных возможностей, которые будут сопровождать ученика на протяжении всего обучения. Такими могут быть различные интерактивные тренажеры, онлайн тесты, индивидуальные задания и многое другое. Это позволит сделать обучение комплексным и расширить образный элемент обучающей информации логическим, что является неотъемлемым условием качества знаний</w:t>
      </w:r>
      <w:r w:rsidR="001C743A" w:rsidRP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[12]</w:t>
      </w:r>
      <w:r w:rsidRPr="00D735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Pr="00481AC5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1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Соблюдение рассмотренных принципов позволит любому ученику выбрать личный трек обучения, что предполагает учет характерных особенностей, учащихся и вариативность достижения целей обучения, а также гарантирует формирование, накопление и реализацию умственного и творческого потенциала. Следуя собственной траектории обучения, разработанной в рамках онлайн обучения, обучающийся имеет возможность активно участвовать в учебном процессе на основе </w:t>
      </w:r>
      <w:proofErr w:type="spellStart"/>
      <w:r w:rsidRPr="00481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многовариантности</w:t>
      </w:r>
      <w:proofErr w:type="spellEnd"/>
      <w:r w:rsidRPr="00481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содержания интернет ресурсов, очередности и глубины исследования их содержания, исходя из личных особенностей и потребностей, при ведущей значимости саморазвития и самоконтроля. Применение онлайн ресурсов гарантирует реализацию потребность учеников не только в статичных, но и в динамических наглядных моделях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481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1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основе анализа работы существующих образовательных организаций, предоставляющих услуги онлайн обучения в разных учебных сферах предлагается следующая кла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ссификация форм онлайн обучения</w:t>
      </w:r>
      <w:r w:rsidRPr="001A17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933D8" w:rsidRPr="007F373F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идеоуроки</w:t>
      </w:r>
      <w:proofErr w:type="spellEnd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заранее записанн</w:t>
      </w:r>
      <w:r w:rsidR="00443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ый обучающий контент в </w:t>
      </w:r>
      <w:proofErr w:type="spellStart"/>
      <w:r w:rsidR="00443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видеоформ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ате</w:t>
      </w:r>
      <w:proofErr w:type="spellEnd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Обычно уроки выдаются постепенно, дав время на изучения материала. Данный образовательный продукт тщательно подготавливается: составляется сценарий урока и на стадии монтирования вырезаются фрагменты, не нес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ущие 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никакой смысловой нагрузки;</w:t>
      </w:r>
    </w:p>
    <w:p w:rsidR="00D933D8" w:rsidRPr="007F373F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о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нлайн курс – несколько обучающих занятий, объединенные одной темой. В зависимости от специфики изучаемой сферы отличаются по длительности (от недели до месяцев), частоты проводимых занятий и уровня подго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товки;</w:t>
      </w:r>
    </w:p>
    <w:p w:rsidR="00D933D8" w:rsidRPr="007F373F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ебинар</w:t>
      </w:r>
      <w:proofErr w:type="spellEnd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одно занятие, отведенное определенной теме обучающего курса продолжительностью до двух часов в режиме реального времени.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данном формате ученики имеют возможность обращаться к преподавателю 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вопросами на протяжении урока;</w:t>
      </w:r>
    </w:p>
    <w:p w:rsidR="00D933D8" w:rsidRPr="007F37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 </w:t>
      </w:r>
      <w:proofErr w:type="spellStart"/>
      <w:r w:rsid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удиолекции</w:t>
      </w:r>
      <w:proofErr w:type="spellEnd"/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подкасты – учебный материал записанный в </w:t>
      </w:r>
      <w:proofErr w:type="spellStart"/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аудиоформате</w:t>
      </w:r>
      <w:proofErr w:type="spellEnd"/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Имеет ограниченный функционал, однако будет полезен аудитории, имеющих явные проблемы со зрением, а также для людей с ограниченным трафиком интернета. Удобен для освоения даже в общественных местах, есл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у обучающего имеются наушники;</w:t>
      </w:r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33D8" w:rsidRPr="007F373F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о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нлайн-школа – несколько онлайн курсов, связанные схожей тематикой или представляющиеся одной образовательной организацией. Имеют высокую вариативность тем обучения, цел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евой аудитории и тому подобное;</w:t>
      </w:r>
    </w:p>
    <w:p w:rsidR="00D933D8" w:rsidRPr="007F373F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6) ч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ек-листы – краткий наглядный учебный материал, систематизированный в рамках определенной темы. Таким могут выступать контент, имеющий вид схем и таблиц, располагающиеся на каком-либо интернет ресурсе, а также сопроводительная информация, по которой ученик может ориен</w:t>
      </w:r>
      <w:r w:rsidR="00037C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тироваться в процессе обучения;</w:t>
      </w:r>
    </w:p>
    <w:p w:rsidR="00D933D8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7)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омьюнити</w:t>
      </w:r>
      <w:proofErr w:type="spellEnd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право доступа к закрытому ресурсу в интернете, таким как чаты и социальные группы. Регулярно публикуется обучающий контент и проводятся </w:t>
      </w:r>
      <w:proofErr w:type="spellStart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вебинары</w:t>
      </w:r>
      <w:proofErr w:type="spellEnd"/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 таком формате проще найти людей по интересам, которые готовы делиться опытом, и заполучить ценные контакты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D933D8"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Основываясь на практике существующих образовательных организаций, предоставляющих услуги онлайн обучения, можно также привести </w:t>
      </w:r>
      <w:r w:rsid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рисунке 1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классификацию в зависимости от времени:</w:t>
      </w:r>
    </w:p>
    <w:p w:rsidR="00037CB3" w:rsidRDefault="00037CB3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43750" w:rsidRPr="001A174F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4400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AF82EC" wp14:editId="793E6355">
            <wp:extent cx="6031230" cy="396684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 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12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онлайн-обучения в зависимости от времени</w:t>
      </w:r>
    </w:p>
    <w:p w:rsidR="00D933D8" w:rsidRPr="009F7125" w:rsidRDefault="00D933D8" w:rsidP="00D72F25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3D8" w:rsidRPr="00FA38A7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тем как внедрять в свою практику методы онлайн обучения любая образовательная организация должна задаться рядом важных вопросов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933D8" w:rsidRPr="00FA38A7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насколько важно применять онлайн обучение для конкретной организации в долгосрочной перспективе;</w:t>
      </w:r>
    </w:p>
    <w:p w:rsidR="00D933D8" w:rsidRPr="00FA38A7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какая тенденция зачисление учеников на онлайн-обучение, будет ли процент зачисленных учеников расти;</w:t>
      </w:r>
    </w:p>
    <w:p w:rsidR="009D4694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какое влияние оказывает онлайн-обучение на результаты успеваемости обучающего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сравнении с традиционным подходом;</w:t>
      </w:r>
    </w:p>
    <w:p w:rsidR="00534392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с какими рисками можно столкнуться, если при</w:t>
      </w:r>
      <w:r w:rsidR="00534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менять практику онлайн-обучения;</w:t>
      </w:r>
      <w:r w:rsidR="00534392" w:rsidRPr="00534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34392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будет ли увеличена нагрузка на преподавателей</w:t>
      </w:r>
      <w:r w:rsidR="00534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переходом на онлайн-обучение.</w:t>
      </w:r>
    </w:p>
    <w:p w:rsidR="00534392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высшем образовании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также </w:t>
      </w:r>
      <w:r w:rsidRP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происходят огромные изменения и важную роль в этом играет наличие новых современных компьютеров и технологий. Студенты и специалисты выбирают форму онлайн-обучения для получе</w:t>
      </w:r>
      <w:r w:rsidR="00534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 новых знаний.</w:t>
      </w:r>
    </w:p>
    <w:p w:rsidR="00D933D8" w:rsidRDefault="009225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5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Многие ведущие университеты мира предлагают бесплатные онлайн-курсы.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3E32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Некоторые из исследований свидетельствуют о том, что онлайн-обучение намного эффективнее, чем традиционное. Исследования проводились уже несколько лет и оказалось, что 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учащиеся,</w:t>
      </w:r>
      <w:r w:rsidR="00D933D8" w:rsidRPr="003E32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заменявшие частично привычные</w:t>
      </w:r>
      <w:r w:rsidR="00D933D8" w:rsidRPr="003E32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лекции или семинары на онлайн-конференции, лучше проходили тесты, нежели студенты, использовавшие традиционны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подход. Сравнение традиционного и онлайн обу</w:t>
      </w:r>
      <w:r w:rsid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чения представлено на рисунке 2:</w:t>
      </w:r>
    </w:p>
    <w:p w:rsidR="009D4694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501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975BEA5" wp14:editId="651FA910">
            <wp:extent cx="6031230" cy="447103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Рисунок 2 – Сравнение традиционного обучения и онлайн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3BF8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Онлайн-обучение, очевидно, имеет неоспоримые преимущества. Одним из основных преимуществ является доступность. Вы можете выполнять задания в любом месте, где есть компьютер и доступ в интернет. Студент может контролировать скорость и темп учебного прогресса. Вы можете учиться у самых разных высококвалифицированных специалистов из разных стран. Зона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онлайн-обучения позволяет вам общаться по всему миру. Онлайн-обучение с помощью интерактивных мультимедийных инструментов может выйти далеко за рамки традиционных форм обучения, открывая разнообразные возможности обучения. Обсуждения в чате, обмен электронной почтой улучшают общение и индивидуализируют учебный процесс учащихся. Форумы, блоги и социальные сети поддерживают профессиональное развитие и обмен возможными ресурсами. Онлайн-обучение экономит нам время и деньги. Вам не нужно никуда идти, вы можете получить знания здесь и сейчас. Онлайн-обучение сегодня становится свободой, гибкостью и экономией. Онлайн-обучение не имеет возрастных ограничений и помогает улучшить навыки работы с компьютером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D4694" w:rsidRPr="009D4694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недостаткам можно отнести отсутствие оперативной обратной связи и тот факт, что не все работодатели признают онлайн-образование. Также не все курсы подходят для онлайн-обучения, например, обучение на пилота или фельдшера невозможно. Некоторая социальная изоляция и скрытые расходы, такие как доставка учебных материалов, также входят в список недостатков.</w:t>
      </w:r>
    </w:p>
    <w:p w:rsidR="009D4694" w:rsidRPr="009D4694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особое значение онлайн-обучение имеет для определенных дисциплин, и изучение IT-навыков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одна из них. Польза от такого обучения очевидна. Благодаря наличию интернет-технологий развитие современных </w:t>
      </w:r>
      <w:r w:rsidR="00F50D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-навыков онлайн становится более доступным и узким, чем традиционный формат обучения. Как уже говорилось, здесь повторяются преимущества: гибкость, доступность, индивидуальность, безопасность, комфорт. Вы можете заниматься с 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преподавателем, который 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живет в любой точке мира. 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Некоторым 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студентам   предпочтительно  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индивидуальное 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обучение. Обучение в максимально знакомой и комфортной обстановке способствует продуктивному результату.</w:t>
      </w:r>
    </w:p>
    <w:p w:rsidR="00D933D8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Онлайн-обучение в настоящее время является эффе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ктивным способом предоставления, учащимся доступ</w:t>
      </w:r>
      <w:r w:rsidRP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дополнительным образовательным ресурсам.</w:t>
      </w:r>
    </w:p>
    <w:p w:rsidR="009D4694" w:rsidRPr="004B540E" w:rsidRDefault="009D4694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Pr="009F7125" w:rsidRDefault="00D933D8" w:rsidP="00D72F25">
      <w:pPr>
        <w:pStyle w:val="a7"/>
        <w:widowControl w:val="0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lastRenderedPageBreak/>
        <w:t>1.2 Инструменты управления при организации онлайн-обучения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появлением Интернета и постоя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нно увеличившейся значимости об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разования дистанционное обучение стало занимать все большое место в учебном процессе. С каждым днем увел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ичивается число школ, использующих методы онлайн-обучения.</w:t>
      </w:r>
    </w:p>
    <w:p w:rsid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обучения в онлайн-формате применяются системы управления обучением. Система управления обучением (</w:t>
      </w:r>
      <w:proofErr w:type="spellStart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learning</w:t>
      </w:r>
      <w:proofErr w:type="spellEnd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management</w:t>
      </w:r>
      <w:proofErr w:type="spellEnd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system</w:t>
      </w:r>
      <w:proofErr w:type="spellEnd"/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LMS) – это мультимедийное приложени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для планирования общеобразова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тельных программ в рамках онлайн-обра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зования. Данные системы обуслав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ливаются следующими способностями</w:t>
      </w:r>
      <w:r w:rsidR="00685D8A" w:rsidRPr="006B4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[18]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933D8" w:rsidRPr="00B50C80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администрирование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D933D8" w:rsidRPr="00B50C80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мониторинг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D933D8" w:rsidRPr="00B50C80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B50C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документирование и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едоставление учебного контента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50C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13BF8" w:rsidRDefault="00313BF8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функции, которые затрагивают системы управления обучением представлены на рисунке 3.</w:t>
      </w:r>
    </w:p>
    <w:p w:rsidR="000F301B" w:rsidRDefault="000F301B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97CE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AA5C4F3" wp14:editId="1481549A">
            <wp:extent cx="4626501" cy="3307393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95" b="1537"/>
                    <a:stretch/>
                  </pic:blipFill>
                  <pic:spPr bwMode="auto">
                    <a:xfrm>
                      <a:off x="0" y="0"/>
                      <a:ext cx="4700678" cy="336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94" w:rsidRPr="009371E4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</w:t>
      </w:r>
      <w:r w:rsidRPr="009371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D46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9371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9371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LMS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Для выполнения основных функ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циональных функций LMS использ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уются сторонние программы, а также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строенные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документооборотные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стемы, применяемые внутри программ. Собрать возможности системы, а также интегрированные в ней подсистемы без использования напрямую LMS является крайне трудоемким и, как правило, сложным процессом. Упрощая взаимодействие между участниками учеб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ного процесса, использование ос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новных и надстраиваемых функций ЛМС обеспечивает студентам, учителям и администраторам легкую совместную 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боту без дополнительных затрат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[23]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Отметим основные достоинства использования системы управления обучением LMS: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м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гновенное изменение общеобразовательного видеоматериала по мере изменения его значимости;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р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азличные варианты доступа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общеобразовательным видеоматери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алам, разрешающие не затормаживать обучающий процесс;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у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меньшение применения бумаги при обучении и его мониторинге, а также снижение личностной роли педа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гога в механизме обучения и кон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троля;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п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ривлекательность образования за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счет удобства и низкой цены бла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годаря внедрению методов Интернет-маркетинга;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о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беспеченность за счет применения при обучении мобильных устройств, разрешающих не привязываться к местоположению ученика.</w:t>
      </w:r>
    </w:p>
    <w:p w:rsidR="00313BF8" w:rsidRPr="00313BF8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Таким образом, сегодня все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популярными для применения в он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лайн обучении становятся системы уп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равления обучением. На фоне про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грамм, основанных на простых неизме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няемых HTML страницах, LMS обла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дают большим функционалом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24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44046" w:rsidRDefault="00313BF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Системы планирования обучени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функционируют практически два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дцать лет, но стали наиболее растиражированными из-за разрастания сети Интернет и прироста числа негосударственных учебных заведений. Они применяются для предоставления общеобразовательной информации в сети и формируют возможности для удаленного преподавания.</w:t>
      </w:r>
      <w:r w:rsidR="00192B7C" w:rsidRP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Изначально учебные площадки применялись для документирования. Сегодня эти типы площадок могут 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предл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агать не только выше перечислен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ное, но и сценарии бесконтактного преподавания. Кроме того, они имеют способность формировать аналитические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отчёты, которые помогают компа</w:t>
      </w:r>
      <w:r w:rsidRPr="00313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ниям в определении параметров результативности.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51D54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Огромное количество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удаленных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систем обучения функционирует. Мы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рассмотрим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некоторые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903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Teachbase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903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 лёгким облачным коммерческим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решением с простой системой ин</w:t>
      </w:r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терфейса. Также это один из самых выгодных по цене вариантов. Простой сервис по организации дистанционной образовательной системы и удобный портал по продаже онлайн курсов. Для использования системы доступны самые популярные файловые 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форматы: </w:t>
      </w:r>
      <w:proofErr w:type="spellStart"/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PowerPoint</w:t>
      </w:r>
      <w:proofErr w:type="spellEnd"/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Word</w:t>
      </w:r>
      <w:proofErr w:type="spellEnd"/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PDF, аудио и видео файлы и виде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 «</w:t>
      </w:r>
      <w:proofErr w:type="spellStart"/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YouTube</w:t>
      </w:r>
      <w:proofErr w:type="spellEnd"/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 Существует встро</w:t>
      </w:r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енная площадка для осуществления и видеозаписи </w:t>
      </w:r>
      <w:proofErr w:type="spellStart"/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вебинаров</w:t>
      </w:r>
      <w:proofErr w:type="spellEnd"/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Данна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пло</w:t>
      </w:r>
      <w:r w:rsidR="00444046"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щадка лучше всего подходит маленьк</w:t>
      </w:r>
      <w:r w:rsid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 компаниям и физическим лицам</w:t>
      </w:r>
      <w:r w:rsidRPr="00903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Пример рабочей области представлен на рисунке 4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[29]</w:t>
      </w:r>
      <w:r w:rsidR="006B28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246F66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15pt;height:310.3pt">
            <v:imagedata r:id="rId12" o:title="йцц (1)" croptop="3262f"/>
          </v:shape>
        </w:pict>
      </w:r>
    </w:p>
    <w:p w:rsidR="006B2800" w:rsidRPr="009031BE" w:rsidRDefault="006B2800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4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Рабочая область «</w:t>
      </w:r>
      <w:proofErr w:type="spellStart"/>
      <w:r w:rsidR="00D933D8" w:rsidRPr="00903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Teachbase</w:t>
      </w:r>
      <w:proofErr w:type="spellEnd"/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444046" w:rsidRP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iSpring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Online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– это облачная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ДО, которая владеет новейшим ин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терфейсом и разрешает начать бесконтакт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 обучение и анкетирование работни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ков в течение одного дня. Система подходит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компаниям, которые же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лают быстро, автономно и без излишних расходов решить задачи, связанные с обучением и переаттестацией работников.</w:t>
      </w:r>
    </w:p>
    <w:p w:rsidR="00551D54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Еще одна электронная система обучения 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Forma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LMS». От анализа общей степени знаний до подробной статистической и отчетной статистики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Forma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LMS может иметь достаточно объемный набор возможностей. Также в сервисе имеются различные лицензии, компетентная поддержка руководства и широкий ассортимент инструментов управления виртуальным классом, в том числе различными календарями и менеджерами мероприятий.</w:t>
      </w:r>
      <w:r w:rsidR="00D933D8" w:rsidRPr="00903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44046" w:rsidRP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Stepik.org («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Стэпик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») – это общ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еобразовательная площадка и кон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структор онлайн-курсов и уроков.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Stepi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k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разрешает любому зарегистриро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ванному подписчику формировать инт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ерактивные обучающие уроки и он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лайн-курсы, применяя видео, тексты и раз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личные задачи с автоматизирован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ной проверкой и мгновенной обратной св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язью. В процессе обучения у уче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ников есть способность вести совещания между собой и задавать вопросы учителю в комментариях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32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Moodle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– Это образовательная платформа, которая предназначена для того, чтобы обеспечить преподавателей, администраторов и учащихся единую надежную, безопасную и интегрированную систему создания пер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сонализирован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ной учебной системы.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Moodle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показал себя в качестве интегра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ционной платформы: она достаточно стабильная, масштабируемая, имеет инсталляции свыше 1 млн пользователей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 модульная поддержка и откры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тые протоколы интеграции была прио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ритетной для разработчиков с са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мого начала. </w:t>
      </w:r>
    </w:p>
    <w:p w:rsid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Недостаток многих дистанционных систем заключается в том, что они не имеют встроенного </w:t>
      </w:r>
      <w:proofErr w:type="spellStart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вебинара</w:t>
      </w:r>
      <w:proofErr w:type="spellEnd"/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поскольку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его работы требуется серве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 потокового трансляции. Впрочем, сущес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твует огромное количество допол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нительного модуля, который мо</w:t>
      </w:r>
      <w:r w:rsid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жет добавлять функции передачи.</w:t>
      </w:r>
      <w:r w:rsidR="00192B7C" w:rsidRP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Общеобразовательные заведения применяют учебные площадки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различной мотивацией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например, способность обучения студентов, которые живут в других регионах, что повышает число поступающих. Проведение уроков и мероприятий не ограничиваетс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размером кабинета и может вме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стить любое количество учеников. Они разреша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ют гибко настраивать про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цесс обучения и подбирать темп преподаван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ия, а также пользоваться страте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гией деления обучения на управляемые части или модули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[35]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44046" w:rsidRP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Организации используют LMS, чтобы обучать сотрудников, развивать навыки. Организация в начале использов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ала такие платформы, чтобы обу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чать первоначальные требования и требования, которые может потребовать государственный орган, и как встроенный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инструмент для нового сотрудни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Теперь опытные организации начинаю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 понимать, как их образователь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ные платформы могут быть использова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 в качестве инструмента непре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рывного совершенствования навыков раб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отников, предлагая образователь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 обучение, выходящее за рамки обычного подхода к обучению.</w:t>
      </w:r>
    </w:p>
    <w:p w:rsidR="00444046" w:rsidRPr="00444046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Многие LMS весьма пластичные и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предлагают подключённые инстру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менты для формирования курсов. Если у них нет этих встро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енных инстру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ментов, необходимо изучить способност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 интеграции LMS с другими муль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тимедийными инструментами. Кроме то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го, значимым параметром характе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ризуется поддержка мобильных девайсов,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поскольку всё большее число лю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дей в мире применяет для получения образования смартфоны и планшеты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39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52FAD" w:rsidRDefault="0044404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сегодняшний день многие компании уже оптимизируют основные процессы бизнеса и систем и автоматизиру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ют его. Таким образом, использу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ется и применяется так называемая систе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 планирования и управления ре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сурсами предприятия, или системы ERP, предназначенные для улучшения процессов планирования, </w:t>
      </w:r>
      <w:r w:rsid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производства, учета и контроля. Цель оптимиза</w:t>
      </w:r>
      <w:r w:rsidRPr="004440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ции ресурса предприятия – лишь улучшить внутреннюю работу компании.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CRM-система (</w:t>
      </w:r>
      <w:proofErr w:type="spellStart"/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Customer</w:t>
      </w:r>
      <w:proofErr w:type="spellEnd"/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Relationsh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ip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Management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Управление об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щениями с покупателями) – это практическое программное обеспечение для компаний, приспособленное </w:t>
      </w:r>
      <w:r w:rsid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компью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теризации методологий взаимодей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ствия</w:t>
      </w:r>
      <w:r w:rsidR="00192B7C" w:rsidRP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покупателями, в особенности, для увеличения показателя продаж, повышения 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уровня обслуживания покупателей путем сох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ранения информа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ции о клиентах и истории отношений с ними.</w:t>
      </w:r>
    </w:p>
    <w:p w:rsid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Руководствуясь опытом крупных 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ран, подтверждено, что результа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тивность работы с покупателями становится гораздо выше, если компания принимает методологию CRM.</w:t>
      </w:r>
    </w:p>
    <w:p w:rsidR="00D933D8" w:rsidRPr="00893D9D" w:rsidRDefault="00234F8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Функции, которые </w:t>
      </w:r>
      <w:r w:rsid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берут на себя современные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Pr="00F342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системы представлены </w:t>
      </w:r>
      <w:r w:rsidRP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рисунке 5.</w:t>
      </w:r>
      <w:r w:rsid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F98413" wp14:editId="124CAC4A">
            <wp:extent cx="5262342" cy="2960067"/>
            <wp:effectExtent l="0" t="0" r="0" b="0"/>
            <wp:docPr id="21" name="Рисунок 21" descr="https://srv2.imgonline.com.ua/result_img/imgonline-com-ua-Black-White-U56aIRtntQwJw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v2.imgonline.com.ua/result_img/imgonline-com-ua-Black-White-U56aIRtntQwJwJ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7" cy="29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Рисунок </w:t>
      </w:r>
      <w:r w:rsidR="00234F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Функции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Pr="00F342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помощью концепции CRM компания получает полное описание своих клиентов и того, чего она хочет, поз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воляет детально изучить свою це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ую аудиторию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Далее руководство фирмы использует эти данные для выработки стратегии роста предприятия.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D73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того, чтобы все данные о клиентах и их покупках хранились в одном ме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сте, предприятие разрабатывает 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="00D933D8" w:rsidRPr="00D73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-систему или пользую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тся уже готовыми предложениями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41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92B7C" w:rsidRDefault="00192B7C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2B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CRM может быть, как общей, оптимизирующей все основные процессы бизнеса в системе, хранившей данные в единой базе, а также малой, создающей предприятия, оптимизирующие конкретные бизнес-процессы, такие, как только складские учёты, бухгалтерия, кредитный отдел и т.д. Такие системы приводят «порядок» внутренней работы конкретного подразделения.</w:t>
      </w:r>
    </w:p>
    <w:p w:rsidR="00893D9D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Основные цели </w:t>
      </w:r>
      <w:r w:rsid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современных </w:t>
      </w:r>
      <w:r w:rsid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="00893D9D" w:rsidRP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93D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 представлены на рисунке 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26A47" w:rsidRDefault="00926A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78F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27A4F21" wp14:editId="493A59F6">
            <wp:extent cx="4633738" cy="28037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041" cy="284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D8" w:rsidRDefault="00893D9D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6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Цели 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="00D933D8" w:rsidRPr="00770C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системы</w:t>
      </w:r>
    </w:p>
    <w:p w:rsidR="00926A47" w:rsidRDefault="00926A47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Особенности CRM: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р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 с текущими пользователями, либо с теми, кто когда-то заинтересовывался услугами предприятия. Издержки на вовлечение нового покупателя значительно выше, чем на поддержание уже имеющегося. Структура напоминает сотруднику, когда ему нужно созвониться с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окупателем, когда рассказать о 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свежих выигрышных предложениях, уведомляет автомат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ически SMS и e-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публикацией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44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э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ффект сарафанного радио. Клиент, который удовлетворил свои потребности и остался удовлетворен сервисом, будет рассказывать о компании в своем окружении. По статистике, в среднем, пяти знакомых рассказывают о удачном приобретении. Если клиент остался без удовлетворения, то десяти.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</w:t>
      </w:r>
      <w:r w:rsid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величится доход. Удержание клиентов, интересующих продукцию компании, увеличивает приб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ыль компании на 50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70 процентов;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</w:t>
      </w:r>
      <w:r w:rsid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величение конверсии. После использования CRM у компании существенно увеличивается конверсия, значит, затраты на рекламу и распространение уменьшаются и могут применяться для улучшения самого товара, повышения качества.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CRM 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один из методов управления предприятием, где все механизмы и их автоматизация возводится вокруг клиента. Используя такую концепцию, компания отлично знает свою приоритетную аудиторию, значит, может отчётливо составить тактику развития компании, а также оградить компанию от больших нерентабельных затрат на рекламу и распространение.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Облачные CRM-системы по управлению взаимодействием с клиентами становятся все популярнее в компаний, которые используют эту продукцию. Интернет-модель становится популярной, поскольку она снижает первоначальные затраты по сравнению с обычной системой, действующей на территории клиента.</w:t>
      </w:r>
    </w:p>
    <w:p w:rsidR="00352FAD" w:rsidRPr="00352FAD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силу высокого спроса и предложения выросли, и сегодня в списках поставщиков появились новые названия, новые модели. У нас на рынке огромное количество решений, которые делают выбор довольно непростым.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Модель скачивания является основным отличием этого ПО от рабочего и клиентского ПО.</w:t>
      </w:r>
    </w:p>
    <w:p w:rsidR="00352FAD" w:rsidRPr="00826389" w:rsidRDefault="00352FAD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компании используют стандартные облачные решения, они должны приобрести собственный сервер в своем офисе. Кроме того, требуется IT-работник, который выполнит разные задачи обслуживания. Это существенно облегчает работу для малого бизнеса, поскольку сервер находится в удаленном режиме. Очень удобно для пользователя, поскольку он платит только за серверную аренду. Система CRM повышает уровень работы в компании.</w:t>
      </w:r>
    </w:p>
    <w:p w:rsidR="00D933D8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Оформление и сортировка заказов,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выдвижение счетов, защита поку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пателей </w:t>
      </w:r>
      <w:r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реализуется онлайн 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удаленном 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ормате, что гарантирует сохране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информации так как они не могут выйти из строя. К бонуса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 облачных CRM систем относятся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п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редлагается готовое ПО, которое обслужи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вает дистрибьютор программы на всех процессах;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н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 надобности расходовать личные финансы на совершенствование ПО, посколь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 все выплачивает дистрибьютор;</w:t>
      </w:r>
    </w:p>
    <w:p w:rsidR="00926A47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– о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птимизация временных и денежных затрат, так как нет надобности устанавливать и подсоединять сервер, а вот в локально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CRM это сделать понадобится;</w:t>
      </w:r>
    </w:p>
    <w:p w:rsidR="00826389" w:rsidRPr="00826389" w:rsidRDefault="00926A4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п</w:t>
      </w:r>
      <w:r w:rsidR="00826389"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окупатель вносит ежемесячный взнос за оказание услуг</w:t>
      </w:r>
      <w:r w:rsid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и, иными словами арендную плату;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у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даленная техническая поддержка,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система обновляется автоматиче</w:t>
      </w:r>
      <w:r w:rsid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ски;</w:t>
      </w:r>
    </w:p>
    <w:p w:rsidR="00826389" w:rsidRPr="00826389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="00826389"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техническая поддержка, которая на</w:t>
      </w:r>
      <w:r w:rsid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 нужные функции и ликвидирует ошибки системы удаленно;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н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 надобности в установке дополнительных программ и серверов компании на компьютер. Это происходит в 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раузере с специализированным ПО;</w:t>
      </w:r>
    </w:p>
    <w:p w:rsidR="00826389" w:rsidRPr="00826389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п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одписчики могут работать в моби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льной версии, что подразумевает</w:t>
      </w: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 большим плюсом. Не только работникам удобно взаимодействовать с программой, но также и руководителю, который может смотреть за работой своих подчиненных и быть всецело проинформированным о кли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ентах;</w:t>
      </w:r>
    </w:p>
    <w:p w:rsidR="00D933D8" w:rsidRDefault="0082638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6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онлайн CRM система совместима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любой операционной системой.</w:t>
      </w:r>
    </w:p>
    <w:p w:rsidR="006A3E41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достаточном количестве плюсов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недостатков такие системы су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ществуют. Благодаря подключению фирмы к серверу пров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айдера предостав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ляемых услуг, </w:t>
      </w:r>
      <w:proofErr w:type="spellStart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интернет-соединение</w:t>
      </w:r>
      <w:proofErr w:type="spellEnd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один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основных недостатков. Если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тернет-соединение</w:t>
      </w:r>
      <w:proofErr w:type="spellEnd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некорректно, с неисправностями, работать в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нтернете придется с задержками.</w:t>
      </w:r>
    </w:p>
    <w:p w:rsidR="006A3E41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зависимости от поставщика сервиса. Если какие-то неисправности произойдут на сервере провайдера, клиенты, используя CRM-систему, не смогут в режиме онлайн работать с данным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до устране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 ошибок серверов. Такая ситуация может произойти неожиданно, и для пользователей облачных сис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 нужно быть готовым к этому.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можно помешать временным накладкам, разным часовым поясам.</w:t>
      </w:r>
    </w:p>
    <w:p w:rsidR="00926A47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Четверка</w:t>
      </w:r>
      <w:r w:rsidR="00D933D8"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российских систем облачного CRM, не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ребующих сервера и установки ни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каких программ. Можно использовать на любом компьютере с помощью браузера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33D8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«Битрикс24» начал свою работу в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012 году. Система разрешает осу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ществлять учет текущих и вероятных покупателей, делиться документами и руководить задачами. Характерной особенностью «Битрикс24» является способность соединиться с интернет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магазином, размещение всевозможных каталогов и услуг, а также сортировка заказов напрямую в системе. Сервис позволяет отслеживать все сделки от начал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 концу. Данная система позво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ляет формировать типовую отчетность, ана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лизирующую эффективность со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иков. Для компании с не менее 13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отрудников система доступна бес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платно, с ограничением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Гб в облаке, если недостаточно, можно увеличить возможности – неограниченное количество сотрудников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40Гб. Специали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зированные условия для бизнес-школ – бесплатное использование.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рисунке 7 представлена рабочая область «Битрикс24».</w:t>
      </w:r>
    </w:p>
    <w:p w:rsidR="006A3E41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246F66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26" type="#_x0000_t75" style="width:424.7pt;height:283.7pt">
            <v:imagedata r:id="rId15" o:title="123ыва (1)"/>
          </v:shape>
        </w:pict>
      </w:r>
    </w:p>
    <w:p w:rsidR="00D933D8" w:rsidRDefault="006A3E41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7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Рабочая область «Битрикс24»</w:t>
      </w:r>
    </w:p>
    <w:p w:rsidR="00D933D8" w:rsidRPr="000D78F8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Pr="00311310" w:rsidRDefault="006A3E4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Salesforce</w:t>
      </w:r>
      <w:proofErr w:type="spellEnd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достаточно популярная система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Работает с платформой </w:t>
      </w:r>
      <w:proofErr w:type="spellStart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AppExchage</w:t>
      </w:r>
      <w:proofErr w:type="spellEnd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Благодаря быстрому поиску значительно уменьшается время сортировки нужного документа. Пользов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атель может подписаться на изме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нения, 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связанные с указанными документами и, если изменения в документ внесены, система сообщит. Система имее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Chatter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инструмент, позволяю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щий сотрудникам пообщаться без посторонней программы. В «</w:t>
      </w:r>
      <w:proofErr w:type="spellStart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Salesforce</w:t>
      </w:r>
      <w:proofErr w:type="spellEnd"/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интегрирована площадка «Force.com», которая разрешает задействовать личные приложения, что разрешает добавить в систему всевозможн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ые функ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ции, которые нужны предприятию. Стоим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ость зависит от количества инте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грированных в систему функций, 5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$</w:t>
      </w:r>
      <w:r w:rsidR="00F50DFC" w:rsidRPr="00F50D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250</w:t>
      </w:r>
      <w:r w:rsidRPr="006A3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$ на каждого сотрудника в месяц.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AmoCRM</w:t>
      </w:r>
      <w:proofErr w:type="spellEnd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 создана в России, благодаря которой менеджер может наблюдать за работой менеджеров, наблюдать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их сделками. В си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стеме каждый день формируется отчет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«События». Система дает возмож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ность совершать рассылки смс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На рисунке 8 представлена рабочая область </w:t>
      </w:r>
      <w:r w:rsidR="004C43DC"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AmoCRM</w:t>
      </w:r>
      <w:proofErr w:type="spellEnd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52527" w:rsidRDefault="00952527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246F66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7" type="#_x0000_t75" style="width:467.55pt;height:215.15pt">
            <v:imagedata r:id="rId16" o:title="123вваыа (1)" croptop="3435f" cropbottom="4464f"/>
          </v:shape>
        </w:pict>
      </w:r>
    </w:p>
    <w:p w:rsidR="00D933D8" w:rsidRPr="00287CB1" w:rsidRDefault="004C43DC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8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Рабочая область «</w:t>
      </w:r>
      <w:proofErr w:type="spellStart"/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AmoCRM</w:t>
      </w:r>
      <w:proofErr w:type="spellEnd"/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D933D8" w:rsidRPr="00311310" w:rsidRDefault="00D933D8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43DC" w:rsidRPr="004C43DC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BPMonline</w:t>
      </w:r>
      <w:proofErr w:type="spellEnd"/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CRM»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ервис достаточно сложный, но более функциональный. Настройки должны быть выполнены в ручном режиме, однако это позволяет непосредственно настроить CRM-систему. Сервис идеально подходит для управления клиентами и наблюдения за ра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ботой, имеет систему уровней до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ступа, каждый сотрудник имеет доступ к 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определенной информации. Для со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трудников можно создавать доску объявления и добавлять материалы для 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подготовки. Система достаточно дорогая, в год ее внедрение стоит 250€ на каждого сотрудника. Такая высокая цена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объясняется огромными способно</w:t>
      </w:r>
      <w:r w:rsidR="004C43DC"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стями и функциями для различных компаний.</w:t>
      </w:r>
    </w:p>
    <w:p w:rsidR="00D933D8" w:rsidRPr="00311310" w:rsidRDefault="004C43DC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CRM используются для профессиональных услуг,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рекламы, маркетин</w:t>
      </w:r>
      <w:r w:rsidRP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 и медиа. Особенно полезна такая облачная система для поставщиков услуг, поскольку повышает качество предоставляемых услуг и формирует одну общей базу для всех клиентов, поставщиков, фирм и партнеров. Такие системы используются для рекламного бизнеса, для предоставления услуг или для фирм, занимающихся маркетингом и рекламой.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Pr="009F7125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t xml:space="preserve">1.3 Текущее и прогнозируемое состояние рынка </w:t>
      </w:r>
      <w:r w:rsidR="007233B7">
        <w:rPr>
          <w:rFonts w:ascii="Times New Roman" w:hAnsi="Times New Roman" w:cs="Times New Roman"/>
          <w:b/>
          <w:sz w:val="28"/>
          <w:szCs w:val="28"/>
        </w:rPr>
        <w:t>онлайн</w:t>
      </w:r>
      <w:r w:rsidR="007233B7">
        <w:rPr>
          <w:rFonts w:ascii="Times New Roman" w:hAnsi="Times New Roman" w:cs="Times New Roman"/>
          <w:b/>
          <w:sz w:val="28"/>
          <w:szCs w:val="28"/>
        </w:rPr>
        <w:br/>
      </w:r>
      <w:r w:rsidRPr="009F7125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Рынок онлайн-образования стал одним из единственных, выросших за время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коронавируса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6A47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этих обстоятельствах ощутимо повысилась потребность в новых бесконтактных общеобразовательных продуктах и технологиях. Сфера онлайн-образования на данный момент меньше остальных IT-рынков и характеризуется относительно молодой. Но это не влияет на ее устойчивый рост в прогнозной перспективе. В 2016 г., по статистике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EdMarket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research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рынок онлайн-образования в Российской Федерации оценивался в 20, 7 млрд руб., и превышал 1,1% от всего общеобразовательного рынка; по результатам 2019 г. размер рынка составил 38, 5 млрд руб. при среднегодовых темпах роста на уровне 20%. По сведениям РБК, на III квартал 2020 г. совокупная прибыль лучших пятидесяти фирм отрасли онлайн-образования с начала года составила более 18 млрд руб., а на конец 2020 г. </w:t>
      </w:r>
      <w:r w:rsidR="00926A47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около 34 млрд руб. (для рынка РФ в целом </w:t>
      </w:r>
      <w:r w:rsidR="00926A47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55</w:t>
      </w:r>
      <w:r w:rsidR="00F50DFC" w:rsidRPr="006B4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F50DFC" w:rsidRPr="006B4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60 млрд руб.). Такой прирост не может не сопутствовать значительными функциональными и социально-экономическими преобразованиями.</w:t>
      </w:r>
    </w:p>
    <w:p w:rsidR="004C43DC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нынешний момент доминирование во всех секторах рынка онлайн-образования сохраняют эксперты, которые первоначально этим увлекались.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 этом незачем отрицать вырастающий интерес больших игроков с подсобных рынков к старту персональных обучающих онлайн-</w:t>
      </w:r>
      <w:r w:rsidR="004C4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сервисов, площадок и экосистем.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стоит подчеркнуть, что начиная со второй половины 2018 г. на рынке онлайн-обучения все чаще возникают люди без стажа в какой бы то ни было обучающей деятельности, а не только в формате онлайн. В основном они воспроизводят существующие результативные модели, сосредоточиваются на малоосвоенных нишах и соревнуются, используя увеличения денег, выделяемых на рекламу.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Учитывая статистику, предоставленную крупными аналитическими агентствами, например,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HolonIO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последствия, которые вызвал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коронавирус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помогли привлечь на рынок он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лайн-обучения около 8 млрд. долл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Такую сумму удалось получить в течение первой половины 2020 года за счет венчурных инвесторов, поверивших в быстрое развитие сферы онлайн-обучения. Тем самым был установлен лучший результат привлеченных инвестиций в сфере за все время ее существования. Если рассмотреть рынок онлайн-образования Российской Федерации за 2019 год по данным агентства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EdMarket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то можно сказать, что на август в совокупном объеме инвестиций было инвестировано 34, 5 млн. долл. В 2017–2019 гг. инвестиции в российское онлайн-образование распределены по категориям: 26% </w:t>
      </w:r>
      <w:r w:rsidR="008F5F3F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школьное образование, 21% </w:t>
      </w:r>
      <w:r w:rsidR="008F5F3F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обучение языкам, 21%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дополнительного профессионального образования, 10 </w:t>
      </w:r>
      <w:r w:rsidR="008F5F3F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корпоративного образования, 22% </w:t>
      </w:r>
      <w:r w:rsidR="008F5F3F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остальное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[44]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Учитываю большую долю государственного присутствия в дошкольном сегменте онлайн-формат представляется в основном лишь дополнительным детским образованиям. Впрочем, стоит заметить, что, согласно государственной программе РФ «Развитие учреждений образования» на 2013-2020 годы, увеличение роли негосударственных организаций в предоставлении дошкольных и дополнительных образовательных услуг для детей и подростков закреплено в качестве приоритета развития образования. Эксперты прогнозируют, что доля онлайн-сегмента в 2021 году составит 5, 5%.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Такая же ситуация возникает в сегменте общей средней школы. Несмотря на недостаточную консервативность системы общеобразовательного образования, а также отношений родителей с онлайн-форматами общеобразовательных мероприятий, ситуация вокруг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коронави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вскрыла тенденцию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цифровиза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ции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образовательных методик: прогноз экспертов заключается в том, что в 2021 году в сегменте общей средней школы проникновение интернет-формата достигнет 1,5% и дополнительное образование школьников достигнет 6,8%. Такая ситуация в сфере образования происходит из-за сокращения доли государства в этом направлении: по официальным данным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ЭдМаркета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за 2015 год 59, 1% высшего образования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университеты, созданные государством, 40,9% – университеты, созданные за счет частных инвестиций. Как прогнозируют профессионалы, количество онлайн-обучения в этой сфере в 2022 г. достигнет 4,4%. Онлайн формат получил большую популярность в дополнительном профессиональном образовании, по прогнозам, в 2022 г. достигнет 10, 9%.</w:t>
      </w:r>
      <w:r w:rsidR="00926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рассматривать распределение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стартапов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московского образования по данным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ЭдМаркет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то их больше всего в сфере дополнительного образования – 45%, а в школьном образовании 20%. Впрочем, с 2016 года ожидается экспансия рынка онлайн-игр в корпоративную сферу и, по мнению экспертов, он становится стратегической точкой развития обучающих онлайн-бизнесов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[45]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5F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Отчётность показана не только в вмешательстве правительства в одном секторе, а также в социальных компонентах </w:t>
      </w:r>
      <w:r w:rsidR="00F50DFC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способностях получателей общеобразовательного контента, их мнения по поводу онлайн-обучения. В особенности, это стало бесспорным в момент необходимого перехода к бесконтактному формату образования из-за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коронавируса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который был обусловлен не только основными проблемами стандартного формата образования, но и главными проблемами очного обучения (невысокое качество методических материалов, несбалансированность загруженности педагогов), а также дезорганизация получателей учебного контента в пространстве и времени в онлайн 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формате.</w:t>
      </w:r>
    </w:p>
    <w:p w:rsidR="008F5F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Также можно считать компонентами, определяющими лояльное отношение к онлайн-образованию, углублённость общеобразовательного показателя и организации образования в международных сообществах. Например, согласно общенациональному опросу педагогов университетов по поводу совершенствования бесконтактных форматов, проведенному Лабораторией социальной экспертизы РАН, в институтах, которые интегрированы в всемирную среду, выяснили, что лояльность к бесконтактным форматам обучения достаточно высокая.</w:t>
      </w:r>
      <w:r w:rsidR="008F5F3F" w:rsidRP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рисунке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9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представлено с</w:t>
      </w:r>
      <w:r w:rsidR="008F5F3F"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равнение компаний рынка онлайн-образования в России по пока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зателям выручки и темпов роста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[46]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5F3F" w:rsidRDefault="008F5F3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5F3F" w:rsidRPr="00311310" w:rsidRDefault="00246F66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28" type="#_x0000_t75" style="width:385.7pt;height:218.15pt">
            <v:imagedata r:id="rId17" o:title="qweqwe1 (1)"/>
          </v:shape>
        </w:pict>
      </w:r>
    </w:p>
    <w:p w:rsidR="008F5F3F" w:rsidRDefault="008F5F3F" w:rsidP="009B53F5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9</w:t>
      </w:r>
      <w:r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Сравнение компаний ры</w:t>
      </w:r>
      <w:r w:rsidR="000F3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нка онлайн-образования в России </w:t>
      </w:r>
      <w:r w:rsidRPr="00311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пока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зателям выручки и темпов роста</w:t>
      </w:r>
    </w:p>
    <w:p w:rsidR="008F5F3F" w:rsidRPr="00463E53" w:rsidRDefault="008F5F3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Теория отчасти является продолжением идеи Франсуа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Перру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который говорил о том, игроки рынка изначально неразрывны и связанны с ними отношениями, которые возникают в процессе увеличения компаний и их вовлеченности в новые технологии.</w:t>
      </w:r>
    </w:p>
    <w:p w:rsidR="008F5F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Направления разделения бизнеса на институционально разные уровни свойственны всем российским хозяйствам. В частности, они проявляют себя в сфере онлайн-образования.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33D8" w:rsidRPr="00463E53" w:rsidRDefault="00952527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Обратимся к рейтингу «</w:t>
      </w:r>
      <w:proofErr w:type="spellStart"/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елнет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Теч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"Смарт </w:t>
      </w:r>
      <w:proofErr w:type="spellStart"/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Ранкинг</w:t>
      </w:r>
      <w:proofErr w:type="spellEnd"/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" за 2020 год, чтобы </w:t>
      </w:r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определить и сравнить основных игроков отечественного рынка интернет-образования. В качестве основы анализа можно взять компании, показавшие, помимо положительной прибыли, рост III квартала 2020 года в сравнении с аналогичным кварталом 2019 года.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Изучая идею теории доминирования экономического рынка, для того чтобы описать расхождение рынка интернет-образования в сегментах, нужно подсветить факторы, которые определяют различия в условиях институциональной жизни. Для того, чтобы решить эту задачу можно обратить внимание на истории нескольких компаний, которые попали в лучшие позиции рейтинга.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Основанная в 2016 г. обучающая платформа Skillbox. В начале 2019 г.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Mail.Ru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Group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купила 3% акций, а спустя месяц увеличила долю до 10, 33%, уже к концу 2019 г. у нее был ключевой пакет акций платформы, который составил 60, 33%. Школа языка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Скай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Энг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создана в 2012 году, в проект вложили сначала 400 тысяч рублей, потом 300 тысяч долларов. В 2013 году школа запустила и собственную учебную платформу, обошлось ей 500 тысяч долларов, в 2016 году </w:t>
      </w:r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9B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платформа по улучшению знания языка с помощью просмотра сериалов. В 2017 году компания зашла на рынок США, а также инициировала создание двух новых программ обучения на российском рынке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[47]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Основанная в 2014 году путем слияния двух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стартапов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сфере онлайн-обучения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Нетология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и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Фоксфорд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образовательная платформа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Нетология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том же году смогла стать резидентом крупнейшего российского технопарка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Сколково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 После этого ей начинают интересоваться венчурные инвестиционные фонды, а «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Инвенчер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партнер» путем проведения двух раундов инвестиций вкладывает в нее больше полутора миллионов долларов. Уже в 2015 году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стартапу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удалось дополнительные инвестиции, размер которых составил больше двух миллионов долларов.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Учитывая истории создания этих компаний, можно выделить несколько характерных критериев, которые помогли им прийти к успеху за достаточно короткий срок: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лияние и поглощение. Перспективные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стартапы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стартовые проекты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 онлайн-рынке обучения зачастую полностью или частично поглощаются крупными холдингами, что приводит к дополнительному финансированию.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латформа. Уникальная образовательная площадка привлекает инвесторов, становится конкурентоспособной, часто решающей выгодой для пользователя.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оддержка. Онлайн-школа способна получить финансовую поддержку от государства, так как улучшение деятельность такой компании является важной задачей государства в вопросе образования. Также в подобные проекты готовы вкладывать венчурные инвесторы, так как быстрые темпы увеличения охватов позволяют фондам получить отличную прибыль в краткосрочном периоде.</w:t>
      </w:r>
    </w:p>
    <w:p w:rsidR="00D933D8" w:rsidRDefault="00D933D8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Default="00246F66" w:rsidP="00D72F25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i1029" type="#_x0000_t75" style="width:467.15pt;height:119.15pt">
            <v:imagedata r:id="rId18" o:title="вапвап (1)"/>
          </v:shape>
        </w:pict>
      </w:r>
    </w:p>
    <w:p w:rsidR="00D933D8" w:rsidRDefault="008F5F3F" w:rsidP="009B53F5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10</w:t>
      </w:r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Расслоение компа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ний рынка онлайн-образования</w:t>
      </w:r>
      <w:r w:rsidR="00D933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по </w:t>
      </w:r>
      <w:r w:rsidR="00D933D8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альфа-империям</w:t>
      </w:r>
    </w:p>
    <w:p w:rsidR="008F5F3F" w:rsidRPr="00463E53" w:rsidRDefault="008F5F3F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Группой бета являются крупнейшие компании, либо не избегающие прямой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конкурентности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Альфа-компаниями, либо уступающие позиции в борьбе за покупателя. Есть и сильные платформенные решения, однако привлечения инвестиций обходится им дороже.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Компании гамма относятся к компаниям, которые работают на рынках, копируя успешную модель альфа и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beta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компаний. Для того, чтобы выжить в группе, они должны заниматься разработкой уникальных предложений и конструированием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условий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их выживания.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В.А.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Вертоградов также предлагает выделять «альфа империю» </w:t>
      </w:r>
      <w:r w:rsidRPr="007F3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объединение трех видов компаний и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распределение между лидерами альфа в интегрированной системе для получения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синергетического эффекта. Участники «Альфа империи» могут сотрудничать в одной экосистеме, на одной технологической площадке или по установленным кодексам и правилам деятельности – именно этот фактор будет способствовать им преимуществу перед другими площадками.</w:t>
      </w:r>
    </w:p>
    <w:p w:rsidR="008F5F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Альфа-империя Яндекса включает в себя все компании, которые имеют приставку Яндекс или </w:t>
      </w:r>
      <w:proofErr w:type="gram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proofErr w:type="gram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Школу аналитики, Школу менеджеров, Флоу. Большинство проекта Яндекса чаще всего относятся к уровню гаммы, поскольку занимают определенные ни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 на рынке онлайн-образование.</w:t>
      </w:r>
    </w:p>
    <w:p w:rsidR="00C62415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ример, </w:t>
      </w:r>
      <w:proofErr w:type="spellStart"/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Flou</w:t>
      </w:r>
      <w:proofErr w:type="spellEnd"/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часть крупнейшего </w:t>
      </w:r>
      <w:proofErr w:type="spellStart"/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Я.П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рактикума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является платформой для англи</w:t>
      </w:r>
      <w:r w:rsidR="008F5F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йского.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Вторая альфа империя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TalentTech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включает группу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Нетологии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которая включает онлайн школу по подготовке к экзаменам, экзаменам и олимпиадам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Foxford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компанию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Netology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62415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онлайн-курсы взрослого уровня,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EdMarket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62415"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обучение удаленных профессий и цифровое образование.</w:t>
      </w:r>
    </w:p>
    <w:p w:rsidR="008C4942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Итак, можно сказать, что фактор IT преобладает на рынке российского интернет-образования, поскольку все альфа- империи контролируют именно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="008C4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-холдинги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[48]</w:t>
      </w:r>
      <w:r w:rsidR="008C4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5F3F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Кроме того, участники не входящих в Альф-империю также партнеры крупных компаний по разработке компьютерного ПО Максимум Образование или имеют свои дочерние фирмы в этой области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SkyEng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силу высокого влияния IT-сферы компании участники онлайн-образовательного рынка имеют тенденцию к взрывной динамике и быстро переходят с уровня на уровень.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предприятий уровня «гамма» на рынке онлайн-образования имеются два сценария роста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17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с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оздать уникальное предложение для торговли, привлечь «умные» инвестиции, выйти в сегмент «бета» или даже вступить в альфа империю через партнерства или поглощения;</w:t>
      </w:r>
    </w:p>
    <w:p w:rsidR="00C62415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17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аращивать базу клиентов и получать текущие доходы и прибыль, оставаясь навсегда в группе гаммы.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Например, первый сценарий развития использовал бывшая «гамма» Skillbox, привлекая внимание инвестиций, опыта Mail.ru, обеспечивая себе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взрывный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рост. Второй вариант выбрала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Uniweb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начиная свою историю с сотрудничества вузов и предоставляющей онлайн-программы по подготовке специалистов. Со временем компания смогла развивать свой продукт на платформу, где с помощью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автообучения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реализовывать подбор необходимого курса для подготовки сотрудников фирмы. Беря во внимание только один сегмент, компания не участвует в прямой конкуренции, однако она также не может устроить себе быстрый рост и развитие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его платформе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Mirapolis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предоставляет HR-службам возможность управлять всеми процессами развития личностного капитала, в том числе реализацией онлайн-обучений. </w:t>
      </w:r>
      <w:proofErr w:type="spellStart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Антифишинг</w:t>
      </w:r>
      <w:proofErr w:type="spellEnd"/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сфокусировался на обучении людей в борьбе с цифровыми атаками. Поэтому компания стала узкой нишей, стала единственным игроком в ней, но узкая ниша не позволяет компаниям выйти из сегмента гаммы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85D8A" w:rsidRP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50</w:t>
      </w:r>
      <w:r w:rsidR="00685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Увеличение капитализации и инвестиций могут быть основными целями бета и гамма-компаний, а также у компаний такого типа задачей часто является продажа своих активов альфа-компании. Так как рынок достаточно непрозрачен, мы не можем отследить такую стратегию поведения. Непрозрачность рынка выражается в том, что данные убытках зачастую не публикуются.</w:t>
      </w:r>
    </w:p>
    <w:p w:rsidR="00D933D8" w:rsidRPr="00463E53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российского рынка интернет-образования в целом свидетельствует о основных идеях теории доминирования экономического рынка: существует расположение компаний на данном рынке, а лидеры во многих случаях используют доступ к менее затратным ресурсам, инфраструктуре Альф-империи для того, чтобы завоевать доминирующие позиции в обучении онлайн. В связи с этим, прогнозировать развитие рынка следует учитывать институциональные изменения на рынке.</w:t>
      </w:r>
      <w:r w:rsid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Рынок онлайн-обучения отличается:</w:t>
      </w:r>
    </w:p>
    <w:p w:rsidR="00D933D8" w:rsidRPr="009F2DAE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реобладает либо подразделение Альфа-империи, либо компания, интегрированная с Альфа-империями и другими рынками. Может быть, это и свидетельствует, что небольшие отраслевые рынки по размеру проблематично 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или вовсе невозможно, поскольку размеры не позволяют добиться достаточной рыночной силы, сопоставимой с лиде</w:t>
      </w:r>
      <w:r w:rsid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рами альфа более крупного рынка;</w:t>
      </w:r>
    </w:p>
    <w:p w:rsidR="00D933D8" w:rsidRPr="009F2DAE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</w:t>
      </w:r>
      <w:r w:rsid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аленькое количество бета-игроков. Для рынка образования – это большая редкость</w:t>
      </w:r>
      <w:r w:rsidR="009F2DAE" w:rsidRP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933D8" w:rsidRPr="00311310" w:rsidRDefault="00D933D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</w:t>
      </w:r>
      <w:r w:rsidR="009F2D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Pr="00463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озможности развития гамма игроков на онлайн-рынке образования в большинстве случаев зависят от того, имеются ли связи с игроками альфа и доступ к их ресурсам институционального характера. Кроме того, рынок не может быть окончательно сформирован как из-за относительно молодости рынка, а также из-за возможности вхождения на него игроков из других рынок, а также развития бета и гамма через интеграцию с профильными альфами, включая венчурный рынок.</w:t>
      </w:r>
    </w:p>
    <w:p w:rsidR="007D28A5" w:rsidRDefault="007D28A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Pr="009F7125" w:rsidRDefault="00C62415" w:rsidP="00D72F25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Характеристика </w:t>
      </w:r>
      <w:proofErr w:type="spellStart"/>
      <w:r w:rsidRPr="009F7125">
        <w:rPr>
          <w:rFonts w:ascii="Times New Roman" w:hAnsi="Times New Roman" w:cs="Times New Roman"/>
          <w:b/>
          <w:sz w:val="28"/>
          <w:szCs w:val="28"/>
        </w:rPr>
        <w:t>стартапа</w:t>
      </w:r>
      <w:proofErr w:type="spellEnd"/>
      <w:r w:rsidRPr="009F712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9F7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F7125">
        <w:rPr>
          <w:rFonts w:ascii="Times New Roman" w:hAnsi="Times New Roman" w:cs="Times New Roman"/>
          <w:b/>
          <w:sz w:val="28"/>
          <w:szCs w:val="28"/>
        </w:rPr>
        <w:t>&amp;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F7125">
        <w:rPr>
          <w:rFonts w:ascii="Times New Roman" w:hAnsi="Times New Roman" w:cs="Times New Roman"/>
          <w:b/>
          <w:sz w:val="28"/>
          <w:szCs w:val="28"/>
        </w:rPr>
        <w:t>»</w:t>
      </w:r>
    </w:p>
    <w:p w:rsidR="00C62415" w:rsidRPr="009F712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2415" w:rsidRPr="009F712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125">
        <w:rPr>
          <w:rFonts w:ascii="Times New Roman" w:hAnsi="Times New Roman" w:cs="Times New Roman"/>
          <w:b/>
          <w:sz w:val="28"/>
          <w:szCs w:val="28"/>
        </w:rPr>
        <w:t xml:space="preserve">2.1 Основная концепция и бизнес-модель </w:t>
      </w:r>
      <w:proofErr w:type="spellStart"/>
      <w:r w:rsidRPr="009F7125">
        <w:rPr>
          <w:rFonts w:ascii="Times New Roman" w:hAnsi="Times New Roman" w:cs="Times New Roman"/>
          <w:b/>
          <w:sz w:val="28"/>
          <w:szCs w:val="28"/>
        </w:rPr>
        <w:t>стартапа</w:t>
      </w:r>
      <w:proofErr w:type="spellEnd"/>
      <w:r w:rsidRPr="009F712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9F7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F7125">
        <w:rPr>
          <w:rFonts w:ascii="Times New Roman" w:hAnsi="Times New Roman" w:cs="Times New Roman"/>
          <w:b/>
          <w:sz w:val="28"/>
          <w:szCs w:val="28"/>
        </w:rPr>
        <w:t>&amp;</w:t>
      </w:r>
      <w:r w:rsidRPr="009F712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F7125">
        <w:rPr>
          <w:rFonts w:ascii="Times New Roman" w:hAnsi="Times New Roman" w:cs="Times New Roman"/>
          <w:b/>
          <w:sz w:val="28"/>
          <w:szCs w:val="28"/>
        </w:rPr>
        <w:t>»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Согласно данным Всероссийского общества глухих, в России около 13 миллионов людей имеют проблемы со слухом, из которых 300 тысяч являются глухими. При этом не более 30% от общего числа трудоспособных взрослых инвалидов по слуху трудоустроены. Исходя из прогнозов, к 2050 г. почти 2,5 миллиарда человек будут страдать от проблем со слухом, в той или иной степени.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современном мире одним из самых востребованных и высокооплачиваемых направлений деятельности является IT. Каждый день огромное количество людей интересуется получением знаний в этой области. В России уже существует более пятидесяти коммерческих школ, которые предоставляют обучение специальностям из этой сферы. Однако слабослышащие и глухие люди на данный момент не имеют возможность получить качественное онлайн-образование. Это напрямую связано с особенностями текущей формы онлайн-обучения. Проблема с донесением информации до людей с ограниченным слухом есть не только в государственных учреждениях, но и в коммерческих организациях, предоставляющих услуги онлайн-образования. Мы собираемся разработать и выпустить на рынок сервис онлайн обучения для людей с нарушением слуха, который направлен на изучение теоретических основ и получение практических навыков в популярных IT-направлениях. Таких как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web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-разработка, дизайн, программирование, аналитика данных и многое другое.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сегодняшний день рынок труда в РФ и СНГ не может предложить слабослышащим высокооплачиваемую работу. Это напрямую связано с отсутствием у этой аудитории профильных знаний, которые бы помогли им увеличить свой дох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од. По этой причине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«IT D&amp;D», открывает новые возможности для данной аудитории.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 данный момент на рынке онлайн-образования практически отсутствуют услуги обучения для людей с нарушением слуха. Мы собираемся реализовать особый подход к обучению для нашей целевой аудитории, а также помочь ей с поиском высокооплачиваемой работы. Помощь в трудоустройстве планируется реализовать за счет партнерства с большим и средним бизнесом. Такое сотрудничество можно будет однозначно назвать взаимовыгодным, так как компания получает в свои ряды специалиста, который будет благодарен компании за предоставленную возможность повысить свой доход, заинтересован в повышении качества выполняемой им работы, также такой сотрудник сможет разгрузить основной штат компании. Помимо сотрудника компания получит возможность претендовать на налоговые льготы от государства за трудоустройство людей с инвалидностью. Для человека с нарушением слуха, который прошел обучение и устраивается на работу выгода будет заключаться в том, что он сможет работать по интересной ему специальности, совершенствоваться, при этом получать достойную оплату своего труда и знаний.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Образовательная платформа, представляет собой многоуровневый сайт, на котором размещены обучающие и тестовые материалы. Обучение будет проходить в формате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видеоуроков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использованием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сурдоперевода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За разработку методологии обучения будут отвечать специалисты из профильной сферы, а также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сурдопереводчик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позволяющий адаптировать материал под целевую аудиторию. Обучающий процесс будет делиться на два этапа: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своение теоретических понятий и основных принципов профильной дисциплины, знакомство с программным обеспечением.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рименение полученных теоретических знаний на практике, получение основ работы с техническим заданием.  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Каждый урок будет сопровождаться домашним заданием для закрепления знаний. При наличии вопросов ученик всегда сможет обратиться в чат поддержки.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Процесс создания курса выглядит следующим образом: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 рынка/в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ыбор концепта и целей обучения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2) о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бозначаем ключевые мод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ули учебной программы на основе 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целей обучения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ф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иксируем учебную цель для каждого модуля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р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азбиваем каждый модуль на определенное количество уроков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5) ф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иксируем цель каждого урока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6)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ешаем, как в процессе обу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чения мы будем проверять </w:t>
      </w:r>
      <w:r w:rsidR="00EF4E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достиж</w:t>
      </w:r>
      <w:r w:rsidR="00EF4EA6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ения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целей ученика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7) п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ланируем финальную аттестацию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8) п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одготовка сценария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9) п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роработка адаптации материала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людей с нарушением слуха (</w:t>
      </w:r>
      <w:proofErr w:type="spellStart"/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урдоперевод</w:t>
      </w:r>
      <w:proofErr w:type="spellEnd"/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визуальное сопровождение)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10) с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ъемка и монтаж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11) о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формление курса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12) р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аботка проверочных упражнений (т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есты, открытые вопросы)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13) р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азмещение курса на онлайн-платформе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7F374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14) тест-драйв и продвижение курса (п</w:t>
      </w:r>
      <w:r w:rsidR="00C62415"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робный запуск на небольшую аудиторию с целью найти и устранить слабые места курса)</w:t>
      </w:r>
      <w:r w:rsidR="003B1E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дальнейшем для увеличения темпа создания контента планируется сотрудничество с другими компаниями, предоставляющие образовательные услуги, и адаптация уже проработанной обучающей базы. В рамках функционирования платформы планируется интегрировать в процесс обучения автоматизированный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сурдоперевод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который позволит легко адаптировать материал под людей с нарушением слух.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планируем разработать многофункциональную экосистему для людей с нарушением слуха, которая позволит решить следующие проблемы: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бучающий материал не адаптирован под целевую аудиторию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евозможность получить высокооплачиваемую работу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тсутствие культ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урно-развлекательного контента;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лабая возможность для социализации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данным социологического опроса, проведенного нашей командой за 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время акселерационной программы, удалось выяснить, что эти проблемы являются наиболее острыми для нашей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целевой аудитории. Наш проект 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«IT D&amp;D», предлагает следующее решение: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даптация учебного материала </w:t>
      </w:r>
      <w:r w:rsidR="007F3749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благодаря особому подходу к обучению, учитывающий особенности целевой аудитории мы создаем образовательный продукт, который будет максимально понятным, интересным и доступным по стоимости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омощь в трудоустройстве </w:t>
      </w:r>
      <w:r w:rsidR="007F3749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наше обучение направленно на получение практических навыков, которые клиенты смогут применить, чтобы начать зарабатывать. Мы готовы оказать первичную помощь для поиска работы на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фриланс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биржах, а также обеспечивать трудоустройство через партнеров.</w:t>
      </w:r>
    </w:p>
    <w:p w:rsidR="00C62415" w:rsidRPr="00924388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даптация культурно-развлекательного контента </w:t>
      </w:r>
      <w:r w:rsidR="007F3749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желании наших пользователей на основе </w:t>
      </w:r>
      <w:proofErr w:type="spellStart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краудфандинга</w:t>
      </w:r>
      <w:proofErr w:type="spellEnd"/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готовы взять на себя инициативу по переводу на русский жестовый язык популярных фильмов, сериалов и песен.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 </w:t>
      </w:r>
      <w:r w:rsidR="007F37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омощь в социализации </w:t>
      </w:r>
      <w:r w:rsidR="007F3749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24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счет платформенного решения мы формируем рабочее пространство, которое позволит пользователям делиться своими результатами и объединяться в проектные команды для выполнения более сложных задач.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Для того, чтобы понять основные принципы создания, развития, а также эффективного функционирования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, необходимо описать бизнес-модель проекта – концептуальную структуру, которая поддерживает жизнеспособность продукта и объясняет, как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работает, зарабатывает деньги и как она намеревается достичь своих целей.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Сделать это можно соблюдая ряд закономерностей, которые важны для реализации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Первое – это маркетинг. Необходимо понимать, где найти клиента и чем его привлечь. Некоторые проекты требуют тщательной проработки маркетинга. Обычно на </w:t>
      </w:r>
      <w:proofErr w:type="gram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практике </w:t>
      </w:r>
      <w:r w:rsidR="00F43DB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встречаются</w:t>
      </w:r>
      <w:proofErr w:type="gram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талантливые </w:t>
      </w:r>
      <w:r w:rsidR="007F3749"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разработчики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с уникальными продуктами, которые не считали необходимым уделить внимание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маркетингу. Стоит ли говорить, что потенциальные потребители не могли узнать о них, пока команды не занялись работой и в этой сфере, помимо привычной для них разработки технической части. </w:t>
      </w:r>
    </w:p>
    <w:p w:rsidR="00C62415" w:rsidRPr="001D154E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Второе – разработка продукта. Она бывает внутренняя (когда специалисты есть внутри команды) или внешняя, что бывает чаще (когда нанимаются люди за долю или за конкретную сумму). Внутренние ресурсы команды помогают выжить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стартапу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и начать продажи своего продукта, значительно сократив затраты на сторонних специалистов.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Третье – продажи: ручные, системные, работа в каналах, онлайн- и офлайн-продажи. Это очень важная часть любого бизнеса. </w:t>
      </w:r>
    </w:p>
    <w:p w:rsidR="007F3749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Четвертое –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нетворкинг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хакатоны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, конференции, семинары, которые относятся к вашей тематике. На подобных мероприятиях можно узнать о новых тенденциях в своей сфере, познакомиться с новыми специалистами, узнать о новых проектах. 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Пятое –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фандрайзинг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, то есть поиск средств на специализированных площадках.</w:t>
      </w:r>
    </w:p>
    <w:p w:rsidR="007F3749" w:rsidRDefault="007F374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исследования целевого сегмента рынка был использован инструмент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customer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development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. Проведена сегментация аудитории по возрастным признакам и по характеру нарушения слуха. Построены гипотезы на основе HADI-цикла для каждой аудитории о желании и возможности воспользоваться нашими услугами. Благодаря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сурдопереводчику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было проведено проблемное интервью с потенциальными клиентами с открытыми вопросами в живом формате, которое подтвердило предполагаемые потребности, а также дало идеи о масштабировании продукта.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Решенческое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интервью показало, что бегущей строки в роликах недостаточно. Это напрямую связано с особенностью развития людей с ограниченным слухом, так как им труднее воспринимать информацию и как следствие многие имею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 ограниченный словарный запас.</w:t>
      </w:r>
    </w:p>
    <w:p w:rsidR="007F3749" w:rsidRPr="001D154E" w:rsidRDefault="007F374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На основе этого было приняты решения о корректировки основного продукта. Проведен тестовый мастер-класс, по итогу которого восемь из десяти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человек целевой аудитории справились с предлагаемыми заданиями, и семь из них проявили интерес к продолжению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Во время акселерационной программы была составлена Бизнес-модель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Остервальдера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Business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Model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Canvas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) – инструмент стратегического управления, используемый для описания бизнес-моделей новых или уже работающих предприятий. </w:t>
      </w:r>
      <w:r w:rsidR="007F3749">
        <w:rPr>
          <w:rFonts w:ascii="Times New Roman" w:hAnsi="Times New Roman"/>
          <w:sz w:val="28"/>
          <w:szCs w:val="28"/>
          <w:shd w:val="clear" w:color="auto" w:fill="FFFFFF"/>
        </w:rPr>
        <w:t>На рисунке 11 п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редставляет собой схему из 9 блоков, описывающих разные би</w:t>
      </w:r>
      <w:r w:rsidR="007F3749">
        <w:rPr>
          <w:rFonts w:ascii="Times New Roman" w:hAnsi="Times New Roman"/>
          <w:sz w:val="28"/>
          <w:szCs w:val="28"/>
          <w:shd w:val="clear" w:color="auto" w:fill="FFFFFF"/>
        </w:rPr>
        <w:t>знес-процессы организации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415" w:rsidRPr="001D154E" w:rsidRDefault="00C624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976179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890018" wp14:editId="31D58404">
            <wp:extent cx="5953125" cy="36080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90" r="1639"/>
                    <a:stretch/>
                  </pic:blipFill>
                  <pic:spPr bwMode="auto">
                    <a:xfrm>
                      <a:off x="0" y="0"/>
                      <a:ext cx="5953125" cy="360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15" w:rsidRPr="001D154E" w:rsidRDefault="00C624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11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– Бизнес-модель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Остервальдера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C62415" w:rsidRPr="001D154E" w:rsidRDefault="00C62415" w:rsidP="00D72F2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415" w:rsidRPr="009E50B2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Что касается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>»»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, то на сегодняшний день разработан MVP проекта (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minimum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viable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product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– это версия продукта, которая содержит набор функций, необходимый для того, чтобы донести ценность проекта до потенциального клиента) и представлен в виде уроков по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web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-разработке на основе инструмента «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Tilda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» и 1С-разработке: Данные уроки позволяют человеку с нарушением слуха получить необходимые знания для будущего трудоустройства. Бесплатные уроки уже дали возможность проверить ряд гипотез проекта.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Осно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вной целевой аудиторией проекта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»», как показывает статистика прохождения уроков через MVP продукт, являются слабослышащие и глухие люди в возрасте от 18 до 50 лет.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Главная цель MVP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»»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– проверить ценность самого продукта, понять, что предложение действительно ценно для клиента. На основе обратной связи, которые будут получены в ходе тестирования MVP, будут разработаны и отправлены в продажу полноценные курсы по направлениям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web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-разработки и 1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-программированию.</w:t>
      </w:r>
    </w:p>
    <w:p w:rsidR="006E5B58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Также стоит отметить, что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»» будет реализован в рамках социального предпринимательства и работать по модели «B2C» и «B2</w:t>
      </w:r>
      <w:r>
        <w:rPr>
          <w:rFonts w:ascii="Times New Roman" w:hAnsi="Times New Roman"/>
          <w:sz w:val="28"/>
          <w:szCs w:val="28"/>
          <w:shd w:val="clear" w:color="auto" w:fill="FFFFFF"/>
        </w:rPr>
        <w:t>B». «B2C» 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business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to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consumer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проект будет оказывать услуги конечному потребителю. Под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B2B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business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to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business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) понимается любая деятельность одних компаний по обеспечению других производственных компаний сопроводительными услугами, а также товарами и услугами, предназначенными для производства других товаров и услуг. Во втором случае клиентами проекта являются крупный и средний бизнес, которые готовы принимать в свои ряды людей с инвалидностью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B58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Мы будем разрабатывать индивидуальный план обучения каждому клиенту в зависимости от специфики предприятия и поставленных перед работником задач. 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Таким образом, по модели B2B доход проекта будет рассчитываться 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="003B45A8">
        <w:rPr>
          <w:rFonts w:ascii="Times New Roman" w:hAnsi="Times New Roman"/>
          <w:sz w:val="28"/>
          <w:szCs w:val="28"/>
          <w:shd w:val="clear" w:color="auto" w:fill="FFFFFF"/>
        </w:rPr>
        <w:t xml:space="preserve">несложной 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>формуле 1</w:t>
      </w:r>
      <w:r w:rsidRPr="009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5B58" w:rsidRDefault="006E5B58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415" w:rsidRPr="00C33357" w:rsidRDefault="00C62415" w:rsidP="00D72F25">
      <w:pPr>
        <w:widowControl w:val="0"/>
        <w:shd w:val="clear" w:color="auto" w:fill="FFFFFF"/>
        <w:tabs>
          <w:tab w:val="center" w:pos="396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821">
        <w:rPr>
          <w:rFonts w:ascii="Times New Roman" w:eastAsia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=S+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*N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(1</w:t>
      </w:r>
      <w:r w:rsidRPr="00C3335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62415" w:rsidRDefault="00C62415" w:rsidP="00D72F25">
      <w:pPr>
        <w:widowControl w:val="0"/>
        <w:shd w:val="clear" w:color="auto" w:fill="FFFFFF"/>
        <w:tabs>
          <w:tab w:val="left" w:pos="567"/>
          <w:tab w:val="num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C62415" w:rsidRPr="00C33357" w:rsidRDefault="00C62415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C33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доход</w:t>
      </w:r>
      <w:proofErr w:type="gram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прое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кта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в рублях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C33357" w:rsidRDefault="00C62415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S – стоимость со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здания программы обучения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в рублях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150424" w:rsidRDefault="00C62415" w:rsidP="00D72F2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P</w:t>
      </w:r>
      <w:r w:rsidRPr="00150424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– стоимость обу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чения одного сотрудника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в рублях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62415" w:rsidRPr="00150424" w:rsidRDefault="00C62415" w:rsidP="00D72F2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N – кол</w:t>
      </w:r>
      <w:r>
        <w:rPr>
          <w:rFonts w:ascii="Times New Roman" w:hAnsi="Times New Roman"/>
          <w:sz w:val="28"/>
          <w:szCs w:val="28"/>
          <w:shd w:val="clear" w:color="auto" w:fill="FFFFFF"/>
        </w:rPr>
        <w:t>ичество необходимых сотрудников</w:t>
      </w:r>
      <w:r w:rsidR="006E5B5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Более подробно стратегия ценообразования, издержки и финансовый план рассмотрены в главе «Определение эффективности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6E5B58" w:rsidRP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Процесс оказания услуги по модели «B2B» включает в себя следующие этапы:</w:t>
      </w:r>
    </w:p>
    <w:p w:rsidR="006E5B58" w:rsidRP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 xml:space="preserve">1) поиск клиентов и проведение переговоров; </w:t>
      </w:r>
    </w:p>
    <w:p w:rsidR="006E5B58" w:rsidRP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 xml:space="preserve">2) подписание договора и согласование технического задания; </w:t>
      </w:r>
    </w:p>
    <w:p w:rsidR="006E5B58" w:rsidRP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3) разработка программы обучения с компетенциями, оговоренными в техническом задании;</w:t>
      </w:r>
    </w:p>
    <w:p w:rsid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4) обучение людей с нарушением слуха и его сопровождение в течение двух месяцев после трудоустройства.</w:t>
      </w:r>
    </w:p>
    <w:p w:rsidR="006E5B58" w:rsidRPr="006E5B58" w:rsidRDefault="006E5B58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Касаемо каналов взаимодействия, было выделено пять каналов, которые подходят для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6E5B5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C62415" w:rsidRPr="001D154E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1) т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ематические информационные порталы – анализ информационных источников показал, что существуют более 20 порталов и форумов для людей с нарушением слуха, посвящённых образованию,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работе, новостям и знакомствам;</w:t>
      </w:r>
    </w:p>
    <w:p w:rsidR="00C62415" w:rsidRPr="001D154E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2) т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ематические группы в социальных сетях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1D154E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3) ш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колы-интернаты – на данный момент установлен контакт с краевой школой-интернатом для слабослышащих в городе Краснодар, представители школы проявили заинтересованность в нашем продукте и согласились помочь в проведение первоначальных тестов нашего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1D154E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4) т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ематические мероприятия – планируется проводить бесплатные мастер классы с целью показать наши возможности и заинтересова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ть людей записаться на обучение;</w:t>
      </w:r>
    </w:p>
    <w:p w:rsidR="00C62415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5) к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урсы жестового языка – взаимодействие с ближайшим окружением людей с нарушением слуха, которые в дальнейшем </w:t>
      </w:r>
      <w:r w:rsidR="00C62415">
        <w:rPr>
          <w:rFonts w:ascii="Times New Roman" w:hAnsi="Times New Roman"/>
          <w:sz w:val="28"/>
          <w:szCs w:val="28"/>
          <w:shd w:val="clear" w:color="auto" w:fill="FFFFFF"/>
        </w:rPr>
        <w:t>могут посоветовать наш продукт.</w:t>
      </w:r>
    </w:p>
    <w:p w:rsidR="006E5B58" w:rsidRDefault="006E5B58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При анализе конкурентов была составлена карта позиционирования по критериям: ценовой доступности обучени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и адаптации обучения для людей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>нарушением слуха</w:t>
      </w:r>
      <w:r w:rsidRPr="006E5B5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Данная 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>карта</w:t>
      </w:r>
      <w:proofErr w:type="gramEnd"/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 представлена</w:t>
      </w:r>
      <w:r w:rsidR="00221A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 на рисунке 1</w:t>
      </w:r>
      <w:r w:rsidR="00025CA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. По данным 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критериям удалось выявить три сегмента онлайн-образовательных организаций.</w:t>
      </w:r>
    </w:p>
    <w:p w:rsidR="009505CA" w:rsidRDefault="009505CA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415" w:rsidRPr="001D154E" w:rsidRDefault="00C624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976179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366B7C" wp14:editId="2DC672AD">
            <wp:extent cx="4257240" cy="38760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8306" cy="38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5" w:rsidRDefault="00C624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</w:t>
      </w:r>
      <w:r w:rsidR="00F347D9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025CAA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К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арта позиционирования проекта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1204A6" w:rsidRDefault="001204A6" w:rsidP="00D72F25">
      <w:pPr>
        <w:widowControl w:val="0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04A6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Также была составлена сравнительная характеристика конкурентов, состоящих из крупных представителей каждого сегмента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таблице 2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. Для сравнения были выбраны такие критерии как возможность трудоустройства, востребованные профессии, сопровождение в обучении и эффективность образования.</w:t>
      </w:r>
    </w:p>
    <w:p w:rsidR="001204A6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04A6" w:rsidRDefault="001204A6" w:rsidP="00D72F2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Таблица 2 – С</w:t>
      </w:r>
      <w:r w:rsidRPr="00D404FD">
        <w:rPr>
          <w:rFonts w:ascii="Times New Roman" w:hAnsi="Times New Roman"/>
          <w:sz w:val="28"/>
          <w:szCs w:val="28"/>
          <w:shd w:val="clear" w:color="auto" w:fill="FFFFFF"/>
        </w:rPr>
        <w:t>равнительная хар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актеристика конкурентов проекта </w:t>
      </w:r>
      <w:r w:rsidRPr="00D404FD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D404F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D404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404F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D404FD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D404F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D404FD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394"/>
        <w:gridCol w:w="1491"/>
        <w:gridCol w:w="1644"/>
      </w:tblGrid>
      <w:tr w:rsidR="001204A6" w:rsidTr="009505CA">
        <w:trPr>
          <w:trHeight w:val="543"/>
        </w:trPr>
        <w:tc>
          <w:tcPr>
            <w:tcW w:w="3681" w:type="dxa"/>
            <w:tcBorders>
              <w:tl2br w:val="nil"/>
              <w:tr2bl w:val="nil"/>
            </w:tcBorders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Метрики</w:t>
            </w:r>
          </w:p>
        </w:tc>
        <w:tc>
          <w:tcPr>
            <w:tcW w:w="113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Skillbox</w:t>
            </w:r>
          </w:p>
        </w:tc>
        <w:tc>
          <w:tcPr>
            <w:tcW w:w="139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Нетология</w:t>
            </w:r>
          </w:p>
        </w:tc>
        <w:tc>
          <w:tcPr>
            <w:tcW w:w="149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ITVDN</w:t>
            </w:r>
          </w:p>
        </w:tc>
        <w:tc>
          <w:tcPr>
            <w:tcW w:w="164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IT</w:t>
            </w: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D</w:t>
            </w: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&amp;</w:t>
            </w: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D</w:t>
            </w:r>
          </w:p>
        </w:tc>
      </w:tr>
      <w:tr w:rsidR="001204A6" w:rsidTr="009505CA">
        <w:trPr>
          <w:trHeight w:val="422"/>
        </w:trPr>
        <w:tc>
          <w:tcPr>
            <w:tcW w:w="368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Возможность трудоустройства</w:t>
            </w:r>
          </w:p>
        </w:tc>
        <w:tc>
          <w:tcPr>
            <w:tcW w:w="113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39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9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64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1204A6" w:rsidTr="009505CA">
        <w:trPr>
          <w:trHeight w:val="413"/>
        </w:trPr>
        <w:tc>
          <w:tcPr>
            <w:tcW w:w="368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Востребованные профессии</w:t>
            </w:r>
          </w:p>
        </w:tc>
        <w:tc>
          <w:tcPr>
            <w:tcW w:w="113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39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9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64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1204A6" w:rsidTr="009505CA">
        <w:trPr>
          <w:trHeight w:val="405"/>
        </w:trPr>
        <w:tc>
          <w:tcPr>
            <w:tcW w:w="368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Сопровождение в обучении</w:t>
            </w:r>
          </w:p>
        </w:tc>
        <w:tc>
          <w:tcPr>
            <w:tcW w:w="113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39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9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64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3</w:t>
            </w:r>
          </w:p>
        </w:tc>
      </w:tr>
      <w:tr w:rsidR="001204A6" w:rsidTr="009505CA">
        <w:trPr>
          <w:trHeight w:val="426"/>
        </w:trPr>
        <w:tc>
          <w:tcPr>
            <w:tcW w:w="368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F71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Эффективность образования</w:t>
            </w:r>
          </w:p>
        </w:tc>
        <w:tc>
          <w:tcPr>
            <w:tcW w:w="113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394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491" w:type="dxa"/>
            <w:vAlign w:val="center"/>
          </w:tcPr>
          <w:p w:rsidR="001204A6" w:rsidRPr="009F7125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9F7125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644" w:type="dxa"/>
            <w:vAlign w:val="center"/>
          </w:tcPr>
          <w:p w:rsidR="001204A6" w:rsidRPr="00201FDA" w:rsidRDefault="001204A6" w:rsidP="00D72F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</w:tbl>
    <w:p w:rsidR="001204A6" w:rsidRPr="001D154E" w:rsidRDefault="001204A6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Базой для сравнения послужила информация, находящаяся в открытом доступе, а также существующие отзывы клиентов.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Метрики были оценены от 1 до 3, где 1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A820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минимальная оценка, а 3 – максимальная.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Таким образом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 лидирует по трем критериям, однако для того, чтобы объективно оценить критерий «эффективность образования», необходимо выпустить полноценный обучающий курс и собрать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обратную связь наших клиентов.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Для взаимоотношения с клиентами планируется использовать следующие инструменты:</w:t>
      </w:r>
    </w:p>
    <w:p w:rsidR="00C62415" w:rsidRPr="001D154E" w:rsidRDefault="001204A6" w:rsidP="00D72F25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есплатные онлайн и офлайн мастер-классы</w:t>
      </w:r>
      <w:r w:rsidRPr="001204A6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C62415" w:rsidRPr="001D154E" w:rsidRDefault="001204A6" w:rsidP="00D72F25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аргетированная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реклама в социальных сетях</w:t>
      </w:r>
      <w:r w:rsidRPr="001204A6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C62415" w:rsidRPr="001D154E" w:rsidRDefault="001204A6" w:rsidP="00D72F25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аружная реклама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</w:p>
    <w:p w:rsidR="00C62415" w:rsidRPr="006E5B58" w:rsidRDefault="001204A6" w:rsidP="00D72F25">
      <w:pPr>
        <w:pStyle w:val="a7"/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публикации</w:t>
      </w:r>
      <w:proofErr w:type="gram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в СМИ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Можно отметить, что большинство существующих на данный момент организаций, предоставляющих услуги онлайн-образования создают свой продукт на широкую аудиторию и почти не рассматривают проблемы людей с нарушением слуха. В следствии чего, наиболее популярные компании имеют возможность завышать стоимость обучения за счет маркетинговых мероприятий, а менее известные организации для конкурентной борьбы должны объективно оценивать ценообразование на свои продукты.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функционирования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="001204A6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="001204A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="001204A6" w:rsidRPr="001204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204A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="001204A6" w:rsidRPr="001204A6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="001204A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="001204A6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планируется:</w:t>
      </w:r>
    </w:p>
    <w:p w:rsidR="00C62415" w:rsidRPr="001D154E" w:rsidRDefault="001204A6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1) п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ринимать основных сотрудников на полную ставку с окладом, равным прожиточному минимуму и бонусной частью, зависящий от показателей эффективности их работы, сюда мы относим менеджеров по продажам, технических специалистов, программистов,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сурдопереводчиков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, видеомонтажёров и операторов, то есть специалистов, которые каждый день будут создавать,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азвивать и поддерживать продукт;</w:t>
      </w:r>
    </w:p>
    <w:p w:rsidR="00C62415" w:rsidRPr="001D154E" w:rsidRDefault="001204A6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2) б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ухгалтерию, работу HR-специалистов, юристов планируется отдать на аутсорсинг специализированным компаниям.</w:t>
      </w:r>
    </w:p>
    <w:p w:rsidR="00C62415" w:rsidRPr="001D154E" w:rsidRDefault="00013442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Найм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сотрудников будет вестись через специализированные агентства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 поиску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сотрудников. Поиском, отбором и аттестацией сотрудников на 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должности руководителей мы будем осуществлять самостоятельно с помощью платформы HH.ru.</w:t>
      </w:r>
    </w:p>
    <w:p w:rsidR="00F347D9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Во время акселерационной программы нашей командой также были просчитаны доходы и расходы компании в ближайшей перспе</w:t>
      </w:r>
      <w:r w:rsidR="00F347D9">
        <w:rPr>
          <w:rFonts w:ascii="Times New Roman" w:hAnsi="Times New Roman"/>
          <w:sz w:val="28"/>
          <w:szCs w:val="28"/>
          <w:shd w:val="clear" w:color="auto" w:fill="FFFFFF"/>
        </w:rPr>
        <w:t>ктиве.</w:t>
      </w:r>
    </w:p>
    <w:p w:rsidR="00F347D9" w:rsidRDefault="00F347D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 регулярным расходам мы отнесли з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аработн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 плату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 xml:space="preserve"> сотрудников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, е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жемесячные расходы на маркетинг</w:t>
      </w:r>
      <w:r>
        <w:rPr>
          <w:rFonts w:ascii="Times New Roman" w:hAnsi="Times New Roman"/>
          <w:sz w:val="28"/>
          <w:szCs w:val="28"/>
          <w:shd w:val="clear" w:color="auto" w:fill="FFFFFF"/>
        </w:rPr>
        <w:t>, р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асходы на поддержку и обновление сайта проекта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2415" w:rsidRPr="00F347D9" w:rsidRDefault="00F347D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Расходы, которые потребуются на старте: расходы на о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борудование для создания и редактирования контента проекта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р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асходы на программное обеспечение, необходимое для обработки и создания контента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расходы на разработку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 xml:space="preserve"> сайта компании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347D9" w:rsidRDefault="00C62415" w:rsidP="00D72F25">
      <w:pPr>
        <w:widowControl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Доходы компании будут складываться следующим образом:</w:t>
      </w:r>
    </w:p>
    <w:p w:rsidR="00F347D9" w:rsidRDefault="00F347D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347D9">
        <w:rPr>
          <w:rFonts w:ascii="Times New Roman" w:hAnsi="Times New Roman"/>
          <w:sz w:val="28"/>
          <w:szCs w:val="28"/>
          <w:shd w:val="clear" w:color="auto" w:fill="FFFFFF"/>
        </w:rPr>
        <w:t>1)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47D9">
        <w:rPr>
          <w:rFonts w:ascii="Times New Roman" w:hAnsi="Times New Roman"/>
          <w:sz w:val="28"/>
          <w:szCs w:val="28"/>
          <w:shd w:val="clear" w:color="auto" w:fill="FFFFFF"/>
        </w:rPr>
        <w:t>г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рантовая</w:t>
      </w:r>
      <w:proofErr w:type="spellEnd"/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 xml:space="preserve"> поддержка фондов, финансирующих социальное предпринимательство, а так</w:t>
      </w:r>
      <w:r>
        <w:rPr>
          <w:rFonts w:ascii="Times New Roman" w:hAnsi="Times New Roman"/>
          <w:sz w:val="28"/>
          <w:szCs w:val="28"/>
          <w:shd w:val="clear" w:color="auto" w:fill="FFFFFF"/>
        </w:rPr>
        <w:t>же фондов содействия инновациям;</w:t>
      </w:r>
    </w:p>
    <w:p w:rsidR="00C62415" w:rsidRPr="00F347D9" w:rsidRDefault="00F347D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2) </w:t>
      </w:r>
      <w:r w:rsidRPr="00F347D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убсидирование обучения людей с нарушением слуха напрямую от государства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F347D9" w:rsidRDefault="00F347D9" w:rsidP="00D72F25">
      <w:pPr>
        <w:pStyle w:val="a7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рямая продажа курсов и подписок на обучение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C62415" w:rsidRPr="00F347D9" w:rsidRDefault="00F347D9" w:rsidP="00D72F25">
      <w:pPr>
        <w:pStyle w:val="a7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C62415" w:rsidRPr="00F347D9">
        <w:rPr>
          <w:rFonts w:ascii="Times New Roman" w:hAnsi="Times New Roman"/>
          <w:sz w:val="28"/>
          <w:szCs w:val="28"/>
          <w:shd w:val="clear" w:color="auto" w:fill="FFFFFF"/>
        </w:rPr>
        <w:t>артнерство с компаниями основанное на обучении персонала.</w:t>
      </w:r>
    </w:p>
    <w:p w:rsidR="00013442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развития проекта планируется привлечение нового финансирования на реализацию проекта. </w:t>
      </w:r>
    </w:p>
    <w:p w:rsidR="00F347D9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 частности, участие в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грантовых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конкурсах, для ускорения процесса разработки и создания многофункциональной экосистемы </w:t>
      </w:r>
      <w:r w:rsidR="00F347D9">
        <w:rPr>
          <w:rFonts w:ascii="Times New Roman" w:hAnsi="Times New Roman"/>
          <w:sz w:val="28"/>
          <w:szCs w:val="28"/>
          <w:shd w:val="clear" w:color="auto" w:fill="FFFFFF"/>
        </w:rPr>
        <w:t>для людей с нарушением слуха.</w:t>
      </w:r>
    </w:p>
    <w:p w:rsidR="00C62415" w:rsidRPr="001D154E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После выведения продукта на рынок, планируется привлечение крупного индустриального партнера в сфере онлайн-образования для масштабирования продукта, насыщение новым контентом, работа с новыми категориями людей с ограниченными возможностями здоровья.</w:t>
      </w:r>
    </w:p>
    <w:p w:rsidR="00C62415" w:rsidRPr="001D154E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Реализация курсов планируется при помощи воронок продаж, которые позволяют подогреть интерес аудитории и довести ее до целевого действия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покупки продукта. В нашей компании будут использоваться два вида воронок:</w:t>
      </w:r>
    </w:p>
    <w:p w:rsidR="00C62415" w:rsidRPr="001D154E" w:rsidRDefault="00F347D9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1) п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родажа через бесплатное пробное занятие </w:t>
      </w:r>
      <w:r w:rsidR="00C62415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с рекламы ведем аудиторию на лэндинг, где предлагаем пройти бесплатный короткий курс для начинающих. Для бесплатного курса продумываем систему сопровождения (чат</w:t>
      </w:r>
      <w:r w:rsidR="00C62415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бот, обратная связь от экспертов, дополнительные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вебинары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для обсуждения домашних заданий), чтобы максимум записавшихся прошли обучение до конца. Далее пр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едлагаем купить платный продукт;</w:t>
      </w:r>
    </w:p>
    <w:p w:rsidR="00C62415" w:rsidRDefault="00F347D9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2) п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родажа через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автоворонки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в мессенджерах или почте </w:t>
      </w:r>
      <w:r w:rsidR="00221AF7" w:rsidRPr="00FA38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в рекламе предлагаем подписаться на рассылку за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лидмагнит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: полезный материал по теме, которая интересует аудиторию.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Лидмагнитом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в нашем случае будут выступать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полезные статьи, консультация специалиста, бесплатный </w:t>
      </w:r>
      <w:proofErr w:type="spellStart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вебинар</w:t>
      </w:r>
      <w:proofErr w:type="spellEnd"/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по интересующим аудиторию тематикам. Когда аудитория попала в базу, постоянно радуем ее контентом и предлагаем платные продукты.</w:t>
      </w:r>
    </w:p>
    <w:p w:rsidR="00F347D9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>На сегодняшний день сфера бизнеса, как и любая другая экономическая система, имеет свои конкретные риски, которые оказывают положительное или же отрицат</w:t>
      </w:r>
      <w:r w:rsidR="00F347D9">
        <w:rPr>
          <w:rFonts w:ascii="Times New Roman" w:hAnsi="Times New Roman"/>
          <w:sz w:val="28"/>
          <w:szCs w:val="28"/>
        </w:rPr>
        <w:t>ельное влияние на его развитие.</w:t>
      </w:r>
    </w:p>
    <w:p w:rsidR="00C62415" w:rsidRPr="001D154E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 xml:space="preserve">Для того, чтобы обозначить определенные риски и внешние факторы, которые могут повлиять на организацию, а в нашем случае на реализацию </w:t>
      </w:r>
      <w:proofErr w:type="spellStart"/>
      <w:r w:rsidRPr="001D154E">
        <w:rPr>
          <w:rFonts w:ascii="Times New Roman" w:hAnsi="Times New Roman"/>
          <w:sz w:val="28"/>
          <w:szCs w:val="28"/>
        </w:rPr>
        <w:t>стартап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1D154E">
        <w:rPr>
          <w:rFonts w:ascii="Times New Roman" w:hAnsi="Times New Roman"/>
          <w:sz w:val="28"/>
          <w:szCs w:val="28"/>
        </w:rPr>
        <w:t>, следует провести соответствующий анализ.</w:t>
      </w:r>
    </w:p>
    <w:p w:rsidR="00C62415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 xml:space="preserve">Двадцать первый век – время нестабильных взаимоотношений между государствами. Соответственно, первые две группы рисков – политические и экономические. Данные риски очень сильно влияют на экономическое состояние каждого государства – соответственно на благосостояние и уровень жизни граждан страны. Политические риски сильно влияют на рынок в целом, а экономические – на платежеспособность самого населения. Следует отметить, что экономические риски могут быть следствием влияния политических факторов. </w:t>
      </w:r>
    </w:p>
    <w:p w:rsidR="00C62415" w:rsidRDefault="00F347D9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 xml:space="preserve">Все риски, а также внешние факторы, которые могут повлиять на процесс реализации деятельности </w:t>
      </w:r>
      <w:proofErr w:type="spellStart"/>
      <w:r w:rsidRPr="001D154E">
        <w:rPr>
          <w:rFonts w:ascii="Times New Roman" w:hAnsi="Times New Roman"/>
          <w:sz w:val="28"/>
          <w:szCs w:val="28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</w:rPr>
        <w:t>, можно систематизировать с помощью пр</w:t>
      </w:r>
      <w:r>
        <w:rPr>
          <w:rFonts w:ascii="Times New Roman" w:hAnsi="Times New Roman"/>
          <w:sz w:val="28"/>
          <w:szCs w:val="28"/>
        </w:rPr>
        <w:t>оведения PEST-анализа на рисунке</w:t>
      </w:r>
      <w:r w:rsidR="00025CAA">
        <w:rPr>
          <w:rFonts w:ascii="Times New Roman" w:hAnsi="Times New Roman"/>
          <w:sz w:val="28"/>
          <w:szCs w:val="28"/>
        </w:rPr>
        <w:t xml:space="preserve"> 13</w:t>
      </w:r>
      <w:r w:rsidRPr="001D154E">
        <w:rPr>
          <w:rFonts w:ascii="Times New Roman" w:hAnsi="Times New Roman"/>
          <w:sz w:val="28"/>
          <w:szCs w:val="28"/>
        </w:rPr>
        <w:t>, а также SWOT-анализа и составления с</w:t>
      </w:r>
      <w:r>
        <w:rPr>
          <w:rFonts w:ascii="Times New Roman" w:hAnsi="Times New Roman"/>
          <w:sz w:val="28"/>
          <w:szCs w:val="28"/>
        </w:rPr>
        <w:t xml:space="preserve">оответствующих матриц </w:t>
      </w:r>
      <w:r w:rsidR="00025CAA">
        <w:rPr>
          <w:rFonts w:ascii="Times New Roman" w:hAnsi="Times New Roman"/>
          <w:sz w:val="28"/>
          <w:szCs w:val="28"/>
        </w:rPr>
        <w:t>на рисунке 14</w:t>
      </w:r>
      <w:r w:rsidRPr="001D154E">
        <w:rPr>
          <w:rFonts w:ascii="Times New Roman" w:hAnsi="Times New Roman"/>
          <w:sz w:val="28"/>
          <w:szCs w:val="28"/>
        </w:rPr>
        <w:t>.</w:t>
      </w:r>
    </w:p>
    <w:p w:rsidR="00C62415" w:rsidRPr="00F347D9" w:rsidRDefault="00C624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3545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A2FA4" wp14:editId="3A72636C">
            <wp:extent cx="5631704" cy="244539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5173" cy="24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5" w:rsidRPr="0074723B" w:rsidRDefault="00C62415" w:rsidP="00D72F25">
      <w:pPr>
        <w:pStyle w:val="a7"/>
        <w:widowControl w:val="0"/>
        <w:spacing w:after="0" w:line="360" w:lineRule="auto"/>
        <w:ind w:left="456" w:firstLine="25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25CAA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PEST</w:t>
      </w:r>
      <w:r w:rsidRPr="009371E4">
        <w:rPr>
          <w:rFonts w:ascii="Times New Roman" w:hAnsi="Times New Roman"/>
          <w:sz w:val="28"/>
          <w:szCs w:val="28"/>
        </w:rPr>
        <w:t>-анализ</w:t>
      </w:r>
    </w:p>
    <w:p w:rsidR="00C62415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</w:p>
    <w:p w:rsidR="00C62415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>Это позволяет учитывать все возможные изменения, а также обнаружить какие-либо недостатки в плане реализации и, соответственно, доработать их.</w:t>
      </w:r>
    </w:p>
    <w:p w:rsidR="00C62415" w:rsidRDefault="00C62415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 любой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</w:rPr>
        <w:t xml:space="preserve"> или успешно реализующийся бизнес, «</w:t>
      </w:r>
      <w:r w:rsidRPr="001D154E">
        <w:rPr>
          <w:rFonts w:ascii="Times New Roman" w:hAnsi="Times New Roman"/>
          <w:sz w:val="28"/>
          <w:szCs w:val="28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>&amp;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>» имеет ряд факторов, которые выступают рисками, способными повлиять на р</w:t>
      </w:r>
      <w:r w:rsidR="00F347D9">
        <w:rPr>
          <w:rFonts w:ascii="Times New Roman" w:hAnsi="Times New Roman"/>
          <w:sz w:val="28"/>
          <w:szCs w:val="28"/>
        </w:rPr>
        <w:t xml:space="preserve">езультат всей его деятельности. </w:t>
      </w:r>
      <w:r w:rsidRPr="001D154E">
        <w:rPr>
          <w:rFonts w:ascii="Times New Roman" w:hAnsi="Times New Roman"/>
          <w:sz w:val="28"/>
          <w:szCs w:val="28"/>
        </w:rPr>
        <w:t>Кроме того, в условиях постоянно развивающегося общества и модернизации, изменении различных процессов стоит не забывать и о внешних факторах, которые также оказывают влияние и не всегда положительное. Все вышеуказанные моменты помогают учесть PEST и SWOT анализы, а также составление соответствующих матриц, которые способствуют продумыванию решений потенциальных проблем заранее, что позволяет и избежать непредвиденных ситуаций.</w:t>
      </w:r>
    </w:p>
    <w:p w:rsidR="00F347D9" w:rsidRPr="001D154E" w:rsidRDefault="00F347D9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Данные матрицы могут послужить основой к изучению рынка и анализу существующих приложений и сервисов, что даст возможность выявить риски и внешние факторы, влияющие на ход реализации проекта. </w:t>
      </w:r>
    </w:p>
    <w:p w:rsidR="00C62415" w:rsidRDefault="00F347D9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Одним из возможных и реальных рисков может послужить тот факт, что пользователи могут быть не готовы тратить определенную сумму за услугу, поскольку могут не увидеть преимущества обучения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-профессиям.</w:t>
      </w:r>
    </w:p>
    <w:p w:rsidR="00F347D9" w:rsidRDefault="00F347D9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Но нужно помнить, что хорошая платформа с качественным контентом будет посещаться пользователями, если приложить к этому большие усилия, раскручивать его, тратить деньги на рекламу и маркетинг. Для этого необходимо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использовать все ресурсы проекта и разработать определенную стратегию развития проекта.</w:t>
      </w:r>
    </w:p>
    <w:p w:rsidR="00F347D9" w:rsidRDefault="00F347D9" w:rsidP="00D72F25">
      <w:pPr>
        <w:widowControl w:val="0"/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</w:p>
    <w:p w:rsidR="00C62415" w:rsidRPr="00495D13" w:rsidRDefault="00C62415" w:rsidP="00D72F2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54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5CEC97" wp14:editId="74ED4C32">
            <wp:extent cx="5557157" cy="241936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535" cy="24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5" w:rsidRPr="009371E4" w:rsidRDefault="00C62415" w:rsidP="00D72F25">
      <w:pPr>
        <w:pStyle w:val="a7"/>
        <w:widowControl w:val="0"/>
        <w:spacing w:after="0" w:line="360" w:lineRule="auto"/>
        <w:ind w:left="456" w:firstLine="25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25CA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SWOT</w:t>
      </w:r>
      <w:r w:rsidRPr="009371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матрица</w:t>
      </w:r>
    </w:p>
    <w:p w:rsidR="00C62415" w:rsidRPr="001D154E" w:rsidRDefault="00C62415" w:rsidP="00D72F25">
      <w:pPr>
        <w:pStyle w:val="a7"/>
        <w:widowControl w:val="0"/>
        <w:spacing w:after="0" w:line="360" w:lineRule="auto"/>
        <w:ind w:left="456" w:firstLine="252"/>
        <w:jc w:val="both"/>
        <w:rPr>
          <w:rFonts w:ascii="Times New Roman" w:hAnsi="Times New Roman"/>
          <w:sz w:val="28"/>
          <w:szCs w:val="28"/>
        </w:rPr>
      </w:pP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Если говорить о ключевых ресурсах проекта, таковыми будут выступать человеческие, материальные, интеллектуальные, финансовые активы, которые необходимы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стартапу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для создания, поддержания, реализации его ценностных предложений.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 как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– это интернет-платформа, ключевым техническим ресурсом которой будет команда разработчиков, ответственная за ее создание и квалифицированные графические дизайнеры.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Также к техническому ресурсу следует отнести сервер, на котором будут храниться все данные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web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-платформы.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Основным финансовым ресурсом реализации проекта будут выступать гранты и партнеры проекта. </w:t>
      </w:r>
    </w:p>
    <w:p w:rsidR="00C62415" w:rsidRPr="001D154E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На данный момент проект принимает участие в конкурсе «Студенческий грант». «Студенческий грант» – это всероссийский конкурс, направленный на развитие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-направлений на территории Российской Федерации. Победители смогут выиграть грант на реализацию своего проекта в размере до 1 млн рублей.</w:t>
      </w:r>
    </w:p>
    <w:p w:rsidR="00C62415" w:rsidRPr="001D154E" w:rsidRDefault="00C62415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Также </w:t>
      </w:r>
      <w:r w:rsidR="008539B5">
        <w:rPr>
          <w:rFonts w:ascii="Times New Roman" w:hAnsi="Times New Roman"/>
          <w:sz w:val="28"/>
          <w:szCs w:val="28"/>
          <w:shd w:val="clear" w:color="auto" w:fill="FFFFFF"/>
        </w:rPr>
        <w:t xml:space="preserve">для успешной реализации </w:t>
      </w:r>
      <w:proofErr w:type="spellStart"/>
      <w:r w:rsidR="008539B5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немаловажную роль играет, и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его команда в составе 6 человек, </w:t>
      </w:r>
      <w:r w:rsidR="008539B5">
        <w:rPr>
          <w:rFonts w:ascii="Times New Roman" w:hAnsi="Times New Roman"/>
          <w:sz w:val="28"/>
          <w:szCs w:val="28"/>
          <w:shd w:val="clear" w:color="auto" w:fill="FFFFFF"/>
        </w:rPr>
        <w:t>работающ</w:t>
      </w:r>
      <w:r w:rsidR="008A4C04">
        <w:rPr>
          <w:rFonts w:ascii="Times New Roman" w:hAnsi="Times New Roman"/>
          <w:sz w:val="28"/>
          <w:szCs w:val="28"/>
          <w:shd w:val="clear" w:color="auto" w:fill="FFFFFF"/>
        </w:rPr>
        <w:t>их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в себя следующи</w:t>
      </w:r>
      <w:r w:rsidR="008A4C04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подразделения: </w:t>
      </w:r>
    </w:p>
    <w:p w:rsidR="00C62415" w:rsidRPr="001D154E" w:rsidRDefault="008A4C04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1) о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тдел разработки курсов; </w:t>
      </w:r>
    </w:p>
    <w:p w:rsidR="00C62415" w:rsidRPr="001D154E" w:rsidRDefault="008A4C04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2) о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тдел контроля качества; </w:t>
      </w:r>
    </w:p>
    <w:p w:rsidR="00C62415" w:rsidRPr="001D154E" w:rsidRDefault="008A4C04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3) м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аркетинговый отдел.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Отдел разработки курсов</w:t>
      </w:r>
      <w:r w:rsidR="008A4C0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A4C04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отдел будет занима</w:t>
      </w:r>
      <w:r w:rsidR="008A4C04">
        <w:rPr>
          <w:rFonts w:ascii="Times New Roman" w:hAnsi="Times New Roman"/>
          <w:sz w:val="28"/>
          <w:szCs w:val="28"/>
          <w:shd w:val="clear" w:color="auto" w:fill="FFFFFF"/>
        </w:rPr>
        <w:t>ется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анализом рыка онлайн-образования, адаптацией материала под целевую аудиторию, съемкой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видеоуроков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, а также переводом контента на язык жестов. 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Отдел контроля качества – мониторинг качества работы платформы, проведение тестов на усвоение материала и проверка домашних заданий.</w:t>
      </w:r>
    </w:p>
    <w:p w:rsidR="00C62415" w:rsidRPr="001D154E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Отдел маркетинга –</w:t>
      </w:r>
      <w:r w:rsidR="008A4C04">
        <w:rPr>
          <w:rFonts w:ascii="Times New Roman" w:hAnsi="Times New Roman"/>
          <w:sz w:val="28"/>
          <w:szCs w:val="28"/>
          <w:shd w:val="clear" w:color="auto" w:fill="FFFFFF"/>
        </w:rPr>
        <w:t xml:space="preserve"> ведение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аккаунтов в социальных сетях, проведением маркетинговых акций, мероприятий.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Таким образом, можно сказать о сбалансированности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, а также о наличии необходимых ресурсов и их рациональном использовании, что обеспечивает успешную реализацию всех поставленных задач. Это показывает проделанный анализ основных рисков, опис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ание ключевых ресурсов проекта.</w:t>
      </w:r>
    </w:p>
    <w:p w:rsidR="00C62415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Важно отметить, что управление рисками проекта необходимо для любого </w:t>
      </w:r>
      <w:proofErr w:type="spellStart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стартапа</w:t>
      </w:r>
      <w:proofErr w:type="spellEnd"/>
      <w:r w:rsidRPr="001D154E">
        <w:rPr>
          <w:rFonts w:ascii="Times New Roman" w:hAnsi="Times New Roman"/>
          <w:sz w:val="28"/>
          <w:szCs w:val="28"/>
          <w:shd w:val="clear" w:color="auto" w:fill="FFFFFF"/>
        </w:rPr>
        <w:t>, в том числе и «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&amp;</w:t>
      </w:r>
      <w:r w:rsidRPr="001D154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», так как это страховка, с помощью которой можно вовремя спасти важную составляющую проекта, будь то финансовые ресурсы, время или даже уровень качества продукта и оказываемых услуг.</w:t>
      </w:r>
    </w:p>
    <w:p w:rsidR="00C62415" w:rsidRPr="00FE2C1A" w:rsidRDefault="00C62415" w:rsidP="00D72F25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415" w:rsidRPr="00025CAA" w:rsidRDefault="00C62415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 </w:t>
      </w:r>
      <w:r w:rsidR="00025CAA" w:rsidRPr="00025CAA">
        <w:rPr>
          <w:rFonts w:ascii="Times New Roman" w:hAnsi="Times New Roman" w:cs="Times New Roman"/>
          <w:b/>
          <w:sz w:val="28"/>
          <w:szCs w:val="28"/>
        </w:rPr>
        <w:t xml:space="preserve">Моделирование </w:t>
      </w:r>
      <w:r w:rsidR="00CA365E">
        <w:rPr>
          <w:rFonts w:ascii="Times New Roman" w:hAnsi="Times New Roman" w:cs="Times New Roman"/>
          <w:b/>
          <w:sz w:val="28"/>
          <w:szCs w:val="28"/>
        </w:rPr>
        <w:t>процессов управления клиентской</w:t>
      </w:r>
      <w:r w:rsidR="00025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65E">
        <w:rPr>
          <w:rFonts w:ascii="Times New Roman" w:hAnsi="Times New Roman" w:cs="Times New Roman"/>
          <w:b/>
          <w:sz w:val="28"/>
          <w:szCs w:val="28"/>
        </w:rPr>
        <w:t>базой</w:t>
      </w:r>
      <w:r w:rsidR="00CA365E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025CAA" w:rsidRPr="00025CAA">
        <w:rPr>
          <w:rFonts w:ascii="Times New Roman" w:hAnsi="Times New Roman" w:cs="Times New Roman"/>
          <w:b/>
          <w:sz w:val="28"/>
          <w:szCs w:val="28"/>
        </w:rPr>
        <w:t>стартапа</w:t>
      </w:r>
      <w:proofErr w:type="spellEnd"/>
      <w:r w:rsidR="00025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43B" w:rsidRPr="009A543B">
        <w:rPr>
          <w:rFonts w:ascii="Times New Roman" w:hAnsi="Times New Roman" w:cs="Times New Roman"/>
          <w:b/>
          <w:sz w:val="28"/>
          <w:szCs w:val="28"/>
        </w:rPr>
        <w:t>«</w:t>
      </w:r>
      <w:r w:rsidR="009A543B" w:rsidRPr="009A543B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="009A543B" w:rsidRPr="009A5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43B" w:rsidRPr="009A543B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9A543B" w:rsidRPr="009A543B">
        <w:rPr>
          <w:rFonts w:ascii="Times New Roman" w:hAnsi="Times New Roman" w:cs="Times New Roman"/>
          <w:b/>
          <w:sz w:val="28"/>
          <w:szCs w:val="28"/>
        </w:rPr>
        <w:t>&amp;</w:t>
      </w:r>
      <w:r w:rsidR="009A543B" w:rsidRPr="009A543B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9A543B" w:rsidRPr="009A543B">
        <w:rPr>
          <w:rFonts w:ascii="Times New Roman" w:hAnsi="Times New Roman" w:cs="Times New Roman"/>
          <w:b/>
          <w:sz w:val="28"/>
          <w:szCs w:val="28"/>
        </w:rPr>
        <w:t>»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База клиентов </w:t>
      </w:r>
      <w:r w:rsidR="009505CA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упорядоченная система данных с информацией о клиенте. С первого взгляда, можно сказать, что это обычный список, который не имеет влияния на что-то, но это не совсем так. Клиентская база </w:t>
      </w:r>
      <w:r w:rsidR="009505CA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история происходящих событий, подробная информация о взаимоотношениях клиента с компанией. Она дает возможность работать с любым контактом адресно: 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точно знаешь, кому и когда сделать выгодное предложений, которое приведет к покупке.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Суть заключается не только в приобретении клиентом еще одного обучающего курса, а в общем регулярном личном подходе. Представим следующую ситуацию: в отдел продаж поступает заявка с желанием пройти пробный урок. Потенциальному клиенту понравилось занятие, однако во время переписки в чате выясняется, что сейчас нет возможности приобрести курс в силу неблагоприятной финансовой ситуации, в которой он сейчас находится. Менеджер по продажам очевидно может решить, что продаж</w:t>
      </w:r>
      <w:r w:rsidR="003B45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 этого контакта не совершится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 ним можно попрощаться. Но с другой стороны, если менеджер решить внести данный контакт в базу, а через какое-то время попытаться еще раз связаться с потенциальным клиентом и узнать, не поменялись ли его обстоятельства и сообщить о новой скидке, действующей на этот курс. Данное уточнение будет полезно для нашей компании, несмотря на то, что это не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риведет к продаже сразу.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База клиентов и правильная работа с ней могут стать главными конкурентные преи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мущества для проекта «IT D&amp; D»: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ачество собранных сведений влияет на качество сервиса. Вы знаем, к примеру, когда клиент празднует день рождение, имеет ли он детей и тому подобное, а, следовательно, мы сможем следить за запросами и создать персональные предложения. Например, праздничные скидки или ски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дки к международному дню глухих;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благодаря сарафанному радио довольные клиенты, могут порекомендовать наше обучение знак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омым, и тем самым расширят базу;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клиентской базе можно сегментировать клиентов: к примеру, разделить обычных клиентов на </w:t>
      </w:r>
      <w:proofErr w:type="spellStart"/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vip</w:t>
      </w:r>
      <w:proofErr w:type="spellEnd"/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-клиентов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421B9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проще устраивать любые рекламные мероприятия, учитывая, какие инструменты взаимодействия предпочитают различные группы клиентов (рассылка через электронную почту, оповещения по смс,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уведомления в социальных сетях)</w:t>
      </w:r>
      <w:r w:rsidR="00C62415"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лагодаря базе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клиентов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 xml:space="preserve">ы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способны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 xml:space="preserve"> отследить свой путь по воронке продаж и привести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 сделке тех, кто поделился с н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ами контактными данными или вспомнить давно забытых клиентов. Как известно, гораздо выгоднее пополнять базу контактов постоянных покупателей, а не тратить все 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сурсы на привлечение новых «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разовых» клиентов.</w:t>
      </w:r>
    </w:p>
    <w:p w:rsidR="00485F01" w:rsidRP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аза данных содержит различную информацию о потребителях, что позволяет делать прогнозы и оценивать перспективы развития.</w:t>
      </w:r>
    </w:p>
    <w:p w:rsid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Элементарную схему работы с клиентск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ой базой можно представить на ри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 xml:space="preserve">сунке </w:t>
      </w:r>
      <w:r>
        <w:rPr>
          <w:rFonts w:ascii="Times New Roman" w:hAnsi="Times New Roman"/>
          <w:sz w:val="28"/>
          <w:szCs w:val="28"/>
          <w:shd w:val="clear" w:color="auto" w:fill="FFFFFF"/>
        </w:rPr>
        <w:t>15</w:t>
      </w:r>
      <w:r w:rsidRPr="00485F01">
        <w:rPr>
          <w:rFonts w:ascii="Times New Roman" w:hAnsi="Times New Roman"/>
          <w:sz w:val="28"/>
          <w:szCs w:val="28"/>
          <w:shd w:val="clear" w:color="auto" w:fill="FFFFFF"/>
        </w:rPr>
        <w:t>. На ней изображены входные данные, которые наполняют клиентскую базу, а также различные права доступа, разрешающие просматривать и редактировать данные в зависимости от сферы деятельности сотрудника.</w:t>
      </w:r>
    </w:p>
    <w:p w:rsidR="00013442" w:rsidRDefault="00013442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415" w:rsidRDefault="00C62415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0FC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911738" wp14:editId="2F349F54">
            <wp:extent cx="5075083" cy="247641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186"/>
                    <a:stretch/>
                  </pic:blipFill>
                  <pic:spPr bwMode="auto">
                    <a:xfrm>
                      <a:off x="0" y="0"/>
                      <a:ext cx="5091494" cy="248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Рисунок </w:t>
      </w:r>
      <w:r w:rsid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Схема работы с клиентской базой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2415" w:rsidRPr="00421B91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рамках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F90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F90F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клиентская база будет разделена на несколько типов, в зависимости от способа ведения базы, накопления и анализа информации:</w:t>
      </w:r>
    </w:p>
    <w:p w:rsidR="00485F0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База «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мертвых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клиентов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ней присутствуют такие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клиенты, которые не пользуются услугами компании, но остаются зарегистрированными. Сотрудники уже потратили время и ресурсы на получение </w:t>
      </w:r>
      <w:proofErr w:type="spellStart"/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лида</w:t>
      </w:r>
      <w:proofErr w:type="spellEnd"/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 просто удалять контакты нерационально: вполне возможно, что «мертвы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е» клиенты обратятся к нам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будущем.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62415" w:rsidRPr="00421B9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енциальная клиентская база 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контакты, которые еще не стали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клиентами,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 с которыми можно и нужно работать.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Источником пополнения базы могут послужить контакты из тематических ресурсов для людей с нарушением слуха, связанные с работой, знакомствами и обучением. 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Рабочая клиентская база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здесь представлены клиенты, которые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приобрели один обучающий курс или оформили подписку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Дальше важно продолжить работу и закрепить первый полученный результат.</w:t>
      </w:r>
    </w:p>
    <w:p w:rsidR="00C62415" w:rsidRPr="00421B91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Активная клиентская база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состоит из регулярных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клиентов, которые не остановились на приобретении одного курса или продолжают продлевать подписку.</w:t>
      </w:r>
    </w:p>
    <w:p w:rsidR="00C62415" w:rsidRPr="00421B91" w:rsidRDefault="00485F0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VIP-партнёры</w:t>
      </w:r>
      <w:r w:rsidR="00C62415"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C62415"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содержит данные об организаци</w:t>
      </w:r>
      <w:r w:rsidR="00C62415" w:rsidRPr="000834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ях</w:t>
      </w:r>
      <w:r w:rsidR="00C62415"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 которыми установлены надёжные прочные отношения.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Например, компании, которые выдали заказ на обучении сотрудников с инвалидность.</w:t>
      </w:r>
    </w:p>
    <w:p w:rsidR="00A6696F" w:rsidRPr="00A6696F" w:rsidRDefault="00A6696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Ключевые клиенты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эту категорию входят предыдущая группа и проверенные клиенты, которые давно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взаимодействуют с нами.</w:t>
      </w:r>
    </w:p>
    <w:p w:rsidR="00C62415" w:rsidRDefault="00A6696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Рассмотрим способы наработки клиентской базы. Существует множество возможностей, от сарафанного радио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тематических мероприятий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цифровых инструментов, которые значительно расшир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яют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возможности маркетологов. Мы не будем выбирать что-то одно,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 как 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стремимся оценить преимущества каждого метода и создать свою комбинац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ию, которая эффективно работает:</w:t>
      </w:r>
    </w:p>
    <w:p w:rsidR="00C62415" w:rsidRPr="00814DCC" w:rsidRDefault="00A6696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</w:t>
      </w:r>
      <w:proofErr w:type="spellEnd"/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-магнит </w:t>
      </w:r>
      <w:r w:rsidR="00C62415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самый известный и самый эффективный способ получить данные о клиентах. Скидка, подарок, важная информация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любая значимость для клиента</w:t>
      </w:r>
      <w:r w:rsidRPr="00A669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 нашем случае это будет пробный бесплатный урок. Таким образом мы даем потенциальному клиенту шанс найти нашу экспертизу и пополнить базу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A6696F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рисутствие на всех крупных сайтах и ​​регулярный качественный контент привлекает потенциальную аудиторию, а простые конкурсы с </w:t>
      </w:r>
      <w:proofErr w:type="spellStart"/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репостами</w:t>
      </w:r>
      <w:proofErr w:type="spellEnd"/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помогают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увеличить </w:t>
      </w:r>
      <w:proofErr w:type="gramStart"/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охв</w:t>
      </w:r>
      <w:r w:rsid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ат 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proofErr w:type="gramEnd"/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дают  возможность  расширить </w:t>
      </w:r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клиентскую базу.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Наши подписчики с большей вероятностью станут нашими клиентами </w:t>
      </w:r>
      <w:r w:rsidR="007C5082"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 хорошем прогреве. Мы планируем стать для них «их» надежным брендом, упрощая обмен не только контактными данными, но и личной информацией.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Тематические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мероприятия, такие как 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мастер-классы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конференции, тоже 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должны 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</w:t>
      </w:r>
      <w:r w:rsid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очень хороший эффект;</w:t>
      </w:r>
    </w:p>
    <w:p w:rsidR="00C62415" w:rsidRDefault="007C5082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готовые базы. Сразу хочу отметить, что контакты там, как правило, «мертвые», а редкие активные потенциальные клиенты таковыми для вас не являются </w:t>
      </w:r>
      <w:r w:rsidRPr="00485F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они ничего о н</w:t>
      </w:r>
      <w:r w:rsidRPr="007C5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 не знают.</w:t>
      </w:r>
      <w:r w:rsidR="00C62415" w:rsidRPr="00814D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 в силу узкой целевой аудитории, придется в первое время использовать этот инструмент.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менее важным при работе с клиентской базой является ее сегментация. Это разделение клиентов на разные категории по определенным признакам, например, по количеству покупок, географическому расположению, предпочтениям в области обучения. Очевидно, что с помощью такого инструмента намного удобнее и эффективнее работать с базой данных: например, предлагать специальные услуги для клиентов с детьми или создавать скидку в зависимости от платежеспособности клиента.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Такая сегментация также экономит затраты на маркетинг: персонализированные предложения для каждой группы имеют более сильный эффект, чем общая реклама, рассылаемая по всей базе.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того, чтобы было удобнее работать с базой данных, нужно продумать структуру и расположить информацию в правильном порядке. Для B2B-сегмента справочная информация должна включать в себя контактную информацию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организацию, режим работы, номер телефона или другие средства связи, имена представителей, их обязанности, удобное время для звонков и так далее.</w:t>
      </w:r>
    </w:p>
    <w:p w:rsid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Затем м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разделить клиентов на категории, например, цвета указывают на лояльность или степень интереса к пред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ложению. Это упрощает 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отслеживание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работу с 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воронк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ами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продаж для каждого контакта. Еще одна категоризация предполагает разделение контактов по профессиям, что позволяет отслеживать повышенный интерес к какой-либо области обучения.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разделе бизнес-процессов можно просмотреть этапы сделки 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каком </w:t>
      </w: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статусе находится заявка, какие курсы клиенты выбирают чаще всего.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необходимо определить оптимальный момент для общения с клиентом (главная цель не переборщить и не утомить) и указать его в базе данных.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Важно строго следить за тем, чтобы другие менеджеры не общались с клиентом, а также по максимуму давать всю информацию и своевременно вносить изменения.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База данных содержит много важной информации, в том числе личной информации, которую мошенники могут использовать в неправомерных целях, если получат к ней доступ. Чтобы этого не произошло, нужно внимательно следить за безопасностью и соблюдать следующие условия: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первую очередь установить специальные правила работы с БД для всех сотрудников: строгий запрет на вывоз для тех, кто не имеет на нее особых прав;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Второе: при приеме на работу поставить обязательное условие о запрете использования информации из базы данных вплоть до юридической ответственности за нарушение;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В-третьих, используйте лучшее антивирусное программное обеспечение для защиты ваших данных от вредоносных программ.</w:t>
      </w:r>
    </w:p>
    <w:p w:rsidR="003307C1" w:rsidRP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В-четвертых, базовая сегментация и распределение прав доступа менеджеров только к их рабочим контактам.</w:t>
      </w:r>
    </w:p>
    <w:p w:rsidR="003307C1" w:rsidRDefault="003307C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Итак, рассмотрим пример минимально необходимых полей для эффективного ведения клиентской базы:</w:t>
      </w:r>
    </w:p>
    <w:p w:rsidR="00C62415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фамилия, имя и отчество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C62415"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ата регистрации, которая фактически будет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означать время первой покупки;</w:t>
      </w:r>
    </w:p>
    <w:p w:rsidR="00C62415" w:rsidRPr="00202600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омер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WhatsApp</w:t>
      </w:r>
      <w:proofErr w:type="spellEnd"/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Telegram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202600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 электронной почты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3A6AA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76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ата последне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покупки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курса или оформления подписки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3A6AA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76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д</w:t>
      </w:r>
      <w:r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ень рождения клиента. Эта информация важна для рассылки индивидуальных предложений к празднику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3A6AA7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7) н</w:t>
      </w:r>
      <w:r w:rsidR="00C62415"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акопленная сумма чеков, которая позволит ранжировать уровни скидок в зависимости от активности клиента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21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о</w:t>
      </w:r>
      <w:r w:rsidRPr="003A6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бщее число чеков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ED0271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9)</w:t>
      </w:r>
      <w:r w:rsidR="00C62415" w:rsidRPr="00ED02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тепень нарушения слуха. Не смотря на то, что проект рассчитан на людей с потерей слуха, стоит принимать во внимание, что даже людям, использующие слуховые аппараты, иногда проще воспринимать информацию на языке жестов, а, следовательно, их нужно рассматривать как потенциальных клиентов.</w:t>
      </w:r>
    </w:p>
    <w:p w:rsidR="00202600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Помимо перечисленных сведений, которые можно свести в таблицу, необходимо хранить всю историю личного взаимодействия с заказчиком. Эти данные являются текстовыми и могут включать:</w:t>
      </w:r>
    </w:p>
    <w:p w:rsidR="00202600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и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нформация по работе с клиентами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02600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р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еакция клиентов на индивидуальные предложения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02600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в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ремя, потраченное на общение и его результат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02600" w:rsidRPr="00202600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н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апоминание связаться с клиентом через определенное время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202600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 информация имеет основополагающее значение для эффективного управления клиентской базой. Однако вопрос о том, какой инструмент управления клиентской базой лучше всего подходит 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D&amp;D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остается очень важным. Мы рассмотрим это в следующем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пункте</w:t>
      </w:r>
      <w:r w:rsidRPr="00202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2600" w:rsidRPr="008A769E" w:rsidRDefault="00202600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2415" w:rsidRPr="00646835" w:rsidRDefault="00646835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6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2.3 Выбор эффективной системы управления клиентской базой </w:t>
      </w:r>
      <w:proofErr w:type="spellStart"/>
      <w:r w:rsidRPr="00646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стартапа</w:t>
      </w:r>
      <w:proofErr w:type="spellEnd"/>
      <w:r w:rsidRPr="00646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«IT D&amp;D»</w:t>
      </w:r>
    </w:p>
    <w:p w:rsidR="00646835" w:rsidRDefault="00646835" w:rsidP="00D72F25">
      <w:pPr>
        <w:widowControl w:val="0"/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2415" w:rsidRPr="00523D0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Трудно представить себе эффективную работу с базой без автоматизации бизнес-процессов. Для этого удобно использовать специальные программы или сервисы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Рассмотрим самые популярные и выберем наиболее оптимальный инструмент управления клиентской базой в рамках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523D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523D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Excel</w:t>
      </w:r>
      <w:proofErr w:type="spellEnd"/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поистине универсальная программа,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которой можно практически всё.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Самый простой вариант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создать базу в виде таблицы, которую легко 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адаптировать под любые нужды бизнеса и указывать нужные подробности.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плюсов можно выделить, что инструмент является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бесплатн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ым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обладает большим количеством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формул, по которым удобно считать,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есть 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возможность создания шаблона. </w:t>
      </w:r>
      <w:r w:rsidR="008708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 полей клиентской базы представлен на рисунке 16.</w:t>
      </w:r>
    </w:p>
    <w:p w:rsidR="008E6216" w:rsidRDefault="008E6216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46835" w:rsidRPr="00870821" w:rsidRDefault="00646835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5126" cy="1653540"/>
            <wp:effectExtent l="0" t="0" r="5715" b="3810"/>
            <wp:docPr id="8" name="Рисунок 8" descr="C:\Users\Mugivara\Downloads\вапвап1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givara\Downloads\вапвап123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5212" cy="16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35" w:rsidRDefault="00870821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16</w:t>
      </w:r>
      <w:r w:rsidR="00646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Клиентская база в </w:t>
      </w:r>
      <w:r w:rsidR="00646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Excel</w:t>
      </w:r>
      <w:r w:rsidR="00646835" w:rsidRPr="00A021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46835" w:rsidRDefault="0064683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 в рамках проекта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523D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523D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где предусмотрена работа команды, а не одного человека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неудобным. 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как в нем отсутствует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многопользовательск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ий доступ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также 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данные легко скопировать или потерять,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могут возникать 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сложно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</w:t>
      </w:r>
      <w:r w:rsidRPr="00421B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аналитикой.</w:t>
      </w:r>
    </w:p>
    <w:p w:rsidR="00870821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Access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программное обеспечение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Microsoft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которое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первый взгляд схоже по функционалу с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Excel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но на деле оно сложнее и надёжнее. Здесь данные более защищены: у каждого менеджера есть доступ только к своей таблице, в базах в зависимости от типа можно работать одному или нескольким пользовател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ям.</w:t>
      </w:r>
      <w:r w:rsidR="008708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Пример клиентской базы в </w:t>
      </w:r>
      <w:r w:rsidR="008708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Access</w:t>
      </w:r>
      <w:r w:rsidR="008708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представлен на рисунке 17.</w:t>
      </w: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2415" w:rsidRDefault="00646835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3415" cy="1630033"/>
            <wp:effectExtent l="0" t="0" r="0" b="8890"/>
            <wp:docPr id="7" name="Рисунок 7" descr="C:\Users\Mugivara\Downloads\тапптап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givara\Downloads\тапптап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27" cy="16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15" w:rsidRPr="00B71675" w:rsidRDefault="00870821" w:rsidP="00D72F25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17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Клиентская база </w:t>
      </w:r>
      <w:r w:rsidR="003B45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C624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Access</w:t>
      </w:r>
    </w:p>
    <w:p w:rsidR="00C62415" w:rsidRPr="00B71675" w:rsidRDefault="008E6216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Однако у программы есть свои существенные недостатки: она более требовательна к операционной системе, а при сбоях в локальной сети существует вероятность возникновения ошибок.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Sheets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Таблицы хорошо подойдут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начале развития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B716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B716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Имеет схожий функционал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бесплатн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 инструмент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удобн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отсутствуют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лишни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функци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торые на первых порах не нужны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совместный доступ позволяет работать целой команде и видеть изменения от каждого пользователя. Ещё из приятных опций: можно настроить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email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-рассылку клиентам с помощью специального плагина. Какие минусы: сложно автоматизировать некоторые процессы, отсутствие продвинутых функций для крупного бизнеса, неудобный интерфейс для 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обильных устройств и планшетов.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CRM-системы (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Customer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Relationship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Management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специально разработанные сервисы для автоматизации процессов, контроля продаж и аналитики. Это самый удобный, надёжный и комфортный способ ведения базы для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крупной компании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В CRM есть то, что недоступно в других сервисах: подключение к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соцсетям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сайту, настройка почты, телефонии, создание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автосценариев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управление задачами и назначение ответственных, отражение в задачах промежуточных этапов, сегментация клиентов.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масштабировании проекта предполагается переход с инструмента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Sheets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полноценную CRM-систему.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Автоматизированы все рутинные действия, есть аналитика, в хронологическом порядке отражена вся история взаимодействия с клиентом, не нужно запоминать,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кем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когда и по какому поводу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нужно связаться – программа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сама напомнит, а ещё и реализует самостоятельно некоторые функции (например, отправит сообщение в </w:t>
      </w:r>
      <w:proofErr w:type="spell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соцсетях</w:t>
      </w:r>
      <w:proofErr w:type="spell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обработает заявку с сайта и так далее). Одно из главных преимуществ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наглядная аналитика, которая позволит оценить деятельность менеджера, всего отдела продаж, рекламной кампании.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Лучшее решение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CRM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система «Битрикс24».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Битрикс24 можно использовать в качестве готового решения и для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взаимодействия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клиентами: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организации живой ленты: читать и обсуждать свежие новости, оповестить студентов и преподавателей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построения дерева подразделений (организационная структура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школы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для создания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wiki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справочника, где хранится база знаний и обучающих материалов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организации учебных чатов студентов с преподавателями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Pr="00EC10F7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расписания занятий и учебного плана: студенты видят свое расписание и план в режиме онлайн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онлайн-обучения: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ученики</w:t>
      </w:r>
      <w:r w:rsidRPr="00EC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могут подключитьс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к занятию по видеоконференции</w:t>
      </w:r>
      <w:r w:rsidR="009505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8E6216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«Битрикс24» имеет в штатном функционале много необходимых модулей для онлайн-школ. Однако при необходимости сервис готов предост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авить индивидуальные доработки.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 разработке CRM для школы стоит учитывать обязательные функции, которые должны быть внедрены. 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самые основные.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Нужна хорошая база данных, в которой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сможе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управлять данными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учеников и заносить наиболее важную информацию. Она должна быть систематизирована, иметь поиск, возможность добавлять фото, персональную информацию. Уникальность разработки CRM заключается в том, что настройки базы выставляются под ваши конкретные запросы.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Учебный процесс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наиболее ответственный блок, с которым будут взаимодействовать как ученики, так и преподаватели. Это платформа, на которой ученики получают знания. На ней организовывается весь учебный процесс, начиная от расписаний, заканчивая подключением трансляций, выгрузкой уроков и инструментов для проверки домашних заданий.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Рассылки – еще один инструмент взаимодействия с клиентом. Помимо рекламных 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кампаний,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рассылки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помогают 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автоматизировать</w:t>
      </w:r>
      <w:proofErr w:type="gram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учебный процесс. 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ученику не нужно будет высылать каждый урок вручную, </w:t>
      </w:r>
      <w:proofErr w:type="gramStart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</w:t>
      </w:r>
      <w:r w:rsidR="008E62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приобретения</w:t>
      </w:r>
      <w:proofErr w:type="gramEnd"/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курса он получает рассылку согласно заданному расписанию.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Сайт – это лицо школы, а CRM система для школы – организм, способный выполнять функциональные задачи. Интеграция с сайтом позволяет быстро взаимодействовать с пользователями, обновлять информацию, вносить изменения, вести учет. Эти два инструмента объединяются и приносят еще больше прибыли.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Ведение финансового учета дает возможность понимать принципы ведения бизнеса, контролировать рабочие процессы, управлять производством и повышать доходность компании. CRM система для онлайн школы нужна, чтобы полностью контролировать финансы, исключать утечку средств и понимать, как распределяются денежные потоки внутри бизнеса. Инструменты учета существенно облегчают ведение бухгалтерии и снижают вероятность ошибок.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масштабировании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F75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будут вводится онлайн занятия с преподавателями, знающих язык жестов. Для этого будет необходимо вести расписание уроков. 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Ведение расписания в автоматическом режиме распределяет нагрузку между преподавателями, помогает избежать ошибок при составлении рабочих графиков, понимать востребованность образовательных направлений. Клиенту достаточно выбрать курс, преподавателя и в календаре подобрать удобное для себя расписание. Это удобно, просто и практично.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Помимо финансовой отчетности CRM система для школы позволяет собирать данные о клиентах, которые помогают понять целевую аудиторию. Также предоставляются отчеты по эффективности сотрудников, нагрузке, распределению обязанностей. Отчетности дают возможность полностью видеть бизнес и понимать его структуру, находить сильные и слабые стороны и понимать, как можно привлекать средства и уменьшать расходы.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База данных сотрудников дает возможность выстроить рейтинг, оценивать эффективность работы, собирать отзывы от коллектива и учеников, смотреть и составлять графики, определять премии, назначать отпуска. Чат для сотрудников позволяет налаживать коммуникацию внутри компании.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Также необходимо р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азработ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ать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личный кабинет ученика, где отслеживается его прогресс, отображаются программы, создаются персональные условия.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получ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любые инструменты для управления своим бизнесом и готовый продукт, разработан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ный специально под потребности н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ашей компании. Разработка состоит из таких этапов: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Составление технического задания на разработку CRM. Продумывается структура инструмента, подбирается стек технологий, составляется архитектура, прототип, проект формируется в документ, по которому будут работать специалисты.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Программирование функционала, необходимого для решения поставленных задач. Программисты реализуют продукт согласно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техническому заданию</w:t>
      </w: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дизайнеры делают компоненты, все это объединяется в рабочие модули и создается единое приложение для бизнеса.</w:t>
      </w:r>
    </w:p>
    <w:p w:rsidR="00C62415" w:rsidRPr="001A7E34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Тестирование CRM. Проводится ряд тестов, проверяется правильность кода, система безопасности, нагрузка, интегрируются сторонние сервисы, производится настройка.</w:t>
      </w:r>
    </w:p>
    <w:p w:rsidR="00C62415" w:rsidRDefault="00C62415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7E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Дальше специалисты устанавливают CRM для онлайн школы и обучают сотрудников пользоваться инструментом. Он готов к работе.</w:t>
      </w:r>
    </w:p>
    <w:p w:rsidR="008B30D1" w:rsidRDefault="008B30D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Default="00870821" w:rsidP="00D72F2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Pr="00951D17" w:rsidRDefault="00870821" w:rsidP="00D72F25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 </w:t>
      </w:r>
      <w:r w:rsidRPr="00951D17">
        <w:rPr>
          <w:rFonts w:ascii="Times New Roman" w:hAnsi="Times New Roman" w:cs="Times New Roman"/>
          <w:b/>
          <w:sz w:val="28"/>
          <w:szCs w:val="28"/>
        </w:rPr>
        <w:t xml:space="preserve">Определение эффективности </w:t>
      </w:r>
      <w:proofErr w:type="spellStart"/>
      <w:r w:rsidRPr="00951D17">
        <w:rPr>
          <w:rFonts w:ascii="Times New Roman" w:hAnsi="Times New Roman" w:cs="Times New Roman"/>
          <w:b/>
          <w:sz w:val="28"/>
          <w:szCs w:val="28"/>
        </w:rPr>
        <w:t>стартапа</w:t>
      </w:r>
      <w:proofErr w:type="spellEnd"/>
      <w:r w:rsidRPr="00951D1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51D17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951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1D1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51D17">
        <w:rPr>
          <w:rFonts w:ascii="Times New Roman" w:hAnsi="Times New Roman" w:cs="Times New Roman"/>
          <w:b/>
          <w:sz w:val="28"/>
          <w:szCs w:val="28"/>
        </w:rPr>
        <w:t>&amp;</w:t>
      </w:r>
      <w:r w:rsidRPr="00951D1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951D17">
        <w:rPr>
          <w:rFonts w:ascii="Times New Roman" w:hAnsi="Times New Roman" w:cs="Times New Roman"/>
          <w:b/>
          <w:sz w:val="28"/>
          <w:szCs w:val="28"/>
        </w:rPr>
        <w:t>»</w:t>
      </w:r>
    </w:p>
    <w:p w:rsidR="00870821" w:rsidRPr="00951D17" w:rsidRDefault="00870821" w:rsidP="00D72F2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0821" w:rsidRPr="00951D17" w:rsidRDefault="00870821" w:rsidP="00D72F25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 Дорожная карта</w:t>
      </w:r>
      <w:r w:rsidR="000C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</w:p>
    <w:p w:rsidR="00870821" w:rsidRDefault="00870821" w:rsidP="00D72F25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Pr="001D154E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Дорожная карта проекта (</w:t>
      </w:r>
      <w:r w:rsidRPr="001D154E">
        <w:rPr>
          <w:rFonts w:ascii="Times New Roman" w:hAnsi="Times New Roman"/>
          <w:sz w:val="28"/>
          <w:szCs w:val="28"/>
        </w:rPr>
        <w:t xml:space="preserve">«ROADMAP») – это визуальное представление стратегии реализации проекта. </w:t>
      </w:r>
    </w:p>
    <w:p w:rsidR="0050211E" w:rsidRDefault="00870821" w:rsidP="0050211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1D154E">
        <w:rPr>
          <w:rFonts w:ascii="Times New Roman" w:hAnsi="Times New Roman"/>
          <w:sz w:val="28"/>
          <w:szCs w:val="28"/>
        </w:rPr>
        <w:t xml:space="preserve">На основании дорожной карты можно понять, кто достигает целей, в чем они заключаются и какой срок выполнения работ для их достижения. </w:t>
      </w:r>
      <w:proofErr w:type="spellStart"/>
      <w:r w:rsidRPr="001D154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</w:rPr>
        <w:t xml:space="preserve"> «</w:t>
      </w:r>
      <w:r w:rsidRPr="001D154E">
        <w:rPr>
          <w:rFonts w:ascii="Times New Roman" w:hAnsi="Times New Roman"/>
          <w:sz w:val="28"/>
          <w:szCs w:val="28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>&amp;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 xml:space="preserve">» также имеет свой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1D154E">
        <w:rPr>
          <w:rFonts w:ascii="Times New Roman" w:hAnsi="Times New Roman"/>
          <w:sz w:val="28"/>
          <w:szCs w:val="28"/>
        </w:rPr>
        <w:t>roadmap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универсальный инструмент для инве</w:t>
      </w:r>
      <w:r w:rsidR="0050211E">
        <w:rPr>
          <w:rFonts w:ascii="Times New Roman" w:hAnsi="Times New Roman"/>
          <w:sz w:val="28"/>
          <w:szCs w:val="28"/>
        </w:rPr>
        <w:t>сторов и разработчиков проекта. Дорожная карта проекта представлен</w:t>
      </w:r>
      <w:r w:rsidR="00B21E63">
        <w:rPr>
          <w:rFonts w:ascii="Times New Roman" w:hAnsi="Times New Roman"/>
          <w:sz w:val="28"/>
          <w:szCs w:val="28"/>
        </w:rPr>
        <w:t>а</w:t>
      </w:r>
      <w:r w:rsidR="0050211E">
        <w:rPr>
          <w:rFonts w:ascii="Times New Roman" w:hAnsi="Times New Roman"/>
          <w:sz w:val="28"/>
          <w:szCs w:val="28"/>
        </w:rPr>
        <w:t xml:space="preserve"> на рисунке 18</w:t>
      </w:r>
      <w:r w:rsidR="0050211E">
        <w:rPr>
          <w:rFonts w:ascii="Times New Roman" w:hAnsi="Times New Roman"/>
          <w:sz w:val="28"/>
          <w:szCs w:val="28"/>
          <w:lang w:val="en-US"/>
        </w:rPr>
        <w:t>:</w:t>
      </w:r>
    </w:p>
    <w:p w:rsidR="0050211E" w:rsidRPr="0050211E" w:rsidRDefault="0050211E" w:rsidP="0050211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70821" w:rsidRDefault="005832C3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832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745B67" wp14:editId="32A73AFA">
            <wp:extent cx="5939790" cy="33197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21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18 </w:t>
      </w:r>
      <w:r w:rsidRPr="001D154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Дорожная карта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8708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70821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</w:p>
    <w:p w:rsidR="0050211E" w:rsidRDefault="0050211E" w:rsidP="0050211E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211E" w:rsidRDefault="0050211E" w:rsidP="0050211E">
      <w:pPr>
        <w:widowControl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50211E">
        <w:rPr>
          <w:rFonts w:ascii="Times New Roman" w:hAnsi="Times New Roman"/>
          <w:sz w:val="28"/>
          <w:szCs w:val="28"/>
        </w:rPr>
        <w:t xml:space="preserve">Дорожная карта проекта показывает, что на текущем этапе реализации </w:t>
      </w:r>
      <w:proofErr w:type="spellStart"/>
      <w:r w:rsidRPr="0050211E">
        <w:rPr>
          <w:rFonts w:ascii="Times New Roman" w:hAnsi="Times New Roman"/>
          <w:sz w:val="28"/>
          <w:szCs w:val="28"/>
        </w:rPr>
        <w:t>стартапа</w:t>
      </w:r>
      <w:proofErr w:type="spellEnd"/>
      <w:r w:rsidRPr="0050211E">
        <w:rPr>
          <w:rFonts w:ascii="Times New Roman" w:hAnsi="Times New Roman"/>
          <w:sz w:val="28"/>
          <w:szCs w:val="28"/>
        </w:rPr>
        <w:t xml:space="preserve"> «IT D&amp;D»</w:t>
      </w:r>
      <w:r>
        <w:rPr>
          <w:rFonts w:ascii="Times New Roman" w:hAnsi="Times New Roman"/>
          <w:sz w:val="28"/>
          <w:szCs w:val="28"/>
        </w:rPr>
        <w:t>:</w:t>
      </w:r>
    </w:p>
    <w:p w:rsidR="0050211E" w:rsidRDefault="0050211E" w:rsidP="0050211E">
      <w:pPr>
        <w:widowControl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исследован рынок онлайн-образования и проведен анализ целевой аудитории,</w:t>
      </w:r>
    </w:p>
    <w:p w:rsidR="0050211E" w:rsidRDefault="0050211E" w:rsidP="0050211E">
      <w:pPr>
        <w:widowControl w:val="0"/>
        <w:spacing w:after="0" w:line="36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разработана концепция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прописана бизнес-модель,</w:t>
      </w:r>
    </w:p>
    <w:p w:rsidR="0050211E" w:rsidRDefault="0050211E" w:rsidP="0050211E">
      <w:pPr>
        <w:widowControl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сформирована команда проекта,</w:t>
      </w:r>
    </w:p>
    <w:p w:rsidR="0050211E" w:rsidRDefault="0050211E" w:rsidP="0050211E">
      <w:pPr>
        <w:widowControl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  <w:shd w:val="clear" w:color="auto" w:fill="FFFFFF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разработан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MVP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696135" w:rsidRPr="0050211E" w:rsidRDefault="0050211E" w:rsidP="002C17DA">
      <w:pPr>
        <w:widowControl w:val="0"/>
        <w:spacing w:after="0" w:line="360" w:lineRule="auto"/>
        <w:ind w:left="708" w:firstLine="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0211E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тестируется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MVP</w:t>
      </w:r>
      <w:r w:rsidRPr="0050211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0211E">
        <w:rPr>
          <w:rFonts w:ascii="Times New Roman" w:hAnsi="Times New Roman"/>
          <w:sz w:val="28"/>
          <w:szCs w:val="28"/>
        </w:rPr>
        <w:t>потенциальными пользователями</w:t>
      </w:r>
      <w:r w:rsidRPr="0050211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96135" w:rsidRDefault="00870821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>Детально разработанная дорожная карта проекта позволит выстроить стратегию развития и масштабирования проекта и даст возможность тщательно описать все бизнес-пр</w:t>
      </w:r>
      <w:r w:rsidR="0050211E">
        <w:rPr>
          <w:rFonts w:ascii="Times New Roman" w:hAnsi="Times New Roman"/>
          <w:sz w:val="28"/>
          <w:szCs w:val="28"/>
        </w:rPr>
        <w:t xml:space="preserve">оцессы при реализации </w:t>
      </w:r>
      <w:proofErr w:type="spellStart"/>
      <w:r w:rsidR="0050211E">
        <w:rPr>
          <w:rFonts w:ascii="Times New Roman" w:hAnsi="Times New Roman"/>
          <w:sz w:val="28"/>
          <w:szCs w:val="28"/>
        </w:rPr>
        <w:t>стартапа</w:t>
      </w:r>
      <w:proofErr w:type="spellEnd"/>
      <w:r w:rsidR="0050211E">
        <w:rPr>
          <w:rFonts w:ascii="Times New Roman" w:hAnsi="Times New Roman"/>
          <w:sz w:val="28"/>
          <w:szCs w:val="28"/>
        </w:rPr>
        <w:t>.</w:t>
      </w:r>
      <w:r w:rsidR="0050211E" w:rsidRPr="0050211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</w:rPr>
        <w:t xml:space="preserve">Кроме того, мы живем в эпоху развития информационных технологий и </w:t>
      </w:r>
      <w:proofErr w:type="spellStart"/>
      <w:r w:rsidRPr="001D154E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1D154E">
        <w:rPr>
          <w:rFonts w:ascii="Times New Roman" w:hAnsi="Times New Roman"/>
          <w:sz w:val="28"/>
          <w:szCs w:val="28"/>
        </w:rPr>
        <w:t xml:space="preserve"> всех сфер, в связи с чем, </w:t>
      </w:r>
      <w:proofErr w:type="spellStart"/>
      <w:r w:rsidRPr="001D154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1D154E">
        <w:rPr>
          <w:rFonts w:ascii="Times New Roman" w:hAnsi="Times New Roman"/>
          <w:sz w:val="28"/>
          <w:szCs w:val="28"/>
        </w:rPr>
        <w:t xml:space="preserve"> </w:t>
      </w:r>
      <w:r w:rsidR="0050211E">
        <w:rPr>
          <w:rFonts w:ascii="Times New Roman" w:hAnsi="Times New Roman"/>
          <w:sz w:val="28"/>
          <w:szCs w:val="28"/>
        </w:rPr>
        <w:t>«</w:t>
      </w:r>
      <w:r w:rsidR="0050211E">
        <w:rPr>
          <w:rFonts w:ascii="Times New Roman" w:hAnsi="Times New Roman"/>
          <w:sz w:val="28"/>
          <w:szCs w:val="28"/>
          <w:lang w:val="en-US"/>
        </w:rPr>
        <w:t>IT</w:t>
      </w:r>
      <w:r w:rsidR="0050211E" w:rsidRPr="0050211E">
        <w:rPr>
          <w:rFonts w:ascii="Times New Roman" w:hAnsi="Times New Roman"/>
          <w:sz w:val="28"/>
          <w:szCs w:val="28"/>
        </w:rPr>
        <w:t xml:space="preserve"> </w:t>
      </w:r>
      <w:r w:rsidR="0050211E">
        <w:rPr>
          <w:rFonts w:ascii="Times New Roman" w:hAnsi="Times New Roman"/>
          <w:sz w:val="28"/>
          <w:szCs w:val="28"/>
          <w:lang w:val="en-US"/>
        </w:rPr>
        <w:t>D</w:t>
      </w:r>
      <w:r w:rsidR="0050211E" w:rsidRPr="0050211E">
        <w:rPr>
          <w:rFonts w:ascii="Times New Roman" w:hAnsi="Times New Roman"/>
          <w:sz w:val="28"/>
          <w:szCs w:val="28"/>
        </w:rPr>
        <w:t>&amp;</w:t>
      </w:r>
      <w:r w:rsidR="0050211E">
        <w:rPr>
          <w:rFonts w:ascii="Times New Roman" w:hAnsi="Times New Roman"/>
          <w:sz w:val="28"/>
          <w:szCs w:val="28"/>
          <w:lang w:val="en-US"/>
        </w:rPr>
        <w:t>D</w:t>
      </w:r>
      <w:r w:rsidR="0050211E">
        <w:rPr>
          <w:rFonts w:ascii="Times New Roman" w:hAnsi="Times New Roman"/>
          <w:sz w:val="28"/>
          <w:szCs w:val="28"/>
        </w:rPr>
        <w:t xml:space="preserve">» </w:t>
      </w:r>
      <w:r w:rsidRPr="001D154E">
        <w:rPr>
          <w:rFonts w:ascii="Times New Roman" w:hAnsi="Times New Roman"/>
          <w:sz w:val="28"/>
          <w:szCs w:val="28"/>
        </w:rPr>
        <w:t xml:space="preserve">действительно актуален и необходим, ведь он решает ряд в сфере социализации людей с нарушением слуха, причем делает это за счет </w:t>
      </w:r>
      <w:r w:rsidR="00A04BB9">
        <w:rPr>
          <w:rFonts w:ascii="Times New Roman" w:hAnsi="Times New Roman"/>
          <w:sz w:val="28"/>
          <w:szCs w:val="28"/>
        </w:rPr>
        <w:t>современных</w:t>
      </w:r>
      <w:r w:rsidRPr="001D154E">
        <w:rPr>
          <w:rFonts w:ascii="Times New Roman" w:hAnsi="Times New Roman"/>
          <w:sz w:val="28"/>
          <w:szCs w:val="28"/>
        </w:rPr>
        <w:t xml:space="preserve"> технологий. 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масштабировании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F1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F1F71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 будет необходим переход с управления клиентской базой в «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3F1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Sheets</w:t>
      </w:r>
      <w:r>
        <w:rPr>
          <w:rFonts w:ascii="Times New Roman" w:hAnsi="Times New Roman"/>
          <w:sz w:val="28"/>
          <w:szCs w:val="28"/>
        </w:rPr>
        <w:t>»</w:t>
      </w:r>
      <w:r w:rsidRPr="003F1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управление в </w:t>
      </w:r>
      <w:r>
        <w:rPr>
          <w:rFonts w:ascii="Times New Roman" w:hAnsi="Times New Roman"/>
          <w:sz w:val="28"/>
          <w:szCs w:val="28"/>
          <w:lang w:val="en-US"/>
        </w:rPr>
        <w:t>CRM</w:t>
      </w:r>
      <w:r w:rsidRPr="003F1F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системе. Это существенно увеличит эффективность работы. Во-первых, довольно сильно оптимизирует работу с клиентами. Во-вторых, </w:t>
      </w:r>
      <w:r>
        <w:rPr>
          <w:rFonts w:ascii="Times New Roman" w:hAnsi="Times New Roman"/>
          <w:sz w:val="28"/>
          <w:szCs w:val="28"/>
          <w:lang w:val="en-US"/>
        </w:rPr>
        <w:t>CRM</w:t>
      </w:r>
      <w:r w:rsidRPr="003F1F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система позволит сохранить историю взаимодействия с клиентами. В-третьих, увеличит количество продаж за счет удержания клиентов.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рассматривалось в предыдущем разделе для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F1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F1F71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 лучшем решением станет выбор «Битрикс24». Это</w:t>
      </w:r>
      <w:r w:rsidRPr="00B31665">
        <w:rPr>
          <w:rFonts w:ascii="Times New Roman" w:hAnsi="Times New Roman"/>
          <w:sz w:val="28"/>
          <w:szCs w:val="28"/>
        </w:rPr>
        <w:t xml:space="preserve"> гибкий и мощный инструмент, однако для должного эффекта нужно ответственно подойти к его внедрению</w:t>
      </w:r>
      <w:r>
        <w:rPr>
          <w:rFonts w:ascii="Times New Roman" w:hAnsi="Times New Roman"/>
          <w:sz w:val="28"/>
          <w:szCs w:val="28"/>
        </w:rPr>
        <w:t>. В</w:t>
      </w:r>
      <w:r w:rsidRPr="00B31665">
        <w:rPr>
          <w:rFonts w:ascii="Times New Roman" w:hAnsi="Times New Roman"/>
          <w:sz w:val="28"/>
          <w:szCs w:val="28"/>
        </w:rPr>
        <w:t xml:space="preserve"> случае</w:t>
      </w:r>
      <w:r>
        <w:rPr>
          <w:rFonts w:ascii="Times New Roman" w:hAnsi="Times New Roman"/>
          <w:sz w:val="28"/>
          <w:szCs w:val="28"/>
        </w:rPr>
        <w:t xml:space="preserve"> проекта</w:t>
      </w:r>
      <w:r w:rsidRPr="00B31665">
        <w:rPr>
          <w:rFonts w:ascii="Times New Roman" w:hAnsi="Times New Roman"/>
          <w:sz w:val="28"/>
          <w:szCs w:val="28"/>
        </w:rPr>
        <w:t>, для использования CRM необходимо выполни</w:t>
      </w:r>
      <w:r>
        <w:rPr>
          <w:rFonts w:ascii="Times New Roman" w:hAnsi="Times New Roman"/>
          <w:sz w:val="28"/>
          <w:szCs w:val="28"/>
        </w:rPr>
        <w:t>ть несколько стандартных шагов: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794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47794">
        <w:rPr>
          <w:rFonts w:ascii="Times New Roman" w:hAnsi="Times New Roman"/>
          <w:sz w:val="28"/>
          <w:szCs w:val="28"/>
        </w:rPr>
        <w:t xml:space="preserve">режде всего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D47794">
        <w:rPr>
          <w:rFonts w:ascii="Times New Roman" w:hAnsi="Times New Roman"/>
          <w:sz w:val="28"/>
          <w:szCs w:val="28"/>
        </w:rPr>
        <w:t>заполнит</w:t>
      </w:r>
      <w:r>
        <w:rPr>
          <w:rFonts w:ascii="Times New Roman" w:hAnsi="Times New Roman"/>
          <w:sz w:val="28"/>
          <w:szCs w:val="28"/>
        </w:rPr>
        <w:t>ь</w:t>
      </w:r>
      <w:r w:rsidRPr="00D47794">
        <w:rPr>
          <w:rFonts w:ascii="Times New Roman" w:hAnsi="Times New Roman"/>
          <w:sz w:val="28"/>
          <w:szCs w:val="28"/>
        </w:rPr>
        <w:t xml:space="preserve"> справочники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некие «</w:t>
      </w:r>
      <w:r w:rsidRPr="00D47794">
        <w:rPr>
          <w:rFonts w:ascii="Times New Roman" w:hAnsi="Times New Roman"/>
          <w:sz w:val="28"/>
          <w:szCs w:val="28"/>
        </w:rPr>
        <w:t>словари</w:t>
      </w:r>
      <w:r>
        <w:rPr>
          <w:rFonts w:ascii="Times New Roman" w:hAnsi="Times New Roman"/>
          <w:sz w:val="28"/>
          <w:szCs w:val="28"/>
        </w:rPr>
        <w:t>»</w:t>
      </w:r>
      <w:r w:rsidRPr="00D477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D47794">
        <w:rPr>
          <w:rFonts w:ascii="Times New Roman" w:hAnsi="Times New Roman"/>
          <w:sz w:val="28"/>
          <w:szCs w:val="28"/>
        </w:rPr>
        <w:t xml:space="preserve">ашей системы. </w:t>
      </w:r>
      <w:r>
        <w:rPr>
          <w:rFonts w:ascii="Times New Roman" w:hAnsi="Times New Roman"/>
          <w:sz w:val="28"/>
          <w:szCs w:val="28"/>
        </w:rPr>
        <w:t>Здесь указываются названия стадий сделок, источник контактов и многое другое;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д</w:t>
      </w:r>
      <w:r w:rsidRPr="00B31665">
        <w:rPr>
          <w:rFonts w:ascii="Times New Roman" w:hAnsi="Times New Roman"/>
          <w:sz w:val="28"/>
          <w:szCs w:val="28"/>
        </w:rPr>
        <w:t xml:space="preserve">алее </w:t>
      </w:r>
      <w:r>
        <w:rPr>
          <w:rFonts w:ascii="Times New Roman" w:hAnsi="Times New Roman"/>
          <w:sz w:val="28"/>
          <w:szCs w:val="28"/>
        </w:rPr>
        <w:t>составляем</w:t>
      </w:r>
      <w:r w:rsidRPr="00B31665">
        <w:rPr>
          <w:rFonts w:ascii="Times New Roman" w:hAnsi="Times New Roman"/>
          <w:sz w:val="28"/>
          <w:szCs w:val="28"/>
        </w:rPr>
        <w:t xml:space="preserve"> список того, что </w:t>
      </w:r>
      <w:r>
        <w:rPr>
          <w:rFonts w:ascii="Times New Roman" w:hAnsi="Times New Roman"/>
          <w:sz w:val="28"/>
          <w:szCs w:val="28"/>
        </w:rPr>
        <w:t>м</w:t>
      </w:r>
      <w:r w:rsidRPr="00B31665">
        <w:rPr>
          <w:rFonts w:ascii="Times New Roman" w:hAnsi="Times New Roman"/>
          <w:sz w:val="28"/>
          <w:szCs w:val="28"/>
        </w:rPr>
        <w:t>ы буде</w:t>
      </w:r>
      <w:r>
        <w:rPr>
          <w:rFonts w:ascii="Times New Roman" w:hAnsi="Times New Roman"/>
          <w:sz w:val="28"/>
          <w:szCs w:val="28"/>
        </w:rPr>
        <w:t>м</w:t>
      </w:r>
      <w:r w:rsidRPr="00B31665">
        <w:rPr>
          <w:rFonts w:ascii="Times New Roman" w:hAnsi="Times New Roman"/>
          <w:sz w:val="28"/>
          <w:szCs w:val="28"/>
        </w:rPr>
        <w:t xml:space="preserve"> пре</w:t>
      </w:r>
      <w:r>
        <w:rPr>
          <w:rFonts w:ascii="Times New Roman" w:hAnsi="Times New Roman"/>
          <w:sz w:val="28"/>
          <w:szCs w:val="28"/>
        </w:rPr>
        <w:t>длагать клиентам. В нашем случае, мы указываем названия направлений обучения;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 силу специфики целевой аудитории э</w:t>
      </w:r>
      <w:r w:rsidRPr="00B31665">
        <w:rPr>
          <w:rFonts w:ascii="Times New Roman" w:hAnsi="Times New Roman"/>
          <w:sz w:val="28"/>
          <w:szCs w:val="28"/>
        </w:rPr>
        <w:t>лектронная почта</w:t>
      </w:r>
      <w:r>
        <w:rPr>
          <w:rFonts w:ascii="Times New Roman" w:hAnsi="Times New Roman"/>
          <w:sz w:val="28"/>
          <w:szCs w:val="28"/>
        </w:rPr>
        <w:t xml:space="preserve"> и мессенджеры</w:t>
      </w:r>
      <w:r w:rsidRPr="00B31665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B31665">
        <w:rPr>
          <w:rFonts w:ascii="Times New Roman" w:hAnsi="Times New Roman"/>
          <w:sz w:val="28"/>
          <w:szCs w:val="28"/>
        </w:rPr>
        <w:t xml:space="preserve"> основн</w:t>
      </w:r>
      <w:r>
        <w:rPr>
          <w:rFonts w:ascii="Times New Roman" w:hAnsi="Times New Roman"/>
          <w:sz w:val="28"/>
          <w:szCs w:val="28"/>
        </w:rPr>
        <w:t>ые</w:t>
      </w:r>
      <w:r w:rsidRPr="00B31665">
        <w:rPr>
          <w:rFonts w:ascii="Times New Roman" w:hAnsi="Times New Roman"/>
          <w:sz w:val="28"/>
          <w:szCs w:val="28"/>
        </w:rPr>
        <w:t xml:space="preserve"> канал</w:t>
      </w:r>
      <w:r>
        <w:rPr>
          <w:rFonts w:ascii="Times New Roman" w:hAnsi="Times New Roman"/>
          <w:sz w:val="28"/>
          <w:szCs w:val="28"/>
        </w:rPr>
        <w:t>ы</w:t>
      </w:r>
      <w:r w:rsidRPr="00B31665">
        <w:rPr>
          <w:rFonts w:ascii="Times New Roman" w:hAnsi="Times New Roman"/>
          <w:sz w:val="28"/>
          <w:szCs w:val="28"/>
        </w:rPr>
        <w:t xml:space="preserve"> обще</w:t>
      </w:r>
      <w:r>
        <w:rPr>
          <w:rFonts w:ascii="Times New Roman" w:hAnsi="Times New Roman"/>
          <w:sz w:val="28"/>
          <w:szCs w:val="28"/>
        </w:rPr>
        <w:t>ния с клиентами, и часто придётся</w:t>
      </w:r>
      <w:r w:rsidRPr="00B31665">
        <w:rPr>
          <w:rFonts w:ascii="Times New Roman" w:hAnsi="Times New Roman"/>
          <w:sz w:val="28"/>
          <w:szCs w:val="28"/>
        </w:rPr>
        <w:t xml:space="preserve"> иметь дело с большим количеством одинаковых по структуре писем. </w:t>
      </w:r>
      <w:r>
        <w:rPr>
          <w:rFonts w:ascii="Times New Roman" w:hAnsi="Times New Roman"/>
          <w:sz w:val="28"/>
          <w:szCs w:val="28"/>
        </w:rPr>
        <w:t xml:space="preserve">Упростим </w:t>
      </w:r>
      <w:r w:rsidRPr="00B31665">
        <w:rPr>
          <w:rFonts w:ascii="Times New Roman" w:hAnsi="Times New Roman"/>
          <w:sz w:val="28"/>
          <w:szCs w:val="28"/>
        </w:rPr>
        <w:t>себе работу и созда</w:t>
      </w:r>
      <w:r>
        <w:rPr>
          <w:rFonts w:ascii="Times New Roman" w:hAnsi="Times New Roman"/>
          <w:sz w:val="28"/>
          <w:szCs w:val="28"/>
        </w:rPr>
        <w:t>дим</w:t>
      </w:r>
      <w:r w:rsidRPr="00B31665">
        <w:rPr>
          <w:rFonts w:ascii="Times New Roman" w:hAnsi="Times New Roman"/>
          <w:sz w:val="28"/>
          <w:szCs w:val="28"/>
        </w:rPr>
        <w:t xml:space="preserve"> почтовые шаблоны. 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4) т</w:t>
      </w:r>
      <w:r w:rsidRPr="00B31665">
        <w:rPr>
          <w:rFonts w:ascii="Times New Roman" w:hAnsi="Times New Roman"/>
          <w:sz w:val="28"/>
          <w:szCs w:val="28"/>
        </w:rPr>
        <w:t>акже ст</w:t>
      </w:r>
      <w:r>
        <w:rPr>
          <w:rFonts w:ascii="Times New Roman" w:hAnsi="Times New Roman"/>
          <w:sz w:val="28"/>
          <w:szCs w:val="28"/>
        </w:rPr>
        <w:t>оит внести в систему реквизиты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535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535BC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  <w:r w:rsidRPr="00B31665">
        <w:rPr>
          <w:rFonts w:ascii="Times New Roman" w:hAnsi="Times New Roman"/>
          <w:sz w:val="28"/>
          <w:szCs w:val="28"/>
        </w:rPr>
        <w:t>. После этого любой новый счет будет автоматически содержать нужные данные для оплаты.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</w:t>
      </w:r>
      <w:r w:rsidRPr="00B31665">
        <w:rPr>
          <w:rFonts w:ascii="Times New Roman" w:hAnsi="Times New Roman"/>
          <w:sz w:val="28"/>
          <w:szCs w:val="28"/>
        </w:rPr>
        <w:t>родум</w:t>
      </w:r>
      <w:r>
        <w:rPr>
          <w:rFonts w:ascii="Times New Roman" w:hAnsi="Times New Roman"/>
          <w:sz w:val="28"/>
          <w:szCs w:val="28"/>
        </w:rPr>
        <w:t>ываем</w:t>
      </w:r>
      <w:r w:rsidRPr="00B31665">
        <w:rPr>
          <w:rFonts w:ascii="Times New Roman" w:hAnsi="Times New Roman"/>
          <w:sz w:val="28"/>
          <w:szCs w:val="28"/>
        </w:rPr>
        <w:t xml:space="preserve"> роли для всех сотрудников и отделов </w:t>
      </w:r>
      <w:r>
        <w:rPr>
          <w:rFonts w:ascii="Times New Roman" w:hAnsi="Times New Roman"/>
          <w:sz w:val="28"/>
          <w:szCs w:val="28"/>
        </w:rPr>
        <w:t>н</w:t>
      </w:r>
      <w:r w:rsidRPr="00B31665">
        <w:rPr>
          <w:rFonts w:ascii="Times New Roman" w:hAnsi="Times New Roman"/>
          <w:sz w:val="28"/>
          <w:szCs w:val="28"/>
        </w:rPr>
        <w:t xml:space="preserve">ашей компании. К чему должен иметь доступ менеджер отдела продаж, какие данные может получить руководитель отдела </w:t>
      </w:r>
      <w:r w:rsidR="00D11715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B31665">
        <w:rPr>
          <w:rFonts w:ascii="Times New Roman" w:hAnsi="Times New Roman"/>
          <w:sz w:val="28"/>
          <w:szCs w:val="28"/>
        </w:rPr>
        <w:t xml:space="preserve"> устанав</w:t>
      </w:r>
      <w:r>
        <w:rPr>
          <w:rFonts w:ascii="Times New Roman" w:hAnsi="Times New Roman"/>
          <w:sz w:val="28"/>
          <w:szCs w:val="28"/>
        </w:rPr>
        <w:t>ливаем</w:t>
      </w:r>
      <w:r w:rsidRPr="00B31665">
        <w:rPr>
          <w:rFonts w:ascii="Times New Roman" w:hAnsi="Times New Roman"/>
          <w:sz w:val="28"/>
          <w:szCs w:val="28"/>
        </w:rPr>
        <w:t xml:space="preserve"> эти правила с помощью прав доступа.</w:t>
      </w:r>
    </w:p>
    <w:p w:rsidR="00696135" w:rsidRDefault="00696135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этих шагов «</w:t>
      </w:r>
      <w:r w:rsidRPr="00B31665">
        <w:rPr>
          <w:rFonts w:ascii="Times New Roman" w:hAnsi="Times New Roman"/>
          <w:sz w:val="28"/>
          <w:szCs w:val="28"/>
        </w:rPr>
        <w:t>Битрикс24</w:t>
      </w:r>
      <w:r>
        <w:rPr>
          <w:rFonts w:ascii="Times New Roman" w:hAnsi="Times New Roman"/>
          <w:sz w:val="28"/>
          <w:szCs w:val="28"/>
        </w:rPr>
        <w:t>» будет</w:t>
      </w:r>
      <w:r w:rsidRPr="00B31665">
        <w:rPr>
          <w:rFonts w:ascii="Times New Roman" w:hAnsi="Times New Roman"/>
          <w:sz w:val="28"/>
          <w:szCs w:val="28"/>
        </w:rPr>
        <w:t xml:space="preserve"> настроен, и </w:t>
      </w:r>
      <w:r>
        <w:rPr>
          <w:rFonts w:ascii="Times New Roman" w:hAnsi="Times New Roman"/>
          <w:sz w:val="28"/>
          <w:szCs w:val="28"/>
        </w:rPr>
        <w:t>м</w:t>
      </w:r>
      <w:r w:rsidRPr="00B31665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с</w:t>
      </w:r>
      <w:r w:rsidRPr="00B31665">
        <w:rPr>
          <w:rFonts w:ascii="Times New Roman" w:hAnsi="Times New Roman"/>
          <w:sz w:val="28"/>
          <w:szCs w:val="28"/>
        </w:rPr>
        <w:t>може</w:t>
      </w:r>
      <w:r>
        <w:rPr>
          <w:rFonts w:ascii="Times New Roman" w:hAnsi="Times New Roman"/>
          <w:sz w:val="28"/>
          <w:szCs w:val="28"/>
        </w:rPr>
        <w:t>м</w:t>
      </w:r>
      <w:r w:rsidRPr="00B31665">
        <w:rPr>
          <w:rFonts w:ascii="Times New Roman" w:hAnsi="Times New Roman"/>
          <w:sz w:val="28"/>
          <w:szCs w:val="28"/>
        </w:rPr>
        <w:t xml:space="preserve"> приступ</w:t>
      </w:r>
      <w:r>
        <w:rPr>
          <w:rFonts w:ascii="Times New Roman" w:hAnsi="Times New Roman"/>
          <w:sz w:val="28"/>
          <w:szCs w:val="28"/>
        </w:rPr>
        <w:t>и</w:t>
      </w:r>
      <w:r w:rsidRPr="00B3166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 к наполнению системы данными. Переход с управления клиентской базой в «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3535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Sheets</w:t>
      </w:r>
      <w:r>
        <w:rPr>
          <w:rFonts w:ascii="Times New Roman" w:hAnsi="Times New Roman"/>
          <w:sz w:val="28"/>
          <w:szCs w:val="28"/>
        </w:rPr>
        <w:t>» означает, что у нас уже имеется база клиентов, поэтому используем гибкий инструмент</w:t>
      </w:r>
      <w:r w:rsidRPr="00B31665">
        <w:rPr>
          <w:rFonts w:ascii="Times New Roman" w:hAnsi="Times New Roman"/>
          <w:sz w:val="28"/>
          <w:szCs w:val="28"/>
        </w:rPr>
        <w:t xml:space="preserve"> импорта</w:t>
      </w:r>
      <w:r>
        <w:rPr>
          <w:rFonts w:ascii="Times New Roman" w:hAnsi="Times New Roman"/>
          <w:sz w:val="28"/>
          <w:szCs w:val="28"/>
        </w:rPr>
        <w:t xml:space="preserve">, как показано на рисунке </w:t>
      </w:r>
      <w:r w:rsidR="00EA021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,</w:t>
      </w:r>
      <w:r w:rsidRPr="00B31665">
        <w:rPr>
          <w:rFonts w:ascii="Times New Roman" w:hAnsi="Times New Roman"/>
          <w:sz w:val="28"/>
          <w:szCs w:val="28"/>
        </w:rPr>
        <w:t xml:space="preserve"> и продолжа</w:t>
      </w:r>
      <w:r>
        <w:rPr>
          <w:rFonts w:ascii="Times New Roman" w:hAnsi="Times New Roman"/>
          <w:sz w:val="28"/>
          <w:szCs w:val="28"/>
        </w:rPr>
        <w:t>ем</w:t>
      </w:r>
      <w:r w:rsidRPr="00B31665">
        <w:rPr>
          <w:rFonts w:ascii="Times New Roman" w:hAnsi="Times New Roman"/>
          <w:sz w:val="28"/>
          <w:szCs w:val="28"/>
        </w:rPr>
        <w:t xml:space="preserve"> работать со своими данными уже в </w:t>
      </w:r>
      <w:r>
        <w:rPr>
          <w:rFonts w:ascii="Times New Roman" w:hAnsi="Times New Roman"/>
          <w:sz w:val="28"/>
          <w:szCs w:val="28"/>
        </w:rPr>
        <w:t>«</w:t>
      </w:r>
      <w:r w:rsidRPr="00B31665">
        <w:rPr>
          <w:rFonts w:ascii="Times New Roman" w:hAnsi="Times New Roman"/>
          <w:sz w:val="28"/>
          <w:szCs w:val="28"/>
        </w:rPr>
        <w:t>Битрикс24</w:t>
      </w:r>
      <w:r>
        <w:rPr>
          <w:rFonts w:ascii="Times New Roman" w:hAnsi="Times New Roman"/>
          <w:sz w:val="28"/>
          <w:szCs w:val="28"/>
        </w:rPr>
        <w:t>»</w:t>
      </w:r>
      <w:r w:rsidRPr="00B3166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6135" w:rsidRPr="00B31665" w:rsidRDefault="00696135" w:rsidP="00696135">
      <w:pPr>
        <w:spacing w:after="0" w:line="360" w:lineRule="auto"/>
        <w:ind w:firstLine="456"/>
        <w:jc w:val="both"/>
        <w:rPr>
          <w:rFonts w:ascii="Times New Roman" w:hAnsi="Times New Roman"/>
          <w:sz w:val="28"/>
          <w:szCs w:val="28"/>
        </w:rPr>
      </w:pPr>
    </w:p>
    <w:p w:rsidR="00696135" w:rsidRDefault="00246F66" w:rsidP="0069613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368.15pt;height:216.85pt">
            <v:imagedata r:id="rId27" o:title="ываыфва234 (1)"/>
          </v:shape>
        </w:pict>
      </w:r>
    </w:p>
    <w:p w:rsidR="002C17DA" w:rsidRDefault="00696135" w:rsidP="002C17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 w:rsidR="00EA0213">
        <w:rPr>
          <w:rFonts w:ascii="Times New Roman" w:hAnsi="Times New Roman"/>
          <w:sz w:val="28"/>
          <w:szCs w:val="28"/>
        </w:rPr>
        <w:t xml:space="preserve"> 19</w:t>
      </w:r>
      <w:r>
        <w:rPr>
          <w:rFonts w:ascii="Times New Roman" w:hAnsi="Times New Roman"/>
          <w:sz w:val="28"/>
          <w:szCs w:val="28"/>
        </w:rPr>
        <w:t xml:space="preserve"> </w:t>
      </w:r>
      <w:r w:rsidR="00B21E63"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B21E6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Импорт контактов </w:t>
      </w:r>
      <w:r w:rsidR="002C17DA">
        <w:rPr>
          <w:rFonts w:ascii="Times New Roman" w:hAnsi="Times New Roman"/>
          <w:sz w:val="28"/>
          <w:szCs w:val="28"/>
        </w:rPr>
        <w:t>из существующей клиентской базы</w:t>
      </w:r>
    </w:p>
    <w:p w:rsidR="002C17DA" w:rsidRDefault="002C17DA" w:rsidP="002C17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C17DA" w:rsidRDefault="00696135" w:rsidP="002C1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7794">
        <w:rPr>
          <w:rFonts w:ascii="Times New Roman" w:hAnsi="Times New Roman"/>
          <w:sz w:val="28"/>
          <w:szCs w:val="28"/>
        </w:rPr>
        <w:t xml:space="preserve">Сохраняя контакты в CRM, </w:t>
      </w:r>
      <w:r>
        <w:rPr>
          <w:rFonts w:ascii="Times New Roman" w:hAnsi="Times New Roman"/>
          <w:sz w:val="28"/>
          <w:szCs w:val="28"/>
        </w:rPr>
        <w:t>м</w:t>
      </w:r>
      <w:r w:rsidRPr="00D47794">
        <w:rPr>
          <w:rFonts w:ascii="Times New Roman" w:hAnsi="Times New Roman"/>
          <w:sz w:val="28"/>
          <w:szCs w:val="28"/>
        </w:rPr>
        <w:t>ы сможе</w:t>
      </w:r>
      <w:r>
        <w:rPr>
          <w:rFonts w:ascii="Times New Roman" w:hAnsi="Times New Roman"/>
          <w:sz w:val="28"/>
          <w:szCs w:val="28"/>
        </w:rPr>
        <w:t>м</w:t>
      </w:r>
      <w:r w:rsidRPr="00D47794">
        <w:rPr>
          <w:rFonts w:ascii="Times New Roman" w:hAnsi="Times New Roman"/>
          <w:sz w:val="28"/>
          <w:szCs w:val="28"/>
        </w:rPr>
        <w:t xml:space="preserve"> проанализировать свою клиентскую базу, создать </w:t>
      </w:r>
      <w:r>
        <w:rPr>
          <w:rFonts w:ascii="Times New Roman" w:hAnsi="Times New Roman"/>
          <w:sz w:val="28"/>
          <w:szCs w:val="28"/>
        </w:rPr>
        <w:t>рассылку о выгодных предложениях</w:t>
      </w:r>
      <w:r w:rsidRPr="00D47794">
        <w:rPr>
          <w:rFonts w:ascii="Times New Roman" w:hAnsi="Times New Roman"/>
          <w:sz w:val="28"/>
          <w:szCs w:val="28"/>
        </w:rPr>
        <w:t>, и просто поздравлять своих любимых клиентов с днём рождения.</w:t>
      </w:r>
    </w:p>
    <w:p w:rsidR="0050211E" w:rsidRDefault="00696135" w:rsidP="002C1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5AE">
        <w:rPr>
          <w:rFonts w:ascii="Times New Roman" w:hAnsi="Times New Roman"/>
          <w:sz w:val="28"/>
          <w:szCs w:val="28"/>
        </w:rPr>
        <w:t xml:space="preserve">Чем больше мы знаем о своих </w:t>
      </w:r>
      <w:r>
        <w:rPr>
          <w:rFonts w:ascii="Times New Roman" w:hAnsi="Times New Roman"/>
          <w:sz w:val="28"/>
          <w:szCs w:val="28"/>
        </w:rPr>
        <w:t>контактах</w:t>
      </w:r>
      <w:r w:rsidRPr="003445AE">
        <w:rPr>
          <w:rFonts w:ascii="Times New Roman" w:hAnsi="Times New Roman"/>
          <w:sz w:val="28"/>
          <w:szCs w:val="28"/>
        </w:rPr>
        <w:t xml:space="preserve">, тем проще будет совершать продажи. Клиентская база нуждается в развитии. Для этого в </w:t>
      </w:r>
      <w:r>
        <w:rPr>
          <w:rFonts w:ascii="Times New Roman" w:hAnsi="Times New Roman"/>
          <w:sz w:val="28"/>
          <w:szCs w:val="28"/>
        </w:rPr>
        <w:t>«Битрикс24»</w:t>
      </w:r>
      <w:r w:rsidRPr="003445AE">
        <w:rPr>
          <w:rFonts w:ascii="Times New Roman" w:hAnsi="Times New Roman"/>
          <w:sz w:val="28"/>
          <w:szCs w:val="28"/>
        </w:rPr>
        <w:t xml:space="preserve"> есть карточка </w:t>
      </w:r>
      <w:r>
        <w:rPr>
          <w:rFonts w:ascii="Times New Roman" w:hAnsi="Times New Roman"/>
          <w:sz w:val="28"/>
          <w:szCs w:val="28"/>
        </w:rPr>
        <w:t>контакта</w:t>
      </w:r>
      <w:r w:rsidRPr="003445AE">
        <w:rPr>
          <w:rFonts w:ascii="Times New Roman" w:hAnsi="Times New Roman"/>
          <w:sz w:val="28"/>
          <w:szCs w:val="28"/>
        </w:rPr>
        <w:t xml:space="preserve">, в которой можно найти полную информацию о </w:t>
      </w:r>
      <w:r>
        <w:rPr>
          <w:rFonts w:ascii="Times New Roman" w:hAnsi="Times New Roman"/>
          <w:sz w:val="28"/>
          <w:szCs w:val="28"/>
        </w:rPr>
        <w:t>нем</w:t>
      </w:r>
      <w:r w:rsidRPr="003445AE">
        <w:rPr>
          <w:rFonts w:ascii="Times New Roman" w:hAnsi="Times New Roman"/>
          <w:sz w:val="28"/>
          <w:szCs w:val="28"/>
        </w:rPr>
        <w:t xml:space="preserve">, естественно, если ее </w:t>
      </w:r>
      <w:r>
        <w:rPr>
          <w:rFonts w:ascii="Times New Roman" w:hAnsi="Times New Roman"/>
          <w:sz w:val="28"/>
          <w:szCs w:val="28"/>
        </w:rPr>
        <w:t>правильно заполнять</w:t>
      </w:r>
      <w:r w:rsidRPr="003445AE">
        <w:rPr>
          <w:rFonts w:ascii="Times New Roman" w:hAnsi="Times New Roman"/>
          <w:sz w:val="28"/>
          <w:szCs w:val="28"/>
        </w:rPr>
        <w:t xml:space="preserve"> данными.</w:t>
      </w:r>
      <w:r>
        <w:rPr>
          <w:rFonts w:ascii="Times New Roman" w:hAnsi="Times New Roman"/>
          <w:sz w:val="28"/>
          <w:szCs w:val="28"/>
        </w:rPr>
        <w:t xml:space="preserve"> Другими словами, карточка </w:t>
      </w:r>
      <w:r>
        <w:rPr>
          <w:rFonts w:ascii="Times New Roman" w:hAnsi="Times New Roman"/>
          <w:sz w:val="28"/>
          <w:szCs w:val="28"/>
        </w:rPr>
        <w:lastRenderedPageBreak/>
        <w:t xml:space="preserve">контактом, является ключевым элементом </w:t>
      </w:r>
      <w:r>
        <w:rPr>
          <w:rFonts w:ascii="Times New Roman" w:hAnsi="Times New Roman"/>
          <w:sz w:val="28"/>
          <w:szCs w:val="28"/>
          <w:lang w:val="en-US"/>
        </w:rPr>
        <w:t>CRM</w:t>
      </w:r>
      <w:r w:rsidRPr="003445A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системы. Контактом</w:t>
      </w:r>
      <w:r w:rsidRPr="00D47794">
        <w:rPr>
          <w:rFonts w:ascii="Times New Roman" w:hAnsi="Times New Roman"/>
          <w:sz w:val="28"/>
          <w:szCs w:val="28"/>
        </w:rPr>
        <w:t xml:space="preserve"> может быть контрагент, частное лицо, пре</w:t>
      </w:r>
      <w:r>
        <w:rPr>
          <w:rFonts w:ascii="Times New Roman" w:hAnsi="Times New Roman"/>
          <w:sz w:val="28"/>
          <w:szCs w:val="28"/>
        </w:rPr>
        <w:t>дставитель компании или клиент.</w:t>
      </w:r>
    </w:p>
    <w:p w:rsidR="00870821" w:rsidRDefault="00870821" w:rsidP="00D72F25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Pr="00951D17" w:rsidRDefault="00870821" w:rsidP="00D72F25">
      <w:pPr>
        <w:widowControl w:val="0"/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3.2 Финансовый план </w:t>
      </w:r>
      <w:proofErr w:type="spellStart"/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стартапа</w:t>
      </w:r>
      <w:proofErr w:type="spellEnd"/>
      <w:r w:rsidRPr="00951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70821" w:rsidRDefault="00870821" w:rsidP="00D72F25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0821" w:rsidRPr="002C17DA" w:rsidRDefault="00870821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>«</w:t>
      </w:r>
      <w:r w:rsidRPr="001D154E">
        <w:rPr>
          <w:rFonts w:ascii="Times New Roman" w:hAnsi="Times New Roman"/>
          <w:sz w:val="28"/>
          <w:szCs w:val="28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>&amp;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 xml:space="preserve">» – это онлайн-платформа для обучения людей с нарушением слуха. Основной источник дохода проекта, соответственно, это продажа курсов и подписок на </w:t>
      </w:r>
      <w:r w:rsidRPr="001D154E">
        <w:rPr>
          <w:rFonts w:ascii="Times New Roman" w:hAnsi="Times New Roman"/>
          <w:sz w:val="28"/>
          <w:szCs w:val="28"/>
          <w:lang w:val="en-US"/>
        </w:rPr>
        <w:t>web</w:t>
      </w:r>
      <w:r w:rsidRPr="001D154E">
        <w:rPr>
          <w:rFonts w:ascii="Times New Roman" w:hAnsi="Times New Roman"/>
          <w:sz w:val="28"/>
          <w:szCs w:val="28"/>
        </w:rPr>
        <w:t>-платформе «</w:t>
      </w:r>
      <w:r w:rsidRPr="001D154E">
        <w:rPr>
          <w:rFonts w:ascii="Times New Roman" w:hAnsi="Times New Roman"/>
          <w:sz w:val="28"/>
          <w:szCs w:val="28"/>
          <w:lang w:val="en-US"/>
        </w:rPr>
        <w:t>IT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>&amp;</w:t>
      </w:r>
      <w:r w:rsidRPr="001D154E">
        <w:rPr>
          <w:rFonts w:ascii="Times New Roman" w:hAnsi="Times New Roman"/>
          <w:sz w:val="28"/>
          <w:szCs w:val="28"/>
          <w:lang w:val="en-US"/>
        </w:rPr>
        <w:t>D</w:t>
      </w:r>
      <w:r w:rsidRPr="001D154E">
        <w:rPr>
          <w:rFonts w:ascii="Times New Roman" w:hAnsi="Times New Roman"/>
          <w:sz w:val="28"/>
          <w:szCs w:val="28"/>
        </w:rPr>
        <w:t xml:space="preserve">», а также услуга обучения </w:t>
      </w:r>
      <w:r>
        <w:rPr>
          <w:rFonts w:ascii="Times New Roman" w:hAnsi="Times New Roman"/>
          <w:sz w:val="28"/>
          <w:szCs w:val="28"/>
        </w:rPr>
        <w:t xml:space="preserve">сотрудников </w:t>
      </w:r>
      <w:r w:rsidR="00B85594">
        <w:rPr>
          <w:rFonts w:ascii="Times New Roman" w:hAnsi="Times New Roman"/>
          <w:sz w:val="28"/>
          <w:szCs w:val="28"/>
        </w:rPr>
        <w:t>для компаний.</w:t>
      </w:r>
      <w:r w:rsidRPr="002C17DA">
        <w:rPr>
          <w:rFonts w:ascii="Times New Roman" w:hAnsi="Times New Roman"/>
          <w:sz w:val="28"/>
          <w:szCs w:val="28"/>
        </w:rPr>
        <w:t xml:space="preserve"> </w:t>
      </w:r>
    </w:p>
    <w:p w:rsidR="00870821" w:rsidRDefault="00870821" w:rsidP="00B21E6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первоначальном этапе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F2A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F2A7C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» статьи расходов представлены на рисунке </w:t>
      </w:r>
      <w:r w:rsidR="002C17DA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, с учетом расходов на сервисы для создания сайта, систему управления обучением, подоходный налог и </w:t>
      </w:r>
      <w:proofErr w:type="spellStart"/>
      <w:r>
        <w:rPr>
          <w:rFonts w:ascii="Times New Roman" w:hAnsi="Times New Roman"/>
          <w:sz w:val="28"/>
          <w:szCs w:val="28"/>
        </w:rPr>
        <w:t>эквайринг</w:t>
      </w:r>
      <w:proofErr w:type="spellEnd"/>
      <w:r>
        <w:rPr>
          <w:rFonts w:ascii="Times New Roman" w:hAnsi="Times New Roman"/>
          <w:sz w:val="28"/>
          <w:szCs w:val="28"/>
        </w:rPr>
        <w:t>, оборудование, рекламу и штат:</w:t>
      </w:r>
    </w:p>
    <w:p w:rsidR="00870821" w:rsidRDefault="00870821" w:rsidP="00C92969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11E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44E459" wp14:editId="7EF91600">
            <wp:extent cx="4457700" cy="49183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5889" cy="49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DA" w:rsidRDefault="00870821" w:rsidP="00C92969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2C17DA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– Первоначальные статьи расходов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8708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70821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</w:p>
    <w:p w:rsidR="00870821" w:rsidRPr="006F2A7C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рамках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F2A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F2A7C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 и получения «Студенческого гранта» необходимо регистрация ООО и переход на упрощенную систему налогообложения до 6%.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чтобы подготовить проект к запуску потребуется 89 300 рублей. В дальнейшем при развитии проекта, планируется создание собственной платформы, что увеличит затраты, однако сделает продукт качественнее и удобным </w:t>
      </w:r>
      <w:r w:rsidR="002C17DA">
        <w:rPr>
          <w:rFonts w:ascii="Times New Roman" w:hAnsi="Times New Roman"/>
          <w:sz w:val="28"/>
          <w:szCs w:val="28"/>
        </w:rPr>
        <w:t>в пользовании</w:t>
      </w:r>
      <w:r>
        <w:rPr>
          <w:rFonts w:ascii="Times New Roman" w:hAnsi="Times New Roman"/>
          <w:sz w:val="28"/>
          <w:szCs w:val="28"/>
        </w:rPr>
        <w:t>.</w:t>
      </w:r>
    </w:p>
    <w:p w:rsidR="00870821" w:rsidRPr="006F2A7C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A7C">
        <w:rPr>
          <w:rFonts w:ascii="Times New Roman" w:hAnsi="Times New Roman"/>
          <w:sz w:val="28"/>
          <w:szCs w:val="28"/>
        </w:rPr>
        <w:t xml:space="preserve">Кроме того, важным в статье расходов являются затраты на модернизацию и техническую поддержку </w:t>
      </w:r>
      <w:r>
        <w:rPr>
          <w:rFonts w:ascii="Times New Roman" w:hAnsi="Times New Roman"/>
          <w:sz w:val="28"/>
          <w:szCs w:val="28"/>
        </w:rPr>
        <w:t xml:space="preserve">будущей </w:t>
      </w:r>
      <w:r w:rsidRPr="006F2A7C">
        <w:rPr>
          <w:rFonts w:ascii="Times New Roman" w:hAnsi="Times New Roman"/>
          <w:sz w:val="28"/>
          <w:szCs w:val="28"/>
        </w:rPr>
        <w:t>платформы «IT D&amp;D», которые включают:</w:t>
      </w:r>
    </w:p>
    <w:p w:rsidR="00870821" w:rsidRPr="006F2A7C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A7C">
        <w:rPr>
          <w:rFonts w:ascii="Times New Roman" w:hAnsi="Times New Roman"/>
          <w:sz w:val="28"/>
          <w:szCs w:val="28"/>
        </w:rPr>
        <w:t xml:space="preserve">– адаптация базового дизайна программного продукта под цветовую гамму и фирменный стиль проекта; </w:t>
      </w:r>
    </w:p>
    <w:p w:rsidR="00870821" w:rsidRPr="006F2A7C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A7C">
        <w:rPr>
          <w:rFonts w:ascii="Times New Roman" w:hAnsi="Times New Roman"/>
          <w:sz w:val="28"/>
          <w:szCs w:val="28"/>
        </w:rPr>
        <w:t>– хостинг и обслуживание серверов, на которых размещен программный продукт и контент;</w:t>
      </w:r>
    </w:p>
    <w:p w:rsidR="00870821" w:rsidRPr="006F2A7C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A7C">
        <w:rPr>
          <w:rFonts w:ascii="Times New Roman" w:hAnsi="Times New Roman"/>
          <w:sz w:val="28"/>
          <w:szCs w:val="28"/>
        </w:rPr>
        <w:t>– техническая поддержка, то есть решение возникающих проблем с доступом клиентов проекта;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A7C">
        <w:rPr>
          <w:rFonts w:ascii="Times New Roman" w:hAnsi="Times New Roman"/>
          <w:sz w:val="28"/>
          <w:szCs w:val="28"/>
        </w:rPr>
        <w:t>– периодические обновления программного продукта при появлении улучшенной версии.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доходов представлен на рисунке </w:t>
      </w:r>
      <w:r w:rsidR="002C17DA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.  Будущие показатели были рассчитаны в среднем за месяц, также учтены пессимистичные и оптимистичные сценарии. </w:t>
      </w:r>
    </w:p>
    <w:p w:rsidR="002C17DA" w:rsidRPr="001D154E" w:rsidRDefault="002C17DA" w:rsidP="002C17D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</w:rPr>
        <w:t>Стоимость услуг рассчитана с учетом таких издержек как:</w:t>
      </w:r>
    </w:p>
    <w:p w:rsidR="002C17DA" w:rsidRPr="00E82A48" w:rsidRDefault="002C17DA" w:rsidP="002C17DA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оклад сотрудников</w:t>
      </w:r>
      <w:r w:rsidRPr="00E82A48">
        <w:rPr>
          <w:rFonts w:ascii="Times New Roman" w:hAnsi="Times New Roman"/>
          <w:sz w:val="28"/>
          <w:szCs w:val="28"/>
        </w:rPr>
        <w:t>,</w:t>
      </w:r>
    </w:p>
    <w:p w:rsidR="002C17DA" w:rsidRPr="00E82A48" w:rsidRDefault="002C17DA" w:rsidP="002C17DA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маркетинговые расходы</w:t>
      </w:r>
      <w:r w:rsidRPr="00E82A48">
        <w:rPr>
          <w:rFonts w:ascii="Times New Roman" w:hAnsi="Times New Roman"/>
          <w:sz w:val="28"/>
          <w:szCs w:val="28"/>
        </w:rPr>
        <w:t>,</w:t>
      </w:r>
    </w:p>
    <w:p w:rsidR="002C17DA" w:rsidRPr="00E82A48" w:rsidRDefault="002C17DA" w:rsidP="002C17DA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налоги и страховые взносы</w:t>
      </w:r>
      <w:r w:rsidRPr="00E82A48">
        <w:rPr>
          <w:rFonts w:ascii="Times New Roman" w:hAnsi="Times New Roman"/>
          <w:sz w:val="28"/>
          <w:szCs w:val="28"/>
        </w:rPr>
        <w:t>,</w:t>
      </w:r>
    </w:p>
    <w:p w:rsidR="002C17DA" w:rsidRDefault="002C17DA" w:rsidP="002C17DA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асходы на разработку обучения</w:t>
      </w:r>
      <w:r w:rsidRPr="003950C6">
        <w:rPr>
          <w:rFonts w:ascii="Times New Roman" w:hAnsi="Times New Roman"/>
          <w:sz w:val="28"/>
          <w:szCs w:val="28"/>
        </w:rPr>
        <w:t>,</w:t>
      </w:r>
    </w:p>
    <w:p w:rsidR="00D11715" w:rsidRDefault="00D11715" w:rsidP="00D11715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асходы на создание сайта</w:t>
      </w:r>
      <w:r w:rsidRPr="003950C6">
        <w:rPr>
          <w:rFonts w:ascii="Times New Roman" w:hAnsi="Times New Roman"/>
          <w:sz w:val="28"/>
          <w:szCs w:val="28"/>
        </w:rPr>
        <w:t>,</w:t>
      </w:r>
    </w:p>
    <w:p w:rsidR="00D11715" w:rsidRPr="00D11715" w:rsidRDefault="00D11715" w:rsidP="00D11715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стоимость услуг экспертов</w:t>
      </w:r>
      <w:r w:rsidRPr="003950C6">
        <w:rPr>
          <w:rFonts w:ascii="Times New Roman" w:hAnsi="Times New Roman"/>
          <w:sz w:val="28"/>
          <w:szCs w:val="28"/>
        </w:rPr>
        <w:t>,</w:t>
      </w:r>
    </w:p>
    <w:p w:rsidR="002C17DA" w:rsidRDefault="002C17DA" w:rsidP="00D1171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54E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D154E">
        <w:rPr>
          <w:rFonts w:ascii="Times New Roman" w:hAnsi="Times New Roman"/>
          <w:sz w:val="28"/>
          <w:szCs w:val="28"/>
        </w:rPr>
        <w:t xml:space="preserve"> затраты на модернизацию </w:t>
      </w:r>
      <w:r>
        <w:rPr>
          <w:rFonts w:ascii="Times New Roman" w:hAnsi="Times New Roman"/>
          <w:sz w:val="28"/>
          <w:szCs w:val="28"/>
        </w:rPr>
        <w:t>сайта</w:t>
      </w:r>
      <w:r w:rsidRPr="001D154E">
        <w:rPr>
          <w:rFonts w:ascii="Times New Roman" w:hAnsi="Times New Roman"/>
          <w:sz w:val="28"/>
          <w:szCs w:val="28"/>
        </w:rPr>
        <w:t xml:space="preserve"> и его технической поддержки.</w:t>
      </w:r>
    </w:p>
    <w:p w:rsidR="00870821" w:rsidRDefault="009505CA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290" cy="3494314"/>
            <wp:effectExtent l="0" t="0" r="0" b="0"/>
            <wp:docPr id="11" name="Рисунок 11" descr="C:\Users\Mugivara\Downloads\доходы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givara\Downloads\доходы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2" cy="35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21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13442">
        <w:rPr>
          <w:rFonts w:ascii="Times New Roman" w:hAnsi="Times New Roman"/>
          <w:sz w:val="28"/>
          <w:szCs w:val="28"/>
        </w:rPr>
        <w:t>2</w:t>
      </w:r>
      <w:r w:rsidR="002C17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013442">
        <w:rPr>
          <w:rFonts w:ascii="Times New Roman" w:hAnsi="Times New Roman"/>
          <w:sz w:val="28"/>
          <w:szCs w:val="28"/>
        </w:rPr>
        <w:t>Планируемые д</w:t>
      </w:r>
      <w:r>
        <w:rPr>
          <w:rFonts w:ascii="Times New Roman" w:hAnsi="Times New Roman"/>
          <w:sz w:val="28"/>
          <w:szCs w:val="28"/>
        </w:rPr>
        <w:t>оходы проекта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87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879A9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</w:p>
    <w:p w:rsidR="009505CA" w:rsidRDefault="009505CA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Планируется реализовывать минимум от пяти полноценных обучающих курсов в месяц, в дальнейшем с переходом на подписочную модель продавать от 35 подписок на обучение в месяц. </w:t>
      </w:r>
      <w:r w:rsidRPr="003879A9">
        <w:rPr>
          <w:rFonts w:ascii="Times New Roman" w:hAnsi="Times New Roman"/>
          <w:sz w:val="28"/>
          <w:szCs w:val="28"/>
        </w:rPr>
        <w:t>В расчете из стоимости 39 000 рублей за обучающий курс, 1 490 рублей за подписку на сервис и от 150 000 рублей за услугу обучения сотрудников для компаний средний ежемесячный доход составляет 547 150 рублей.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оптимистичном сценарии можно рассчитывать на ежемесячный доход в 1 079 400 рублей, однако с учетом</w:t>
      </w:r>
      <w:r w:rsidRPr="003879A9">
        <w:rPr>
          <w:rFonts w:ascii="Times New Roman" w:hAnsi="Times New Roman"/>
          <w:sz w:val="28"/>
          <w:szCs w:val="28"/>
        </w:rPr>
        <w:t xml:space="preserve"> пессимистично</w:t>
      </w:r>
      <w:r>
        <w:rPr>
          <w:rFonts w:ascii="Times New Roman" w:hAnsi="Times New Roman"/>
          <w:sz w:val="28"/>
          <w:szCs w:val="28"/>
        </w:rPr>
        <w:t>го исхода</w:t>
      </w:r>
      <w:r w:rsidRPr="003879A9">
        <w:rPr>
          <w:rFonts w:ascii="Times New Roman" w:hAnsi="Times New Roman"/>
          <w:sz w:val="28"/>
          <w:szCs w:val="28"/>
        </w:rPr>
        <w:t xml:space="preserve"> доход составляет всего 61 350 рублей.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3A43">
        <w:rPr>
          <w:rFonts w:ascii="Times New Roman" w:hAnsi="Times New Roman"/>
          <w:sz w:val="28"/>
          <w:szCs w:val="28"/>
        </w:rPr>
        <w:t>Также проект рассчитывает на поддержку государства, которое будут субсидировать обучение людей с нарушением слуха.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Просчитаны ежемесячные расходы, которые учитывают пессимистичный и оптимистичный сценарии продаж. Статьи будущих расходов представлены на рисунке </w:t>
      </w:r>
      <w:r w:rsidR="00013442">
        <w:rPr>
          <w:rFonts w:ascii="Times New Roman" w:hAnsi="Times New Roman"/>
          <w:sz w:val="28"/>
          <w:szCs w:val="28"/>
        </w:rPr>
        <w:t>2</w:t>
      </w:r>
      <w:r w:rsidR="00D1171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6550B" w:rsidRDefault="00D6550B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550B" w:rsidRDefault="009505CA" w:rsidP="00C92969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4352" cy="3407319"/>
            <wp:effectExtent l="0" t="0" r="0" b="3175"/>
            <wp:docPr id="13" name="Рисунок 13" descr="C:\Users\Mugivara\Downloads\расходы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givara\Downloads\расходы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"/>
                    <a:stretch/>
                  </pic:blipFill>
                  <pic:spPr bwMode="auto">
                    <a:xfrm>
                      <a:off x="0" y="0"/>
                      <a:ext cx="4641671" cy="347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821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13442">
        <w:rPr>
          <w:rFonts w:ascii="Times New Roman" w:hAnsi="Times New Roman"/>
          <w:sz w:val="28"/>
          <w:szCs w:val="28"/>
        </w:rPr>
        <w:t>2</w:t>
      </w:r>
      <w:r w:rsidR="00D1171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013442">
        <w:rPr>
          <w:rFonts w:ascii="Times New Roman" w:hAnsi="Times New Roman"/>
          <w:sz w:val="28"/>
          <w:szCs w:val="28"/>
        </w:rPr>
        <w:t>Планируемые р</w:t>
      </w:r>
      <w:r>
        <w:rPr>
          <w:rFonts w:ascii="Times New Roman" w:hAnsi="Times New Roman"/>
          <w:sz w:val="28"/>
          <w:szCs w:val="28"/>
        </w:rPr>
        <w:t>асходы</w:t>
      </w:r>
      <w:r w:rsidR="00013442">
        <w:rPr>
          <w:rFonts w:ascii="Times New Roman" w:hAnsi="Times New Roman"/>
          <w:sz w:val="28"/>
          <w:szCs w:val="28"/>
        </w:rPr>
        <w:t xml:space="preserve"> проекта «</w:t>
      </w:r>
      <w:r w:rsidR="00013442">
        <w:rPr>
          <w:rFonts w:ascii="Times New Roman" w:hAnsi="Times New Roman"/>
          <w:sz w:val="28"/>
          <w:szCs w:val="28"/>
          <w:lang w:val="en-US"/>
        </w:rPr>
        <w:t>IT</w:t>
      </w:r>
      <w:r w:rsidR="00013442" w:rsidRPr="003879A9">
        <w:rPr>
          <w:rFonts w:ascii="Times New Roman" w:hAnsi="Times New Roman"/>
          <w:sz w:val="28"/>
          <w:szCs w:val="28"/>
        </w:rPr>
        <w:t xml:space="preserve"> </w:t>
      </w:r>
      <w:r w:rsidR="00013442">
        <w:rPr>
          <w:rFonts w:ascii="Times New Roman" w:hAnsi="Times New Roman"/>
          <w:sz w:val="28"/>
          <w:szCs w:val="28"/>
          <w:lang w:val="en-US"/>
        </w:rPr>
        <w:t>D</w:t>
      </w:r>
      <w:r w:rsidR="00013442" w:rsidRPr="003879A9">
        <w:rPr>
          <w:rFonts w:ascii="Times New Roman" w:hAnsi="Times New Roman"/>
          <w:sz w:val="28"/>
          <w:szCs w:val="28"/>
        </w:rPr>
        <w:t>&amp;</w:t>
      </w:r>
      <w:r w:rsidR="00013442">
        <w:rPr>
          <w:rFonts w:ascii="Times New Roman" w:hAnsi="Times New Roman"/>
          <w:sz w:val="28"/>
          <w:szCs w:val="28"/>
          <w:lang w:val="en-US"/>
        </w:rPr>
        <w:t>D</w:t>
      </w:r>
      <w:r w:rsidR="00013442">
        <w:rPr>
          <w:rFonts w:ascii="Times New Roman" w:hAnsi="Times New Roman"/>
          <w:sz w:val="28"/>
          <w:szCs w:val="28"/>
        </w:rPr>
        <w:t>»</w:t>
      </w:r>
    </w:p>
    <w:p w:rsidR="00D11715" w:rsidRDefault="00D11715" w:rsidP="00D72F25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Ежемесячные постоянные расходы будут составлять в районе 199 500 рублей, а переменные около 35% от доходов. </w:t>
      </w:r>
    </w:p>
    <w:p w:rsidR="00C92969" w:rsidRDefault="00C92969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969">
        <w:rPr>
          <w:rFonts w:ascii="Times New Roman" w:hAnsi="Times New Roman"/>
          <w:sz w:val="28"/>
          <w:szCs w:val="28"/>
        </w:rPr>
        <w:t xml:space="preserve">Период выхода на самоокупаемость </w:t>
      </w:r>
      <w:r>
        <w:rPr>
          <w:rFonts w:ascii="Times New Roman" w:hAnsi="Times New Roman"/>
          <w:sz w:val="28"/>
          <w:szCs w:val="28"/>
        </w:rPr>
        <w:t>с</w:t>
      </w:r>
      <w:r w:rsidRPr="00C92969">
        <w:rPr>
          <w:rFonts w:ascii="Times New Roman" w:hAnsi="Times New Roman"/>
          <w:sz w:val="28"/>
          <w:szCs w:val="28"/>
        </w:rPr>
        <w:t xml:space="preserve">оставляет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C9296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до </w:t>
      </w:r>
      <w:r w:rsidRPr="00C92969">
        <w:rPr>
          <w:rFonts w:ascii="Times New Roman" w:hAnsi="Times New Roman"/>
          <w:sz w:val="28"/>
          <w:szCs w:val="28"/>
        </w:rPr>
        <w:t xml:space="preserve">7 месяцев. Все расчеты представлены на рисунке </w:t>
      </w:r>
      <w:r>
        <w:rPr>
          <w:rFonts w:ascii="Times New Roman" w:hAnsi="Times New Roman"/>
          <w:sz w:val="28"/>
          <w:szCs w:val="28"/>
        </w:rPr>
        <w:t>23:</w:t>
      </w:r>
    </w:p>
    <w:p w:rsidR="00C92969" w:rsidRDefault="00C92969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2969" w:rsidRDefault="00C92969" w:rsidP="00C92969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9A22A4" wp14:editId="1A2FB85C">
            <wp:extent cx="4446814" cy="3096371"/>
            <wp:effectExtent l="0" t="0" r="0" b="889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7928" cy="31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69" w:rsidRDefault="00C92969" w:rsidP="00C92969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23 – Расчет срока окупаемости </w:t>
      </w:r>
      <w:r>
        <w:rPr>
          <w:rFonts w:ascii="Times New Roman" w:hAnsi="Times New Roman"/>
          <w:sz w:val="28"/>
          <w:szCs w:val="28"/>
        </w:rPr>
        <w:t>проекта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87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879A9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</w:p>
    <w:p w:rsidR="00C92969" w:rsidRDefault="00C92969" w:rsidP="00C9296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2A4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Для окупаемости проекта и его развития необходимо продавать не менее </w:t>
      </w:r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D72A4B">
        <w:rPr>
          <w:rFonts w:ascii="Times New Roman" w:hAnsi="Times New Roman"/>
          <w:sz w:val="28"/>
          <w:szCs w:val="28"/>
          <w:shd w:val="clear" w:color="auto" w:fill="FFFFFF"/>
        </w:rPr>
        <w:t xml:space="preserve"> курсов в месяц. За первый год планируется реализовать </w:t>
      </w:r>
      <w:r>
        <w:rPr>
          <w:rFonts w:ascii="Times New Roman" w:hAnsi="Times New Roman"/>
          <w:sz w:val="28"/>
          <w:szCs w:val="28"/>
          <w:shd w:val="clear" w:color="auto" w:fill="FFFFFF"/>
        </w:rPr>
        <w:t>60</w:t>
      </w:r>
      <w:r w:rsidRPr="00D72A4B">
        <w:rPr>
          <w:rFonts w:ascii="Times New Roman" w:hAnsi="Times New Roman"/>
          <w:sz w:val="28"/>
          <w:szCs w:val="28"/>
          <w:shd w:val="clear" w:color="auto" w:fill="FFFFFF"/>
        </w:rPr>
        <w:t xml:space="preserve"> курсов. Эти показатели позволят нам перейти на следующий этап.</w:t>
      </w:r>
    </w:p>
    <w:p w:rsidR="00C92969" w:rsidRDefault="00C92969" w:rsidP="00C9296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2A4B">
        <w:rPr>
          <w:rFonts w:ascii="Times New Roman" w:hAnsi="Times New Roman"/>
          <w:sz w:val="28"/>
          <w:szCs w:val="28"/>
          <w:shd w:val="clear" w:color="auto" w:fill="FFFFFF"/>
        </w:rPr>
        <w:t xml:space="preserve">Продажа подписки на сервис, которая будет существенно дешевле отдельного курса, но увеличит аудиторию проекта и будет приносить доход постоянно. Расчетная стоимость подписки составляет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D72A4B">
        <w:rPr>
          <w:rFonts w:ascii="Times New Roman" w:hAnsi="Times New Roman"/>
          <w:sz w:val="28"/>
          <w:szCs w:val="28"/>
          <w:shd w:val="clear" w:color="auto" w:fill="FFFFFF"/>
        </w:rPr>
        <w:t>490 рублей. Планируется продавать в среднем по 3</w:t>
      </w:r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D72A4B">
        <w:rPr>
          <w:rFonts w:ascii="Times New Roman" w:hAnsi="Times New Roman"/>
          <w:sz w:val="28"/>
          <w:szCs w:val="28"/>
          <w:shd w:val="clear" w:color="auto" w:fill="FFFFFF"/>
        </w:rPr>
        <w:t xml:space="preserve"> подписки в месяц. Заложенное время на реализацию этого этапа 1 год. Таким образом до момента выхода на самоокупаемость планируется реализовать </w:t>
      </w:r>
      <w:r>
        <w:rPr>
          <w:rFonts w:ascii="Times New Roman" w:hAnsi="Times New Roman"/>
          <w:sz w:val="28"/>
          <w:szCs w:val="28"/>
          <w:shd w:val="clear" w:color="auto" w:fill="FFFFFF"/>
        </w:rPr>
        <w:t>420</w:t>
      </w:r>
      <w:r w:rsidRPr="00D72A4B">
        <w:rPr>
          <w:rFonts w:ascii="Times New Roman" w:hAnsi="Times New Roman"/>
          <w:sz w:val="28"/>
          <w:szCs w:val="28"/>
          <w:shd w:val="clear" w:color="auto" w:fill="FFFFFF"/>
        </w:rPr>
        <w:t xml:space="preserve"> подписок на услуги компании.</w:t>
      </w:r>
    </w:p>
    <w:p w:rsidR="00C92969" w:rsidRPr="00C92969" w:rsidRDefault="00C92969" w:rsidP="00C929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92969">
        <w:rPr>
          <w:rFonts w:ascii="Times New Roman" w:hAnsi="Times New Roman"/>
          <w:sz w:val="28"/>
          <w:szCs w:val="28"/>
        </w:rPr>
        <w:t>На запуск проекта, разработку платформы и создание обучающих курсов необходимо 1</w:t>
      </w:r>
      <w:r>
        <w:rPr>
          <w:rFonts w:ascii="Times New Roman" w:hAnsi="Times New Roman"/>
          <w:sz w:val="28"/>
          <w:szCs w:val="28"/>
        </w:rPr>
        <w:t> </w:t>
      </w:r>
      <w:r w:rsidRPr="00C92969">
        <w:rPr>
          <w:rFonts w:ascii="Times New Roman" w:hAnsi="Times New Roman"/>
          <w:sz w:val="28"/>
          <w:szCs w:val="28"/>
        </w:rPr>
        <w:t>214</w:t>
      </w:r>
      <w:r>
        <w:rPr>
          <w:rFonts w:ascii="Times New Roman" w:hAnsi="Times New Roman"/>
          <w:sz w:val="28"/>
          <w:szCs w:val="28"/>
        </w:rPr>
        <w:t> </w:t>
      </w:r>
      <w:r w:rsidRPr="00C92969">
        <w:rPr>
          <w:rFonts w:ascii="Times New Roman" w:hAnsi="Times New Roman"/>
          <w:sz w:val="28"/>
          <w:szCs w:val="28"/>
        </w:rPr>
        <w:t>000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296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296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 </w:t>
      </w:r>
      <w:r w:rsidRPr="00C92969">
        <w:rPr>
          <w:rFonts w:ascii="Times New Roman" w:hAnsi="Times New Roman"/>
          <w:sz w:val="28"/>
          <w:szCs w:val="28"/>
        </w:rPr>
        <w:t>886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2969">
        <w:rPr>
          <w:rFonts w:ascii="Times New Roman" w:hAnsi="Times New Roman"/>
          <w:sz w:val="28"/>
          <w:szCs w:val="28"/>
        </w:rPr>
        <w:t xml:space="preserve">000 рублей. Запланировано, что необходимая сумма будет привлечена посредством участия команды </w:t>
      </w:r>
      <w:proofErr w:type="spellStart"/>
      <w:r w:rsidRPr="00C92969">
        <w:rPr>
          <w:rFonts w:ascii="Times New Roman" w:hAnsi="Times New Roman"/>
          <w:sz w:val="28"/>
          <w:szCs w:val="28"/>
        </w:rPr>
        <w:t>стартапа</w:t>
      </w:r>
      <w:proofErr w:type="spellEnd"/>
      <w:r w:rsidRPr="00C92969">
        <w:rPr>
          <w:rFonts w:ascii="Times New Roman" w:hAnsi="Times New Roman"/>
          <w:sz w:val="28"/>
          <w:szCs w:val="28"/>
        </w:rPr>
        <w:t xml:space="preserve"> в различных </w:t>
      </w:r>
      <w:proofErr w:type="spellStart"/>
      <w:r w:rsidRPr="00C92969">
        <w:rPr>
          <w:rFonts w:ascii="Times New Roman" w:hAnsi="Times New Roman"/>
          <w:sz w:val="28"/>
          <w:szCs w:val="28"/>
        </w:rPr>
        <w:t>грантовых</w:t>
      </w:r>
      <w:proofErr w:type="spellEnd"/>
      <w:r w:rsidRPr="00C92969">
        <w:rPr>
          <w:rFonts w:ascii="Times New Roman" w:hAnsi="Times New Roman"/>
          <w:sz w:val="28"/>
          <w:szCs w:val="28"/>
        </w:rPr>
        <w:t xml:space="preserve"> конкурсах. Запрашиваемая сумма на реализацию проекта – 1 000 000 рублей.</w:t>
      </w:r>
    </w:p>
    <w:p w:rsidR="00C92969" w:rsidRPr="00C92969" w:rsidRDefault="00C92969" w:rsidP="00C929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969">
        <w:rPr>
          <w:rFonts w:ascii="Times New Roman" w:hAnsi="Times New Roman"/>
          <w:sz w:val="28"/>
          <w:szCs w:val="28"/>
        </w:rPr>
        <w:t>Начальные расходы проекта будут направлены на разработку и поддержку сайта проекта, маркетинг и создание обучающих курсов.</w:t>
      </w:r>
    </w:p>
    <w:p w:rsidR="00C92969" w:rsidRPr="00C92969" w:rsidRDefault="00C92969" w:rsidP="00C929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969">
        <w:rPr>
          <w:rFonts w:ascii="Times New Roman" w:hAnsi="Times New Roman"/>
          <w:sz w:val="28"/>
          <w:szCs w:val="28"/>
        </w:rPr>
        <w:t xml:space="preserve">В случае получения гранта возврат денег инвестору не понадобится, и проект сможет продолжать работу в обычном режиме.  Если необходимая сумма будет получена от частных инвесторов, то проект окупает расходы к 8 месяцу с начала оказания платных услуг. </w:t>
      </w:r>
    </w:p>
    <w:p w:rsidR="00B21E63" w:rsidRDefault="00C92969" w:rsidP="00C929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92969">
        <w:rPr>
          <w:rFonts w:ascii="Times New Roman" w:hAnsi="Times New Roman"/>
          <w:sz w:val="28"/>
          <w:szCs w:val="28"/>
        </w:rPr>
        <w:t xml:space="preserve">Анализ финансового положения </w:t>
      </w:r>
      <w:proofErr w:type="spellStart"/>
      <w:r w:rsidRPr="00C92969">
        <w:rPr>
          <w:rFonts w:ascii="Times New Roman" w:hAnsi="Times New Roman"/>
          <w:sz w:val="28"/>
          <w:szCs w:val="28"/>
        </w:rPr>
        <w:t>стартап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929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C92969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</w:t>
      </w:r>
      <w:r w:rsidRPr="00C92969">
        <w:rPr>
          <w:rFonts w:ascii="Times New Roman" w:hAnsi="Times New Roman"/>
          <w:sz w:val="28"/>
          <w:szCs w:val="28"/>
        </w:rPr>
        <w:t xml:space="preserve"> является важной составляющей определения его эффективности и возможности дальнейшего развития. Он позволяет четко определить источники дохода, а также обозначить все статьи расходов, которые необходимы для существования проекта и для поддержания его успешной деятельности.</w:t>
      </w:r>
      <w:r w:rsidR="00B21E63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870821" w:rsidRPr="00951D17" w:rsidRDefault="00870821" w:rsidP="00B21E6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1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70821" w:rsidRPr="004121AD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>Подводя итог работы, хотелось бы отметить, что для современного бизнеса онлайн-обучения на сегодняшний день созданы все необходимые условия для развития и совершенствования как со стороны государства, так и частных инвесторов. Существует ряд государственных программ по поддержке инициативы молодежи, которая готова внедрить инновации и современные технологические решения в сферу онлайн-образования для организации доступности для широких масс населения.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В этом случае важную роль приобретает разработка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, которые могут облегчить получение знаний для всех слоев населения. Потребность развития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в данной сфере испытывают и сами люди, которые являются их целевой аудиторией.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На сегодняшний день актуален национальный проект «Студенческий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», одной из целей которого является поддержка различных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на этапе их создания и реализации.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Примером полноценного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в этой сфере является «IT D&amp;D», который решает проблему отсутствия адаптированных под людей с нарушением слуха обучающих материалов и обеспечивает доступность онлайн-обучения.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В ходе исследования нам удалось подтвердить актуальность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путем как сбора статистических данных, так и, непосредственно, путем проведения интервью</w:t>
      </w:r>
      <w:r>
        <w:rPr>
          <w:rFonts w:ascii="Times New Roman" w:hAnsi="Times New Roman" w:cs="Times New Roman"/>
          <w:sz w:val="28"/>
          <w:szCs w:val="28"/>
        </w:rPr>
        <w:t xml:space="preserve">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Customer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. Также были охарактеризованы основные цели, задачи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(нынешние и будущие), проанализир</w:t>
      </w:r>
      <w:r>
        <w:rPr>
          <w:rFonts w:ascii="Times New Roman" w:hAnsi="Times New Roman" w:cs="Times New Roman"/>
          <w:sz w:val="28"/>
          <w:szCs w:val="28"/>
        </w:rPr>
        <w:t xml:space="preserve">ованы существующие показатели, </w:t>
      </w:r>
      <w:r w:rsidRPr="006C4244">
        <w:rPr>
          <w:rFonts w:ascii="Times New Roman" w:hAnsi="Times New Roman" w:cs="Times New Roman"/>
          <w:sz w:val="28"/>
          <w:szCs w:val="28"/>
        </w:rPr>
        <w:t>достигнутые результаты и обозначены перспективы его развития.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«IT D&amp;D» имеет ряд</w:t>
      </w:r>
      <w:r w:rsidR="00A04BB9">
        <w:rPr>
          <w:rFonts w:ascii="Times New Roman" w:hAnsi="Times New Roman" w:cs="Times New Roman"/>
          <w:sz w:val="28"/>
          <w:szCs w:val="28"/>
        </w:rPr>
        <w:t xml:space="preserve"> преимуществ перед конкурентами</w:t>
      </w:r>
      <w:r w:rsidRPr="006C4244">
        <w:rPr>
          <w:rFonts w:ascii="Times New Roman" w:hAnsi="Times New Roman" w:cs="Times New Roman"/>
          <w:sz w:val="28"/>
          <w:szCs w:val="28"/>
        </w:rPr>
        <w:t xml:space="preserve">. Детально разработанная дорожная карта проекта позволяет выстроить стратегию развития и масштабирования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>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В целом, можно говорить о перспективности развития </w:t>
      </w:r>
      <w:proofErr w:type="spellStart"/>
      <w:r w:rsidRPr="006C4244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6C4244">
        <w:rPr>
          <w:rFonts w:ascii="Times New Roman" w:hAnsi="Times New Roman" w:cs="Times New Roman"/>
          <w:sz w:val="28"/>
          <w:szCs w:val="28"/>
        </w:rPr>
        <w:t xml:space="preserve"> «IT D&amp;D». Проект имеет необходимые ресурсы и их рациональное использование, </w:t>
      </w:r>
      <w:r w:rsidRPr="006C4244">
        <w:rPr>
          <w:rFonts w:ascii="Times New Roman" w:hAnsi="Times New Roman" w:cs="Times New Roman"/>
          <w:sz w:val="28"/>
          <w:szCs w:val="28"/>
        </w:rPr>
        <w:lastRenderedPageBreak/>
        <w:t>что обеспечивает успешную реализацию всех поставленных задач.</w:t>
      </w:r>
    </w:p>
    <w:p w:rsidR="00870821" w:rsidRPr="006C4244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Теоретическая значимость работы сводится к систематизации </w:t>
      </w:r>
      <w:r>
        <w:rPr>
          <w:rFonts w:ascii="Times New Roman" w:hAnsi="Times New Roman" w:cs="Times New Roman"/>
          <w:sz w:val="28"/>
          <w:szCs w:val="28"/>
        </w:rPr>
        <w:t>собранных данных об обучении</w:t>
      </w:r>
      <w:r w:rsidRPr="006C4244">
        <w:rPr>
          <w:rFonts w:ascii="Times New Roman" w:hAnsi="Times New Roman" w:cs="Times New Roman"/>
          <w:sz w:val="28"/>
          <w:szCs w:val="28"/>
        </w:rPr>
        <w:t xml:space="preserve"> людей с нарушением слуха, которое имеет государственную поддержу и перспективы развития.</w:t>
      </w:r>
    </w:p>
    <w:p w:rsidR="00870821" w:rsidRPr="00D05FC5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44">
        <w:rPr>
          <w:rFonts w:ascii="Times New Roman" w:hAnsi="Times New Roman" w:cs="Times New Roman"/>
          <w:sz w:val="28"/>
          <w:szCs w:val="28"/>
        </w:rPr>
        <w:t xml:space="preserve">Таким образом, цель работы достигнута, были решены задачи по изучению основных понятий и сущности онлайн-образования,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рассмотрены существующие инструменты управления при организации онлайн-обучения, оценено текущее и прогнозируемое состояние рынка онлайн-образования, описана концепция и бизнес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05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05FC5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», рассмотрено моделирование управления клиентской базой в подсистеме онлайн-образования, выбрана эффективная система управления клиентской базой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описана дорожная карта и финансовый план.</w:t>
      </w:r>
    </w:p>
    <w:p w:rsidR="00870821" w:rsidRDefault="00870821" w:rsidP="00D72F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821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821" w:rsidRPr="00951D17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1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870821" w:rsidRPr="004121AD" w:rsidRDefault="00870821" w:rsidP="00D72F2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5B5" w:rsidRDefault="008B4328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45B5">
        <w:rPr>
          <w:rFonts w:ascii="Times New Roman" w:hAnsi="Times New Roman" w:cs="Times New Roman"/>
          <w:noProof/>
          <w:sz w:val="28"/>
          <w:szCs w:val="28"/>
        </w:rPr>
        <w:t>Куркина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,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 Д.В. Педагогический потенциал и проблемы онлайн-обучения // Вестник науки и образования.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20</w:t>
      </w:r>
      <w:r w:rsidR="00FA360F" w:rsidRPr="00FA360F">
        <w:rPr>
          <w:rFonts w:ascii="Times New Roman" w:hAnsi="Times New Roman" w:cs="Times New Roman"/>
          <w:noProof/>
          <w:sz w:val="28"/>
          <w:szCs w:val="28"/>
        </w:rPr>
        <w:t>21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 №11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(47).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URL: https://cyberleninka.ru / (дата обращения: 28.0</w:t>
      </w:r>
      <w:r w:rsidR="00C07AF1">
        <w:rPr>
          <w:rFonts w:ascii="Times New Roman" w:hAnsi="Times New Roman" w:cs="Times New Roman"/>
          <w:noProof/>
          <w:sz w:val="28"/>
          <w:szCs w:val="28"/>
        </w:rPr>
        <w:t>3</w:t>
      </w:r>
      <w:r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D6550B">
        <w:rPr>
          <w:rFonts w:ascii="Times New Roman" w:hAnsi="Times New Roman" w:cs="Times New Roman"/>
          <w:noProof/>
          <w:sz w:val="28"/>
          <w:szCs w:val="28"/>
        </w:rPr>
        <w:t>2</w:t>
      </w:r>
      <w:r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B545B5" w:rsidRDefault="008B4328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45B5">
        <w:rPr>
          <w:rFonts w:ascii="Times New Roman" w:hAnsi="Times New Roman" w:cs="Times New Roman"/>
          <w:noProof/>
          <w:sz w:val="28"/>
          <w:szCs w:val="28"/>
        </w:rPr>
        <w:t>Бабаева</w:t>
      </w:r>
      <w:r w:rsidR="00B545B5">
        <w:rPr>
          <w:rFonts w:ascii="Times New Roman" w:hAnsi="Times New Roman" w:cs="Times New Roman"/>
          <w:noProof/>
          <w:sz w:val="28"/>
          <w:szCs w:val="28"/>
        </w:rPr>
        <w:t>, М.А.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 Смык А.Ф. Заочное обучение: исторический путь к моок // Высшее образование в России.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FA360F" w:rsidRPr="00FA360F">
        <w:rPr>
          <w:rFonts w:ascii="Times New Roman" w:hAnsi="Times New Roman" w:cs="Times New Roman"/>
          <w:noProof/>
          <w:sz w:val="28"/>
          <w:szCs w:val="28"/>
        </w:rPr>
        <w:t>20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№4.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URL: https://cyberleninka.ru (дата обращения: 14.03.202</w:t>
      </w:r>
      <w:r w:rsidR="00D6550B">
        <w:rPr>
          <w:rFonts w:ascii="Times New Roman" w:hAnsi="Times New Roman" w:cs="Times New Roman"/>
          <w:noProof/>
          <w:sz w:val="28"/>
          <w:szCs w:val="28"/>
        </w:rPr>
        <w:t>2</w:t>
      </w:r>
      <w:r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B545B5" w:rsidRDefault="008B4328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45B5">
        <w:rPr>
          <w:rFonts w:ascii="Times New Roman" w:hAnsi="Times New Roman" w:cs="Times New Roman"/>
          <w:noProof/>
          <w:sz w:val="28"/>
          <w:szCs w:val="28"/>
        </w:rPr>
        <w:t>Захарова</w:t>
      </w:r>
      <w:r w:rsidR="00B545B5">
        <w:rPr>
          <w:rFonts w:ascii="Times New Roman" w:hAnsi="Times New Roman" w:cs="Times New Roman"/>
          <w:noProof/>
          <w:sz w:val="28"/>
          <w:szCs w:val="28"/>
        </w:rPr>
        <w:t>, У.С.</w:t>
      </w:r>
      <w:r w:rsidRPr="00B545B5">
        <w:rPr>
          <w:rFonts w:ascii="Times New Roman" w:hAnsi="Times New Roman" w:cs="Times New Roman"/>
          <w:noProof/>
          <w:sz w:val="28"/>
          <w:szCs w:val="28"/>
        </w:rPr>
        <w:t xml:space="preserve"> Танасенко Кристина Игоревна Моок в высшем образовании: достоинства и недостатки для препода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вателей // Вопросы образования.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FA360F" w:rsidRPr="00FA360F">
        <w:rPr>
          <w:rFonts w:ascii="Times New Roman" w:hAnsi="Times New Roman" w:cs="Times New Roman"/>
          <w:noProof/>
          <w:sz w:val="28"/>
          <w:szCs w:val="28"/>
        </w:rPr>
        <w:t>20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№3.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URL: https://cyberlenink</w:t>
      </w:r>
      <w:r w:rsidR="009A2B8E">
        <w:rPr>
          <w:rFonts w:ascii="Times New Roman" w:hAnsi="Times New Roman" w:cs="Times New Roman"/>
          <w:noProof/>
          <w:sz w:val="28"/>
          <w:szCs w:val="28"/>
        </w:rPr>
        <w:t>a.ru (дата обращения: 17.04.2022</w:t>
      </w:r>
      <w:r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B545B5" w:rsidRDefault="008B4328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45B5">
        <w:rPr>
          <w:rFonts w:ascii="Times New Roman" w:hAnsi="Times New Roman" w:cs="Times New Roman"/>
          <w:noProof/>
          <w:sz w:val="28"/>
          <w:szCs w:val="28"/>
        </w:rPr>
        <w:t>Семенова</w:t>
      </w:r>
      <w:r w:rsidR="00C84C9F">
        <w:rPr>
          <w:rFonts w:ascii="Times New Roman" w:hAnsi="Times New Roman" w:cs="Times New Roman"/>
          <w:noProof/>
          <w:sz w:val="28"/>
          <w:szCs w:val="28"/>
        </w:rPr>
        <w:t>, Т.В</w:t>
      </w:r>
      <w:r w:rsidRPr="00B545B5">
        <w:rPr>
          <w:rFonts w:ascii="Times New Roman" w:hAnsi="Times New Roman" w:cs="Times New Roman"/>
          <w:noProof/>
          <w:sz w:val="28"/>
          <w:szCs w:val="28"/>
        </w:rPr>
        <w:t>. Рынок массовых открытых онлайн-курсов: перспективы для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России // Вопросы образования.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FA360F" w:rsidRPr="00FA360F">
        <w:rPr>
          <w:rFonts w:ascii="Times New Roman" w:hAnsi="Times New Roman" w:cs="Times New Roman"/>
          <w:noProof/>
          <w:sz w:val="28"/>
          <w:szCs w:val="28"/>
        </w:rPr>
        <w:t>21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№2. </w:t>
      </w:r>
      <w:r w:rsidR="00B545B5" w:rsidRPr="00B545B5">
        <w:rPr>
          <w:rFonts w:ascii="Times New Roman" w:hAnsi="Times New Roman" w:cs="Times New Roman"/>
          <w:noProof/>
          <w:sz w:val="28"/>
          <w:szCs w:val="28"/>
        </w:rPr>
        <w:t>–</w:t>
      </w:r>
      <w:r w:rsidR="00B545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URL: https://cyberleninka.ru (дата обращения: 22.05.202</w:t>
      </w:r>
      <w:r w:rsidR="00D6550B">
        <w:rPr>
          <w:rFonts w:ascii="Times New Roman" w:hAnsi="Times New Roman" w:cs="Times New Roman"/>
          <w:noProof/>
          <w:sz w:val="28"/>
          <w:szCs w:val="28"/>
        </w:rPr>
        <w:t>2</w:t>
      </w:r>
      <w:r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D6550B" w:rsidRPr="00D6550B" w:rsidRDefault="00B545B5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Кузьмина</w:t>
      </w:r>
      <w:r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B4328"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Using data analysis methodology to foster professional competencies in business informaticians // European Journal of Contemporary Education. 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8B4328"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2020. 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8B4328" w:rsidRPr="00B545B5">
        <w:rPr>
          <w:rFonts w:ascii="Times New Roman" w:hAnsi="Times New Roman" w:cs="Times New Roman"/>
          <w:noProof/>
          <w:sz w:val="28"/>
          <w:szCs w:val="28"/>
        </w:rPr>
        <w:t>Т</w:t>
      </w:r>
      <w:r w:rsidR="00B85594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B4328"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9. 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8B4328"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>№ 1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– </w:t>
      </w:r>
      <w:r w:rsidR="008B4328" w:rsidRPr="00B545B5">
        <w:rPr>
          <w:rFonts w:ascii="Times New Roman" w:hAnsi="Times New Roman" w:cs="Times New Roman"/>
          <w:noProof/>
          <w:sz w:val="28"/>
          <w:szCs w:val="28"/>
        </w:rPr>
        <w:t>С</w:t>
      </w:r>
      <w:r w:rsidR="00B85594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B4328" w:rsidRPr="00B545B5">
        <w:rPr>
          <w:rFonts w:ascii="Times New Roman" w:hAnsi="Times New Roman" w:cs="Times New Roman"/>
          <w:noProof/>
          <w:sz w:val="28"/>
          <w:szCs w:val="28"/>
          <w:lang w:val="en-US"/>
        </w:rPr>
        <w:t>54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550B"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550B"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URL: https://cyberleninka.ru</w:t>
      </w:r>
      <w:r w:rsidR="00D6550B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="00B85594" w:rsidRPr="00B545B5">
        <w:rPr>
          <w:rFonts w:ascii="Times New Roman" w:hAnsi="Times New Roman" w:cs="Times New Roman"/>
          <w:noProof/>
          <w:sz w:val="28"/>
          <w:szCs w:val="28"/>
        </w:rPr>
        <w:t>дата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85594" w:rsidRPr="00B545B5">
        <w:rPr>
          <w:rFonts w:ascii="Times New Roman" w:hAnsi="Times New Roman" w:cs="Times New Roman"/>
          <w:noProof/>
          <w:sz w:val="28"/>
          <w:szCs w:val="28"/>
        </w:rPr>
        <w:t>обращения</w:t>
      </w:r>
      <w:r w:rsidR="00D6550B">
        <w:rPr>
          <w:rFonts w:ascii="Times New Roman" w:hAnsi="Times New Roman" w:cs="Times New Roman"/>
          <w:noProof/>
          <w:sz w:val="28"/>
          <w:szCs w:val="28"/>
          <w:lang w:val="en-US"/>
        </w:rPr>
        <w:t>: 15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>.05.202</w:t>
      </w:r>
      <w:r w:rsidR="00D6550B"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2</w:t>
      </w:r>
      <w:r w:rsidR="00B85594" w:rsidRPr="00B85594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D6550B" w:rsidRDefault="00D6550B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Боцоева, А.В. </w:t>
      </w:r>
      <w:r w:rsidR="008B4328" w:rsidRPr="00B545B5">
        <w:rPr>
          <w:rFonts w:ascii="Times New Roman" w:hAnsi="Times New Roman" w:cs="Times New Roman"/>
          <w:noProof/>
          <w:sz w:val="28"/>
          <w:szCs w:val="28"/>
        </w:rPr>
        <w:t>О ресурсах цифровизации высшего образования в контексте перехода на инновационный уровень // Проблемы современного педагогического образования.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2020.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</w:t>
      </w:r>
      <w:r w:rsidR="008B4328" w:rsidRPr="00B545B5">
        <w:rPr>
          <w:rFonts w:ascii="Times New Roman" w:hAnsi="Times New Roman" w:cs="Times New Roman"/>
          <w:noProof/>
          <w:sz w:val="28"/>
          <w:szCs w:val="28"/>
        </w:rPr>
        <w:t>66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С.</w:t>
      </w:r>
      <w:r w:rsidR="005E7D1C" w:rsidRPr="005E7D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59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8B4328" w:rsidRPr="00B545B5">
        <w:rPr>
          <w:rFonts w:ascii="Times New Roman" w:hAnsi="Times New Roman" w:cs="Times New Roman"/>
          <w:noProof/>
          <w:sz w:val="28"/>
          <w:szCs w:val="28"/>
        </w:rPr>
        <w:t>62.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https</w:t>
      </w:r>
      <w:r w:rsidRPr="00D6550B">
        <w:rPr>
          <w:rFonts w:ascii="Times New Roman" w:hAnsi="Times New Roman" w:cs="Times New Roman"/>
          <w:noProof/>
          <w:sz w:val="28"/>
          <w:szCs w:val="28"/>
        </w:rPr>
        <w:t>://</w:t>
      </w:r>
      <w:r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cyberleninka</w:t>
      </w:r>
      <w:r w:rsidRPr="00D6550B">
        <w:rPr>
          <w:rFonts w:ascii="Times New Roman" w:hAnsi="Times New Roman" w:cs="Times New Roman"/>
          <w:noProof/>
          <w:sz w:val="28"/>
          <w:szCs w:val="28"/>
        </w:rPr>
        <w:t>.</w:t>
      </w:r>
      <w:r w:rsidRPr="00D6550B">
        <w:rPr>
          <w:rFonts w:ascii="Times New Roman" w:hAnsi="Times New Roman" w:cs="Times New Roman"/>
          <w:noProof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545B5">
        <w:rPr>
          <w:rFonts w:ascii="Times New Roman" w:hAnsi="Times New Roman" w:cs="Times New Roman"/>
          <w:noProof/>
          <w:sz w:val="28"/>
          <w:szCs w:val="28"/>
        </w:rPr>
        <w:t>(дата обращения: 22.05.202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D6550B" w:rsidRDefault="00D6550B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550B">
        <w:rPr>
          <w:rFonts w:ascii="Times New Roman" w:hAnsi="Times New Roman" w:cs="Times New Roman"/>
          <w:noProof/>
          <w:sz w:val="28"/>
          <w:szCs w:val="28"/>
        </w:rPr>
        <w:t>Белозёрова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 С.И. Опыт применения LMS Moodle для создания и сопровождения учебных курсов // Современны</w:t>
      </w:r>
      <w:r>
        <w:rPr>
          <w:rFonts w:ascii="Times New Roman" w:hAnsi="Times New Roman" w:cs="Times New Roman"/>
          <w:noProof/>
          <w:sz w:val="28"/>
          <w:szCs w:val="28"/>
        </w:rPr>
        <w:t>е проблемы науки и образования.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 URL: http://science-educa</w:t>
      </w:r>
      <w:r w:rsidR="00C07AF1">
        <w:rPr>
          <w:rFonts w:ascii="Times New Roman" w:hAnsi="Times New Roman" w:cs="Times New Roman"/>
          <w:noProof/>
          <w:sz w:val="28"/>
          <w:szCs w:val="28"/>
        </w:rPr>
        <w:t>tion.m/m/artide/view?id=28448 (д</w:t>
      </w:r>
      <w:r w:rsidRPr="00D6550B">
        <w:rPr>
          <w:rFonts w:ascii="Times New Roman" w:hAnsi="Times New Roman" w:cs="Times New Roman"/>
          <w:noProof/>
          <w:sz w:val="28"/>
          <w:szCs w:val="28"/>
        </w:rPr>
        <w:t>ата обращения: 20.05.202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Pr="00D6550B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D6550B" w:rsidRDefault="00D6550B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550B">
        <w:rPr>
          <w:rFonts w:ascii="Times New Roman" w:hAnsi="Times New Roman" w:cs="Times New Roman"/>
          <w:noProof/>
          <w:sz w:val="28"/>
          <w:szCs w:val="28"/>
        </w:rPr>
        <w:t>Иванова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 П.О. Преимущества LMS Moodle в сравнении с другими системами обучения E-LEARNING // Вопросы методики преподавания в вузе. 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С.</w:t>
      </w:r>
      <w:r w:rsidR="005E7D1C" w:rsidRPr="005E7D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219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5E7D1C">
        <w:rPr>
          <w:rFonts w:ascii="Times New Roman" w:hAnsi="Times New Roman" w:cs="Times New Roman"/>
          <w:noProof/>
          <w:sz w:val="28"/>
          <w:szCs w:val="28"/>
        </w:rPr>
        <w:t>223</w:t>
      </w:r>
      <w:r w:rsidRPr="00D6550B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(дата обращения: 2</w:t>
      </w:r>
      <w:r w:rsidR="005E7D1C" w:rsidRPr="005E7D1C">
        <w:rPr>
          <w:rFonts w:ascii="Times New Roman" w:hAnsi="Times New Roman" w:cs="Times New Roman"/>
          <w:noProof/>
          <w:sz w:val="28"/>
          <w:szCs w:val="28"/>
        </w:rPr>
        <w:t>1</w:t>
      </w:r>
      <w:r w:rsidRPr="00D6550B">
        <w:rPr>
          <w:rFonts w:ascii="Times New Roman" w:hAnsi="Times New Roman" w:cs="Times New Roman"/>
          <w:noProof/>
          <w:sz w:val="28"/>
          <w:szCs w:val="28"/>
        </w:rPr>
        <w:t>.05.202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Pr="00D6550B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E7D1C" w:rsidRDefault="00D6550B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550B">
        <w:rPr>
          <w:rFonts w:ascii="Times New Roman" w:hAnsi="Times New Roman" w:cs="Times New Roman"/>
          <w:noProof/>
          <w:sz w:val="28"/>
          <w:szCs w:val="28"/>
        </w:rPr>
        <w:lastRenderedPageBreak/>
        <w:t>Карпенко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 О.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D6550B">
        <w:rPr>
          <w:rFonts w:ascii="Times New Roman" w:hAnsi="Times New Roman" w:cs="Times New Roman"/>
          <w:noProof/>
          <w:sz w:val="28"/>
          <w:szCs w:val="28"/>
        </w:rPr>
        <w:t>. Обзор средств организации электронного обучения и перспективы их развития // Дистан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ционное и виртуальное обучение.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550B">
        <w:rPr>
          <w:rFonts w:ascii="Times New Roman" w:hAnsi="Times New Roman" w:cs="Times New Roman"/>
          <w:noProof/>
          <w:sz w:val="28"/>
          <w:szCs w:val="28"/>
        </w:rPr>
        <w:t>20</w:t>
      </w:r>
      <w:r w:rsidR="00C07AF1">
        <w:rPr>
          <w:rFonts w:ascii="Times New Roman" w:hAnsi="Times New Roman" w:cs="Times New Roman"/>
          <w:noProof/>
          <w:sz w:val="28"/>
          <w:szCs w:val="28"/>
        </w:rPr>
        <w:t>21</w:t>
      </w:r>
      <w:r w:rsidRPr="00D6550B">
        <w:rPr>
          <w:rFonts w:ascii="Times New Roman" w:hAnsi="Times New Roman" w:cs="Times New Roman"/>
          <w:noProof/>
          <w:sz w:val="28"/>
          <w:szCs w:val="28"/>
        </w:rPr>
        <w:t>. –</w:t>
      </w:r>
      <w:r w:rsidR="005E7D1C">
        <w:rPr>
          <w:rFonts w:ascii="Times New Roman" w:hAnsi="Times New Roman" w:cs="Times New Roman"/>
          <w:noProof/>
          <w:sz w:val="28"/>
          <w:szCs w:val="28"/>
        </w:rPr>
        <w:t>№2</w:t>
      </w:r>
      <w:r w:rsidRPr="00D6550B">
        <w:rPr>
          <w:rFonts w:ascii="Times New Roman" w:hAnsi="Times New Roman" w:cs="Times New Roman"/>
          <w:noProof/>
          <w:sz w:val="28"/>
          <w:szCs w:val="28"/>
        </w:rPr>
        <w:t xml:space="preserve">(92). 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 С. 4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Pr="00D6550B">
        <w:rPr>
          <w:rFonts w:ascii="Times New Roman" w:hAnsi="Times New Roman" w:cs="Times New Roman"/>
          <w:noProof/>
          <w:sz w:val="28"/>
          <w:szCs w:val="28"/>
        </w:rPr>
        <w:t>24.</w:t>
      </w:r>
      <w:r w:rsidR="00BE5325" w:rsidRPr="00BE53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E5325" w:rsidRPr="00D6550B">
        <w:rPr>
          <w:rFonts w:ascii="Times New Roman" w:hAnsi="Times New Roman" w:cs="Times New Roman"/>
          <w:noProof/>
          <w:sz w:val="28"/>
          <w:szCs w:val="28"/>
        </w:rPr>
        <w:t>(дата обращения: 20.05.202</w:t>
      </w:r>
      <w:r w:rsidR="00BE5325">
        <w:rPr>
          <w:rFonts w:ascii="Times New Roman" w:hAnsi="Times New Roman" w:cs="Times New Roman"/>
          <w:noProof/>
          <w:sz w:val="28"/>
          <w:szCs w:val="28"/>
        </w:rPr>
        <w:t>2</w:t>
      </w:r>
      <w:r w:rsidR="00BE5325" w:rsidRPr="00D6550B">
        <w:rPr>
          <w:rFonts w:ascii="Times New Roman" w:hAnsi="Times New Roman" w:cs="Times New Roman"/>
          <w:noProof/>
          <w:sz w:val="28"/>
          <w:szCs w:val="28"/>
        </w:rPr>
        <w:t>)</w:t>
      </w:r>
      <w:r w:rsidR="009A2B8E" w:rsidRPr="00C07AF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E7D1C" w:rsidRPr="005E7D1C" w:rsidRDefault="00D6550B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7D1C">
        <w:rPr>
          <w:rFonts w:ascii="Times New Roman" w:hAnsi="Times New Roman" w:cs="Times New Roman"/>
          <w:noProof/>
          <w:sz w:val="28"/>
          <w:szCs w:val="28"/>
        </w:rPr>
        <w:t>Пигаль</w:t>
      </w:r>
      <w:r w:rsidR="005E7D1C">
        <w:rPr>
          <w:rFonts w:ascii="Times New Roman" w:hAnsi="Times New Roman" w:cs="Times New Roman"/>
          <w:noProof/>
          <w:sz w:val="28"/>
          <w:szCs w:val="28"/>
        </w:rPr>
        <w:t>,</w:t>
      </w:r>
      <w:r w:rsidRPr="005E7D1C">
        <w:rPr>
          <w:rFonts w:ascii="Times New Roman" w:hAnsi="Times New Roman" w:cs="Times New Roman"/>
          <w:noProof/>
          <w:sz w:val="28"/>
          <w:szCs w:val="28"/>
        </w:rPr>
        <w:t xml:space="preserve"> П.Б. Применение платформы Moodle для дистанционного образования в 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системе повышения квалификации. 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 202</w:t>
      </w:r>
      <w:r w:rsidR="0059593F">
        <w:rPr>
          <w:rFonts w:ascii="Times New Roman" w:hAnsi="Times New Roman" w:cs="Times New Roman"/>
          <w:noProof/>
          <w:sz w:val="28"/>
          <w:szCs w:val="28"/>
        </w:rPr>
        <w:t>2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 С.</w:t>
      </w:r>
      <w:r w:rsidRPr="005E7D1C">
        <w:rPr>
          <w:rFonts w:ascii="Times New Roman" w:hAnsi="Times New Roman" w:cs="Times New Roman"/>
          <w:noProof/>
          <w:sz w:val="28"/>
          <w:szCs w:val="28"/>
        </w:rPr>
        <w:t>77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Pr="005E7D1C">
        <w:rPr>
          <w:rFonts w:ascii="Times New Roman" w:hAnsi="Times New Roman" w:cs="Times New Roman"/>
          <w:noProof/>
          <w:sz w:val="28"/>
          <w:szCs w:val="28"/>
        </w:rPr>
        <w:t>78.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7D1C" w:rsidRPr="00D6550B">
        <w:rPr>
          <w:rFonts w:ascii="Times New Roman" w:hAnsi="Times New Roman" w:cs="Times New Roman"/>
          <w:noProof/>
          <w:sz w:val="28"/>
          <w:szCs w:val="28"/>
        </w:rPr>
        <w:t>–</w:t>
      </w:r>
      <w:r w:rsidR="005E7D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7D1C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="005E7D1C" w:rsidRPr="005E7D1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32" w:history="1">
        <w:r w:rsidR="005E7D1C" w:rsidRPr="005E7D1C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http://elib.bsu.by/bitstream/123456789/174626/1/77-78.pdf</w:t>
        </w:r>
      </w:hyperlink>
      <w:r w:rsidR="00BE5325" w:rsidRPr="00BE53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BE5325">
        <w:rPr>
          <w:rFonts w:ascii="Times New Roman" w:hAnsi="Times New Roman" w:cs="Times New Roman"/>
          <w:noProof/>
          <w:sz w:val="28"/>
          <w:szCs w:val="28"/>
        </w:rPr>
        <w:t xml:space="preserve">(дата </w:t>
      </w:r>
      <w:r w:rsidR="00BE5325" w:rsidRPr="00D6550B">
        <w:rPr>
          <w:rFonts w:ascii="Times New Roman" w:hAnsi="Times New Roman" w:cs="Times New Roman"/>
          <w:noProof/>
          <w:sz w:val="28"/>
          <w:szCs w:val="28"/>
        </w:rPr>
        <w:t xml:space="preserve">обращения: </w:t>
      </w:r>
      <w:r w:rsidR="00BE5325" w:rsidRPr="00BE5325">
        <w:rPr>
          <w:rFonts w:ascii="Times New Roman" w:hAnsi="Times New Roman" w:cs="Times New Roman"/>
          <w:noProof/>
          <w:sz w:val="28"/>
          <w:szCs w:val="28"/>
        </w:rPr>
        <w:t>27</w:t>
      </w:r>
      <w:r w:rsidR="00BE5325" w:rsidRPr="00D6550B">
        <w:rPr>
          <w:rFonts w:ascii="Times New Roman" w:hAnsi="Times New Roman" w:cs="Times New Roman"/>
          <w:noProof/>
          <w:sz w:val="28"/>
          <w:szCs w:val="28"/>
        </w:rPr>
        <w:t>.05.202</w:t>
      </w:r>
      <w:r w:rsidR="00BE5325">
        <w:rPr>
          <w:rFonts w:ascii="Times New Roman" w:hAnsi="Times New Roman" w:cs="Times New Roman"/>
          <w:noProof/>
          <w:sz w:val="28"/>
          <w:szCs w:val="28"/>
        </w:rPr>
        <w:t>2</w:t>
      </w:r>
      <w:r w:rsidR="00BE5325" w:rsidRPr="00D6550B">
        <w:rPr>
          <w:rFonts w:ascii="Times New Roman" w:hAnsi="Times New Roman" w:cs="Times New Roman"/>
          <w:noProof/>
          <w:sz w:val="28"/>
          <w:szCs w:val="28"/>
        </w:rPr>
        <w:t>)</w:t>
      </w:r>
      <w:r w:rsidR="009A2B8E" w:rsidRPr="009A2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2B8E">
        <w:rPr>
          <w:rFonts w:ascii="Times New Roman" w:hAnsi="Times New Roman" w:cs="Times New Roman"/>
          <w:noProof/>
          <w:sz w:val="28"/>
          <w:szCs w:val="28"/>
        </w:rPr>
        <w:t>(дата обращения: 28.04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A2B8E">
        <w:rPr>
          <w:rFonts w:ascii="Times New Roman" w:hAnsi="Times New Roman" w:cs="Times New Roman"/>
          <w:noProof/>
          <w:sz w:val="28"/>
          <w:szCs w:val="28"/>
        </w:rPr>
        <w:t>2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Pr="00C07AF1" w:rsidRDefault="00F8630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7D1C">
        <w:rPr>
          <w:rFonts w:ascii="Times New Roman" w:hAnsi="Times New Roman" w:cs="Times New Roman"/>
          <w:noProof/>
          <w:sz w:val="28"/>
          <w:szCs w:val="28"/>
        </w:rPr>
        <w:t>Абрамов, Г.Ф. Оценка инвестиционных проектов с использованием реальных опционов / Г. Ф. Абрамов, К. А. Малюга // Науковедение. – 20</w:t>
      </w:r>
      <w:r w:rsidR="00C07AF1">
        <w:rPr>
          <w:rFonts w:ascii="Times New Roman" w:hAnsi="Times New Roman" w:cs="Times New Roman"/>
          <w:noProof/>
          <w:sz w:val="28"/>
          <w:szCs w:val="28"/>
        </w:rPr>
        <w:t>20</w:t>
      </w:r>
      <w:r w:rsidRPr="005E7D1C">
        <w:rPr>
          <w:rFonts w:ascii="Times New Roman" w:hAnsi="Times New Roman" w:cs="Times New Roman"/>
          <w:noProof/>
          <w:sz w:val="28"/>
          <w:szCs w:val="28"/>
        </w:rPr>
        <w:t>. – №2.– С.1–10.</w:t>
      </w:r>
      <w:r w:rsidR="00D6550B" w:rsidRPr="005E7D1C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D6550B" w:rsidRPr="005E7D1C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="00D6550B" w:rsidRPr="005E7D1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33" w:history="1">
        <w:r w:rsidR="00E13494" w:rsidRPr="009A2B8E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  <w:lang w:val="en-US"/>
          </w:rPr>
          <w:t>https</w:t>
        </w:r>
        <w:r w:rsidR="00E13494" w:rsidRPr="009A2B8E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://</w:t>
        </w:r>
        <w:r w:rsidR="00E13494" w:rsidRPr="009A2B8E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  <w:lang w:val="en-US"/>
          </w:rPr>
          <w:t>cyberleninka</w:t>
        </w:r>
        <w:r w:rsidR="00E13494" w:rsidRPr="009A2B8E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.</w:t>
        </w:r>
        <w:r w:rsidR="00E13494" w:rsidRPr="009A2B8E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9A2B8E" w:rsidRPr="00C07AF1">
        <w:rPr>
          <w:rStyle w:val="ac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A2B8E" w:rsidRPr="00C07AF1">
        <w:rPr>
          <w:rFonts w:ascii="Times New Roman" w:hAnsi="Times New Roman" w:cs="Times New Roman"/>
          <w:noProof/>
          <w:sz w:val="28"/>
          <w:szCs w:val="28"/>
        </w:rPr>
        <w:t>04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A2B8E" w:rsidRPr="00C07AF1">
        <w:rPr>
          <w:rFonts w:ascii="Times New Roman" w:hAnsi="Times New Roman" w:cs="Times New Roman"/>
          <w:noProof/>
          <w:sz w:val="28"/>
          <w:szCs w:val="28"/>
        </w:rPr>
        <w:t>5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A2B8E">
        <w:rPr>
          <w:rFonts w:ascii="Times New Roman" w:hAnsi="Times New Roman" w:cs="Times New Roman"/>
          <w:noProof/>
          <w:sz w:val="28"/>
          <w:szCs w:val="28"/>
        </w:rPr>
        <w:t>2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Айвазян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С.А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Прикладная статистика, Основы моделирования и первичная обработка данных / Айвазян С.А // Финансы и статистика – 20</w:t>
      </w:r>
      <w:r>
        <w:rPr>
          <w:rFonts w:ascii="Times New Roman" w:hAnsi="Times New Roman" w:cs="Times New Roman"/>
          <w:noProof/>
          <w:sz w:val="28"/>
          <w:szCs w:val="28"/>
        </w:rPr>
        <w:t>21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№ (25). – С. 325.</w:t>
      </w:r>
      <w:r w:rsidR="009A2B8E" w:rsidRPr="009A2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17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A2B8E">
        <w:rPr>
          <w:rFonts w:ascii="Times New Roman" w:hAnsi="Times New Roman" w:cs="Times New Roman"/>
          <w:noProof/>
          <w:sz w:val="28"/>
          <w:szCs w:val="28"/>
        </w:rPr>
        <w:t>2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Алексеев</w:t>
      </w:r>
      <w:r>
        <w:rPr>
          <w:rFonts w:ascii="Times New Roman" w:hAnsi="Times New Roman" w:cs="Times New Roman"/>
          <w:noProof/>
          <w:sz w:val="28"/>
          <w:szCs w:val="28"/>
        </w:rPr>
        <w:t>, В.М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Оптимальное управление / Алексеев В.М // «Наука» – 2020. – № (38). – С. 432.</w:t>
      </w:r>
      <w:r w:rsidR="009A2B8E" w:rsidRPr="009A2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A2B8E">
        <w:rPr>
          <w:rFonts w:ascii="Times New Roman" w:hAnsi="Times New Roman" w:cs="Times New Roman"/>
          <w:noProof/>
          <w:sz w:val="28"/>
          <w:szCs w:val="28"/>
        </w:rPr>
        <w:t>2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Андреева, А.В.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Модель управления клиентской базой — новый шаг в развитии </w:t>
      </w:r>
      <w:r w:rsidRPr="00E13494">
        <w:rPr>
          <w:rFonts w:ascii="Times New Roman" w:hAnsi="Times New Roman" w:cs="Times New Roman"/>
          <w:noProof/>
          <w:sz w:val="28"/>
          <w:szCs w:val="28"/>
          <w:lang w:val="en-US"/>
        </w:rPr>
        <w:t>CRM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/ Андреева А.В. // Открытые системы – 2020. – С. 26–28.</w:t>
      </w:r>
      <w:r w:rsidR="009A2B8E" w:rsidRPr="009A2B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A2B8E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 w:rsidR="009A2B8E">
        <w:rPr>
          <w:rFonts w:ascii="Times New Roman" w:hAnsi="Times New Roman" w:cs="Times New Roman"/>
          <w:noProof/>
          <w:sz w:val="28"/>
          <w:szCs w:val="28"/>
        </w:rPr>
        <w:t>.04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A2B8E">
        <w:rPr>
          <w:rFonts w:ascii="Times New Roman" w:hAnsi="Times New Roman" w:cs="Times New Roman"/>
          <w:noProof/>
          <w:sz w:val="28"/>
          <w:szCs w:val="28"/>
        </w:rPr>
        <w:t>2</w:t>
      </w:r>
      <w:r w:rsidR="009A2B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Андреева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>,</w:t>
      </w:r>
      <w:r w:rsidR="009D108E">
        <w:rPr>
          <w:rFonts w:ascii="Times New Roman" w:hAnsi="Times New Roman" w:cs="Times New Roman"/>
          <w:noProof/>
          <w:sz w:val="28"/>
          <w:szCs w:val="28"/>
        </w:rPr>
        <w:t xml:space="preserve"> А.В.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Управление клиентской базой компании через управление интенсивностью переходов клиентов между группами // Материалы четырнадца</w:t>
      </w:r>
      <w:r w:rsidR="00C07AF1">
        <w:rPr>
          <w:rFonts w:ascii="Times New Roman" w:hAnsi="Times New Roman" w:cs="Times New Roman"/>
          <w:noProof/>
          <w:sz w:val="28"/>
          <w:szCs w:val="28"/>
        </w:rPr>
        <w:t>того всероссийского симпозиума «</w:t>
      </w:r>
      <w:r w:rsidRPr="00E13494">
        <w:rPr>
          <w:rFonts w:ascii="Times New Roman" w:hAnsi="Times New Roman" w:cs="Times New Roman"/>
          <w:noProof/>
          <w:sz w:val="28"/>
          <w:szCs w:val="28"/>
        </w:rPr>
        <w:t>Стратегическое план</w:t>
      </w:r>
      <w:r w:rsidR="00C07AF1">
        <w:rPr>
          <w:rFonts w:ascii="Times New Roman" w:hAnsi="Times New Roman" w:cs="Times New Roman"/>
          <w:noProof/>
          <w:sz w:val="28"/>
          <w:szCs w:val="28"/>
        </w:rPr>
        <w:t>ирование и развитие предприятий»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– 20</w:t>
      </w:r>
      <w:r w:rsidR="00FA360F" w:rsidRPr="00FA360F">
        <w:rPr>
          <w:rFonts w:ascii="Times New Roman" w:hAnsi="Times New Roman" w:cs="Times New Roman"/>
          <w:noProof/>
          <w:sz w:val="28"/>
          <w:szCs w:val="28"/>
        </w:rPr>
        <w:t>20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9–12.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>
        <w:rPr>
          <w:rFonts w:ascii="Times New Roman" w:hAnsi="Times New Roman" w:cs="Times New Roman"/>
          <w:noProof/>
          <w:sz w:val="28"/>
          <w:szCs w:val="28"/>
        </w:rPr>
        <w:t>(дата обращения: 15.04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P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Андреева</w:t>
      </w:r>
      <w:r>
        <w:rPr>
          <w:rFonts w:ascii="Times New Roman" w:hAnsi="Times New Roman" w:cs="Times New Roman"/>
          <w:noProof/>
          <w:sz w:val="28"/>
          <w:szCs w:val="28"/>
        </w:rPr>
        <w:t>, А.В.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Анализ существующих моделей управления клиентской базой и пути их развития // «Стратегическое планирование и развитие предприятий» – 2021. – С. 13–14.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>
        <w:rPr>
          <w:rFonts w:ascii="Times New Roman" w:hAnsi="Times New Roman" w:cs="Times New Roman"/>
          <w:noProof/>
          <w:sz w:val="28"/>
          <w:szCs w:val="28"/>
          <w:lang w:val="en-US"/>
        </w:rPr>
        <w:t>18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Барнетт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Дж.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Маркетинговые коммуникации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// Интегрированный подход – 2020. – С. 10–33.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Боровиков</w:t>
      </w:r>
      <w:r>
        <w:rPr>
          <w:rFonts w:ascii="Times New Roman" w:hAnsi="Times New Roman" w:cs="Times New Roman"/>
          <w:noProof/>
          <w:sz w:val="28"/>
          <w:szCs w:val="28"/>
        </w:rPr>
        <w:t>, В.П.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  <w:lang w:val="en-US"/>
        </w:rPr>
        <w:t>STATISTICA</w:t>
      </w:r>
      <w:r w:rsidRPr="00E13494">
        <w:rPr>
          <w:rFonts w:ascii="Times New Roman" w:hAnsi="Times New Roman" w:cs="Times New Roman"/>
          <w:noProof/>
          <w:sz w:val="28"/>
          <w:szCs w:val="28"/>
        </w:rPr>
        <w:t>: искусство анализа данных на компьютере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688.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15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lastRenderedPageBreak/>
        <w:t>Громов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Ю.Ю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Специа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льные разделы теории управления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// Оптимальное управление динамическими системами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 № (25).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С. 108.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(дата обращения: 2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6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3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Добровидова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М.А.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Эффективные технологии повышения лояльности потребителей // Маркетинг и маркетинговые исследования – 2021. – № (45). – С. 48–53.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10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Елисеева, И.И.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Теория статистики / Елисеева И.И., Князевский </w:t>
      </w:r>
      <w:r w:rsidRPr="00E13494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</w:t>
      </w:r>
      <w:r w:rsidRPr="00E13494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// Основы теории вероятностей – 20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446.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>
        <w:rPr>
          <w:rFonts w:ascii="Times New Roman" w:hAnsi="Times New Roman" w:cs="Times New Roman"/>
          <w:noProof/>
          <w:sz w:val="28"/>
          <w:szCs w:val="28"/>
        </w:rPr>
        <w:t>(дата обращения: 14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Емельянов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А.А. Имитационное моделирование экономических процессов // Финансы и статистика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416.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15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Ефимова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М.Р.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Общая теория статистики: Учебник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416.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Замков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О.О. Ма</w:t>
      </w:r>
      <w:r w:rsidR="00C07AF1">
        <w:rPr>
          <w:rFonts w:ascii="Times New Roman" w:hAnsi="Times New Roman" w:cs="Times New Roman"/>
          <w:noProof/>
          <w:sz w:val="28"/>
          <w:szCs w:val="28"/>
        </w:rPr>
        <w:t>тематические методы в экономике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// Дело и сервис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384.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17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C07AF1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Pr="00CC490D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Карасев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А.П. Разработка факторной модели лояльности для рынка услуг сотовой связи // Маркетинг и маркетинговые исследования – 2021. – </w:t>
      </w:r>
      <w:r w:rsidR="009D108E">
        <w:rPr>
          <w:rFonts w:ascii="Times New Roman" w:hAnsi="Times New Roman" w:cs="Times New Roman"/>
          <w:noProof/>
          <w:sz w:val="28"/>
          <w:szCs w:val="28"/>
        </w:rPr>
        <w:br/>
      </w:r>
      <w:r w:rsidRPr="00E13494">
        <w:rPr>
          <w:rFonts w:ascii="Times New Roman" w:hAnsi="Times New Roman" w:cs="Times New Roman"/>
          <w:noProof/>
          <w:sz w:val="28"/>
          <w:szCs w:val="28"/>
        </w:rPr>
        <w:t>С. 98</w:t>
      </w:r>
      <w:r w:rsidR="00CC490D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E13494">
        <w:rPr>
          <w:rFonts w:ascii="Times New Roman" w:hAnsi="Times New Roman" w:cs="Times New Roman"/>
          <w:noProof/>
          <w:sz w:val="28"/>
          <w:szCs w:val="28"/>
        </w:rPr>
        <w:t>111.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>10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Кремер</w:t>
      </w:r>
      <w:r w:rsidR="00CC490D"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="00CC490D">
        <w:rPr>
          <w:rFonts w:ascii="Times New Roman" w:hAnsi="Times New Roman" w:cs="Times New Roman"/>
          <w:noProof/>
          <w:sz w:val="28"/>
          <w:szCs w:val="28"/>
        </w:rPr>
        <w:t xml:space="preserve">.Ш.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Эконометрика: Учебник для вузов / Кремера Н.Ш. // ЮНИТИ-ДАНА –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E13494">
        <w:rPr>
          <w:rFonts w:ascii="Times New Roman" w:hAnsi="Times New Roman" w:cs="Times New Roman"/>
          <w:noProof/>
          <w:sz w:val="28"/>
          <w:szCs w:val="28"/>
        </w:rPr>
        <w:t>. – С. 311.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12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13494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Курышева, Т.В. Финансы и статистика – 2021. – С. 464.</w:t>
      </w:r>
      <w:r w:rsidR="009D108E" w:rsidRPr="009D10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A735A5" w:rsidRPr="00C84C9F">
        <w:rPr>
          <w:rFonts w:ascii="Times New Roman" w:hAnsi="Times New Roman" w:cs="Times New Roman"/>
          <w:noProof/>
          <w:sz w:val="28"/>
          <w:szCs w:val="28"/>
        </w:rPr>
        <w:t>09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9D108E" w:rsidRPr="00C84C9F">
        <w:rPr>
          <w:rFonts w:ascii="Times New Roman" w:hAnsi="Times New Roman" w:cs="Times New Roman"/>
          <w:noProof/>
          <w:sz w:val="28"/>
          <w:szCs w:val="28"/>
        </w:rPr>
        <w:t>5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9D108E">
        <w:rPr>
          <w:rFonts w:ascii="Times New Roman" w:hAnsi="Times New Roman" w:cs="Times New Roman"/>
          <w:noProof/>
          <w:sz w:val="28"/>
          <w:szCs w:val="28"/>
        </w:rPr>
        <w:t>2</w:t>
      </w:r>
      <w:r w:rsidR="009D108E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84C9F" w:rsidRDefault="00E13494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3494">
        <w:rPr>
          <w:rFonts w:ascii="Times New Roman" w:hAnsi="Times New Roman" w:cs="Times New Roman"/>
          <w:noProof/>
          <w:sz w:val="28"/>
          <w:szCs w:val="28"/>
        </w:rPr>
        <w:t>Лопатинская</w:t>
      </w:r>
      <w:r w:rsidR="00A735A5">
        <w:rPr>
          <w:rFonts w:ascii="Times New Roman" w:hAnsi="Times New Roman" w:cs="Times New Roman"/>
          <w:noProof/>
          <w:sz w:val="28"/>
          <w:szCs w:val="28"/>
        </w:rPr>
        <w:t>,</w:t>
      </w:r>
      <w:r w:rsidRPr="00E13494">
        <w:rPr>
          <w:rFonts w:ascii="Times New Roman" w:hAnsi="Times New Roman" w:cs="Times New Roman"/>
          <w:noProof/>
          <w:sz w:val="28"/>
          <w:szCs w:val="28"/>
        </w:rPr>
        <w:t xml:space="preserve"> И.В. Лояльность как основной показатель удержания потребителей банковских услуг – 2020. – № (25). – С. 174.</w:t>
      </w:r>
      <w:r w:rsidR="00A735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35A5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A735A5">
        <w:rPr>
          <w:rFonts w:ascii="Times New Roman" w:hAnsi="Times New Roman" w:cs="Times New Roman"/>
          <w:noProof/>
          <w:sz w:val="28"/>
          <w:szCs w:val="28"/>
        </w:rPr>
        <w:t>15</w:t>
      </w:r>
      <w:r w:rsidR="00A735A5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A735A5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A735A5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A735A5">
        <w:rPr>
          <w:rFonts w:ascii="Times New Roman" w:hAnsi="Times New Roman" w:cs="Times New Roman"/>
          <w:noProof/>
          <w:sz w:val="28"/>
          <w:szCs w:val="28"/>
        </w:rPr>
        <w:t>2</w:t>
      </w:r>
      <w:r w:rsidR="00A735A5" w:rsidRPr="00B545B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>Синельников, В.В. Онлайн-ресурсы для самообра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зования российских школьников //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Национальный исследовательский универ</w:t>
      </w:r>
      <w:r w:rsidR="00CA3AAE">
        <w:rPr>
          <w:rFonts w:ascii="Times New Roman" w:hAnsi="Times New Roman" w:cs="Times New Roman"/>
          <w:noProof/>
          <w:sz w:val="28"/>
          <w:szCs w:val="28"/>
        </w:rPr>
        <w:t>ситет «Высшая школа экономики»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С. 29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7AF1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07AF1">
        <w:rPr>
          <w:rFonts w:ascii="Times New Roman" w:hAnsi="Times New Roman" w:cs="Times New Roman"/>
          <w:noProof/>
          <w:sz w:val="28"/>
          <w:szCs w:val="28"/>
        </w:rPr>
        <w:t>12</w:t>
      </w:r>
      <w:r w:rsidR="00C07AF1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07AF1" w:rsidRPr="00CA3AAE">
        <w:rPr>
          <w:rFonts w:ascii="Times New Roman" w:hAnsi="Times New Roman" w:cs="Times New Roman"/>
          <w:noProof/>
          <w:sz w:val="28"/>
          <w:szCs w:val="28"/>
        </w:rPr>
        <w:t>5</w:t>
      </w:r>
      <w:r w:rsidR="00C07AF1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07AF1">
        <w:rPr>
          <w:rFonts w:ascii="Times New Roman" w:hAnsi="Times New Roman" w:cs="Times New Roman"/>
          <w:noProof/>
          <w:sz w:val="28"/>
          <w:szCs w:val="28"/>
        </w:rPr>
        <w:t>2</w:t>
      </w:r>
      <w:r w:rsidR="00C07AF1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Солдатова, Г.У. Цифровое поколение России. 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Компетентность и безопасность // 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Смысл,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С. 376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20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lastRenderedPageBreak/>
        <w:t>Тагаров, Б.Ж. Основные направления развития рынка онлайн-образования в России /</w:t>
      </w:r>
      <w:r w:rsidR="00CA3AAE">
        <w:rPr>
          <w:rFonts w:ascii="Times New Roman" w:hAnsi="Times New Roman" w:cs="Times New Roman"/>
          <w:noProof/>
          <w:sz w:val="28"/>
          <w:szCs w:val="28"/>
        </w:rPr>
        <w:t>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>
        <w:rPr>
          <w:rFonts w:ascii="Times New Roman" w:hAnsi="Times New Roman" w:cs="Times New Roman"/>
          <w:noProof/>
          <w:sz w:val="28"/>
          <w:szCs w:val="28"/>
        </w:rPr>
        <w:t>Байкальский гос. ун-т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</w:rPr>
        <w:t>С. 112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21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Эллсберг, М.Д. Как добиться успеха без традиционного образования. </w:t>
      </w:r>
      <w:r w:rsidR="005C5506">
        <w:rPr>
          <w:rFonts w:ascii="Times New Roman" w:hAnsi="Times New Roman" w:cs="Times New Roman"/>
          <w:noProof/>
          <w:sz w:val="28"/>
          <w:szCs w:val="28"/>
        </w:rPr>
        <w:t>//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Фербер,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593F">
        <w:rPr>
          <w:rFonts w:ascii="Times New Roman" w:hAnsi="Times New Roman" w:cs="Times New Roman"/>
          <w:noProof/>
          <w:sz w:val="28"/>
          <w:szCs w:val="28"/>
        </w:rPr>
        <w:t>2020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06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>hse.ru /</w:t>
      </w:r>
      <w:r w:rsidR="005C5506">
        <w:rPr>
          <w:rFonts w:ascii="Times New Roman" w:hAnsi="Times New Roman" w:cs="Times New Roman"/>
          <w:noProof/>
          <w:sz w:val="28"/>
          <w:szCs w:val="28"/>
        </w:rPr>
        <w:t>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Онлайн-обучение как драйвер развития офлайн-образования [</w:t>
      </w:r>
      <w:r w:rsidR="005C5506"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Pr="00C84C9F">
        <w:rPr>
          <w:rFonts w:ascii="Times New Roman" w:hAnsi="Times New Roman" w:cs="Times New Roman"/>
          <w:noProof/>
          <w:sz w:val="28"/>
          <w:szCs w:val="28"/>
        </w:rPr>
        <w:t>: https://www</w:t>
      </w:r>
      <w:r w:rsidR="005C5506">
        <w:rPr>
          <w:rFonts w:ascii="Times New Roman" w:hAnsi="Times New Roman" w:cs="Times New Roman"/>
          <w:noProof/>
          <w:sz w:val="28"/>
          <w:szCs w:val="28"/>
        </w:rPr>
        <w:t>.hse.ru/news/edu/210576410.html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(д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ата обращения: 23.03.202</w:t>
      </w:r>
      <w:r w:rsidR="009B53F5">
        <w:rPr>
          <w:rFonts w:ascii="Times New Roman" w:hAnsi="Times New Roman" w:cs="Times New Roman"/>
          <w:noProof/>
          <w:sz w:val="28"/>
          <w:szCs w:val="28"/>
        </w:rPr>
        <w:t>2</w:t>
      </w:r>
      <w:r w:rsidRPr="00C84C9F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>innoagency.ru /</w:t>
      </w:r>
      <w:r w:rsidR="005C5506">
        <w:rPr>
          <w:rFonts w:ascii="Times New Roman" w:hAnsi="Times New Roman" w:cs="Times New Roman"/>
          <w:noProof/>
          <w:sz w:val="28"/>
          <w:szCs w:val="28"/>
        </w:rPr>
        <w:t>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Исследование Российского рынка онлайн-образования [</w:t>
      </w:r>
      <w:r w:rsidR="005C5506"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Pr="00C84C9F">
        <w:rPr>
          <w:rFonts w:ascii="Times New Roman" w:hAnsi="Times New Roman" w:cs="Times New Roman"/>
          <w:noProof/>
          <w:sz w:val="28"/>
          <w:szCs w:val="28"/>
        </w:rPr>
        <w:t>: https://innoagency.ru/files/Issledovanie_rynka _rossiyskogo</w:t>
      </w:r>
      <w:r w:rsidR="00CA3AAE">
        <w:rPr>
          <w:rFonts w:ascii="Times New Roman" w:hAnsi="Times New Roman" w:cs="Times New Roman"/>
          <w:noProof/>
          <w:sz w:val="28"/>
          <w:szCs w:val="28"/>
        </w:rPr>
        <w:t>_online_obrazovania_2020.pdf. (д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ата обращения: 18.03.202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Pr="00C84C9F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kogio.ru </w:t>
      </w:r>
      <w:r w:rsidR="005C5506" w:rsidRPr="005C5506">
        <w:rPr>
          <w:rFonts w:ascii="Times New Roman" w:hAnsi="Times New Roman" w:cs="Times New Roman"/>
          <w:noProof/>
          <w:sz w:val="28"/>
          <w:szCs w:val="28"/>
        </w:rPr>
        <w:t>/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/ Онлайн-обучение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[</w:t>
      </w:r>
      <w:r w:rsidR="005C5506"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Pr="00C84C9F">
        <w:rPr>
          <w:rFonts w:ascii="Times New Roman" w:hAnsi="Times New Roman" w:cs="Times New Roman"/>
          <w:noProof/>
          <w:sz w:val="28"/>
          <w:szCs w:val="28"/>
        </w:rPr>
        <w:t>: https://kogio.ru/faq/general/el</w:t>
      </w:r>
      <w:r w:rsidR="005C5506">
        <w:rPr>
          <w:rFonts w:ascii="Times New Roman" w:hAnsi="Times New Roman" w:cs="Times New Roman"/>
          <w:noProof/>
          <w:sz w:val="28"/>
          <w:szCs w:val="28"/>
        </w:rPr>
        <w:t>earning/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(д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ата обращения: 23.</w:t>
      </w:r>
      <w:r w:rsidR="00CA3AAE">
        <w:rPr>
          <w:rFonts w:ascii="Times New Roman" w:hAnsi="Times New Roman" w:cs="Times New Roman"/>
          <w:noProof/>
          <w:sz w:val="28"/>
          <w:szCs w:val="28"/>
        </w:rPr>
        <w:t>04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.20</w:t>
      </w:r>
      <w:r w:rsidR="00CA3AAE">
        <w:rPr>
          <w:rFonts w:ascii="Times New Roman" w:hAnsi="Times New Roman" w:cs="Times New Roman"/>
          <w:noProof/>
          <w:sz w:val="28"/>
          <w:szCs w:val="28"/>
        </w:rPr>
        <w:t>22</w:t>
      </w:r>
      <w:r w:rsidRPr="00C84C9F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84C9F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>trends.rbc.ru /</w:t>
      </w:r>
      <w:r w:rsidR="005C5506" w:rsidRPr="005C5506">
        <w:rPr>
          <w:rFonts w:ascii="Times New Roman" w:hAnsi="Times New Roman" w:cs="Times New Roman"/>
          <w:noProof/>
          <w:sz w:val="28"/>
          <w:szCs w:val="28"/>
        </w:rPr>
        <w:t>/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 Непрерывное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обучение как гла</w:t>
      </w:r>
      <w:r w:rsidR="005C5506">
        <w:rPr>
          <w:rFonts w:ascii="Times New Roman" w:hAnsi="Times New Roman" w:cs="Times New Roman"/>
          <w:noProof/>
          <w:sz w:val="28"/>
          <w:szCs w:val="28"/>
        </w:rPr>
        <w:t>вный тренд образования</w:t>
      </w:r>
      <w:r w:rsidR="005C5506" w:rsidRPr="005C55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будущего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[</w:t>
      </w:r>
      <w:r w:rsidR="005C5506"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="005C5506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C84C9F">
        <w:rPr>
          <w:rFonts w:ascii="Times New Roman" w:hAnsi="Times New Roman" w:cs="Times New Roman"/>
          <w:noProof/>
          <w:sz w:val="28"/>
          <w:szCs w:val="28"/>
        </w:rPr>
        <w:t>https://</w:t>
      </w:r>
      <w:r w:rsidR="005C5506">
        <w:rPr>
          <w:rFonts w:ascii="Times New Roman" w:hAnsi="Times New Roman" w:cs="Times New Roman"/>
          <w:noProof/>
          <w:sz w:val="28"/>
          <w:szCs w:val="28"/>
        </w:rPr>
        <w:t>trends.rbc.ru/trends/education/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5eb9cc339a79471380ca55f9. </w:t>
      </w:r>
      <w:r w:rsidR="00CA3AAE">
        <w:rPr>
          <w:rFonts w:ascii="Times New Roman" w:hAnsi="Times New Roman" w:cs="Times New Roman"/>
          <w:noProof/>
          <w:sz w:val="28"/>
          <w:szCs w:val="28"/>
        </w:rPr>
        <w:t>(д</w:t>
      </w:r>
      <w:r w:rsidRPr="00C84C9F">
        <w:rPr>
          <w:rFonts w:ascii="Times New Roman" w:hAnsi="Times New Roman" w:cs="Times New Roman"/>
          <w:noProof/>
          <w:sz w:val="28"/>
          <w:szCs w:val="28"/>
        </w:rPr>
        <w:t>ата обращения: 23.</w:t>
      </w:r>
      <w:r w:rsidR="00CA3AAE">
        <w:rPr>
          <w:rFonts w:ascii="Times New Roman" w:hAnsi="Times New Roman" w:cs="Times New Roman"/>
          <w:noProof/>
          <w:sz w:val="28"/>
          <w:szCs w:val="28"/>
        </w:rPr>
        <w:t>05</w:t>
      </w:r>
      <w:r w:rsidRPr="00C84C9F">
        <w:rPr>
          <w:rFonts w:ascii="Times New Roman" w:hAnsi="Times New Roman" w:cs="Times New Roman"/>
          <w:noProof/>
          <w:sz w:val="28"/>
          <w:szCs w:val="28"/>
        </w:rPr>
        <w:t>.20</w:t>
      </w:r>
      <w:r w:rsidR="00CA3AAE">
        <w:rPr>
          <w:rFonts w:ascii="Times New Roman" w:hAnsi="Times New Roman" w:cs="Times New Roman"/>
          <w:noProof/>
          <w:sz w:val="28"/>
          <w:szCs w:val="28"/>
        </w:rPr>
        <w:t>22</w:t>
      </w:r>
      <w:r w:rsidRPr="00C84C9F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5C5506" w:rsidRDefault="00C84C9F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84C9F">
        <w:rPr>
          <w:rFonts w:ascii="Times New Roman" w:hAnsi="Times New Roman" w:cs="Times New Roman"/>
          <w:noProof/>
          <w:sz w:val="28"/>
          <w:szCs w:val="28"/>
        </w:rPr>
        <w:t>ucheba.ru /</w:t>
      </w:r>
      <w:r w:rsidR="005C5506">
        <w:rPr>
          <w:rFonts w:ascii="Times New Roman" w:hAnsi="Times New Roman" w:cs="Times New Roman"/>
          <w:noProof/>
          <w:sz w:val="28"/>
          <w:szCs w:val="28"/>
        </w:rPr>
        <w:t>/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Онлайн-программы в вузах [</w:t>
      </w:r>
      <w:r w:rsidR="005C5506"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5C5506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5506">
        <w:rPr>
          <w:rFonts w:ascii="Times New Roman" w:hAnsi="Times New Roman" w:cs="Times New Roman"/>
          <w:noProof/>
          <w:sz w:val="28"/>
          <w:szCs w:val="28"/>
          <w:lang w:val="en-US"/>
        </w:rPr>
        <w:t>URL</w:t>
      </w:r>
      <w:r w:rsidRPr="00C84C9F">
        <w:rPr>
          <w:rFonts w:ascii="Times New Roman" w:hAnsi="Times New Roman" w:cs="Times New Roman"/>
          <w:noProof/>
          <w:sz w:val="28"/>
          <w:szCs w:val="28"/>
        </w:rPr>
        <w:t>: ht</w:t>
      </w:r>
      <w:r w:rsidR="005C5506">
        <w:rPr>
          <w:rFonts w:ascii="Times New Roman" w:hAnsi="Times New Roman" w:cs="Times New Roman"/>
          <w:noProof/>
          <w:sz w:val="28"/>
          <w:szCs w:val="28"/>
        </w:rPr>
        <w:t>tps://www.ucheba.ru/article/964</w:t>
      </w:r>
      <w:r w:rsidRPr="00C84C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>
        <w:rPr>
          <w:rFonts w:ascii="Times New Roman" w:hAnsi="Times New Roman" w:cs="Times New Roman"/>
          <w:noProof/>
          <w:sz w:val="28"/>
          <w:szCs w:val="28"/>
        </w:rPr>
        <w:t>(дата обращения: 23.05</w:t>
      </w:r>
      <w:r w:rsidR="005C5506" w:rsidRPr="00C84C9F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>2022</w:t>
      </w:r>
      <w:r w:rsidR="005C5506" w:rsidRPr="00C84C9F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53191C" w:rsidRDefault="005C5506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C5506">
        <w:rPr>
          <w:rFonts w:ascii="Times New Roman" w:hAnsi="Times New Roman" w:cs="Times New Roman"/>
          <w:noProof/>
          <w:sz w:val="28"/>
          <w:szCs w:val="28"/>
        </w:rPr>
        <w:t>Остервальдер</w:t>
      </w:r>
      <w:r w:rsidR="0053191C">
        <w:rPr>
          <w:rFonts w:ascii="Times New Roman" w:hAnsi="Times New Roman" w:cs="Times New Roman"/>
          <w:noProof/>
          <w:sz w:val="28"/>
          <w:szCs w:val="28"/>
        </w:rPr>
        <w:t>,</w:t>
      </w:r>
      <w:r w:rsidRPr="005C5506">
        <w:rPr>
          <w:rFonts w:ascii="Times New Roman" w:hAnsi="Times New Roman" w:cs="Times New Roman"/>
          <w:noProof/>
          <w:sz w:val="28"/>
          <w:szCs w:val="28"/>
        </w:rPr>
        <w:t xml:space="preserve"> А. Построение бизнес-моделей: настольная книга стратега и новатора // Построения бизнес-моделей. </w:t>
      </w:r>
      <w:r w:rsidR="0053191C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C5506">
        <w:rPr>
          <w:rFonts w:ascii="Times New Roman" w:hAnsi="Times New Roman" w:cs="Times New Roman"/>
          <w:noProof/>
          <w:sz w:val="28"/>
          <w:szCs w:val="28"/>
        </w:rPr>
        <w:t xml:space="preserve"> URL: </w:t>
      </w:r>
      <w:hyperlink r:id="rId34" w:history="1">
        <w:r w:rsidR="0053191C" w:rsidRPr="0053191C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http://baguzin.ru/wp/?p=1999</w:t>
        </w:r>
      </w:hyperlink>
      <w:r w:rsidRPr="005C5506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18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3191C" w:rsidRDefault="005C5506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Остервальдер А. Построение бизнес-моделей // Построения бизнес-моделей. </w:t>
      </w:r>
      <w:r w:rsidR="0053191C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URL: </w:t>
      </w:r>
      <w:hyperlink r:id="rId35" w:history="1">
        <w:r w:rsidR="0053191C" w:rsidRPr="00C07AF1">
          <w:rPr>
            <w:rStyle w:val="ac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http://www.econfin.ru/archives/8376</w:t>
        </w:r>
      </w:hyperlink>
      <w:r w:rsidRPr="0053191C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3191C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https://rb.ru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3191C">
        <w:rPr>
          <w:rFonts w:ascii="Times New Roman" w:hAnsi="Times New Roman" w:cs="Times New Roman"/>
          <w:noProof/>
          <w:sz w:val="28"/>
          <w:szCs w:val="28"/>
        </w:rPr>
        <w:t>// Рынок образовательных стартапов - настоящее или будущее? [</w:t>
      </w:r>
      <w:r>
        <w:rPr>
          <w:rFonts w:ascii="Times New Roman" w:hAnsi="Times New Roman" w:cs="Times New Roman"/>
          <w:noProof/>
          <w:sz w:val="28"/>
          <w:szCs w:val="28"/>
        </w:rPr>
        <w:t>сайт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URL: https://rb.ru/analytics/educational-technol</w:t>
      </w:r>
      <w:r>
        <w:rPr>
          <w:rFonts w:ascii="Times New Roman" w:hAnsi="Times New Roman" w:cs="Times New Roman"/>
          <w:noProof/>
          <w:sz w:val="28"/>
          <w:szCs w:val="28"/>
        </w:rPr>
        <w:t>ogy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(дата обращения 13.05.20</w:t>
      </w:r>
      <w:r w:rsidR="00CA3AAE">
        <w:rPr>
          <w:rFonts w:ascii="Times New Roman" w:hAnsi="Times New Roman" w:cs="Times New Roman"/>
          <w:noProof/>
          <w:sz w:val="28"/>
          <w:szCs w:val="28"/>
        </w:rPr>
        <w:t>22</w:t>
      </w:r>
      <w:r w:rsidRPr="0053191C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53191C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Косевич, А.В. Конкурентоспособность российского образования в условиях глобализации мировой экономики // Московский экономический </w:t>
      </w:r>
      <w:r w:rsidRPr="0053191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журнал.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2016.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3191C">
        <w:rPr>
          <w:rFonts w:ascii="Times New Roman" w:hAnsi="Times New Roman" w:cs="Times New Roman"/>
          <w:noProof/>
          <w:sz w:val="28"/>
          <w:szCs w:val="28"/>
        </w:rPr>
        <w:t>№ 1.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27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3191C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>Блажевич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О.Г. Теоретические аспекты оценки фина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нсового положения предприятия 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// Science Time.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№ 4 (28).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С. 99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>105.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09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3191C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>Воробьева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Е.И. Анализ научных подходов к сущности финансовой устойчивости предприятий // Научный вестник: финансы, банки, инвестиции.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№ 4 (33).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С. 22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>27.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17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</w:rPr>
        <w:t>4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3191C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>Максимова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А.И. Финансовый менеджмент: учеб. пособие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// 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«Пермский институт экономики и финансов»,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2020. </w:t>
      </w:r>
      <w:r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>
        <w:rPr>
          <w:rFonts w:ascii="Times New Roman" w:hAnsi="Times New Roman" w:cs="Times New Roman"/>
          <w:noProof/>
          <w:sz w:val="28"/>
          <w:szCs w:val="28"/>
        </w:rPr>
        <w:t>С. 130</w:t>
      </w:r>
      <w:r w:rsidRPr="0053191C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14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7AF1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91C">
        <w:rPr>
          <w:rFonts w:ascii="Times New Roman" w:hAnsi="Times New Roman" w:cs="Times New Roman"/>
          <w:noProof/>
          <w:sz w:val="28"/>
          <w:szCs w:val="28"/>
        </w:rPr>
        <w:t>Ваганова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О.И. Проектирование учебного процесса по дисциплине с использованием онлайн-курсов //Балтийский гуманитарный журнал.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Т.8.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№ 1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(26).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 xml:space="preserve"> С. 277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53191C">
        <w:rPr>
          <w:rFonts w:ascii="Times New Roman" w:hAnsi="Times New Roman" w:cs="Times New Roman"/>
          <w:noProof/>
          <w:sz w:val="28"/>
          <w:szCs w:val="28"/>
        </w:rPr>
        <w:t>280.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20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59593F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7AF1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AF1">
        <w:rPr>
          <w:rFonts w:ascii="Times New Roman" w:hAnsi="Times New Roman" w:cs="Times New Roman"/>
          <w:noProof/>
          <w:sz w:val="28"/>
          <w:szCs w:val="28"/>
        </w:rPr>
        <w:t>Баева</w:t>
      </w:r>
      <w:r w:rsidR="00C07AF1">
        <w:rPr>
          <w:rFonts w:ascii="Times New Roman" w:hAnsi="Times New Roman" w:cs="Times New Roman"/>
          <w:noProof/>
          <w:sz w:val="28"/>
          <w:szCs w:val="28"/>
        </w:rPr>
        <w:t>,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О.Н. Оценки участия руководителей в дополнительном профессиональном образовании на основе данных статистических наблюдений // Известия Байкальского государственного университета.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2020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. - Т. 26,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№ 6.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С. 980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>986</w:t>
      </w:r>
      <w:r w:rsidRPr="00C07AF1">
        <w:rPr>
          <w:rFonts w:ascii="Times New Roman" w:hAnsi="Times New Roman" w:cs="Times New Roman"/>
          <w:noProof/>
          <w:sz w:val="28"/>
          <w:szCs w:val="28"/>
        </w:rPr>
        <w:t>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06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7AF1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AF1">
        <w:rPr>
          <w:rFonts w:ascii="Times New Roman" w:hAnsi="Times New Roman" w:cs="Times New Roman"/>
          <w:noProof/>
          <w:sz w:val="28"/>
          <w:szCs w:val="28"/>
        </w:rPr>
        <w:t>Анохов</w:t>
      </w:r>
      <w:r w:rsidR="00C07AF1">
        <w:rPr>
          <w:rFonts w:ascii="Times New Roman" w:hAnsi="Times New Roman" w:cs="Times New Roman"/>
          <w:noProof/>
          <w:sz w:val="28"/>
          <w:szCs w:val="28"/>
        </w:rPr>
        <w:t>,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И.В. Нравственность как инструмент управления // Вестник Института экономики Российской академии наук.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C07AF1">
        <w:rPr>
          <w:rFonts w:ascii="Times New Roman" w:hAnsi="Times New Roman" w:cs="Times New Roman"/>
          <w:noProof/>
          <w:sz w:val="28"/>
          <w:szCs w:val="28"/>
        </w:rPr>
        <w:t>21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№ 1.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С. 73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>87.</w:t>
      </w:r>
    </w:p>
    <w:p w:rsidR="00C07AF1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AF1">
        <w:rPr>
          <w:rFonts w:ascii="Times New Roman" w:hAnsi="Times New Roman" w:cs="Times New Roman"/>
          <w:noProof/>
          <w:sz w:val="28"/>
          <w:szCs w:val="28"/>
        </w:rPr>
        <w:t>Казарина</w:t>
      </w:r>
      <w:r w:rsidR="00C07AF1">
        <w:rPr>
          <w:rFonts w:ascii="Times New Roman" w:hAnsi="Times New Roman" w:cs="Times New Roman"/>
          <w:noProof/>
          <w:sz w:val="28"/>
          <w:szCs w:val="28"/>
        </w:rPr>
        <w:t>,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Л.А. Услуги, оказываемые научными организациями, как особый вид рыночных услуг // Практический маркетинг.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21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№ 2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(264).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С. 16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>22.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18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</w:rPr>
        <w:t>4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7AF1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AF1">
        <w:rPr>
          <w:rFonts w:ascii="Times New Roman" w:hAnsi="Times New Roman" w:cs="Times New Roman"/>
          <w:noProof/>
          <w:sz w:val="28"/>
          <w:szCs w:val="28"/>
        </w:rPr>
        <w:t>Тагаров</w:t>
      </w:r>
      <w:r w:rsidR="00C07AF1">
        <w:rPr>
          <w:rFonts w:ascii="Times New Roman" w:hAnsi="Times New Roman" w:cs="Times New Roman"/>
          <w:noProof/>
          <w:sz w:val="28"/>
          <w:szCs w:val="28"/>
        </w:rPr>
        <w:t>,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Б.Ж. Факторы развития рынка фриланса в информационной экономике // Креативная экономика.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59593F">
        <w:rPr>
          <w:rFonts w:ascii="Times New Roman" w:hAnsi="Times New Roman" w:cs="Times New Roman"/>
          <w:noProof/>
          <w:sz w:val="28"/>
          <w:szCs w:val="28"/>
        </w:rPr>
        <w:t>20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Т.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12.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№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С. 1703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>1714.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15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>
        <w:rPr>
          <w:rFonts w:ascii="Times New Roman" w:hAnsi="Times New Roman" w:cs="Times New Roman"/>
          <w:noProof/>
          <w:sz w:val="28"/>
          <w:szCs w:val="28"/>
          <w:lang w:val="en-US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62415" w:rsidRPr="00CA3AAE" w:rsidRDefault="0053191C" w:rsidP="00D72F25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Гущина О.М. Психологические измерения для оценки эффективности онлайн курса в системе e-learning 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7AF1">
        <w:rPr>
          <w:rFonts w:ascii="Times New Roman" w:hAnsi="Times New Roman" w:cs="Times New Roman"/>
          <w:noProof/>
          <w:sz w:val="28"/>
          <w:szCs w:val="28"/>
        </w:rPr>
        <w:t>//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Балтийский гуманитарный журнал.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2020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Т. 6.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="00C07AF1">
        <w:rPr>
          <w:rFonts w:ascii="Times New Roman" w:hAnsi="Times New Roman" w:cs="Times New Roman"/>
          <w:noProof/>
          <w:sz w:val="28"/>
          <w:szCs w:val="28"/>
        </w:rPr>
        <w:t xml:space="preserve"> № 4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(21). 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 xml:space="preserve"> С. 301</w:t>
      </w:r>
      <w:r w:rsidR="00C07AF1" w:rsidRPr="00E13494">
        <w:rPr>
          <w:rFonts w:ascii="Times New Roman" w:hAnsi="Times New Roman" w:cs="Times New Roman"/>
          <w:noProof/>
          <w:sz w:val="28"/>
          <w:szCs w:val="28"/>
        </w:rPr>
        <w:t>–</w:t>
      </w:r>
      <w:r w:rsidRPr="00C07AF1">
        <w:rPr>
          <w:rFonts w:ascii="Times New Roman" w:hAnsi="Times New Roman" w:cs="Times New Roman"/>
          <w:noProof/>
          <w:sz w:val="28"/>
          <w:szCs w:val="28"/>
        </w:rPr>
        <w:t>304.</w:t>
      </w:r>
      <w:r w:rsidR="00CA3A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 xml:space="preserve">(дата обращения: </w:t>
      </w:r>
      <w:r w:rsidR="00CA3AAE">
        <w:rPr>
          <w:rFonts w:ascii="Times New Roman" w:hAnsi="Times New Roman" w:cs="Times New Roman"/>
          <w:noProof/>
          <w:sz w:val="28"/>
          <w:szCs w:val="28"/>
        </w:rPr>
        <w:t>26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.0</w:t>
      </w:r>
      <w:r w:rsidR="00CA3AAE" w:rsidRPr="009B53F5">
        <w:rPr>
          <w:rFonts w:ascii="Times New Roman" w:hAnsi="Times New Roman" w:cs="Times New Roman"/>
          <w:noProof/>
          <w:sz w:val="28"/>
          <w:szCs w:val="28"/>
        </w:rPr>
        <w:t>5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.202</w:t>
      </w:r>
      <w:r w:rsidR="00CA3AAE">
        <w:rPr>
          <w:rFonts w:ascii="Times New Roman" w:hAnsi="Times New Roman" w:cs="Times New Roman"/>
          <w:noProof/>
          <w:sz w:val="28"/>
          <w:szCs w:val="28"/>
        </w:rPr>
        <w:t>2</w:t>
      </w:r>
      <w:r w:rsidR="00CA3AAE" w:rsidRPr="00B545B5">
        <w:rPr>
          <w:rFonts w:ascii="Times New Roman" w:hAnsi="Times New Roman" w:cs="Times New Roman"/>
          <w:noProof/>
          <w:sz w:val="28"/>
          <w:szCs w:val="28"/>
        </w:rPr>
        <w:t>)</w:t>
      </w:r>
      <w:r w:rsidR="009B53F5">
        <w:rPr>
          <w:rFonts w:ascii="Times New Roman" w:hAnsi="Times New Roman" w:cs="Times New Roman"/>
          <w:noProof/>
          <w:sz w:val="28"/>
          <w:szCs w:val="28"/>
        </w:rPr>
        <w:t>.</w:t>
      </w:r>
    </w:p>
    <w:sectPr w:rsidR="00C62415" w:rsidRPr="00CA3AAE" w:rsidSect="0001344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388" w:rsidRDefault="00CE2388" w:rsidP="00E36A9D">
      <w:pPr>
        <w:spacing w:after="0" w:line="240" w:lineRule="auto"/>
      </w:pPr>
      <w:r>
        <w:separator/>
      </w:r>
    </w:p>
  </w:endnote>
  <w:endnote w:type="continuationSeparator" w:id="0">
    <w:p w:rsidR="00CE2388" w:rsidRDefault="00CE2388" w:rsidP="00E3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53756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A365E" w:rsidRPr="004C43DC" w:rsidRDefault="00CA365E" w:rsidP="004C43DC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36A9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36A9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36A9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46F6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36A9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388" w:rsidRDefault="00CE2388" w:rsidP="00E36A9D">
      <w:pPr>
        <w:spacing w:after="0" w:line="240" w:lineRule="auto"/>
      </w:pPr>
      <w:r>
        <w:separator/>
      </w:r>
    </w:p>
  </w:footnote>
  <w:footnote w:type="continuationSeparator" w:id="0">
    <w:p w:rsidR="00CE2388" w:rsidRDefault="00CE2388" w:rsidP="00E36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618A8"/>
    <w:multiLevelType w:val="hybridMultilevel"/>
    <w:tmpl w:val="51BC2776"/>
    <w:lvl w:ilvl="0" w:tplc="5C906B8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242C5DEB"/>
    <w:multiLevelType w:val="hybridMultilevel"/>
    <w:tmpl w:val="2280DB44"/>
    <w:lvl w:ilvl="0" w:tplc="6E30B226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A3B4AFE"/>
    <w:multiLevelType w:val="hybridMultilevel"/>
    <w:tmpl w:val="EF206178"/>
    <w:lvl w:ilvl="0" w:tplc="BF908C68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7647E59"/>
    <w:multiLevelType w:val="hybridMultilevel"/>
    <w:tmpl w:val="C7467B98"/>
    <w:lvl w:ilvl="0" w:tplc="1346D3A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9033C23"/>
    <w:multiLevelType w:val="hybridMultilevel"/>
    <w:tmpl w:val="491081C8"/>
    <w:lvl w:ilvl="0" w:tplc="5E0082E0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CCA190D"/>
    <w:multiLevelType w:val="hybridMultilevel"/>
    <w:tmpl w:val="2D0A4086"/>
    <w:lvl w:ilvl="0" w:tplc="B096216A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1A4404"/>
    <w:multiLevelType w:val="hybridMultilevel"/>
    <w:tmpl w:val="58A89730"/>
    <w:lvl w:ilvl="0" w:tplc="AEDCACE8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0BE3EC3"/>
    <w:multiLevelType w:val="hybridMultilevel"/>
    <w:tmpl w:val="1EDA143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565579B"/>
    <w:multiLevelType w:val="hybridMultilevel"/>
    <w:tmpl w:val="0972A914"/>
    <w:lvl w:ilvl="0" w:tplc="FDCC399C">
      <w:start w:val="1"/>
      <w:numFmt w:val="decimal"/>
      <w:suff w:val="space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C15C8D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0">
    <w:nsid w:val="674F7F66"/>
    <w:multiLevelType w:val="multilevel"/>
    <w:tmpl w:val="6DFE493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80" w:hanging="2160"/>
      </w:pPr>
      <w:rPr>
        <w:rFonts w:hint="default"/>
      </w:rPr>
    </w:lvl>
  </w:abstractNum>
  <w:abstractNum w:abstractNumId="11">
    <w:nsid w:val="705E0C33"/>
    <w:multiLevelType w:val="multilevel"/>
    <w:tmpl w:val="7098FEF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80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11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B2"/>
    <w:rsid w:val="00012C4D"/>
    <w:rsid w:val="00013442"/>
    <w:rsid w:val="00025CAA"/>
    <w:rsid w:val="00037CB3"/>
    <w:rsid w:val="00057AC7"/>
    <w:rsid w:val="000C481A"/>
    <w:rsid w:val="000F301B"/>
    <w:rsid w:val="000F5C0B"/>
    <w:rsid w:val="001204A6"/>
    <w:rsid w:val="0015456A"/>
    <w:rsid w:val="00174C49"/>
    <w:rsid w:val="00192B7C"/>
    <w:rsid w:val="001C743A"/>
    <w:rsid w:val="00202600"/>
    <w:rsid w:val="00205C8A"/>
    <w:rsid w:val="002074B4"/>
    <w:rsid w:val="00221AF7"/>
    <w:rsid w:val="00234F81"/>
    <w:rsid w:val="00246F66"/>
    <w:rsid w:val="00250004"/>
    <w:rsid w:val="002C17DA"/>
    <w:rsid w:val="003025C3"/>
    <w:rsid w:val="00313911"/>
    <w:rsid w:val="00313BF8"/>
    <w:rsid w:val="003307C1"/>
    <w:rsid w:val="00352FAD"/>
    <w:rsid w:val="00385C69"/>
    <w:rsid w:val="003950C6"/>
    <w:rsid w:val="003B1E0C"/>
    <w:rsid w:val="003B45A8"/>
    <w:rsid w:val="003C07D4"/>
    <w:rsid w:val="003E1FD5"/>
    <w:rsid w:val="00443750"/>
    <w:rsid w:val="00444046"/>
    <w:rsid w:val="004527AA"/>
    <w:rsid w:val="00485F01"/>
    <w:rsid w:val="00486E89"/>
    <w:rsid w:val="004C3526"/>
    <w:rsid w:val="004C43DC"/>
    <w:rsid w:val="0050211E"/>
    <w:rsid w:val="00506026"/>
    <w:rsid w:val="00522850"/>
    <w:rsid w:val="0053191C"/>
    <w:rsid w:val="00534392"/>
    <w:rsid w:val="0054628D"/>
    <w:rsid w:val="00551D54"/>
    <w:rsid w:val="005832C3"/>
    <w:rsid w:val="0059593F"/>
    <w:rsid w:val="00595DD6"/>
    <w:rsid w:val="005C3A96"/>
    <w:rsid w:val="005C5506"/>
    <w:rsid w:val="005E7D1C"/>
    <w:rsid w:val="00641B26"/>
    <w:rsid w:val="0064577E"/>
    <w:rsid w:val="00646835"/>
    <w:rsid w:val="00685D8A"/>
    <w:rsid w:val="0069247D"/>
    <w:rsid w:val="00696135"/>
    <w:rsid w:val="006A3E41"/>
    <w:rsid w:val="006B06D6"/>
    <w:rsid w:val="006B2800"/>
    <w:rsid w:val="006B4955"/>
    <w:rsid w:val="006E5B58"/>
    <w:rsid w:val="007233B7"/>
    <w:rsid w:val="007329B2"/>
    <w:rsid w:val="00743207"/>
    <w:rsid w:val="007A45D7"/>
    <w:rsid w:val="007C5082"/>
    <w:rsid w:val="007D28A5"/>
    <w:rsid w:val="007F3749"/>
    <w:rsid w:val="00815D16"/>
    <w:rsid w:val="00826389"/>
    <w:rsid w:val="008539B5"/>
    <w:rsid w:val="00870821"/>
    <w:rsid w:val="00893D9D"/>
    <w:rsid w:val="008A4C04"/>
    <w:rsid w:val="008B30D1"/>
    <w:rsid w:val="008B4328"/>
    <w:rsid w:val="008C4942"/>
    <w:rsid w:val="008E6216"/>
    <w:rsid w:val="008F5F3F"/>
    <w:rsid w:val="00922547"/>
    <w:rsid w:val="00926A47"/>
    <w:rsid w:val="009505CA"/>
    <w:rsid w:val="00952527"/>
    <w:rsid w:val="0097181E"/>
    <w:rsid w:val="00991DD2"/>
    <w:rsid w:val="009A2B8E"/>
    <w:rsid w:val="009A543B"/>
    <w:rsid w:val="009B53F5"/>
    <w:rsid w:val="009C43E2"/>
    <w:rsid w:val="009D108E"/>
    <w:rsid w:val="009D1D6C"/>
    <w:rsid w:val="009D4694"/>
    <w:rsid w:val="009F2DAE"/>
    <w:rsid w:val="00A04BB9"/>
    <w:rsid w:val="00A277FD"/>
    <w:rsid w:val="00A65E67"/>
    <w:rsid w:val="00A6696F"/>
    <w:rsid w:val="00A735A5"/>
    <w:rsid w:val="00AE6114"/>
    <w:rsid w:val="00AF2576"/>
    <w:rsid w:val="00B21E63"/>
    <w:rsid w:val="00B30E1F"/>
    <w:rsid w:val="00B4292C"/>
    <w:rsid w:val="00B545B5"/>
    <w:rsid w:val="00B72610"/>
    <w:rsid w:val="00B85594"/>
    <w:rsid w:val="00BE5325"/>
    <w:rsid w:val="00C07AF1"/>
    <w:rsid w:val="00C52FBF"/>
    <w:rsid w:val="00C62415"/>
    <w:rsid w:val="00C84C9F"/>
    <w:rsid w:val="00C92969"/>
    <w:rsid w:val="00CA2F45"/>
    <w:rsid w:val="00CA365E"/>
    <w:rsid w:val="00CA3AAE"/>
    <w:rsid w:val="00CA7BA6"/>
    <w:rsid w:val="00CC490D"/>
    <w:rsid w:val="00CE2388"/>
    <w:rsid w:val="00CF7B89"/>
    <w:rsid w:val="00D11715"/>
    <w:rsid w:val="00D24FCC"/>
    <w:rsid w:val="00D6550B"/>
    <w:rsid w:val="00D72F25"/>
    <w:rsid w:val="00D933D8"/>
    <w:rsid w:val="00DD028C"/>
    <w:rsid w:val="00E13494"/>
    <w:rsid w:val="00E36A9D"/>
    <w:rsid w:val="00E66C08"/>
    <w:rsid w:val="00E82A48"/>
    <w:rsid w:val="00EA0213"/>
    <w:rsid w:val="00EF4EA6"/>
    <w:rsid w:val="00EF68AF"/>
    <w:rsid w:val="00F252C2"/>
    <w:rsid w:val="00F347D9"/>
    <w:rsid w:val="00F418A5"/>
    <w:rsid w:val="00F43DB2"/>
    <w:rsid w:val="00F50DFC"/>
    <w:rsid w:val="00F623D7"/>
    <w:rsid w:val="00F8630C"/>
    <w:rsid w:val="00FA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310BCA-7610-4F93-9505-586716B9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7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D28A5"/>
  </w:style>
  <w:style w:type="paragraph" w:styleId="a5">
    <w:name w:val="header"/>
    <w:basedOn w:val="a"/>
    <w:link w:val="a6"/>
    <w:uiPriority w:val="99"/>
    <w:unhideWhenUsed/>
    <w:rsid w:val="00E36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6A9D"/>
  </w:style>
  <w:style w:type="paragraph" w:styleId="a7">
    <w:name w:val="List Paragraph"/>
    <w:basedOn w:val="a"/>
    <w:link w:val="a8"/>
    <w:uiPriority w:val="34"/>
    <w:qFormat/>
    <w:rsid w:val="00D933D8"/>
    <w:pPr>
      <w:ind w:left="720"/>
      <w:contextualSpacing/>
    </w:pPr>
  </w:style>
  <w:style w:type="table" w:styleId="a9">
    <w:name w:val="Table Grid"/>
    <w:basedOn w:val="a1"/>
    <w:uiPriority w:val="39"/>
    <w:rsid w:val="00D93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D933D8"/>
  </w:style>
  <w:style w:type="paragraph" w:styleId="aa">
    <w:name w:val="Balloon Text"/>
    <w:basedOn w:val="a"/>
    <w:link w:val="ab"/>
    <w:uiPriority w:val="99"/>
    <w:semiHidden/>
    <w:unhideWhenUsed/>
    <w:rsid w:val="00037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7CB3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5E7D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baguzin.ru/wp/?p=19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yberlenink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elib.bsu.by/bitstream/123456789/174626/1/77-78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econfin.ru/archives/83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74F98-033F-4FF3-B051-73ED806EA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73</Pages>
  <Words>16298</Words>
  <Characters>92903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Mugivara</dc:creator>
  <cp:keywords/>
  <dc:description/>
  <cp:lastModifiedBy>Mugivara</cp:lastModifiedBy>
  <cp:revision>33</cp:revision>
  <dcterms:created xsi:type="dcterms:W3CDTF">2022-06-16T18:03:00Z</dcterms:created>
  <dcterms:modified xsi:type="dcterms:W3CDTF">2022-06-18T14:25:00Z</dcterms:modified>
</cp:coreProperties>
</file>