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9870" w14:textId="77777777" w:rsidR="00CA71B4" w:rsidRDefault="00CA71B4" w:rsidP="00CA71B4">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МИНИСТЕРСТВО НАУКИ И ВЫСШЕГО ОБРАЗОВАНИЯ РОССИЙСКОЙ ФЕДЕРАЦИИ</w:t>
      </w:r>
    </w:p>
    <w:p w14:paraId="455003D0" w14:textId="77777777" w:rsidR="00CA71B4" w:rsidRDefault="00CA71B4" w:rsidP="00CA71B4">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14:paraId="29AF179C" w14:textId="77777777" w:rsidR="00CA71B4" w:rsidRDefault="00CA71B4" w:rsidP="00CA71B4">
      <w:pPr>
        <w:ind w:firstLine="709"/>
        <w:jc w:val="center"/>
        <w:rPr>
          <w:rFonts w:ascii="Times New Roman" w:eastAsia="Calibri" w:hAnsi="Times New Roman" w:cs="Times New Roman"/>
          <w:b/>
          <w:sz w:val="32"/>
          <w:szCs w:val="32"/>
        </w:rPr>
      </w:pPr>
      <w:r>
        <w:rPr>
          <w:rFonts w:ascii="Times New Roman" w:eastAsia="Calibri" w:hAnsi="Times New Roman" w:cs="Times New Roman"/>
          <w:b/>
          <w:sz w:val="32"/>
          <w:szCs w:val="32"/>
        </w:rPr>
        <w:t>«КУБАНСКИЙ ГОСУДАРСТВЕННЫЙ УНИВЕРСИТЕТ»</w:t>
      </w:r>
    </w:p>
    <w:p w14:paraId="3D29755E" w14:textId="77777777" w:rsidR="00CA71B4" w:rsidRDefault="00CA71B4" w:rsidP="00CA71B4">
      <w:pPr>
        <w:ind w:firstLine="709"/>
        <w:jc w:val="center"/>
        <w:rPr>
          <w:rFonts w:ascii="Times New Roman" w:eastAsia="Calibri" w:hAnsi="Times New Roman" w:cs="Times New Roman"/>
          <w:b/>
          <w:sz w:val="32"/>
          <w:szCs w:val="32"/>
        </w:rPr>
      </w:pPr>
      <w:r>
        <w:rPr>
          <w:rFonts w:ascii="Times New Roman" w:eastAsia="Calibri" w:hAnsi="Times New Roman" w:cs="Times New Roman"/>
          <w:b/>
          <w:sz w:val="32"/>
          <w:szCs w:val="32"/>
        </w:rPr>
        <w:t>(ФГБОУ ВО «</w:t>
      </w:r>
      <w:proofErr w:type="spellStart"/>
      <w:r>
        <w:rPr>
          <w:rFonts w:ascii="Times New Roman" w:eastAsia="Calibri" w:hAnsi="Times New Roman" w:cs="Times New Roman"/>
          <w:b/>
          <w:sz w:val="32"/>
          <w:szCs w:val="32"/>
        </w:rPr>
        <w:t>КубГУ</w:t>
      </w:r>
      <w:proofErr w:type="spellEnd"/>
      <w:r>
        <w:rPr>
          <w:rFonts w:ascii="Times New Roman" w:eastAsia="Calibri" w:hAnsi="Times New Roman" w:cs="Times New Roman"/>
          <w:b/>
          <w:sz w:val="32"/>
          <w:szCs w:val="32"/>
        </w:rPr>
        <w:t>»)</w:t>
      </w:r>
    </w:p>
    <w:p w14:paraId="7A886BBD" w14:textId="77777777" w:rsidR="00CA71B4" w:rsidRDefault="00CA71B4" w:rsidP="00CA71B4">
      <w:pPr>
        <w:spacing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Кафедра мировой экономики и менеджмента</w:t>
      </w:r>
    </w:p>
    <w:p w14:paraId="5E9A34A2" w14:textId="77777777" w:rsidR="00CA71B4" w:rsidRDefault="00CA71B4" w:rsidP="00CA71B4">
      <w:pPr>
        <w:spacing w:line="240" w:lineRule="auto"/>
        <w:jc w:val="center"/>
        <w:rPr>
          <w:rFonts w:ascii="Times New Roman" w:eastAsia="Calibri" w:hAnsi="Times New Roman" w:cs="Times New Roman"/>
          <w:b/>
          <w:color w:val="000000"/>
          <w:sz w:val="28"/>
          <w:szCs w:val="28"/>
        </w:rPr>
      </w:pPr>
    </w:p>
    <w:p w14:paraId="5CE2182C" w14:textId="77777777" w:rsidR="00CA71B4" w:rsidRDefault="00CA71B4" w:rsidP="00CA71B4">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КУРСОВАЯ РАБОТА</w:t>
      </w:r>
    </w:p>
    <w:p w14:paraId="68C62A59" w14:textId="77777777" w:rsidR="00CA71B4" w:rsidRDefault="00CA71B4" w:rsidP="00CA71B4">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Совершенствование системы управления финансовой безопасностью предприятия (организации)</w:t>
      </w:r>
    </w:p>
    <w:p w14:paraId="1553746C" w14:textId="77777777" w:rsidR="00CA71B4" w:rsidRDefault="00CA71B4" w:rsidP="00CA71B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Работу выполнил ___________________________________</w:t>
      </w:r>
      <w:proofErr w:type="spellStart"/>
      <w:r>
        <w:rPr>
          <w:rFonts w:ascii="Times New Roman" w:eastAsia="Calibri" w:hAnsi="Times New Roman" w:cs="Times New Roman"/>
          <w:color w:val="000000"/>
          <w:sz w:val="28"/>
          <w:szCs w:val="28"/>
        </w:rPr>
        <w:t>Шабаев</w:t>
      </w:r>
      <w:proofErr w:type="spellEnd"/>
      <w:r>
        <w:rPr>
          <w:rFonts w:ascii="Times New Roman" w:eastAsia="Calibri" w:hAnsi="Times New Roman" w:cs="Times New Roman"/>
          <w:color w:val="000000"/>
          <w:sz w:val="28"/>
          <w:szCs w:val="28"/>
        </w:rPr>
        <w:t xml:space="preserve"> А. А.</w:t>
      </w:r>
    </w:p>
    <w:p w14:paraId="3DA60FC7" w14:textId="77777777" w:rsidR="00CA71B4" w:rsidRDefault="00CA71B4" w:rsidP="00CA71B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(подпись, дата)</w:t>
      </w:r>
    </w:p>
    <w:p w14:paraId="26B81624" w14:textId="77777777" w:rsidR="00CA71B4" w:rsidRDefault="00CA71B4" w:rsidP="00CA71B4">
      <w:pPr>
        <w:spacing w:line="240" w:lineRule="auto"/>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rPr>
        <w:t>Факультет</w:t>
      </w:r>
      <w:r>
        <w:rPr>
          <w:rFonts w:ascii="Times New Roman" w:eastAsia="Calibri" w:hAnsi="Times New Roman" w:cs="Times New Roman"/>
          <w:color w:val="000000"/>
          <w:sz w:val="28"/>
          <w:szCs w:val="28"/>
          <w:u w:val="single"/>
        </w:rPr>
        <w:t xml:space="preserve"> </w:t>
      </w:r>
      <w:proofErr w:type="gramStart"/>
      <w:r>
        <w:rPr>
          <w:rFonts w:ascii="Times New Roman" w:eastAsia="Calibri" w:hAnsi="Times New Roman" w:cs="Times New Roman"/>
          <w:color w:val="000000"/>
          <w:sz w:val="28"/>
          <w:szCs w:val="28"/>
          <w:u w:val="single"/>
        </w:rPr>
        <w:t xml:space="preserve">экономический  </w:t>
      </w:r>
      <w:r>
        <w:rPr>
          <w:rFonts w:ascii="Times New Roman" w:eastAsia="Calibri" w:hAnsi="Times New Roman" w:cs="Times New Roman"/>
          <w:color w:val="000000"/>
          <w:sz w:val="28"/>
          <w:szCs w:val="28"/>
        </w:rPr>
        <w:t>Курс</w:t>
      </w:r>
      <w:proofErr w:type="gramEnd"/>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u w:val="single"/>
        </w:rPr>
        <w:t xml:space="preserve">4 </w:t>
      </w:r>
    </w:p>
    <w:p w14:paraId="7F363C8A" w14:textId="77777777" w:rsidR="00CA71B4" w:rsidRDefault="00CA71B4" w:rsidP="00CA71B4">
      <w:pPr>
        <w:spacing w:line="240" w:lineRule="auto"/>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rPr>
        <w:t xml:space="preserve">Специальность </w:t>
      </w:r>
      <w:r>
        <w:rPr>
          <w:rFonts w:ascii="Times New Roman" w:eastAsia="Calibri" w:hAnsi="Times New Roman" w:cs="Times New Roman"/>
          <w:color w:val="000000"/>
          <w:sz w:val="28"/>
          <w:szCs w:val="28"/>
          <w:u w:val="single"/>
        </w:rPr>
        <w:t>38.05.01 Экономическая безопасность</w:t>
      </w:r>
    </w:p>
    <w:p w14:paraId="5EBD75B0" w14:textId="77777777" w:rsidR="00CA71B4" w:rsidRDefault="00CA71B4" w:rsidP="00CA71B4">
      <w:pPr>
        <w:spacing w:line="240" w:lineRule="auto"/>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rPr>
        <w:t xml:space="preserve">Специализация </w:t>
      </w:r>
      <w:r>
        <w:rPr>
          <w:rFonts w:ascii="Times New Roman" w:eastAsia="Calibri" w:hAnsi="Times New Roman" w:cs="Times New Roman"/>
          <w:color w:val="000000"/>
          <w:sz w:val="28"/>
          <w:szCs w:val="28"/>
          <w:u w:val="single"/>
        </w:rPr>
        <w:t>Экономико-правовое обеспечение экономической безопасности</w:t>
      </w:r>
    </w:p>
    <w:p w14:paraId="2558CF02" w14:textId="77777777" w:rsidR="00CA71B4" w:rsidRDefault="00CA71B4" w:rsidP="00CA71B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Научный руководитель</w:t>
      </w:r>
    </w:p>
    <w:p w14:paraId="5B0A530C" w14:textId="77777777" w:rsidR="00CA71B4" w:rsidRDefault="00CA71B4" w:rsidP="00CA71B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Кандидат экон. наук, </w:t>
      </w:r>
      <w:proofErr w:type="spellStart"/>
      <w:r>
        <w:rPr>
          <w:rFonts w:ascii="Times New Roman" w:eastAsia="Calibri" w:hAnsi="Times New Roman" w:cs="Times New Roman"/>
          <w:color w:val="000000"/>
          <w:sz w:val="28"/>
          <w:szCs w:val="28"/>
        </w:rPr>
        <w:t>доц</w:t>
      </w:r>
      <w:proofErr w:type="spellEnd"/>
      <w:r>
        <w:rPr>
          <w:rFonts w:ascii="Times New Roman" w:eastAsia="Calibri" w:hAnsi="Times New Roman" w:cs="Times New Roman"/>
          <w:color w:val="000000"/>
          <w:sz w:val="28"/>
          <w:szCs w:val="28"/>
        </w:rPr>
        <w:t>.______________________________Бондаренко Е. В.</w:t>
      </w:r>
    </w:p>
    <w:p w14:paraId="3620CC9A" w14:textId="77777777" w:rsidR="00CA71B4" w:rsidRDefault="00CA71B4" w:rsidP="00CA71B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(подпись, дата)</w:t>
      </w:r>
    </w:p>
    <w:p w14:paraId="2355F03C" w14:textId="77777777" w:rsidR="00CA71B4" w:rsidRDefault="00CA71B4" w:rsidP="00CA71B4">
      <w:pPr>
        <w:spacing w:line="240" w:lineRule="auto"/>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Нормоконтролер</w:t>
      </w:r>
      <w:proofErr w:type="spellEnd"/>
    </w:p>
    <w:p w14:paraId="32EE01CB" w14:textId="77777777" w:rsidR="00CA71B4" w:rsidRDefault="00CA71B4" w:rsidP="00CA71B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Кандидат экон. наук, </w:t>
      </w:r>
      <w:proofErr w:type="spellStart"/>
      <w:r>
        <w:rPr>
          <w:rFonts w:ascii="Times New Roman" w:eastAsia="Calibri" w:hAnsi="Times New Roman" w:cs="Times New Roman"/>
          <w:color w:val="000000"/>
          <w:sz w:val="28"/>
          <w:szCs w:val="28"/>
        </w:rPr>
        <w:t>доц</w:t>
      </w:r>
      <w:proofErr w:type="spellEnd"/>
      <w:r>
        <w:rPr>
          <w:rFonts w:ascii="Times New Roman" w:eastAsia="Calibri" w:hAnsi="Times New Roman" w:cs="Times New Roman"/>
          <w:color w:val="000000"/>
          <w:sz w:val="28"/>
          <w:szCs w:val="28"/>
        </w:rPr>
        <w:t>.______________________________Бондаренко Е. В.</w:t>
      </w:r>
    </w:p>
    <w:p w14:paraId="6FC793F9" w14:textId="77777777" w:rsidR="00CA71B4" w:rsidRDefault="00CA71B4" w:rsidP="00CA71B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(подпись, дата)</w:t>
      </w:r>
    </w:p>
    <w:p w14:paraId="56849F62" w14:textId="77777777" w:rsidR="00CA71B4" w:rsidRDefault="00CA71B4" w:rsidP="00CA71B4">
      <w:pPr>
        <w:spacing w:line="360" w:lineRule="auto"/>
        <w:jc w:val="center"/>
        <w:rPr>
          <w:rFonts w:ascii="Times New Roman" w:eastAsia="Calibri" w:hAnsi="Times New Roman" w:cs="Times New Roman"/>
          <w:color w:val="000000"/>
          <w:sz w:val="28"/>
          <w:szCs w:val="28"/>
        </w:rPr>
      </w:pPr>
    </w:p>
    <w:p w14:paraId="38E34A0B" w14:textId="77777777" w:rsidR="00CA71B4" w:rsidRDefault="00CA71B4" w:rsidP="00CA71B4">
      <w:pPr>
        <w:spacing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Краснодар</w:t>
      </w:r>
    </w:p>
    <w:p w14:paraId="029C60DD" w14:textId="77777777" w:rsidR="00CA71B4" w:rsidRDefault="00CA71B4" w:rsidP="00CA71B4">
      <w:pPr>
        <w:spacing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2022</w:t>
      </w:r>
    </w:p>
    <w:p w14:paraId="443CC218" w14:textId="721C4ABA" w:rsidR="00574EC7" w:rsidRDefault="00574EC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658974938"/>
        <w:docPartObj>
          <w:docPartGallery w:val="Table of Contents"/>
          <w:docPartUnique/>
        </w:docPartObj>
      </w:sdtPr>
      <w:sdtEndPr>
        <w:rPr>
          <w:rFonts w:ascii="Times New Roman" w:hAnsi="Times New Roman" w:cs="Times New Roman"/>
          <w:sz w:val="28"/>
          <w:szCs w:val="28"/>
        </w:rPr>
      </w:sdtEndPr>
      <w:sdtContent>
        <w:p w14:paraId="29FE7D3D" w14:textId="77777777" w:rsidR="00DA3652" w:rsidRDefault="00BC3A1A" w:rsidP="00542E3B">
          <w:pPr>
            <w:pStyle w:val="a7"/>
            <w:jc w:val="center"/>
            <w:sectPr w:rsidR="00DA3652" w:rsidSect="00DA3652">
              <w:footerReference w:type="default" r:id="rId8"/>
              <w:pgSz w:w="11906" w:h="16838"/>
              <w:pgMar w:top="1134" w:right="850" w:bottom="1134" w:left="1701" w:header="708" w:footer="708" w:gutter="0"/>
              <w:cols w:space="708"/>
              <w:titlePg/>
              <w:docGrid w:linePitch="360"/>
            </w:sectPr>
          </w:pPr>
          <w:r w:rsidRPr="00BC3A1A">
            <w:t xml:space="preserve"> </w:t>
          </w:r>
        </w:p>
        <w:p w14:paraId="02520682" w14:textId="36D98742" w:rsidR="00574EC7" w:rsidRDefault="00542E3B" w:rsidP="00542E3B">
          <w:pPr>
            <w:pStyle w:val="a7"/>
            <w:jc w:val="center"/>
            <w:rPr>
              <w:rFonts w:ascii="Times New Roman" w:hAnsi="Times New Roman" w:cs="Times New Roman"/>
              <w:color w:val="auto"/>
              <w:sz w:val="28"/>
              <w:szCs w:val="28"/>
            </w:rPr>
          </w:pPr>
          <w:r w:rsidRPr="00542E3B">
            <w:rPr>
              <w:rFonts w:ascii="Times New Roman" w:hAnsi="Times New Roman" w:cs="Times New Roman"/>
              <w:color w:val="auto"/>
              <w:sz w:val="28"/>
              <w:szCs w:val="28"/>
            </w:rPr>
            <w:t>СОДЕРЖАНИЕ</w:t>
          </w:r>
        </w:p>
        <w:p w14:paraId="6C6A4851" w14:textId="77777777" w:rsidR="00542E3B" w:rsidRPr="00B41E5B" w:rsidRDefault="00542E3B" w:rsidP="00542E3B">
          <w:pPr>
            <w:rPr>
              <w:rFonts w:ascii="Times New Roman" w:hAnsi="Times New Roman" w:cs="Times New Roman"/>
              <w:sz w:val="28"/>
              <w:szCs w:val="28"/>
              <w:lang w:eastAsia="ru-RU"/>
            </w:rPr>
          </w:pPr>
        </w:p>
        <w:p w14:paraId="04AE8DCA" w14:textId="7403FADC" w:rsidR="00FE3A96" w:rsidRPr="00FE3A96" w:rsidRDefault="00574EC7">
          <w:pPr>
            <w:pStyle w:val="11"/>
            <w:tabs>
              <w:tab w:val="right" w:leader="dot" w:pos="9345"/>
            </w:tabs>
            <w:rPr>
              <w:rFonts w:eastAsiaTheme="minorEastAsia"/>
              <w:noProof/>
              <w:sz w:val="28"/>
              <w:szCs w:val="28"/>
              <w:lang w:eastAsia="ru-RU"/>
            </w:rPr>
          </w:pPr>
          <w:r w:rsidRPr="00B41E5B">
            <w:rPr>
              <w:rFonts w:ascii="Times New Roman" w:hAnsi="Times New Roman" w:cs="Times New Roman"/>
              <w:sz w:val="28"/>
              <w:szCs w:val="28"/>
            </w:rPr>
            <w:fldChar w:fldCharType="begin"/>
          </w:r>
          <w:r w:rsidRPr="00B41E5B">
            <w:rPr>
              <w:rFonts w:ascii="Times New Roman" w:hAnsi="Times New Roman" w:cs="Times New Roman"/>
              <w:sz w:val="28"/>
              <w:szCs w:val="28"/>
            </w:rPr>
            <w:instrText xml:space="preserve"> TOC \o "1-3" \h \z \u </w:instrText>
          </w:r>
          <w:r w:rsidRPr="00B41E5B">
            <w:rPr>
              <w:rFonts w:ascii="Times New Roman" w:hAnsi="Times New Roman" w:cs="Times New Roman"/>
              <w:sz w:val="28"/>
              <w:szCs w:val="28"/>
            </w:rPr>
            <w:fldChar w:fldCharType="separate"/>
          </w:r>
          <w:hyperlink w:anchor="_Toc105455223" w:history="1">
            <w:r w:rsidR="00FE3A96" w:rsidRPr="00FE3A96">
              <w:rPr>
                <w:rStyle w:val="a3"/>
                <w:rFonts w:ascii="Times New Roman" w:hAnsi="Times New Roman" w:cs="Times New Roman"/>
                <w:noProof/>
                <w:sz w:val="28"/>
                <w:szCs w:val="28"/>
              </w:rPr>
              <w:t>ВВЕДЕНИЕ</w:t>
            </w:r>
            <w:r w:rsidR="00FE3A96" w:rsidRPr="00FE3A96">
              <w:rPr>
                <w:noProof/>
                <w:webHidden/>
                <w:sz w:val="28"/>
                <w:szCs w:val="28"/>
              </w:rPr>
              <w:tab/>
            </w:r>
            <w:r w:rsidR="00FE3A96" w:rsidRPr="00FE3A96">
              <w:rPr>
                <w:noProof/>
                <w:webHidden/>
                <w:sz w:val="28"/>
                <w:szCs w:val="28"/>
              </w:rPr>
              <w:fldChar w:fldCharType="begin"/>
            </w:r>
            <w:r w:rsidR="00FE3A96" w:rsidRPr="00FE3A96">
              <w:rPr>
                <w:noProof/>
                <w:webHidden/>
                <w:sz w:val="28"/>
                <w:szCs w:val="28"/>
              </w:rPr>
              <w:instrText xml:space="preserve"> PAGEREF _Toc105455223 \h </w:instrText>
            </w:r>
            <w:r w:rsidR="00FE3A96" w:rsidRPr="00FE3A96">
              <w:rPr>
                <w:noProof/>
                <w:webHidden/>
                <w:sz w:val="28"/>
                <w:szCs w:val="28"/>
              </w:rPr>
            </w:r>
            <w:r w:rsidR="00FE3A96" w:rsidRPr="00FE3A96">
              <w:rPr>
                <w:noProof/>
                <w:webHidden/>
                <w:sz w:val="28"/>
                <w:szCs w:val="28"/>
              </w:rPr>
              <w:fldChar w:fldCharType="separate"/>
            </w:r>
            <w:r w:rsidR="00FE3A96" w:rsidRPr="00FE3A96">
              <w:rPr>
                <w:noProof/>
                <w:webHidden/>
                <w:sz w:val="28"/>
                <w:szCs w:val="28"/>
              </w:rPr>
              <w:t>2</w:t>
            </w:r>
            <w:r w:rsidR="00FE3A96" w:rsidRPr="00FE3A96">
              <w:rPr>
                <w:noProof/>
                <w:webHidden/>
                <w:sz w:val="28"/>
                <w:szCs w:val="28"/>
              </w:rPr>
              <w:fldChar w:fldCharType="end"/>
            </w:r>
          </w:hyperlink>
        </w:p>
        <w:p w14:paraId="37822246" w14:textId="7F49F79F" w:rsidR="00FE3A96" w:rsidRPr="00FE3A96" w:rsidRDefault="00FE3A96">
          <w:pPr>
            <w:pStyle w:val="11"/>
            <w:tabs>
              <w:tab w:val="right" w:leader="dot" w:pos="9345"/>
            </w:tabs>
            <w:rPr>
              <w:rFonts w:eastAsiaTheme="minorEastAsia"/>
              <w:noProof/>
              <w:sz w:val="28"/>
              <w:szCs w:val="28"/>
              <w:lang w:eastAsia="ru-RU"/>
            </w:rPr>
          </w:pPr>
          <w:hyperlink w:anchor="_Toc105455224" w:history="1">
            <w:r w:rsidRPr="00FE3A96">
              <w:rPr>
                <w:rStyle w:val="a3"/>
                <w:rFonts w:ascii="Times New Roman" w:eastAsia="Times New Roman" w:hAnsi="Times New Roman" w:cs="Times New Roman"/>
                <w:noProof/>
                <w:sz w:val="28"/>
                <w:szCs w:val="28"/>
                <w:lang w:eastAsia="ru-RU"/>
              </w:rPr>
              <w:t>1 ТЕОРЕТИЧЕСКИЕ ОСНОВЫ СИСТЕМЫ УПРАВЛЕНИЯ</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_Toc105455224 \h </w:instrText>
            </w:r>
            <w:r w:rsidRPr="00FE3A96">
              <w:rPr>
                <w:noProof/>
                <w:webHidden/>
                <w:sz w:val="28"/>
                <w:szCs w:val="28"/>
              </w:rPr>
            </w:r>
            <w:r w:rsidRPr="00FE3A96">
              <w:rPr>
                <w:noProof/>
                <w:webHidden/>
                <w:sz w:val="28"/>
                <w:szCs w:val="28"/>
              </w:rPr>
              <w:fldChar w:fldCharType="separate"/>
            </w:r>
            <w:r w:rsidRPr="00FE3A96">
              <w:rPr>
                <w:noProof/>
                <w:webHidden/>
                <w:sz w:val="28"/>
                <w:szCs w:val="28"/>
              </w:rPr>
              <w:t>5</w:t>
            </w:r>
            <w:r w:rsidRPr="00FE3A96">
              <w:rPr>
                <w:noProof/>
                <w:webHidden/>
                <w:sz w:val="28"/>
                <w:szCs w:val="28"/>
              </w:rPr>
              <w:fldChar w:fldCharType="end"/>
            </w:r>
          </w:hyperlink>
        </w:p>
        <w:p w14:paraId="1669B17F" w14:textId="529630C8" w:rsidR="00FE3A96" w:rsidRPr="00FE3A96" w:rsidRDefault="00FE3A96">
          <w:pPr>
            <w:pStyle w:val="11"/>
            <w:tabs>
              <w:tab w:val="right" w:leader="dot" w:pos="9345"/>
            </w:tabs>
            <w:rPr>
              <w:rFonts w:eastAsiaTheme="minorEastAsia"/>
              <w:noProof/>
              <w:sz w:val="28"/>
              <w:szCs w:val="28"/>
              <w:lang w:eastAsia="ru-RU"/>
            </w:rPr>
          </w:pPr>
          <w:hyperlink w:anchor="_Toc105455225" w:history="1">
            <w:r w:rsidRPr="00FE3A96">
              <w:rPr>
                <w:rStyle w:val="a3"/>
                <w:rFonts w:ascii="Times New Roman" w:eastAsia="Times New Roman" w:hAnsi="Times New Roman" w:cs="Times New Roman"/>
                <w:noProof/>
                <w:sz w:val="28"/>
                <w:szCs w:val="28"/>
                <w:lang w:eastAsia="ru-RU"/>
              </w:rPr>
              <w:t>ФИНАНСОВОЙ БЕЗОПАСНОСТЬЮ ПРЕДПРИЯТИЯ</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_Toc105455225 \h </w:instrText>
            </w:r>
            <w:r w:rsidRPr="00FE3A96">
              <w:rPr>
                <w:noProof/>
                <w:webHidden/>
                <w:sz w:val="28"/>
                <w:szCs w:val="28"/>
              </w:rPr>
            </w:r>
            <w:r w:rsidRPr="00FE3A96">
              <w:rPr>
                <w:noProof/>
                <w:webHidden/>
                <w:sz w:val="28"/>
                <w:szCs w:val="28"/>
              </w:rPr>
              <w:fldChar w:fldCharType="separate"/>
            </w:r>
            <w:r w:rsidRPr="00FE3A96">
              <w:rPr>
                <w:noProof/>
                <w:webHidden/>
                <w:sz w:val="28"/>
                <w:szCs w:val="28"/>
              </w:rPr>
              <w:t>5</w:t>
            </w:r>
            <w:r w:rsidRPr="00FE3A96">
              <w:rPr>
                <w:noProof/>
                <w:webHidden/>
                <w:sz w:val="28"/>
                <w:szCs w:val="28"/>
              </w:rPr>
              <w:fldChar w:fldCharType="end"/>
            </w:r>
          </w:hyperlink>
        </w:p>
        <w:p w14:paraId="6FCB1559" w14:textId="76277039" w:rsidR="00FE3A96" w:rsidRPr="00FE3A96" w:rsidRDefault="00FE3A96">
          <w:pPr>
            <w:pStyle w:val="21"/>
            <w:tabs>
              <w:tab w:val="right" w:leader="dot" w:pos="9345"/>
            </w:tabs>
            <w:rPr>
              <w:rFonts w:eastAsiaTheme="minorEastAsia"/>
              <w:noProof/>
              <w:sz w:val="28"/>
              <w:szCs w:val="28"/>
              <w:lang w:eastAsia="ru-RU"/>
            </w:rPr>
          </w:pPr>
          <w:hyperlink w:anchor="_Toc105455226" w:history="1">
            <w:r w:rsidRPr="00FE3A96">
              <w:rPr>
                <w:rStyle w:val="a3"/>
                <w:rFonts w:ascii="Times New Roman" w:eastAsia="Times New Roman" w:hAnsi="Times New Roman" w:cs="Times New Roman"/>
                <w:noProof/>
                <w:sz w:val="28"/>
                <w:szCs w:val="28"/>
                <w:lang w:eastAsia="ru-RU"/>
              </w:rPr>
              <w:t>1.1.Система финансовой безопасности предприятия: структура и основные функциональные направления обеспечения.</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_Toc105455226 \h </w:instrText>
            </w:r>
            <w:r w:rsidRPr="00FE3A96">
              <w:rPr>
                <w:noProof/>
                <w:webHidden/>
                <w:sz w:val="28"/>
                <w:szCs w:val="28"/>
              </w:rPr>
            </w:r>
            <w:r w:rsidRPr="00FE3A96">
              <w:rPr>
                <w:noProof/>
                <w:webHidden/>
                <w:sz w:val="28"/>
                <w:szCs w:val="28"/>
              </w:rPr>
              <w:fldChar w:fldCharType="separate"/>
            </w:r>
            <w:r w:rsidRPr="00FE3A96">
              <w:rPr>
                <w:noProof/>
                <w:webHidden/>
                <w:sz w:val="28"/>
                <w:szCs w:val="28"/>
              </w:rPr>
              <w:t>5</w:t>
            </w:r>
            <w:r w:rsidRPr="00FE3A96">
              <w:rPr>
                <w:noProof/>
                <w:webHidden/>
                <w:sz w:val="28"/>
                <w:szCs w:val="28"/>
              </w:rPr>
              <w:fldChar w:fldCharType="end"/>
            </w:r>
          </w:hyperlink>
        </w:p>
        <w:p w14:paraId="5CFEEAB8" w14:textId="39BD3FBA" w:rsidR="00FE3A96" w:rsidRPr="00FE3A96" w:rsidRDefault="00FE3A96">
          <w:pPr>
            <w:pStyle w:val="21"/>
            <w:tabs>
              <w:tab w:val="right" w:leader="dot" w:pos="9345"/>
            </w:tabs>
            <w:rPr>
              <w:rFonts w:eastAsiaTheme="minorEastAsia"/>
              <w:noProof/>
              <w:sz w:val="28"/>
              <w:szCs w:val="28"/>
              <w:lang w:eastAsia="ru-RU"/>
            </w:rPr>
          </w:pPr>
          <w:hyperlink w:anchor="_Toc105455227" w:history="1">
            <w:r w:rsidRPr="00FE3A96">
              <w:rPr>
                <w:rStyle w:val="a3"/>
                <w:rFonts w:ascii="Times New Roman" w:eastAsia="Times New Roman" w:hAnsi="Times New Roman" w:cs="Times New Roman"/>
                <w:noProof/>
                <w:sz w:val="28"/>
                <w:szCs w:val="28"/>
                <w:lang w:eastAsia="ru-RU"/>
              </w:rPr>
              <w:t>1.2. Современная концепция управления системой финансовой</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_Toc105455227 \h </w:instrText>
            </w:r>
            <w:r w:rsidRPr="00FE3A96">
              <w:rPr>
                <w:noProof/>
                <w:webHidden/>
                <w:sz w:val="28"/>
                <w:szCs w:val="28"/>
              </w:rPr>
            </w:r>
            <w:r w:rsidRPr="00FE3A96">
              <w:rPr>
                <w:noProof/>
                <w:webHidden/>
                <w:sz w:val="28"/>
                <w:szCs w:val="28"/>
              </w:rPr>
              <w:fldChar w:fldCharType="separate"/>
            </w:r>
            <w:r w:rsidRPr="00FE3A96">
              <w:rPr>
                <w:noProof/>
                <w:webHidden/>
                <w:sz w:val="28"/>
                <w:szCs w:val="28"/>
              </w:rPr>
              <w:t>10</w:t>
            </w:r>
            <w:r w:rsidRPr="00FE3A96">
              <w:rPr>
                <w:noProof/>
                <w:webHidden/>
                <w:sz w:val="28"/>
                <w:szCs w:val="28"/>
              </w:rPr>
              <w:fldChar w:fldCharType="end"/>
            </w:r>
          </w:hyperlink>
        </w:p>
        <w:p w14:paraId="3A7F8A8F" w14:textId="3E5532B7" w:rsidR="00FE3A96" w:rsidRPr="00FE3A96" w:rsidRDefault="00FE3A96">
          <w:pPr>
            <w:pStyle w:val="21"/>
            <w:tabs>
              <w:tab w:val="right" w:leader="dot" w:pos="9345"/>
            </w:tabs>
            <w:rPr>
              <w:rFonts w:eastAsiaTheme="minorEastAsia"/>
              <w:noProof/>
              <w:sz w:val="28"/>
              <w:szCs w:val="28"/>
              <w:lang w:eastAsia="ru-RU"/>
            </w:rPr>
          </w:pPr>
          <w:hyperlink w:anchor="_Toc105455228" w:history="1">
            <w:r w:rsidRPr="00FE3A96">
              <w:rPr>
                <w:rStyle w:val="a3"/>
                <w:rFonts w:ascii="Times New Roman" w:eastAsia="Times New Roman" w:hAnsi="Times New Roman" w:cs="Times New Roman"/>
                <w:noProof/>
                <w:sz w:val="28"/>
                <w:szCs w:val="28"/>
                <w:lang w:eastAsia="ru-RU"/>
              </w:rPr>
              <w:t>безопасности предприятия.</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_Toc105455228 \h </w:instrText>
            </w:r>
            <w:r w:rsidRPr="00FE3A96">
              <w:rPr>
                <w:noProof/>
                <w:webHidden/>
                <w:sz w:val="28"/>
                <w:szCs w:val="28"/>
              </w:rPr>
            </w:r>
            <w:r w:rsidRPr="00FE3A96">
              <w:rPr>
                <w:noProof/>
                <w:webHidden/>
                <w:sz w:val="28"/>
                <w:szCs w:val="28"/>
              </w:rPr>
              <w:fldChar w:fldCharType="separate"/>
            </w:r>
            <w:r w:rsidRPr="00FE3A96">
              <w:rPr>
                <w:noProof/>
                <w:webHidden/>
                <w:sz w:val="28"/>
                <w:szCs w:val="28"/>
              </w:rPr>
              <w:t>10</w:t>
            </w:r>
            <w:r w:rsidRPr="00FE3A96">
              <w:rPr>
                <w:noProof/>
                <w:webHidden/>
                <w:sz w:val="28"/>
                <w:szCs w:val="28"/>
              </w:rPr>
              <w:fldChar w:fldCharType="end"/>
            </w:r>
          </w:hyperlink>
        </w:p>
        <w:p w14:paraId="49F35123" w14:textId="42709D31" w:rsidR="00FE3A96" w:rsidRPr="00FE3A96" w:rsidRDefault="00FE3A96">
          <w:pPr>
            <w:pStyle w:val="21"/>
            <w:tabs>
              <w:tab w:val="right" w:leader="dot" w:pos="9345"/>
            </w:tabs>
            <w:rPr>
              <w:rFonts w:eastAsiaTheme="minorEastAsia"/>
              <w:noProof/>
              <w:sz w:val="28"/>
              <w:szCs w:val="28"/>
              <w:lang w:eastAsia="ru-RU"/>
            </w:rPr>
          </w:pPr>
          <w:hyperlink w:anchor="_Toc105455229" w:history="1">
            <w:r w:rsidRPr="00FE3A96">
              <w:rPr>
                <w:rStyle w:val="a3"/>
                <w:rFonts w:ascii="Times New Roman" w:eastAsia="Times New Roman" w:hAnsi="Times New Roman" w:cs="Times New Roman"/>
                <w:noProof/>
                <w:sz w:val="28"/>
                <w:szCs w:val="28"/>
                <w:lang w:eastAsia="ru-RU"/>
              </w:rPr>
              <w:t>1.3 Формирование системы управления финансовой безопасностью предприятия</w:t>
            </w:r>
            <w:r w:rsidRPr="00FE3A96">
              <w:rPr>
                <w:rStyle w:val="a3"/>
                <w:rFonts w:ascii="Times New Roman" w:hAnsi="Times New Roman" w:cs="Times New Roman"/>
                <w:noProof/>
                <w:sz w:val="28"/>
                <w:szCs w:val="28"/>
              </w:rPr>
              <w:t>.</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_Toc105455229 \h </w:instrText>
            </w:r>
            <w:r w:rsidRPr="00FE3A96">
              <w:rPr>
                <w:noProof/>
                <w:webHidden/>
                <w:sz w:val="28"/>
                <w:szCs w:val="28"/>
              </w:rPr>
            </w:r>
            <w:r w:rsidRPr="00FE3A96">
              <w:rPr>
                <w:noProof/>
                <w:webHidden/>
                <w:sz w:val="28"/>
                <w:szCs w:val="28"/>
              </w:rPr>
              <w:fldChar w:fldCharType="separate"/>
            </w:r>
            <w:r w:rsidRPr="00FE3A96">
              <w:rPr>
                <w:noProof/>
                <w:webHidden/>
                <w:sz w:val="28"/>
                <w:szCs w:val="28"/>
              </w:rPr>
              <w:t>15</w:t>
            </w:r>
            <w:r w:rsidRPr="00FE3A96">
              <w:rPr>
                <w:noProof/>
                <w:webHidden/>
                <w:sz w:val="28"/>
                <w:szCs w:val="28"/>
              </w:rPr>
              <w:fldChar w:fldCharType="end"/>
            </w:r>
          </w:hyperlink>
        </w:p>
        <w:p w14:paraId="167C869B" w14:textId="36491290" w:rsidR="00FE3A96" w:rsidRPr="00FE3A96" w:rsidRDefault="00FE3A96">
          <w:pPr>
            <w:pStyle w:val="11"/>
            <w:tabs>
              <w:tab w:val="right" w:leader="dot" w:pos="9345"/>
            </w:tabs>
            <w:rPr>
              <w:rFonts w:eastAsiaTheme="minorEastAsia"/>
              <w:noProof/>
              <w:sz w:val="28"/>
              <w:szCs w:val="28"/>
              <w:lang w:eastAsia="ru-RU"/>
            </w:rPr>
          </w:pPr>
          <w:hyperlink w:anchor="_Toc105455230" w:history="1">
            <w:r w:rsidRPr="00FE3A96">
              <w:rPr>
                <w:rStyle w:val="a3"/>
                <w:rFonts w:ascii="Times New Roman" w:eastAsia="Times New Roman" w:hAnsi="Times New Roman" w:cs="Times New Roman"/>
                <w:noProof/>
                <w:sz w:val="28"/>
                <w:szCs w:val="28"/>
                <w:lang w:eastAsia="ru-RU"/>
              </w:rPr>
              <w:t>2 Анализ и оценка обеспечения механизмов управления финансовой безопасностью организации</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_Toc105455230 \h </w:instrText>
            </w:r>
            <w:r w:rsidRPr="00FE3A96">
              <w:rPr>
                <w:noProof/>
                <w:webHidden/>
                <w:sz w:val="28"/>
                <w:szCs w:val="28"/>
              </w:rPr>
            </w:r>
            <w:r w:rsidRPr="00FE3A96">
              <w:rPr>
                <w:noProof/>
                <w:webHidden/>
                <w:sz w:val="28"/>
                <w:szCs w:val="28"/>
              </w:rPr>
              <w:fldChar w:fldCharType="separate"/>
            </w:r>
            <w:r w:rsidRPr="00FE3A96">
              <w:rPr>
                <w:noProof/>
                <w:webHidden/>
                <w:sz w:val="28"/>
                <w:szCs w:val="28"/>
              </w:rPr>
              <w:t>22</w:t>
            </w:r>
            <w:r w:rsidRPr="00FE3A96">
              <w:rPr>
                <w:noProof/>
                <w:webHidden/>
                <w:sz w:val="28"/>
                <w:szCs w:val="28"/>
              </w:rPr>
              <w:fldChar w:fldCharType="end"/>
            </w:r>
          </w:hyperlink>
        </w:p>
        <w:p w14:paraId="4244A873" w14:textId="31E14FA3" w:rsidR="00FE3A96" w:rsidRPr="00FE3A96" w:rsidRDefault="00FE3A96">
          <w:pPr>
            <w:pStyle w:val="21"/>
            <w:tabs>
              <w:tab w:val="right" w:leader="dot" w:pos="9345"/>
            </w:tabs>
            <w:rPr>
              <w:rFonts w:eastAsiaTheme="minorEastAsia"/>
              <w:noProof/>
              <w:sz w:val="28"/>
              <w:szCs w:val="28"/>
              <w:lang w:eastAsia="ru-RU"/>
            </w:rPr>
          </w:pPr>
          <w:hyperlink w:anchor="_Toc105455231" w:history="1">
            <w:r w:rsidRPr="00FE3A96">
              <w:rPr>
                <w:rStyle w:val="a3"/>
                <w:rFonts w:ascii="Times New Roman" w:eastAsia="Times New Roman" w:hAnsi="Times New Roman" w:cs="Times New Roman"/>
                <w:noProof/>
                <w:sz w:val="28"/>
                <w:szCs w:val="28"/>
                <w:lang w:eastAsia="ru-RU"/>
              </w:rPr>
              <w:t xml:space="preserve">2.1. Характеристика финансово-экономического состояния предприятия АО </w:t>
            </w:r>
            <w:r w:rsidRPr="00FE3A96">
              <w:rPr>
                <w:rStyle w:val="a3"/>
                <w:rFonts w:ascii="Times New Roman" w:hAnsi="Times New Roman" w:cs="Times New Roman"/>
                <w:noProof/>
                <w:sz w:val="28"/>
                <w:szCs w:val="28"/>
              </w:rPr>
              <w:t>«Челябинский завод металлоконструкций»</w:t>
            </w:r>
            <w:r w:rsidRPr="00FE3A96">
              <w:rPr>
                <w:rStyle w:val="a3"/>
                <w:rFonts w:ascii="Times New Roman" w:eastAsia="Times New Roman" w:hAnsi="Times New Roman" w:cs="Times New Roman"/>
                <w:noProof/>
                <w:sz w:val="28"/>
                <w:szCs w:val="28"/>
                <w:lang w:eastAsia="ru-RU"/>
              </w:rPr>
              <w:t>.</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_Toc105455231 \h </w:instrText>
            </w:r>
            <w:r w:rsidRPr="00FE3A96">
              <w:rPr>
                <w:noProof/>
                <w:webHidden/>
                <w:sz w:val="28"/>
                <w:szCs w:val="28"/>
              </w:rPr>
            </w:r>
            <w:r w:rsidRPr="00FE3A96">
              <w:rPr>
                <w:noProof/>
                <w:webHidden/>
                <w:sz w:val="28"/>
                <w:szCs w:val="28"/>
              </w:rPr>
              <w:fldChar w:fldCharType="separate"/>
            </w:r>
            <w:r w:rsidRPr="00FE3A96">
              <w:rPr>
                <w:noProof/>
                <w:webHidden/>
                <w:sz w:val="28"/>
                <w:szCs w:val="28"/>
              </w:rPr>
              <w:t>22</w:t>
            </w:r>
            <w:r w:rsidRPr="00FE3A96">
              <w:rPr>
                <w:noProof/>
                <w:webHidden/>
                <w:sz w:val="28"/>
                <w:szCs w:val="28"/>
              </w:rPr>
              <w:fldChar w:fldCharType="end"/>
            </w:r>
          </w:hyperlink>
        </w:p>
        <w:p w14:paraId="5EFF09D5" w14:textId="5DE42218" w:rsidR="00FE3A96" w:rsidRPr="00FE3A96" w:rsidRDefault="00FE3A96">
          <w:pPr>
            <w:pStyle w:val="21"/>
            <w:tabs>
              <w:tab w:val="right" w:leader="dot" w:pos="9345"/>
            </w:tabs>
            <w:rPr>
              <w:rFonts w:eastAsiaTheme="minorEastAsia"/>
              <w:noProof/>
              <w:sz w:val="28"/>
              <w:szCs w:val="28"/>
              <w:lang w:eastAsia="ru-RU"/>
            </w:rPr>
          </w:pPr>
          <w:hyperlink w:anchor="_Toc105455232" w:history="1">
            <w:r w:rsidRPr="00FE3A96">
              <w:rPr>
                <w:rStyle w:val="a3"/>
                <w:rFonts w:ascii="Times New Roman" w:hAnsi="Times New Roman" w:cs="Times New Roman"/>
                <w:noProof/>
                <w:sz w:val="28"/>
                <w:szCs w:val="28"/>
              </w:rPr>
              <w:t>2.2 Анализ уровня управления  финансовой безопасностью предприятия АО «Челябинский завод металлоконструкций»</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_Toc105455232 \h </w:instrText>
            </w:r>
            <w:r w:rsidRPr="00FE3A96">
              <w:rPr>
                <w:noProof/>
                <w:webHidden/>
                <w:sz w:val="28"/>
                <w:szCs w:val="28"/>
              </w:rPr>
            </w:r>
            <w:r w:rsidRPr="00FE3A96">
              <w:rPr>
                <w:noProof/>
                <w:webHidden/>
                <w:sz w:val="28"/>
                <w:szCs w:val="28"/>
              </w:rPr>
              <w:fldChar w:fldCharType="separate"/>
            </w:r>
            <w:r w:rsidRPr="00FE3A96">
              <w:rPr>
                <w:noProof/>
                <w:webHidden/>
                <w:sz w:val="28"/>
                <w:szCs w:val="28"/>
              </w:rPr>
              <w:t>26</w:t>
            </w:r>
            <w:r w:rsidRPr="00FE3A96">
              <w:rPr>
                <w:noProof/>
                <w:webHidden/>
                <w:sz w:val="28"/>
                <w:szCs w:val="28"/>
              </w:rPr>
              <w:fldChar w:fldCharType="end"/>
            </w:r>
          </w:hyperlink>
        </w:p>
        <w:p w14:paraId="79292A36" w14:textId="4712366A" w:rsidR="00FE3A96" w:rsidRPr="00FE3A96" w:rsidRDefault="00FE3A96">
          <w:pPr>
            <w:pStyle w:val="21"/>
            <w:tabs>
              <w:tab w:val="right" w:leader="dot" w:pos="9345"/>
            </w:tabs>
            <w:rPr>
              <w:rFonts w:eastAsiaTheme="minorEastAsia"/>
              <w:noProof/>
              <w:sz w:val="28"/>
              <w:szCs w:val="28"/>
              <w:lang w:eastAsia="ru-RU"/>
            </w:rPr>
          </w:pPr>
          <w:hyperlink w:anchor="_Toc105455233" w:history="1">
            <w:r w:rsidRPr="00FE3A96">
              <w:rPr>
                <w:rStyle w:val="a3"/>
                <w:noProof/>
                <w:sz w:val="28"/>
                <w:szCs w:val="28"/>
              </w:rPr>
              <w:t>2.3</w:t>
            </w:r>
            <w:r w:rsidRPr="00FE3A96">
              <w:rPr>
                <w:rStyle w:val="a3"/>
                <w:noProof/>
                <w:sz w:val="28"/>
                <w:szCs w:val="28"/>
                <w:shd w:val="clear" w:color="auto" w:fill="FFFFFF"/>
              </w:rPr>
              <w:t xml:space="preserve"> Методика оценки управления финансовой безопасностью предприятия АО </w:t>
            </w:r>
            <w:r w:rsidRPr="00FE3A96">
              <w:rPr>
                <w:rStyle w:val="a3"/>
                <w:noProof/>
                <w:sz w:val="28"/>
                <w:szCs w:val="28"/>
              </w:rPr>
              <w:t>«Челябинский завод металлоконструкций»</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_Toc105455233 \h </w:instrText>
            </w:r>
            <w:r w:rsidRPr="00FE3A96">
              <w:rPr>
                <w:noProof/>
                <w:webHidden/>
                <w:sz w:val="28"/>
                <w:szCs w:val="28"/>
              </w:rPr>
            </w:r>
            <w:r w:rsidRPr="00FE3A96">
              <w:rPr>
                <w:noProof/>
                <w:webHidden/>
                <w:sz w:val="28"/>
                <w:szCs w:val="28"/>
              </w:rPr>
              <w:fldChar w:fldCharType="separate"/>
            </w:r>
            <w:r w:rsidRPr="00FE3A96">
              <w:rPr>
                <w:noProof/>
                <w:webHidden/>
                <w:sz w:val="28"/>
                <w:szCs w:val="28"/>
              </w:rPr>
              <w:t>38</w:t>
            </w:r>
            <w:r w:rsidRPr="00FE3A96">
              <w:rPr>
                <w:noProof/>
                <w:webHidden/>
                <w:sz w:val="28"/>
                <w:szCs w:val="28"/>
              </w:rPr>
              <w:fldChar w:fldCharType="end"/>
            </w:r>
          </w:hyperlink>
        </w:p>
        <w:p w14:paraId="3B4540CB" w14:textId="4C05F44E" w:rsidR="00FE3A96" w:rsidRPr="00FE3A96" w:rsidRDefault="00FE3A96">
          <w:pPr>
            <w:pStyle w:val="11"/>
            <w:tabs>
              <w:tab w:val="right" w:leader="dot" w:pos="9345"/>
            </w:tabs>
            <w:rPr>
              <w:rFonts w:eastAsiaTheme="minorEastAsia"/>
              <w:noProof/>
              <w:sz w:val="28"/>
              <w:szCs w:val="28"/>
              <w:lang w:eastAsia="ru-RU"/>
            </w:rPr>
          </w:pPr>
          <w:hyperlink w:anchor="_Toc105455234" w:history="1">
            <w:r w:rsidRPr="00FE3A96">
              <w:rPr>
                <w:rStyle w:val="a3"/>
                <w:rFonts w:ascii="Times New Roman" w:eastAsia="Times New Roman" w:hAnsi="Times New Roman" w:cs="Times New Roman"/>
                <w:noProof/>
                <w:sz w:val="28"/>
                <w:szCs w:val="28"/>
                <w:lang w:eastAsia="ru-RU"/>
              </w:rPr>
              <w:t>3.  Направления повышения эффективности мероприятий по управлению финансовой безопасностью предприятия</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_Toc105455234 \h </w:instrText>
            </w:r>
            <w:r w:rsidRPr="00FE3A96">
              <w:rPr>
                <w:noProof/>
                <w:webHidden/>
                <w:sz w:val="28"/>
                <w:szCs w:val="28"/>
              </w:rPr>
            </w:r>
            <w:r w:rsidRPr="00FE3A96">
              <w:rPr>
                <w:noProof/>
                <w:webHidden/>
                <w:sz w:val="28"/>
                <w:szCs w:val="28"/>
              </w:rPr>
              <w:fldChar w:fldCharType="separate"/>
            </w:r>
            <w:r w:rsidRPr="00FE3A96">
              <w:rPr>
                <w:noProof/>
                <w:webHidden/>
                <w:sz w:val="28"/>
                <w:szCs w:val="28"/>
              </w:rPr>
              <w:t>43</w:t>
            </w:r>
            <w:r w:rsidRPr="00FE3A96">
              <w:rPr>
                <w:noProof/>
                <w:webHidden/>
                <w:sz w:val="28"/>
                <w:szCs w:val="28"/>
              </w:rPr>
              <w:fldChar w:fldCharType="end"/>
            </w:r>
          </w:hyperlink>
        </w:p>
        <w:p w14:paraId="6AD38A3A" w14:textId="57B768F8" w:rsidR="00FE3A96" w:rsidRPr="00FE3A96" w:rsidRDefault="00FE3A96">
          <w:pPr>
            <w:pStyle w:val="21"/>
            <w:tabs>
              <w:tab w:val="right" w:leader="dot" w:pos="9345"/>
            </w:tabs>
            <w:rPr>
              <w:rFonts w:eastAsiaTheme="minorEastAsia"/>
              <w:noProof/>
              <w:sz w:val="28"/>
              <w:szCs w:val="28"/>
              <w:lang w:eastAsia="ru-RU"/>
            </w:rPr>
          </w:pPr>
          <w:hyperlink w:anchor="_Toc105455235" w:history="1">
            <w:r w:rsidRPr="00FE3A96">
              <w:rPr>
                <w:rStyle w:val="a3"/>
                <w:rFonts w:ascii="Times New Roman" w:eastAsia="Times New Roman" w:hAnsi="Times New Roman" w:cs="Times New Roman"/>
                <w:noProof/>
                <w:sz w:val="28"/>
                <w:szCs w:val="28"/>
                <w:lang w:eastAsia="ru-RU"/>
              </w:rPr>
              <w:t>3.1 Механизмы повышения эффективности управления экономической безопасности предприятия АО «Челябинский завод металлоконструкций»</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_Toc105455235 \h </w:instrText>
            </w:r>
            <w:r w:rsidRPr="00FE3A96">
              <w:rPr>
                <w:noProof/>
                <w:webHidden/>
                <w:sz w:val="28"/>
                <w:szCs w:val="28"/>
              </w:rPr>
            </w:r>
            <w:r w:rsidRPr="00FE3A96">
              <w:rPr>
                <w:noProof/>
                <w:webHidden/>
                <w:sz w:val="28"/>
                <w:szCs w:val="28"/>
              </w:rPr>
              <w:fldChar w:fldCharType="separate"/>
            </w:r>
            <w:r w:rsidRPr="00FE3A96">
              <w:rPr>
                <w:noProof/>
                <w:webHidden/>
                <w:sz w:val="28"/>
                <w:szCs w:val="28"/>
              </w:rPr>
              <w:t>43</w:t>
            </w:r>
            <w:r w:rsidRPr="00FE3A96">
              <w:rPr>
                <w:noProof/>
                <w:webHidden/>
                <w:sz w:val="28"/>
                <w:szCs w:val="28"/>
              </w:rPr>
              <w:fldChar w:fldCharType="end"/>
            </w:r>
          </w:hyperlink>
        </w:p>
        <w:p w14:paraId="506AD525" w14:textId="2F3336E1" w:rsidR="00FE3A96" w:rsidRPr="00FE3A96" w:rsidRDefault="00FE3A96">
          <w:pPr>
            <w:pStyle w:val="21"/>
            <w:tabs>
              <w:tab w:val="right" w:leader="dot" w:pos="9345"/>
            </w:tabs>
            <w:rPr>
              <w:rFonts w:eastAsiaTheme="minorEastAsia"/>
              <w:noProof/>
              <w:sz w:val="28"/>
              <w:szCs w:val="28"/>
              <w:lang w:eastAsia="ru-RU"/>
            </w:rPr>
          </w:pPr>
          <w:hyperlink w:anchor="_Toc105455236" w:history="1">
            <w:r w:rsidRPr="00FE3A96">
              <w:rPr>
                <w:rStyle w:val="a3"/>
                <w:rFonts w:ascii="Times New Roman" w:hAnsi="Times New Roman" w:cs="Times New Roman"/>
                <w:noProof/>
                <w:sz w:val="28"/>
                <w:szCs w:val="28"/>
              </w:rPr>
              <w:t>3.2 Экономическая эффективность мероприятий по минимизации финансовых угроз АО «Челябинский завод металлоконструкций»</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_Toc105455236 \h </w:instrText>
            </w:r>
            <w:r w:rsidRPr="00FE3A96">
              <w:rPr>
                <w:noProof/>
                <w:webHidden/>
                <w:sz w:val="28"/>
                <w:szCs w:val="28"/>
              </w:rPr>
            </w:r>
            <w:r w:rsidRPr="00FE3A96">
              <w:rPr>
                <w:noProof/>
                <w:webHidden/>
                <w:sz w:val="28"/>
                <w:szCs w:val="28"/>
              </w:rPr>
              <w:fldChar w:fldCharType="separate"/>
            </w:r>
            <w:r w:rsidRPr="00FE3A96">
              <w:rPr>
                <w:noProof/>
                <w:webHidden/>
                <w:sz w:val="28"/>
                <w:szCs w:val="28"/>
              </w:rPr>
              <w:t>48</w:t>
            </w:r>
            <w:r w:rsidRPr="00FE3A96">
              <w:rPr>
                <w:noProof/>
                <w:webHidden/>
                <w:sz w:val="28"/>
                <w:szCs w:val="28"/>
              </w:rPr>
              <w:fldChar w:fldCharType="end"/>
            </w:r>
          </w:hyperlink>
        </w:p>
        <w:p w14:paraId="2D7FD2DF" w14:textId="670A4857" w:rsidR="00FE3A96" w:rsidRPr="00FE3A96" w:rsidRDefault="00FE3A96">
          <w:pPr>
            <w:pStyle w:val="11"/>
            <w:tabs>
              <w:tab w:val="right" w:leader="dot" w:pos="9345"/>
            </w:tabs>
            <w:rPr>
              <w:rFonts w:eastAsiaTheme="minorEastAsia"/>
              <w:noProof/>
              <w:sz w:val="28"/>
              <w:szCs w:val="28"/>
              <w:lang w:eastAsia="ru-RU"/>
            </w:rPr>
          </w:pPr>
          <w:hyperlink w:anchor="_Toc105455237" w:history="1">
            <w:r w:rsidRPr="00FE3A96">
              <w:rPr>
                <w:rStyle w:val="a3"/>
                <w:rFonts w:ascii="Times New Roman" w:hAnsi="Times New Roman" w:cs="Times New Roman"/>
                <w:noProof/>
                <w:sz w:val="28"/>
                <w:szCs w:val="28"/>
              </w:rPr>
              <w:t>ЗАКЛЮЧЕНИЕ</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_Toc105455237 \h </w:instrText>
            </w:r>
            <w:r w:rsidRPr="00FE3A96">
              <w:rPr>
                <w:noProof/>
                <w:webHidden/>
                <w:sz w:val="28"/>
                <w:szCs w:val="28"/>
              </w:rPr>
            </w:r>
            <w:r w:rsidRPr="00FE3A96">
              <w:rPr>
                <w:noProof/>
                <w:webHidden/>
                <w:sz w:val="28"/>
                <w:szCs w:val="28"/>
              </w:rPr>
              <w:fldChar w:fldCharType="separate"/>
            </w:r>
            <w:r w:rsidRPr="00FE3A96">
              <w:rPr>
                <w:noProof/>
                <w:webHidden/>
                <w:sz w:val="28"/>
                <w:szCs w:val="28"/>
              </w:rPr>
              <w:t>55</w:t>
            </w:r>
            <w:r w:rsidRPr="00FE3A96">
              <w:rPr>
                <w:noProof/>
                <w:webHidden/>
                <w:sz w:val="28"/>
                <w:szCs w:val="28"/>
              </w:rPr>
              <w:fldChar w:fldCharType="end"/>
            </w:r>
          </w:hyperlink>
        </w:p>
        <w:p w14:paraId="1BC9741B" w14:textId="7A25CF48" w:rsidR="00FE3A96" w:rsidRDefault="00FE3A96">
          <w:pPr>
            <w:pStyle w:val="11"/>
            <w:tabs>
              <w:tab w:val="right" w:leader="dot" w:pos="9345"/>
            </w:tabs>
            <w:rPr>
              <w:rFonts w:eastAsiaTheme="minorEastAsia"/>
              <w:noProof/>
              <w:lang w:eastAsia="ru-RU"/>
            </w:rPr>
          </w:pPr>
          <w:hyperlink w:anchor="_Toc105455238" w:history="1">
            <w:r w:rsidRPr="00FE3A96">
              <w:rPr>
                <w:rStyle w:val="a3"/>
                <w:rFonts w:ascii="Times New Roman" w:hAnsi="Times New Roman" w:cs="Times New Roman"/>
                <w:noProof/>
                <w:sz w:val="28"/>
                <w:szCs w:val="28"/>
              </w:rPr>
              <w:t>Список использованной литературы</w:t>
            </w:r>
            <w:r w:rsidRPr="00FE3A96">
              <w:rPr>
                <w:noProof/>
                <w:webHidden/>
                <w:sz w:val="28"/>
                <w:szCs w:val="28"/>
              </w:rPr>
              <w:tab/>
            </w:r>
            <w:r w:rsidRPr="00FE3A96">
              <w:rPr>
                <w:noProof/>
                <w:webHidden/>
                <w:sz w:val="28"/>
                <w:szCs w:val="28"/>
              </w:rPr>
              <w:fldChar w:fldCharType="begin"/>
            </w:r>
            <w:r w:rsidRPr="00FE3A96">
              <w:rPr>
                <w:noProof/>
                <w:webHidden/>
                <w:sz w:val="28"/>
                <w:szCs w:val="28"/>
              </w:rPr>
              <w:instrText xml:space="preserve"> PAGEREF _Toc105455238 \h </w:instrText>
            </w:r>
            <w:r w:rsidRPr="00FE3A96">
              <w:rPr>
                <w:noProof/>
                <w:webHidden/>
                <w:sz w:val="28"/>
                <w:szCs w:val="28"/>
              </w:rPr>
            </w:r>
            <w:r w:rsidRPr="00FE3A96">
              <w:rPr>
                <w:noProof/>
                <w:webHidden/>
                <w:sz w:val="28"/>
                <w:szCs w:val="28"/>
              </w:rPr>
              <w:fldChar w:fldCharType="separate"/>
            </w:r>
            <w:r w:rsidRPr="00FE3A96">
              <w:rPr>
                <w:noProof/>
                <w:webHidden/>
                <w:sz w:val="28"/>
                <w:szCs w:val="28"/>
              </w:rPr>
              <w:t>59</w:t>
            </w:r>
            <w:r w:rsidRPr="00FE3A96">
              <w:rPr>
                <w:noProof/>
                <w:webHidden/>
                <w:sz w:val="28"/>
                <w:szCs w:val="28"/>
              </w:rPr>
              <w:fldChar w:fldCharType="end"/>
            </w:r>
          </w:hyperlink>
        </w:p>
        <w:p w14:paraId="1FD06BC4" w14:textId="1A77E10A" w:rsidR="00574EC7" w:rsidRPr="006A0E0A" w:rsidRDefault="00574EC7">
          <w:pPr>
            <w:rPr>
              <w:rFonts w:ascii="Times New Roman" w:hAnsi="Times New Roman" w:cs="Times New Roman"/>
              <w:sz w:val="28"/>
              <w:szCs w:val="28"/>
            </w:rPr>
          </w:pPr>
          <w:r w:rsidRPr="00B41E5B">
            <w:rPr>
              <w:rFonts w:ascii="Times New Roman" w:hAnsi="Times New Roman" w:cs="Times New Roman"/>
              <w:sz w:val="28"/>
              <w:szCs w:val="28"/>
            </w:rPr>
            <w:fldChar w:fldCharType="end"/>
          </w:r>
        </w:p>
      </w:sdtContent>
    </w:sdt>
    <w:p w14:paraId="2A33675D" w14:textId="77777777" w:rsidR="006A0E0A" w:rsidRPr="006A0E0A" w:rsidRDefault="006A0E0A" w:rsidP="006A0E0A"/>
    <w:p w14:paraId="09066B39" w14:textId="3F0C88AD" w:rsidR="00CA71B4" w:rsidRPr="00574EC7" w:rsidRDefault="00CA71B4" w:rsidP="00574EC7">
      <w:pPr>
        <w:pStyle w:val="1"/>
        <w:jc w:val="center"/>
        <w:rPr>
          <w:rFonts w:ascii="Times New Roman" w:hAnsi="Times New Roman" w:cs="Times New Roman"/>
          <w:b/>
          <w:bCs/>
          <w:color w:val="auto"/>
          <w:sz w:val="28"/>
          <w:szCs w:val="28"/>
        </w:rPr>
      </w:pPr>
      <w:bookmarkStart w:id="0" w:name="_Toc105455223"/>
      <w:r w:rsidRPr="00574EC7">
        <w:rPr>
          <w:rFonts w:ascii="Times New Roman" w:hAnsi="Times New Roman" w:cs="Times New Roman"/>
          <w:b/>
          <w:bCs/>
          <w:color w:val="auto"/>
          <w:sz w:val="28"/>
          <w:szCs w:val="28"/>
        </w:rPr>
        <w:lastRenderedPageBreak/>
        <w:t>ВВЕДЕНИЕ</w:t>
      </w:r>
      <w:bookmarkEnd w:id="0"/>
    </w:p>
    <w:p w14:paraId="564C3070" w14:textId="77777777" w:rsidR="00CA71B4" w:rsidRDefault="00CA71B4" w:rsidP="00CA71B4">
      <w:pPr>
        <w:rPr>
          <w:rFonts w:ascii="Times New Roman" w:hAnsi="Times New Roman" w:cs="Times New Roman"/>
          <w:sz w:val="28"/>
          <w:szCs w:val="28"/>
        </w:rPr>
      </w:pPr>
    </w:p>
    <w:p w14:paraId="2EE477AE" w14:textId="1278CE76"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Актуальность работы заключается в проблеме управления и обеспечения системы финансовой безопасности в организации и поиска </w:t>
      </w:r>
      <w:proofErr w:type="gramStart"/>
      <w:r w:rsidRPr="00542E3B">
        <w:rPr>
          <w:rFonts w:ascii="Times New Roman" w:hAnsi="Times New Roman" w:cs="Times New Roman"/>
          <w:sz w:val="28"/>
          <w:szCs w:val="28"/>
        </w:rPr>
        <w:t>механизмов  по</w:t>
      </w:r>
      <w:proofErr w:type="gramEnd"/>
      <w:r w:rsidRPr="00542E3B">
        <w:rPr>
          <w:rFonts w:ascii="Times New Roman" w:hAnsi="Times New Roman" w:cs="Times New Roman"/>
          <w:sz w:val="28"/>
          <w:szCs w:val="28"/>
        </w:rPr>
        <w:t xml:space="preserve"> ее совершенствованию. Экономическая безопасность предприятия – комплексное понятие, которое включает в себя совокупность факторов, связанных не столько с внутренним состоянием самого предприятия, сколько с воздействием внешней среды, с ее субъектами, с которыми предприятие вступает во взаимосвязь. </w:t>
      </w:r>
    </w:p>
    <w:p w14:paraId="0DD009A2"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Цель заключается </w:t>
      </w:r>
      <w:proofErr w:type="gramStart"/>
      <w:r w:rsidRPr="00542E3B">
        <w:rPr>
          <w:rFonts w:ascii="Times New Roman" w:hAnsi="Times New Roman" w:cs="Times New Roman"/>
          <w:sz w:val="28"/>
          <w:szCs w:val="28"/>
        </w:rPr>
        <w:t>в  том</w:t>
      </w:r>
      <w:proofErr w:type="gramEnd"/>
      <w:r w:rsidRPr="00542E3B">
        <w:rPr>
          <w:rFonts w:ascii="Times New Roman" w:hAnsi="Times New Roman" w:cs="Times New Roman"/>
          <w:sz w:val="28"/>
          <w:szCs w:val="28"/>
        </w:rPr>
        <w:t xml:space="preserve">, чтобы исследовать проблему управления финансовой безопасностью организации с помощью комплексного подхода, включающего научную систематизацию всего многообразия внешних и внутренних факторов влияния на финансовую безопасность. Для достижения поставленной цели потребовалось решения следующих </w:t>
      </w:r>
      <w:proofErr w:type="gramStart"/>
      <w:r w:rsidRPr="00542E3B">
        <w:rPr>
          <w:rFonts w:ascii="Times New Roman" w:hAnsi="Times New Roman" w:cs="Times New Roman"/>
          <w:sz w:val="28"/>
          <w:szCs w:val="28"/>
        </w:rPr>
        <w:t>задач :</w:t>
      </w:r>
      <w:proofErr w:type="gramEnd"/>
    </w:p>
    <w:p w14:paraId="010E40E8"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 рассмотреть актуальную систему управления экономической безопасностью </w:t>
      </w:r>
      <w:proofErr w:type="gramStart"/>
      <w:r w:rsidRPr="00542E3B">
        <w:rPr>
          <w:rFonts w:ascii="Times New Roman" w:hAnsi="Times New Roman" w:cs="Times New Roman"/>
          <w:sz w:val="28"/>
          <w:szCs w:val="28"/>
        </w:rPr>
        <w:t>предприятия ,</w:t>
      </w:r>
      <w:proofErr w:type="gramEnd"/>
      <w:r w:rsidRPr="00542E3B">
        <w:rPr>
          <w:rFonts w:ascii="Times New Roman" w:hAnsi="Times New Roman" w:cs="Times New Roman"/>
          <w:sz w:val="28"/>
          <w:szCs w:val="28"/>
        </w:rPr>
        <w:t xml:space="preserve"> ее основные понятия и принципы; </w:t>
      </w:r>
    </w:p>
    <w:p w14:paraId="1ADCA879"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w:t>
      </w:r>
      <w:proofErr w:type="gramStart"/>
      <w:r w:rsidRPr="00542E3B">
        <w:rPr>
          <w:rFonts w:ascii="Times New Roman" w:hAnsi="Times New Roman" w:cs="Times New Roman"/>
          <w:sz w:val="28"/>
          <w:szCs w:val="28"/>
        </w:rPr>
        <w:t>изучить  сущность</w:t>
      </w:r>
      <w:proofErr w:type="gramEnd"/>
      <w:r w:rsidRPr="00542E3B">
        <w:rPr>
          <w:rFonts w:ascii="Times New Roman" w:hAnsi="Times New Roman" w:cs="Times New Roman"/>
          <w:sz w:val="28"/>
          <w:szCs w:val="28"/>
        </w:rPr>
        <w:t xml:space="preserve"> финансовой безопасности, ее формы и виды;</w:t>
      </w:r>
    </w:p>
    <w:p w14:paraId="1E37F989"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 проанализировать, насколько важную роль занимает данная проблема в сфере развития организации; </w:t>
      </w:r>
    </w:p>
    <w:p w14:paraId="646CB800"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выделить основные направления по совершенствованию управления финансовой безопасностью </w:t>
      </w:r>
      <w:proofErr w:type="gramStart"/>
      <w:r w:rsidRPr="00542E3B">
        <w:rPr>
          <w:rFonts w:ascii="Times New Roman" w:hAnsi="Times New Roman" w:cs="Times New Roman"/>
          <w:sz w:val="28"/>
          <w:szCs w:val="28"/>
        </w:rPr>
        <w:t>субъекта .</w:t>
      </w:r>
      <w:proofErr w:type="gramEnd"/>
    </w:p>
    <w:p w14:paraId="39DBB52D"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Объектом курсовой работы является финансовая безопасность предприятия.</w:t>
      </w:r>
    </w:p>
    <w:p w14:paraId="3CC240FC"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Предметом курсовой работы выступает исследование разработанных механизмов по совершенствованию управления финансовой безопасностью предприятия.</w:t>
      </w:r>
    </w:p>
    <w:p w14:paraId="0343E1E3"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При выполнении курсовой работы применялись методы системного </w:t>
      </w:r>
      <w:proofErr w:type="gramStart"/>
      <w:r w:rsidRPr="00542E3B">
        <w:rPr>
          <w:rFonts w:ascii="Times New Roman" w:hAnsi="Times New Roman" w:cs="Times New Roman"/>
          <w:sz w:val="28"/>
          <w:szCs w:val="28"/>
        </w:rPr>
        <w:t>анализа ,</w:t>
      </w:r>
      <w:proofErr w:type="gramEnd"/>
      <w:r w:rsidRPr="00542E3B">
        <w:rPr>
          <w:rFonts w:ascii="Times New Roman" w:hAnsi="Times New Roman" w:cs="Times New Roman"/>
          <w:sz w:val="28"/>
          <w:szCs w:val="28"/>
        </w:rPr>
        <w:t xml:space="preserve"> сопоставления , сравнения ,классификация , обобщение , синтез и т.д.</w:t>
      </w:r>
    </w:p>
    <w:p w14:paraId="5E3D68E0"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lastRenderedPageBreak/>
        <w:t xml:space="preserve">Теоретическую базу работы составляют труды отечественных ученых-экономистов по проблемам обеспечения экономической безопасности на предприятии.  </w:t>
      </w:r>
    </w:p>
    <w:p w14:paraId="74ED480B"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Структура работы включает введение, три главы, заключение и список использованной </w:t>
      </w:r>
      <w:proofErr w:type="gramStart"/>
      <w:r w:rsidRPr="00542E3B">
        <w:rPr>
          <w:rFonts w:ascii="Times New Roman" w:hAnsi="Times New Roman" w:cs="Times New Roman"/>
          <w:sz w:val="28"/>
          <w:szCs w:val="28"/>
        </w:rPr>
        <w:t>литературы .</w:t>
      </w:r>
      <w:proofErr w:type="gramEnd"/>
    </w:p>
    <w:p w14:paraId="4DF1C9B4"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Во введении обоснована актуальность выбранной темы, определены проблемы и задачи, объект и предмет исследования, теоретико-методологическая и информационная база экономической безопасности в сфере строительных предприятий.</w:t>
      </w:r>
    </w:p>
    <w:p w14:paraId="4FD3D408"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Первая глава посвящена раскрытию теоретических основ, определения концепции и формирования системы управления экономической безопасностью предприятия.</w:t>
      </w:r>
    </w:p>
    <w:p w14:paraId="0C7A285A"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Вторая глава содержит анализ обеспечения механизмов </w:t>
      </w:r>
      <w:proofErr w:type="gramStart"/>
      <w:r w:rsidRPr="00542E3B">
        <w:rPr>
          <w:rFonts w:ascii="Times New Roman" w:hAnsi="Times New Roman" w:cs="Times New Roman"/>
          <w:sz w:val="28"/>
          <w:szCs w:val="28"/>
        </w:rPr>
        <w:t>управления  и</w:t>
      </w:r>
      <w:proofErr w:type="gramEnd"/>
      <w:r w:rsidRPr="00542E3B">
        <w:rPr>
          <w:rFonts w:ascii="Times New Roman" w:hAnsi="Times New Roman" w:cs="Times New Roman"/>
          <w:sz w:val="28"/>
          <w:szCs w:val="28"/>
        </w:rPr>
        <w:t xml:space="preserve"> оценку эффективности мероприятий по обеспечению финансовой безопасности. </w:t>
      </w:r>
    </w:p>
    <w:p w14:paraId="456AB852"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Третья глава представлена разработкой рекомендаций по совершенствованию аспектов управления по обеспечению финансовой безопасности предприятия.</w:t>
      </w:r>
    </w:p>
    <w:p w14:paraId="2A2E0166"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В заключении изложены ключевые выводы и результаты проведенного исследования, обеспечивающее достижение цели работы и решение поставленных задач.</w:t>
      </w:r>
    </w:p>
    <w:p w14:paraId="41F87734" w14:textId="77777777" w:rsidR="00CA71B4" w:rsidRPr="00542E3B" w:rsidRDefault="00CA71B4" w:rsidP="00542E3B">
      <w:pPr>
        <w:spacing w:after="0" w:line="360" w:lineRule="auto"/>
        <w:ind w:firstLine="709"/>
        <w:jc w:val="both"/>
        <w:rPr>
          <w:rFonts w:ascii="Times New Roman" w:hAnsi="Times New Roman" w:cs="Times New Roman"/>
          <w:sz w:val="28"/>
          <w:szCs w:val="28"/>
        </w:rPr>
      </w:pPr>
    </w:p>
    <w:p w14:paraId="7401D4DD" w14:textId="77777777" w:rsidR="00CA71B4" w:rsidRPr="00542E3B" w:rsidRDefault="00CA71B4" w:rsidP="00542E3B">
      <w:pPr>
        <w:spacing w:after="0" w:line="360" w:lineRule="auto"/>
        <w:ind w:firstLine="709"/>
        <w:jc w:val="both"/>
        <w:rPr>
          <w:rFonts w:ascii="Times New Roman" w:hAnsi="Times New Roman" w:cs="Times New Roman"/>
          <w:sz w:val="28"/>
          <w:szCs w:val="28"/>
        </w:rPr>
      </w:pPr>
    </w:p>
    <w:p w14:paraId="05500D5D" w14:textId="77777777" w:rsidR="00CA71B4" w:rsidRPr="00542E3B" w:rsidRDefault="00CA71B4" w:rsidP="00542E3B">
      <w:pPr>
        <w:spacing w:after="0" w:line="360" w:lineRule="auto"/>
        <w:ind w:firstLine="709"/>
        <w:jc w:val="both"/>
        <w:rPr>
          <w:rFonts w:ascii="Times New Roman" w:hAnsi="Times New Roman" w:cs="Times New Roman"/>
          <w:sz w:val="28"/>
          <w:szCs w:val="28"/>
        </w:rPr>
      </w:pPr>
    </w:p>
    <w:p w14:paraId="6B1D4BA0" w14:textId="77777777" w:rsidR="00CA71B4" w:rsidRPr="00542E3B" w:rsidRDefault="00CA71B4" w:rsidP="00542E3B">
      <w:pPr>
        <w:spacing w:after="0" w:line="360" w:lineRule="auto"/>
        <w:ind w:firstLine="709"/>
        <w:jc w:val="both"/>
        <w:rPr>
          <w:rFonts w:ascii="Times New Roman" w:hAnsi="Times New Roman" w:cs="Times New Roman"/>
          <w:sz w:val="28"/>
          <w:szCs w:val="28"/>
        </w:rPr>
      </w:pPr>
    </w:p>
    <w:p w14:paraId="5DEB24B8"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20ECA0C1"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30DFD3E5"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15D0D27C"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07278DCE"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77B976F8" w14:textId="77777777" w:rsidR="00CA71B4" w:rsidRPr="00542E3B" w:rsidRDefault="00CA71B4" w:rsidP="00542E3B">
      <w:pPr>
        <w:shd w:val="clear" w:color="auto" w:fill="FFFFFF"/>
        <w:spacing w:after="0" w:line="360" w:lineRule="auto"/>
        <w:jc w:val="center"/>
        <w:rPr>
          <w:rFonts w:ascii="Times New Roman" w:eastAsia="Times New Roman" w:hAnsi="Times New Roman" w:cs="Times New Roman"/>
          <w:b/>
          <w:sz w:val="28"/>
          <w:szCs w:val="28"/>
          <w:lang w:eastAsia="ru-RU"/>
        </w:rPr>
      </w:pPr>
    </w:p>
    <w:p w14:paraId="21160B72" w14:textId="36DA6CD6" w:rsidR="00CA71B4" w:rsidRPr="00542E3B" w:rsidRDefault="00CA71B4" w:rsidP="00542E3B">
      <w:pPr>
        <w:pStyle w:val="1"/>
        <w:spacing w:before="0" w:line="360" w:lineRule="auto"/>
        <w:ind w:firstLine="709"/>
        <w:jc w:val="center"/>
        <w:rPr>
          <w:rFonts w:ascii="Times New Roman" w:eastAsia="Times New Roman" w:hAnsi="Times New Roman" w:cs="Times New Roman"/>
          <w:b/>
          <w:color w:val="auto"/>
          <w:sz w:val="28"/>
          <w:szCs w:val="28"/>
          <w:lang w:eastAsia="ru-RU"/>
        </w:rPr>
      </w:pPr>
      <w:bookmarkStart w:id="1" w:name="_Toc105455224"/>
      <w:r w:rsidRPr="00542E3B">
        <w:rPr>
          <w:rFonts w:ascii="Times New Roman" w:eastAsia="Times New Roman" w:hAnsi="Times New Roman" w:cs="Times New Roman"/>
          <w:b/>
          <w:color w:val="auto"/>
          <w:sz w:val="28"/>
          <w:szCs w:val="28"/>
          <w:lang w:eastAsia="ru-RU"/>
        </w:rPr>
        <w:t>1 ТЕОРЕТИЧЕСКИЕ ОСНОВЫ СИСТЕМЫ УПРАВЛЕНИЯ</w:t>
      </w:r>
      <w:bookmarkEnd w:id="1"/>
    </w:p>
    <w:p w14:paraId="58856BD3" w14:textId="387D8F9D" w:rsidR="00CA71B4" w:rsidRPr="00542E3B" w:rsidRDefault="00CA71B4" w:rsidP="00542E3B">
      <w:pPr>
        <w:pStyle w:val="1"/>
        <w:spacing w:before="0" w:line="360" w:lineRule="auto"/>
        <w:ind w:firstLine="709"/>
        <w:jc w:val="center"/>
        <w:rPr>
          <w:rFonts w:ascii="Times New Roman" w:eastAsia="Times New Roman" w:hAnsi="Times New Roman" w:cs="Times New Roman"/>
          <w:b/>
          <w:color w:val="auto"/>
          <w:sz w:val="28"/>
          <w:szCs w:val="28"/>
          <w:lang w:eastAsia="ru-RU"/>
        </w:rPr>
      </w:pPr>
      <w:bookmarkStart w:id="2" w:name="_Toc105455225"/>
      <w:r w:rsidRPr="00542E3B">
        <w:rPr>
          <w:rFonts w:ascii="Times New Roman" w:eastAsia="Times New Roman" w:hAnsi="Times New Roman" w:cs="Times New Roman"/>
          <w:b/>
          <w:color w:val="auto"/>
          <w:sz w:val="28"/>
          <w:szCs w:val="28"/>
          <w:lang w:eastAsia="ru-RU"/>
        </w:rPr>
        <w:t>ФИНАНСОВОЙ БЕЗОПАСНОСТЬЮ ПРЕДПРИЯТИЯ</w:t>
      </w:r>
      <w:bookmarkEnd w:id="2"/>
    </w:p>
    <w:p w14:paraId="1186577F" w14:textId="43FB49AF" w:rsidR="00CA71B4" w:rsidRPr="00542E3B" w:rsidRDefault="0063280F" w:rsidP="00542E3B">
      <w:pPr>
        <w:pStyle w:val="2"/>
        <w:spacing w:before="0" w:line="360" w:lineRule="auto"/>
        <w:ind w:firstLine="709"/>
        <w:jc w:val="center"/>
        <w:rPr>
          <w:rFonts w:ascii="Times New Roman" w:eastAsia="Times New Roman" w:hAnsi="Times New Roman" w:cs="Times New Roman"/>
          <w:b/>
          <w:color w:val="auto"/>
          <w:sz w:val="28"/>
          <w:szCs w:val="28"/>
          <w:lang w:eastAsia="ru-RU"/>
        </w:rPr>
      </w:pPr>
      <w:bookmarkStart w:id="3" w:name="_Toc105455226"/>
      <w:r w:rsidRPr="00542E3B">
        <w:rPr>
          <w:rFonts w:ascii="Times New Roman" w:eastAsia="Times New Roman" w:hAnsi="Times New Roman" w:cs="Times New Roman"/>
          <w:b/>
          <w:color w:val="auto"/>
          <w:sz w:val="28"/>
          <w:szCs w:val="28"/>
          <w:lang w:eastAsia="ru-RU"/>
        </w:rPr>
        <w:t>1.</w:t>
      </w:r>
      <w:proofErr w:type="gramStart"/>
      <w:r w:rsidRPr="00542E3B">
        <w:rPr>
          <w:rFonts w:ascii="Times New Roman" w:eastAsia="Times New Roman" w:hAnsi="Times New Roman" w:cs="Times New Roman"/>
          <w:b/>
          <w:color w:val="auto"/>
          <w:sz w:val="28"/>
          <w:szCs w:val="28"/>
          <w:lang w:eastAsia="ru-RU"/>
        </w:rPr>
        <w:t>1.</w:t>
      </w:r>
      <w:r w:rsidR="00CA71B4" w:rsidRPr="00542E3B">
        <w:rPr>
          <w:rFonts w:ascii="Times New Roman" w:eastAsia="Times New Roman" w:hAnsi="Times New Roman" w:cs="Times New Roman"/>
          <w:b/>
          <w:color w:val="auto"/>
          <w:sz w:val="28"/>
          <w:szCs w:val="28"/>
          <w:lang w:eastAsia="ru-RU"/>
        </w:rPr>
        <w:t>Система</w:t>
      </w:r>
      <w:proofErr w:type="gramEnd"/>
      <w:r w:rsidR="00CA71B4" w:rsidRPr="00542E3B">
        <w:rPr>
          <w:rFonts w:ascii="Times New Roman" w:eastAsia="Times New Roman" w:hAnsi="Times New Roman" w:cs="Times New Roman"/>
          <w:b/>
          <w:color w:val="auto"/>
          <w:sz w:val="28"/>
          <w:szCs w:val="28"/>
          <w:lang w:eastAsia="ru-RU"/>
        </w:rPr>
        <w:t xml:space="preserve"> финансовой безопасности предприятия: структура и основные функциональные направления обеспечения</w:t>
      </w:r>
      <w:r w:rsidR="00542E3B">
        <w:rPr>
          <w:rFonts w:ascii="Times New Roman" w:eastAsia="Times New Roman" w:hAnsi="Times New Roman" w:cs="Times New Roman"/>
          <w:b/>
          <w:color w:val="auto"/>
          <w:sz w:val="28"/>
          <w:szCs w:val="28"/>
          <w:lang w:eastAsia="ru-RU"/>
        </w:rPr>
        <w:t>.</w:t>
      </w:r>
      <w:bookmarkEnd w:id="3"/>
    </w:p>
    <w:p w14:paraId="69D74E71" w14:textId="77777777" w:rsidR="00CA71B4" w:rsidRPr="00542E3B" w:rsidRDefault="00CA71B4" w:rsidP="00542E3B">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14:paraId="03E944CF" w14:textId="037EEA76"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Экономическая безопасность как материальная основа национальной безопасности определяется состоянием экономической системы, эффективность функционирования которой, прежде всего, зависит от результативности совокупности предпринимательских структур. Финансовая система находится в устойчивом состоянии только в том случае, если она опирается на достаточно мощную производственную базу предприятия, основу которой составляют высокоразвитые субъекты хозяйствования, способные эффективно выполнять задачи и достигать поставленных целей </w:t>
      </w:r>
      <w:proofErr w:type="gramStart"/>
      <w:r w:rsidRPr="00542E3B">
        <w:rPr>
          <w:rFonts w:ascii="Times New Roman" w:hAnsi="Times New Roman" w:cs="Times New Roman"/>
          <w:sz w:val="28"/>
          <w:szCs w:val="28"/>
        </w:rPr>
        <w:t>бизнеса</w:t>
      </w:r>
      <w:r w:rsidR="00FE43B4" w:rsidRPr="00FE43B4">
        <w:rPr>
          <w:rFonts w:ascii="Times New Roman" w:hAnsi="Times New Roman" w:cs="Times New Roman"/>
          <w:sz w:val="28"/>
          <w:szCs w:val="28"/>
        </w:rPr>
        <w:t>[</w:t>
      </w:r>
      <w:proofErr w:type="gramEnd"/>
      <w:r w:rsidR="00FE43B4">
        <w:rPr>
          <w:rFonts w:ascii="Times New Roman" w:hAnsi="Times New Roman" w:cs="Times New Roman"/>
          <w:sz w:val="28"/>
          <w:szCs w:val="28"/>
          <w:lang w:val="en-US"/>
        </w:rPr>
        <w:fldChar w:fldCharType="begin"/>
      </w:r>
      <w:r w:rsidR="00FE43B4" w:rsidRPr="00FE43B4">
        <w:rPr>
          <w:rFonts w:ascii="Times New Roman" w:hAnsi="Times New Roman" w:cs="Times New Roman"/>
          <w:sz w:val="28"/>
          <w:szCs w:val="28"/>
        </w:rPr>
        <w:instrText xml:space="preserve"> </w:instrText>
      </w:r>
      <w:r w:rsidR="00FE43B4">
        <w:rPr>
          <w:rFonts w:ascii="Times New Roman" w:hAnsi="Times New Roman" w:cs="Times New Roman"/>
          <w:sz w:val="28"/>
          <w:szCs w:val="28"/>
          <w:lang w:val="en-US"/>
        </w:rPr>
        <w:instrText>REF</w:instrText>
      </w:r>
      <w:r w:rsidR="00FE43B4" w:rsidRPr="00FE43B4">
        <w:rPr>
          <w:rFonts w:ascii="Times New Roman" w:hAnsi="Times New Roman" w:cs="Times New Roman"/>
          <w:sz w:val="28"/>
          <w:szCs w:val="28"/>
        </w:rPr>
        <w:instrText xml:space="preserve"> _</w:instrText>
      </w:r>
      <w:r w:rsidR="00FE43B4">
        <w:rPr>
          <w:rFonts w:ascii="Times New Roman" w:hAnsi="Times New Roman" w:cs="Times New Roman"/>
          <w:sz w:val="28"/>
          <w:szCs w:val="28"/>
          <w:lang w:val="en-US"/>
        </w:rPr>
        <w:instrText>Ref</w:instrText>
      </w:r>
      <w:r w:rsidR="00FE43B4" w:rsidRPr="00FE43B4">
        <w:rPr>
          <w:rFonts w:ascii="Times New Roman" w:hAnsi="Times New Roman" w:cs="Times New Roman"/>
          <w:sz w:val="28"/>
          <w:szCs w:val="28"/>
        </w:rPr>
        <w:instrText>105353030 \</w:instrText>
      </w:r>
      <w:r w:rsidR="00FE43B4">
        <w:rPr>
          <w:rFonts w:ascii="Times New Roman" w:hAnsi="Times New Roman" w:cs="Times New Roman"/>
          <w:sz w:val="28"/>
          <w:szCs w:val="28"/>
          <w:lang w:val="en-US"/>
        </w:rPr>
        <w:instrText>r</w:instrText>
      </w:r>
      <w:r w:rsidR="00FE43B4" w:rsidRPr="00FE43B4">
        <w:rPr>
          <w:rFonts w:ascii="Times New Roman" w:hAnsi="Times New Roman" w:cs="Times New Roman"/>
          <w:sz w:val="28"/>
          <w:szCs w:val="28"/>
        </w:rPr>
        <w:instrText xml:space="preserve"> \</w:instrText>
      </w:r>
      <w:r w:rsidR="00FE43B4">
        <w:rPr>
          <w:rFonts w:ascii="Times New Roman" w:hAnsi="Times New Roman" w:cs="Times New Roman"/>
          <w:sz w:val="28"/>
          <w:szCs w:val="28"/>
          <w:lang w:val="en-US"/>
        </w:rPr>
        <w:instrText>h</w:instrText>
      </w:r>
      <w:r w:rsidR="00FE43B4" w:rsidRPr="00FE43B4">
        <w:rPr>
          <w:rFonts w:ascii="Times New Roman" w:hAnsi="Times New Roman" w:cs="Times New Roman"/>
          <w:sz w:val="28"/>
          <w:szCs w:val="28"/>
        </w:rPr>
        <w:instrText xml:space="preserve"> </w:instrText>
      </w:r>
      <w:r w:rsidR="00FE43B4">
        <w:rPr>
          <w:rFonts w:ascii="Times New Roman" w:hAnsi="Times New Roman" w:cs="Times New Roman"/>
          <w:sz w:val="28"/>
          <w:szCs w:val="28"/>
          <w:lang w:val="en-US"/>
        </w:rPr>
      </w:r>
      <w:r w:rsidR="00FE43B4">
        <w:rPr>
          <w:rFonts w:ascii="Times New Roman" w:hAnsi="Times New Roman" w:cs="Times New Roman"/>
          <w:sz w:val="28"/>
          <w:szCs w:val="28"/>
          <w:lang w:val="en-US"/>
        </w:rPr>
        <w:fldChar w:fldCharType="separate"/>
      </w:r>
      <w:r w:rsidR="00FE43B4" w:rsidRPr="00FE43B4">
        <w:rPr>
          <w:rFonts w:ascii="Times New Roman" w:hAnsi="Times New Roman" w:cs="Times New Roman"/>
          <w:sz w:val="28"/>
          <w:szCs w:val="28"/>
        </w:rPr>
        <w:t>1</w:t>
      </w:r>
      <w:r w:rsidR="00FE43B4">
        <w:rPr>
          <w:rFonts w:ascii="Times New Roman" w:hAnsi="Times New Roman" w:cs="Times New Roman"/>
          <w:sz w:val="28"/>
          <w:szCs w:val="28"/>
          <w:lang w:val="en-US"/>
        </w:rPr>
        <w:fldChar w:fldCharType="end"/>
      </w:r>
      <w:r w:rsidR="00FE43B4" w:rsidRPr="00FE43B4">
        <w:rPr>
          <w:rFonts w:ascii="Times New Roman" w:hAnsi="Times New Roman" w:cs="Times New Roman"/>
          <w:sz w:val="28"/>
          <w:szCs w:val="28"/>
        </w:rPr>
        <w:t>]</w:t>
      </w:r>
      <w:r w:rsidRPr="00542E3B">
        <w:rPr>
          <w:rFonts w:ascii="Times New Roman" w:hAnsi="Times New Roman" w:cs="Times New Roman"/>
          <w:sz w:val="28"/>
          <w:szCs w:val="28"/>
        </w:rPr>
        <w:t>.</w:t>
      </w:r>
    </w:p>
    <w:p w14:paraId="27016110"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Предприятие как единичная ячейка финансовой системы оказывает самое непосредственное влияние на ее устойчивое и динамичное развитие; и с этой позиции, весьма важным моментом являются вопросы обеспечения его собственной экономической безопасности.</w:t>
      </w:r>
    </w:p>
    <w:p w14:paraId="7AF56E90"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Специалисты института стратегического анализа и развития предпринимательства считают, что экономическая безопасность предприятия – это такое состояние данного хозяйствующего субъекта, при котором жизненно важный параметр структуры и деятельность предприятия характеризуется высокой степенью защищенности от нежелательных </w:t>
      </w:r>
      <w:proofErr w:type="gramStart"/>
      <w:r w:rsidRPr="00542E3B">
        <w:rPr>
          <w:rFonts w:ascii="Times New Roman" w:hAnsi="Times New Roman" w:cs="Times New Roman"/>
          <w:sz w:val="28"/>
          <w:szCs w:val="28"/>
        </w:rPr>
        <w:t>изменений .</w:t>
      </w:r>
      <w:proofErr w:type="gramEnd"/>
      <w:r w:rsidRPr="00542E3B">
        <w:rPr>
          <w:rFonts w:ascii="Times New Roman" w:hAnsi="Times New Roman" w:cs="Times New Roman"/>
          <w:sz w:val="28"/>
          <w:szCs w:val="28"/>
        </w:rPr>
        <w:t xml:space="preserve"> </w:t>
      </w:r>
    </w:p>
    <w:p w14:paraId="349F7CA7" w14:textId="21CD869F"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Имеется и другой подход. Финансовая безопасность предприятия – это защищенность жизненно важных интересов компании от внутренних и внешних рисков, организация администрацией и коллективом предприятия путем реализации системы мер правового, экономического, инженерно-технического и социально-психологического характера. При этом, во-первых, </w:t>
      </w:r>
      <w:r w:rsidRPr="00542E3B">
        <w:rPr>
          <w:rFonts w:ascii="Times New Roman" w:hAnsi="Times New Roman" w:cs="Times New Roman"/>
          <w:sz w:val="28"/>
          <w:szCs w:val="28"/>
        </w:rPr>
        <w:lastRenderedPageBreak/>
        <w:t xml:space="preserve">состояние защищенности носит динамичный характер; во-вторых, угроза, исходящая изнутри предприятия, не менее опасна, чем извне, и, </w:t>
      </w:r>
      <w:proofErr w:type="gramStart"/>
      <w:r w:rsidRPr="00542E3B">
        <w:rPr>
          <w:rFonts w:ascii="Times New Roman" w:hAnsi="Times New Roman" w:cs="Times New Roman"/>
          <w:sz w:val="28"/>
          <w:szCs w:val="28"/>
        </w:rPr>
        <w:t>в третьих</w:t>
      </w:r>
      <w:proofErr w:type="gramEnd"/>
      <w:r w:rsidRPr="00542E3B">
        <w:rPr>
          <w:rFonts w:ascii="Times New Roman" w:hAnsi="Times New Roman" w:cs="Times New Roman"/>
          <w:sz w:val="28"/>
          <w:szCs w:val="28"/>
        </w:rPr>
        <w:t xml:space="preserve">, система финансовой безопасности должна взаимодействовать на правовой основе с государственной системой обеспечения экономической безопасности </w:t>
      </w:r>
    </w:p>
    <w:p w14:paraId="657DF3B3"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Приведенные определения понятия финансовой безопасности предприятия содержат основные методологические положения теории безопасности. Отмечается, что при обеспечении экономической безопасности предприятию не угрожает опасность или имеется защищенность от внутренних или внешних угроз, а также, несмотря на действие деструктивных факторов, оно имеет возможность стабильно функционировать на рынке и достигать поставленных целей бизнеса. Поэтому данные трактовки имеют право на существование, так как каждая из них в достаточной степени раскрывает сущностные основы такого понятия, как экономическая безопасность организации. </w:t>
      </w:r>
    </w:p>
    <w:p w14:paraId="2BFAFC7C" w14:textId="77777777" w:rsidR="00CA71B4" w:rsidRPr="00542E3B" w:rsidRDefault="00CA71B4" w:rsidP="00542E3B">
      <w:pPr>
        <w:pStyle w:val="a4"/>
        <w:spacing w:before="0" w:beforeAutospacing="0" w:after="0" w:afterAutospacing="0" w:line="360" w:lineRule="auto"/>
        <w:ind w:firstLine="709"/>
        <w:jc w:val="both"/>
        <w:rPr>
          <w:sz w:val="28"/>
          <w:szCs w:val="28"/>
          <w:shd w:val="clear" w:color="auto" w:fill="FFFFFF"/>
        </w:rPr>
      </w:pPr>
      <w:r w:rsidRPr="00542E3B">
        <w:rPr>
          <w:sz w:val="28"/>
          <w:szCs w:val="28"/>
        </w:rPr>
        <w:t xml:space="preserve">Основными функциональными элементами обеспечения экономической безопасности хозяйствующего субъекта и его стабильного развития являются трудовые, материальные, финансовые, интеллектуальные и информационные ресурсы. Результатом обеспечения экономической безопасностью предприятия является стабильность его функционирования и прибыльность его финансово-хозяйственной деятельности. </w:t>
      </w:r>
      <w:r w:rsidRPr="00542E3B">
        <w:rPr>
          <w:sz w:val="28"/>
          <w:szCs w:val="28"/>
          <w:shd w:val="clear" w:color="auto" w:fill="FFFFFF"/>
        </w:rPr>
        <w:t>К основным функциональным целям финансовой безопасности относятся:</w:t>
      </w:r>
    </w:p>
    <w:p w14:paraId="56B4EE72" w14:textId="77777777"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t>Обеспечение высокой финансовой эффективности работы, финансовой стойкости и независимости предприятия;</w:t>
      </w:r>
    </w:p>
    <w:p w14:paraId="762C7D9A" w14:textId="77777777"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t>Обеспечение технологической независимости и достижения высокой конкурентоспособности технического потенциала предприятия;</w:t>
      </w:r>
    </w:p>
    <w:p w14:paraId="23DB7642" w14:textId="77777777"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t>Достижение высокой эффективности менеджмента, оптимальной и эффективной организационной структуры управления предприятием;</w:t>
      </w:r>
    </w:p>
    <w:p w14:paraId="35547873" w14:textId="77777777"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t>Достижение высокого уровня квалификации персонала и его интеллектуального потенциала;</w:t>
      </w:r>
    </w:p>
    <w:p w14:paraId="049DAFA5" w14:textId="77777777"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lastRenderedPageBreak/>
        <w:t>Минимизация разрушительного влияния результатов производственно-хозяйственной деятельности на состояние окружающей среды;</w:t>
      </w:r>
    </w:p>
    <w:p w14:paraId="3067F494" w14:textId="77777777"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t>Правовая защищенность всех аспектов деятельности предприятия;</w:t>
      </w:r>
    </w:p>
    <w:p w14:paraId="1F1EAEFB" w14:textId="77777777"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t>Обеспечение защиты информации, коммерческой тайны и достижения необходимого уровня информационного обеспечения работы всех подразделов предприятия;</w:t>
      </w:r>
    </w:p>
    <w:p w14:paraId="5BA055A7" w14:textId="0D3A6089" w:rsidR="00CA71B4" w:rsidRPr="00542E3B" w:rsidRDefault="00CA71B4" w:rsidP="00542E3B">
      <w:pPr>
        <w:pStyle w:val="a4"/>
        <w:numPr>
          <w:ilvl w:val="0"/>
          <w:numId w:val="2"/>
        </w:numPr>
        <w:spacing w:before="0" w:beforeAutospacing="0" w:after="0" w:afterAutospacing="0" w:line="360" w:lineRule="auto"/>
        <w:ind w:left="0" w:firstLine="709"/>
        <w:jc w:val="both"/>
        <w:rPr>
          <w:sz w:val="28"/>
          <w:szCs w:val="28"/>
          <w:shd w:val="clear" w:color="auto" w:fill="FFFFFF"/>
        </w:rPr>
      </w:pPr>
      <w:r w:rsidRPr="00542E3B">
        <w:rPr>
          <w:sz w:val="28"/>
          <w:szCs w:val="28"/>
          <w:shd w:val="clear" w:color="auto" w:fill="FFFFFF"/>
        </w:rPr>
        <w:t xml:space="preserve">Эффективная организация безопасности персонала предприятия, его капитала и имущества, а также коммерческих </w:t>
      </w:r>
      <w:proofErr w:type="gramStart"/>
      <w:r w:rsidRPr="00542E3B">
        <w:rPr>
          <w:sz w:val="28"/>
          <w:szCs w:val="28"/>
          <w:shd w:val="clear" w:color="auto" w:fill="FFFFFF"/>
        </w:rPr>
        <w:t>интересов</w:t>
      </w:r>
      <w:r w:rsidR="00FE43B4" w:rsidRPr="00FE43B4">
        <w:rPr>
          <w:sz w:val="28"/>
          <w:szCs w:val="28"/>
          <w:shd w:val="clear" w:color="auto" w:fill="FFFFFF"/>
        </w:rPr>
        <w:t>[</w:t>
      </w:r>
      <w:proofErr w:type="gramEnd"/>
      <w:r w:rsidR="00FE43B4">
        <w:rPr>
          <w:sz w:val="28"/>
          <w:szCs w:val="28"/>
          <w:shd w:val="clear" w:color="auto" w:fill="FFFFFF"/>
          <w:lang w:val="en-US"/>
        </w:rPr>
        <w:fldChar w:fldCharType="begin"/>
      </w:r>
      <w:r w:rsidR="00FE43B4" w:rsidRPr="00FE43B4">
        <w:rPr>
          <w:sz w:val="28"/>
          <w:szCs w:val="28"/>
          <w:shd w:val="clear" w:color="auto" w:fill="FFFFFF"/>
        </w:rPr>
        <w:instrText xml:space="preserve"> </w:instrText>
      </w:r>
      <w:r w:rsidR="00FE43B4">
        <w:rPr>
          <w:sz w:val="28"/>
          <w:szCs w:val="28"/>
          <w:shd w:val="clear" w:color="auto" w:fill="FFFFFF"/>
          <w:lang w:val="en-US"/>
        </w:rPr>
        <w:instrText>REF</w:instrText>
      </w:r>
      <w:r w:rsidR="00FE43B4" w:rsidRPr="00FE43B4">
        <w:rPr>
          <w:sz w:val="28"/>
          <w:szCs w:val="28"/>
          <w:shd w:val="clear" w:color="auto" w:fill="FFFFFF"/>
        </w:rPr>
        <w:instrText xml:space="preserve"> _</w:instrText>
      </w:r>
      <w:r w:rsidR="00FE43B4">
        <w:rPr>
          <w:sz w:val="28"/>
          <w:szCs w:val="28"/>
          <w:shd w:val="clear" w:color="auto" w:fill="FFFFFF"/>
          <w:lang w:val="en-US"/>
        </w:rPr>
        <w:instrText>Ref</w:instrText>
      </w:r>
      <w:r w:rsidR="00FE43B4" w:rsidRPr="00FE43B4">
        <w:rPr>
          <w:sz w:val="28"/>
          <w:szCs w:val="28"/>
          <w:shd w:val="clear" w:color="auto" w:fill="FFFFFF"/>
        </w:rPr>
        <w:instrText>105353106 \</w:instrText>
      </w:r>
      <w:r w:rsidR="00FE43B4">
        <w:rPr>
          <w:sz w:val="28"/>
          <w:szCs w:val="28"/>
          <w:shd w:val="clear" w:color="auto" w:fill="FFFFFF"/>
          <w:lang w:val="en-US"/>
        </w:rPr>
        <w:instrText>r</w:instrText>
      </w:r>
      <w:r w:rsidR="00FE43B4" w:rsidRPr="00FE43B4">
        <w:rPr>
          <w:sz w:val="28"/>
          <w:szCs w:val="28"/>
          <w:shd w:val="clear" w:color="auto" w:fill="FFFFFF"/>
        </w:rPr>
        <w:instrText xml:space="preserve"> \</w:instrText>
      </w:r>
      <w:r w:rsidR="00FE43B4">
        <w:rPr>
          <w:sz w:val="28"/>
          <w:szCs w:val="28"/>
          <w:shd w:val="clear" w:color="auto" w:fill="FFFFFF"/>
          <w:lang w:val="en-US"/>
        </w:rPr>
        <w:instrText>h</w:instrText>
      </w:r>
      <w:r w:rsidR="00FE43B4" w:rsidRPr="00FE43B4">
        <w:rPr>
          <w:sz w:val="28"/>
          <w:szCs w:val="28"/>
          <w:shd w:val="clear" w:color="auto" w:fill="FFFFFF"/>
        </w:rPr>
        <w:instrText xml:space="preserve"> </w:instrText>
      </w:r>
      <w:r w:rsidR="00FE43B4">
        <w:rPr>
          <w:sz w:val="28"/>
          <w:szCs w:val="28"/>
          <w:shd w:val="clear" w:color="auto" w:fill="FFFFFF"/>
          <w:lang w:val="en-US"/>
        </w:rPr>
      </w:r>
      <w:r w:rsidR="00FE43B4">
        <w:rPr>
          <w:sz w:val="28"/>
          <w:szCs w:val="28"/>
          <w:shd w:val="clear" w:color="auto" w:fill="FFFFFF"/>
          <w:lang w:val="en-US"/>
        </w:rPr>
        <w:fldChar w:fldCharType="separate"/>
      </w:r>
      <w:r w:rsidR="00FE43B4" w:rsidRPr="00FE43B4">
        <w:rPr>
          <w:sz w:val="28"/>
          <w:szCs w:val="28"/>
          <w:shd w:val="clear" w:color="auto" w:fill="FFFFFF"/>
        </w:rPr>
        <w:t>6</w:t>
      </w:r>
      <w:r w:rsidR="00FE43B4">
        <w:rPr>
          <w:sz w:val="28"/>
          <w:szCs w:val="28"/>
          <w:shd w:val="clear" w:color="auto" w:fill="FFFFFF"/>
          <w:lang w:val="en-US"/>
        </w:rPr>
        <w:fldChar w:fldCharType="end"/>
      </w:r>
      <w:r w:rsidR="00FE43B4" w:rsidRPr="00FE43B4">
        <w:rPr>
          <w:sz w:val="28"/>
          <w:szCs w:val="28"/>
          <w:shd w:val="clear" w:color="auto" w:fill="FFFFFF"/>
        </w:rPr>
        <w:t>]</w:t>
      </w:r>
      <w:r w:rsidRPr="00542E3B">
        <w:rPr>
          <w:sz w:val="28"/>
          <w:szCs w:val="28"/>
          <w:shd w:val="clear" w:color="auto" w:fill="FFFFFF"/>
        </w:rPr>
        <w:t>.</w:t>
      </w:r>
    </w:p>
    <w:p w14:paraId="3102C6E7"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Таким образом, экономическую безопасность предприятия можно охарактеризовать как состояние хозяйствующего субъекта, определяемое наиболее эффективным использованием его корпоративных ресурсов, которое позволяет ему осуществлять устойчивую динамику, добиваться поставленных целей бизнеса в условиях негативного воздействия совокупности факторов внутренних и внешних угроз. Исходя из функциональных элементов экономической безопасности предприятия, вытекают, собственно, и основные направления его обеспечения. </w:t>
      </w:r>
    </w:p>
    <w:p w14:paraId="52956096"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Основными направлениями обеспечения экономической безопасности субъекта хозяйствования являются:</w:t>
      </w:r>
    </w:p>
    <w:p w14:paraId="47A73E12" w14:textId="77777777" w:rsidR="00CA71B4" w:rsidRPr="00542E3B" w:rsidRDefault="00CA71B4" w:rsidP="00542E3B">
      <w:pPr>
        <w:pStyle w:val="a5"/>
        <w:numPr>
          <w:ilvl w:val="0"/>
          <w:numId w:val="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Защита материальных и финансовых ресурсов;</w:t>
      </w:r>
    </w:p>
    <w:p w14:paraId="760521BC" w14:textId="77777777" w:rsidR="00CA71B4" w:rsidRPr="00542E3B" w:rsidRDefault="00CA71B4" w:rsidP="00542E3B">
      <w:pPr>
        <w:pStyle w:val="a5"/>
        <w:numPr>
          <w:ilvl w:val="0"/>
          <w:numId w:val="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Физическая защита персонала и эффективное его управление;</w:t>
      </w:r>
    </w:p>
    <w:p w14:paraId="3DEC2A66" w14:textId="77777777" w:rsidR="00CA71B4" w:rsidRPr="00542E3B" w:rsidRDefault="00CA71B4" w:rsidP="00542E3B">
      <w:pPr>
        <w:pStyle w:val="a5"/>
        <w:numPr>
          <w:ilvl w:val="0"/>
          <w:numId w:val="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Защита интеллектуальной собственности;</w:t>
      </w:r>
    </w:p>
    <w:p w14:paraId="282363B2" w14:textId="3857E824" w:rsidR="00CA71B4" w:rsidRPr="00542E3B" w:rsidRDefault="00CA71B4" w:rsidP="00542E3B">
      <w:pPr>
        <w:pStyle w:val="a5"/>
        <w:numPr>
          <w:ilvl w:val="0"/>
          <w:numId w:val="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Защита информационных </w:t>
      </w:r>
      <w:proofErr w:type="gramStart"/>
      <w:r w:rsidRPr="00542E3B">
        <w:rPr>
          <w:rFonts w:ascii="Times New Roman" w:hAnsi="Times New Roman" w:cs="Times New Roman"/>
          <w:sz w:val="28"/>
          <w:szCs w:val="28"/>
        </w:rPr>
        <w:t>ресурсов</w:t>
      </w:r>
      <w:r w:rsidR="00FE43B4">
        <w:rPr>
          <w:rFonts w:ascii="Times New Roman" w:hAnsi="Times New Roman" w:cs="Times New Roman"/>
          <w:sz w:val="28"/>
          <w:szCs w:val="28"/>
          <w:lang w:val="en-US"/>
        </w:rPr>
        <w:t>[</w:t>
      </w:r>
      <w:proofErr w:type="gramEnd"/>
      <w:r w:rsidR="00FE43B4">
        <w:rPr>
          <w:rFonts w:ascii="Times New Roman" w:hAnsi="Times New Roman" w:cs="Times New Roman"/>
          <w:sz w:val="28"/>
          <w:szCs w:val="28"/>
          <w:lang w:val="en-US"/>
        </w:rPr>
        <w:fldChar w:fldCharType="begin"/>
      </w:r>
      <w:r w:rsidR="00FE43B4">
        <w:rPr>
          <w:rFonts w:ascii="Times New Roman" w:hAnsi="Times New Roman" w:cs="Times New Roman"/>
          <w:sz w:val="28"/>
          <w:szCs w:val="28"/>
          <w:lang w:val="en-US"/>
        </w:rPr>
        <w:instrText xml:space="preserve"> REF _Ref105353133 \r \h </w:instrText>
      </w:r>
      <w:r w:rsidR="00FE43B4">
        <w:rPr>
          <w:rFonts w:ascii="Times New Roman" w:hAnsi="Times New Roman" w:cs="Times New Roman"/>
          <w:sz w:val="28"/>
          <w:szCs w:val="28"/>
          <w:lang w:val="en-US"/>
        </w:rPr>
      </w:r>
      <w:r w:rsidR="00FE43B4">
        <w:rPr>
          <w:rFonts w:ascii="Times New Roman" w:hAnsi="Times New Roman" w:cs="Times New Roman"/>
          <w:sz w:val="28"/>
          <w:szCs w:val="28"/>
          <w:lang w:val="en-US"/>
        </w:rPr>
        <w:fldChar w:fldCharType="separate"/>
      </w:r>
      <w:r w:rsidR="00FE43B4">
        <w:rPr>
          <w:rFonts w:ascii="Times New Roman" w:hAnsi="Times New Roman" w:cs="Times New Roman"/>
          <w:sz w:val="28"/>
          <w:szCs w:val="28"/>
          <w:lang w:val="en-US"/>
        </w:rPr>
        <w:t>12</w:t>
      </w:r>
      <w:r w:rsidR="00FE43B4">
        <w:rPr>
          <w:rFonts w:ascii="Times New Roman" w:hAnsi="Times New Roman" w:cs="Times New Roman"/>
          <w:sz w:val="28"/>
          <w:szCs w:val="28"/>
          <w:lang w:val="en-US"/>
        </w:rPr>
        <w:fldChar w:fldCharType="end"/>
      </w:r>
      <w:r w:rsidR="00FE43B4">
        <w:rPr>
          <w:rFonts w:ascii="Times New Roman" w:hAnsi="Times New Roman" w:cs="Times New Roman"/>
          <w:sz w:val="28"/>
          <w:szCs w:val="28"/>
          <w:lang w:val="en-US"/>
        </w:rPr>
        <w:t>]</w:t>
      </w:r>
      <w:r w:rsidRPr="00542E3B">
        <w:rPr>
          <w:rFonts w:ascii="Times New Roman" w:hAnsi="Times New Roman" w:cs="Times New Roman"/>
          <w:sz w:val="28"/>
          <w:szCs w:val="28"/>
        </w:rPr>
        <w:t xml:space="preserve">. </w:t>
      </w:r>
    </w:p>
    <w:p w14:paraId="70B478EE"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Предпринимательская деятельность в рыночной экономике осуществляется в условиях неопределенности, поэтому основной задачей предприятия является правильная оценка возможного риска, выявление факторов, усиливающих его, и выбор механизмов управления им. </w:t>
      </w:r>
    </w:p>
    <w:p w14:paraId="5690376C"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Под управлением хозяйственным риском со стороны предпринимателя понимается процесс оптимального распределения затрат на снижение различных видов риска в условиях ограниченности экономических ресурсов, </w:t>
      </w:r>
      <w:r w:rsidRPr="00542E3B">
        <w:rPr>
          <w:rFonts w:ascii="Times New Roman" w:hAnsi="Times New Roman" w:cs="Times New Roman"/>
          <w:sz w:val="28"/>
          <w:szCs w:val="28"/>
        </w:rPr>
        <w:lastRenderedPageBreak/>
        <w:t xml:space="preserve">обуславливающий достижение максимального в данных условиях уровня экономической безопасности предприятия. Поэтому целью управления риском для предпринимателя является достижение безопасности функционирования в рамках созданной им структуры на основе формирования системы экономической безопасности. </w:t>
      </w:r>
    </w:p>
    <w:p w14:paraId="75AB18E7"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В современной литературе в настоящее время преобладает точка зрения, согласно которой максимизация прибыли не является важнейшей целью создания и функционирования фирмы. Однозначным и бесспорным приоритетом может выступать долгосрочное обеспечение жизнеспособности предприятия. Прибыль необходима, чтобы иметь возможность финансировать инвестиции: она представляет собой средство для достижения цели, а не саму цель.</w:t>
      </w:r>
    </w:p>
    <w:p w14:paraId="3FE73A9F"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Это обусловлено тем, что при банкротстве предприятия происходит не только потеря материальных и финансовых ресурсов, но и разрушается инфраструктура, обеспечивающая беспрерывный процесс предпринимательской деятельности, к которой относятся финансовые, производственные, организационные и информационные взаимосвязи, а также проверенный персонал. Все это, безусловно, актуализирует проблему создания системы финансовой безопасности предприятия в условиях нестабильности внешней среды. </w:t>
      </w:r>
    </w:p>
    <w:p w14:paraId="24C0C466"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При этом эффективной может быть только комплексная система безопасности, организованная в соответствии с действующим законодательством и сочетающая в себе следующие мероприятия:</w:t>
      </w:r>
    </w:p>
    <w:p w14:paraId="123B4058" w14:textId="77777777" w:rsidR="00CA71B4" w:rsidRPr="00542E3B" w:rsidRDefault="00CA71B4" w:rsidP="00542E3B">
      <w:pPr>
        <w:pStyle w:val="a5"/>
        <w:numPr>
          <w:ilvl w:val="0"/>
          <w:numId w:val="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Физические – создание препятствий для доступа к охраняемому имуществу, финансам, информации;</w:t>
      </w:r>
    </w:p>
    <w:p w14:paraId="062027CB" w14:textId="77777777" w:rsidR="00CA71B4" w:rsidRPr="00542E3B" w:rsidRDefault="00CA71B4" w:rsidP="00542E3B">
      <w:pPr>
        <w:pStyle w:val="a5"/>
        <w:numPr>
          <w:ilvl w:val="0"/>
          <w:numId w:val="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Административные – введение соответствующего режима работы предприятия, создания службы безопасности;</w:t>
      </w:r>
    </w:p>
    <w:p w14:paraId="1AA35696" w14:textId="77777777" w:rsidR="00CA71B4" w:rsidRPr="00542E3B" w:rsidRDefault="00CA71B4" w:rsidP="00542E3B">
      <w:pPr>
        <w:pStyle w:val="a5"/>
        <w:numPr>
          <w:ilvl w:val="0"/>
          <w:numId w:val="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Экономические – меры материального стимулирования, достаточного </w:t>
      </w:r>
      <w:proofErr w:type="gramStart"/>
      <w:r w:rsidRPr="00542E3B">
        <w:rPr>
          <w:rFonts w:ascii="Times New Roman" w:hAnsi="Times New Roman" w:cs="Times New Roman"/>
          <w:sz w:val="28"/>
          <w:szCs w:val="28"/>
        </w:rPr>
        <w:t>финансирования  мероприятий</w:t>
      </w:r>
      <w:proofErr w:type="gramEnd"/>
      <w:r w:rsidRPr="00542E3B">
        <w:rPr>
          <w:rFonts w:ascii="Times New Roman" w:hAnsi="Times New Roman" w:cs="Times New Roman"/>
          <w:sz w:val="28"/>
          <w:szCs w:val="28"/>
        </w:rPr>
        <w:t xml:space="preserve"> по обеспечению безопасности;</w:t>
      </w:r>
    </w:p>
    <w:p w14:paraId="073D890B" w14:textId="77777777" w:rsidR="00CA71B4" w:rsidRPr="00542E3B" w:rsidRDefault="00CA71B4" w:rsidP="00542E3B">
      <w:pPr>
        <w:pStyle w:val="a5"/>
        <w:numPr>
          <w:ilvl w:val="0"/>
          <w:numId w:val="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lastRenderedPageBreak/>
        <w:t>Технические – использование технических средств и системы охраны;</w:t>
      </w:r>
    </w:p>
    <w:p w14:paraId="5EBF2896" w14:textId="77777777" w:rsidR="00CA71B4" w:rsidRPr="00542E3B" w:rsidRDefault="00CA71B4" w:rsidP="00542E3B">
      <w:pPr>
        <w:pStyle w:val="a5"/>
        <w:numPr>
          <w:ilvl w:val="0"/>
          <w:numId w:val="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Программные – использование современных информационных технологий, разработка и внедрение внутри предприятия систем защиты от несанкционированного доступа к ним и </w:t>
      </w:r>
      <w:proofErr w:type="gramStart"/>
      <w:r w:rsidRPr="00542E3B">
        <w:rPr>
          <w:rFonts w:ascii="Times New Roman" w:hAnsi="Times New Roman" w:cs="Times New Roman"/>
          <w:sz w:val="28"/>
          <w:szCs w:val="28"/>
        </w:rPr>
        <w:t>т.д.</w:t>
      </w:r>
      <w:proofErr w:type="gramEnd"/>
    </w:p>
    <w:p w14:paraId="6684E82B" w14:textId="77777777" w:rsidR="00CA71B4" w:rsidRPr="00542E3B" w:rsidRDefault="00CA71B4" w:rsidP="00542E3B">
      <w:pPr>
        <w:pStyle w:val="a5"/>
        <w:numPr>
          <w:ilvl w:val="0"/>
          <w:numId w:val="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Морально-этические – меры морального воздействия, воспитательная работа, разработка кодексов поведения, создание атмосферы корпоративного духа, партнерства единомышленников и </w:t>
      </w:r>
      <w:proofErr w:type="gramStart"/>
      <w:r w:rsidRPr="00542E3B">
        <w:rPr>
          <w:rFonts w:ascii="Times New Roman" w:hAnsi="Times New Roman" w:cs="Times New Roman"/>
          <w:sz w:val="28"/>
          <w:szCs w:val="28"/>
        </w:rPr>
        <w:t>т.п.</w:t>
      </w:r>
      <w:proofErr w:type="gramEnd"/>
      <w:r w:rsidRPr="00542E3B">
        <w:rPr>
          <w:rFonts w:ascii="Times New Roman" w:hAnsi="Times New Roman" w:cs="Times New Roman"/>
          <w:sz w:val="28"/>
          <w:szCs w:val="28"/>
        </w:rPr>
        <w:t xml:space="preserve"> </w:t>
      </w:r>
    </w:p>
    <w:p w14:paraId="13CBA61F"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Учитывая,  что</w:t>
      </w:r>
      <w:proofErr w:type="gramEnd"/>
      <w:r w:rsidRPr="00542E3B">
        <w:rPr>
          <w:rFonts w:ascii="Times New Roman" w:eastAsia="Times New Roman" w:hAnsi="Times New Roman" w:cs="Times New Roman"/>
          <w:sz w:val="28"/>
          <w:szCs w:val="28"/>
          <w:lang w:eastAsia="ru-RU"/>
        </w:rPr>
        <w:t xml:space="preserve">  основными  функциональными  элементами экономической безопасности предприятия являются трудовые, материальные, финансовые и информационные ресурсы субъекта хозяйствования, можно выделить, </w:t>
      </w:r>
      <w:bookmarkStart w:id="4" w:name="18"/>
      <w:bookmarkEnd w:id="4"/>
    </w:p>
    <w:p w14:paraId="06B0A757"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собственно, и ключевые направления обеспечения безопасности, которые выполняют соответствующие подсистемы: </w:t>
      </w:r>
    </w:p>
    <w:p w14:paraId="4210714C" w14:textId="77777777" w:rsidR="00CA71B4" w:rsidRPr="00542E3B" w:rsidRDefault="00CA71B4" w:rsidP="00542E3B">
      <w:pPr>
        <w:pStyle w:val="a5"/>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Подсистема  обеспечения</w:t>
      </w:r>
      <w:proofErr w:type="gramEnd"/>
      <w:r w:rsidRPr="00542E3B">
        <w:rPr>
          <w:rFonts w:ascii="Times New Roman" w:eastAsia="Times New Roman" w:hAnsi="Times New Roman" w:cs="Times New Roman"/>
          <w:sz w:val="28"/>
          <w:szCs w:val="28"/>
          <w:lang w:eastAsia="ru-RU"/>
        </w:rPr>
        <w:t xml:space="preserve">  безопасности  имущественного  комплекса </w:t>
      </w:r>
    </w:p>
    <w:p w14:paraId="0BD74F66" w14:textId="77777777" w:rsidR="00CA71B4" w:rsidRPr="00542E3B" w:rsidRDefault="00CA71B4" w:rsidP="00542E3B">
      <w:pPr>
        <w:pStyle w:val="a5"/>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предприятия; </w:t>
      </w:r>
    </w:p>
    <w:p w14:paraId="5E0DA6EA" w14:textId="77777777" w:rsidR="00CA71B4" w:rsidRPr="00542E3B" w:rsidRDefault="00CA71B4" w:rsidP="00542E3B">
      <w:pPr>
        <w:pStyle w:val="a5"/>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Подсистема обеспечения безопасности использования интеллектуальных и трудовых ресурсов; </w:t>
      </w:r>
    </w:p>
    <w:p w14:paraId="4CC934F3" w14:textId="77777777" w:rsidR="00CA71B4" w:rsidRPr="00542E3B" w:rsidRDefault="00CA71B4" w:rsidP="00542E3B">
      <w:pPr>
        <w:pStyle w:val="a5"/>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Подсистема обеспечения защиты финансовых ресурсов предпринимательской структуры; </w:t>
      </w:r>
    </w:p>
    <w:p w14:paraId="6F63E1F0" w14:textId="726F7651" w:rsidR="00CA71B4" w:rsidRPr="00542E3B" w:rsidRDefault="00CA71B4" w:rsidP="00542E3B">
      <w:pPr>
        <w:pStyle w:val="a5"/>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Подсистема обеспечения защиты информационных ресурсов предприятия. Поэтому экономическая безопасность предприятия, безубыточность его хозяйственной деятельности, независимость, устойчивость во многом будут зависеть от того, как она будет работать в условиях неопределенности хозяйственного риска.</w:t>
      </w:r>
    </w:p>
    <w:p w14:paraId="65DF954B"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 В заключение необходимо отметить, что обеспечение финансовой безопасности предприятия - постоянный процесс, направленный </w:t>
      </w:r>
    </w:p>
    <w:p w14:paraId="4D6F47AB"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lastRenderedPageBreak/>
        <w:t>на  реализацию</w:t>
      </w:r>
      <w:proofErr w:type="gramEnd"/>
      <w:r w:rsidRPr="00542E3B">
        <w:rPr>
          <w:rFonts w:ascii="Times New Roman" w:eastAsia="Times New Roman" w:hAnsi="Times New Roman" w:cs="Times New Roman"/>
          <w:sz w:val="28"/>
          <w:szCs w:val="28"/>
          <w:lang w:eastAsia="ru-RU"/>
        </w:rPr>
        <w:t xml:space="preserve">  стратегии  с  целью  предотвращения  возможных  ущербов  и достижения  максимального  уровня  экономической  безопасности  предприятия в настоящий момент времени и в обозримом будущем.</w:t>
      </w:r>
    </w:p>
    <w:p w14:paraId="411D5AC4"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 </w:t>
      </w:r>
    </w:p>
    <w:p w14:paraId="428D65E9" w14:textId="64A24AE6" w:rsidR="00CA71B4" w:rsidRPr="00542E3B" w:rsidRDefault="00CA71B4" w:rsidP="00CA07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Таким образом, экономическая безопасность предприятия, его независимость и недопущение скатывания в зону критического риска могут быть </w:t>
      </w:r>
      <w:proofErr w:type="gramStart"/>
      <w:r w:rsidRPr="00542E3B">
        <w:rPr>
          <w:rFonts w:ascii="Times New Roman" w:eastAsia="Times New Roman" w:hAnsi="Times New Roman" w:cs="Times New Roman"/>
          <w:sz w:val="28"/>
          <w:szCs w:val="28"/>
          <w:lang w:eastAsia="ru-RU"/>
        </w:rPr>
        <w:t>обеспечены,  если</w:t>
      </w:r>
      <w:proofErr w:type="gramEnd"/>
      <w:r w:rsidRPr="00542E3B">
        <w:rPr>
          <w:rFonts w:ascii="Times New Roman" w:eastAsia="Times New Roman" w:hAnsi="Times New Roman" w:cs="Times New Roman"/>
          <w:sz w:val="28"/>
          <w:szCs w:val="28"/>
          <w:lang w:eastAsia="ru-RU"/>
        </w:rPr>
        <w:t xml:space="preserve">  будут  разработаны  соответствующие  функциональные стратегии, построена четкая логическая схема своевременного обнаружения и ликвидации возможных опасностей и угроз предпринимательского риска, а также сформирована современная концепция управления системой экономической безопасности предприятия. </w:t>
      </w:r>
    </w:p>
    <w:p w14:paraId="458B8285" w14:textId="1A77C3B2" w:rsidR="00CA71B4" w:rsidRPr="00542E3B" w:rsidRDefault="00CA71B4" w:rsidP="00B41E5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14:paraId="141B1138" w14:textId="77777777" w:rsidR="00CA71B4" w:rsidRPr="00542E3B" w:rsidRDefault="00CA71B4" w:rsidP="00B41E5B">
      <w:pPr>
        <w:pStyle w:val="2"/>
        <w:spacing w:before="0" w:line="360" w:lineRule="auto"/>
        <w:ind w:firstLine="709"/>
        <w:jc w:val="center"/>
        <w:rPr>
          <w:rFonts w:ascii="Times New Roman" w:eastAsia="Times New Roman" w:hAnsi="Times New Roman" w:cs="Times New Roman"/>
          <w:b/>
          <w:color w:val="auto"/>
          <w:sz w:val="28"/>
          <w:szCs w:val="28"/>
          <w:lang w:eastAsia="ru-RU"/>
        </w:rPr>
      </w:pPr>
      <w:bookmarkStart w:id="5" w:name="_Toc105455227"/>
      <w:r w:rsidRPr="00542E3B">
        <w:rPr>
          <w:rFonts w:ascii="Times New Roman" w:eastAsia="Times New Roman" w:hAnsi="Times New Roman" w:cs="Times New Roman"/>
          <w:b/>
          <w:color w:val="auto"/>
          <w:sz w:val="28"/>
          <w:szCs w:val="28"/>
          <w:lang w:eastAsia="ru-RU"/>
        </w:rPr>
        <w:t>1.2. Современная концепция управления системой финансовой</w:t>
      </w:r>
      <w:bookmarkEnd w:id="5"/>
    </w:p>
    <w:p w14:paraId="6D705035" w14:textId="77777777" w:rsidR="00CA71B4" w:rsidRPr="00542E3B" w:rsidRDefault="00CA71B4" w:rsidP="00B41E5B">
      <w:pPr>
        <w:pStyle w:val="2"/>
        <w:spacing w:before="0" w:line="360" w:lineRule="auto"/>
        <w:ind w:firstLine="709"/>
        <w:jc w:val="center"/>
        <w:rPr>
          <w:rFonts w:ascii="Times New Roman" w:eastAsia="Times New Roman" w:hAnsi="Times New Roman" w:cs="Times New Roman"/>
          <w:b/>
          <w:color w:val="auto"/>
          <w:sz w:val="28"/>
          <w:szCs w:val="28"/>
          <w:lang w:eastAsia="ru-RU"/>
        </w:rPr>
      </w:pPr>
      <w:bookmarkStart w:id="6" w:name="_Toc105455228"/>
      <w:r w:rsidRPr="00542E3B">
        <w:rPr>
          <w:rFonts w:ascii="Times New Roman" w:eastAsia="Times New Roman" w:hAnsi="Times New Roman" w:cs="Times New Roman"/>
          <w:b/>
          <w:color w:val="auto"/>
          <w:sz w:val="28"/>
          <w:szCs w:val="28"/>
          <w:lang w:eastAsia="ru-RU"/>
        </w:rPr>
        <w:t>безопасности предприятия.</w:t>
      </w:r>
      <w:bookmarkEnd w:id="6"/>
    </w:p>
    <w:p w14:paraId="08C1EA4F" w14:textId="77777777" w:rsidR="00CA71B4" w:rsidRPr="00542E3B" w:rsidRDefault="00CA71B4" w:rsidP="00542E3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14:paraId="358E0244" w14:textId="32AD15F4"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Концепция безопасности предприятия – это целостное и системное понимание, видение и представление путей устранения опасностей, которые реально угрожают или могут угрожать предприятию изнутри и снаружи, а также способы минимизации возможных вредных последствий.</w:t>
      </w:r>
    </w:p>
    <w:p w14:paraId="3CE23D9B" w14:textId="0D858000"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Сущность понятия «финансовое состояние» является дискуссионной в научных кругах. Так, можно выделить подходы, согласно которым финансовое положение характеризуется наличием, размещением, использованием финансовых ресурсов предприятия. В частности, в некоторых работах финансовое состояние – это важнейшая характеристика любого предприятия. Показатели оценки финансового состояния отражают наличие, размещение и использование финансовых ресурсов, конкурентоспособность предприятия, его потенциал в деловом окружении, степень обеспечения экономических интересов предприятия и его партнеров по финансовым и другим экономическим </w:t>
      </w:r>
      <w:proofErr w:type="gramStart"/>
      <w:r w:rsidRPr="00542E3B">
        <w:rPr>
          <w:rFonts w:ascii="Times New Roman" w:hAnsi="Times New Roman" w:cs="Times New Roman"/>
          <w:sz w:val="28"/>
          <w:szCs w:val="28"/>
        </w:rPr>
        <w:t>отношениям</w:t>
      </w:r>
      <w:r w:rsidR="00FE43B4" w:rsidRPr="00FE43B4">
        <w:rPr>
          <w:rFonts w:ascii="Times New Roman" w:hAnsi="Times New Roman" w:cs="Times New Roman"/>
          <w:sz w:val="28"/>
          <w:szCs w:val="28"/>
        </w:rPr>
        <w:t>[</w:t>
      </w:r>
      <w:proofErr w:type="gramEnd"/>
      <w:r w:rsidR="00FE43B4">
        <w:rPr>
          <w:rFonts w:ascii="Times New Roman" w:hAnsi="Times New Roman" w:cs="Times New Roman"/>
          <w:sz w:val="28"/>
          <w:szCs w:val="28"/>
          <w:lang w:val="en-US"/>
        </w:rPr>
        <w:fldChar w:fldCharType="begin"/>
      </w:r>
      <w:r w:rsidR="00FE43B4" w:rsidRPr="00FE43B4">
        <w:rPr>
          <w:rFonts w:ascii="Times New Roman" w:hAnsi="Times New Roman" w:cs="Times New Roman"/>
          <w:sz w:val="28"/>
          <w:szCs w:val="28"/>
        </w:rPr>
        <w:instrText xml:space="preserve"> </w:instrText>
      </w:r>
      <w:r w:rsidR="00FE43B4">
        <w:rPr>
          <w:rFonts w:ascii="Times New Roman" w:hAnsi="Times New Roman" w:cs="Times New Roman"/>
          <w:sz w:val="28"/>
          <w:szCs w:val="28"/>
          <w:lang w:val="en-US"/>
        </w:rPr>
        <w:instrText>REF</w:instrText>
      </w:r>
      <w:r w:rsidR="00FE43B4" w:rsidRPr="00FE43B4">
        <w:rPr>
          <w:rFonts w:ascii="Times New Roman" w:hAnsi="Times New Roman" w:cs="Times New Roman"/>
          <w:sz w:val="28"/>
          <w:szCs w:val="28"/>
        </w:rPr>
        <w:instrText xml:space="preserve"> _</w:instrText>
      </w:r>
      <w:r w:rsidR="00FE43B4">
        <w:rPr>
          <w:rFonts w:ascii="Times New Roman" w:hAnsi="Times New Roman" w:cs="Times New Roman"/>
          <w:sz w:val="28"/>
          <w:szCs w:val="28"/>
          <w:lang w:val="en-US"/>
        </w:rPr>
        <w:instrText>Ref</w:instrText>
      </w:r>
      <w:r w:rsidR="00FE43B4" w:rsidRPr="00FE43B4">
        <w:rPr>
          <w:rFonts w:ascii="Times New Roman" w:hAnsi="Times New Roman" w:cs="Times New Roman"/>
          <w:sz w:val="28"/>
          <w:szCs w:val="28"/>
        </w:rPr>
        <w:instrText>105353176 \</w:instrText>
      </w:r>
      <w:r w:rsidR="00FE43B4">
        <w:rPr>
          <w:rFonts w:ascii="Times New Roman" w:hAnsi="Times New Roman" w:cs="Times New Roman"/>
          <w:sz w:val="28"/>
          <w:szCs w:val="28"/>
          <w:lang w:val="en-US"/>
        </w:rPr>
        <w:instrText>r</w:instrText>
      </w:r>
      <w:r w:rsidR="00FE43B4" w:rsidRPr="00FE43B4">
        <w:rPr>
          <w:rFonts w:ascii="Times New Roman" w:hAnsi="Times New Roman" w:cs="Times New Roman"/>
          <w:sz w:val="28"/>
          <w:szCs w:val="28"/>
        </w:rPr>
        <w:instrText xml:space="preserve"> \</w:instrText>
      </w:r>
      <w:r w:rsidR="00FE43B4">
        <w:rPr>
          <w:rFonts w:ascii="Times New Roman" w:hAnsi="Times New Roman" w:cs="Times New Roman"/>
          <w:sz w:val="28"/>
          <w:szCs w:val="28"/>
          <w:lang w:val="en-US"/>
        </w:rPr>
        <w:instrText>h</w:instrText>
      </w:r>
      <w:r w:rsidR="00FE43B4" w:rsidRPr="00FE43B4">
        <w:rPr>
          <w:rFonts w:ascii="Times New Roman" w:hAnsi="Times New Roman" w:cs="Times New Roman"/>
          <w:sz w:val="28"/>
          <w:szCs w:val="28"/>
        </w:rPr>
        <w:instrText xml:space="preserve"> </w:instrText>
      </w:r>
      <w:r w:rsidR="00FE43B4">
        <w:rPr>
          <w:rFonts w:ascii="Times New Roman" w:hAnsi="Times New Roman" w:cs="Times New Roman"/>
          <w:sz w:val="28"/>
          <w:szCs w:val="28"/>
          <w:lang w:val="en-US"/>
        </w:rPr>
      </w:r>
      <w:r w:rsidR="00FE43B4">
        <w:rPr>
          <w:rFonts w:ascii="Times New Roman" w:hAnsi="Times New Roman" w:cs="Times New Roman"/>
          <w:sz w:val="28"/>
          <w:szCs w:val="28"/>
          <w:lang w:val="en-US"/>
        </w:rPr>
        <w:fldChar w:fldCharType="separate"/>
      </w:r>
      <w:r w:rsidR="00FE43B4" w:rsidRPr="00FE43B4">
        <w:rPr>
          <w:rFonts w:ascii="Times New Roman" w:hAnsi="Times New Roman" w:cs="Times New Roman"/>
          <w:sz w:val="28"/>
          <w:szCs w:val="28"/>
        </w:rPr>
        <w:t>9</w:t>
      </w:r>
      <w:r w:rsidR="00FE43B4">
        <w:rPr>
          <w:rFonts w:ascii="Times New Roman" w:hAnsi="Times New Roman" w:cs="Times New Roman"/>
          <w:sz w:val="28"/>
          <w:szCs w:val="28"/>
          <w:lang w:val="en-US"/>
        </w:rPr>
        <w:fldChar w:fldCharType="end"/>
      </w:r>
      <w:r w:rsidR="00FE43B4" w:rsidRPr="00FE43B4">
        <w:rPr>
          <w:rFonts w:ascii="Times New Roman" w:hAnsi="Times New Roman" w:cs="Times New Roman"/>
          <w:sz w:val="28"/>
          <w:szCs w:val="28"/>
        </w:rPr>
        <w:t>]</w:t>
      </w:r>
      <w:r w:rsidRPr="00542E3B">
        <w:rPr>
          <w:rFonts w:ascii="Times New Roman" w:hAnsi="Times New Roman" w:cs="Times New Roman"/>
          <w:sz w:val="28"/>
          <w:szCs w:val="28"/>
        </w:rPr>
        <w:t>.</w:t>
      </w:r>
    </w:p>
    <w:p w14:paraId="267DD2C2" w14:textId="49983BB0"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lastRenderedPageBreak/>
        <w:t xml:space="preserve"> Любая концепция должна быть конструктивной и достаточно гибкой, чтобы реагировать на изменение условий внутренней и внешней среды. Конструктивность концепции заключается в том, что она должна наглядно отображать исходное состояние объекта, на превращение которого направлена концепция; состояние объекта, достигнутый результат при реализации концепции; мероприятия достижения сформулированных в концепции задач; механизм реализации представленной концепции, есть способы использования выделенных средств и ресурсов.</w:t>
      </w:r>
      <w:r w:rsidR="00A54BFF" w:rsidRPr="00CA07A6">
        <w:rPr>
          <w:rFonts w:ascii="Times New Roman" w:hAnsi="Times New Roman" w:cs="Times New Roman"/>
          <w:sz w:val="28"/>
          <w:szCs w:val="28"/>
        </w:rPr>
        <w:t>[</w:t>
      </w:r>
      <w:r w:rsidR="00CA07A6">
        <w:rPr>
          <w:rFonts w:ascii="Times New Roman" w:hAnsi="Times New Roman" w:cs="Times New Roman"/>
          <w:sz w:val="28"/>
          <w:szCs w:val="28"/>
          <w:lang w:val="en-US"/>
        </w:rPr>
        <w:fldChar w:fldCharType="begin"/>
      </w:r>
      <w:r w:rsidR="00CA07A6" w:rsidRPr="00CA07A6">
        <w:rPr>
          <w:rFonts w:ascii="Times New Roman" w:hAnsi="Times New Roman" w:cs="Times New Roman"/>
          <w:sz w:val="28"/>
          <w:szCs w:val="28"/>
        </w:rPr>
        <w:instrText xml:space="preserve"> </w:instrText>
      </w:r>
      <w:r w:rsidR="00CA07A6">
        <w:rPr>
          <w:rFonts w:ascii="Times New Roman" w:hAnsi="Times New Roman" w:cs="Times New Roman"/>
          <w:sz w:val="28"/>
          <w:szCs w:val="28"/>
          <w:lang w:val="en-US"/>
        </w:rPr>
        <w:instrText>REF</w:instrText>
      </w:r>
      <w:r w:rsidR="00CA07A6" w:rsidRPr="00CA07A6">
        <w:rPr>
          <w:rFonts w:ascii="Times New Roman" w:hAnsi="Times New Roman" w:cs="Times New Roman"/>
          <w:sz w:val="28"/>
          <w:szCs w:val="28"/>
        </w:rPr>
        <w:instrText xml:space="preserve"> _</w:instrText>
      </w:r>
      <w:r w:rsidR="00CA07A6">
        <w:rPr>
          <w:rFonts w:ascii="Times New Roman" w:hAnsi="Times New Roman" w:cs="Times New Roman"/>
          <w:sz w:val="28"/>
          <w:szCs w:val="28"/>
          <w:lang w:val="en-US"/>
        </w:rPr>
        <w:instrText>Ref</w:instrText>
      </w:r>
      <w:r w:rsidR="00CA07A6" w:rsidRPr="00CA07A6">
        <w:rPr>
          <w:rFonts w:ascii="Times New Roman" w:hAnsi="Times New Roman" w:cs="Times New Roman"/>
          <w:sz w:val="28"/>
          <w:szCs w:val="28"/>
        </w:rPr>
        <w:instrText>105353176 \</w:instrText>
      </w:r>
      <w:r w:rsidR="00CA07A6">
        <w:rPr>
          <w:rFonts w:ascii="Times New Roman" w:hAnsi="Times New Roman" w:cs="Times New Roman"/>
          <w:sz w:val="28"/>
          <w:szCs w:val="28"/>
          <w:lang w:val="en-US"/>
        </w:rPr>
        <w:instrText>r</w:instrText>
      </w:r>
      <w:r w:rsidR="00CA07A6" w:rsidRPr="00CA07A6">
        <w:rPr>
          <w:rFonts w:ascii="Times New Roman" w:hAnsi="Times New Roman" w:cs="Times New Roman"/>
          <w:sz w:val="28"/>
          <w:szCs w:val="28"/>
        </w:rPr>
        <w:instrText xml:space="preserve"> \</w:instrText>
      </w:r>
      <w:r w:rsidR="00CA07A6">
        <w:rPr>
          <w:rFonts w:ascii="Times New Roman" w:hAnsi="Times New Roman" w:cs="Times New Roman"/>
          <w:sz w:val="28"/>
          <w:szCs w:val="28"/>
          <w:lang w:val="en-US"/>
        </w:rPr>
        <w:instrText>h</w:instrText>
      </w:r>
      <w:r w:rsidR="00CA07A6" w:rsidRPr="00CA07A6">
        <w:rPr>
          <w:rFonts w:ascii="Times New Roman" w:hAnsi="Times New Roman" w:cs="Times New Roman"/>
          <w:sz w:val="28"/>
          <w:szCs w:val="28"/>
        </w:rPr>
        <w:instrText xml:space="preserve"> </w:instrText>
      </w:r>
      <w:r w:rsidR="00CA07A6">
        <w:rPr>
          <w:rFonts w:ascii="Times New Roman" w:hAnsi="Times New Roman" w:cs="Times New Roman"/>
          <w:sz w:val="28"/>
          <w:szCs w:val="28"/>
          <w:lang w:val="en-US"/>
        </w:rPr>
      </w:r>
      <w:r w:rsidR="00CA07A6">
        <w:rPr>
          <w:rFonts w:ascii="Times New Roman" w:hAnsi="Times New Roman" w:cs="Times New Roman"/>
          <w:sz w:val="28"/>
          <w:szCs w:val="28"/>
          <w:lang w:val="en-US"/>
        </w:rPr>
        <w:fldChar w:fldCharType="separate"/>
      </w:r>
      <w:r w:rsidR="00CA07A6" w:rsidRPr="003B35D3">
        <w:rPr>
          <w:rFonts w:ascii="Times New Roman" w:hAnsi="Times New Roman" w:cs="Times New Roman"/>
          <w:sz w:val="28"/>
          <w:szCs w:val="28"/>
        </w:rPr>
        <w:t>9</w:t>
      </w:r>
      <w:r w:rsidR="00CA07A6">
        <w:rPr>
          <w:rFonts w:ascii="Times New Roman" w:hAnsi="Times New Roman" w:cs="Times New Roman"/>
          <w:sz w:val="28"/>
          <w:szCs w:val="28"/>
          <w:lang w:val="en-US"/>
        </w:rPr>
        <w:fldChar w:fldCharType="end"/>
      </w:r>
      <w:r w:rsidR="00A54BFF" w:rsidRPr="003B35D3">
        <w:rPr>
          <w:rFonts w:ascii="Times New Roman" w:hAnsi="Times New Roman" w:cs="Times New Roman"/>
          <w:sz w:val="28"/>
          <w:szCs w:val="28"/>
        </w:rPr>
        <w:t>]</w:t>
      </w:r>
      <w:r w:rsidRPr="00542E3B">
        <w:rPr>
          <w:rFonts w:ascii="Times New Roman" w:hAnsi="Times New Roman" w:cs="Times New Roman"/>
          <w:sz w:val="28"/>
          <w:szCs w:val="28"/>
        </w:rPr>
        <w:t xml:space="preserve"> </w:t>
      </w:r>
    </w:p>
    <w:p w14:paraId="7BF36152" w14:textId="5F66C21C"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Оценка эффективности реализации концепции управления финансовой безопасностью предприятия имеет целью сопоставление соответствия концепции сформулированным в ней целям и задачам, а также оценку эффективности реализованной концепции управления финансовой безопасностью.</w:t>
      </w:r>
    </w:p>
    <w:p w14:paraId="12CD1CF5" w14:textId="53B535B4" w:rsidR="00CA71B4" w:rsidRPr="003B35D3"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В условиях </w:t>
      </w:r>
      <w:proofErr w:type="spellStart"/>
      <w:r w:rsidRPr="00542E3B">
        <w:rPr>
          <w:rFonts w:ascii="Times New Roman" w:hAnsi="Times New Roman" w:cs="Times New Roman"/>
          <w:sz w:val="28"/>
          <w:szCs w:val="28"/>
        </w:rPr>
        <w:t>постковидного</w:t>
      </w:r>
      <w:proofErr w:type="spellEnd"/>
      <w:r w:rsidRPr="00542E3B">
        <w:rPr>
          <w:rFonts w:ascii="Times New Roman" w:hAnsi="Times New Roman" w:cs="Times New Roman"/>
          <w:sz w:val="28"/>
          <w:szCs w:val="28"/>
        </w:rPr>
        <w:t xml:space="preserve"> развития экономики, нестабильности внешней среды, деятельность налогового и регуляторного законодательства, инфляционные процессы, падение уровня производства, рост безработицы и нехватки финансовых ресурсов одна из главных задач хозяйствующего субъекта - определение </w:t>
      </w:r>
      <w:proofErr w:type="gramStart"/>
      <w:r w:rsidRPr="00542E3B">
        <w:rPr>
          <w:rFonts w:ascii="Times New Roman" w:hAnsi="Times New Roman" w:cs="Times New Roman"/>
          <w:sz w:val="28"/>
          <w:szCs w:val="28"/>
        </w:rPr>
        <w:t>наиболее оптимальной</w:t>
      </w:r>
      <w:proofErr w:type="gramEnd"/>
      <w:r w:rsidRPr="00542E3B">
        <w:rPr>
          <w:rFonts w:ascii="Times New Roman" w:hAnsi="Times New Roman" w:cs="Times New Roman"/>
          <w:sz w:val="28"/>
          <w:szCs w:val="28"/>
        </w:rPr>
        <w:t xml:space="preserve"> стратегии финансирования, что обеспечивает максимальный рост прибыли при минимальных рисках. На сегодняшний день заемные средства являются главным ресурсом обеспечения денежными средствами хозяйственной деятельности предприятий, независимо от их форм собственности. В связи с этим возникает угроза финансовой безопасности </w:t>
      </w:r>
      <w:proofErr w:type="gramStart"/>
      <w:r w:rsidRPr="00542E3B">
        <w:rPr>
          <w:rFonts w:ascii="Times New Roman" w:hAnsi="Times New Roman" w:cs="Times New Roman"/>
          <w:sz w:val="28"/>
          <w:szCs w:val="28"/>
        </w:rPr>
        <w:t>предприятия.</w:t>
      </w:r>
      <w:r w:rsidR="00075E4F" w:rsidRPr="003B35D3">
        <w:rPr>
          <w:rFonts w:ascii="Times New Roman" w:hAnsi="Times New Roman" w:cs="Times New Roman"/>
          <w:sz w:val="28"/>
          <w:szCs w:val="28"/>
        </w:rPr>
        <w:t>[</w:t>
      </w:r>
      <w:proofErr w:type="gramEnd"/>
      <w:r w:rsidR="00075E4F">
        <w:rPr>
          <w:rFonts w:ascii="Times New Roman" w:hAnsi="Times New Roman" w:cs="Times New Roman"/>
          <w:sz w:val="28"/>
          <w:szCs w:val="28"/>
          <w:lang w:val="en-US"/>
        </w:rPr>
        <w:fldChar w:fldCharType="begin"/>
      </w:r>
      <w:r w:rsidR="00075E4F" w:rsidRPr="003B35D3">
        <w:rPr>
          <w:rFonts w:ascii="Times New Roman" w:hAnsi="Times New Roman" w:cs="Times New Roman"/>
          <w:sz w:val="28"/>
          <w:szCs w:val="28"/>
        </w:rPr>
        <w:instrText xml:space="preserve"> </w:instrText>
      </w:r>
      <w:r w:rsidR="00075E4F">
        <w:rPr>
          <w:rFonts w:ascii="Times New Roman" w:hAnsi="Times New Roman" w:cs="Times New Roman"/>
          <w:sz w:val="28"/>
          <w:szCs w:val="28"/>
          <w:lang w:val="en-US"/>
        </w:rPr>
        <w:instrText>REF</w:instrText>
      </w:r>
      <w:r w:rsidR="00075E4F" w:rsidRPr="003B35D3">
        <w:rPr>
          <w:rFonts w:ascii="Times New Roman" w:hAnsi="Times New Roman" w:cs="Times New Roman"/>
          <w:sz w:val="28"/>
          <w:szCs w:val="28"/>
        </w:rPr>
        <w:instrText xml:space="preserve"> _</w:instrText>
      </w:r>
      <w:r w:rsidR="00075E4F">
        <w:rPr>
          <w:rFonts w:ascii="Times New Roman" w:hAnsi="Times New Roman" w:cs="Times New Roman"/>
          <w:sz w:val="28"/>
          <w:szCs w:val="28"/>
          <w:lang w:val="en-US"/>
        </w:rPr>
        <w:instrText>Ref</w:instrText>
      </w:r>
      <w:r w:rsidR="00075E4F" w:rsidRPr="003B35D3">
        <w:rPr>
          <w:rFonts w:ascii="Times New Roman" w:hAnsi="Times New Roman" w:cs="Times New Roman"/>
          <w:sz w:val="28"/>
          <w:szCs w:val="28"/>
        </w:rPr>
        <w:instrText>105353841 \</w:instrText>
      </w:r>
      <w:r w:rsidR="00075E4F">
        <w:rPr>
          <w:rFonts w:ascii="Times New Roman" w:hAnsi="Times New Roman" w:cs="Times New Roman"/>
          <w:sz w:val="28"/>
          <w:szCs w:val="28"/>
          <w:lang w:val="en-US"/>
        </w:rPr>
        <w:instrText>r</w:instrText>
      </w:r>
      <w:r w:rsidR="00075E4F" w:rsidRPr="003B35D3">
        <w:rPr>
          <w:rFonts w:ascii="Times New Roman" w:hAnsi="Times New Roman" w:cs="Times New Roman"/>
          <w:sz w:val="28"/>
          <w:szCs w:val="28"/>
        </w:rPr>
        <w:instrText xml:space="preserve"> \</w:instrText>
      </w:r>
      <w:r w:rsidR="00075E4F">
        <w:rPr>
          <w:rFonts w:ascii="Times New Roman" w:hAnsi="Times New Roman" w:cs="Times New Roman"/>
          <w:sz w:val="28"/>
          <w:szCs w:val="28"/>
          <w:lang w:val="en-US"/>
        </w:rPr>
        <w:instrText>h</w:instrText>
      </w:r>
      <w:r w:rsidR="00075E4F" w:rsidRPr="003B35D3">
        <w:rPr>
          <w:rFonts w:ascii="Times New Roman" w:hAnsi="Times New Roman" w:cs="Times New Roman"/>
          <w:sz w:val="28"/>
          <w:szCs w:val="28"/>
        </w:rPr>
        <w:instrText xml:space="preserve"> </w:instrText>
      </w:r>
      <w:r w:rsidR="00075E4F">
        <w:rPr>
          <w:rFonts w:ascii="Times New Roman" w:hAnsi="Times New Roman" w:cs="Times New Roman"/>
          <w:sz w:val="28"/>
          <w:szCs w:val="28"/>
          <w:lang w:val="en-US"/>
        </w:rPr>
      </w:r>
      <w:r w:rsidR="00075E4F">
        <w:rPr>
          <w:rFonts w:ascii="Times New Roman" w:hAnsi="Times New Roman" w:cs="Times New Roman"/>
          <w:sz w:val="28"/>
          <w:szCs w:val="28"/>
          <w:lang w:val="en-US"/>
        </w:rPr>
        <w:fldChar w:fldCharType="separate"/>
      </w:r>
      <w:r w:rsidR="00075E4F" w:rsidRPr="003B35D3">
        <w:rPr>
          <w:rFonts w:ascii="Times New Roman" w:hAnsi="Times New Roman" w:cs="Times New Roman"/>
          <w:sz w:val="28"/>
          <w:szCs w:val="28"/>
        </w:rPr>
        <w:t>11</w:t>
      </w:r>
      <w:r w:rsidR="00075E4F">
        <w:rPr>
          <w:rFonts w:ascii="Times New Roman" w:hAnsi="Times New Roman" w:cs="Times New Roman"/>
          <w:sz w:val="28"/>
          <w:szCs w:val="28"/>
          <w:lang w:val="en-US"/>
        </w:rPr>
        <w:fldChar w:fldCharType="end"/>
      </w:r>
      <w:r w:rsidR="00075E4F" w:rsidRPr="003B35D3">
        <w:rPr>
          <w:rFonts w:ascii="Times New Roman" w:hAnsi="Times New Roman" w:cs="Times New Roman"/>
          <w:sz w:val="28"/>
          <w:szCs w:val="28"/>
        </w:rPr>
        <w:t>]</w:t>
      </w:r>
    </w:p>
    <w:p w14:paraId="6604642C" w14:textId="0431911B"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Действие этих факторов негативно влияет на экономическую деятельность предприятий, что в итоге может привести к потере предприятием финансовой безопасности. Мировой экономический кризис, недостатки законодательства, экономические реформы правительства, устаревшие техника и технология, некомпетентность персонала, давление со стороны криминальных группировок, в том числе и находящихся во властных структурах – все это оставляет свой отпечаток на деятельности предприятия в </w:t>
      </w:r>
      <w:r w:rsidRPr="00542E3B">
        <w:rPr>
          <w:rFonts w:ascii="Times New Roman" w:hAnsi="Times New Roman" w:cs="Times New Roman"/>
          <w:sz w:val="28"/>
          <w:szCs w:val="28"/>
        </w:rPr>
        <w:lastRenderedPageBreak/>
        <w:t xml:space="preserve">целом, и на эволюцию его развития в частности. Поэтому успешное функционирование и экономическое развитие предприятий во многом зависит от совершенствования их деятельности в сфере обеспечения экономической безопасности. </w:t>
      </w:r>
    </w:p>
    <w:p w14:paraId="4C032AE1" w14:textId="7C985F9E"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Важным аспектом для эффективного управления является понимание экономической безопасности предприятия как сложного комплексного явления. Исходя из этого, проблема поиска и внедрения в практику новых форм и методов управления, разработка стратегии экономической безопасности предприятий позволили бы подготовить и реализовать соответствующие программы действий по нейтрализации внешних и ликвидации внутренних, постоянно возникающих угроз.</w:t>
      </w:r>
    </w:p>
    <w:p w14:paraId="3DB5D616" w14:textId="1C6E8FBF"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Высокая криминализация современного общества резко обострила проблему обеспечения финансово-экономической безопасности подавляющего большинства негосударственных субъектов хозяйствования отечественной экономики. Возникла потребность в механизме мобилизации и оптимального управления корпоративными ресурсами субъектов хозяйствования для защиты осуществляемого ими бизнеса от противоправных попыток злоумышленников.</w:t>
      </w:r>
    </w:p>
    <w:p w14:paraId="03E2E350" w14:textId="77777777" w:rsidR="00CA71B4" w:rsidRPr="00542E3B" w:rsidRDefault="00CA71B4" w:rsidP="00542E3B">
      <w:pPr>
        <w:shd w:val="clear" w:color="auto" w:fill="FFFFFF"/>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Кризисное состояние, в котором находится сегодня большинство предприятий, представляет определенную опасность, как для социально-экономической стабильности регионов, так и для потенциала каждого предприятия. Следовательно, перед предприятиями возникает задача внутренней самооценки и прогнозирования своего состояния с точки зрения обеспечения экономической безопасности производства от проявления угроз, негативно влияющих на потенциал предприятия, построения системы индикаторов состояния безопасности и ее мониторинга, обоснования и установления их пороговых значений, принятия мер противодействия угрозам.</w:t>
      </w:r>
    </w:p>
    <w:p w14:paraId="323714F5"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lastRenderedPageBreak/>
        <w:t>Предусматриваются  действия</w:t>
      </w:r>
      <w:proofErr w:type="gramEnd"/>
      <w:r w:rsidRPr="00542E3B">
        <w:rPr>
          <w:rFonts w:ascii="Times New Roman" w:eastAsia="Times New Roman" w:hAnsi="Times New Roman" w:cs="Times New Roman"/>
          <w:sz w:val="28"/>
          <w:szCs w:val="28"/>
          <w:lang w:eastAsia="ru-RU"/>
        </w:rPr>
        <w:t xml:space="preserve">  как  в  момент  наступления  ситуации,  в ходе ее развития и по завершению. Главная цель - предупредить наступление, уменьшить ущерб, сохранить следы (улики) для последующей работы по </w:t>
      </w:r>
    </w:p>
    <w:p w14:paraId="062BCAE2"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ликвидации ущерба.</w:t>
      </w:r>
    </w:p>
    <w:p w14:paraId="5912E557"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Разработка и принятие концепции экономической безопасности позволяет определить приоритетные направления всей деятельности по обеспечению безопасности организации и на этой основе создания условий для ее устойчивого развития, а также выработать определенные шаги для минимизации вероятного ущерба. </w:t>
      </w:r>
    </w:p>
    <w:p w14:paraId="44F51F02"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Эффективное управление системой экономической безопасности предприятия должно базироваться на следующих основных принципах:</w:t>
      </w:r>
    </w:p>
    <w:p w14:paraId="0AB378DB" w14:textId="77777777" w:rsidR="00CA71B4" w:rsidRPr="00542E3B" w:rsidRDefault="00CA71B4" w:rsidP="00542E3B">
      <w:pPr>
        <w:pStyle w:val="a5"/>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Принцип </w:t>
      </w:r>
      <w:proofErr w:type="gramStart"/>
      <w:r w:rsidRPr="00542E3B">
        <w:rPr>
          <w:rFonts w:ascii="Times New Roman" w:eastAsia="Times New Roman" w:hAnsi="Times New Roman" w:cs="Times New Roman"/>
          <w:sz w:val="28"/>
          <w:szCs w:val="28"/>
          <w:lang w:eastAsia="ru-RU"/>
        </w:rPr>
        <w:t>законности  -</w:t>
      </w:r>
      <w:proofErr w:type="gramEnd"/>
      <w:r w:rsidRPr="00542E3B">
        <w:rPr>
          <w:rFonts w:ascii="Times New Roman" w:eastAsia="Times New Roman" w:hAnsi="Times New Roman" w:cs="Times New Roman"/>
          <w:sz w:val="28"/>
          <w:szCs w:val="28"/>
          <w:lang w:eastAsia="ru-RU"/>
        </w:rPr>
        <w:t xml:space="preserve"> вся деятельность предприятия должна носить законный характер, иначе  есть существенная угроза закрытия такого предприятия соответствующими органами как неправомерного;</w:t>
      </w:r>
    </w:p>
    <w:p w14:paraId="223016F8" w14:textId="77777777" w:rsidR="00CA71B4" w:rsidRPr="00542E3B" w:rsidRDefault="00CA71B4" w:rsidP="00542E3B">
      <w:pPr>
        <w:pStyle w:val="a5"/>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Принцип экономической целесообразности - следует организовывать защиту только тех объектов, затраты на защиту которых меньше, чем потери от реализации угроз с этими объектами;</w:t>
      </w:r>
    </w:p>
    <w:p w14:paraId="29EDDE6B" w14:textId="27ABDA38" w:rsidR="00CA71B4" w:rsidRPr="00542E3B" w:rsidRDefault="00CA71B4" w:rsidP="00542E3B">
      <w:pPr>
        <w:pStyle w:val="a5"/>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Сочетание превентивных и реактивных мер экономической безопасности.</w:t>
      </w:r>
      <w:r w:rsidR="00CA07A6" w:rsidRPr="00FE43B4">
        <w:rPr>
          <w:rFonts w:ascii="Times New Roman" w:eastAsia="Times New Roman" w:hAnsi="Times New Roman" w:cs="Times New Roman"/>
          <w:sz w:val="28"/>
          <w:szCs w:val="28"/>
          <w:lang w:eastAsia="ru-RU"/>
        </w:rPr>
        <w:t xml:space="preserve"> </w:t>
      </w:r>
      <w:r w:rsidR="00FE43B4" w:rsidRPr="00FE43B4">
        <w:rPr>
          <w:rFonts w:ascii="Times New Roman" w:eastAsia="Times New Roman" w:hAnsi="Times New Roman" w:cs="Times New Roman"/>
          <w:sz w:val="28"/>
          <w:szCs w:val="28"/>
          <w:lang w:eastAsia="ru-RU"/>
        </w:rPr>
        <w:t>[</w:t>
      </w:r>
      <w:r w:rsidR="00CA07A6">
        <w:rPr>
          <w:rFonts w:ascii="Times New Roman" w:eastAsia="Times New Roman" w:hAnsi="Times New Roman" w:cs="Times New Roman"/>
          <w:sz w:val="28"/>
          <w:szCs w:val="28"/>
          <w:lang w:eastAsia="ru-RU"/>
        </w:rPr>
        <w:fldChar w:fldCharType="begin"/>
      </w:r>
      <w:r w:rsidR="00CA07A6">
        <w:rPr>
          <w:rFonts w:ascii="Times New Roman" w:eastAsia="Times New Roman" w:hAnsi="Times New Roman" w:cs="Times New Roman"/>
          <w:sz w:val="28"/>
          <w:szCs w:val="28"/>
          <w:lang w:eastAsia="ru-RU"/>
        </w:rPr>
        <w:instrText xml:space="preserve"> REF _Ref105354165 \r \h </w:instrText>
      </w:r>
      <w:r w:rsidR="00CA07A6">
        <w:rPr>
          <w:rFonts w:ascii="Times New Roman" w:eastAsia="Times New Roman" w:hAnsi="Times New Roman" w:cs="Times New Roman"/>
          <w:sz w:val="28"/>
          <w:szCs w:val="28"/>
          <w:lang w:eastAsia="ru-RU"/>
        </w:rPr>
      </w:r>
      <w:r w:rsidR="00CA07A6">
        <w:rPr>
          <w:rFonts w:ascii="Times New Roman" w:eastAsia="Times New Roman" w:hAnsi="Times New Roman" w:cs="Times New Roman"/>
          <w:sz w:val="28"/>
          <w:szCs w:val="28"/>
          <w:lang w:eastAsia="ru-RU"/>
        </w:rPr>
        <w:fldChar w:fldCharType="separate"/>
      </w:r>
      <w:r w:rsidR="00CA07A6">
        <w:rPr>
          <w:rFonts w:ascii="Times New Roman" w:eastAsia="Times New Roman" w:hAnsi="Times New Roman" w:cs="Times New Roman"/>
          <w:sz w:val="28"/>
          <w:szCs w:val="28"/>
          <w:lang w:eastAsia="ru-RU"/>
        </w:rPr>
        <w:t>8</w:t>
      </w:r>
      <w:r w:rsidR="00CA07A6">
        <w:rPr>
          <w:rFonts w:ascii="Times New Roman" w:eastAsia="Times New Roman" w:hAnsi="Times New Roman" w:cs="Times New Roman"/>
          <w:sz w:val="28"/>
          <w:szCs w:val="28"/>
          <w:lang w:eastAsia="ru-RU"/>
        </w:rPr>
        <w:fldChar w:fldCharType="end"/>
      </w:r>
      <w:r w:rsidR="00FE43B4" w:rsidRPr="00FE43B4">
        <w:rPr>
          <w:rFonts w:ascii="Times New Roman" w:eastAsia="Times New Roman" w:hAnsi="Times New Roman" w:cs="Times New Roman"/>
          <w:sz w:val="28"/>
          <w:szCs w:val="28"/>
          <w:lang w:eastAsia="ru-RU"/>
        </w:rPr>
        <w:t>]</w:t>
      </w:r>
    </w:p>
    <w:p w14:paraId="257A7CCC"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   Превентивными считаются меры предупредительного характера, позволяющие не допустить возникновения или реализации угроз экономической безопасности.  Реактивные </w:t>
      </w:r>
      <w:proofErr w:type="gramStart"/>
      <w:r w:rsidRPr="00542E3B">
        <w:rPr>
          <w:rFonts w:ascii="Times New Roman" w:eastAsia="Times New Roman" w:hAnsi="Times New Roman" w:cs="Times New Roman"/>
          <w:sz w:val="28"/>
          <w:szCs w:val="28"/>
          <w:lang w:eastAsia="ru-RU"/>
        </w:rPr>
        <w:t>- это</w:t>
      </w:r>
      <w:proofErr w:type="gramEnd"/>
      <w:r w:rsidRPr="00542E3B">
        <w:rPr>
          <w:rFonts w:ascii="Times New Roman" w:eastAsia="Times New Roman" w:hAnsi="Times New Roman" w:cs="Times New Roman"/>
          <w:sz w:val="28"/>
          <w:szCs w:val="28"/>
          <w:lang w:eastAsia="ru-RU"/>
        </w:rPr>
        <w:t xml:space="preserve"> меры, которые принимаются в случае реального возникновения угроз или необходимости минимизации их негативных последствий;</w:t>
      </w:r>
    </w:p>
    <w:p w14:paraId="6712745A" w14:textId="77777777" w:rsidR="00CA71B4" w:rsidRPr="00542E3B" w:rsidRDefault="00CA71B4" w:rsidP="00542E3B">
      <w:pPr>
        <w:pStyle w:val="a5"/>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Принцип  непрерывности</w:t>
      </w:r>
      <w:proofErr w:type="gramEnd"/>
      <w:r w:rsidRPr="00542E3B">
        <w:rPr>
          <w:rFonts w:ascii="Times New Roman" w:eastAsia="Times New Roman" w:hAnsi="Times New Roman" w:cs="Times New Roman"/>
          <w:sz w:val="28"/>
          <w:szCs w:val="28"/>
          <w:lang w:eastAsia="ru-RU"/>
        </w:rPr>
        <w:t xml:space="preserve"> - функционирование  системы  обеспечения экономической  безопасности  предпринимательства должно  осуществляться постоянно;</w:t>
      </w:r>
    </w:p>
    <w:p w14:paraId="4A067D28" w14:textId="77777777" w:rsidR="00CA71B4" w:rsidRPr="00542E3B" w:rsidRDefault="00CA71B4" w:rsidP="00542E3B">
      <w:pPr>
        <w:pStyle w:val="a5"/>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Принцип дифференцированности - выбор мер по преодолению возникающих угроз, происходит в зависимости от характера угрозы и степени тяжести последствий ее реализации;</w:t>
      </w:r>
    </w:p>
    <w:p w14:paraId="75FC46E9" w14:textId="77777777" w:rsidR="00CA71B4" w:rsidRPr="00542E3B" w:rsidRDefault="00CA71B4" w:rsidP="00542E3B">
      <w:pPr>
        <w:pStyle w:val="a5"/>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lastRenderedPageBreak/>
        <w:t xml:space="preserve">Принцип координации - для достижения поставленных задач </w:t>
      </w:r>
      <w:proofErr w:type="gramStart"/>
      <w:r w:rsidRPr="00542E3B">
        <w:rPr>
          <w:rFonts w:ascii="Times New Roman" w:eastAsia="Times New Roman" w:hAnsi="Times New Roman" w:cs="Times New Roman"/>
          <w:sz w:val="28"/>
          <w:szCs w:val="28"/>
          <w:lang w:eastAsia="ru-RU"/>
        </w:rPr>
        <w:t>необходимо  постоянное</w:t>
      </w:r>
      <w:proofErr w:type="gramEnd"/>
      <w:r w:rsidRPr="00542E3B">
        <w:rPr>
          <w:rFonts w:ascii="Times New Roman" w:eastAsia="Times New Roman" w:hAnsi="Times New Roman" w:cs="Times New Roman"/>
          <w:sz w:val="28"/>
          <w:szCs w:val="28"/>
          <w:lang w:eastAsia="ru-RU"/>
        </w:rPr>
        <w:t xml:space="preserve">  согласование  деятельности  различных  подразделений </w:t>
      </w:r>
      <w:bookmarkStart w:id="7" w:name="26"/>
      <w:bookmarkEnd w:id="7"/>
      <w:r w:rsidRPr="00542E3B">
        <w:rPr>
          <w:rFonts w:ascii="Times New Roman" w:eastAsia="Times New Roman" w:hAnsi="Times New Roman" w:cs="Times New Roman"/>
          <w:sz w:val="28"/>
          <w:szCs w:val="28"/>
          <w:lang w:eastAsia="ru-RU"/>
        </w:rPr>
        <w:t>службы  безопасности,  самого  предприятия  и  сочетание  организационных, экономико-правовых и других способов защиты;</w:t>
      </w:r>
    </w:p>
    <w:p w14:paraId="36629F60" w14:textId="0FD2854F" w:rsidR="00CA71B4" w:rsidRPr="00542E3B" w:rsidRDefault="00CA71B4" w:rsidP="00542E3B">
      <w:pPr>
        <w:pStyle w:val="a5"/>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Полная подконтрольность системы обеспечения экономической безопасности руководству субъекта предпринимательской деятельности. Интересы системы обеспечения экономической безопасности должны быть подчинены общим интересам всего предприятия.</w:t>
      </w:r>
    </w:p>
    <w:p w14:paraId="0088E977"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Концептуальные  положения</w:t>
      </w:r>
      <w:proofErr w:type="gramEnd"/>
      <w:r w:rsidRPr="00542E3B">
        <w:rPr>
          <w:rFonts w:ascii="Times New Roman" w:eastAsia="Times New Roman" w:hAnsi="Times New Roman" w:cs="Times New Roman"/>
          <w:sz w:val="28"/>
          <w:szCs w:val="28"/>
          <w:lang w:eastAsia="ru-RU"/>
        </w:rPr>
        <w:t xml:space="preserve">  управления системой экономической безопасностью предприятия заключаются в следующем:</w:t>
      </w:r>
    </w:p>
    <w:p w14:paraId="1F712790"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Мониторинг и диагностику экономической безопасности предприятия </w:t>
      </w:r>
    </w:p>
    <w:p w14:paraId="53079508" w14:textId="77777777" w:rsidR="00CA71B4" w:rsidRPr="00542E3B" w:rsidRDefault="00CA71B4" w:rsidP="00542E3B">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необходимо проводить постоянно;</w:t>
      </w:r>
    </w:p>
    <w:p w14:paraId="64ED3174"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Экономическую безопасность предприятия необходимо исследовать в статическом и динамическом контексте;</w:t>
      </w:r>
    </w:p>
    <w:p w14:paraId="7A8F13B1" w14:textId="77777777" w:rsidR="00CA71B4" w:rsidRPr="00542E3B" w:rsidRDefault="00CA71B4" w:rsidP="00542E3B">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управление экономической безопасностью предприятия должно быть основной составляющей стратегического управления предприятия;</w:t>
      </w:r>
    </w:p>
    <w:p w14:paraId="5DF3645C"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Должно  постоянно</w:t>
      </w:r>
      <w:proofErr w:type="gramEnd"/>
      <w:r w:rsidRPr="00542E3B">
        <w:rPr>
          <w:rFonts w:ascii="Times New Roman" w:eastAsia="Times New Roman" w:hAnsi="Times New Roman" w:cs="Times New Roman"/>
          <w:sz w:val="28"/>
          <w:szCs w:val="28"/>
          <w:lang w:eastAsia="ru-RU"/>
        </w:rPr>
        <w:t xml:space="preserve">  осуществляться  совершенствование  защиты  информации предприятия;</w:t>
      </w:r>
    </w:p>
    <w:p w14:paraId="5D5E0F63"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Должен осуществляться контроль доступа посторонних лиц на территорию предприятия;</w:t>
      </w:r>
    </w:p>
    <w:p w14:paraId="7C812D5E"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Необходимо тщательно проверять контрагентов на предмет их репутации и порядочности ведения бизнеса;</w:t>
      </w:r>
    </w:p>
    <w:p w14:paraId="02B65847"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Периодически  необходимо</w:t>
      </w:r>
      <w:proofErr w:type="gramEnd"/>
      <w:r w:rsidRPr="00542E3B">
        <w:rPr>
          <w:rFonts w:ascii="Times New Roman" w:eastAsia="Times New Roman" w:hAnsi="Times New Roman" w:cs="Times New Roman"/>
          <w:sz w:val="28"/>
          <w:szCs w:val="28"/>
          <w:lang w:eastAsia="ru-RU"/>
        </w:rPr>
        <w:t xml:space="preserve">  проводить  проверки  персонала  предприятия на предмет вероятности раскрытия  ими коммерческих тайн организации;</w:t>
      </w:r>
    </w:p>
    <w:p w14:paraId="28654947"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Необходимо снижать риски от вооруженных ограблений предприятия;</w:t>
      </w:r>
    </w:p>
    <w:p w14:paraId="50B8E616"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Оценочно -аналитическая система должна стать центральной частью управления экономической безопасностью предприятия;</w:t>
      </w:r>
    </w:p>
    <w:p w14:paraId="605FBACC"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lastRenderedPageBreak/>
        <w:t xml:space="preserve">При оценке уровня экономической безопасности предприятия важно учитывать не только результаты деятельности предприятия на текущую </w:t>
      </w:r>
      <w:bookmarkStart w:id="8" w:name="27"/>
      <w:bookmarkEnd w:id="8"/>
      <w:r w:rsidRPr="00542E3B">
        <w:rPr>
          <w:rFonts w:ascii="Times New Roman" w:eastAsia="Times New Roman" w:hAnsi="Times New Roman" w:cs="Times New Roman"/>
          <w:sz w:val="28"/>
          <w:szCs w:val="28"/>
          <w:lang w:eastAsia="ru-RU"/>
        </w:rPr>
        <w:t>дату, но и потенциал, то есть способности организации к обеспечению финансовой безопасности предприятия в будущем;</w:t>
      </w:r>
    </w:p>
    <w:p w14:paraId="538E1806"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При оценке уровня экономической безопасности предприятия необходимо использовать несколько альтернативных методических подходов;</w:t>
      </w:r>
    </w:p>
    <w:p w14:paraId="0D3C77F2"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Оценочные  показатели</w:t>
      </w:r>
      <w:proofErr w:type="gramEnd"/>
      <w:r w:rsidRPr="00542E3B">
        <w:rPr>
          <w:rFonts w:ascii="Times New Roman" w:eastAsia="Times New Roman" w:hAnsi="Times New Roman" w:cs="Times New Roman"/>
          <w:sz w:val="28"/>
          <w:szCs w:val="28"/>
          <w:lang w:eastAsia="ru-RU"/>
        </w:rPr>
        <w:t xml:space="preserve"> экономической  безопасности  предприятия должны быть скорректированы на коэффициент значимости стадии жизненного цикла предприятия;</w:t>
      </w:r>
    </w:p>
    <w:p w14:paraId="63D2499E" w14:textId="7777777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542E3B">
        <w:rPr>
          <w:rFonts w:ascii="Times New Roman" w:eastAsia="Times New Roman" w:hAnsi="Times New Roman" w:cs="Times New Roman"/>
          <w:sz w:val="28"/>
          <w:szCs w:val="28"/>
          <w:lang w:eastAsia="ru-RU"/>
        </w:rPr>
        <w:t>Оценочные  показатели</w:t>
      </w:r>
      <w:proofErr w:type="gramEnd"/>
      <w:r w:rsidRPr="00542E3B">
        <w:rPr>
          <w:rFonts w:ascii="Times New Roman" w:eastAsia="Times New Roman" w:hAnsi="Times New Roman" w:cs="Times New Roman"/>
          <w:sz w:val="28"/>
          <w:szCs w:val="28"/>
          <w:lang w:eastAsia="ru-RU"/>
        </w:rPr>
        <w:t xml:space="preserve">  экономической  безопасности  предприятия должны быть скорректированы на коэффициент значимости рыночной стратегии предприятия.</w:t>
      </w:r>
    </w:p>
    <w:p w14:paraId="155F0FE9" w14:textId="3BB1A767" w:rsidR="00CA71B4" w:rsidRPr="00542E3B" w:rsidRDefault="00CA71B4" w:rsidP="00542E3B">
      <w:pPr>
        <w:pStyle w:val="a5"/>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 Обеспечение стабильного развития предприятия.</w:t>
      </w:r>
      <w:r w:rsidR="00FE43B4">
        <w:rPr>
          <w:rFonts w:ascii="Times New Roman" w:eastAsia="Times New Roman" w:hAnsi="Times New Roman" w:cs="Times New Roman"/>
          <w:sz w:val="28"/>
          <w:szCs w:val="28"/>
          <w:lang w:eastAsia="ru-RU"/>
        </w:rPr>
        <w:fldChar w:fldCharType="begin"/>
      </w:r>
      <w:r w:rsidR="00FE43B4">
        <w:rPr>
          <w:rFonts w:ascii="Times New Roman" w:eastAsia="Times New Roman" w:hAnsi="Times New Roman" w:cs="Times New Roman"/>
          <w:sz w:val="28"/>
          <w:szCs w:val="28"/>
          <w:lang w:eastAsia="ru-RU"/>
        </w:rPr>
        <w:instrText xml:space="preserve"> REF _Ref105353176 \r \h </w:instrText>
      </w:r>
      <w:r w:rsidR="00FE43B4">
        <w:rPr>
          <w:rFonts w:ascii="Times New Roman" w:eastAsia="Times New Roman" w:hAnsi="Times New Roman" w:cs="Times New Roman"/>
          <w:sz w:val="28"/>
          <w:szCs w:val="28"/>
          <w:lang w:eastAsia="ru-RU"/>
        </w:rPr>
      </w:r>
      <w:r w:rsidR="00FE43B4">
        <w:rPr>
          <w:rFonts w:ascii="Times New Roman" w:eastAsia="Times New Roman" w:hAnsi="Times New Roman" w:cs="Times New Roman"/>
          <w:sz w:val="28"/>
          <w:szCs w:val="28"/>
          <w:lang w:eastAsia="ru-RU"/>
        </w:rPr>
        <w:fldChar w:fldCharType="separate"/>
      </w:r>
      <w:r w:rsidR="00FE43B4">
        <w:rPr>
          <w:rFonts w:ascii="Times New Roman" w:eastAsia="Times New Roman" w:hAnsi="Times New Roman" w:cs="Times New Roman"/>
          <w:sz w:val="28"/>
          <w:szCs w:val="28"/>
          <w:lang w:eastAsia="ru-RU"/>
        </w:rPr>
        <w:t>9</w:t>
      </w:r>
      <w:r w:rsidR="00FE43B4">
        <w:rPr>
          <w:rFonts w:ascii="Times New Roman" w:eastAsia="Times New Roman" w:hAnsi="Times New Roman" w:cs="Times New Roman"/>
          <w:sz w:val="28"/>
          <w:szCs w:val="28"/>
          <w:lang w:eastAsia="ru-RU"/>
        </w:rPr>
        <w:fldChar w:fldCharType="end"/>
      </w:r>
      <w:r w:rsidR="00FE43B4">
        <w:rPr>
          <w:rFonts w:ascii="Times New Roman" w:eastAsia="Times New Roman" w:hAnsi="Times New Roman" w:cs="Times New Roman"/>
          <w:sz w:val="28"/>
          <w:szCs w:val="28"/>
          <w:lang w:val="en-US" w:eastAsia="ru-RU"/>
        </w:rPr>
        <w:t>[]</w:t>
      </w:r>
    </w:p>
    <w:p w14:paraId="7AF22B7E"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377B7669"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Таким образом, как показывает опыт и практика, что только наличие хорошо </w:t>
      </w:r>
      <w:proofErr w:type="gramStart"/>
      <w:r w:rsidRPr="00542E3B">
        <w:rPr>
          <w:rFonts w:ascii="Times New Roman" w:eastAsia="Times New Roman" w:hAnsi="Times New Roman" w:cs="Times New Roman"/>
          <w:sz w:val="28"/>
          <w:szCs w:val="28"/>
          <w:lang w:eastAsia="ru-RU"/>
        </w:rPr>
        <w:t>продуманной  концепции</w:t>
      </w:r>
      <w:proofErr w:type="gramEnd"/>
      <w:r w:rsidRPr="00542E3B">
        <w:rPr>
          <w:rFonts w:ascii="Times New Roman" w:eastAsia="Times New Roman" w:hAnsi="Times New Roman" w:cs="Times New Roman"/>
          <w:sz w:val="28"/>
          <w:szCs w:val="28"/>
          <w:lang w:eastAsia="ru-RU"/>
        </w:rPr>
        <w:t xml:space="preserve">  экономической  безопасности  становится  залогом эффективного противодействия  всем  тем  возникающим угрозам,  которые </w:t>
      </w:r>
    </w:p>
    <w:p w14:paraId="167A7AE1"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2E3B">
        <w:rPr>
          <w:rFonts w:ascii="Times New Roman" w:eastAsia="Times New Roman" w:hAnsi="Times New Roman" w:cs="Times New Roman"/>
          <w:sz w:val="28"/>
          <w:szCs w:val="28"/>
          <w:lang w:eastAsia="ru-RU"/>
        </w:rPr>
        <w:t xml:space="preserve">в этой концепции вскрыты и которые препятствуют реализации экономических интересов хозяйствующего субъекта (объекта безопасности). И наоборот, отсутствие такой концепции имеет серьезные негативные последствия. Однако, для разработки и наиболее эффективного использования концепции управления системой экономической безопасности, необходимо сформировать </w:t>
      </w:r>
      <w:proofErr w:type="gramStart"/>
      <w:r w:rsidRPr="00542E3B">
        <w:rPr>
          <w:rFonts w:ascii="Times New Roman" w:eastAsia="Times New Roman" w:hAnsi="Times New Roman" w:cs="Times New Roman"/>
          <w:sz w:val="28"/>
          <w:szCs w:val="28"/>
          <w:lang w:eastAsia="ru-RU"/>
        </w:rPr>
        <w:t>на  каждом</w:t>
      </w:r>
      <w:proofErr w:type="gramEnd"/>
      <w:r w:rsidRPr="00542E3B">
        <w:rPr>
          <w:rFonts w:ascii="Times New Roman" w:eastAsia="Times New Roman" w:hAnsi="Times New Roman" w:cs="Times New Roman"/>
          <w:sz w:val="28"/>
          <w:szCs w:val="28"/>
          <w:lang w:eastAsia="ru-RU"/>
        </w:rPr>
        <w:t xml:space="preserve"> хозяйствующем  субъекте систему экономической безопасности с учетом лучших образцов отечественного и зарубежного опыта.</w:t>
      </w:r>
    </w:p>
    <w:p w14:paraId="73C8D051" w14:textId="77777777" w:rsidR="00CA71B4" w:rsidRPr="00542E3B" w:rsidRDefault="00CA71B4" w:rsidP="00542E3B">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79ECB7AC" w14:textId="77777777" w:rsidR="00CA71B4" w:rsidRPr="00542E3B" w:rsidRDefault="00CA71B4" w:rsidP="00542E3B">
      <w:pPr>
        <w:pStyle w:val="2"/>
        <w:spacing w:before="0" w:line="360" w:lineRule="auto"/>
        <w:ind w:firstLine="709"/>
        <w:jc w:val="both"/>
        <w:rPr>
          <w:rFonts w:ascii="Times New Roman" w:eastAsiaTheme="minorHAnsi" w:hAnsi="Times New Roman" w:cs="Times New Roman"/>
          <w:b/>
          <w:color w:val="auto"/>
          <w:sz w:val="28"/>
          <w:szCs w:val="28"/>
        </w:rPr>
      </w:pPr>
      <w:bookmarkStart w:id="9" w:name="_Toc105455229"/>
      <w:r w:rsidRPr="00542E3B">
        <w:rPr>
          <w:rFonts w:ascii="Times New Roman" w:eastAsia="Times New Roman" w:hAnsi="Times New Roman" w:cs="Times New Roman"/>
          <w:b/>
          <w:color w:val="auto"/>
          <w:sz w:val="28"/>
          <w:szCs w:val="28"/>
          <w:lang w:eastAsia="ru-RU"/>
        </w:rPr>
        <w:t>1.3 Формирование системы управления финансовой безопасностью предприятия</w:t>
      </w:r>
      <w:r w:rsidRPr="00542E3B">
        <w:rPr>
          <w:rFonts w:ascii="Times New Roman" w:hAnsi="Times New Roman" w:cs="Times New Roman"/>
          <w:b/>
          <w:color w:val="auto"/>
          <w:sz w:val="28"/>
          <w:szCs w:val="28"/>
        </w:rPr>
        <w:t>.</w:t>
      </w:r>
      <w:bookmarkEnd w:id="9"/>
    </w:p>
    <w:p w14:paraId="094F3241" w14:textId="417E53AC"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Функционирование системы финансовой безопасности предусматривает поиск и анализ информации, диагностики опасностей и </w:t>
      </w:r>
      <w:r w:rsidRPr="00542E3B">
        <w:rPr>
          <w:rFonts w:ascii="Times New Roman" w:hAnsi="Times New Roman" w:cs="Times New Roman"/>
          <w:sz w:val="28"/>
          <w:szCs w:val="28"/>
        </w:rPr>
        <w:lastRenderedPageBreak/>
        <w:t>возможностей, поиск оптимальных путей реагирования и защиту объектов. Процесс формирования и функционирования системы экономической безопасности связан с постоянными значительными информационными потоками. Система</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 xml:space="preserve">финансовой безопасности предприятия и ее взаимоотношений с внешней и внутренней средой представлены на рис. </w:t>
      </w:r>
      <w:proofErr w:type="gramStart"/>
      <w:r w:rsidRPr="00542E3B">
        <w:rPr>
          <w:rFonts w:ascii="Times New Roman" w:hAnsi="Times New Roman" w:cs="Times New Roman"/>
          <w:sz w:val="28"/>
          <w:szCs w:val="28"/>
        </w:rPr>
        <w:t>1.</w:t>
      </w:r>
      <w:r w:rsidR="00CA07A6" w:rsidRPr="00CA07A6">
        <w:rPr>
          <w:rFonts w:ascii="Times New Roman" w:hAnsi="Times New Roman" w:cs="Times New Roman"/>
          <w:sz w:val="28"/>
          <w:szCs w:val="28"/>
        </w:rPr>
        <w:t>[</w:t>
      </w:r>
      <w:proofErr w:type="gramEnd"/>
      <w:r w:rsidR="00CA07A6" w:rsidRPr="00CA07A6">
        <w:rPr>
          <w:rFonts w:ascii="Times New Roman" w:hAnsi="Times New Roman" w:cs="Times New Roman"/>
          <w:sz w:val="28"/>
          <w:szCs w:val="28"/>
        </w:rPr>
        <w:t>]</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noProof/>
          <w:sz w:val="28"/>
          <w:szCs w:val="28"/>
          <w:shd w:val="clear" w:color="auto" w:fill="F6F6F6"/>
          <w:lang w:eastAsia="ru-RU"/>
        </w:rPr>
        <w:drawing>
          <wp:inline distT="0" distB="0" distL="0" distR="0" wp14:anchorId="5BB6216C" wp14:editId="7ED55C24">
            <wp:extent cx="5939790" cy="551053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5510530"/>
                    </a:xfrm>
                    <a:prstGeom prst="rect">
                      <a:avLst/>
                    </a:prstGeom>
                    <a:noFill/>
                    <a:ln>
                      <a:noFill/>
                    </a:ln>
                  </pic:spPr>
                </pic:pic>
              </a:graphicData>
            </a:graphic>
          </wp:inline>
        </w:drawing>
      </w:r>
    </w:p>
    <w:p w14:paraId="3E47A953" w14:textId="7FF06F7E" w:rsidR="00CA71B4"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Рис. 1. </w:t>
      </w:r>
      <w:r w:rsidR="00542E3B">
        <w:rPr>
          <w:rFonts w:ascii="Times New Roman" w:hAnsi="Times New Roman" w:cs="Times New Roman"/>
          <w:sz w:val="28"/>
          <w:szCs w:val="28"/>
        </w:rPr>
        <w:t>-</w:t>
      </w:r>
      <w:r w:rsidRPr="00542E3B">
        <w:rPr>
          <w:rFonts w:ascii="Times New Roman" w:hAnsi="Times New Roman" w:cs="Times New Roman"/>
          <w:sz w:val="28"/>
          <w:szCs w:val="28"/>
        </w:rPr>
        <w:t>Взаимосвязь системы экономической</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безопасности промышленного предприятия со средой его</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функционирования.</w:t>
      </w:r>
    </w:p>
    <w:p w14:paraId="45F24084" w14:textId="77777777" w:rsidR="00542E3B" w:rsidRPr="00542E3B" w:rsidRDefault="00542E3B" w:rsidP="00542E3B">
      <w:pPr>
        <w:spacing w:after="0" w:line="360" w:lineRule="auto"/>
        <w:ind w:firstLine="709"/>
        <w:jc w:val="both"/>
        <w:rPr>
          <w:rFonts w:ascii="Times New Roman" w:hAnsi="Times New Roman" w:cs="Times New Roman"/>
          <w:sz w:val="28"/>
          <w:szCs w:val="28"/>
          <w:shd w:val="clear" w:color="auto" w:fill="F6F6F6"/>
        </w:rPr>
      </w:pPr>
    </w:p>
    <w:p w14:paraId="5E37BA74" w14:textId="77777777" w:rsidR="00CA71B4" w:rsidRPr="00542E3B" w:rsidRDefault="00CA71B4" w:rsidP="00542E3B">
      <w:pPr>
        <w:spacing w:after="0" w:line="360" w:lineRule="auto"/>
        <w:ind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Из внешней среды должна поступать информация, которая касается:</w:t>
      </w:r>
    </w:p>
    <w:p w14:paraId="1AF8E429" w14:textId="77777777" w:rsidR="00CA71B4" w:rsidRPr="00542E3B" w:rsidRDefault="00CA71B4" w:rsidP="00542E3B">
      <w:pPr>
        <w:pStyle w:val="a5"/>
        <w:numPr>
          <w:ilvl w:val="0"/>
          <w:numId w:val="9"/>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Сложившихся тенденций на международном и отечественном рынках</w:t>
      </w:r>
      <w:r w:rsidRPr="00542E3B">
        <w:rPr>
          <w:rFonts w:ascii="Times New Roman" w:hAnsi="Times New Roman" w:cs="Times New Roman"/>
          <w:sz w:val="28"/>
          <w:szCs w:val="28"/>
          <w:shd w:val="clear" w:color="auto" w:fill="F6F6F6"/>
        </w:rPr>
        <w:t>;</w:t>
      </w:r>
    </w:p>
    <w:p w14:paraId="5955C193" w14:textId="77777777" w:rsidR="00CA71B4" w:rsidRPr="00542E3B" w:rsidRDefault="00CA71B4" w:rsidP="00542E3B">
      <w:pPr>
        <w:pStyle w:val="a5"/>
        <w:numPr>
          <w:ilvl w:val="0"/>
          <w:numId w:val="9"/>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lastRenderedPageBreak/>
        <w:t>Имеющихся и потенциальных прямых конкурентов, партнеров, поставщиков и подрядчиков;</w:t>
      </w:r>
    </w:p>
    <w:p w14:paraId="49F00596" w14:textId="77777777" w:rsidR="00CA71B4" w:rsidRPr="00542E3B" w:rsidRDefault="00CA71B4" w:rsidP="00542E3B">
      <w:pPr>
        <w:pStyle w:val="a5"/>
        <w:numPr>
          <w:ilvl w:val="0"/>
          <w:numId w:val="9"/>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Государственной политики (налоговая система, таможенная политика, законодательные акты, нормативы, стандарты и т. д.);</w:t>
      </w:r>
    </w:p>
    <w:p w14:paraId="18131586" w14:textId="77777777" w:rsidR="00CA71B4" w:rsidRPr="00542E3B" w:rsidRDefault="00CA71B4" w:rsidP="00542E3B">
      <w:pPr>
        <w:pStyle w:val="a5"/>
        <w:numPr>
          <w:ilvl w:val="0"/>
          <w:numId w:val="9"/>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Потребителей, их склонностей, покупательной способности; окружающей естественной среды (климатические условия, экологическая ситуация)</w:t>
      </w:r>
      <w:r w:rsidRPr="00542E3B">
        <w:rPr>
          <w:rFonts w:ascii="Times New Roman" w:hAnsi="Times New Roman" w:cs="Times New Roman"/>
          <w:sz w:val="28"/>
          <w:szCs w:val="28"/>
          <w:shd w:val="clear" w:color="auto" w:fill="F6F6F6"/>
        </w:rPr>
        <w:t xml:space="preserve">; </w:t>
      </w:r>
    </w:p>
    <w:p w14:paraId="2F2D7AD7" w14:textId="251356E4" w:rsidR="00CA71B4" w:rsidRPr="00542E3B" w:rsidRDefault="00CA71B4" w:rsidP="00542E3B">
      <w:pPr>
        <w:pStyle w:val="a5"/>
        <w:numPr>
          <w:ilvl w:val="0"/>
          <w:numId w:val="9"/>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Консультаций специалистов разного</w:t>
      </w:r>
      <w:r w:rsidRPr="00542E3B">
        <w:rPr>
          <w:rFonts w:ascii="Times New Roman" w:hAnsi="Times New Roman" w:cs="Times New Roman"/>
          <w:sz w:val="28"/>
          <w:szCs w:val="28"/>
          <w:shd w:val="clear" w:color="auto" w:fill="F6F6F6"/>
        </w:rPr>
        <w:t xml:space="preserve"> </w:t>
      </w:r>
      <w:proofErr w:type="gramStart"/>
      <w:r w:rsidRPr="00542E3B">
        <w:rPr>
          <w:rFonts w:ascii="Times New Roman" w:hAnsi="Times New Roman" w:cs="Times New Roman"/>
          <w:sz w:val="28"/>
          <w:szCs w:val="28"/>
        </w:rPr>
        <w:t>направления</w:t>
      </w:r>
      <w:r w:rsidR="00FE43B4">
        <w:rPr>
          <w:rFonts w:ascii="Times New Roman" w:hAnsi="Times New Roman" w:cs="Times New Roman"/>
          <w:sz w:val="28"/>
          <w:szCs w:val="28"/>
          <w:lang w:val="en-US"/>
        </w:rPr>
        <w:t>[</w:t>
      </w:r>
      <w:proofErr w:type="gramEnd"/>
      <w:r w:rsidR="00F00D01">
        <w:rPr>
          <w:rFonts w:ascii="Times New Roman" w:hAnsi="Times New Roman" w:cs="Times New Roman"/>
          <w:sz w:val="28"/>
          <w:szCs w:val="28"/>
          <w:lang w:val="en-US"/>
        </w:rPr>
        <w:fldChar w:fldCharType="begin"/>
      </w:r>
      <w:r w:rsidR="00F00D01">
        <w:rPr>
          <w:rFonts w:ascii="Times New Roman" w:hAnsi="Times New Roman" w:cs="Times New Roman"/>
          <w:sz w:val="28"/>
          <w:szCs w:val="28"/>
          <w:lang w:val="en-US"/>
        </w:rPr>
        <w:instrText xml:space="preserve"> REF _Ref105353304 \r \h </w:instrText>
      </w:r>
      <w:r w:rsidR="00F00D01">
        <w:rPr>
          <w:rFonts w:ascii="Times New Roman" w:hAnsi="Times New Roman" w:cs="Times New Roman"/>
          <w:sz w:val="28"/>
          <w:szCs w:val="28"/>
          <w:lang w:val="en-US"/>
        </w:rPr>
      </w:r>
      <w:r w:rsidR="00F00D01">
        <w:rPr>
          <w:rFonts w:ascii="Times New Roman" w:hAnsi="Times New Roman" w:cs="Times New Roman"/>
          <w:sz w:val="28"/>
          <w:szCs w:val="28"/>
          <w:lang w:val="en-US"/>
        </w:rPr>
        <w:fldChar w:fldCharType="separate"/>
      </w:r>
      <w:r w:rsidR="00F00D01">
        <w:rPr>
          <w:rFonts w:ascii="Times New Roman" w:hAnsi="Times New Roman" w:cs="Times New Roman"/>
          <w:sz w:val="28"/>
          <w:szCs w:val="28"/>
          <w:lang w:val="en-US"/>
        </w:rPr>
        <w:t>7</w:t>
      </w:r>
      <w:r w:rsidR="00F00D01">
        <w:rPr>
          <w:rFonts w:ascii="Times New Roman" w:hAnsi="Times New Roman" w:cs="Times New Roman"/>
          <w:sz w:val="28"/>
          <w:szCs w:val="28"/>
          <w:lang w:val="en-US"/>
        </w:rPr>
        <w:fldChar w:fldCharType="end"/>
      </w:r>
      <w:r w:rsidR="00FE43B4">
        <w:rPr>
          <w:rFonts w:ascii="Times New Roman" w:hAnsi="Times New Roman" w:cs="Times New Roman"/>
          <w:sz w:val="28"/>
          <w:szCs w:val="28"/>
          <w:lang w:val="en-US"/>
        </w:rPr>
        <w:t>]</w:t>
      </w:r>
      <w:r w:rsidRPr="00542E3B">
        <w:rPr>
          <w:rFonts w:ascii="Times New Roman" w:hAnsi="Times New Roman" w:cs="Times New Roman"/>
          <w:sz w:val="28"/>
          <w:szCs w:val="28"/>
        </w:rPr>
        <w:t>.</w:t>
      </w:r>
      <w:r w:rsidRPr="00542E3B">
        <w:rPr>
          <w:rFonts w:ascii="Times New Roman" w:hAnsi="Times New Roman" w:cs="Times New Roman"/>
          <w:sz w:val="28"/>
          <w:szCs w:val="28"/>
          <w:shd w:val="clear" w:color="auto" w:fill="F6F6F6"/>
        </w:rPr>
        <w:t xml:space="preserve"> </w:t>
      </w:r>
    </w:p>
    <w:p w14:paraId="7ECE56AE" w14:textId="77777777" w:rsidR="00CA71B4" w:rsidRPr="00542E3B" w:rsidRDefault="00CA71B4" w:rsidP="00542E3B">
      <w:pPr>
        <w:spacing w:after="0" w:line="360" w:lineRule="auto"/>
        <w:ind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Во внешнюю среду от системы экономической безопасности поступают запросы относительно необходимой информации, а также данные о предприятии путем осуществления хозяйственной деятельности, размещения рекламы, публикации статистической отчетности, СМИ и т. д.</w:t>
      </w:r>
      <w:r w:rsidRPr="00542E3B">
        <w:rPr>
          <w:rFonts w:ascii="Times New Roman" w:hAnsi="Times New Roman" w:cs="Times New Roman"/>
          <w:sz w:val="28"/>
          <w:szCs w:val="28"/>
          <w:shd w:val="clear" w:color="auto" w:fill="F6F6F6"/>
        </w:rPr>
        <w:t xml:space="preserve"> </w:t>
      </w:r>
    </w:p>
    <w:p w14:paraId="4CE0437A" w14:textId="77777777" w:rsidR="00CA71B4" w:rsidRPr="00542E3B" w:rsidRDefault="00CA71B4" w:rsidP="00542E3B">
      <w:pPr>
        <w:spacing w:after="0" w:line="360" w:lineRule="auto"/>
        <w:ind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Внутри предприятия циркулируют информационные потоки относительно:</w:t>
      </w:r>
      <w:r w:rsidRPr="00542E3B">
        <w:rPr>
          <w:rFonts w:ascii="Times New Roman" w:hAnsi="Times New Roman" w:cs="Times New Roman"/>
          <w:sz w:val="28"/>
          <w:szCs w:val="28"/>
          <w:shd w:val="clear" w:color="auto" w:fill="F6F6F6"/>
        </w:rPr>
        <w:t xml:space="preserve"> </w:t>
      </w:r>
    </w:p>
    <w:p w14:paraId="5289794F" w14:textId="77777777" w:rsidR="00CA71B4" w:rsidRPr="00542E3B" w:rsidRDefault="00CA71B4" w:rsidP="00542E3B">
      <w:pPr>
        <w:pStyle w:val="a5"/>
        <w:numPr>
          <w:ilvl w:val="0"/>
          <w:numId w:val="10"/>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Текущей работы;</w:t>
      </w:r>
      <w:r w:rsidRPr="00542E3B">
        <w:rPr>
          <w:rFonts w:ascii="Times New Roman" w:hAnsi="Times New Roman" w:cs="Times New Roman"/>
          <w:sz w:val="28"/>
          <w:szCs w:val="28"/>
          <w:shd w:val="clear" w:color="auto" w:fill="F6F6F6"/>
        </w:rPr>
        <w:t xml:space="preserve"> </w:t>
      </w:r>
    </w:p>
    <w:p w14:paraId="7EFFAB4E" w14:textId="77777777" w:rsidR="00CA71B4" w:rsidRPr="00542E3B" w:rsidRDefault="00CA71B4" w:rsidP="00542E3B">
      <w:pPr>
        <w:pStyle w:val="a5"/>
        <w:numPr>
          <w:ilvl w:val="0"/>
          <w:numId w:val="10"/>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 xml:space="preserve">Осуществленных и запланированных операций, процессов; </w:t>
      </w:r>
    </w:p>
    <w:p w14:paraId="315BC6D9" w14:textId="77777777" w:rsidR="00CA71B4" w:rsidRPr="00542E3B" w:rsidRDefault="00CA71B4" w:rsidP="00542E3B">
      <w:pPr>
        <w:pStyle w:val="a5"/>
        <w:numPr>
          <w:ilvl w:val="0"/>
          <w:numId w:val="10"/>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Текущих и потенциальных изменений</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в работе;</w:t>
      </w:r>
    </w:p>
    <w:p w14:paraId="28E841E2" w14:textId="77777777" w:rsidR="00CA71B4" w:rsidRPr="00542E3B" w:rsidRDefault="00CA71B4" w:rsidP="00542E3B">
      <w:pPr>
        <w:pStyle w:val="a5"/>
        <w:numPr>
          <w:ilvl w:val="0"/>
          <w:numId w:val="10"/>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Выявленных возможностей и угроз;</w:t>
      </w:r>
    </w:p>
    <w:p w14:paraId="713446C7" w14:textId="77777777" w:rsidR="00CA71B4" w:rsidRPr="00542E3B" w:rsidRDefault="00CA71B4" w:rsidP="00542E3B">
      <w:pPr>
        <w:pStyle w:val="a5"/>
        <w:numPr>
          <w:ilvl w:val="0"/>
          <w:numId w:val="10"/>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Запросов о возможных способах решения отдельных проблем и</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принятия решений в пределах обязанностей отделов;</w:t>
      </w:r>
    </w:p>
    <w:p w14:paraId="7D8C2BA9" w14:textId="77777777" w:rsidR="00CA71B4" w:rsidRPr="00542E3B" w:rsidRDefault="00CA71B4" w:rsidP="00542E3B">
      <w:pPr>
        <w:pStyle w:val="a5"/>
        <w:numPr>
          <w:ilvl w:val="0"/>
          <w:numId w:val="10"/>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Выполнение принятых решений и преодоление выявленных проблем.</w:t>
      </w:r>
    </w:p>
    <w:p w14:paraId="0573FDD7" w14:textId="77777777" w:rsidR="00CA71B4" w:rsidRPr="00542E3B" w:rsidRDefault="00CA71B4" w:rsidP="00542E3B">
      <w:pPr>
        <w:spacing w:after="0" w:line="360" w:lineRule="auto"/>
        <w:ind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От руководства предприятия к системе экономической безопасности поступают запросы относительно стратегии и тактики деятельности предприятия, обоснования управленческого решения и прогнозирования его последствий, определения величины рисков и их нейтрализации, а также решения относительно обеспечения сбалансированной системы экономической безопасности</w:t>
      </w:r>
      <w:r w:rsidRPr="00542E3B">
        <w:rPr>
          <w:rFonts w:ascii="Times New Roman" w:hAnsi="Times New Roman" w:cs="Times New Roman"/>
          <w:sz w:val="28"/>
          <w:szCs w:val="28"/>
          <w:shd w:val="clear" w:color="auto" w:fill="F6F6F6"/>
        </w:rPr>
        <w:t xml:space="preserve"> предприятия. </w:t>
      </w:r>
    </w:p>
    <w:p w14:paraId="4DDDD5EE" w14:textId="77777777" w:rsidR="00CA71B4" w:rsidRPr="00542E3B" w:rsidRDefault="00CA71B4" w:rsidP="00542E3B">
      <w:pPr>
        <w:spacing w:after="0" w:line="360" w:lineRule="auto"/>
        <w:ind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От системы экономической безопасности к внутренней среде предприятия</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поступают:</w:t>
      </w:r>
      <w:r w:rsidRPr="00542E3B">
        <w:rPr>
          <w:rFonts w:ascii="Times New Roman" w:hAnsi="Times New Roman" w:cs="Times New Roman"/>
          <w:sz w:val="28"/>
          <w:szCs w:val="28"/>
          <w:shd w:val="clear" w:color="auto" w:fill="F6F6F6"/>
        </w:rPr>
        <w:t xml:space="preserve"> </w:t>
      </w:r>
    </w:p>
    <w:p w14:paraId="5264E779" w14:textId="77777777" w:rsidR="00CA71B4" w:rsidRPr="00542E3B" w:rsidRDefault="00CA71B4" w:rsidP="00542E3B">
      <w:pPr>
        <w:pStyle w:val="a5"/>
        <w:numPr>
          <w:ilvl w:val="0"/>
          <w:numId w:val="11"/>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lastRenderedPageBreak/>
        <w:t>Рекомендации относительно принятия управленческих р</w:t>
      </w:r>
      <w:r w:rsidRPr="00542E3B">
        <w:rPr>
          <w:rFonts w:ascii="Times New Roman" w:hAnsi="Times New Roman" w:cs="Times New Roman"/>
          <w:sz w:val="28"/>
          <w:szCs w:val="28"/>
          <w:shd w:val="clear" w:color="auto" w:fill="F6F6F6"/>
        </w:rPr>
        <w:t>ешений;</w:t>
      </w:r>
    </w:p>
    <w:p w14:paraId="0410E8E6" w14:textId="77777777" w:rsidR="00CA71B4" w:rsidRPr="00542E3B" w:rsidRDefault="00CA71B4" w:rsidP="00542E3B">
      <w:pPr>
        <w:pStyle w:val="a5"/>
        <w:numPr>
          <w:ilvl w:val="0"/>
          <w:numId w:val="11"/>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Решение относительно предотвращения опасностей и угроз</w:t>
      </w:r>
      <w:r w:rsidRPr="00542E3B">
        <w:rPr>
          <w:rFonts w:ascii="Times New Roman" w:hAnsi="Times New Roman" w:cs="Times New Roman"/>
          <w:sz w:val="28"/>
          <w:szCs w:val="28"/>
          <w:shd w:val="clear" w:color="auto" w:fill="F6F6F6"/>
        </w:rPr>
        <w:t>;</w:t>
      </w:r>
    </w:p>
    <w:p w14:paraId="17C36E2A" w14:textId="77777777" w:rsidR="00CA71B4" w:rsidRPr="00542E3B" w:rsidRDefault="00CA71B4" w:rsidP="00542E3B">
      <w:pPr>
        <w:pStyle w:val="a5"/>
        <w:numPr>
          <w:ilvl w:val="0"/>
          <w:numId w:val="11"/>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Рекомендации относительно использования</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выявленных возможностей;</w:t>
      </w:r>
      <w:r w:rsidRPr="00542E3B">
        <w:rPr>
          <w:rFonts w:ascii="Times New Roman" w:hAnsi="Times New Roman" w:cs="Times New Roman"/>
          <w:sz w:val="28"/>
          <w:szCs w:val="28"/>
          <w:shd w:val="clear" w:color="auto" w:fill="F6F6F6"/>
        </w:rPr>
        <w:t xml:space="preserve"> </w:t>
      </w:r>
    </w:p>
    <w:p w14:paraId="3F65F3FC" w14:textId="77777777" w:rsidR="00CA71B4" w:rsidRPr="00542E3B" w:rsidRDefault="00CA71B4" w:rsidP="00542E3B">
      <w:pPr>
        <w:pStyle w:val="a5"/>
        <w:numPr>
          <w:ilvl w:val="0"/>
          <w:numId w:val="11"/>
        </w:numPr>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Решение относительно физической и технической охраны объектов</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предприятия;</w:t>
      </w:r>
    </w:p>
    <w:p w14:paraId="454DE343" w14:textId="77777777" w:rsidR="00CA71B4" w:rsidRPr="00542E3B" w:rsidRDefault="00CA71B4" w:rsidP="00542E3B">
      <w:pPr>
        <w:pStyle w:val="a5"/>
        <w:numPr>
          <w:ilvl w:val="0"/>
          <w:numId w:val="11"/>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Консультации по вопросам деятельности предприятия и его персонала</w:t>
      </w:r>
      <w:r w:rsidRPr="00542E3B">
        <w:rPr>
          <w:rFonts w:ascii="Times New Roman" w:hAnsi="Times New Roman" w:cs="Times New Roman"/>
          <w:sz w:val="28"/>
          <w:szCs w:val="28"/>
          <w:shd w:val="clear" w:color="auto" w:fill="F6F6F6"/>
        </w:rPr>
        <w:t>.</w:t>
      </w:r>
    </w:p>
    <w:p w14:paraId="2056C13F" w14:textId="5C492F5A"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Следовательно, связь системы экономической безопасности с внешней</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и внутренней средой обеспечивается существованием большого количества информационных каналов между собой.</w:t>
      </w:r>
    </w:p>
    <w:p w14:paraId="2E42F9FD" w14:textId="0DF68027"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Система управления экономической безопасностью предприятия должна осуществляться в соответствии с детально разработанным и утвержденным планом, который, с точки зрения управления организацией, является процессом достижения перспективных</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целей.</w:t>
      </w:r>
      <w:r w:rsidRPr="00542E3B">
        <w:rPr>
          <w:rFonts w:ascii="Times New Roman" w:hAnsi="Times New Roman" w:cs="Times New Roman"/>
          <w:sz w:val="28"/>
          <w:szCs w:val="28"/>
          <w:shd w:val="clear" w:color="auto" w:fill="F6F6F6"/>
        </w:rPr>
        <w:t xml:space="preserve"> </w:t>
      </w:r>
    </w:p>
    <w:p w14:paraId="5A7D2D0F" w14:textId="77777777"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Для достижения главных целей бизнеса менеджмент, включающий в себя сотрудников экономической безопасности, управляет процессами организации, с использованием технологий, находящихся в распоряжении хозяйствующих субъектов. На рисунке 2 отражено взаимное влияние основного бизнеса, технологий и менеджмента организации на экономическую безопасность организации.</w:t>
      </w:r>
    </w:p>
    <w:p w14:paraId="0F36839A" w14:textId="449F215F"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noProof/>
          <w:sz w:val="28"/>
          <w:szCs w:val="28"/>
          <w:lang w:eastAsia="ru-RU"/>
        </w:rPr>
        <w:drawing>
          <wp:inline distT="0" distB="0" distL="0" distR="0" wp14:anchorId="752D0A1E" wp14:editId="7E75DEE4">
            <wp:extent cx="5939790" cy="2091055"/>
            <wp:effectExtent l="0" t="0" r="381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091055"/>
                    </a:xfrm>
                    <a:prstGeom prst="rect">
                      <a:avLst/>
                    </a:prstGeom>
                    <a:noFill/>
                    <a:ln>
                      <a:noFill/>
                    </a:ln>
                  </pic:spPr>
                </pic:pic>
              </a:graphicData>
            </a:graphic>
          </wp:inline>
        </w:drawing>
      </w:r>
      <w:r w:rsidRPr="00542E3B">
        <w:rPr>
          <w:rFonts w:ascii="Times New Roman" w:hAnsi="Times New Roman" w:cs="Times New Roman"/>
          <w:sz w:val="28"/>
          <w:szCs w:val="28"/>
        </w:rPr>
        <w:t xml:space="preserve">Рис. </w:t>
      </w:r>
      <w:proofErr w:type="gramStart"/>
      <w:r w:rsidRPr="00542E3B">
        <w:rPr>
          <w:rFonts w:ascii="Times New Roman" w:hAnsi="Times New Roman" w:cs="Times New Roman"/>
          <w:sz w:val="28"/>
          <w:szCs w:val="28"/>
        </w:rPr>
        <w:t>2.</w:t>
      </w:r>
      <w:r w:rsidR="00542E3B">
        <w:rPr>
          <w:rFonts w:ascii="Times New Roman" w:hAnsi="Times New Roman" w:cs="Times New Roman"/>
          <w:sz w:val="28"/>
          <w:szCs w:val="28"/>
        </w:rPr>
        <w:t>-</w:t>
      </w:r>
      <w:proofErr w:type="gramEnd"/>
      <w:r w:rsidRPr="00542E3B">
        <w:rPr>
          <w:rFonts w:ascii="Times New Roman" w:hAnsi="Times New Roman" w:cs="Times New Roman"/>
          <w:sz w:val="28"/>
          <w:szCs w:val="28"/>
        </w:rPr>
        <w:t xml:space="preserve"> Области, оказывающие влияние на систему управления экономической</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безопасности.</w:t>
      </w:r>
    </w:p>
    <w:p w14:paraId="396354AE" w14:textId="77777777"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p>
    <w:p w14:paraId="32B477B8" w14:textId="70A2D65B"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В целях повышения эффективности системы управления экономической безопасностью предприятий необходимо разработать последовательность действий для проведения оценки</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мониторинга и диагностики экономической безопасности. Разработка этапов должна включать комплексную оценку, которая учитывает количественные и качественные показатели с учетом влияния факторов внутренней и</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 xml:space="preserve">внешней </w:t>
      </w:r>
      <w:proofErr w:type="gramStart"/>
      <w:r w:rsidRPr="00542E3B">
        <w:rPr>
          <w:rFonts w:ascii="Times New Roman" w:hAnsi="Times New Roman" w:cs="Times New Roman"/>
          <w:sz w:val="28"/>
          <w:szCs w:val="28"/>
        </w:rPr>
        <w:t>среды</w:t>
      </w:r>
      <w:r w:rsidR="00F00D01" w:rsidRPr="00F00D01">
        <w:rPr>
          <w:rFonts w:ascii="Times New Roman" w:hAnsi="Times New Roman" w:cs="Times New Roman"/>
          <w:sz w:val="28"/>
          <w:szCs w:val="28"/>
        </w:rPr>
        <w:t>[</w:t>
      </w:r>
      <w:proofErr w:type="gramEnd"/>
      <w:r w:rsidR="00F00D01">
        <w:rPr>
          <w:rFonts w:ascii="Times New Roman" w:hAnsi="Times New Roman" w:cs="Times New Roman"/>
          <w:sz w:val="28"/>
          <w:szCs w:val="28"/>
          <w:lang w:val="en-US"/>
        </w:rPr>
        <w:fldChar w:fldCharType="begin"/>
      </w:r>
      <w:r w:rsidR="00F00D01" w:rsidRPr="00F00D01">
        <w:rPr>
          <w:rFonts w:ascii="Times New Roman" w:hAnsi="Times New Roman" w:cs="Times New Roman"/>
          <w:sz w:val="28"/>
          <w:szCs w:val="28"/>
        </w:rPr>
        <w:instrText xml:space="preserve"> </w:instrText>
      </w:r>
      <w:r w:rsidR="00F00D01">
        <w:rPr>
          <w:rFonts w:ascii="Times New Roman" w:hAnsi="Times New Roman" w:cs="Times New Roman"/>
          <w:sz w:val="28"/>
          <w:szCs w:val="28"/>
          <w:lang w:val="en-US"/>
        </w:rPr>
        <w:instrText>REF</w:instrText>
      </w:r>
      <w:r w:rsidR="00F00D01" w:rsidRPr="00F00D01">
        <w:rPr>
          <w:rFonts w:ascii="Times New Roman" w:hAnsi="Times New Roman" w:cs="Times New Roman"/>
          <w:sz w:val="28"/>
          <w:szCs w:val="28"/>
        </w:rPr>
        <w:instrText xml:space="preserve"> _</w:instrText>
      </w:r>
      <w:r w:rsidR="00F00D01">
        <w:rPr>
          <w:rFonts w:ascii="Times New Roman" w:hAnsi="Times New Roman" w:cs="Times New Roman"/>
          <w:sz w:val="28"/>
          <w:szCs w:val="28"/>
          <w:lang w:val="en-US"/>
        </w:rPr>
        <w:instrText>Ref</w:instrText>
      </w:r>
      <w:r w:rsidR="00F00D01" w:rsidRPr="00F00D01">
        <w:rPr>
          <w:rFonts w:ascii="Times New Roman" w:hAnsi="Times New Roman" w:cs="Times New Roman"/>
          <w:sz w:val="28"/>
          <w:szCs w:val="28"/>
        </w:rPr>
        <w:instrText>105353348 \</w:instrText>
      </w:r>
      <w:r w:rsidR="00F00D01">
        <w:rPr>
          <w:rFonts w:ascii="Times New Roman" w:hAnsi="Times New Roman" w:cs="Times New Roman"/>
          <w:sz w:val="28"/>
          <w:szCs w:val="28"/>
          <w:lang w:val="en-US"/>
        </w:rPr>
        <w:instrText>r</w:instrText>
      </w:r>
      <w:r w:rsidR="00F00D01" w:rsidRPr="00F00D01">
        <w:rPr>
          <w:rFonts w:ascii="Times New Roman" w:hAnsi="Times New Roman" w:cs="Times New Roman"/>
          <w:sz w:val="28"/>
          <w:szCs w:val="28"/>
        </w:rPr>
        <w:instrText xml:space="preserve"> \</w:instrText>
      </w:r>
      <w:r w:rsidR="00F00D01">
        <w:rPr>
          <w:rFonts w:ascii="Times New Roman" w:hAnsi="Times New Roman" w:cs="Times New Roman"/>
          <w:sz w:val="28"/>
          <w:szCs w:val="28"/>
          <w:lang w:val="en-US"/>
        </w:rPr>
        <w:instrText>h</w:instrText>
      </w:r>
      <w:r w:rsidR="00F00D01" w:rsidRPr="00F00D01">
        <w:rPr>
          <w:rFonts w:ascii="Times New Roman" w:hAnsi="Times New Roman" w:cs="Times New Roman"/>
          <w:sz w:val="28"/>
          <w:szCs w:val="28"/>
        </w:rPr>
        <w:instrText xml:space="preserve"> </w:instrText>
      </w:r>
      <w:r w:rsidR="00F00D01">
        <w:rPr>
          <w:rFonts w:ascii="Times New Roman" w:hAnsi="Times New Roman" w:cs="Times New Roman"/>
          <w:sz w:val="28"/>
          <w:szCs w:val="28"/>
          <w:lang w:val="en-US"/>
        </w:rPr>
      </w:r>
      <w:r w:rsidR="00F00D01">
        <w:rPr>
          <w:rFonts w:ascii="Times New Roman" w:hAnsi="Times New Roman" w:cs="Times New Roman"/>
          <w:sz w:val="28"/>
          <w:szCs w:val="28"/>
          <w:lang w:val="en-US"/>
        </w:rPr>
        <w:fldChar w:fldCharType="separate"/>
      </w:r>
      <w:r w:rsidR="00F00D01" w:rsidRPr="00F00D01">
        <w:rPr>
          <w:rFonts w:ascii="Times New Roman" w:hAnsi="Times New Roman" w:cs="Times New Roman"/>
          <w:sz w:val="28"/>
          <w:szCs w:val="28"/>
        </w:rPr>
        <w:t>2</w:t>
      </w:r>
      <w:r w:rsidR="00F00D01">
        <w:rPr>
          <w:rFonts w:ascii="Times New Roman" w:hAnsi="Times New Roman" w:cs="Times New Roman"/>
          <w:sz w:val="28"/>
          <w:szCs w:val="28"/>
          <w:lang w:val="en-US"/>
        </w:rPr>
        <w:fldChar w:fldCharType="end"/>
      </w:r>
      <w:r w:rsidR="00F00D01" w:rsidRPr="00F00D01">
        <w:rPr>
          <w:rFonts w:ascii="Times New Roman" w:hAnsi="Times New Roman" w:cs="Times New Roman"/>
          <w:sz w:val="28"/>
          <w:szCs w:val="28"/>
        </w:rPr>
        <w:t>]</w:t>
      </w:r>
      <w:r w:rsidRPr="00542E3B">
        <w:rPr>
          <w:rFonts w:ascii="Times New Roman" w:hAnsi="Times New Roman" w:cs="Times New Roman"/>
          <w:sz w:val="28"/>
          <w:szCs w:val="28"/>
          <w:shd w:val="clear" w:color="auto" w:fill="F6F6F6"/>
        </w:rPr>
        <w:t>.</w:t>
      </w:r>
    </w:p>
    <w:p w14:paraId="5061A5E2" w14:textId="77777777"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 xml:space="preserve"> Комплексная оценка может выступать в роли как сравнительной характеристики уровня экономической безопасности</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отдельного предприятия в различные периоды его деятельности, так и служить основой для выбора перспективных вариантов его развития</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Представим этапы обеспечения финансовой безопасности</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предприятий на рисунке 3.</w:t>
      </w:r>
    </w:p>
    <w:p w14:paraId="4D25B959" w14:textId="77777777"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p>
    <w:p w14:paraId="3B447AE7" w14:textId="053B6077" w:rsidR="00CA71B4" w:rsidRPr="00542E3B" w:rsidRDefault="00CA71B4" w:rsidP="00542E3B">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noProof/>
          <w:sz w:val="28"/>
          <w:szCs w:val="28"/>
          <w:lang w:eastAsia="ru-RU"/>
        </w:rPr>
        <w:lastRenderedPageBreak/>
        <w:drawing>
          <wp:inline distT="0" distB="0" distL="0" distR="0" wp14:anchorId="5BEA1197" wp14:editId="5AE102F5">
            <wp:extent cx="5510530" cy="55181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0530" cy="5518150"/>
                    </a:xfrm>
                    <a:prstGeom prst="rect">
                      <a:avLst/>
                    </a:prstGeom>
                    <a:noFill/>
                    <a:ln>
                      <a:noFill/>
                    </a:ln>
                  </pic:spPr>
                </pic:pic>
              </a:graphicData>
            </a:graphic>
          </wp:inline>
        </w:drawing>
      </w:r>
    </w:p>
    <w:p w14:paraId="4D2BB527" w14:textId="7FD3389F"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 xml:space="preserve">Рис. </w:t>
      </w:r>
      <w:proofErr w:type="gramStart"/>
      <w:r w:rsidRPr="00542E3B">
        <w:rPr>
          <w:rFonts w:ascii="Times New Roman" w:hAnsi="Times New Roman" w:cs="Times New Roman"/>
          <w:sz w:val="28"/>
          <w:szCs w:val="28"/>
        </w:rPr>
        <w:t>3.</w:t>
      </w:r>
      <w:r w:rsidR="00542E3B">
        <w:rPr>
          <w:rFonts w:ascii="Times New Roman" w:hAnsi="Times New Roman" w:cs="Times New Roman"/>
          <w:sz w:val="28"/>
          <w:szCs w:val="28"/>
        </w:rPr>
        <w:t>-</w:t>
      </w:r>
      <w:proofErr w:type="gramEnd"/>
      <w:r w:rsidRPr="00542E3B">
        <w:rPr>
          <w:rFonts w:ascii="Times New Roman" w:hAnsi="Times New Roman" w:cs="Times New Roman"/>
          <w:sz w:val="28"/>
          <w:szCs w:val="28"/>
        </w:rPr>
        <w:t xml:space="preserve"> Этапы обеспечения экономической</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безопасности организаций</w:t>
      </w:r>
      <w:r w:rsidRPr="00542E3B">
        <w:rPr>
          <w:rFonts w:ascii="Times New Roman" w:hAnsi="Times New Roman" w:cs="Times New Roman"/>
          <w:sz w:val="28"/>
          <w:szCs w:val="28"/>
          <w:shd w:val="clear" w:color="auto" w:fill="F6F6F6"/>
        </w:rPr>
        <w:t xml:space="preserve"> </w:t>
      </w:r>
    </w:p>
    <w:p w14:paraId="1D447044" w14:textId="77777777" w:rsidR="00CA71B4" w:rsidRPr="00542E3B" w:rsidRDefault="00CA71B4" w:rsidP="00542E3B">
      <w:pPr>
        <w:spacing w:after="0" w:line="360" w:lineRule="auto"/>
        <w:jc w:val="both"/>
        <w:rPr>
          <w:rFonts w:ascii="Times New Roman" w:hAnsi="Times New Roman" w:cs="Times New Roman"/>
          <w:sz w:val="28"/>
          <w:szCs w:val="28"/>
          <w:shd w:val="clear" w:color="auto" w:fill="F6F6F6"/>
        </w:rPr>
      </w:pPr>
    </w:p>
    <w:p w14:paraId="659394A0" w14:textId="55BC1E3C" w:rsidR="00CA71B4" w:rsidRPr="00542E3B" w:rsidRDefault="00CA71B4" w:rsidP="00542E3B">
      <w:pPr>
        <w:pStyle w:val="a5"/>
        <w:spacing w:after="0" w:line="360" w:lineRule="auto"/>
        <w:ind w:left="0" w:firstLine="709"/>
        <w:jc w:val="both"/>
        <w:rPr>
          <w:rFonts w:ascii="Times New Roman" w:hAnsi="Times New Roman" w:cs="Times New Roman"/>
          <w:sz w:val="28"/>
          <w:szCs w:val="28"/>
          <w:shd w:val="clear" w:color="auto" w:fill="F6F6F6"/>
        </w:rPr>
      </w:pPr>
      <w:r w:rsidRPr="00542E3B">
        <w:rPr>
          <w:rFonts w:ascii="Times New Roman" w:hAnsi="Times New Roman" w:cs="Times New Roman"/>
          <w:sz w:val="28"/>
          <w:szCs w:val="28"/>
        </w:rPr>
        <w:t>Таким образом, поэтапная оценка экономической безопасности предприятия предоставляет широкие возможности для комплексного анализа эффективности системы управления экономической безопасностью предприятий. В результате проведенной работы выяснилось, что формирование системы управления экономической безопасностью — это сложный и многогранный процесс, который должен учитывать большое число всевозможных факторов. Были рассмотрены понятия и термины, относящиеся к системе управления</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 xml:space="preserve">экономической безопасностью предприятия, </w:t>
      </w:r>
      <w:r w:rsidRPr="00542E3B">
        <w:rPr>
          <w:rFonts w:ascii="Times New Roman" w:hAnsi="Times New Roman" w:cs="Times New Roman"/>
          <w:sz w:val="28"/>
          <w:szCs w:val="28"/>
        </w:rPr>
        <w:lastRenderedPageBreak/>
        <w:t>обозначены базовые принципы, назначение, цели и задачи системы управления</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 xml:space="preserve">экономической </w:t>
      </w:r>
      <w:proofErr w:type="gramStart"/>
      <w:r w:rsidRPr="00542E3B">
        <w:rPr>
          <w:rFonts w:ascii="Times New Roman" w:hAnsi="Times New Roman" w:cs="Times New Roman"/>
          <w:sz w:val="28"/>
          <w:szCs w:val="28"/>
        </w:rPr>
        <w:t>безопасностью</w:t>
      </w:r>
      <w:r w:rsidR="00F00D01" w:rsidRPr="00F00D01">
        <w:rPr>
          <w:rFonts w:ascii="Times New Roman" w:hAnsi="Times New Roman" w:cs="Times New Roman"/>
          <w:sz w:val="28"/>
          <w:szCs w:val="28"/>
        </w:rPr>
        <w:t>[</w:t>
      </w:r>
      <w:proofErr w:type="gramEnd"/>
      <w:r w:rsidR="00F00D01">
        <w:rPr>
          <w:rFonts w:ascii="Times New Roman" w:hAnsi="Times New Roman" w:cs="Times New Roman"/>
          <w:sz w:val="28"/>
          <w:szCs w:val="28"/>
        </w:rPr>
        <w:fldChar w:fldCharType="begin"/>
      </w:r>
      <w:r w:rsidR="00F00D01">
        <w:rPr>
          <w:rFonts w:ascii="Times New Roman" w:hAnsi="Times New Roman" w:cs="Times New Roman"/>
          <w:sz w:val="28"/>
          <w:szCs w:val="28"/>
        </w:rPr>
        <w:instrText xml:space="preserve"> REF _Ref105353393 \r \h </w:instrText>
      </w:r>
      <w:r w:rsidR="00F00D01">
        <w:rPr>
          <w:rFonts w:ascii="Times New Roman" w:hAnsi="Times New Roman" w:cs="Times New Roman"/>
          <w:sz w:val="28"/>
          <w:szCs w:val="28"/>
        </w:rPr>
      </w:r>
      <w:r w:rsidR="00F00D01">
        <w:rPr>
          <w:rFonts w:ascii="Times New Roman" w:hAnsi="Times New Roman" w:cs="Times New Roman"/>
          <w:sz w:val="28"/>
          <w:szCs w:val="28"/>
        </w:rPr>
        <w:fldChar w:fldCharType="separate"/>
      </w:r>
      <w:r w:rsidR="00F00D01">
        <w:rPr>
          <w:rFonts w:ascii="Times New Roman" w:hAnsi="Times New Roman" w:cs="Times New Roman"/>
          <w:sz w:val="28"/>
          <w:szCs w:val="28"/>
        </w:rPr>
        <w:t>5</w:t>
      </w:r>
      <w:r w:rsidR="00F00D01">
        <w:rPr>
          <w:rFonts w:ascii="Times New Roman" w:hAnsi="Times New Roman" w:cs="Times New Roman"/>
          <w:sz w:val="28"/>
          <w:szCs w:val="28"/>
        </w:rPr>
        <w:fldChar w:fldCharType="end"/>
      </w:r>
      <w:r w:rsidR="00F00D01" w:rsidRPr="003B35D3">
        <w:rPr>
          <w:rFonts w:ascii="Times New Roman" w:hAnsi="Times New Roman" w:cs="Times New Roman"/>
          <w:sz w:val="28"/>
          <w:szCs w:val="28"/>
        </w:rPr>
        <w:t>]</w:t>
      </w:r>
      <w:r w:rsidRPr="00542E3B">
        <w:rPr>
          <w:rFonts w:ascii="Times New Roman" w:hAnsi="Times New Roman" w:cs="Times New Roman"/>
          <w:sz w:val="28"/>
          <w:szCs w:val="28"/>
        </w:rPr>
        <w:t>.</w:t>
      </w:r>
      <w:r w:rsidRPr="00542E3B">
        <w:rPr>
          <w:rFonts w:ascii="Times New Roman" w:hAnsi="Times New Roman" w:cs="Times New Roman"/>
          <w:sz w:val="28"/>
          <w:szCs w:val="28"/>
          <w:shd w:val="clear" w:color="auto" w:fill="F6F6F6"/>
        </w:rPr>
        <w:t xml:space="preserve"> </w:t>
      </w:r>
    </w:p>
    <w:p w14:paraId="69B9B99B" w14:textId="77777777" w:rsidR="00CA71B4" w:rsidRPr="00F00D01" w:rsidRDefault="00CA71B4" w:rsidP="00F00D01">
      <w:pPr>
        <w:spacing w:after="0" w:line="360" w:lineRule="auto"/>
        <w:jc w:val="both"/>
        <w:rPr>
          <w:rFonts w:ascii="Times New Roman" w:hAnsi="Times New Roman" w:cs="Times New Roman"/>
          <w:sz w:val="28"/>
          <w:szCs w:val="28"/>
          <w:shd w:val="clear" w:color="auto" w:fill="F6F6F6"/>
        </w:rPr>
      </w:pPr>
    </w:p>
    <w:p w14:paraId="2BD9EDC4" w14:textId="77777777" w:rsidR="00CA71B4" w:rsidRPr="00542E3B" w:rsidRDefault="00CA71B4" w:rsidP="00542E3B">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Следует помнить, что, экономическая безопасность относится к одной из экономических категорий, следовательно, оценка эффективности системы экономической безопасности должна рассматриваться с позиции экономики. Хозяйствующим субъектам, использовать систему безопасности целесообразно только тогда, когда затраты на ее реализацию обеспечивают повышение прибыли или предотвращают ущерб, по стоимости превышающий расходы на систему экономической безопасности. При выполнении этих условий</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организация системы экономической безопасности и ее управление будет способствовать эффективной работе всего предприятия, обеспечивая своевременность и полноту информации, необходимой для принятия управленческих решений. А также будет минимизировать существующие риски и прогнозировать возможные впоследствии</w:t>
      </w:r>
    </w:p>
    <w:p w14:paraId="5B2E1B61" w14:textId="4DF5DB2A"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br w:type="page"/>
      </w:r>
    </w:p>
    <w:p w14:paraId="2DB397E7" w14:textId="2D123F30" w:rsidR="00CA71B4" w:rsidRDefault="00CA71B4" w:rsidP="00B41E5B">
      <w:pPr>
        <w:pStyle w:val="1"/>
        <w:spacing w:before="0" w:line="360" w:lineRule="auto"/>
        <w:ind w:firstLine="709"/>
        <w:jc w:val="center"/>
        <w:rPr>
          <w:rFonts w:ascii="Times New Roman" w:eastAsia="Times New Roman" w:hAnsi="Times New Roman" w:cs="Times New Roman"/>
          <w:b/>
          <w:color w:val="auto"/>
          <w:sz w:val="28"/>
          <w:szCs w:val="28"/>
          <w:lang w:eastAsia="ru-RU"/>
        </w:rPr>
      </w:pPr>
      <w:bookmarkStart w:id="10" w:name="_Toc105455230"/>
      <w:r w:rsidRPr="00542E3B">
        <w:rPr>
          <w:rFonts w:ascii="Times New Roman" w:eastAsia="Times New Roman" w:hAnsi="Times New Roman" w:cs="Times New Roman"/>
          <w:b/>
          <w:color w:val="auto"/>
          <w:sz w:val="28"/>
          <w:szCs w:val="28"/>
          <w:lang w:eastAsia="ru-RU"/>
        </w:rPr>
        <w:lastRenderedPageBreak/>
        <w:t>2 Анализ и оценка обеспечения механизмов управления финансовой безопасностью организации</w:t>
      </w:r>
      <w:bookmarkEnd w:id="10"/>
    </w:p>
    <w:p w14:paraId="300ED268" w14:textId="77777777" w:rsidR="00E00B80" w:rsidRPr="00E00B80" w:rsidRDefault="00E00B80" w:rsidP="00E00B80">
      <w:pPr>
        <w:rPr>
          <w:lang w:eastAsia="ru-RU"/>
        </w:rPr>
      </w:pPr>
    </w:p>
    <w:p w14:paraId="00CEDBF7" w14:textId="1063E56B" w:rsidR="00CA71B4" w:rsidRPr="00542E3B" w:rsidRDefault="00CA71B4" w:rsidP="00905555">
      <w:pPr>
        <w:pStyle w:val="a5"/>
        <w:spacing w:after="0" w:line="360" w:lineRule="auto"/>
        <w:ind w:left="0" w:firstLine="709"/>
        <w:jc w:val="center"/>
        <w:outlineLvl w:val="1"/>
        <w:rPr>
          <w:rFonts w:ascii="Times New Roman" w:eastAsia="Times New Roman" w:hAnsi="Times New Roman" w:cs="Times New Roman"/>
          <w:b/>
          <w:sz w:val="28"/>
          <w:szCs w:val="28"/>
          <w:lang w:eastAsia="ru-RU"/>
        </w:rPr>
      </w:pPr>
      <w:bookmarkStart w:id="11" w:name="_Toc105455231"/>
      <w:r w:rsidRPr="00542E3B">
        <w:rPr>
          <w:rFonts w:ascii="Times New Roman" w:eastAsia="Times New Roman" w:hAnsi="Times New Roman" w:cs="Times New Roman"/>
          <w:b/>
          <w:sz w:val="28"/>
          <w:szCs w:val="28"/>
          <w:lang w:eastAsia="ru-RU"/>
        </w:rPr>
        <w:t xml:space="preserve">2.1. Характеристика финансово-экономического состояния предприятия </w:t>
      </w:r>
      <w:r w:rsidR="00531479">
        <w:rPr>
          <w:rFonts w:ascii="Times New Roman" w:eastAsia="Times New Roman" w:hAnsi="Times New Roman" w:cs="Times New Roman"/>
          <w:b/>
          <w:sz w:val="28"/>
          <w:szCs w:val="28"/>
          <w:lang w:eastAsia="ru-RU"/>
        </w:rPr>
        <w:t xml:space="preserve">АО </w:t>
      </w:r>
      <w:r w:rsidR="001603A9" w:rsidRPr="001603A9">
        <w:rPr>
          <w:rFonts w:ascii="Times New Roman" w:hAnsi="Times New Roman" w:cs="Times New Roman"/>
          <w:b/>
          <w:bCs/>
          <w:sz w:val="28"/>
          <w:szCs w:val="28"/>
        </w:rPr>
        <w:t>«Челябинский завод металлоконструкций»</w:t>
      </w:r>
      <w:r w:rsidRPr="001603A9">
        <w:rPr>
          <w:rFonts w:ascii="Times New Roman" w:eastAsia="Times New Roman" w:hAnsi="Times New Roman" w:cs="Times New Roman"/>
          <w:b/>
          <w:bCs/>
          <w:sz w:val="28"/>
          <w:szCs w:val="28"/>
          <w:lang w:eastAsia="ru-RU"/>
        </w:rPr>
        <w:t>.</w:t>
      </w:r>
      <w:bookmarkEnd w:id="11"/>
    </w:p>
    <w:p w14:paraId="539EC87A" w14:textId="77777777" w:rsidR="00CA71B4" w:rsidRPr="00542E3B" w:rsidRDefault="00CA71B4" w:rsidP="00542E3B">
      <w:pPr>
        <w:pStyle w:val="a5"/>
        <w:spacing w:after="0" w:line="360" w:lineRule="auto"/>
        <w:ind w:left="0" w:firstLine="709"/>
        <w:jc w:val="both"/>
        <w:rPr>
          <w:rFonts w:ascii="Times New Roman" w:hAnsi="Times New Roman" w:cs="Times New Roman"/>
          <w:b/>
          <w:sz w:val="28"/>
          <w:szCs w:val="28"/>
          <w:shd w:val="clear" w:color="auto" w:fill="F6F6F6"/>
        </w:rPr>
      </w:pPr>
    </w:p>
    <w:p w14:paraId="1A450980" w14:textId="07103C06" w:rsidR="00CA71B4" w:rsidRPr="00E00B80"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Финансово-экономическое состояние организации представляет собой результат взаимодействия всех производственных факторов и находится в прямой зависимости от того, как быстро средства, вложенные в активы, превращаются в деньги. Проведение оценки и анализа финансово-экономического состояния является неотъемлемым этапом его эффективного функционирования, актуальность </w:t>
      </w:r>
      <w:proofErr w:type="gramStart"/>
      <w:r w:rsidRPr="00542E3B">
        <w:rPr>
          <w:rFonts w:ascii="Times New Roman" w:hAnsi="Times New Roman" w:cs="Times New Roman"/>
          <w:sz w:val="28"/>
          <w:szCs w:val="28"/>
        </w:rPr>
        <w:t>выражается в частности</w:t>
      </w:r>
      <w:proofErr w:type="gramEnd"/>
      <w:r w:rsidRPr="00542E3B">
        <w:rPr>
          <w:rFonts w:ascii="Times New Roman" w:hAnsi="Times New Roman" w:cs="Times New Roman"/>
          <w:sz w:val="28"/>
          <w:szCs w:val="28"/>
        </w:rPr>
        <w:t xml:space="preserve"> в определении финансового анализа, под которым понимается процесс, состоящий из обработки информации об экономическом состоянии субъекта предпринимательства, финансовых результатов его деятельности в прошлом для проведения прогноза возможных в будущем условий и результатов.</w:t>
      </w:r>
    </w:p>
    <w:p w14:paraId="0409B843" w14:textId="27BBBD54" w:rsidR="00CA71B4" w:rsidRPr="00E00B80"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Предполагается, что основная задача проведения финансового анализа </w:t>
      </w:r>
      <w:proofErr w:type="gramStart"/>
      <w:r w:rsidRPr="00542E3B">
        <w:rPr>
          <w:rFonts w:ascii="Times New Roman" w:hAnsi="Times New Roman" w:cs="Times New Roman"/>
          <w:sz w:val="28"/>
          <w:szCs w:val="28"/>
        </w:rPr>
        <w:t>- это</w:t>
      </w:r>
      <w:proofErr w:type="gramEnd"/>
      <w:r w:rsidRPr="00542E3B">
        <w:rPr>
          <w:rFonts w:ascii="Times New Roman" w:hAnsi="Times New Roman" w:cs="Times New Roman"/>
          <w:sz w:val="28"/>
          <w:szCs w:val="28"/>
        </w:rPr>
        <w:t xml:space="preserve"> сокращение неопределенности, влияющей на процесс принятия экономических и управленческих решений, т.е. финансовый анализ используется в качестве инструмента выработки и обоснования решений, а также как средство оценки качества управленческой деятельности и способов прогноза прибыльности предприятия. Таким образом, анализ финансово-экономического состояния предприятия является важным инструментом выявления его места в рыночной среде, что обусловило выбор данной темы работы. Целью исследования является разработка основных способов улучшения финансового состояния и дальнейшего развития предприятия. </w:t>
      </w:r>
    </w:p>
    <w:p w14:paraId="03EE990B" w14:textId="44F68BCA" w:rsidR="00CA71B4" w:rsidRPr="00CF3AF4" w:rsidRDefault="00CA71B4" w:rsidP="00D46EF9">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Поставленная цель потребовала решения следующих </w:t>
      </w:r>
      <w:proofErr w:type="gramStart"/>
      <w:r w:rsidRPr="00542E3B">
        <w:rPr>
          <w:rFonts w:ascii="Times New Roman" w:hAnsi="Times New Roman" w:cs="Times New Roman"/>
          <w:sz w:val="28"/>
          <w:szCs w:val="28"/>
        </w:rPr>
        <w:t>задач:</w:t>
      </w:r>
      <w:r w:rsidR="00CF3AF4" w:rsidRPr="00CF3AF4">
        <w:rPr>
          <w:rFonts w:ascii="Times New Roman" w:hAnsi="Times New Roman" w:cs="Times New Roman"/>
          <w:sz w:val="28"/>
          <w:szCs w:val="28"/>
        </w:rPr>
        <w:t>[</w:t>
      </w:r>
      <w:proofErr w:type="gramEnd"/>
      <w:r w:rsidR="00CF3AF4">
        <w:rPr>
          <w:rFonts w:ascii="Times New Roman" w:hAnsi="Times New Roman" w:cs="Times New Roman"/>
          <w:sz w:val="28"/>
          <w:szCs w:val="28"/>
        </w:rPr>
        <w:fldChar w:fldCharType="begin"/>
      </w:r>
      <w:r w:rsidR="00CF3AF4">
        <w:rPr>
          <w:rFonts w:ascii="Times New Roman" w:hAnsi="Times New Roman" w:cs="Times New Roman"/>
          <w:sz w:val="28"/>
          <w:szCs w:val="28"/>
        </w:rPr>
        <w:instrText xml:space="preserve"> REF _Ref105353687 \r \h </w:instrText>
      </w:r>
      <w:r w:rsidR="00CF3AF4">
        <w:rPr>
          <w:rFonts w:ascii="Times New Roman" w:hAnsi="Times New Roman" w:cs="Times New Roman"/>
          <w:sz w:val="28"/>
          <w:szCs w:val="28"/>
        </w:rPr>
      </w:r>
      <w:r w:rsidR="00CF3AF4">
        <w:rPr>
          <w:rFonts w:ascii="Times New Roman" w:hAnsi="Times New Roman" w:cs="Times New Roman"/>
          <w:sz w:val="28"/>
          <w:szCs w:val="28"/>
        </w:rPr>
        <w:fldChar w:fldCharType="separate"/>
      </w:r>
      <w:r w:rsidR="00CF3AF4">
        <w:rPr>
          <w:rFonts w:ascii="Times New Roman" w:hAnsi="Times New Roman" w:cs="Times New Roman"/>
          <w:sz w:val="28"/>
          <w:szCs w:val="28"/>
        </w:rPr>
        <w:t>10</w:t>
      </w:r>
      <w:r w:rsidR="00CF3AF4">
        <w:rPr>
          <w:rFonts w:ascii="Times New Roman" w:hAnsi="Times New Roman" w:cs="Times New Roman"/>
          <w:sz w:val="28"/>
          <w:szCs w:val="28"/>
        </w:rPr>
        <w:fldChar w:fldCharType="end"/>
      </w:r>
      <w:r w:rsidR="00CF3AF4" w:rsidRPr="00CF3AF4">
        <w:rPr>
          <w:rFonts w:ascii="Times New Roman" w:hAnsi="Times New Roman" w:cs="Times New Roman"/>
          <w:sz w:val="28"/>
          <w:szCs w:val="28"/>
        </w:rPr>
        <w:t>]</w:t>
      </w:r>
    </w:p>
    <w:p w14:paraId="7371DF09" w14:textId="77777777" w:rsidR="00CA71B4" w:rsidRPr="00542E3B" w:rsidRDefault="00CA71B4" w:rsidP="00D46EF9">
      <w:pPr>
        <w:pStyle w:val="a5"/>
        <w:numPr>
          <w:ilvl w:val="0"/>
          <w:numId w:val="12"/>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Раскрыть понятие и теоретические основы оценки финансово-экономического состояния предприятия;</w:t>
      </w:r>
    </w:p>
    <w:p w14:paraId="72864444" w14:textId="77777777" w:rsidR="00CA71B4" w:rsidRPr="00542E3B" w:rsidRDefault="00CA71B4" w:rsidP="00D46EF9">
      <w:pPr>
        <w:pStyle w:val="a5"/>
        <w:numPr>
          <w:ilvl w:val="0"/>
          <w:numId w:val="12"/>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Разработка методов и путей улучшения финансового состояния.</w:t>
      </w:r>
    </w:p>
    <w:p w14:paraId="2C07E245" w14:textId="0E047FB8" w:rsidR="00CA71B4" w:rsidRPr="00E00B80"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lastRenderedPageBreak/>
        <w:t xml:space="preserve">Непосредственное из-за формирования взаимоотношений рыночного характера многие хозяйствующие субъекты оказались в тяжелом экономическом положении, именно по этой причине является необходимой </w:t>
      </w:r>
      <w:proofErr w:type="gramStart"/>
      <w:r w:rsidRPr="00542E3B">
        <w:rPr>
          <w:rFonts w:ascii="Times New Roman" w:hAnsi="Times New Roman" w:cs="Times New Roman"/>
          <w:sz w:val="28"/>
          <w:szCs w:val="28"/>
        </w:rPr>
        <w:t>политика</w:t>
      </w:r>
      <w:proofErr w:type="gramEnd"/>
      <w:r w:rsidRPr="00542E3B">
        <w:rPr>
          <w:rFonts w:ascii="Times New Roman" w:hAnsi="Times New Roman" w:cs="Times New Roman"/>
          <w:sz w:val="28"/>
          <w:szCs w:val="28"/>
        </w:rPr>
        <w:t xml:space="preserve"> направленная улучшение и поддержку финансового состояния. Для того, чтобы заниматься финансовой деятельностью необходимо непосредственно овладевать знания в этой сфере. </w:t>
      </w:r>
    </w:p>
    <w:p w14:paraId="64312A30" w14:textId="6522FED5" w:rsidR="00CA71B4" w:rsidRPr="00E00B80"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Для того, чтобы организация могла управлять весьма эффективно своими финансами, им необходимо проводить анализ финансового состояния. Финансовый анализ – это процесс исследования и оценки, главной целью которого является выработка более достоверных гипотез и прогнозов о факторах, влияющих на финансовое функционирование предприятия. </w:t>
      </w:r>
    </w:p>
    <w:p w14:paraId="4D2C5272" w14:textId="77777777" w:rsidR="00CA71B4" w:rsidRPr="00542E3B"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Финансовый анализ в системе управления финансами организации в более общем виде </w:t>
      </w:r>
      <w:proofErr w:type="gramStart"/>
      <w:r w:rsidRPr="00542E3B">
        <w:rPr>
          <w:rFonts w:ascii="Times New Roman" w:hAnsi="Times New Roman" w:cs="Times New Roman"/>
          <w:sz w:val="28"/>
          <w:szCs w:val="28"/>
        </w:rPr>
        <w:t>- это</w:t>
      </w:r>
      <w:proofErr w:type="gramEnd"/>
      <w:r w:rsidRPr="00542E3B">
        <w:rPr>
          <w:rFonts w:ascii="Times New Roman" w:hAnsi="Times New Roman" w:cs="Times New Roman"/>
          <w:sz w:val="28"/>
          <w:szCs w:val="28"/>
        </w:rPr>
        <w:t xml:space="preserve"> способ накопления, изменения и использования информации финансового характера, который имеет цель:</w:t>
      </w:r>
    </w:p>
    <w:p w14:paraId="3863C58B" w14:textId="77777777" w:rsidR="00CA71B4" w:rsidRPr="00542E3B" w:rsidRDefault="00CA71B4" w:rsidP="00D46EF9">
      <w:pPr>
        <w:pStyle w:val="a5"/>
        <w:numPr>
          <w:ilvl w:val="0"/>
          <w:numId w:val="1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Дать оценку имущественного комплекса и финансового состояния организации и определить перспективы его развития; </w:t>
      </w:r>
    </w:p>
    <w:p w14:paraId="669E2F13" w14:textId="77777777" w:rsidR="00CA71B4" w:rsidRPr="00542E3B" w:rsidRDefault="00CA71B4" w:rsidP="00D46EF9">
      <w:pPr>
        <w:pStyle w:val="a5"/>
        <w:numPr>
          <w:ilvl w:val="0"/>
          <w:numId w:val="1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Оценить вероятную динамику развития компании с точки зрения финансовой обеспеченности;</w:t>
      </w:r>
    </w:p>
    <w:p w14:paraId="5D80D3FA" w14:textId="77777777" w:rsidR="00CA71B4" w:rsidRPr="00542E3B" w:rsidRDefault="00CA71B4" w:rsidP="00D46EF9">
      <w:pPr>
        <w:pStyle w:val="a5"/>
        <w:numPr>
          <w:ilvl w:val="0"/>
          <w:numId w:val="1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Дать оценку вероятности и необходимости мобилизации возможных источников дополнительных средств;</w:t>
      </w:r>
    </w:p>
    <w:p w14:paraId="68F1AC47" w14:textId="49C3E8DD" w:rsidR="00CA71B4" w:rsidRPr="00E00B80" w:rsidRDefault="00CA71B4" w:rsidP="00D46EF9">
      <w:pPr>
        <w:pStyle w:val="a5"/>
        <w:numPr>
          <w:ilvl w:val="0"/>
          <w:numId w:val="13"/>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Составить прогноз экономического положения компании на рынке капитала.</w:t>
      </w:r>
    </w:p>
    <w:p w14:paraId="1A6B0ED7" w14:textId="7EE33347" w:rsidR="00CA71B4" w:rsidRPr="00542E3B"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Основной задачей анализа финансового состояния экономического субъекта является оперативное определение и устранение недостатков финансовой деятельности предприятия и поиск резервов совершенствования финансового состояния организации и её </w:t>
      </w:r>
      <w:proofErr w:type="gramStart"/>
      <w:r w:rsidRPr="00542E3B">
        <w:rPr>
          <w:rFonts w:ascii="Times New Roman" w:hAnsi="Times New Roman" w:cs="Times New Roman"/>
          <w:sz w:val="28"/>
          <w:szCs w:val="28"/>
        </w:rPr>
        <w:t>платежеспособности</w:t>
      </w:r>
      <w:r w:rsidR="00A54BFF" w:rsidRPr="00A54BFF">
        <w:rPr>
          <w:rFonts w:ascii="Times New Roman" w:hAnsi="Times New Roman" w:cs="Times New Roman"/>
          <w:sz w:val="28"/>
          <w:szCs w:val="28"/>
        </w:rPr>
        <w:t>[</w:t>
      </w:r>
      <w:proofErr w:type="gramEnd"/>
      <w:r w:rsidR="00A54BFF">
        <w:rPr>
          <w:rFonts w:ascii="Times New Roman" w:hAnsi="Times New Roman" w:cs="Times New Roman"/>
          <w:sz w:val="28"/>
          <w:szCs w:val="28"/>
        </w:rPr>
        <w:fldChar w:fldCharType="begin"/>
      </w:r>
      <w:r w:rsidR="00A54BFF">
        <w:rPr>
          <w:rFonts w:ascii="Times New Roman" w:hAnsi="Times New Roman" w:cs="Times New Roman"/>
          <w:sz w:val="28"/>
          <w:szCs w:val="28"/>
        </w:rPr>
        <w:instrText xml:space="preserve"> REF _Ref105354165 \r \h </w:instrText>
      </w:r>
      <w:r w:rsidR="00A54BFF">
        <w:rPr>
          <w:rFonts w:ascii="Times New Roman" w:hAnsi="Times New Roman" w:cs="Times New Roman"/>
          <w:sz w:val="28"/>
          <w:szCs w:val="28"/>
        </w:rPr>
      </w:r>
      <w:r w:rsidR="00A54BFF">
        <w:rPr>
          <w:rFonts w:ascii="Times New Roman" w:hAnsi="Times New Roman" w:cs="Times New Roman"/>
          <w:sz w:val="28"/>
          <w:szCs w:val="28"/>
        </w:rPr>
        <w:fldChar w:fldCharType="separate"/>
      </w:r>
      <w:r w:rsidR="00A54BFF">
        <w:rPr>
          <w:rFonts w:ascii="Times New Roman" w:hAnsi="Times New Roman" w:cs="Times New Roman"/>
          <w:sz w:val="28"/>
          <w:szCs w:val="28"/>
        </w:rPr>
        <w:t>8</w:t>
      </w:r>
      <w:r w:rsidR="00A54BFF">
        <w:rPr>
          <w:rFonts w:ascii="Times New Roman" w:hAnsi="Times New Roman" w:cs="Times New Roman"/>
          <w:sz w:val="28"/>
          <w:szCs w:val="28"/>
        </w:rPr>
        <w:fldChar w:fldCharType="end"/>
      </w:r>
      <w:r w:rsidR="00A54BFF" w:rsidRPr="00A54BFF">
        <w:rPr>
          <w:rFonts w:ascii="Times New Roman" w:hAnsi="Times New Roman" w:cs="Times New Roman"/>
          <w:sz w:val="28"/>
          <w:szCs w:val="28"/>
        </w:rPr>
        <w:t>]</w:t>
      </w:r>
      <w:r w:rsidRPr="00542E3B">
        <w:rPr>
          <w:rFonts w:ascii="Times New Roman" w:hAnsi="Times New Roman" w:cs="Times New Roman"/>
          <w:sz w:val="28"/>
          <w:szCs w:val="28"/>
        </w:rPr>
        <w:t xml:space="preserve">. </w:t>
      </w:r>
    </w:p>
    <w:p w14:paraId="5FD43620" w14:textId="5D0DDA63" w:rsidR="00CA71B4" w:rsidRPr="00E00B80"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В зависимости от направления проведения финансового анализа деятельности организации различают ретроспективный, </w:t>
      </w:r>
      <w:proofErr w:type="gramStart"/>
      <w:r w:rsidRPr="00542E3B">
        <w:rPr>
          <w:rFonts w:ascii="Times New Roman" w:hAnsi="Times New Roman" w:cs="Times New Roman"/>
          <w:sz w:val="28"/>
          <w:szCs w:val="28"/>
        </w:rPr>
        <w:t>т.е.</w:t>
      </w:r>
      <w:proofErr w:type="gramEnd"/>
      <w:r w:rsidRPr="00542E3B">
        <w:rPr>
          <w:rFonts w:ascii="Times New Roman" w:hAnsi="Times New Roman" w:cs="Times New Roman"/>
          <w:sz w:val="28"/>
          <w:szCs w:val="28"/>
        </w:rPr>
        <w:t xml:space="preserve"> прошлой экономической информации, оперативный (текущий) и перспективный – анализ финансовых планов и прогнозов функционирования компании. </w:t>
      </w:r>
    </w:p>
    <w:p w14:paraId="6B2D5525" w14:textId="77777777" w:rsidR="00CA71B4" w:rsidRPr="00542E3B"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lastRenderedPageBreak/>
        <w:t xml:space="preserve">Стандартный подход к финансовому анализу </w:t>
      </w:r>
      <w:proofErr w:type="gramStart"/>
      <w:r w:rsidRPr="00542E3B">
        <w:rPr>
          <w:rFonts w:ascii="Times New Roman" w:hAnsi="Times New Roman" w:cs="Times New Roman"/>
          <w:sz w:val="28"/>
          <w:szCs w:val="28"/>
        </w:rPr>
        <w:t>- это</w:t>
      </w:r>
      <w:proofErr w:type="gramEnd"/>
      <w:r w:rsidRPr="00542E3B">
        <w:rPr>
          <w:rFonts w:ascii="Times New Roman" w:hAnsi="Times New Roman" w:cs="Times New Roman"/>
          <w:sz w:val="28"/>
          <w:szCs w:val="28"/>
        </w:rPr>
        <w:t xml:space="preserve"> расчет и изучение показателей ликвидности, платежеспособности, финансовой устойчивости, эффективности деятельности, деловой активности. На основании анализа этих показателей определяется платежеспособность и кредитоспособность предприятия.</w:t>
      </w:r>
    </w:p>
    <w:p w14:paraId="38DFFEA8" w14:textId="542043C2" w:rsidR="00CA71B4" w:rsidRPr="00E00B80"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Целью такой оценки является обнаружение причин и негативных факторов появления кризисных ситуаций для их дальнейшего устранения. Основными факторами, которые определяют финансовое состояние предприятия, являются: - способность выполнения финансового плана и возможности пополнения по мере необходимости потребности собственного оборотного капитала за счет прибыли; - скорость оборачиваемости активов организации. </w:t>
      </w:r>
    </w:p>
    <w:p w14:paraId="04393486" w14:textId="77777777" w:rsidR="00CA71B4" w:rsidRPr="00542E3B" w:rsidRDefault="00CA71B4" w:rsidP="00D46EF9">
      <w:pPr>
        <w:pStyle w:val="a5"/>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Традиционно, алгоритм проведения финансового анализа субъектов предпринимательства включает следующие этапы: </w:t>
      </w:r>
    </w:p>
    <w:p w14:paraId="21A0A2B7" w14:textId="77777777" w:rsidR="00CA71B4" w:rsidRPr="00542E3B" w:rsidRDefault="00CA71B4" w:rsidP="00D46EF9">
      <w:pPr>
        <w:pStyle w:val="a5"/>
        <w:numPr>
          <w:ilvl w:val="0"/>
          <w:numId w:val="1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Сбор необходимой информации, объем которой напрямую зависит от цели, задач и вида анализа;</w:t>
      </w:r>
    </w:p>
    <w:p w14:paraId="2A8F1C80" w14:textId="77777777" w:rsidR="00CA71B4" w:rsidRPr="00542E3B" w:rsidRDefault="00CA71B4" w:rsidP="00D46EF9">
      <w:pPr>
        <w:pStyle w:val="a5"/>
        <w:numPr>
          <w:ilvl w:val="0"/>
          <w:numId w:val="1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Оценка достоверности полученной информации посредством привлечения результатов независимых аудиторов;</w:t>
      </w:r>
    </w:p>
    <w:p w14:paraId="4F45220E" w14:textId="77777777" w:rsidR="00CA71B4" w:rsidRPr="00542E3B" w:rsidRDefault="00CA71B4" w:rsidP="00D46EF9">
      <w:pPr>
        <w:pStyle w:val="a5"/>
        <w:numPr>
          <w:ilvl w:val="0"/>
          <w:numId w:val="14"/>
        </w:numPr>
        <w:spacing w:after="0" w:line="360" w:lineRule="auto"/>
        <w:ind w:left="0"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Обработка данной информации посредством составления аналитических таблиц, графиков и агрегированных форм отчетности. </w:t>
      </w:r>
    </w:p>
    <w:p w14:paraId="7C504494" w14:textId="2903DA84" w:rsidR="00531479" w:rsidRDefault="00CA71B4" w:rsidP="00D46EF9">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Финансово-экономическое состояние – это важная характеристика работы организации, данная характеристика отражает ресурсы, которые имеют финансовую направленность, </w:t>
      </w:r>
      <w:proofErr w:type="gramStart"/>
      <w:r w:rsidRPr="00542E3B">
        <w:rPr>
          <w:rFonts w:ascii="Times New Roman" w:hAnsi="Times New Roman" w:cs="Times New Roman"/>
          <w:sz w:val="28"/>
          <w:szCs w:val="28"/>
        </w:rPr>
        <w:t>т.е.</w:t>
      </w:r>
      <w:proofErr w:type="gramEnd"/>
      <w:r w:rsidRPr="00542E3B">
        <w:rPr>
          <w:rFonts w:ascii="Times New Roman" w:hAnsi="Times New Roman" w:cs="Times New Roman"/>
          <w:sz w:val="28"/>
          <w:szCs w:val="28"/>
        </w:rPr>
        <w:t xml:space="preserve"> это все финансы организации и их непосредственное использование и передвижение.</w:t>
      </w:r>
    </w:p>
    <w:p w14:paraId="7E15193C" w14:textId="77777777"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 xml:space="preserve">Официальная дата создания завода металлоконструкций 10 мая 1942 г. АО «Челябинский завод металлоконструкций» является одним из крупнейших заводов в области изготовления стальных строительных и мостовых конструкций высокого </w:t>
      </w:r>
      <w:proofErr w:type="gramStart"/>
      <w:r w:rsidRPr="005B3A9E">
        <w:rPr>
          <w:rFonts w:ascii="Times New Roman" w:hAnsi="Times New Roman" w:cs="Times New Roman"/>
          <w:sz w:val="28"/>
          <w:szCs w:val="28"/>
        </w:rPr>
        <w:t>качества .</w:t>
      </w:r>
      <w:proofErr w:type="gramEnd"/>
    </w:p>
    <w:p w14:paraId="0A761DDE" w14:textId="77777777"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 xml:space="preserve">Основным видом деятельности является «Производство строительных металлических конструкций, изделий и их частей» (ОКВЭД 25.11), </w:t>
      </w:r>
      <w:r w:rsidRPr="005B3A9E">
        <w:rPr>
          <w:rFonts w:ascii="Times New Roman" w:hAnsi="Times New Roman" w:cs="Times New Roman"/>
          <w:sz w:val="28"/>
          <w:szCs w:val="28"/>
        </w:rPr>
        <w:lastRenderedPageBreak/>
        <w:t>зарегистрированы 4 дополнительных вида деятельности. Основные направления производственной деятельности АО «Челябинский завод металлоконструкций» представлены на рисунке ниже.</w:t>
      </w:r>
    </w:p>
    <w:p w14:paraId="706485EB" w14:textId="77777777" w:rsidR="00531479" w:rsidRPr="005B3A9E" w:rsidRDefault="00531479" w:rsidP="00D46EF9">
      <w:pPr>
        <w:spacing w:after="0" w:line="360" w:lineRule="auto"/>
        <w:ind w:firstLine="709"/>
        <w:jc w:val="both"/>
        <w:rPr>
          <w:rFonts w:ascii="Times New Roman" w:hAnsi="Times New Roman" w:cs="Times New Roman"/>
          <w:sz w:val="28"/>
          <w:szCs w:val="28"/>
        </w:rPr>
      </w:pPr>
    </w:p>
    <w:p w14:paraId="5B727205" w14:textId="77777777" w:rsidR="00531479" w:rsidRPr="00322CF3" w:rsidRDefault="00531479" w:rsidP="00531479">
      <w:pPr>
        <w:spacing w:after="0" w:line="360" w:lineRule="auto"/>
        <w:ind w:firstLine="709"/>
        <w:jc w:val="both"/>
      </w:pPr>
      <w:r>
        <w:rPr>
          <w:noProof/>
        </w:rPr>
        <w:drawing>
          <wp:inline distT="0" distB="0" distL="0" distR="0" wp14:anchorId="72E0CA3B" wp14:editId="34BB1F1D">
            <wp:extent cx="5940425" cy="2875280"/>
            <wp:effectExtent l="0" t="0" r="3175" b="1270"/>
            <wp:docPr id="10" name="Рисунок 10"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тол&#10;&#10;Автоматически созданное описание"/>
                    <pic:cNvPicPr/>
                  </pic:nvPicPr>
                  <pic:blipFill>
                    <a:blip r:embed="rId12"/>
                    <a:stretch>
                      <a:fillRect/>
                    </a:stretch>
                  </pic:blipFill>
                  <pic:spPr>
                    <a:xfrm>
                      <a:off x="0" y="0"/>
                      <a:ext cx="5940425" cy="2875280"/>
                    </a:xfrm>
                    <a:prstGeom prst="rect">
                      <a:avLst/>
                    </a:prstGeom>
                  </pic:spPr>
                </pic:pic>
              </a:graphicData>
            </a:graphic>
          </wp:inline>
        </w:drawing>
      </w:r>
    </w:p>
    <w:p w14:paraId="508D0827" w14:textId="77777777" w:rsidR="00531479" w:rsidRPr="00D46EF9" w:rsidRDefault="00531479" w:rsidP="00531479">
      <w:pPr>
        <w:spacing w:after="0" w:line="360" w:lineRule="auto"/>
        <w:ind w:firstLine="709"/>
        <w:jc w:val="both"/>
        <w:rPr>
          <w:rFonts w:ascii="Times New Roman" w:hAnsi="Times New Roman" w:cs="Times New Roman"/>
          <w:sz w:val="28"/>
          <w:szCs w:val="28"/>
        </w:rPr>
      </w:pPr>
    </w:p>
    <w:p w14:paraId="4D7E8DF1" w14:textId="5EFF6F7B" w:rsidR="00531479" w:rsidRPr="00D46EF9" w:rsidRDefault="00531479" w:rsidP="00D46EF9">
      <w:pPr>
        <w:spacing w:after="0" w:line="360" w:lineRule="auto"/>
        <w:ind w:firstLine="709"/>
        <w:jc w:val="center"/>
        <w:rPr>
          <w:rFonts w:ascii="Times New Roman" w:hAnsi="Times New Roman" w:cs="Times New Roman"/>
          <w:sz w:val="28"/>
          <w:szCs w:val="28"/>
        </w:rPr>
      </w:pPr>
      <w:r w:rsidRPr="00D46EF9">
        <w:rPr>
          <w:rFonts w:ascii="Times New Roman" w:hAnsi="Times New Roman" w:cs="Times New Roman"/>
          <w:sz w:val="28"/>
          <w:szCs w:val="28"/>
        </w:rPr>
        <w:t>Рис-</w:t>
      </w:r>
      <w:r w:rsidR="00D46EF9">
        <w:rPr>
          <w:rFonts w:ascii="Times New Roman" w:hAnsi="Times New Roman" w:cs="Times New Roman"/>
          <w:sz w:val="28"/>
          <w:szCs w:val="28"/>
        </w:rPr>
        <w:t>4</w:t>
      </w:r>
      <w:r w:rsidRPr="00D46EF9">
        <w:rPr>
          <w:rFonts w:ascii="Times New Roman" w:hAnsi="Times New Roman" w:cs="Times New Roman"/>
          <w:sz w:val="28"/>
          <w:szCs w:val="28"/>
        </w:rPr>
        <w:t xml:space="preserve"> Основные направления производственной деятельности АО «Челябинский завод металлоконструкций»</w:t>
      </w:r>
    </w:p>
    <w:p w14:paraId="0B184539" w14:textId="77777777" w:rsidR="00531479" w:rsidRPr="005B3A9E" w:rsidRDefault="00531479" w:rsidP="00531479">
      <w:pPr>
        <w:spacing w:after="0" w:line="360" w:lineRule="auto"/>
        <w:ind w:firstLine="709"/>
        <w:jc w:val="both"/>
        <w:rPr>
          <w:rFonts w:ascii="Times New Roman" w:hAnsi="Times New Roman" w:cs="Times New Roman"/>
          <w:sz w:val="28"/>
          <w:szCs w:val="28"/>
        </w:rPr>
      </w:pPr>
    </w:p>
    <w:p w14:paraId="3D245A0C" w14:textId="77777777"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 xml:space="preserve">Ассортимент выпускаемой продукции необычайно широк. Из цехов предприятия выходят вышки, мачты, опоры ЛЭП, резервуары для хранения (воды, красок, нефтепродуктов и так далее) промышленного </w:t>
      </w:r>
      <w:proofErr w:type="gramStart"/>
      <w:r w:rsidRPr="005B3A9E">
        <w:rPr>
          <w:rFonts w:ascii="Times New Roman" w:hAnsi="Times New Roman" w:cs="Times New Roman"/>
          <w:sz w:val="28"/>
          <w:szCs w:val="28"/>
        </w:rPr>
        <w:t>объема .</w:t>
      </w:r>
      <w:proofErr w:type="gramEnd"/>
      <w:r w:rsidRPr="005B3A9E">
        <w:rPr>
          <w:rFonts w:ascii="Times New Roman" w:hAnsi="Times New Roman" w:cs="Times New Roman"/>
          <w:sz w:val="28"/>
          <w:szCs w:val="28"/>
        </w:rPr>
        <w:t xml:space="preserve"> </w:t>
      </w:r>
    </w:p>
    <w:p w14:paraId="369F5CFF" w14:textId="77777777"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На сегодняшний день оптимальная загрузка мощностей составляет 80 тыс. т в год. АО «Челябинский завод металлоконструкций» –</w:t>
      </w:r>
      <w:r>
        <w:rPr>
          <w:rFonts w:ascii="Times New Roman" w:hAnsi="Times New Roman" w:cs="Times New Roman"/>
          <w:sz w:val="28"/>
          <w:szCs w:val="28"/>
        </w:rPr>
        <w:t xml:space="preserve"> это </w:t>
      </w:r>
      <w:r w:rsidRPr="005B3A9E">
        <w:rPr>
          <w:rFonts w:ascii="Times New Roman" w:hAnsi="Times New Roman" w:cs="Times New Roman"/>
          <w:sz w:val="28"/>
          <w:szCs w:val="28"/>
        </w:rPr>
        <w:t>флагман отрасли. На предприятии работает около 2</w:t>
      </w:r>
      <w:r>
        <w:rPr>
          <w:rFonts w:ascii="Times New Roman" w:hAnsi="Times New Roman" w:cs="Times New Roman"/>
          <w:sz w:val="28"/>
          <w:szCs w:val="28"/>
        </w:rPr>
        <w:t>,5</w:t>
      </w:r>
      <w:r w:rsidRPr="005B3A9E">
        <w:rPr>
          <w:rFonts w:ascii="Times New Roman" w:hAnsi="Times New Roman" w:cs="Times New Roman"/>
          <w:sz w:val="28"/>
          <w:szCs w:val="28"/>
        </w:rPr>
        <w:t xml:space="preserve"> тыс. сотрудников, способных выполнить задание любой сложности. Продукция </w:t>
      </w:r>
      <w:r>
        <w:rPr>
          <w:rFonts w:ascii="Times New Roman" w:hAnsi="Times New Roman" w:cs="Times New Roman"/>
          <w:sz w:val="28"/>
          <w:szCs w:val="28"/>
        </w:rPr>
        <w:t xml:space="preserve">довольно </w:t>
      </w:r>
      <w:r w:rsidRPr="005B3A9E">
        <w:rPr>
          <w:rFonts w:ascii="Times New Roman" w:hAnsi="Times New Roman" w:cs="Times New Roman"/>
          <w:sz w:val="28"/>
          <w:szCs w:val="28"/>
        </w:rPr>
        <w:t xml:space="preserve">востребована </w:t>
      </w:r>
      <w:r>
        <w:rPr>
          <w:rFonts w:ascii="Times New Roman" w:hAnsi="Times New Roman" w:cs="Times New Roman"/>
          <w:sz w:val="28"/>
          <w:szCs w:val="28"/>
        </w:rPr>
        <w:t>на отечественном рынке</w:t>
      </w:r>
      <w:r w:rsidRPr="005B3A9E">
        <w:rPr>
          <w:rFonts w:ascii="Times New Roman" w:hAnsi="Times New Roman" w:cs="Times New Roman"/>
          <w:sz w:val="28"/>
          <w:szCs w:val="28"/>
        </w:rPr>
        <w:t xml:space="preserve"> – металлоконструкции стали частью цехов ПАО «Мечел», ПАО «</w:t>
      </w:r>
      <w:proofErr w:type="spellStart"/>
      <w:r w:rsidRPr="005B3A9E">
        <w:rPr>
          <w:rFonts w:ascii="Times New Roman" w:hAnsi="Times New Roman" w:cs="Times New Roman"/>
          <w:sz w:val="28"/>
          <w:szCs w:val="28"/>
        </w:rPr>
        <w:t>Атоммаш</w:t>
      </w:r>
      <w:proofErr w:type="spellEnd"/>
      <w:r w:rsidRPr="005B3A9E">
        <w:rPr>
          <w:rFonts w:ascii="Times New Roman" w:hAnsi="Times New Roman" w:cs="Times New Roman"/>
          <w:sz w:val="28"/>
          <w:szCs w:val="28"/>
        </w:rPr>
        <w:t>», ВАЗ, ПАО «ММК» и многих других.</w:t>
      </w:r>
    </w:p>
    <w:p w14:paraId="1ABF65ED" w14:textId="77777777"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 xml:space="preserve"> Зарубежные поставки</w:t>
      </w:r>
      <w:r>
        <w:rPr>
          <w:rFonts w:ascii="Times New Roman" w:hAnsi="Times New Roman" w:cs="Times New Roman"/>
          <w:sz w:val="28"/>
          <w:szCs w:val="28"/>
        </w:rPr>
        <w:t xml:space="preserve"> продолжают</w:t>
      </w:r>
      <w:r w:rsidRPr="005B3A9E">
        <w:rPr>
          <w:rFonts w:ascii="Times New Roman" w:hAnsi="Times New Roman" w:cs="Times New Roman"/>
          <w:sz w:val="28"/>
          <w:szCs w:val="28"/>
        </w:rPr>
        <w:t xml:space="preserve"> осуществляются в Алжир, Китай, Монголию, Кубу, Индию и другие страны</w:t>
      </w:r>
      <w:r>
        <w:rPr>
          <w:rFonts w:ascii="Times New Roman" w:hAnsi="Times New Roman" w:cs="Times New Roman"/>
          <w:sz w:val="28"/>
          <w:szCs w:val="28"/>
        </w:rPr>
        <w:t xml:space="preserve"> и по сей день, </w:t>
      </w:r>
      <w:proofErr w:type="gramStart"/>
      <w:r>
        <w:rPr>
          <w:rFonts w:ascii="Times New Roman" w:hAnsi="Times New Roman" w:cs="Times New Roman"/>
          <w:sz w:val="28"/>
          <w:szCs w:val="28"/>
        </w:rPr>
        <w:t>несмотря  на</w:t>
      </w:r>
      <w:proofErr w:type="gramEnd"/>
      <w:r>
        <w:rPr>
          <w:rFonts w:ascii="Times New Roman" w:hAnsi="Times New Roman" w:cs="Times New Roman"/>
          <w:sz w:val="28"/>
          <w:szCs w:val="28"/>
        </w:rPr>
        <w:t xml:space="preserve"> текущую обстановку</w:t>
      </w:r>
      <w:r w:rsidRPr="005B3A9E">
        <w:rPr>
          <w:rFonts w:ascii="Times New Roman" w:hAnsi="Times New Roman" w:cs="Times New Roman"/>
          <w:sz w:val="28"/>
          <w:szCs w:val="28"/>
        </w:rPr>
        <w:t xml:space="preserve">. Таким образом, официальная дата создания завода </w:t>
      </w:r>
      <w:r w:rsidRPr="005B3A9E">
        <w:rPr>
          <w:rFonts w:ascii="Times New Roman" w:hAnsi="Times New Roman" w:cs="Times New Roman"/>
          <w:sz w:val="28"/>
          <w:szCs w:val="28"/>
        </w:rPr>
        <w:lastRenderedPageBreak/>
        <w:t>металлоконструкций 10 мая 1942 г. АО «Челябинский завод металлоконструкций» является одним из крупнейших заводов в области изготовления стальных строительных и мостовых конструкций высокого качества.</w:t>
      </w:r>
    </w:p>
    <w:p w14:paraId="3BB5ECEB" w14:textId="77777777"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 xml:space="preserve"> Производство сертифицировано. Имеются лицензии. Организационная структура управления АО «Челябинский завод металлоконструкций» достаточно развита. </w:t>
      </w:r>
    </w:p>
    <w:p w14:paraId="4D4ED993" w14:textId="2CCB87EA"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Тип – линейно-функциональн</w:t>
      </w:r>
      <w:r>
        <w:rPr>
          <w:rFonts w:ascii="Times New Roman" w:hAnsi="Times New Roman" w:cs="Times New Roman"/>
          <w:sz w:val="28"/>
          <w:szCs w:val="28"/>
        </w:rPr>
        <w:t>ый</w:t>
      </w:r>
      <w:r w:rsidRPr="005B3A9E">
        <w:rPr>
          <w:rFonts w:ascii="Times New Roman" w:hAnsi="Times New Roman" w:cs="Times New Roman"/>
          <w:sz w:val="28"/>
          <w:szCs w:val="28"/>
        </w:rPr>
        <w:t xml:space="preserve">. </w:t>
      </w:r>
    </w:p>
    <w:p w14:paraId="64FDACF3" w14:textId="77777777" w:rsidR="00531479" w:rsidRPr="005B3A9E" w:rsidRDefault="00531479" w:rsidP="00D46EF9">
      <w:pPr>
        <w:spacing w:after="0" w:line="360" w:lineRule="auto"/>
        <w:ind w:firstLine="709"/>
        <w:jc w:val="both"/>
        <w:rPr>
          <w:rFonts w:ascii="Times New Roman" w:hAnsi="Times New Roman" w:cs="Times New Roman"/>
          <w:sz w:val="28"/>
          <w:szCs w:val="28"/>
        </w:rPr>
      </w:pPr>
      <w:r w:rsidRPr="005B3A9E">
        <w:rPr>
          <w:rFonts w:ascii="Times New Roman" w:hAnsi="Times New Roman" w:cs="Times New Roman"/>
          <w:sz w:val="28"/>
          <w:szCs w:val="28"/>
        </w:rPr>
        <w:t xml:space="preserve">Основным видом деятельности является «Производство строительных металлических конструкций, изделий и их частей» (ОКВЭД 25.11), зарегистрированы 4 дополнительных вида деятельности. Ассортимент выпускаемой продукции необычайно широк. </w:t>
      </w:r>
    </w:p>
    <w:p w14:paraId="13E2C7BB" w14:textId="77777777" w:rsidR="00531479" w:rsidRDefault="00531479" w:rsidP="00542E3B">
      <w:pPr>
        <w:spacing w:after="0" w:line="360" w:lineRule="auto"/>
        <w:ind w:firstLine="709"/>
        <w:jc w:val="both"/>
        <w:rPr>
          <w:rFonts w:ascii="Times New Roman" w:hAnsi="Times New Roman" w:cs="Times New Roman"/>
          <w:sz w:val="28"/>
          <w:szCs w:val="28"/>
        </w:rPr>
      </w:pPr>
    </w:p>
    <w:p w14:paraId="786B8205" w14:textId="6D0F3AD1" w:rsidR="00CA71B4" w:rsidRPr="00905555" w:rsidRDefault="00CA71B4" w:rsidP="00905555">
      <w:pPr>
        <w:pStyle w:val="2"/>
        <w:jc w:val="center"/>
        <w:rPr>
          <w:rFonts w:ascii="Times New Roman" w:hAnsi="Times New Roman" w:cs="Times New Roman"/>
          <w:color w:val="auto"/>
          <w:sz w:val="28"/>
          <w:szCs w:val="28"/>
        </w:rPr>
      </w:pPr>
      <w:r w:rsidRPr="00542E3B">
        <w:rPr>
          <w:rFonts w:ascii="Times New Roman" w:hAnsi="Times New Roman" w:cs="Times New Roman"/>
          <w:sz w:val="28"/>
          <w:szCs w:val="28"/>
        </w:rPr>
        <w:br/>
      </w:r>
    </w:p>
    <w:p w14:paraId="4F67E783" w14:textId="3230462B" w:rsidR="00CA71B4" w:rsidRPr="00905555" w:rsidRDefault="00CA71B4" w:rsidP="00905555">
      <w:pPr>
        <w:pStyle w:val="2"/>
        <w:jc w:val="center"/>
        <w:rPr>
          <w:rFonts w:ascii="Times New Roman" w:hAnsi="Times New Roman" w:cs="Times New Roman"/>
          <w:b/>
          <w:bCs/>
          <w:color w:val="auto"/>
          <w:sz w:val="28"/>
          <w:szCs w:val="28"/>
        </w:rPr>
      </w:pPr>
      <w:bookmarkStart w:id="12" w:name="_Toc105455232"/>
      <w:r w:rsidRPr="00905555">
        <w:rPr>
          <w:rFonts w:ascii="Times New Roman" w:hAnsi="Times New Roman" w:cs="Times New Roman"/>
          <w:b/>
          <w:color w:val="auto"/>
          <w:sz w:val="28"/>
          <w:szCs w:val="28"/>
        </w:rPr>
        <w:t xml:space="preserve">2.2 Анализ уровня </w:t>
      </w:r>
      <w:proofErr w:type="gramStart"/>
      <w:r w:rsidRPr="00905555">
        <w:rPr>
          <w:rFonts w:ascii="Times New Roman" w:hAnsi="Times New Roman" w:cs="Times New Roman"/>
          <w:b/>
          <w:color w:val="auto"/>
          <w:sz w:val="28"/>
          <w:szCs w:val="28"/>
        </w:rPr>
        <w:t>управления  финансовой</w:t>
      </w:r>
      <w:proofErr w:type="gramEnd"/>
      <w:r w:rsidRPr="00905555">
        <w:rPr>
          <w:rFonts w:ascii="Times New Roman" w:hAnsi="Times New Roman" w:cs="Times New Roman"/>
          <w:b/>
          <w:color w:val="auto"/>
          <w:sz w:val="28"/>
          <w:szCs w:val="28"/>
        </w:rPr>
        <w:t xml:space="preserve"> безопасностью предприятия</w:t>
      </w:r>
      <w:r w:rsidR="001603A9" w:rsidRPr="00905555">
        <w:rPr>
          <w:rFonts w:ascii="Times New Roman" w:hAnsi="Times New Roman" w:cs="Times New Roman"/>
          <w:b/>
          <w:color w:val="auto"/>
          <w:sz w:val="28"/>
          <w:szCs w:val="28"/>
        </w:rPr>
        <w:t xml:space="preserve"> АО </w:t>
      </w:r>
      <w:r w:rsidR="001603A9" w:rsidRPr="00905555">
        <w:rPr>
          <w:rFonts w:ascii="Times New Roman" w:hAnsi="Times New Roman" w:cs="Times New Roman"/>
          <w:b/>
          <w:bCs/>
          <w:color w:val="auto"/>
          <w:sz w:val="28"/>
          <w:szCs w:val="28"/>
        </w:rPr>
        <w:t>«Челябинский завод металлоконструкций»</w:t>
      </w:r>
      <w:bookmarkEnd w:id="12"/>
    </w:p>
    <w:p w14:paraId="6ADE462B" w14:textId="77777777" w:rsidR="00E00B80" w:rsidRPr="00905555" w:rsidRDefault="00E00B80" w:rsidP="00905555">
      <w:pPr>
        <w:pStyle w:val="2"/>
        <w:jc w:val="center"/>
        <w:rPr>
          <w:rFonts w:ascii="Times New Roman" w:hAnsi="Times New Roman" w:cs="Times New Roman"/>
          <w:b/>
          <w:color w:val="auto"/>
          <w:sz w:val="28"/>
          <w:szCs w:val="28"/>
        </w:rPr>
      </w:pPr>
    </w:p>
    <w:p w14:paraId="6029636E" w14:textId="4599C889" w:rsidR="00CA71B4" w:rsidRPr="003B35D3" w:rsidRDefault="00CA71B4" w:rsidP="00542E3B">
      <w:pPr>
        <w:pStyle w:val="a4"/>
        <w:shd w:val="clear" w:color="auto" w:fill="FFFFFF"/>
        <w:spacing w:before="0" w:beforeAutospacing="0" w:after="0" w:afterAutospacing="0" w:line="360" w:lineRule="auto"/>
        <w:ind w:firstLine="709"/>
        <w:jc w:val="both"/>
        <w:rPr>
          <w:sz w:val="28"/>
          <w:szCs w:val="28"/>
        </w:rPr>
      </w:pPr>
      <w:r w:rsidRPr="00542E3B">
        <w:rPr>
          <w:sz w:val="28"/>
          <w:szCs w:val="28"/>
        </w:rPr>
        <w:t xml:space="preserve">Анализ уровня управления финансовой безопасностью предприятия – это систематические исследования и разработка всевозможных адекватных мероприятий в организации, способных выявить опасности и количественное определение различных видов финансовых угроз при выполнении хозяйственных проектов, включая изучение факторов, влияющих на них, определение размера ущерба, а также изменения рисков во времени и степени взаимосвязи между ними. </w:t>
      </w:r>
      <w:r w:rsidR="00CF3AF4" w:rsidRPr="00CF3AF4">
        <w:rPr>
          <w:sz w:val="28"/>
          <w:szCs w:val="28"/>
        </w:rPr>
        <w:t>[</w:t>
      </w:r>
      <w:r w:rsidR="00CF3AF4">
        <w:rPr>
          <w:sz w:val="28"/>
          <w:szCs w:val="28"/>
        </w:rPr>
        <w:fldChar w:fldCharType="begin"/>
      </w:r>
      <w:r w:rsidR="00CF3AF4">
        <w:rPr>
          <w:sz w:val="28"/>
          <w:szCs w:val="28"/>
        </w:rPr>
        <w:instrText xml:space="preserve"> REF _Ref105354700 \r \h </w:instrText>
      </w:r>
      <w:r w:rsidR="00CF3AF4">
        <w:rPr>
          <w:sz w:val="28"/>
          <w:szCs w:val="28"/>
        </w:rPr>
      </w:r>
      <w:r w:rsidR="00CF3AF4">
        <w:rPr>
          <w:sz w:val="28"/>
          <w:szCs w:val="28"/>
        </w:rPr>
        <w:fldChar w:fldCharType="separate"/>
      </w:r>
      <w:r w:rsidR="00CF3AF4">
        <w:rPr>
          <w:sz w:val="28"/>
          <w:szCs w:val="28"/>
        </w:rPr>
        <w:t>19</w:t>
      </w:r>
      <w:r w:rsidR="00CF3AF4">
        <w:rPr>
          <w:sz w:val="28"/>
          <w:szCs w:val="28"/>
        </w:rPr>
        <w:fldChar w:fldCharType="end"/>
      </w:r>
      <w:r w:rsidR="00CF3AF4" w:rsidRPr="003B35D3">
        <w:rPr>
          <w:sz w:val="28"/>
          <w:szCs w:val="28"/>
        </w:rPr>
        <w:t>]</w:t>
      </w:r>
    </w:p>
    <w:p w14:paraId="2ED860CF" w14:textId="77777777" w:rsidR="00CA71B4" w:rsidRPr="00542E3B" w:rsidRDefault="00CA71B4" w:rsidP="00542E3B">
      <w:pPr>
        <w:pStyle w:val="a4"/>
        <w:shd w:val="clear" w:color="auto" w:fill="FFFFFF"/>
        <w:spacing w:before="0" w:beforeAutospacing="0" w:after="0" w:afterAutospacing="0" w:line="360" w:lineRule="auto"/>
        <w:ind w:firstLine="709"/>
        <w:jc w:val="both"/>
        <w:rPr>
          <w:sz w:val="28"/>
          <w:szCs w:val="28"/>
        </w:rPr>
      </w:pPr>
      <w:r w:rsidRPr="00542E3B">
        <w:rPr>
          <w:sz w:val="28"/>
          <w:szCs w:val="28"/>
        </w:rPr>
        <w:t xml:space="preserve">Общие качественные и количественные методы оценки экономической безопасности включают следующие направления: </w:t>
      </w:r>
    </w:p>
    <w:p w14:paraId="3E06A39D" w14:textId="77777777" w:rsidR="00CA71B4" w:rsidRPr="00542E3B" w:rsidRDefault="00CA71B4" w:rsidP="00542E3B">
      <w:pPr>
        <w:pStyle w:val="a4"/>
        <w:numPr>
          <w:ilvl w:val="0"/>
          <w:numId w:val="15"/>
        </w:numPr>
        <w:shd w:val="clear" w:color="auto" w:fill="FFFFFF"/>
        <w:spacing w:before="0" w:beforeAutospacing="0" w:after="0" w:afterAutospacing="0" w:line="360" w:lineRule="auto"/>
        <w:ind w:left="0" w:firstLine="709"/>
        <w:jc w:val="both"/>
        <w:rPr>
          <w:sz w:val="28"/>
          <w:szCs w:val="28"/>
        </w:rPr>
      </w:pPr>
      <w:r w:rsidRPr="00542E3B">
        <w:rPr>
          <w:sz w:val="28"/>
          <w:szCs w:val="28"/>
        </w:rPr>
        <w:t>Идентификация угроз, предполагающая детальное изучение информации о предполагаемом инвестиционном проекте и его рисках, но при этом, требуются значительные временные и финансовые затраты на формирование данного информационного массива;</w:t>
      </w:r>
    </w:p>
    <w:p w14:paraId="1FBFA3A4" w14:textId="77777777" w:rsidR="00CA71B4" w:rsidRPr="00542E3B" w:rsidRDefault="00CA71B4" w:rsidP="00542E3B">
      <w:pPr>
        <w:pStyle w:val="a4"/>
        <w:numPr>
          <w:ilvl w:val="0"/>
          <w:numId w:val="15"/>
        </w:numPr>
        <w:shd w:val="clear" w:color="auto" w:fill="FFFFFF"/>
        <w:spacing w:before="0" w:beforeAutospacing="0" w:after="0" w:afterAutospacing="0" w:line="360" w:lineRule="auto"/>
        <w:ind w:left="0" w:firstLine="709"/>
        <w:jc w:val="both"/>
        <w:rPr>
          <w:sz w:val="28"/>
          <w:szCs w:val="28"/>
        </w:rPr>
      </w:pPr>
      <w:r w:rsidRPr="00542E3B">
        <w:rPr>
          <w:sz w:val="28"/>
          <w:szCs w:val="28"/>
        </w:rPr>
        <w:lastRenderedPageBreak/>
        <w:t>Метод аналогий, сопоставляющий по ряду признаков планируемого проекта с проведенными ранее проектами, его применение в конкретной ситуации возможно в условиях полноты информации;</w:t>
      </w:r>
    </w:p>
    <w:p w14:paraId="15F589BF" w14:textId="77777777" w:rsidR="00CA71B4" w:rsidRPr="00542E3B" w:rsidRDefault="00CA71B4" w:rsidP="00542E3B">
      <w:pPr>
        <w:pStyle w:val="a4"/>
        <w:numPr>
          <w:ilvl w:val="0"/>
          <w:numId w:val="15"/>
        </w:numPr>
        <w:shd w:val="clear" w:color="auto" w:fill="FFFFFF"/>
        <w:spacing w:before="0" w:beforeAutospacing="0" w:after="0" w:afterAutospacing="0" w:line="360" w:lineRule="auto"/>
        <w:ind w:left="0" w:firstLine="709"/>
        <w:jc w:val="both"/>
        <w:rPr>
          <w:sz w:val="28"/>
          <w:szCs w:val="28"/>
        </w:rPr>
      </w:pPr>
      <w:proofErr w:type="gramStart"/>
      <w:r w:rsidRPr="00542E3B">
        <w:rPr>
          <w:sz w:val="28"/>
          <w:szCs w:val="28"/>
        </w:rPr>
        <w:t>Причинно- следственный</w:t>
      </w:r>
      <w:proofErr w:type="gramEnd"/>
      <w:r w:rsidRPr="00542E3B">
        <w:rPr>
          <w:sz w:val="28"/>
          <w:szCs w:val="28"/>
        </w:rPr>
        <w:t xml:space="preserve"> анализ на </w:t>
      </w:r>
      <w:proofErr w:type="spellStart"/>
      <w:r w:rsidRPr="00542E3B">
        <w:rPr>
          <w:sz w:val="28"/>
          <w:szCs w:val="28"/>
        </w:rPr>
        <w:t>прединвестиционной</w:t>
      </w:r>
      <w:proofErr w:type="spellEnd"/>
      <w:r w:rsidRPr="00542E3B">
        <w:rPr>
          <w:sz w:val="28"/>
          <w:szCs w:val="28"/>
        </w:rPr>
        <w:t xml:space="preserve"> стадии стимулирует поиск вариантов повышения надежности проекта в целом, однако реален в условиях эвристического выделения рисковых событий и логического анализа, их возможных причин и выработки инструментов для минимизации рисков;</w:t>
      </w:r>
    </w:p>
    <w:p w14:paraId="07B21C96" w14:textId="77777777" w:rsidR="00CA71B4" w:rsidRPr="00542E3B" w:rsidRDefault="00CA71B4" w:rsidP="00542E3B">
      <w:pPr>
        <w:pStyle w:val="a4"/>
        <w:numPr>
          <w:ilvl w:val="0"/>
          <w:numId w:val="15"/>
        </w:numPr>
        <w:shd w:val="clear" w:color="auto" w:fill="FFFFFF"/>
        <w:spacing w:before="0" w:beforeAutospacing="0" w:after="0" w:afterAutospacing="0" w:line="360" w:lineRule="auto"/>
        <w:ind w:left="0" w:firstLine="709"/>
        <w:jc w:val="both"/>
        <w:rPr>
          <w:sz w:val="28"/>
          <w:szCs w:val="28"/>
        </w:rPr>
      </w:pPr>
      <w:r w:rsidRPr="00542E3B">
        <w:rPr>
          <w:sz w:val="28"/>
          <w:szCs w:val="28"/>
        </w:rPr>
        <w:t>Разделение проекта на элементы и выявление специфических рисков для каждого из них;</w:t>
      </w:r>
    </w:p>
    <w:p w14:paraId="56FF62CF" w14:textId="77777777" w:rsidR="00CA71B4" w:rsidRPr="00542E3B" w:rsidRDefault="00CA71B4" w:rsidP="00542E3B">
      <w:pPr>
        <w:pStyle w:val="a4"/>
        <w:numPr>
          <w:ilvl w:val="0"/>
          <w:numId w:val="15"/>
        </w:numPr>
        <w:shd w:val="clear" w:color="auto" w:fill="FFFFFF"/>
        <w:spacing w:before="0" w:beforeAutospacing="0" w:after="0" w:afterAutospacing="0" w:line="360" w:lineRule="auto"/>
        <w:ind w:left="0" w:firstLine="709"/>
        <w:jc w:val="both"/>
        <w:rPr>
          <w:sz w:val="28"/>
          <w:szCs w:val="28"/>
        </w:rPr>
      </w:pPr>
      <w:r w:rsidRPr="00542E3B">
        <w:rPr>
          <w:sz w:val="28"/>
          <w:szCs w:val="28"/>
        </w:rPr>
        <w:t>Проведение экспертных оценок с помощью логических и математико-статистических методов, при которых не требуются точные исходные данные и дорогостоящие программные продукты;</w:t>
      </w:r>
    </w:p>
    <w:p w14:paraId="1E7E8182" w14:textId="77777777" w:rsidR="00CA71B4" w:rsidRPr="00542E3B" w:rsidRDefault="00CA71B4" w:rsidP="00542E3B">
      <w:pPr>
        <w:pStyle w:val="a4"/>
        <w:numPr>
          <w:ilvl w:val="0"/>
          <w:numId w:val="15"/>
        </w:numPr>
        <w:shd w:val="clear" w:color="auto" w:fill="FFFFFF"/>
        <w:spacing w:before="0" w:beforeAutospacing="0" w:after="0" w:afterAutospacing="0" w:line="360" w:lineRule="auto"/>
        <w:ind w:left="0" w:firstLine="709"/>
        <w:jc w:val="both"/>
        <w:rPr>
          <w:b/>
          <w:sz w:val="28"/>
          <w:szCs w:val="28"/>
        </w:rPr>
      </w:pPr>
      <w:r w:rsidRPr="00542E3B">
        <w:rPr>
          <w:sz w:val="28"/>
          <w:szCs w:val="28"/>
        </w:rPr>
        <w:t xml:space="preserve">Создание карты угроз безопасности для оценки рисков проекта по ряду параметров </w:t>
      </w:r>
      <w:proofErr w:type="gramStart"/>
      <w:r w:rsidRPr="00542E3B">
        <w:rPr>
          <w:sz w:val="28"/>
          <w:szCs w:val="28"/>
        </w:rPr>
        <w:t>и  отражения</w:t>
      </w:r>
      <w:proofErr w:type="gramEnd"/>
      <w:r w:rsidRPr="00542E3B">
        <w:rPr>
          <w:sz w:val="28"/>
          <w:szCs w:val="28"/>
        </w:rPr>
        <w:t xml:space="preserve"> их в группе (категории) соответствующих показателей. </w:t>
      </w:r>
    </w:p>
    <w:p w14:paraId="763B17B0" w14:textId="61AAC998" w:rsidR="00CA71B4" w:rsidRPr="00542E3B" w:rsidRDefault="00CA71B4" w:rsidP="00542E3B">
      <w:pPr>
        <w:pStyle w:val="a4"/>
        <w:shd w:val="clear" w:color="auto" w:fill="FFFFFF"/>
        <w:spacing w:before="0" w:beforeAutospacing="0" w:after="0" w:afterAutospacing="0" w:line="360" w:lineRule="auto"/>
        <w:ind w:firstLine="709"/>
        <w:jc w:val="both"/>
        <w:rPr>
          <w:sz w:val="28"/>
          <w:szCs w:val="28"/>
        </w:rPr>
      </w:pPr>
      <w:r w:rsidRPr="00542E3B">
        <w:rPr>
          <w:sz w:val="28"/>
          <w:szCs w:val="28"/>
        </w:rPr>
        <w:t xml:space="preserve">Методологические подходы к анализу экономической безопасности обусловлены общими бизнес-рисками, угрожающими предпринимательской безопасности и специальными, ориентированными на оценку определенных видов финансовых </w:t>
      </w:r>
      <w:proofErr w:type="gramStart"/>
      <w:r w:rsidRPr="00542E3B">
        <w:rPr>
          <w:sz w:val="28"/>
          <w:szCs w:val="28"/>
        </w:rPr>
        <w:t>угроз</w:t>
      </w:r>
      <w:r w:rsidR="00F00D01" w:rsidRPr="00F00D01">
        <w:rPr>
          <w:sz w:val="28"/>
          <w:szCs w:val="28"/>
        </w:rPr>
        <w:t>[</w:t>
      </w:r>
      <w:proofErr w:type="gramEnd"/>
      <w:r w:rsidR="00F00D01">
        <w:rPr>
          <w:sz w:val="28"/>
          <w:szCs w:val="28"/>
          <w:lang w:val="en-US"/>
        </w:rPr>
        <w:fldChar w:fldCharType="begin"/>
      </w:r>
      <w:r w:rsidR="00F00D01" w:rsidRPr="00F00D01">
        <w:rPr>
          <w:sz w:val="28"/>
          <w:szCs w:val="28"/>
        </w:rPr>
        <w:instrText xml:space="preserve"> </w:instrText>
      </w:r>
      <w:r w:rsidR="00F00D01">
        <w:rPr>
          <w:sz w:val="28"/>
          <w:szCs w:val="28"/>
          <w:lang w:val="en-US"/>
        </w:rPr>
        <w:instrText>REF</w:instrText>
      </w:r>
      <w:r w:rsidR="00F00D01" w:rsidRPr="00F00D01">
        <w:rPr>
          <w:sz w:val="28"/>
          <w:szCs w:val="28"/>
        </w:rPr>
        <w:instrText xml:space="preserve"> _</w:instrText>
      </w:r>
      <w:r w:rsidR="00F00D01">
        <w:rPr>
          <w:sz w:val="28"/>
          <w:szCs w:val="28"/>
          <w:lang w:val="en-US"/>
        </w:rPr>
        <w:instrText>Ref</w:instrText>
      </w:r>
      <w:r w:rsidR="00F00D01" w:rsidRPr="00F00D01">
        <w:rPr>
          <w:sz w:val="28"/>
          <w:szCs w:val="28"/>
        </w:rPr>
        <w:instrText>105353488 \</w:instrText>
      </w:r>
      <w:r w:rsidR="00F00D01">
        <w:rPr>
          <w:sz w:val="28"/>
          <w:szCs w:val="28"/>
          <w:lang w:val="en-US"/>
        </w:rPr>
        <w:instrText>r</w:instrText>
      </w:r>
      <w:r w:rsidR="00F00D01" w:rsidRPr="00F00D01">
        <w:rPr>
          <w:sz w:val="28"/>
          <w:szCs w:val="28"/>
        </w:rPr>
        <w:instrText xml:space="preserve"> \</w:instrText>
      </w:r>
      <w:r w:rsidR="00F00D01">
        <w:rPr>
          <w:sz w:val="28"/>
          <w:szCs w:val="28"/>
          <w:lang w:val="en-US"/>
        </w:rPr>
        <w:instrText>h</w:instrText>
      </w:r>
      <w:r w:rsidR="00F00D01" w:rsidRPr="00F00D01">
        <w:rPr>
          <w:sz w:val="28"/>
          <w:szCs w:val="28"/>
        </w:rPr>
        <w:instrText xml:space="preserve"> </w:instrText>
      </w:r>
      <w:r w:rsidR="00F00D01">
        <w:rPr>
          <w:sz w:val="28"/>
          <w:szCs w:val="28"/>
          <w:lang w:val="en-US"/>
        </w:rPr>
      </w:r>
      <w:r w:rsidR="00F00D01">
        <w:rPr>
          <w:sz w:val="28"/>
          <w:szCs w:val="28"/>
          <w:lang w:val="en-US"/>
        </w:rPr>
        <w:fldChar w:fldCharType="separate"/>
      </w:r>
      <w:r w:rsidR="00F00D01" w:rsidRPr="00F00D01">
        <w:rPr>
          <w:sz w:val="28"/>
          <w:szCs w:val="28"/>
        </w:rPr>
        <w:t>3</w:t>
      </w:r>
      <w:r w:rsidR="00F00D01">
        <w:rPr>
          <w:sz w:val="28"/>
          <w:szCs w:val="28"/>
          <w:lang w:val="en-US"/>
        </w:rPr>
        <w:fldChar w:fldCharType="end"/>
      </w:r>
      <w:r w:rsidR="00F00D01" w:rsidRPr="00F00D01">
        <w:rPr>
          <w:sz w:val="28"/>
          <w:szCs w:val="28"/>
        </w:rPr>
        <w:t>]</w:t>
      </w:r>
      <w:r w:rsidRPr="00542E3B">
        <w:rPr>
          <w:sz w:val="28"/>
          <w:szCs w:val="28"/>
        </w:rPr>
        <w:t xml:space="preserve">. </w:t>
      </w:r>
    </w:p>
    <w:p w14:paraId="718E27E0" w14:textId="77777777" w:rsidR="00531479" w:rsidRPr="007A7142" w:rsidRDefault="00531479" w:rsidP="00531479">
      <w:pPr>
        <w:spacing w:after="0" w:line="360" w:lineRule="auto"/>
        <w:ind w:firstLine="709"/>
        <w:rPr>
          <w:rFonts w:ascii="Times New Roman" w:hAnsi="Times New Roman" w:cs="Times New Roman"/>
          <w:sz w:val="28"/>
          <w:szCs w:val="28"/>
        </w:rPr>
      </w:pPr>
      <w:r w:rsidRPr="007A7142">
        <w:rPr>
          <w:rFonts w:ascii="Times New Roman" w:hAnsi="Times New Roman" w:cs="Times New Roman"/>
          <w:sz w:val="28"/>
          <w:szCs w:val="28"/>
        </w:rPr>
        <w:t>Анализ финансово-хозяйственной деятельности предприятия – это один из методов (расчет относительных финансовых показателей и их изменений) определения финансовой безопасности. Анализ деятельности проведен по бухгалтерской отчетности (бухгалтерский баланс, отчет о финансовых результатах.</w:t>
      </w:r>
    </w:p>
    <w:p w14:paraId="759CB2FC" w14:textId="34AA6137" w:rsidR="00531479" w:rsidRDefault="00531479" w:rsidP="00905555">
      <w:pPr>
        <w:jc w:val="center"/>
        <w:rPr>
          <w:rFonts w:ascii="Times New Roman" w:hAnsi="Times New Roman" w:cs="Times New Roman"/>
          <w:sz w:val="28"/>
          <w:szCs w:val="28"/>
        </w:rPr>
      </w:pPr>
      <w:r w:rsidRPr="007A7142">
        <w:rPr>
          <w:rFonts w:ascii="Times New Roman" w:hAnsi="Times New Roman" w:cs="Times New Roman"/>
          <w:sz w:val="28"/>
          <w:szCs w:val="28"/>
        </w:rPr>
        <w:t>Таблица</w:t>
      </w:r>
      <w:r w:rsidR="00905555">
        <w:rPr>
          <w:rFonts w:ascii="Times New Roman" w:hAnsi="Times New Roman" w:cs="Times New Roman"/>
          <w:sz w:val="28"/>
          <w:szCs w:val="28"/>
        </w:rPr>
        <w:t xml:space="preserve"> 1 </w:t>
      </w:r>
      <w:r w:rsidRPr="007A7142">
        <w:rPr>
          <w:rFonts w:ascii="Times New Roman" w:hAnsi="Times New Roman" w:cs="Times New Roman"/>
          <w:sz w:val="28"/>
          <w:szCs w:val="28"/>
        </w:rPr>
        <w:t xml:space="preserve">- анализ бухгалтерского баланса АО «Челябинский завод металлоконструкций» за </w:t>
      </w:r>
      <w:proofErr w:type="gramStart"/>
      <w:r w:rsidRPr="007A7142">
        <w:rPr>
          <w:rFonts w:ascii="Times New Roman" w:hAnsi="Times New Roman" w:cs="Times New Roman"/>
          <w:sz w:val="28"/>
          <w:szCs w:val="28"/>
        </w:rPr>
        <w:t>201</w:t>
      </w:r>
      <w:r w:rsidRPr="0044398C">
        <w:rPr>
          <w:rFonts w:ascii="Times New Roman" w:hAnsi="Times New Roman" w:cs="Times New Roman"/>
          <w:sz w:val="28"/>
          <w:szCs w:val="28"/>
        </w:rPr>
        <w:t>9</w:t>
      </w:r>
      <w:r w:rsidRPr="007A7142">
        <w:rPr>
          <w:rFonts w:ascii="Times New Roman" w:hAnsi="Times New Roman" w:cs="Times New Roman"/>
          <w:sz w:val="28"/>
          <w:szCs w:val="28"/>
        </w:rPr>
        <w:t>-202</w:t>
      </w:r>
      <w:r w:rsidRPr="0044398C">
        <w:rPr>
          <w:rFonts w:ascii="Times New Roman" w:hAnsi="Times New Roman" w:cs="Times New Roman"/>
          <w:sz w:val="28"/>
          <w:szCs w:val="28"/>
        </w:rPr>
        <w:t>1</w:t>
      </w:r>
      <w:proofErr w:type="gramEnd"/>
      <w:r w:rsidRPr="007A7142">
        <w:rPr>
          <w:rFonts w:ascii="Times New Roman" w:hAnsi="Times New Roman" w:cs="Times New Roman"/>
          <w:sz w:val="28"/>
          <w:szCs w:val="28"/>
        </w:rPr>
        <w:t xml:space="preserve"> гг., тыс. руб.</w:t>
      </w:r>
    </w:p>
    <w:p w14:paraId="07603CB2" w14:textId="77777777" w:rsidR="00905555" w:rsidRDefault="00905555" w:rsidP="00905555">
      <w:pPr>
        <w:jc w:val="center"/>
        <w:rPr>
          <w:rFonts w:ascii="Times New Roman" w:hAnsi="Times New Roman" w:cs="Times New Roman"/>
          <w:sz w:val="28"/>
          <w:szCs w:val="28"/>
        </w:rPr>
      </w:pPr>
    </w:p>
    <w:tbl>
      <w:tblPr>
        <w:tblW w:w="5000" w:type="pct"/>
        <w:tblCellMar>
          <w:left w:w="10" w:type="dxa"/>
          <w:right w:w="10" w:type="dxa"/>
        </w:tblCellMar>
        <w:tblLook w:val="04A0" w:firstRow="1" w:lastRow="0" w:firstColumn="1" w:lastColumn="0" w:noHBand="0" w:noVBand="1"/>
      </w:tblPr>
      <w:tblGrid>
        <w:gridCol w:w="1276"/>
        <w:gridCol w:w="331"/>
        <w:gridCol w:w="584"/>
        <w:gridCol w:w="584"/>
        <w:gridCol w:w="468"/>
        <w:gridCol w:w="782"/>
        <w:gridCol w:w="920"/>
        <w:gridCol w:w="67"/>
        <w:gridCol w:w="526"/>
        <w:gridCol w:w="299"/>
        <w:gridCol w:w="468"/>
        <w:gridCol w:w="486"/>
        <w:gridCol w:w="687"/>
        <w:gridCol w:w="685"/>
        <w:gridCol w:w="601"/>
        <w:gridCol w:w="589"/>
      </w:tblGrid>
      <w:tr w:rsidR="00531479" w:rsidRPr="0044398C" w14:paraId="4F2724FB" w14:textId="77777777" w:rsidTr="00AF493D">
        <w:tblPrEx>
          <w:tblCellMar>
            <w:top w:w="0" w:type="dxa"/>
            <w:bottom w:w="0" w:type="dxa"/>
          </w:tblCellMar>
        </w:tblPrEx>
        <w:trPr>
          <w:trHeight w:hRule="exact" w:val="1200"/>
        </w:trPr>
        <w:tc>
          <w:tcPr>
            <w:tcW w:w="682" w:type="pct"/>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178B5C12" w14:textId="77777777" w:rsidR="00531479" w:rsidRPr="0044398C" w:rsidRDefault="00531479" w:rsidP="00AF493D">
            <w:pPr>
              <w:pStyle w:val="Italictablebalance"/>
              <w:ind w:left="60" w:right="60"/>
              <w:jc w:val="center"/>
              <w:rPr>
                <w:sz w:val="20"/>
              </w:rPr>
            </w:pPr>
            <w:r w:rsidRPr="0044398C">
              <w:rPr>
                <w:sz w:val="20"/>
              </w:rPr>
              <w:lastRenderedPageBreak/>
              <w:t>Пояснения</w:t>
            </w:r>
            <w:r w:rsidRPr="0044398C">
              <w:rPr>
                <w:sz w:val="20"/>
                <w:vertAlign w:val="superscript"/>
              </w:rPr>
              <w:t>1</w:t>
            </w:r>
          </w:p>
        </w:tc>
        <w:tc>
          <w:tcPr>
            <w:tcW w:w="1051" w:type="pct"/>
            <w:gridSpan w:val="4"/>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857CF04" w14:textId="77777777" w:rsidR="00531479" w:rsidRPr="0044398C" w:rsidRDefault="00531479" w:rsidP="00AF493D">
            <w:pPr>
              <w:pStyle w:val="Italictablebalance"/>
              <w:ind w:left="60" w:right="60"/>
              <w:jc w:val="center"/>
              <w:rPr>
                <w:sz w:val="20"/>
              </w:rPr>
            </w:pPr>
            <w:r w:rsidRPr="0044398C">
              <w:rPr>
                <w:sz w:val="20"/>
              </w:rPr>
              <w:t>Наименование показателя</w:t>
            </w:r>
          </w:p>
        </w:tc>
        <w:tc>
          <w:tcPr>
            <w:tcW w:w="418" w:type="pct"/>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3BADBA4C" w14:textId="77777777" w:rsidR="00531479" w:rsidRPr="0044398C" w:rsidRDefault="00531479" w:rsidP="00AF493D">
            <w:pPr>
              <w:pStyle w:val="Italictablebalance"/>
              <w:ind w:left="20" w:right="20"/>
              <w:jc w:val="center"/>
              <w:rPr>
                <w:sz w:val="20"/>
              </w:rPr>
            </w:pPr>
            <w:r w:rsidRPr="0044398C">
              <w:rPr>
                <w:sz w:val="20"/>
              </w:rPr>
              <w:t>Код строки</w:t>
            </w:r>
          </w:p>
        </w:tc>
        <w:tc>
          <w:tcPr>
            <w:tcW w:w="492" w:type="pct"/>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12D0DA64" w14:textId="77777777" w:rsidR="00531479" w:rsidRPr="0044398C" w:rsidRDefault="00531479" w:rsidP="00AF493D">
            <w:pPr>
              <w:pStyle w:val="Italictablebalance"/>
              <w:ind w:left="60" w:right="60"/>
              <w:jc w:val="center"/>
              <w:rPr>
                <w:sz w:val="20"/>
              </w:rPr>
            </w:pPr>
            <w:r w:rsidRPr="0044398C">
              <w:rPr>
                <w:sz w:val="20"/>
              </w:rPr>
              <w:t>На 31 декабря 20</w:t>
            </w:r>
            <w:r w:rsidRPr="0044398C">
              <w:rPr>
                <w:sz w:val="20"/>
                <w:lang w:val="en-US"/>
              </w:rPr>
              <w:t>21</w:t>
            </w:r>
            <w:r w:rsidRPr="0044398C">
              <w:rPr>
                <w:sz w:val="20"/>
              </w:rPr>
              <w:t xml:space="preserve"> г.</w:t>
            </w:r>
          </w:p>
        </w:tc>
        <w:tc>
          <w:tcPr>
            <w:tcW w:w="477" w:type="pct"/>
            <w:gridSpan w:val="3"/>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7156ED91" w14:textId="77777777" w:rsidR="00531479" w:rsidRPr="0044398C" w:rsidRDefault="00531479" w:rsidP="00AF493D">
            <w:pPr>
              <w:pStyle w:val="Italictablebalance"/>
              <w:ind w:left="60" w:right="60"/>
              <w:jc w:val="center"/>
              <w:rPr>
                <w:sz w:val="20"/>
              </w:rPr>
            </w:pPr>
            <w:r w:rsidRPr="0044398C">
              <w:rPr>
                <w:sz w:val="20"/>
              </w:rPr>
              <w:t>На 31 декабря 20</w:t>
            </w:r>
            <w:r w:rsidRPr="0044398C">
              <w:rPr>
                <w:sz w:val="20"/>
                <w:lang w:val="en-US"/>
              </w:rPr>
              <w:t>20</w:t>
            </w:r>
            <w:r w:rsidRPr="0044398C">
              <w:rPr>
                <w:sz w:val="20"/>
              </w:rPr>
              <w:t xml:space="preserve"> г.</w:t>
            </w:r>
          </w:p>
        </w:tc>
        <w:tc>
          <w:tcPr>
            <w:tcW w:w="510" w:type="pct"/>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2EE4B934" w14:textId="77777777" w:rsidR="00531479" w:rsidRPr="0044398C" w:rsidRDefault="00531479" w:rsidP="00AF493D">
            <w:pPr>
              <w:pStyle w:val="Italictablebalance"/>
              <w:ind w:left="60" w:right="60"/>
              <w:jc w:val="center"/>
              <w:rPr>
                <w:sz w:val="20"/>
              </w:rPr>
            </w:pPr>
            <w:r w:rsidRPr="0044398C">
              <w:rPr>
                <w:sz w:val="20"/>
              </w:rPr>
              <w:t>На 31 декабря 201</w:t>
            </w:r>
            <w:r w:rsidRPr="0044398C">
              <w:rPr>
                <w:sz w:val="20"/>
                <w:lang w:val="en-US"/>
              </w:rPr>
              <w:t>9</w:t>
            </w:r>
            <w:r w:rsidRPr="0044398C">
              <w:rPr>
                <w:sz w:val="20"/>
              </w:rPr>
              <w:t xml:space="preserve"> г.</w:t>
            </w:r>
          </w:p>
        </w:tc>
        <w:tc>
          <w:tcPr>
            <w:tcW w:w="733" w:type="pct"/>
            <w:gridSpan w:val="2"/>
            <w:tcBorders>
              <w:top w:val="dotted" w:sz="1" w:space="0" w:color="000000"/>
              <w:left w:val="dotted" w:sz="1" w:space="0" w:color="000000"/>
              <w:bottom w:val="dotted" w:sz="1" w:space="0" w:color="000000"/>
              <w:right w:val="dotted" w:sz="1" w:space="0" w:color="000000"/>
            </w:tcBorders>
            <w:shd w:val="clear" w:color="auto" w:fill="FFFFFF"/>
          </w:tcPr>
          <w:p w14:paraId="17A1DE87" w14:textId="77777777" w:rsidR="00531479" w:rsidRPr="0044398C" w:rsidRDefault="00531479" w:rsidP="00AF493D">
            <w:pPr>
              <w:pStyle w:val="Italictablebalance"/>
              <w:ind w:left="60" w:right="60"/>
              <w:rPr>
                <w:sz w:val="20"/>
              </w:rPr>
            </w:pPr>
            <w:r w:rsidRPr="0044398C">
              <w:rPr>
                <w:sz w:val="20"/>
              </w:rPr>
              <w:t>Изменение абсолютное</w:t>
            </w:r>
          </w:p>
          <w:p w14:paraId="37E2A454" w14:textId="77777777" w:rsidR="00531479" w:rsidRPr="0044398C" w:rsidRDefault="00531479" w:rsidP="00AF493D">
            <w:pPr>
              <w:pStyle w:val="Italictablebalance"/>
              <w:ind w:left="60" w:right="60"/>
              <w:rPr>
                <w:sz w:val="20"/>
                <w:lang w:val="en-US"/>
              </w:rPr>
            </w:pPr>
            <w:r w:rsidRPr="0044398C">
              <w:rPr>
                <w:sz w:val="20"/>
                <w:lang w:val="en-US"/>
              </w:rPr>
              <w:t>2019/2020</w:t>
            </w:r>
          </w:p>
        </w:tc>
        <w:tc>
          <w:tcPr>
            <w:tcW w:w="636" w:type="pct"/>
            <w:gridSpan w:val="2"/>
            <w:tcBorders>
              <w:top w:val="dotted" w:sz="1" w:space="0" w:color="000000"/>
              <w:left w:val="dotted" w:sz="1" w:space="0" w:color="000000"/>
              <w:bottom w:val="dotted" w:sz="1" w:space="0" w:color="000000"/>
              <w:right w:val="dotted" w:sz="1" w:space="0" w:color="000000"/>
            </w:tcBorders>
            <w:shd w:val="clear" w:color="auto" w:fill="FFFFFF"/>
          </w:tcPr>
          <w:p w14:paraId="0CC708B4" w14:textId="77777777" w:rsidR="00531479" w:rsidRPr="0044398C" w:rsidRDefault="00531479" w:rsidP="00AF493D">
            <w:pPr>
              <w:pStyle w:val="Italictablebalance"/>
              <w:ind w:left="60" w:right="60"/>
              <w:rPr>
                <w:sz w:val="20"/>
              </w:rPr>
            </w:pPr>
            <w:r w:rsidRPr="0044398C">
              <w:rPr>
                <w:sz w:val="20"/>
              </w:rPr>
              <w:t>Изменение абсолютное</w:t>
            </w:r>
          </w:p>
          <w:p w14:paraId="4AA5A13B" w14:textId="77777777" w:rsidR="00531479" w:rsidRPr="0044398C" w:rsidRDefault="00531479" w:rsidP="00AF493D">
            <w:pPr>
              <w:pStyle w:val="Italictablebalance"/>
              <w:ind w:left="60" w:right="60"/>
              <w:jc w:val="center"/>
              <w:rPr>
                <w:sz w:val="20"/>
              </w:rPr>
            </w:pPr>
            <w:r w:rsidRPr="0044398C">
              <w:rPr>
                <w:sz w:val="20"/>
                <w:lang w:val="en-US"/>
              </w:rPr>
              <w:t>2020/2021</w:t>
            </w:r>
          </w:p>
        </w:tc>
      </w:tr>
      <w:tr w:rsidR="00531479" w:rsidRPr="0044398C" w14:paraId="00C471FC" w14:textId="77777777" w:rsidTr="00AF493D">
        <w:tblPrEx>
          <w:tblCellMar>
            <w:top w:w="0" w:type="dxa"/>
            <w:bottom w:w="0" w:type="dxa"/>
          </w:tblCellMar>
        </w:tblPrEx>
        <w:trPr>
          <w:trHeight w:hRule="exact" w:val="300"/>
        </w:trPr>
        <w:tc>
          <w:tcPr>
            <w:tcW w:w="682" w:type="pct"/>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2BC29524" w14:textId="77777777" w:rsidR="00531479" w:rsidRPr="0044398C" w:rsidRDefault="00531479" w:rsidP="00AF493D">
            <w:pPr>
              <w:pStyle w:val="Italictablebalance"/>
              <w:ind w:left="60" w:right="60"/>
              <w:jc w:val="center"/>
              <w:rPr>
                <w:sz w:val="20"/>
              </w:rPr>
            </w:pPr>
            <w:r w:rsidRPr="0044398C">
              <w:rPr>
                <w:sz w:val="20"/>
              </w:rPr>
              <w:t>1</w:t>
            </w:r>
          </w:p>
        </w:tc>
        <w:tc>
          <w:tcPr>
            <w:tcW w:w="1051" w:type="pct"/>
            <w:gridSpan w:val="4"/>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62E04564" w14:textId="77777777" w:rsidR="00531479" w:rsidRPr="0044398C" w:rsidRDefault="00531479" w:rsidP="00AF493D">
            <w:pPr>
              <w:pStyle w:val="Italictablebalance"/>
              <w:ind w:left="60" w:right="60"/>
              <w:jc w:val="center"/>
              <w:rPr>
                <w:sz w:val="20"/>
              </w:rPr>
            </w:pPr>
            <w:r w:rsidRPr="0044398C">
              <w:rPr>
                <w:sz w:val="20"/>
              </w:rPr>
              <w:t>2</w:t>
            </w:r>
          </w:p>
        </w:tc>
        <w:tc>
          <w:tcPr>
            <w:tcW w:w="418" w:type="pct"/>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0D2F9D3" w14:textId="77777777" w:rsidR="00531479" w:rsidRPr="0044398C" w:rsidRDefault="00531479" w:rsidP="00AF493D">
            <w:pPr>
              <w:pStyle w:val="Italictablebalance"/>
              <w:ind w:left="60" w:right="60"/>
              <w:jc w:val="center"/>
              <w:rPr>
                <w:sz w:val="20"/>
              </w:rPr>
            </w:pPr>
            <w:r w:rsidRPr="0044398C">
              <w:rPr>
                <w:sz w:val="20"/>
              </w:rPr>
              <w:t>3</w:t>
            </w:r>
          </w:p>
        </w:tc>
        <w:tc>
          <w:tcPr>
            <w:tcW w:w="492" w:type="pct"/>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48C6EE17" w14:textId="77777777" w:rsidR="00531479" w:rsidRPr="0044398C" w:rsidRDefault="00531479" w:rsidP="00AF493D">
            <w:pPr>
              <w:pStyle w:val="Italictablebalance"/>
              <w:ind w:left="60" w:right="60"/>
              <w:jc w:val="center"/>
              <w:rPr>
                <w:sz w:val="20"/>
              </w:rPr>
            </w:pPr>
            <w:r w:rsidRPr="0044398C">
              <w:rPr>
                <w:sz w:val="20"/>
              </w:rPr>
              <w:t>4</w:t>
            </w:r>
          </w:p>
        </w:tc>
        <w:tc>
          <w:tcPr>
            <w:tcW w:w="477" w:type="pct"/>
            <w:gridSpan w:val="3"/>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12A8CB6A" w14:textId="77777777" w:rsidR="00531479" w:rsidRPr="0044398C" w:rsidRDefault="00531479" w:rsidP="00AF493D">
            <w:pPr>
              <w:pStyle w:val="Italictablebalance"/>
              <w:ind w:left="60" w:right="60"/>
              <w:jc w:val="center"/>
              <w:rPr>
                <w:sz w:val="20"/>
              </w:rPr>
            </w:pPr>
            <w:r w:rsidRPr="0044398C">
              <w:rPr>
                <w:sz w:val="20"/>
              </w:rPr>
              <w:t>5</w:t>
            </w:r>
          </w:p>
        </w:tc>
        <w:tc>
          <w:tcPr>
            <w:tcW w:w="510" w:type="pct"/>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709059ED" w14:textId="77777777" w:rsidR="00531479" w:rsidRPr="0044398C" w:rsidRDefault="00531479" w:rsidP="00AF493D">
            <w:pPr>
              <w:pStyle w:val="Italictablebalance"/>
              <w:ind w:left="60" w:right="60"/>
              <w:jc w:val="center"/>
              <w:rPr>
                <w:sz w:val="20"/>
              </w:rPr>
            </w:pPr>
            <w:r w:rsidRPr="0044398C">
              <w:rPr>
                <w:sz w:val="20"/>
              </w:rPr>
              <w:t>6</w:t>
            </w:r>
          </w:p>
        </w:tc>
        <w:tc>
          <w:tcPr>
            <w:tcW w:w="733" w:type="pct"/>
            <w:gridSpan w:val="2"/>
            <w:tcBorders>
              <w:top w:val="dotted" w:sz="1" w:space="0" w:color="000000"/>
              <w:left w:val="dotted" w:sz="1" w:space="0" w:color="000000"/>
              <w:bottom w:val="dotted" w:sz="1" w:space="0" w:color="000000"/>
              <w:right w:val="dotted" w:sz="1" w:space="0" w:color="000000"/>
            </w:tcBorders>
            <w:shd w:val="clear" w:color="auto" w:fill="FFFFFF"/>
          </w:tcPr>
          <w:p w14:paraId="6CD6D0AE" w14:textId="77777777" w:rsidR="00531479" w:rsidRPr="0044398C" w:rsidRDefault="00531479" w:rsidP="00AF493D">
            <w:pPr>
              <w:pStyle w:val="Italictablebalance"/>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shd w:val="clear" w:color="auto" w:fill="FFFFFF"/>
          </w:tcPr>
          <w:p w14:paraId="08109F85" w14:textId="77777777" w:rsidR="00531479" w:rsidRPr="0044398C" w:rsidRDefault="00531479" w:rsidP="00AF493D">
            <w:pPr>
              <w:pStyle w:val="Italictablebalance"/>
              <w:ind w:left="60" w:right="60"/>
              <w:jc w:val="center"/>
              <w:rPr>
                <w:sz w:val="20"/>
              </w:rPr>
            </w:pPr>
          </w:p>
        </w:tc>
      </w:tr>
      <w:tr w:rsidR="00531479" w:rsidRPr="0044398C" w14:paraId="5C65927B" w14:textId="77777777" w:rsidTr="00AF493D">
        <w:tblPrEx>
          <w:tblCellMar>
            <w:top w:w="0" w:type="dxa"/>
            <w:bottom w:w="0" w:type="dxa"/>
          </w:tblCellMar>
        </w:tblPrEx>
        <w:trPr>
          <w:trHeight w:hRule="exact" w:val="320"/>
        </w:trPr>
        <w:tc>
          <w:tcPr>
            <w:tcW w:w="3630" w:type="pct"/>
            <w:gridSpan w:val="1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B557AA9" w14:textId="77777777" w:rsidR="00531479" w:rsidRPr="0044398C" w:rsidRDefault="00531479" w:rsidP="00AF493D">
            <w:pPr>
              <w:pStyle w:val="Boldtablebalance"/>
              <w:spacing w:before="60"/>
              <w:ind w:left="60" w:right="60"/>
              <w:jc w:val="center"/>
              <w:rPr>
                <w:sz w:val="20"/>
              </w:rPr>
            </w:pPr>
            <w:r w:rsidRPr="0044398C">
              <w:rPr>
                <w:sz w:val="20"/>
              </w:rPr>
              <w:t>Актив</w:t>
            </w:r>
          </w:p>
        </w:tc>
        <w:tc>
          <w:tcPr>
            <w:tcW w:w="733" w:type="pct"/>
            <w:gridSpan w:val="2"/>
            <w:tcBorders>
              <w:top w:val="dotted" w:sz="1" w:space="0" w:color="000000"/>
              <w:left w:val="dotted" w:sz="1" w:space="0" w:color="000000"/>
              <w:bottom w:val="dotted" w:sz="1" w:space="0" w:color="000000"/>
              <w:right w:val="dotted" w:sz="1" w:space="0" w:color="000000"/>
            </w:tcBorders>
          </w:tcPr>
          <w:p w14:paraId="694F5C04" w14:textId="77777777" w:rsidR="00531479" w:rsidRPr="0044398C" w:rsidRDefault="00531479" w:rsidP="00AF493D">
            <w:pPr>
              <w:pStyle w:val="Boldtablebalance"/>
              <w:spacing w:before="60"/>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tcPr>
          <w:p w14:paraId="2489FAC1" w14:textId="77777777" w:rsidR="00531479" w:rsidRPr="0044398C" w:rsidRDefault="00531479" w:rsidP="00AF493D">
            <w:pPr>
              <w:pStyle w:val="Boldtablebalance"/>
              <w:spacing w:before="60"/>
              <w:ind w:left="60" w:right="60"/>
              <w:jc w:val="center"/>
              <w:rPr>
                <w:sz w:val="20"/>
              </w:rPr>
            </w:pPr>
          </w:p>
        </w:tc>
      </w:tr>
      <w:tr w:rsidR="00531479" w:rsidRPr="0044398C" w14:paraId="640B1EF6" w14:textId="77777777" w:rsidTr="00AF493D">
        <w:tblPrEx>
          <w:tblCellMar>
            <w:top w:w="0" w:type="dxa"/>
            <w:bottom w:w="0" w:type="dxa"/>
          </w:tblCellMar>
        </w:tblPrEx>
        <w:trPr>
          <w:trHeight w:hRule="exact" w:val="320"/>
        </w:trPr>
        <w:tc>
          <w:tcPr>
            <w:tcW w:w="3630" w:type="pct"/>
            <w:gridSpan w:val="1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FB166C1" w14:textId="77777777" w:rsidR="00531479" w:rsidRPr="0044398C" w:rsidRDefault="00531479" w:rsidP="00AF493D">
            <w:pPr>
              <w:pStyle w:val="Boldtablebalance"/>
              <w:spacing w:before="60"/>
              <w:ind w:left="60" w:right="60"/>
              <w:jc w:val="center"/>
              <w:rPr>
                <w:sz w:val="20"/>
              </w:rPr>
            </w:pPr>
            <w:r w:rsidRPr="0044398C">
              <w:rPr>
                <w:sz w:val="20"/>
              </w:rPr>
              <w:t>I. Внеоборотные активы</w:t>
            </w:r>
          </w:p>
        </w:tc>
        <w:tc>
          <w:tcPr>
            <w:tcW w:w="733" w:type="pct"/>
            <w:gridSpan w:val="2"/>
            <w:tcBorders>
              <w:top w:val="dotted" w:sz="1" w:space="0" w:color="000000"/>
              <w:left w:val="dotted" w:sz="1" w:space="0" w:color="000000"/>
              <w:bottom w:val="dotted" w:sz="1" w:space="0" w:color="000000"/>
              <w:right w:val="dotted" w:sz="1" w:space="0" w:color="000000"/>
            </w:tcBorders>
          </w:tcPr>
          <w:p w14:paraId="13BFCD70" w14:textId="77777777" w:rsidR="00531479" w:rsidRPr="0044398C" w:rsidRDefault="00531479" w:rsidP="00AF493D">
            <w:pPr>
              <w:pStyle w:val="Boldtablebalance"/>
              <w:spacing w:before="60"/>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tcPr>
          <w:p w14:paraId="4038F490" w14:textId="77777777" w:rsidR="00531479" w:rsidRPr="0044398C" w:rsidRDefault="00531479" w:rsidP="00AF493D">
            <w:pPr>
              <w:pStyle w:val="Boldtablebalance"/>
              <w:spacing w:before="60"/>
              <w:ind w:left="60" w:right="60"/>
              <w:jc w:val="center"/>
              <w:rPr>
                <w:sz w:val="20"/>
              </w:rPr>
            </w:pPr>
          </w:p>
        </w:tc>
      </w:tr>
      <w:tr w:rsidR="00531479" w:rsidRPr="0044398C" w14:paraId="2F4D9DC1"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9AFBDBA"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60E53CD" w14:textId="77777777" w:rsidR="00531479" w:rsidRPr="0044398C" w:rsidRDefault="00531479" w:rsidP="00AF493D">
            <w:pPr>
              <w:pStyle w:val="Standarttablebalance"/>
              <w:spacing w:before="20"/>
              <w:ind w:left="60" w:right="60"/>
              <w:rPr>
                <w:sz w:val="20"/>
              </w:rPr>
            </w:pPr>
            <w:r w:rsidRPr="0044398C">
              <w:rPr>
                <w:sz w:val="20"/>
              </w:rPr>
              <w:t>Нематериальные активы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EB1A108" w14:textId="77777777" w:rsidR="00531479" w:rsidRPr="0044398C" w:rsidRDefault="00531479" w:rsidP="00AF493D">
            <w:pPr>
              <w:pStyle w:val="Standarttablebalance"/>
              <w:spacing w:before="20"/>
              <w:ind w:left="20" w:right="20"/>
              <w:jc w:val="center"/>
              <w:rPr>
                <w:sz w:val="20"/>
              </w:rPr>
            </w:pPr>
            <w:r w:rsidRPr="0044398C">
              <w:rPr>
                <w:sz w:val="20"/>
              </w:rPr>
              <w:t>1110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F7BADA3"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6C11843"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8CC9836"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4BF8093D"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058736CA"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r>
      <w:tr w:rsidR="00531479" w:rsidRPr="0044398C" w14:paraId="580519D6"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FA9BBB2"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D92798D" w14:textId="77777777" w:rsidR="00531479" w:rsidRPr="0044398C" w:rsidRDefault="00531479" w:rsidP="00AF493D">
            <w:pPr>
              <w:pStyle w:val="Standarttablebalance"/>
              <w:spacing w:before="20"/>
              <w:ind w:left="60" w:right="60"/>
              <w:rPr>
                <w:sz w:val="20"/>
              </w:rPr>
            </w:pPr>
            <w:r w:rsidRPr="0044398C">
              <w:rPr>
                <w:sz w:val="20"/>
              </w:rPr>
              <w:t>Результаты исследований и разработок</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74DE08D" w14:textId="77777777" w:rsidR="00531479" w:rsidRPr="0044398C" w:rsidRDefault="00531479" w:rsidP="00AF493D">
            <w:pPr>
              <w:pStyle w:val="Standarttablebalance"/>
              <w:spacing w:before="20"/>
              <w:ind w:left="20" w:right="20"/>
              <w:jc w:val="center"/>
              <w:rPr>
                <w:sz w:val="20"/>
              </w:rPr>
            </w:pPr>
            <w:r w:rsidRPr="0044398C">
              <w:rPr>
                <w:sz w:val="20"/>
              </w:rPr>
              <w:t>1120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1AC6241"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D423A13"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0BA91F1"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507D9661"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7CFEDA2E"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r>
      <w:tr w:rsidR="00531479" w:rsidRPr="0044398C" w14:paraId="1AF96713"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6BCFBC9"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142E14" w14:textId="77777777" w:rsidR="00531479" w:rsidRPr="0044398C" w:rsidRDefault="00531479" w:rsidP="00AF493D">
            <w:pPr>
              <w:pStyle w:val="Standarttablebalance"/>
              <w:spacing w:before="20"/>
              <w:ind w:left="60" w:right="60"/>
              <w:rPr>
                <w:sz w:val="20"/>
              </w:rPr>
            </w:pPr>
            <w:r w:rsidRPr="0044398C">
              <w:rPr>
                <w:sz w:val="20"/>
              </w:rPr>
              <w:t>Нематериальные поисковые активы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03889DC" w14:textId="77777777" w:rsidR="00531479" w:rsidRPr="0044398C" w:rsidRDefault="00531479" w:rsidP="00AF493D">
            <w:pPr>
              <w:pStyle w:val="Standarttablebalance"/>
              <w:spacing w:before="20"/>
              <w:ind w:left="20" w:right="20"/>
              <w:jc w:val="center"/>
              <w:rPr>
                <w:sz w:val="20"/>
              </w:rPr>
            </w:pPr>
            <w:r w:rsidRPr="0044398C">
              <w:rPr>
                <w:sz w:val="20"/>
              </w:rPr>
              <w:t>1130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0D9988"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8C7E3BA"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77830F0"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78FA1CE8"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2E33F98D"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r>
      <w:tr w:rsidR="00531479" w:rsidRPr="0044398C" w14:paraId="107CC3E0"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CF3F700"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657B68E" w14:textId="77777777" w:rsidR="00531479" w:rsidRPr="0044398C" w:rsidRDefault="00531479" w:rsidP="00AF493D">
            <w:pPr>
              <w:pStyle w:val="Standarttablebalance"/>
              <w:spacing w:before="20"/>
              <w:ind w:left="60" w:right="60"/>
              <w:rPr>
                <w:sz w:val="20"/>
              </w:rPr>
            </w:pPr>
            <w:r w:rsidRPr="0044398C">
              <w:rPr>
                <w:sz w:val="20"/>
              </w:rPr>
              <w:t>Материальные поисковые активы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E0353A8" w14:textId="77777777" w:rsidR="00531479" w:rsidRPr="0044398C" w:rsidRDefault="00531479" w:rsidP="00AF493D">
            <w:pPr>
              <w:pStyle w:val="Standarttablebalance"/>
              <w:spacing w:before="20"/>
              <w:ind w:left="20" w:right="20"/>
              <w:jc w:val="center"/>
              <w:rPr>
                <w:sz w:val="20"/>
              </w:rPr>
            </w:pPr>
            <w:r w:rsidRPr="0044398C">
              <w:rPr>
                <w:sz w:val="20"/>
              </w:rPr>
              <w:t>1140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0AD2759"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DCB80EF"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31E378D"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7945F72F"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0C28B38C" w14:textId="77777777" w:rsidR="00531479" w:rsidRPr="0044398C" w:rsidRDefault="00531479" w:rsidP="00AF493D">
            <w:pPr>
              <w:pStyle w:val="Standarttablebalance"/>
              <w:spacing w:before="20"/>
              <w:ind w:left="60" w:right="60"/>
              <w:jc w:val="center"/>
              <w:rPr>
                <w:sz w:val="20"/>
                <w:lang w:val="en-US"/>
              </w:rPr>
            </w:pPr>
            <w:r w:rsidRPr="0044398C">
              <w:rPr>
                <w:sz w:val="20"/>
                <w:lang w:val="en-US"/>
              </w:rPr>
              <w:t>-</w:t>
            </w:r>
          </w:p>
        </w:tc>
      </w:tr>
      <w:tr w:rsidR="00531479" w:rsidRPr="0044398C" w14:paraId="6470E3E6"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D731CD4"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25AA2F" w14:textId="77777777" w:rsidR="00531479" w:rsidRPr="0044398C" w:rsidRDefault="00531479" w:rsidP="00AF493D">
            <w:pPr>
              <w:pStyle w:val="Standarttablebalance"/>
              <w:spacing w:before="20"/>
              <w:ind w:left="60" w:right="60"/>
              <w:rPr>
                <w:sz w:val="20"/>
              </w:rPr>
            </w:pPr>
            <w:r w:rsidRPr="0044398C">
              <w:rPr>
                <w:sz w:val="20"/>
              </w:rPr>
              <w:t>Основные средства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3FEBD9F" w14:textId="77777777" w:rsidR="00531479" w:rsidRPr="0044398C" w:rsidRDefault="00531479" w:rsidP="00AF493D">
            <w:pPr>
              <w:pStyle w:val="Standarttablebalance"/>
              <w:spacing w:before="20"/>
              <w:ind w:left="20" w:right="20"/>
              <w:jc w:val="center"/>
              <w:rPr>
                <w:sz w:val="20"/>
              </w:rPr>
            </w:pPr>
            <w:r w:rsidRPr="0044398C">
              <w:rPr>
                <w:sz w:val="20"/>
              </w:rPr>
              <w:t>1150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EBD297F" w14:textId="77777777" w:rsidR="00531479" w:rsidRPr="0044398C" w:rsidRDefault="00531479" w:rsidP="00AF493D">
            <w:pPr>
              <w:pStyle w:val="Standarttablebalance"/>
              <w:spacing w:before="20"/>
              <w:ind w:left="60" w:right="60"/>
              <w:jc w:val="center"/>
              <w:rPr>
                <w:sz w:val="20"/>
              </w:rPr>
            </w:pPr>
            <w:r w:rsidRPr="0044398C">
              <w:rPr>
                <w:sz w:val="20"/>
              </w:rPr>
              <w:t>968 174</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9EDB179" w14:textId="77777777" w:rsidR="00531479" w:rsidRPr="0044398C" w:rsidRDefault="00531479" w:rsidP="00AF493D">
            <w:pPr>
              <w:pStyle w:val="Standarttablebalance"/>
              <w:spacing w:before="20"/>
              <w:ind w:left="60" w:right="60"/>
              <w:jc w:val="center"/>
              <w:rPr>
                <w:sz w:val="20"/>
              </w:rPr>
            </w:pPr>
            <w:r w:rsidRPr="0044398C">
              <w:rPr>
                <w:sz w:val="20"/>
              </w:rPr>
              <w:t>852 452</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EBE3B9C" w14:textId="77777777" w:rsidR="00531479" w:rsidRPr="0044398C" w:rsidRDefault="00531479" w:rsidP="00AF493D">
            <w:pPr>
              <w:pStyle w:val="Standarttablebalance"/>
              <w:spacing w:before="20"/>
              <w:ind w:left="60" w:right="60"/>
              <w:jc w:val="center"/>
              <w:rPr>
                <w:sz w:val="20"/>
              </w:rPr>
            </w:pPr>
            <w:r w:rsidRPr="0044398C">
              <w:rPr>
                <w:sz w:val="20"/>
              </w:rPr>
              <w:t>748 400</w:t>
            </w:r>
          </w:p>
        </w:tc>
        <w:tc>
          <w:tcPr>
            <w:tcW w:w="733" w:type="pct"/>
            <w:gridSpan w:val="2"/>
            <w:tcBorders>
              <w:top w:val="dotted" w:sz="1" w:space="0" w:color="000000"/>
              <w:left w:val="dotted" w:sz="1" w:space="0" w:color="000000"/>
              <w:bottom w:val="dotted" w:sz="1" w:space="0" w:color="000000"/>
              <w:right w:val="dotted" w:sz="1" w:space="0" w:color="000000"/>
            </w:tcBorders>
          </w:tcPr>
          <w:p w14:paraId="0301A28C" w14:textId="77777777" w:rsidR="00531479" w:rsidRPr="0044398C" w:rsidRDefault="00531479" w:rsidP="00AF493D">
            <w:pPr>
              <w:pStyle w:val="Standarttablebalance"/>
              <w:spacing w:before="20"/>
              <w:ind w:left="60" w:right="60"/>
              <w:jc w:val="center"/>
              <w:rPr>
                <w:sz w:val="20"/>
              </w:rPr>
            </w:pPr>
            <w:r>
              <w:rPr>
                <w:sz w:val="20"/>
              </w:rPr>
              <w:t>104 052</w:t>
            </w:r>
          </w:p>
        </w:tc>
        <w:tc>
          <w:tcPr>
            <w:tcW w:w="636" w:type="pct"/>
            <w:gridSpan w:val="2"/>
            <w:tcBorders>
              <w:top w:val="dotted" w:sz="1" w:space="0" w:color="000000"/>
              <w:left w:val="dotted" w:sz="1" w:space="0" w:color="000000"/>
              <w:bottom w:val="dotted" w:sz="1" w:space="0" w:color="000000"/>
              <w:right w:val="dotted" w:sz="1" w:space="0" w:color="000000"/>
            </w:tcBorders>
          </w:tcPr>
          <w:p w14:paraId="70C58449" w14:textId="77777777" w:rsidR="00531479" w:rsidRPr="0044398C" w:rsidRDefault="00531479" w:rsidP="00AF493D">
            <w:pPr>
              <w:pStyle w:val="Standarttablebalance"/>
              <w:spacing w:before="20"/>
              <w:ind w:left="60" w:right="60"/>
              <w:jc w:val="center"/>
              <w:rPr>
                <w:sz w:val="20"/>
              </w:rPr>
            </w:pPr>
            <w:r>
              <w:rPr>
                <w:sz w:val="20"/>
              </w:rPr>
              <w:t>115 722</w:t>
            </w:r>
          </w:p>
        </w:tc>
      </w:tr>
      <w:tr w:rsidR="00531479" w:rsidRPr="0044398C" w14:paraId="16118B83"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9E3D761"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4CA8280" w14:textId="77777777" w:rsidR="00531479" w:rsidRPr="0044398C" w:rsidRDefault="00531479" w:rsidP="00AF493D">
            <w:pPr>
              <w:pStyle w:val="Standarttablebalance"/>
              <w:spacing w:before="20"/>
              <w:ind w:left="60" w:right="60"/>
              <w:rPr>
                <w:sz w:val="20"/>
              </w:rPr>
            </w:pPr>
            <w:r w:rsidRPr="0044398C">
              <w:rPr>
                <w:sz w:val="20"/>
              </w:rPr>
              <w:t>Доходные вложения в материальные ценности</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7FD2F4F" w14:textId="77777777" w:rsidR="00531479" w:rsidRPr="0044398C" w:rsidRDefault="00531479" w:rsidP="00AF493D">
            <w:pPr>
              <w:pStyle w:val="Standarttablebalance"/>
              <w:spacing w:before="20"/>
              <w:ind w:left="20" w:right="20"/>
              <w:jc w:val="center"/>
              <w:rPr>
                <w:sz w:val="20"/>
              </w:rPr>
            </w:pPr>
            <w:r w:rsidRPr="0044398C">
              <w:rPr>
                <w:sz w:val="20"/>
              </w:rPr>
              <w:t>1160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70CB621"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DB3CDF5"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5F0EBCC"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4692C900"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0835E151"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6B883F38"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A21E513"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15DE47E" w14:textId="77777777" w:rsidR="00531479" w:rsidRPr="0044398C" w:rsidRDefault="00531479" w:rsidP="00AF493D">
            <w:pPr>
              <w:pStyle w:val="Standarttablebalance"/>
              <w:spacing w:before="20"/>
              <w:ind w:left="60" w:right="60"/>
              <w:rPr>
                <w:sz w:val="20"/>
              </w:rPr>
            </w:pPr>
            <w:r w:rsidRPr="0044398C">
              <w:rPr>
                <w:sz w:val="20"/>
              </w:rPr>
              <w:t>Финансовые вложения</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A138067" w14:textId="77777777" w:rsidR="00531479" w:rsidRPr="0044398C" w:rsidRDefault="00531479" w:rsidP="00AF493D">
            <w:pPr>
              <w:pStyle w:val="Standarttablebalance"/>
              <w:spacing w:before="20"/>
              <w:ind w:left="20" w:right="20"/>
              <w:jc w:val="center"/>
              <w:rPr>
                <w:sz w:val="20"/>
              </w:rPr>
            </w:pPr>
            <w:r w:rsidRPr="0044398C">
              <w:rPr>
                <w:sz w:val="20"/>
              </w:rPr>
              <w:t>1170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931C5F5"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5844057"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DA51882"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31A9F0F8"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5F8E2758"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4987B8C1" w14:textId="77777777" w:rsidTr="00AF493D">
        <w:tblPrEx>
          <w:tblCellMar>
            <w:top w:w="0" w:type="dxa"/>
            <w:bottom w:w="0" w:type="dxa"/>
          </w:tblCellMar>
        </w:tblPrEx>
        <w:trPr>
          <w:trHeight w:hRule="exact" w:val="30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EE48E5" w14:textId="77777777" w:rsidR="00531479" w:rsidRPr="0044398C" w:rsidRDefault="00531479" w:rsidP="00AF493D">
            <w:pPr>
              <w:pStyle w:val="Standarttablebalance"/>
              <w:spacing w:before="40"/>
              <w:ind w:left="60" w:right="60"/>
              <w:rPr>
                <w:sz w:val="20"/>
              </w:rPr>
            </w:pPr>
            <w:r w:rsidRPr="0044398C">
              <w:rPr>
                <w:sz w:val="20"/>
              </w:rPr>
              <w:t>6</w:t>
            </w: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46F5548" w14:textId="77777777" w:rsidR="00531479" w:rsidRPr="0044398C" w:rsidRDefault="00531479" w:rsidP="00AF493D">
            <w:pPr>
              <w:pStyle w:val="Standarttablebalance"/>
              <w:spacing w:before="20"/>
              <w:ind w:left="60" w:right="60"/>
              <w:rPr>
                <w:sz w:val="20"/>
              </w:rPr>
            </w:pPr>
            <w:r w:rsidRPr="0044398C">
              <w:rPr>
                <w:sz w:val="20"/>
              </w:rPr>
              <w:t>Отложенные налоговые активы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E2767B2" w14:textId="77777777" w:rsidR="00531479" w:rsidRPr="0044398C" w:rsidRDefault="00531479" w:rsidP="00AF493D">
            <w:pPr>
              <w:pStyle w:val="Standarttablebalance"/>
              <w:spacing w:before="20"/>
              <w:ind w:left="20" w:right="20"/>
              <w:jc w:val="center"/>
              <w:rPr>
                <w:sz w:val="20"/>
              </w:rPr>
            </w:pPr>
            <w:r w:rsidRPr="0044398C">
              <w:rPr>
                <w:sz w:val="20"/>
              </w:rPr>
              <w:t>1180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8C20EE0" w14:textId="77777777" w:rsidR="00531479" w:rsidRPr="0044398C" w:rsidRDefault="00531479" w:rsidP="00AF493D">
            <w:pPr>
              <w:pStyle w:val="Standarttablebalance"/>
              <w:spacing w:before="20"/>
              <w:ind w:left="60" w:right="60"/>
              <w:jc w:val="center"/>
              <w:rPr>
                <w:sz w:val="20"/>
              </w:rPr>
            </w:pPr>
            <w:r w:rsidRPr="0044398C">
              <w:rPr>
                <w:sz w:val="20"/>
              </w:rPr>
              <w:t>53 891</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7C180D7" w14:textId="77777777" w:rsidR="00531479" w:rsidRPr="0044398C" w:rsidRDefault="00531479" w:rsidP="00AF493D">
            <w:pPr>
              <w:pStyle w:val="Standarttablebalance"/>
              <w:spacing w:before="20"/>
              <w:ind w:left="60" w:right="60"/>
              <w:jc w:val="center"/>
              <w:rPr>
                <w:sz w:val="20"/>
              </w:rPr>
            </w:pPr>
            <w:r w:rsidRPr="0044398C">
              <w:rPr>
                <w:sz w:val="20"/>
              </w:rPr>
              <w:t>2 296</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5788D4D" w14:textId="77777777" w:rsidR="00531479" w:rsidRPr="0044398C" w:rsidRDefault="00531479" w:rsidP="00AF493D">
            <w:pPr>
              <w:pStyle w:val="Standarttablebalance"/>
              <w:spacing w:before="20"/>
              <w:ind w:left="60" w:right="60"/>
              <w:jc w:val="center"/>
              <w:rPr>
                <w:sz w:val="20"/>
              </w:rPr>
            </w:pPr>
            <w:r w:rsidRPr="0044398C">
              <w:rPr>
                <w:sz w:val="20"/>
              </w:rPr>
              <w:t>1 823</w:t>
            </w:r>
          </w:p>
        </w:tc>
        <w:tc>
          <w:tcPr>
            <w:tcW w:w="733" w:type="pct"/>
            <w:gridSpan w:val="2"/>
            <w:tcBorders>
              <w:top w:val="dotted" w:sz="1" w:space="0" w:color="000000"/>
              <w:left w:val="dotted" w:sz="1" w:space="0" w:color="000000"/>
              <w:bottom w:val="dotted" w:sz="1" w:space="0" w:color="000000"/>
              <w:right w:val="dotted" w:sz="1" w:space="0" w:color="000000"/>
            </w:tcBorders>
          </w:tcPr>
          <w:p w14:paraId="4CD18A9B" w14:textId="77777777" w:rsidR="00531479" w:rsidRPr="0044398C" w:rsidRDefault="00531479" w:rsidP="00AF493D">
            <w:pPr>
              <w:pStyle w:val="Standarttablebalance"/>
              <w:spacing w:before="20"/>
              <w:ind w:left="60" w:right="60"/>
              <w:jc w:val="center"/>
              <w:rPr>
                <w:sz w:val="20"/>
              </w:rPr>
            </w:pPr>
            <w:r>
              <w:rPr>
                <w:sz w:val="20"/>
              </w:rPr>
              <w:t>51 685</w:t>
            </w:r>
          </w:p>
        </w:tc>
        <w:tc>
          <w:tcPr>
            <w:tcW w:w="636" w:type="pct"/>
            <w:gridSpan w:val="2"/>
            <w:tcBorders>
              <w:top w:val="dotted" w:sz="1" w:space="0" w:color="000000"/>
              <w:left w:val="dotted" w:sz="1" w:space="0" w:color="000000"/>
              <w:bottom w:val="dotted" w:sz="1" w:space="0" w:color="000000"/>
              <w:right w:val="dotted" w:sz="1" w:space="0" w:color="000000"/>
            </w:tcBorders>
          </w:tcPr>
          <w:p w14:paraId="1DBF28AA" w14:textId="77777777" w:rsidR="00531479" w:rsidRPr="0044398C" w:rsidRDefault="00531479" w:rsidP="00AF493D">
            <w:pPr>
              <w:pStyle w:val="Standarttablebalance"/>
              <w:spacing w:before="20"/>
              <w:ind w:left="60" w:right="60"/>
              <w:jc w:val="center"/>
              <w:rPr>
                <w:sz w:val="20"/>
              </w:rPr>
            </w:pPr>
            <w:r>
              <w:rPr>
                <w:sz w:val="20"/>
              </w:rPr>
              <w:t>473</w:t>
            </w:r>
          </w:p>
        </w:tc>
      </w:tr>
      <w:tr w:rsidR="00531479" w:rsidRPr="0044398C" w14:paraId="50EBFD51" w14:textId="77777777" w:rsidTr="00AF493D">
        <w:tblPrEx>
          <w:tblCellMar>
            <w:top w:w="0" w:type="dxa"/>
            <w:bottom w:w="0" w:type="dxa"/>
          </w:tblCellMar>
        </w:tblPrEx>
        <w:trPr>
          <w:trHeight w:hRule="exact" w:val="30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6C7AA63" w14:textId="77777777" w:rsidR="00531479" w:rsidRPr="0044398C" w:rsidRDefault="00531479" w:rsidP="00AF493D">
            <w:pPr>
              <w:pStyle w:val="Standarttablebalance"/>
              <w:spacing w:before="40"/>
              <w:ind w:left="60" w:right="60"/>
              <w:rPr>
                <w:sz w:val="20"/>
              </w:rPr>
            </w:pPr>
            <w:r w:rsidRPr="0044398C">
              <w:rPr>
                <w:sz w:val="20"/>
              </w:rPr>
              <w:t>3</w:t>
            </w: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E095D8" w14:textId="77777777" w:rsidR="00531479" w:rsidRPr="0044398C" w:rsidRDefault="00531479" w:rsidP="00AF493D">
            <w:pPr>
              <w:pStyle w:val="Standarttablebalance"/>
              <w:spacing w:before="20"/>
              <w:ind w:left="60" w:right="60"/>
              <w:rPr>
                <w:sz w:val="20"/>
              </w:rPr>
            </w:pPr>
            <w:r w:rsidRPr="0044398C">
              <w:rPr>
                <w:sz w:val="20"/>
              </w:rPr>
              <w:t>Прочие внеоборотные активы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6E15F4E" w14:textId="77777777" w:rsidR="00531479" w:rsidRPr="0044398C" w:rsidRDefault="00531479" w:rsidP="00AF493D">
            <w:pPr>
              <w:pStyle w:val="Standarttablebalance"/>
              <w:spacing w:before="20"/>
              <w:ind w:left="20" w:right="20"/>
              <w:jc w:val="center"/>
              <w:rPr>
                <w:sz w:val="20"/>
              </w:rPr>
            </w:pPr>
            <w:r w:rsidRPr="0044398C">
              <w:rPr>
                <w:sz w:val="20"/>
              </w:rPr>
              <w:t>1190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F11F306" w14:textId="77777777" w:rsidR="00531479" w:rsidRPr="0044398C" w:rsidRDefault="00531479" w:rsidP="00AF493D">
            <w:pPr>
              <w:pStyle w:val="Standarttablebalance"/>
              <w:spacing w:before="20"/>
              <w:ind w:left="60" w:right="60"/>
              <w:jc w:val="center"/>
              <w:rPr>
                <w:sz w:val="20"/>
              </w:rPr>
            </w:pPr>
            <w:r w:rsidRPr="0044398C">
              <w:rPr>
                <w:sz w:val="20"/>
              </w:rPr>
              <w:t>11 490</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EA51627" w14:textId="77777777" w:rsidR="00531479" w:rsidRPr="0044398C" w:rsidRDefault="00531479" w:rsidP="00AF493D">
            <w:pPr>
              <w:pStyle w:val="Standarttablebalance"/>
              <w:spacing w:before="20"/>
              <w:ind w:left="60" w:right="60"/>
              <w:jc w:val="center"/>
              <w:rPr>
                <w:sz w:val="20"/>
              </w:rPr>
            </w:pPr>
            <w:r w:rsidRPr="0044398C">
              <w:rPr>
                <w:sz w:val="20"/>
              </w:rPr>
              <w:t>63 658</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E4FC25E" w14:textId="77777777" w:rsidR="00531479" w:rsidRPr="0044398C" w:rsidRDefault="00531479" w:rsidP="00AF493D">
            <w:pPr>
              <w:pStyle w:val="Standarttablebalance"/>
              <w:spacing w:before="20"/>
              <w:ind w:left="60" w:right="60"/>
              <w:jc w:val="center"/>
              <w:rPr>
                <w:sz w:val="20"/>
              </w:rPr>
            </w:pPr>
            <w:r w:rsidRPr="0044398C">
              <w:rPr>
                <w:sz w:val="20"/>
              </w:rPr>
              <w:t>98 998</w:t>
            </w:r>
          </w:p>
        </w:tc>
        <w:tc>
          <w:tcPr>
            <w:tcW w:w="733" w:type="pct"/>
            <w:gridSpan w:val="2"/>
            <w:tcBorders>
              <w:top w:val="dotted" w:sz="1" w:space="0" w:color="000000"/>
              <w:left w:val="dotted" w:sz="1" w:space="0" w:color="000000"/>
              <w:bottom w:val="dotted" w:sz="1" w:space="0" w:color="000000"/>
              <w:right w:val="dotted" w:sz="1" w:space="0" w:color="000000"/>
            </w:tcBorders>
          </w:tcPr>
          <w:p w14:paraId="44E04EB7" w14:textId="77777777" w:rsidR="00531479" w:rsidRPr="0044398C" w:rsidRDefault="00531479" w:rsidP="00AF493D">
            <w:pPr>
              <w:pStyle w:val="Standarttablebalance"/>
              <w:spacing w:before="20"/>
              <w:ind w:left="60" w:right="60"/>
              <w:jc w:val="center"/>
              <w:rPr>
                <w:sz w:val="20"/>
              </w:rPr>
            </w:pPr>
            <w:r>
              <w:rPr>
                <w:sz w:val="20"/>
              </w:rPr>
              <w:t>52 168</w:t>
            </w:r>
          </w:p>
        </w:tc>
        <w:tc>
          <w:tcPr>
            <w:tcW w:w="636" w:type="pct"/>
            <w:gridSpan w:val="2"/>
            <w:tcBorders>
              <w:top w:val="dotted" w:sz="1" w:space="0" w:color="000000"/>
              <w:left w:val="dotted" w:sz="1" w:space="0" w:color="000000"/>
              <w:bottom w:val="dotted" w:sz="1" w:space="0" w:color="000000"/>
              <w:right w:val="dotted" w:sz="1" w:space="0" w:color="000000"/>
            </w:tcBorders>
          </w:tcPr>
          <w:p w14:paraId="6C388FA7" w14:textId="77777777" w:rsidR="00531479" w:rsidRPr="0044398C" w:rsidRDefault="00531479" w:rsidP="00AF493D">
            <w:pPr>
              <w:pStyle w:val="Standarttablebalance"/>
              <w:spacing w:before="20"/>
              <w:ind w:left="60" w:right="60"/>
              <w:jc w:val="center"/>
              <w:rPr>
                <w:sz w:val="20"/>
              </w:rPr>
            </w:pPr>
            <w:r>
              <w:rPr>
                <w:sz w:val="20"/>
              </w:rPr>
              <w:t>-35 340</w:t>
            </w:r>
          </w:p>
        </w:tc>
      </w:tr>
      <w:tr w:rsidR="00531479" w:rsidRPr="0044398C" w14:paraId="22646262"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861EBD0"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FA046CE" w14:textId="77777777" w:rsidR="00531479" w:rsidRPr="0044398C" w:rsidRDefault="00531479" w:rsidP="00AF493D">
            <w:pPr>
              <w:pStyle w:val="Standarttablebalance"/>
              <w:spacing w:before="20"/>
              <w:ind w:left="60" w:right="60"/>
              <w:rPr>
                <w:sz w:val="20"/>
              </w:rPr>
            </w:pPr>
            <w:r w:rsidRPr="0044398C">
              <w:rPr>
                <w:sz w:val="20"/>
              </w:rPr>
              <w:t>Итого по разделу I</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2C9282D" w14:textId="77777777" w:rsidR="00531479" w:rsidRPr="0044398C" w:rsidRDefault="00531479" w:rsidP="00AF493D">
            <w:pPr>
              <w:pStyle w:val="Standarttablebalance"/>
              <w:spacing w:before="20"/>
              <w:ind w:left="20" w:right="20"/>
              <w:jc w:val="center"/>
              <w:rPr>
                <w:sz w:val="20"/>
              </w:rPr>
            </w:pPr>
            <w:r w:rsidRPr="0044398C">
              <w:rPr>
                <w:sz w:val="20"/>
              </w:rPr>
              <w:t>1100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A1709EE" w14:textId="77777777" w:rsidR="00531479" w:rsidRPr="0044398C" w:rsidRDefault="00531479" w:rsidP="00AF493D">
            <w:pPr>
              <w:pStyle w:val="Standarttablebalance"/>
              <w:spacing w:before="20"/>
              <w:ind w:left="60" w:right="60"/>
              <w:jc w:val="center"/>
              <w:rPr>
                <w:sz w:val="20"/>
              </w:rPr>
            </w:pPr>
            <w:r w:rsidRPr="0044398C">
              <w:rPr>
                <w:sz w:val="20"/>
              </w:rPr>
              <w:t>1 033 555</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0E4E986" w14:textId="77777777" w:rsidR="00531479" w:rsidRPr="0044398C" w:rsidRDefault="00531479" w:rsidP="00AF493D">
            <w:pPr>
              <w:pStyle w:val="Standarttablebalance"/>
              <w:spacing w:before="20"/>
              <w:ind w:left="60" w:right="60"/>
              <w:jc w:val="center"/>
              <w:rPr>
                <w:sz w:val="20"/>
              </w:rPr>
            </w:pPr>
            <w:r w:rsidRPr="0044398C">
              <w:rPr>
                <w:sz w:val="20"/>
              </w:rPr>
              <w:t>918 406</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DF6909" w14:textId="77777777" w:rsidR="00531479" w:rsidRPr="0044398C" w:rsidRDefault="00531479" w:rsidP="00AF493D">
            <w:pPr>
              <w:pStyle w:val="Standarttablebalance"/>
              <w:spacing w:before="20"/>
              <w:ind w:left="60" w:right="60"/>
              <w:jc w:val="center"/>
              <w:rPr>
                <w:sz w:val="20"/>
              </w:rPr>
            </w:pPr>
            <w:r w:rsidRPr="0044398C">
              <w:rPr>
                <w:sz w:val="20"/>
              </w:rPr>
              <w:t>849 221</w:t>
            </w:r>
          </w:p>
        </w:tc>
        <w:tc>
          <w:tcPr>
            <w:tcW w:w="733" w:type="pct"/>
            <w:gridSpan w:val="2"/>
            <w:tcBorders>
              <w:top w:val="dotted" w:sz="1" w:space="0" w:color="000000"/>
              <w:left w:val="dotted" w:sz="1" w:space="0" w:color="000000"/>
              <w:bottom w:val="dotted" w:sz="1" w:space="0" w:color="000000"/>
              <w:right w:val="dotted" w:sz="1" w:space="0" w:color="000000"/>
            </w:tcBorders>
          </w:tcPr>
          <w:p w14:paraId="6DCD5050" w14:textId="77777777" w:rsidR="00531479" w:rsidRPr="0044398C" w:rsidRDefault="00531479" w:rsidP="00AF493D">
            <w:pPr>
              <w:pStyle w:val="Standarttablebalance"/>
              <w:spacing w:before="20"/>
              <w:ind w:left="60" w:right="60"/>
              <w:jc w:val="center"/>
              <w:rPr>
                <w:sz w:val="20"/>
              </w:rPr>
            </w:pPr>
            <w:r>
              <w:rPr>
                <w:sz w:val="20"/>
              </w:rPr>
              <w:t>90 813</w:t>
            </w:r>
          </w:p>
        </w:tc>
        <w:tc>
          <w:tcPr>
            <w:tcW w:w="636" w:type="pct"/>
            <w:gridSpan w:val="2"/>
            <w:tcBorders>
              <w:top w:val="dotted" w:sz="1" w:space="0" w:color="000000"/>
              <w:left w:val="dotted" w:sz="1" w:space="0" w:color="000000"/>
              <w:bottom w:val="dotted" w:sz="1" w:space="0" w:color="000000"/>
              <w:right w:val="dotted" w:sz="1" w:space="0" w:color="000000"/>
            </w:tcBorders>
          </w:tcPr>
          <w:p w14:paraId="788F094A" w14:textId="77777777" w:rsidR="00531479" w:rsidRPr="0044398C" w:rsidRDefault="00531479" w:rsidP="00AF493D">
            <w:pPr>
              <w:pStyle w:val="Standarttablebalance"/>
              <w:spacing w:before="20"/>
              <w:ind w:left="60" w:right="60"/>
              <w:jc w:val="center"/>
              <w:rPr>
                <w:sz w:val="20"/>
              </w:rPr>
            </w:pPr>
            <w:r>
              <w:rPr>
                <w:sz w:val="20"/>
              </w:rPr>
              <w:t>-757 375</w:t>
            </w:r>
          </w:p>
        </w:tc>
      </w:tr>
      <w:tr w:rsidR="00531479" w:rsidRPr="0044398C" w14:paraId="6323603E" w14:textId="77777777" w:rsidTr="00AF493D">
        <w:tblPrEx>
          <w:tblCellMar>
            <w:top w:w="0" w:type="dxa"/>
            <w:bottom w:w="0" w:type="dxa"/>
          </w:tblCellMar>
        </w:tblPrEx>
        <w:trPr>
          <w:trHeight w:hRule="exact" w:val="280"/>
        </w:trPr>
        <w:tc>
          <w:tcPr>
            <w:tcW w:w="3630" w:type="pct"/>
            <w:gridSpan w:val="1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01EFEE1" w14:textId="77777777" w:rsidR="00531479" w:rsidRPr="0044398C" w:rsidRDefault="00531479" w:rsidP="00AF493D">
            <w:pPr>
              <w:pStyle w:val="Boldtablebalance"/>
              <w:spacing w:before="20"/>
              <w:ind w:left="60" w:right="60"/>
              <w:jc w:val="center"/>
              <w:rPr>
                <w:sz w:val="20"/>
              </w:rPr>
            </w:pPr>
            <w:r w:rsidRPr="0044398C">
              <w:rPr>
                <w:sz w:val="20"/>
              </w:rPr>
              <w:t>II. Оборотные активы</w:t>
            </w:r>
          </w:p>
        </w:tc>
        <w:tc>
          <w:tcPr>
            <w:tcW w:w="733" w:type="pct"/>
            <w:gridSpan w:val="2"/>
            <w:tcBorders>
              <w:top w:val="dotted" w:sz="1" w:space="0" w:color="000000"/>
              <w:left w:val="dotted" w:sz="1" w:space="0" w:color="000000"/>
              <w:bottom w:val="dotted" w:sz="1" w:space="0" w:color="000000"/>
              <w:right w:val="dotted" w:sz="1" w:space="0" w:color="000000"/>
            </w:tcBorders>
          </w:tcPr>
          <w:p w14:paraId="4024B6D5" w14:textId="77777777" w:rsidR="00531479" w:rsidRPr="0044398C" w:rsidRDefault="00531479" w:rsidP="00AF493D">
            <w:pPr>
              <w:pStyle w:val="Boldtablebalance"/>
              <w:spacing w:before="20"/>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tcPr>
          <w:p w14:paraId="5B86F2F4" w14:textId="77777777" w:rsidR="00531479" w:rsidRPr="0044398C" w:rsidRDefault="00531479" w:rsidP="00AF493D">
            <w:pPr>
              <w:pStyle w:val="Boldtablebalance"/>
              <w:spacing w:before="20"/>
              <w:ind w:left="60" w:right="60"/>
              <w:jc w:val="center"/>
              <w:rPr>
                <w:sz w:val="20"/>
              </w:rPr>
            </w:pPr>
          </w:p>
        </w:tc>
      </w:tr>
      <w:tr w:rsidR="00531479" w:rsidRPr="0044398C" w14:paraId="6EDFE33E"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F30100D"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1E4A148" w14:textId="77777777" w:rsidR="00531479" w:rsidRPr="0044398C" w:rsidRDefault="00531479" w:rsidP="00AF493D">
            <w:pPr>
              <w:pStyle w:val="Standarttablebalance"/>
              <w:spacing w:before="20"/>
              <w:ind w:left="60" w:right="60"/>
              <w:rPr>
                <w:sz w:val="20"/>
              </w:rPr>
            </w:pPr>
            <w:r w:rsidRPr="0044398C">
              <w:rPr>
                <w:sz w:val="20"/>
              </w:rPr>
              <w:t>Запасы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B0C29D6" w14:textId="77777777" w:rsidR="00531479" w:rsidRPr="0044398C" w:rsidRDefault="00531479" w:rsidP="00AF493D">
            <w:pPr>
              <w:pStyle w:val="Standarttablebalance"/>
              <w:spacing w:before="20"/>
              <w:ind w:left="20" w:right="20"/>
              <w:jc w:val="center"/>
              <w:rPr>
                <w:sz w:val="20"/>
              </w:rPr>
            </w:pPr>
            <w:r w:rsidRPr="0044398C">
              <w:rPr>
                <w:sz w:val="20"/>
              </w:rPr>
              <w:t>1210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CADD90D" w14:textId="77777777" w:rsidR="00531479" w:rsidRPr="0044398C" w:rsidRDefault="00531479" w:rsidP="00AF493D">
            <w:pPr>
              <w:pStyle w:val="Standarttablebalance"/>
              <w:spacing w:before="20"/>
              <w:ind w:left="60" w:right="60"/>
              <w:jc w:val="center"/>
              <w:rPr>
                <w:sz w:val="20"/>
              </w:rPr>
            </w:pPr>
            <w:r w:rsidRPr="0044398C">
              <w:rPr>
                <w:sz w:val="20"/>
              </w:rPr>
              <w:t>1 592 925</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46C8730" w14:textId="77777777" w:rsidR="00531479" w:rsidRPr="0044398C" w:rsidRDefault="00531479" w:rsidP="00AF493D">
            <w:pPr>
              <w:pStyle w:val="Standarttablebalance"/>
              <w:spacing w:before="20"/>
              <w:ind w:left="60" w:right="60"/>
              <w:jc w:val="center"/>
              <w:rPr>
                <w:sz w:val="20"/>
              </w:rPr>
            </w:pPr>
            <w:r w:rsidRPr="0044398C">
              <w:rPr>
                <w:sz w:val="20"/>
              </w:rPr>
              <w:t>1 475 957</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28B1081" w14:textId="77777777" w:rsidR="00531479" w:rsidRPr="0044398C" w:rsidRDefault="00531479" w:rsidP="00AF493D">
            <w:pPr>
              <w:pStyle w:val="Standarttablebalance"/>
              <w:spacing w:before="20"/>
              <w:ind w:left="60" w:right="60"/>
              <w:jc w:val="center"/>
              <w:rPr>
                <w:sz w:val="20"/>
              </w:rPr>
            </w:pPr>
            <w:r w:rsidRPr="0044398C">
              <w:rPr>
                <w:sz w:val="20"/>
              </w:rPr>
              <w:t>1 409 577</w:t>
            </w:r>
          </w:p>
        </w:tc>
        <w:tc>
          <w:tcPr>
            <w:tcW w:w="733" w:type="pct"/>
            <w:gridSpan w:val="2"/>
            <w:tcBorders>
              <w:top w:val="dotted" w:sz="1" w:space="0" w:color="000000"/>
              <w:left w:val="dotted" w:sz="1" w:space="0" w:color="000000"/>
              <w:bottom w:val="dotted" w:sz="1" w:space="0" w:color="000000"/>
              <w:right w:val="dotted" w:sz="1" w:space="0" w:color="000000"/>
            </w:tcBorders>
          </w:tcPr>
          <w:p w14:paraId="5C051D6C" w14:textId="77777777" w:rsidR="00531479" w:rsidRPr="0044398C" w:rsidRDefault="00531479" w:rsidP="00AF493D">
            <w:pPr>
              <w:pStyle w:val="Standarttablebalance"/>
              <w:spacing w:before="20"/>
              <w:ind w:left="60" w:right="60"/>
              <w:jc w:val="center"/>
              <w:rPr>
                <w:sz w:val="20"/>
              </w:rPr>
            </w:pPr>
            <w:r>
              <w:rPr>
                <w:sz w:val="20"/>
              </w:rPr>
              <w:t>-117</w:t>
            </w:r>
          </w:p>
        </w:tc>
        <w:tc>
          <w:tcPr>
            <w:tcW w:w="636" w:type="pct"/>
            <w:gridSpan w:val="2"/>
            <w:tcBorders>
              <w:top w:val="dotted" w:sz="1" w:space="0" w:color="000000"/>
              <w:left w:val="dotted" w:sz="1" w:space="0" w:color="000000"/>
              <w:bottom w:val="dotted" w:sz="1" w:space="0" w:color="000000"/>
              <w:right w:val="dotted" w:sz="1" w:space="0" w:color="000000"/>
            </w:tcBorders>
          </w:tcPr>
          <w:p w14:paraId="4B469C1D" w14:textId="77777777" w:rsidR="00531479" w:rsidRPr="0044398C" w:rsidRDefault="00531479" w:rsidP="00AF493D">
            <w:pPr>
              <w:pStyle w:val="Standarttablebalance"/>
              <w:spacing w:before="20"/>
              <w:ind w:left="60" w:right="60"/>
              <w:jc w:val="center"/>
              <w:rPr>
                <w:sz w:val="20"/>
              </w:rPr>
            </w:pPr>
            <w:r>
              <w:rPr>
                <w:sz w:val="20"/>
              </w:rPr>
              <w:t>1 408 102</w:t>
            </w:r>
          </w:p>
        </w:tc>
      </w:tr>
      <w:tr w:rsidR="00531479" w:rsidRPr="0044398C" w14:paraId="6A420743" w14:textId="77777777" w:rsidTr="00AF493D">
        <w:tblPrEx>
          <w:tblCellMar>
            <w:top w:w="0" w:type="dxa"/>
            <w:bottom w:w="0" w:type="dxa"/>
          </w:tblCellMar>
        </w:tblPrEx>
        <w:trPr>
          <w:trHeight w:hRule="exact" w:val="84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E1DB225"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447E937" w14:textId="77777777" w:rsidR="00531479" w:rsidRPr="0044398C" w:rsidRDefault="00531479" w:rsidP="00AF493D">
            <w:pPr>
              <w:pStyle w:val="Standarttablebalance"/>
              <w:spacing w:before="20"/>
              <w:ind w:left="60" w:right="60"/>
              <w:rPr>
                <w:sz w:val="20"/>
              </w:rPr>
            </w:pPr>
            <w:r w:rsidRPr="0044398C">
              <w:rPr>
                <w:sz w:val="20"/>
              </w:rPr>
              <w:t>Налог на добавленную стоимость по приобретенным ценностям</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5CAD088" w14:textId="77777777" w:rsidR="00531479" w:rsidRPr="0044398C" w:rsidRDefault="00531479" w:rsidP="00AF493D">
            <w:pPr>
              <w:pStyle w:val="Standarttablebalance"/>
              <w:spacing w:before="20"/>
              <w:ind w:left="20" w:right="20"/>
              <w:jc w:val="center"/>
              <w:rPr>
                <w:sz w:val="20"/>
              </w:rPr>
            </w:pPr>
            <w:r w:rsidRPr="0044398C">
              <w:rPr>
                <w:sz w:val="20"/>
              </w:rPr>
              <w:t>1220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0AE9419" w14:textId="77777777" w:rsidR="00531479" w:rsidRPr="0044398C" w:rsidRDefault="00531479" w:rsidP="00AF493D">
            <w:pPr>
              <w:pStyle w:val="Standarttablebalance"/>
              <w:spacing w:before="20"/>
              <w:ind w:left="60" w:right="60"/>
              <w:jc w:val="center"/>
              <w:rPr>
                <w:sz w:val="20"/>
              </w:rPr>
            </w:pPr>
            <w:r w:rsidRPr="0044398C">
              <w:rPr>
                <w:sz w:val="20"/>
              </w:rPr>
              <w:t>13 339</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7460BE" w14:textId="77777777" w:rsidR="00531479" w:rsidRPr="0044398C" w:rsidRDefault="00531479" w:rsidP="00AF493D">
            <w:pPr>
              <w:pStyle w:val="Standarttablebalance"/>
              <w:spacing w:before="20"/>
              <w:ind w:left="60" w:right="60"/>
              <w:jc w:val="center"/>
              <w:rPr>
                <w:sz w:val="20"/>
              </w:rPr>
            </w:pPr>
            <w:r w:rsidRPr="0044398C">
              <w:rPr>
                <w:sz w:val="20"/>
              </w:rPr>
              <w:t>78 477</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FB034D0" w14:textId="77777777" w:rsidR="00531479" w:rsidRPr="0044398C" w:rsidRDefault="00531479" w:rsidP="00AF493D">
            <w:pPr>
              <w:pStyle w:val="Standarttablebalance"/>
              <w:spacing w:before="20"/>
              <w:ind w:left="60" w:right="60"/>
              <w:jc w:val="center"/>
              <w:rPr>
                <w:sz w:val="20"/>
              </w:rPr>
            </w:pPr>
            <w:r w:rsidRPr="0044398C">
              <w:rPr>
                <w:sz w:val="20"/>
              </w:rPr>
              <w:t>26</w:t>
            </w:r>
          </w:p>
        </w:tc>
        <w:tc>
          <w:tcPr>
            <w:tcW w:w="733" w:type="pct"/>
            <w:gridSpan w:val="2"/>
            <w:tcBorders>
              <w:top w:val="dotted" w:sz="1" w:space="0" w:color="000000"/>
              <w:left w:val="dotted" w:sz="1" w:space="0" w:color="000000"/>
              <w:bottom w:val="dotted" w:sz="1" w:space="0" w:color="000000"/>
              <w:right w:val="dotted" w:sz="1" w:space="0" w:color="000000"/>
            </w:tcBorders>
          </w:tcPr>
          <w:p w14:paraId="75E6D697" w14:textId="77777777" w:rsidR="00531479" w:rsidRPr="0044398C" w:rsidRDefault="00531479" w:rsidP="00AF493D">
            <w:pPr>
              <w:pStyle w:val="Standarttablebalance"/>
              <w:spacing w:before="20"/>
              <w:ind w:right="60"/>
              <w:rPr>
                <w:sz w:val="20"/>
              </w:rPr>
            </w:pPr>
            <w:r>
              <w:rPr>
                <w:sz w:val="20"/>
              </w:rPr>
              <w:t>-65 138</w:t>
            </w:r>
          </w:p>
        </w:tc>
        <w:tc>
          <w:tcPr>
            <w:tcW w:w="636" w:type="pct"/>
            <w:gridSpan w:val="2"/>
            <w:tcBorders>
              <w:top w:val="dotted" w:sz="1" w:space="0" w:color="000000"/>
              <w:left w:val="dotted" w:sz="1" w:space="0" w:color="000000"/>
              <w:bottom w:val="dotted" w:sz="1" w:space="0" w:color="000000"/>
              <w:right w:val="dotted" w:sz="1" w:space="0" w:color="000000"/>
            </w:tcBorders>
          </w:tcPr>
          <w:p w14:paraId="33C3668D" w14:textId="77777777" w:rsidR="00531479" w:rsidRPr="0044398C" w:rsidRDefault="00531479" w:rsidP="00AF493D">
            <w:pPr>
              <w:pStyle w:val="Standarttablebalance"/>
              <w:spacing w:before="20"/>
              <w:ind w:left="60" w:right="60"/>
              <w:jc w:val="center"/>
              <w:rPr>
                <w:sz w:val="20"/>
              </w:rPr>
            </w:pPr>
            <w:r>
              <w:rPr>
                <w:sz w:val="20"/>
              </w:rPr>
              <w:t>78 451</w:t>
            </w:r>
          </w:p>
        </w:tc>
      </w:tr>
      <w:tr w:rsidR="00531479" w:rsidRPr="0044398C" w14:paraId="7EC1A2A1"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21D7F98"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0B48D10" w14:textId="77777777" w:rsidR="00531479" w:rsidRPr="0044398C" w:rsidRDefault="00531479" w:rsidP="00AF493D">
            <w:pPr>
              <w:pStyle w:val="Standarttablebalance"/>
              <w:spacing w:before="20"/>
              <w:ind w:left="60" w:right="60"/>
              <w:rPr>
                <w:sz w:val="20"/>
              </w:rPr>
            </w:pPr>
            <w:r w:rsidRPr="0044398C">
              <w:rPr>
                <w:sz w:val="20"/>
              </w:rPr>
              <w:t>Дебиторская задолженность</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994640C" w14:textId="77777777" w:rsidR="00531479" w:rsidRPr="0044398C" w:rsidRDefault="00531479" w:rsidP="00AF493D">
            <w:pPr>
              <w:pStyle w:val="Standarttablebalance"/>
              <w:spacing w:before="20"/>
              <w:ind w:left="20" w:right="20"/>
              <w:jc w:val="center"/>
              <w:rPr>
                <w:sz w:val="20"/>
              </w:rPr>
            </w:pPr>
            <w:r w:rsidRPr="0044398C">
              <w:rPr>
                <w:sz w:val="20"/>
              </w:rPr>
              <w:t>1230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CF0AE7" w14:textId="77777777" w:rsidR="00531479" w:rsidRPr="0044398C" w:rsidRDefault="00531479" w:rsidP="00AF493D">
            <w:pPr>
              <w:pStyle w:val="Standarttablebalance"/>
              <w:spacing w:before="20"/>
              <w:ind w:left="60" w:right="60"/>
              <w:jc w:val="center"/>
              <w:rPr>
                <w:sz w:val="20"/>
              </w:rPr>
            </w:pPr>
            <w:r w:rsidRPr="0044398C">
              <w:rPr>
                <w:sz w:val="20"/>
              </w:rPr>
              <w:t>627 724</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DE24B5C" w14:textId="77777777" w:rsidR="00531479" w:rsidRPr="0044398C" w:rsidRDefault="00531479" w:rsidP="00AF493D">
            <w:pPr>
              <w:pStyle w:val="Standarttablebalance"/>
              <w:spacing w:before="20"/>
              <w:ind w:left="60" w:right="60"/>
              <w:jc w:val="center"/>
              <w:rPr>
                <w:sz w:val="20"/>
              </w:rPr>
            </w:pPr>
            <w:r w:rsidRPr="0044398C">
              <w:rPr>
                <w:sz w:val="20"/>
              </w:rPr>
              <w:t>1 032 544</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D71E39C" w14:textId="77777777" w:rsidR="00531479" w:rsidRPr="0044398C" w:rsidRDefault="00531479" w:rsidP="00AF493D">
            <w:pPr>
              <w:pStyle w:val="Standarttablebalance"/>
              <w:spacing w:before="20"/>
              <w:ind w:left="60" w:right="60"/>
              <w:jc w:val="center"/>
              <w:rPr>
                <w:sz w:val="20"/>
              </w:rPr>
            </w:pPr>
            <w:r w:rsidRPr="0044398C">
              <w:rPr>
                <w:sz w:val="20"/>
              </w:rPr>
              <w:t>1 392 898</w:t>
            </w:r>
          </w:p>
        </w:tc>
        <w:tc>
          <w:tcPr>
            <w:tcW w:w="733" w:type="pct"/>
            <w:gridSpan w:val="2"/>
            <w:tcBorders>
              <w:top w:val="dotted" w:sz="1" w:space="0" w:color="000000"/>
              <w:left w:val="dotted" w:sz="1" w:space="0" w:color="000000"/>
              <w:bottom w:val="dotted" w:sz="1" w:space="0" w:color="000000"/>
              <w:right w:val="dotted" w:sz="1" w:space="0" w:color="000000"/>
            </w:tcBorders>
          </w:tcPr>
          <w:p w14:paraId="7535B3AE" w14:textId="77777777" w:rsidR="00531479" w:rsidRPr="0044398C" w:rsidRDefault="00531479" w:rsidP="00AF493D">
            <w:pPr>
              <w:pStyle w:val="Standarttablebalance"/>
              <w:spacing w:before="20"/>
              <w:ind w:left="60" w:right="60"/>
              <w:jc w:val="center"/>
              <w:rPr>
                <w:sz w:val="20"/>
              </w:rPr>
            </w:pPr>
            <w:r>
              <w:rPr>
                <w:sz w:val="20"/>
              </w:rPr>
              <w:t>626 692</w:t>
            </w:r>
          </w:p>
        </w:tc>
        <w:tc>
          <w:tcPr>
            <w:tcW w:w="636" w:type="pct"/>
            <w:gridSpan w:val="2"/>
            <w:tcBorders>
              <w:top w:val="dotted" w:sz="1" w:space="0" w:color="000000"/>
              <w:left w:val="dotted" w:sz="1" w:space="0" w:color="000000"/>
              <w:bottom w:val="dotted" w:sz="1" w:space="0" w:color="000000"/>
              <w:right w:val="dotted" w:sz="1" w:space="0" w:color="000000"/>
            </w:tcBorders>
          </w:tcPr>
          <w:p w14:paraId="283B1C83" w14:textId="77777777" w:rsidR="00531479" w:rsidRPr="0044398C" w:rsidRDefault="00531479" w:rsidP="00AF493D">
            <w:pPr>
              <w:pStyle w:val="Standarttablebalance"/>
              <w:spacing w:before="20"/>
              <w:ind w:left="60" w:right="60"/>
              <w:jc w:val="center"/>
              <w:rPr>
                <w:sz w:val="20"/>
              </w:rPr>
            </w:pPr>
            <w:r>
              <w:rPr>
                <w:sz w:val="20"/>
              </w:rPr>
              <w:t>1 391 866</w:t>
            </w:r>
          </w:p>
        </w:tc>
      </w:tr>
      <w:tr w:rsidR="00531479" w:rsidRPr="0044398C" w14:paraId="761D782C" w14:textId="77777777" w:rsidTr="00AF493D">
        <w:tblPrEx>
          <w:tblCellMar>
            <w:top w:w="0" w:type="dxa"/>
            <w:bottom w:w="0" w:type="dxa"/>
          </w:tblCellMar>
        </w:tblPrEx>
        <w:trPr>
          <w:trHeight w:hRule="exact" w:val="84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58900E8"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3F4BF63" w14:textId="77777777" w:rsidR="00531479" w:rsidRPr="0044398C" w:rsidRDefault="00531479" w:rsidP="00AF493D">
            <w:pPr>
              <w:pStyle w:val="Standarttablebalance"/>
              <w:spacing w:before="20"/>
              <w:ind w:left="60" w:right="60"/>
              <w:rPr>
                <w:sz w:val="20"/>
              </w:rPr>
            </w:pPr>
            <w:r w:rsidRPr="0044398C">
              <w:rPr>
                <w:sz w:val="20"/>
              </w:rPr>
              <w:t>Финансовые вложения (за исключением денежных эквивалентов)</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F5F2383" w14:textId="77777777" w:rsidR="00531479" w:rsidRPr="0044398C" w:rsidRDefault="00531479" w:rsidP="00AF493D">
            <w:pPr>
              <w:pStyle w:val="Standarttablebalance"/>
              <w:spacing w:before="20"/>
              <w:ind w:left="20" w:right="20"/>
              <w:jc w:val="center"/>
              <w:rPr>
                <w:sz w:val="20"/>
              </w:rPr>
            </w:pPr>
            <w:r w:rsidRPr="0044398C">
              <w:rPr>
                <w:sz w:val="20"/>
              </w:rPr>
              <w:t>1240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FE23DAB"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564A450"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10046B6"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12A5900F"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74943E0D"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6E5B1841"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3982F23"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05534FE" w14:textId="77777777" w:rsidR="00531479" w:rsidRPr="0044398C" w:rsidRDefault="00531479" w:rsidP="00AF493D">
            <w:pPr>
              <w:pStyle w:val="Standarttablebalance"/>
              <w:spacing w:before="20"/>
              <w:ind w:left="60" w:right="60"/>
              <w:rPr>
                <w:sz w:val="20"/>
              </w:rPr>
            </w:pPr>
            <w:r w:rsidRPr="0044398C">
              <w:rPr>
                <w:sz w:val="20"/>
              </w:rPr>
              <w:t>Денежные средства и денежные эквиваленты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FDEE7F7" w14:textId="77777777" w:rsidR="00531479" w:rsidRPr="0044398C" w:rsidRDefault="00531479" w:rsidP="00AF493D">
            <w:pPr>
              <w:pStyle w:val="Standarttablebalance"/>
              <w:spacing w:before="20"/>
              <w:ind w:left="20" w:right="20"/>
              <w:jc w:val="center"/>
              <w:rPr>
                <w:sz w:val="20"/>
              </w:rPr>
            </w:pPr>
            <w:r w:rsidRPr="0044398C">
              <w:rPr>
                <w:sz w:val="20"/>
              </w:rPr>
              <w:t>1250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575B396" w14:textId="77777777" w:rsidR="00531479" w:rsidRPr="0044398C" w:rsidRDefault="00531479" w:rsidP="00AF493D">
            <w:pPr>
              <w:pStyle w:val="Standarttablebalance"/>
              <w:spacing w:before="20"/>
              <w:ind w:left="60" w:right="60"/>
              <w:jc w:val="center"/>
              <w:rPr>
                <w:sz w:val="20"/>
              </w:rPr>
            </w:pPr>
            <w:r w:rsidRPr="0044398C">
              <w:rPr>
                <w:sz w:val="20"/>
              </w:rPr>
              <w:t>247 506</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F777EEB" w14:textId="77777777" w:rsidR="00531479" w:rsidRPr="0044398C" w:rsidRDefault="00531479" w:rsidP="00AF493D">
            <w:pPr>
              <w:pStyle w:val="Standarttablebalance"/>
              <w:spacing w:before="20"/>
              <w:ind w:left="60" w:right="60"/>
              <w:jc w:val="center"/>
              <w:rPr>
                <w:sz w:val="20"/>
              </w:rPr>
            </w:pPr>
            <w:r w:rsidRPr="0044398C">
              <w:rPr>
                <w:sz w:val="20"/>
              </w:rPr>
              <w:t>556 858</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64D001F" w14:textId="77777777" w:rsidR="00531479" w:rsidRPr="0044398C" w:rsidRDefault="00531479" w:rsidP="00AF493D">
            <w:pPr>
              <w:pStyle w:val="Standarttablebalance"/>
              <w:spacing w:before="20"/>
              <w:ind w:left="60" w:right="60"/>
              <w:jc w:val="center"/>
              <w:rPr>
                <w:sz w:val="20"/>
              </w:rPr>
            </w:pPr>
            <w:r w:rsidRPr="0044398C">
              <w:rPr>
                <w:sz w:val="20"/>
              </w:rPr>
              <w:t>473 088</w:t>
            </w:r>
          </w:p>
        </w:tc>
        <w:tc>
          <w:tcPr>
            <w:tcW w:w="733" w:type="pct"/>
            <w:gridSpan w:val="2"/>
            <w:tcBorders>
              <w:top w:val="dotted" w:sz="1" w:space="0" w:color="000000"/>
              <w:left w:val="dotted" w:sz="1" w:space="0" w:color="000000"/>
              <w:bottom w:val="dotted" w:sz="1" w:space="0" w:color="000000"/>
              <w:right w:val="dotted" w:sz="1" w:space="0" w:color="000000"/>
            </w:tcBorders>
          </w:tcPr>
          <w:p w14:paraId="630A7DC0" w14:textId="77777777" w:rsidR="00531479" w:rsidRPr="0044398C" w:rsidRDefault="00531479" w:rsidP="00AF493D">
            <w:pPr>
              <w:pStyle w:val="Standarttablebalance"/>
              <w:spacing w:before="20"/>
              <w:ind w:left="60" w:right="60"/>
              <w:jc w:val="center"/>
              <w:rPr>
                <w:sz w:val="20"/>
              </w:rPr>
            </w:pPr>
            <w:r>
              <w:rPr>
                <w:sz w:val="20"/>
              </w:rPr>
              <w:t>-309 352</w:t>
            </w:r>
          </w:p>
        </w:tc>
        <w:tc>
          <w:tcPr>
            <w:tcW w:w="636" w:type="pct"/>
            <w:gridSpan w:val="2"/>
            <w:tcBorders>
              <w:top w:val="dotted" w:sz="1" w:space="0" w:color="000000"/>
              <w:left w:val="dotted" w:sz="1" w:space="0" w:color="000000"/>
              <w:bottom w:val="dotted" w:sz="1" w:space="0" w:color="000000"/>
              <w:right w:val="dotted" w:sz="1" w:space="0" w:color="000000"/>
            </w:tcBorders>
          </w:tcPr>
          <w:p w14:paraId="24871C72" w14:textId="77777777" w:rsidR="00531479" w:rsidRPr="0044398C" w:rsidRDefault="00531479" w:rsidP="00AF493D">
            <w:pPr>
              <w:pStyle w:val="Standarttablebalance"/>
              <w:spacing w:before="20"/>
              <w:ind w:left="60" w:right="60"/>
              <w:jc w:val="center"/>
              <w:rPr>
                <w:sz w:val="20"/>
              </w:rPr>
            </w:pPr>
            <w:r>
              <w:rPr>
                <w:sz w:val="20"/>
              </w:rPr>
              <w:t>83 770</w:t>
            </w:r>
          </w:p>
        </w:tc>
      </w:tr>
      <w:tr w:rsidR="00531479" w:rsidRPr="0044398C" w14:paraId="3A1BA23F" w14:textId="77777777" w:rsidTr="00AF493D">
        <w:tblPrEx>
          <w:tblCellMar>
            <w:top w:w="0" w:type="dxa"/>
            <w:bottom w:w="0" w:type="dxa"/>
          </w:tblCellMar>
        </w:tblPrEx>
        <w:trPr>
          <w:trHeight w:hRule="exact" w:val="30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7BE6376" w14:textId="77777777" w:rsidR="00531479" w:rsidRPr="0044398C" w:rsidRDefault="00531479" w:rsidP="00AF493D">
            <w:pPr>
              <w:pStyle w:val="Standarttablebalance"/>
              <w:spacing w:before="40"/>
              <w:ind w:left="60" w:right="60"/>
              <w:rPr>
                <w:sz w:val="20"/>
              </w:rPr>
            </w:pPr>
            <w:r w:rsidRPr="0044398C">
              <w:rPr>
                <w:sz w:val="20"/>
              </w:rPr>
              <w:t>2</w:t>
            </w: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DFA646F" w14:textId="77777777" w:rsidR="00531479" w:rsidRPr="0044398C" w:rsidRDefault="00531479" w:rsidP="00AF493D">
            <w:pPr>
              <w:pStyle w:val="Standarttablebalance"/>
              <w:spacing w:before="20"/>
              <w:ind w:left="60" w:right="60"/>
              <w:rPr>
                <w:sz w:val="20"/>
              </w:rPr>
            </w:pPr>
            <w:r w:rsidRPr="0044398C">
              <w:rPr>
                <w:sz w:val="20"/>
              </w:rPr>
              <w:t>Прочие оборотные активы</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9EBC381" w14:textId="77777777" w:rsidR="00531479" w:rsidRPr="0044398C" w:rsidRDefault="00531479" w:rsidP="00AF493D">
            <w:pPr>
              <w:pStyle w:val="Standarttablebalance"/>
              <w:spacing w:before="20"/>
              <w:ind w:left="20" w:right="20"/>
              <w:jc w:val="center"/>
              <w:rPr>
                <w:sz w:val="20"/>
              </w:rPr>
            </w:pPr>
            <w:r w:rsidRPr="0044398C">
              <w:rPr>
                <w:sz w:val="20"/>
              </w:rPr>
              <w:t>1260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B7E2C9" w14:textId="77777777" w:rsidR="00531479" w:rsidRPr="0044398C" w:rsidRDefault="00531479" w:rsidP="00AF493D">
            <w:pPr>
              <w:pStyle w:val="Standarttablebalance"/>
              <w:spacing w:before="20"/>
              <w:ind w:left="60" w:right="60"/>
              <w:jc w:val="center"/>
              <w:rPr>
                <w:sz w:val="20"/>
              </w:rPr>
            </w:pPr>
            <w:r w:rsidRPr="0044398C">
              <w:rPr>
                <w:sz w:val="20"/>
              </w:rPr>
              <w:t>10 297</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D841854" w14:textId="77777777" w:rsidR="00531479" w:rsidRPr="0044398C" w:rsidRDefault="00531479" w:rsidP="00AF493D">
            <w:pPr>
              <w:pStyle w:val="Standarttablebalance"/>
              <w:spacing w:before="20"/>
              <w:ind w:left="60" w:right="60"/>
              <w:jc w:val="center"/>
              <w:rPr>
                <w:sz w:val="20"/>
              </w:rPr>
            </w:pPr>
            <w:r w:rsidRPr="0044398C">
              <w:rPr>
                <w:sz w:val="20"/>
              </w:rPr>
              <w:t>8 664</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FA62A27" w14:textId="77777777" w:rsidR="00531479" w:rsidRPr="0044398C" w:rsidRDefault="00531479" w:rsidP="00AF493D">
            <w:pPr>
              <w:pStyle w:val="Standarttablebalance"/>
              <w:spacing w:before="20"/>
              <w:ind w:left="60" w:right="60"/>
              <w:jc w:val="center"/>
              <w:rPr>
                <w:sz w:val="20"/>
              </w:rPr>
            </w:pPr>
            <w:r w:rsidRPr="0044398C">
              <w:rPr>
                <w:sz w:val="20"/>
              </w:rPr>
              <w:t>19 747</w:t>
            </w:r>
          </w:p>
        </w:tc>
        <w:tc>
          <w:tcPr>
            <w:tcW w:w="733" w:type="pct"/>
            <w:gridSpan w:val="2"/>
            <w:tcBorders>
              <w:top w:val="dotted" w:sz="1" w:space="0" w:color="000000"/>
              <w:left w:val="dotted" w:sz="1" w:space="0" w:color="000000"/>
              <w:bottom w:val="dotted" w:sz="1" w:space="0" w:color="000000"/>
              <w:right w:val="dotted" w:sz="1" w:space="0" w:color="000000"/>
            </w:tcBorders>
          </w:tcPr>
          <w:p w14:paraId="64ABF9A0" w14:textId="77777777" w:rsidR="00531479" w:rsidRPr="0044398C" w:rsidRDefault="00531479" w:rsidP="00AF493D">
            <w:pPr>
              <w:pStyle w:val="Standarttablebalance"/>
              <w:spacing w:before="20"/>
              <w:ind w:left="60" w:right="60"/>
              <w:jc w:val="center"/>
              <w:rPr>
                <w:sz w:val="20"/>
              </w:rPr>
            </w:pPr>
            <w:r>
              <w:rPr>
                <w:sz w:val="20"/>
              </w:rPr>
              <w:t>1 633</w:t>
            </w:r>
          </w:p>
        </w:tc>
        <w:tc>
          <w:tcPr>
            <w:tcW w:w="636" w:type="pct"/>
            <w:gridSpan w:val="2"/>
            <w:tcBorders>
              <w:top w:val="dotted" w:sz="1" w:space="0" w:color="000000"/>
              <w:left w:val="dotted" w:sz="1" w:space="0" w:color="000000"/>
              <w:bottom w:val="dotted" w:sz="1" w:space="0" w:color="000000"/>
              <w:right w:val="dotted" w:sz="1" w:space="0" w:color="000000"/>
            </w:tcBorders>
          </w:tcPr>
          <w:p w14:paraId="349458B3" w14:textId="77777777" w:rsidR="00531479" w:rsidRPr="0044398C" w:rsidRDefault="00531479" w:rsidP="00AF493D">
            <w:pPr>
              <w:pStyle w:val="Standarttablebalance"/>
              <w:spacing w:before="20"/>
              <w:ind w:left="60" w:right="60"/>
              <w:jc w:val="center"/>
              <w:rPr>
                <w:sz w:val="20"/>
              </w:rPr>
            </w:pPr>
            <w:r>
              <w:rPr>
                <w:sz w:val="20"/>
              </w:rPr>
              <w:t>-11 083</w:t>
            </w:r>
          </w:p>
        </w:tc>
      </w:tr>
      <w:tr w:rsidR="00531479" w:rsidRPr="0044398C" w14:paraId="170B8438"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12C0ED9"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2426B02" w14:textId="77777777" w:rsidR="00531479" w:rsidRPr="0044398C" w:rsidRDefault="00531479" w:rsidP="00AF493D">
            <w:pPr>
              <w:pStyle w:val="Boldtablebalance"/>
              <w:spacing w:before="20"/>
              <w:ind w:left="60" w:right="60"/>
              <w:rPr>
                <w:sz w:val="20"/>
              </w:rPr>
            </w:pPr>
            <w:r w:rsidRPr="0044398C">
              <w:rPr>
                <w:sz w:val="20"/>
              </w:rPr>
              <w:t>Итого по разделу II</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90FECD6" w14:textId="77777777" w:rsidR="00531479" w:rsidRPr="0044398C" w:rsidRDefault="00531479" w:rsidP="00AF493D">
            <w:pPr>
              <w:pStyle w:val="Standarttablebalance"/>
              <w:spacing w:before="20"/>
              <w:ind w:left="20" w:right="20"/>
              <w:jc w:val="center"/>
              <w:rPr>
                <w:sz w:val="20"/>
              </w:rPr>
            </w:pPr>
            <w:r w:rsidRPr="0044398C">
              <w:rPr>
                <w:sz w:val="20"/>
              </w:rPr>
              <w:t>1200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2FDC807" w14:textId="77777777" w:rsidR="00531479" w:rsidRPr="0044398C" w:rsidRDefault="00531479" w:rsidP="00AF493D">
            <w:pPr>
              <w:pStyle w:val="Standarttablebalance"/>
              <w:spacing w:before="20"/>
              <w:ind w:left="60" w:right="60"/>
              <w:jc w:val="center"/>
              <w:rPr>
                <w:sz w:val="20"/>
              </w:rPr>
            </w:pPr>
            <w:r w:rsidRPr="0044398C">
              <w:rPr>
                <w:sz w:val="20"/>
              </w:rPr>
              <w:t>2 491 791</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EF78CD" w14:textId="77777777" w:rsidR="00531479" w:rsidRPr="0044398C" w:rsidRDefault="00531479" w:rsidP="00AF493D">
            <w:pPr>
              <w:pStyle w:val="Standarttablebalance"/>
              <w:spacing w:before="20"/>
              <w:ind w:left="60" w:right="60"/>
              <w:jc w:val="center"/>
              <w:rPr>
                <w:sz w:val="20"/>
              </w:rPr>
            </w:pPr>
            <w:r w:rsidRPr="0044398C">
              <w:rPr>
                <w:sz w:val="20"/>
              </w:rPr>
              <w:t>3 152 500</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9FA3C86" w14:textId="77777777" w:rsidR="00531479" w:rsidRPr="0044398C" w:rsidRDefault="00531479" w:rsidP="00AF493D">
            <w:pPr>
              <w:pStyle w:val="Standarttablebalance"/>
              <w:spacing w:before="20"/>
              <w:ind w:left="60" w:right="60"/>
              <w:jc w:val="center"/>
              <w:rPr>
                <w:sz w:val="20"/>
              </w:rPr>
            </w:pPr>
            <w:r w:rsidRPr="0044398C">
              <w:rPr>
                <w:sz w:val="20"/>
              </w:rPr>
              <w:t>3 295 336</w:t>
            </w:r>
          </w:p>
        </w:tc>
        <w:tc>
          <w:tcPr>
            <w:tcW w:w="733" w:type="pct"/>
            <w:gridSpan w:val="2"/>
            <w:tcBorders>
              <w:top w:val="dotted" w:sz="1" w:space="0" w:color="000000"/>
              <w:left w:val="dotted" w:sz="1" w:space="0" w:color="000000"/>
              <w:bottom w:val="dotted" w:sz="1" w:space="0" w:color="000000"/>
              <w:right w:val="dotted" w:sz="1" w:space="0" w:color="000000"/>
            </w:tcBorders>
          </w:tcPr>
          <w:p w14:paraId="5FF09175" w14:textId="77777777" w:rsidR="00531479" w:rsidRPr="0044398C" w:rsidRDefault="00531479" w:rsidP="00AF493D">
            <w:pPr>
              <w:pStyle w:val="Standarttablebalance"/>
              <w:spacing w:before="20"/>
              <w:ind w:left="60" w:right="60"/>
              <w:jc w:val="center"/>
              <w:rPr>
                <w:sz w:val="20"/>
              </w:rPr>
            </w:pPr>
            <w:r>
              <w:rPr>
                <w:sz w:val="20"/>
              </w:rPr>
              <w:t>-661</w:t>
            </w:r>
          </w:p>
        </w:tc>
        <w:tc>
          <w:tcPr>
            <w:tcW w:w="636" w:type="pct"/>
            <w:gridSpan w:val="2"/>
            <w:tcBorders>
              <w:top w:val="dotted" w:sz="1" w:space="0" w:color="000000"/>
              <w:left w:val="dotted" w:sz="1" w:space="0" w:color="000000"/>
              <w:bottom w:val="dotted" w:sz="1" w:space="0" w:color="000000"/>
              <w:right w:val="dotted" w:sz="1" w:space="0" w:color="000000"/>
            </w:tcBorders>
          </w:tcPr>
          <w:p w14:paraId="2B0918DC" w14:textId="77777777" w:rsidR="00531479" w:rsidRPr="0044398C" w:rsidRDefault="00531479" w:rsidP="00AF493D">
            <w:pPr>
              <w:pStyle w:val="Standarttablebalance"/>
              <w:spacing w:before="20"/>
              <w:ind w:left="60" w:right="60"/>
              <w:jc w:val="center"/>
              <w:rPr>
                <w:sz w:val="20"/>
              </w:rPr>
            </w:pPr>
            <w:r>
              <w:rPr>
                <w:sz w:val="20"/>
              </w:rPr>
              <w:t>-3 292 184</w:t>
            </w:r>
          </w:p>
        </w:tc>
      </w:tr>
      <w:tr w:rsidR="00531479" w:rsidRPr="0044398C" w14:paraId="13A445B7"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FDC1915"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9BB1212" w14:textId="77777777" w:rsidR="00531479" w:rsidRPr="0044398C" w:rsidRDefault="00531479" w:rsidP="00AF493D">
            <w:pPr>
              <w:pStyle w:val="Boldtablebalance"/>
              <w:spacing w:before="20"/>
              <w:ind w:left="60" w:right="60"/>
              <w:rPr>
                <w:sz w:val="20"/>
              </w:rPr>
            </w:pPr>
            <w:r w:rsidRPr="0044398C">
              <w:rPr>
                <w:sz w:val="20"/>
              </w:rPr>
              <w:t>БАЛАНС</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8B11568" w14:textId="77777777" w:rsidR="00531479" w:rsidRPr="0044398C" w:rsidRDefault="00531479" w:rsidP="00AF493D">
            <w:pPr>
              <w:pStyle w:val="Standarttablebalance"/>
              <w:spacing w:before="20"/>
              <w:ind w:left="20" w:right="20"/>
              <w:jc w:val="center"/>
              <w:rPr>
                <w:sz w:val="20"/>
              </w:rPr>
            </w:pPr>
            <w:r w:rsidRPr="0044398C">
              <w:rPr>
                <w:sz w:val="20"/>
              </w:rPr>
              <w:t>1600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C8EFA98" w14:textId="77777777" w:rsidR="00531479" w:rsidRPr="0044398C" w:rsidRDefault="00531479" w:rsidP="00AF493D">
            <w:pPr>
              <w:pStyle w:val="Standarttablebalance"/>
              <w:spacing w:before="20"/>
              <w:ind w:left="60" w:right="60"/>
              <w:jc w:val="center"/>
              <w:rPr>
                <w:sz w:val="20"/>
              </w:rPr>
            </w:pPr>
            <w:r w:rsidRPr="0044398C">
              <w:rPr>
                <w:sz w:val="20"/>
              </w:rPr>
              <w:t>3 525 346</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305B74" w14:textId="77777777" w:rsidR="00531479" w:rsidRPr="0044398C" w:rsidRDefault="00531479" w:rsidP="00AF493D">
            <w:pPr>
              <w:pStyle w:val="Standarttablebalance"/>
              <w:spacing w:before="20"/>
              <w:ind w:left="60" w:right="60"/>
              <w:jc w:val="center"/>
              <w:rPr>
                <w:sz w:val="20"/>
              </w:rPr>
            </w:pPr>
            <w:r w:rsidRPr="0044398C">
              <w:rPr>
                <w:sz w:val="20"/>
              </w:rPr>
              <w:t>4 070 906</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E3160DC" w14:textId="77777777" w:rsidR="00531479" w:rsidRPr="0044398C" w:rsidRDefault="00531479" w:rsidP="00AF493D">
            <w:pPr>
              <w:pStyle w:val="Standarttablebalance"/>
              <w:spacing w:before="20"/>
              <w:ind w:left="60" w:right="60"/>
              <w:jc w:val="center"/>
              <w:rPr>
                <w:sz w:val="20"/>
              </w:rPr>
            </w:pPr>
            <w:r w:rsidRPr="0044398C">
              <w:rPr>
                <w:sz w:val="20"/>
              </w:rPr>
              <w:t>4 144 557</w:t>
            </w:r>
          </w:p>
        </w:tc>
        <w:tc>
          <w:tcPr>
            <w:tcW w:w="733" w:type="pct"/>
            <w:gridSpan w:val="2"/>
            <w:tcBorders>
              <w:top w:val="dotted" w:sz="1" w:space="0" w:color="000000"/>
              <w:left w:val="dotted" w:sz="1" w:space="0" w:color="000000"/>
              <w:bottom w:val="dotted" w:sz="1" w:space="0" w:color="000000"/>
              <w:right w:val="dotted" w:sz="1" w:space="0" w:color="000000"/>
            </w:tcBorders>
          </w:tcPr>
          <w:p w14:paraId="375DAB18" w14:textId="77777777" w:rsidR="00531479" w:rsidRPr="0044398C" w:rsidRDefault="00531479" w:rsidP="00AF493D">
            <w:pPr>
              <w:pStyle w:val="Standarttablebalance"/>
              <w:spacing w:before="20"/>
              <w:ind w:left="60" w:right="60"/>
              <w:jc w:val="center"/>
              <w:rPr>
                <w:sz w:val="20"/>
              </w:rPr>
            </w:pPr>
            <w:r>
              <w:rPr>
                <w:sz w:val="20"/>
              </w:rPr>
              <w:t>-545</w:t>
            </w:r>
          </w:p>
        </w:tc>
        <w:tc>
          <w:tcPr>
            <w:tcW w:w="636" w:type="pct"/>
            <w:gridSpan w:val="2"/>
            <w:tcBorders>
              <w:top w:val="dotted" w:sz="1" w:space="0" w:color="000000"/>
              <w:left w:val="dotted" w:sz="1" w:space="0" w:color="000000"/>
              <w:bottom w:val="dotted" w:sz="1" w:space="0" w:color="000000"/>
              <w:right w:val="dotted" w:sz="1" w:space="0" w:color="000000"/>
            </w:tcBorders>
          </w:tcPr>
          <w:p w14:paraId="1F798306" w14:textId="77777777" w:rsidR="00531479" w:rsidRPr="0044398C" w:rsidRDefault="00531479" w:rsidP="00AF493D">
            <w:pPr>
              <w:pStyle w:val="Standarttablebalance"/>
              <w:spacing w:before="20"/>
              <w:ind w:left="60" w:right="60"/>
              <w:jc w:val="center"/>
              <w:rPr>
                <w:sz w:val="20"/>
              </w:rPr>
            </w:pPr>
            <w:r>
              <w:rPr>
                <w:sz w:val="20"/>
              </w:rPr>
              <w:t>-4 140 487</w:t>
            </w:r>
          </w:p>
        </w:tc>
      </w:tr>
      <w:tr w:rsidR="00531479" w:rsidRPr="0044398C" w14:paraId="2880068B" w14:textId="77777777" w:rsidTr="00AF493D">
        <w:tblPrEx>
          <w:tblCellMar>
            <w:top w:w="0" w:type="dxa"/>
            <w:bottom w:w="0" w:type="dxa"/>
          </w:tblCellMar>
        </w:tblPrEx>
        <w:trPr>
          <w:trHeight w:hRule="exact" w:val="320"/>
        </w:trPr>
        <w:tc>
          <w:tcPr>
            <w:tcW w:w="3630" w:type="pct"/>
            <w:gridSpan w:val="1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0132A5D" w14:textId="77777777" w:rsidR="00531479" w:rsidRPr="0044398C" w:rsidRDefault="00531479" w:rsidP="00AF493D">
            <w:pPr>
              <w:pStyle w:val="Boldtablebalance"/>
              <w:spacing w:before="60"/>
              <w:ind w:left="60" w:right="60"/>
              <w:jc w:val="center"/>
              <w:rPr>
                <w:sz w:val="20"/>
              </w:rPr>
            </w:pPr>
            <w:r w:rsidRPr="0044398C">
              <w:rPr>
                <w:sz w:val="20"/>
              </w:rPr>
              <w:t>Пассив</w:t>
            </w:r>
          </w:p>
        </w:tc>
        <w:tc>
          <w:tcPr>
            <w:tcW w:w="733" w:type="pct"/>
            <w:gridSpan w:val="2"/>
            <w:tcBorders>
              <w:top w:val="dotted" w:sz="1" w:space="0" w:color="000000"/>
              <w:left w:val="dotted" w:sz="1" w:space="0" w:color="000000"/>
              <w:bottom w:val="dotted" w:sz="1" w:space="0" w:color="000000"/>
              <w:right w:val="dotted" w:sz="1" w:space="0" w:color="000000"/>
            </w:tcBorders>
          </w:tcPr>
          <w:p w14:paraId="1A4D040F" w14:textId="77777777" w:rsidR="00531479" w:rsidRPr="0044398C" w:rsidRDefault="00531479" w:rsidP="00AF493D">
            <w:pPr>
              <w:pStyle w:val="Boldtablebalance"/>
              <w:spacing w:before="60"/>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tcPr>
          <w:p w14:paraId="17A177DD" w14:textId="77777777" w:rsidR="00531479" w:rsidRPr="0044398C" w:rsidRDefault="00531479" w:rsidP="00AF493D">
            <w:pPr>
              <w:pStyle w:val="Boldtablebalance"/>
              <w:spacing w:before="60"/>
              <w:ind w:left="60" w:right="60"/>
              <w:jc w:val="center"/>
              <w:rPr>
                <w:sz w:val="20"/>
              </w:rPr>
            </w:pPr>
          </w:p>
        </w:tc>
      </w:tr>
      <w:tr w:rsidR="00531479" w:rsidRPr="0044398C" w14:paraId="51BB5B45" w14:textId="77777777" w:rsidTr="00AF493D">
        <w:tblPrEx>
          <w:tblCellMar>
            <w:top w:w="0" w:type="dxa"/>
            <w:bottom w:w="0" w:type="dxa"/>
          </w:tblCellMar>
        </w:tblPrEx>
        <w:trPr>
          <w:trHeight w:hRule="exact" w:val="280"/>
        </w:trPr>
        <w:tc>
          <w:tcPr>
            <w:tcW w:w="3630" w:type="pct"/>
            <w:gridSpan w:val="1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287D13F" w14:textId="77777777" w:rsidR="00531479" w:rsidRPr="0044398C" w:rsidRDefault="00531479" w:rsidP="00AF493D">
            <w:pPr>
              <w:pStyle w:val="Boldtablebalance"/>
              <w:spacing w:before="20"/>
              <w:ind w:left="60" w:right="60"/>
              <w:jc w:val="center"/>
              <w:rPr>
                <w:sz w:val="20"/>
              </w:rPr>
            </w:pPr>
            <w:r w:rsidRPr="0044398C">
              <w:rPr>
                <w:sz w:val="20"/>
              </w:rPr>
              <w:t>III. Капитал и резервы</w:t>
            </w:r>
          </w:p>
        </w:tc>
        <w:tc>
          <w:tcPr>
            <w:tcW w:w="733" w:type="pct"/>
            <w:gridSpan w:val="2"/>
            <w:tcBorders>
              <w:top w:val="dotted" w:sz="1" w:space="0" w:color="000000"/>
              <w:left w:val="dotted" w:sz="1" w:space="0" w:color="000000"/>
              <w:bottom w:val="dotted" w:sz="1" w:space="0" w:color="000000"/>
              <w:right w:val="dotted" w:sz="1" w:space="0" w:color="000000"/>
            </w:tcBorders>
          </w:tcPr>
          <w:p w14:paraId="3F73340E" w14:textId="77777777" w:rsidR="00531479" w:rsidRPr="0044398C" w:rsidRDefault="00531479" w:rsidP="00AF493D">
            <w:pPr>
              <w:pStyle w:val="Boldtablebalance"/>
              <w:spacing w:before="20"/>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tcPr>
          <w:p w14:paraId="41A0D294" w14:textId="77777777" w:rsidR="00531479" w:rsidRPr="0044398C" w:rsidRDefault="00531479" w:rsidP="00AF493D">
            <w:pPr>
              <w:pStyle w:val="Boldtablebalance"/>
              <w:spacing w:before="20"/>
              <w:ind w:left="60" w:right="60"/>
              <w:jc w:val="center"/>
              <w:rPr>
                <w:sz w:val="20"/>
              </w:rPr>
            </w:pPr>
          </w:p>
        </w:tc>
      </w:tr>
      <w:tr w:rsidR="00531479" w:rsidRPr="0044398C" w14:paraId="19B43EB1" w14:textId="77777777" w:rsidTr="00AF493D">
        <w:tblPrEx>
          <w:tblCellMar>
            <w:top w:w="0" w:type="dxa"/>
            <w:bottom w:w="0" w:type="dxa"/>
          </w:tblCellMar>
        </w:tblPrEx>
        <w:trPr>
          <w:trHeight w:hRule="exact" w:val="84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BA9484D"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8476A78" w14:textId="77777777" w:rsidR="00531479" w:rsidRPr="0044398C" w:rsidRDefault="00531479" w:rsidP="00AF493D">
            <w:pPr>
              <w:pStyle w:val="Standarttablebalance"/>
              <w:spacing w:before="20"/>
              <w:ind w:left="60" w:right="60"/>
              <w:rPr>
                <w:sz w:val="20"/>
              </w:rPr>
            </w:pPr>
            <w:r w:rsidRPr="0044398C">
              <w:rPr>
                <w:sz w:val="20"/>
              </w:rPr>
              <w:t>Уставный капитал (складочный капитал, уставный фонд, вклады товарищей)</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6CC55C8" w14:textId="77777777" w:rsidR="00531479" w:rsidRPr="0044398C" w:rsidRDefault="00531479" w:rsidP="00AF493D">
            <w:pPr>
              <w:pStyle w:val="Standarttablebalance"/>
              <w:spacing w:before="20"/>
              <w:ind w:left="20" w:right="20"/>
              <w:jc w:val="center"/>
              <w:rPr>
                <w:sz w:val="20"/>
              </w:rPr>
            </w:pPr>
            <w:r w:rsidRPr="0044398C">
              <w:rPr>
                <w:sz w:val="20"/>
              </w:rPr>
              <w:t>1310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803D1D8" w14:textId="77777777" w:rsidR="00531479" w:rsidRPr="0044398C" w:rsidRDefault="00531479" w:rsidP="00AF493D">
            <w:pPr>
              <w:pStyle w:val="Standarttablebalance"/>
              <w:spacing w:before="20"/>
              <w:ind w:left="60" w:right="60"/>
              <w:jc w:val="center"/>
              <w:rPr>
                <w:sz w:val="20"/>
              </w:rPr>
            </w:pPr>
            <w:r w:rsidRPr="0044398C">
              <w:rPr>
                <w:sz w:val="20"/>
              </w:rPr>
              <w:t>33 985</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5960C6E" w14:textId="77777777" w:rsidR="00531479" w:rsidRPr="0044398C" w:rsidRDefault="00531479" w:rsidP="00AF493D">
            <w:pPr>
              <w:pStyle w:val="Standarttablebalance"/>
              <w:spacing w:before="20"/>
              <w:ind w:left="60" w:right="60"/>
              <w:jc w:val="center"/>
              <w:rPr>
                <w:sz w:val="20"/>
              </w:rPr>
            </w:pPr>
            <w:r w:rsidRPr="0044398C">
              <w:rPr>
                <w:sz w:val="20"/>
              </w:rPr>
              <w:t>33 985</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867C44F" w14:textId="77777777" w:rsidR="00531479" w:rsidRPr="0044398C" w:rsidRDefault="00531479" w:rsidP="00AF493D">
            <w:pPr>
              <w:pStyle w:val="Standarttablebalance"/>
              <w:spacing w:before="20"/>
              <w:ind w:left="60" w:right="60"/>
              <w:jc w:val="center"/>
              <w:rPr>
                <w:sz w:val="20"/>
              </w:rPr>
            </w:pPr>
            <w:r w:rsidRPr="0044398C">
              <w:rPr>
                <w:sz w:val="20"/>
              </w:rPr>
              <w:t>33 985</w:t>
            </w:r>
          </w:p>
        </w:tc>
        <w:tc>
          <w:tcPr>
            <w:tcW w:w="733" w:type="pct"/>
            <w:gridSpan w:val="2"/>
            <w:tcBorders>
              <w:top w:val="dotted" w:sz="1" w:space="0" w:color="000000"/>
              <w:left w:val="dotted" w:sz="1" w:space="0" w:color="000000"/>
              <w:bottom w:val="dotted" w:sz="1" w:space="0" w:color="000000"/>
              <w:right w:val="dotted" w:sz="1" w:space="0" w:color="000000"/>
            </w:tcBorders>
          </w:tcPr>
          <w:p w14:paraId="4FE2D733"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4C66AAD3"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0FC59666"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2D5BE34"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CEEA9AE" w14:textId="77777777" w:rsidR="00531479" w:rsidRPr="0044398C" w:rsidRDefault="00531479" w:rsidP="00AF493D">
            <w:pPr>
              <w:pStyle w:val="Standarttablebalance"/>
              <w:spacing w:before="20"/>
              <w:ind w:left="60" w:right="60"/>
              <w:rPr>
                <w:sz w:val="20"/>
              </w:rPr>
            </w:pPr>
            <w:r w:rsidRPr="0044398C">
              <w:rPr>
                <w:sz w:val="20"/>
              </w:rPr>
              <w:t>Собственные акции, выкупленные у акционеров</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AF05B6A" w14:textId="77777777" w:rsidR="00531479" w:rsidRPr="0044398C" w:rsidRDefault="00531479" w:rsidP="00AF493D">
            <w:pPr>
              <w:pStyle w:val="Standarttablebalance"/>
              <w:spacing w:before="20"/>
              <w:ind w:left="20" w:right="20"/>
              <w:jc w:val="center"/>
              <w:rPr>
                <w:sz w:val="20"/>
              </w:rPr>
            </w:pPr>
            <w:r w:rsidRPr="0044398C">
              <w:rPr>
                <w:sz w:val="20"/>
              </w:rPr>
              <w:t>1320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1EFDE3A" w14:textId="77777777" w:rsidR="00531479" w:rsidRPr="0044398C" w:rsidRDefault="00531479" w:rsidP="00AF493D">
            <w:pPr>
              <w:pStyle w:val="Standarttablebalance"/>
              <w:spacing w:before="20"/>
              <w:ind w:left="60" w:right="60"/>
              <w:jc w:val="center"/>
              <w:rPr>
                <w:sz w:val="20"/>
              </w:rPr>
            </w:pPr>
            <w:r w:rsidRPr="0044398C">
              <w:rPr>
                <w:sz w:val="20"/>
              </w:rPr>
              <w:t>(-)</w:t>
            </w:r>
            <w:r w:rsidRPr="0044398C">
              <w:rPr>
                <w:sz w:val="20"/>
                <w:vertAlign w:val="superscript"/>
              </w:rPr>
              <w:t>2</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A2D467E"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5F60725"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5A7CF932"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0770DC71"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7AB542B6"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A277523"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6C58E64" w14:textId="77777777" w:rsidR="00531479" w:rsidRPr="0044398C" w:rsidRDefault="00531479" w:rsidP="00AF493D">
            <w:pPr>
              <w:pStyle w:val="Standarttablebalance"/>
              <w:spacing w:before="20"/>
              <w:ind w:left="60" w:right="60"/>
              <w:rPr>
                <w:sz w:val="20"/>
              </w:rPr>
            </w:pPr>
            <w:r w:rsidRPr="0044398C">
              <w:rPr>
                <w:sz w:val="20"/>
              </w:rPr>
              <w:t>Переоценка внеоборотных активов</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3F46188" w14:textId="77777777" w:rsidR="00531479" w:rsidRPr="0044398C" w:rsidRDefault="00531479" w:rsidP="00AF493D">
            <w:pPr>
              <w:pStyle w:val="Standarttablebalance"/>
              <w:spacing w:before="20"/>
              <w:ind w:left="20" w:right="20"/>
              <w:jc w:val="center"/>
              <w:rPr>
                <w:sz w:val="20"/>
              </w:rPr>
            </w:pPr>
            <w:r w:rsidRPr="0044398C">
              <w:rPr>
                <w:sz w:val="20"/>
              </w:rPr>
              <w:t>1340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14E51A8" w14:textId="77777777" w:rsidR="00531479" w:rsidRPr="0044398C" w:rsidRDefault="00531479" w:rsidP="00AF493D">
            <w:pPr>
              <w:pStyle w:val="Standarttablebalance"/>
              <w:spacing w:before="20"/>
              <w:ind w:left="60" w:right="60"/>
              <w:jc w:val="center"/>
              <w:rPr>
                <w:sz w:val="20"/>
              </w:rPr>
            </w:pPr>
            <w:r w:rsidRPr="0044398C">
              <w:rPr>
                <w:sz w:val="20"/>
              </w:rPr>
              <w:t>8 936</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9F7D29" w14:textId="77777777" w:rsidR="00531479" w:rsidRPr="0044398C" w:rsidRDefault="00531479" w:rsidP="00AF493D">
            <w:pPr>
              <w:pStyle w:val="Standarttablebalance"/>
              <w:spacing w:before="20"/>
              <w:ind w:left="60" w:right="60"/>
              <w:jc w:val="center"/>
              <w:rPr>
                <w:sz w:val="20"/>
              </w:rPr>
            </w:pPr>
            <w:r w:rsidRPr="0044398C">
              <w:rPr>
                <w:sz w:val="20"/>
              </w:rPr>
              <w:t>8 938</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59173B9" w14:textId="77777777" w:rsidR="00531479" w:rsidRPr="0044398C" w:rsidRDefault="00531479" w:rsidP="00AF493D">
            <w:pPr>
              <w:pStyle w:val="Standarttablebalance"/>
              <w:spacing w:before="20"/>
              <w:ind w:left="60" w:right="60"/>
              <w:jc w:val="center"/>
              <w:rPr>
                <w:sz w:val="20"/>
              </w:rPr>
            </w:pPr>
            <w:r w:rsidRPr="0044398C">
              <w:rPr>
                <w:sz w:val="20"/>
              </w:rPr>
              <w:t>9 144</w:t>
            </w:r>
          </w:p>
        </w:tc>
        <w:tc>
          <w:tcPr>
            <w:tcW w:w="733" w:type="pct"/>
            <w:gridSpan w:val="2"/>
            <w:tcBorders>
              <w:top w:val="dotted" w:sz="1" w:space="0" w:color="000000"/>
              <w:left w:val="dotted" w:sz="1" w:space="0" w:color="000000"/>
              <w:bottom w:val="dotted" w:sz="1" w:space="0" w:color="000000"/>
              <w:right w:val="dotted" w:sz="1" w:space="0" w:color="000000"/>
            </w:tcBorders>
          </w:tcPr>
          <w:p w14:paraId="48115447" w14:textId="77777777" w:rsidR="00531479" w:rsidRPr="0044398C" w:rsidRDefault="00531479" w:rsidP="00AF493D">
            <w:pPr>
              <w:pStyle w:val="Standarttablebalance"/>
              <w:spacing w:before="20"/>
              <w:ind w:left="60" w:right="60"/>
              <w:jc w:val="center"/>
              <w:rPr>
                <w:sz w:val="20"/>
              </w:rPr>
            </w:pPr>
            <w:r>
              <w:rPr>
                <w:sz w:val="20"/>
              </w:rPr>
              <w:t>-2</w:t>
            </w:r>
          </w:p>
        </w:tc>
        <w:tc>
          <w:tcPr>
            <w:tcW w:w="636" w:type="pct"/>
            <w:gridSpan w:val="2"/>
            <w:tcBorders>
              <w:top w:val="dotted" w:sz="1" w:space="0" w:color="000000"/>
              <w:left w:val="dotted" w:sz="1" w:space="0" w:color="000000"/>
              <w:bottom w:val="dotted" w:sz="1" w:space="0" w:color="000000"/>
              <w:right w:val="dotted" w:sz="1" w:space="0" w:color="000000"/>
            </w:tcBorders>
          </w:tcPr>
          <w:p w14:paraId="5BDAF9FD" w14:textId="77777777" w:rsidR="00531479" w:rsidRPr="0044398C" w:rsidRDefault="00531479" w:rsidP="00AF493D">
            <w:pPr>
              <w:pStyle w:val="Standarttablebalance"/>
              <w:spacing w:before="20"/>
              <w:ind w:left="60" w:right="60"/>
              <w:jc w:val="center"/>
              <w:rPr>
                <w:sz w:val="20"/>
              </w:rPr>
            </w:pPr>
            <w:r>
              <w:rPr>
                <w:sz w:val="20"/>
              </w:rPr>
              <w:t>-206</w:t>
            </w:r>
          </w:p>
        </w:tc>
      </w:tr>
      <w:tr w:rsidR="00531479" w:rsidRPr="0044398C" w14:paraId="4D145C78"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6CD3E39"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AD8DF28" w14:textId="77777777" w:rsidR="00531479" w:rsidRPr="0044398C" w:rsidRDefault="00531479" w:rsidP="00AF493D">
            <w:pPr>
              <w:pStyle w:val="Standarttablebalance"/>
              <w:spacing w:before="20"/>
              <w:ind w:left="60" w:right="60"/>
              <w:rPr>
                <w:sz w:val="20"/>
              </w:rPr>
            </w:pPr>
            <w:r w:rsidRPr="0044398C">
              <w:rPr>
                <w:sz w:val="20"/>
              </w:rPr>
              <w:t>Добавочный капитал (без переоценки)</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CF5E230" w14:textId="77777777" w:rsidR="00531479" w:rsidRPr="0044398C" w:rsidRDefault="00531479" w:rsidP="00AF493D">
            <w:pPr>
              <w:pStyle w:val="Standarttablebalance"/>
              <w:spacing w:before="20"/>
              <w:ind w:left="20" w:right="20"/>
              <w:jc w:val="center"/>
              <w:rPr>
                <w:sz w:val="20"/>
              </w:rPr>
            </w:pPr>
            <w:r w:rsidRPr="0044398C">
              <w:rPr>
                <w:sz w:val="20"/>
              </w:rPr>
              <w:t>1350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FF3316B"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FBB9183"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9CA3EE8"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3EDC2EE9"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20007850"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5DE82684"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2C4568"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A6F6A24" w14:textId="77777777" w:rsidR="00531479" w:rsidRPr="0044398C" w:rsidRDefault="00531479" w:rsidP="00AF493D">
            <w:pPr>
              <w:pStyle w:val="Standarttablebalance"/>
              <w:spacing w:before="20"/>
              <w:ind w:left="60" w:right="60"/>
              <w:rPr>
                <w:sz w:val="20"/>
              </w:rPr>
            </w:pPr>
            <w:r w:rsidRPr="0044398C">
              <w:rPr>
                <w:sz w:val="20"/>
              </w:rPr>
              <w:t>Резервный капитал</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F47CC3B" w14:textId="77777777" w:rsidR="00531479" w:rsidRPr="0044398C" w:rsidRDefault="00531479" w:rsidP="00AF493D">
            <w:pPr>
              <w:pStyle w:val="Standarttablebalance"/>
              <w:spacing w:before="20"/>
              <w:ind w:left="20" w:right="20"/>
              <w:jc w:val="center"/>
              <w:rPr>
                <w:sz w:val="20"/>
              </w:rPr>
            </w:pPr>
            <w:r w:rsidRPr="0044398C">
              <w:rPr>
                <w:sz w:val="20"/>
              </w:rPr>
              <w:t>1360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072D583" w14:textId="77777777" w:rsidR="00531479" w:rsidRPr="0044398C" w:rsidRDefault="00531479" w:rsidP="00AF493D">
            <w:pPr>
              <w:pStyle w:val="Standarttablebalance"/>
              <w:spacing w:before="20"/>
              <w:ind w:left="60" w:right="60"/>
              <w:jc w:val="center"/>
              <w:rPr>
                <w:sz w:val="20"/>
              </w:rPr>
            </w:pPr>
            <w:r w:rsidRPr="0044398C">
              <w:rPr>
                <w:sz w:val="20"/>
              </w:rPr>
              <w:t>6 797</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075F9E1" w14:textId="77777777" w:rsidR="00531479" w:rsidRPr="0044398C" w:rsidRDefault="00531479" w:rsidP="00AF493D">
            <w:pPr>
              <w:pStyle w:val="Standarttablebalance"/>
              <w:spacing w:before="20"/>
              <w:ind w:left="60" w:right="60"/>
              <w:jc w:val="center"/>
              <w:rPr>
                <w:sz w:val="20"/>
              </w:rPr>
            </w:pPr>
            <w:r w:rsidRPr="0044398C">
              <w:rPr>
                <w:sz w:val="20"/>
              </w:rPr>
              <w:t>6 797</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FFE6CF" w14:textId="77777777" w:rsidR="00531479" w:rsidRPr="0044398C" w:rsidRDefault="00531479" w:rsidP="00AF493D">
            <w:pPr>
              <w:pStyle w:val="Standarttablebalance"/>
              <w:spacing w:before="20"/>
              <w:ind w:left="60" w:right="60"/>
              <w:jc w:val="center"/>
              <w:rPr>
                <w:sz w:val="20"/>
              </w:rPr>
            </w:pPr>
            <w:r w:rsidRPr="0044398C">
              <w:rPr>
                <w:sz w:val="20"/>
              </w:rPr>
              <w:t>6 797</w:t>
            </w:r>
          </w:p>
        </w:tc>
        <w:tc>
          <w:tcPr>
            <w:tcW w:w="733" w:type="pct"/>
            <w:gridSpan w:val="2"/>
            <w:tcBorders>
              <w:top w:val="dotted" w:sz="1" w:space="0" w:color="000000"/>
              <w:left w:val="dotted" w:sz="1" w:space="0" w:color="000000"/>
              <w:bottom w:val="dotted" w:sz="1" w:space="0" w:color="000000"/>
              <w:right w:val="dotted" w:sz="1" w:space="0" w:color="000000"/>
            </w:tcBorders>
          </w:tcPr>
          <w:p w14:paraId="4C466445"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43819970"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34A049AD"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E1A8513"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A6FEBB0" w14:textId="77777777" w:rsidR="00531479" w:rsidRPr="0044398C" w:rsidRDefault="00531479" w:rsidP="00AF493D">
            <w:pPr>
              <w:pStyle w:val="Standarttablebalance"/>
              <w:spacing w:before="20"/>
              <w:ind w:left="60" w:right="60"/>
              <w:rPr>
                <w:sz w:val="20"/>
              </w:rPr>
            </w:pPr>
            <w:r w:rsidRPr="0044398C">
              <w:rPr>
                <w:sz w:val="20"/>
              </w:rPr>
              <w:t>Нераспределенная прибыль (непокрытый убыток)</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2B1AB36" w14:textId="77777777" w:rsidR="00531479" w:rsidRPr="0044398C" w:rsidRDefault="00531479" w:rsidP="00AF493D">
            <w:pPr>
              <w:pStyle w:val="Standarttablebalance"/>
              <w:spacing w:before="20"/>
              <w:ind w:left="20" w:right="20"/>
              <w:jc w:val="center"/>
              <w:rPr>
                <w:sz w:val="20"/>
              </w:rPr>
            </w:pPr>
            <w:r w:rsidRPr="0044398C">
              <w:rPr>
                <w:sz w:val="20"/>
              </w:rPr>
              <w:t>1370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501FC27" w14:textId="77777777" w:rsidR="00531479" w:rsidRPr="0044398C" w:rsidRDefault="00531479" w:rsidP="00AF493D">
            <w:pPr>
              <w:pStyle w:val="Standarttablebalance"/>
              <w:spacing w:before="20"/>
              <w:ind w:left="60" w:right="60"/>
              <w:jc w:val="center"/>
              <w:rPr>
                <w:sz w:val="20"/>
              </w:rPr>
            </w:pPr>
            <w:r w:rsidRPr="0044398C">
              <w:rPr>
                <w:sz w:val="20"/>
              </w:rPr>
              <w:t>1 518 693</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8332D3A" w14:textId="77777777" w:rsidR="00531479" w:rsidRPr="0044398C" w:rsidRDefault="00531479" w:rsidP="00AF493D">
            <w:pPr>
              <w:pStyle w:val="Standarttablebalance"/>
              <w:spacing w:before="20"/>
              <w:ind w:left="60" w:right="60"/>
              <w:jc w:val="center"/>
              <w:rPr>
                <w:sz w:val="20"/>
              </w:rPr>
            </w:pPr>
            <w:r w:rsidRPr="0044398C">
              <w:rPr>
                <w:sz w:val="20"/>
              </w:rPr>
              <w:t>1 766 695</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E5AC15E" w14:textId="77777777" w:rsidR="00531479" w:rsidRPr="0044398C" w:rsidRDefault="00531479" w:rsidP="00AF493D">
            <w:pPr>
              <w:pStyle w:val="Standarttablebalance"/>
              <w:spacing w:before="20"/>
              <w:ind w:left="60" w:right="60"/>
              <w:jc w:val="center"/>
              <w:rPr>
                <w:sz w:val="20"/>
              </w:rPr>
            </w:pPr>
            <w:r w:rsidRPr="0044398C">
              <w:rPr>
                <w:sz w:val="20"/>
              </w:rPr>
              <w:t>1 387 320</w:t>
            </w:r>
          </w:p>
        </w:tc>
        <w:tc>
          <w:tcPr>
            <w:tcW w:w="733" w:type="pct"/>
            <w:gridSpan w:val="2"/>
            <w:tcBorders>
              <w:top w:val="dotted" w:sz="1" w:space="0" w:color="000000"/>
              <w:left w:val="dotted" w:sz="1" w:space="0" w:color="000000"/>
              <w:bottom w:val="dotted" w:sz="1" w:space="0" w:color="000000"/>
              <w:right w:val="dotted" w:sz="1" w:space="0" w:color="000000"/>
            </w:tcBorders>
          </w:tcPr>
          <w:p w14:paraId="0AB90EF0" w14:textId="77777777" w:rsidR="00531479" w:rsidRPr="0044398C" w:rsidRDefault="00531479" w:rsidP="00AF493D">
            <w:pPr>
              <w:pStyle w:val="Standarttablebalance"/>
              <w:spacing w:before="20"/>
              <w:ind w:left="60" w:right="60"/>
              <w:jc w:val="center"/>
              <w:rPr>
                <w:sz w:val="20"/>
              </w:rPr>
            </w:pPr>
            <w:r>
              <w:rPr>
                <w:sz w:val="20"/>
              </w:rPr>
              <w:t>-248 002</w:t>
            </w:r>
          </w:p>
        </w:tc>
        <w:tc>
          <w:tcPr>
            <w:tcW w:w="636" w:type="pct"/>
            <w:gridSpan w:val="2"/>
            <w:tcBorders>
              <w:top w:val="dotted" w:sz="1" w:space="0" w:color="000000"/>
              <w:left w:val="dotted" w:sz="1" w:space="0" w:color="000000"/>
              <w:bottom w:val="dotted" w:sz="1" w:space="0" w:color="000000"/>
              <w:right w:val="dotted" w:sz="1" w:space="0" w:color="000000"/>
            </w:tcBorders>
          </w:tcPr>
          <w:p w14:paraId="787ED437" w14:textId="77777777" w:rsidR="00531479" w:rsidRPr="0044398C" w:rsidRDefault="00531479" w:rsidP="00AF493D">
            <w:pPr>
              <w:pStyle w:val="Standarttablebalance"/>
              <w:spacing w:before="20"/>
              <w:ind w:left="60" w:right="60"/>
              <w:jc w:val="center"/>
              <w:rPr>
                <w:sz w:val="20"/>
              </w:rPr>
            </w:pPr>
            <w:r>
              <w:rPr>
                <w:sz w:val="20"/>
              </w:rPr>
              <w:t>379 375</w:t>
            </w:r>
          </w:p>
        </w:tc>
      </w:tr>
      <w:tr w:rsidR="00531479" w:rsidRPr="0044398C" w14:paraId="05BB0D10"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43749E4"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81A73B6" w14:textId="77777777" w:rsidR="00531479" w:rsidRPr="0044398C" w:rsidRDefault="00531479" w:rsidP="00AF493D">
            <w:pPr>
              <w:pStyle w:val="Standarttablebalance"/>
              <w:spacing w:before="20"/>
              <w:ind w:left="60" w:right="60"/>
              <w:rPr>
                <w:sz w:val="20"/>
              </w:rPr>
            </w:pPr>
            <w:r w:rsidRPr="0044398C">
              <w:rPr>
                <w:b/>
                <w:sz w:val="20"/>
              </w:rPr>
              <w:t>Итого по разделу III</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9D5FCB0" w14:textId="77777777" w:rsidR="00531479" w:rsidRPr="0044398C" w:rsidRDefault="00531479" w:rsidP="00AF493D">
            <w:pPr>
              <w:pStyle w:val="Standarttablebalance"/>
              <w:spacing w:before="20"/>
              <w:ind w:left="20" w:right="20"/>
              <w:jc w:val="center"/>
              <w:rPr>
                <w:sz w:val="20"/>
              </w:rPr>
            </w:pPr>
            <w:r w:rsidRPr="0044398C">
              <w:rPr>
                <w:sz w:val="20"/>
              </w:rPr>
              <w:t>1300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14BB12B" w14:textId="77777777" w:rsidR="00531479" w:rsidRPr="0044398C" w:rsidRDefault="00531479" w:rsidP="00AF493D">
            <w:pPr>
              <w:pStyle w:val="Standarttablebalance"/>
              <w:spacing w:before="20"/>
              <w:ind w:left="60" w:right="60"/>
              <w:jc w:val="center"/>
              <w:rPr>
                <w:sz w:val="20"/>
              </w:rPr>
            </w:pPr>
            <w:r w:rsidRPr="0044398C">
              <w:rPr>
                <w:sz w:val="20"/>
              </w:rPr>
              <w:t>1 568 411</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FD8B887" w14:textId="77777777" w:rsidR="00531479" w:rsidRPr="0044398C" w:rsidRDefault="00531479" w:rsidP="00AF493D">
            <w:pPr>
              <w:pStyle w:val="Standarttablebalance"/>
              <w:spacing w:before="20"/>
              <w:ind w:left="60" w:right="60"/>
              <w:jc w:val="center"/>
              <w:rPr>
                <w:sz w:val="20"/>
              </w:rPr>
            </w:pPr>
            <w:r w:rsidRPr="0044398C">
              <w:rPr>
                <w:sz w:val="20"/>
              </w:rPr>
              <w:t>1 816 415</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2C0143" w14:textId="77777777" w:rsidR="00531479" w:rsidRPr="0044398C" w:rsidRDefault="00531479" w:rsidP="00AF493D">
            <w:pPr>
              <w:pStyle w:val="Standarttablebalance"/>
              <w:spacing w:before="20"/>
              <w:ind w:left="60" w:right="60"/>
              <w:jc w:val="center"/>
              <w:rPr>
                <w:sz w:val="20"/>
              </w:rPr>
            </w:pPr>
            <w:r w:rsidRPr="0044398C">
              <w:rPr>
                <w:sz w:val="20"/>
              </w:rPr>
              <w:t>1 437 246</w:t>
            </w:r>
          </w:p>
        </w:tc>
        <w:tc>
          <w:tcPr>
            <w:tcW w:w="733" w:type="pct"/>
            <w:gridSpan w:val="2"/>
            <w:tcBorders>
              <w:top w:val="dotted" w:sz="1" w:space="0" w:color="000000"/>
              <w:left w:val="dotted" w:sz="1" w:space="0" w:color="000000"/>
              <w:bottom w:val="dotted" w:sz="1" w:space="0" w:color="000000"/>
              <w:right w:val="dotted" w:sz="1" w:space="0" w:color="000000"/>
            </w:tcBorders>
          </w:tcPr>
          <w:p w14:paraId="0B3948AD" w14:textId="77777777" w:rsidR="00531479" w:rsidRPr="0044398C" w:rsidRDefault="00531479" w:rsidP="00AF493D">
            <w:pPr>
              <w:pStyle w:val="Standarttablebalance"/>
              <w:spacing w:before="20"/>
              <w:ind w:left="60" w:right="60"/>
              <w:jc w:val="center"/>
              <w:rPr>
                <w:sz w:val="20"/>
              </w:rPr>
            </w:pPr>
            <w:r>
              <w:rPr>
                <w:sz w:val="20"/>
              </w:rPr>
              <w:t>-248</w:t>
            </w:r>
          </w:p>
        </w:tc>
        <w:tc>
          <w:tcPr>
            <w:tcW w:w="636" w:type="pct"/>
            <w:gridSpan w:val="2"/>
            <w:tcBorders>
              <w:top w:val="dotted" w:sz="1" w:space="0" w:color="000000"/>
              <w:left w:val="dotted" w:sz="1" w:space="0" w:color="000000"/>
              <w:bottom w:val="dotted" w:sz="1" w:space="0" w:color="000000"/>
              <w:right w:val="dotted" w:sz="1" w:space="0" w:color="000000"/>
            </w:tcBorders>
          </w:tcPr>
          <w:p w14:paraId="2FA5C674" w14:textId="77777777" w:rsidR="00531479" w:rsidRPr="0044398C" w:rsidRDefault="00531479" w:rsidP="00AF493D">
            <w:pPr>
              <w:pStyle w:val="Standarttablebalance"/>
              <w:spacing w:before="20"/>
              <w:ind w:left="60" w:right="60"/>
              <w:jc w:val="center"/>
              <w:rPr>
                <w:sz w:val="20"/>
              </w:rPr>
            </w:pPr>
            <w:r>
              <w:rPr>
                <w:sz w:val="20"/>
              </w:rPr>
              <w:t>-1 435 610</w:t>
            </w:r>
          </w:p>
        </w:tc>
      </w:tr>
      <w:tr w:rsidR="00531479" w:rsidRPr="0044398C" w14:paraId="6263B521" w14:textId="77777777" w:rsidTr="00AF493D">
        <w:tblPrEx>
          <w:tblCellMar>
            <w:top w:w="0" w:type="dxa"/>
            <w:bottom w:w="0" w:type="dxa"/>
          </w:tblCellMar>
        </w:tblPrEx>
        <w:trPr>
          <w:trHeight w:hRule="exact" w:val="280"/>
        </w:trPr>
        <w:tc>
          <w:tcPr>
            <w:tcW w:w="3630" w:type="pct"/>
            <w:gridSpan w:val="1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3F0C5C6" w14:textId="77777777" w:rsidR="00531479" w:rsidRPr="0044398C" w:rsidRDefault="00531479" w:rsidP="00AF493D">
            <w:pPr>
              <w:pStyle w:val="Boldtablebalance"/>
              <w:spacing w:before="20"/>
              <w:ind w:left="60" w:right="60"/>
              <w:jc w:val="center"/>
              <w:rPr>
                <w:sz w:val="20"/>
              </w:rPr>
            </w:pPr>
            <w:r w:rsidRPr="0044398C">
              <w:rPr>
                <w:sz w:val="20"/>
              </w:rPr>
              <w:lastRenderedPageBreak/>
              <w:t>IV. Долгосрочные обязательства</w:t>
            </w:r>
          </w:p>
        </w:tc>
        <w:tc>
          <w:tcPr>
            <w:tcW w:w="733" w:type="pct"/>
            <w:gridSpan w:val="2"/>
            <w:tcBorders>
              <w:top w:val="dotted" w:sz="1" w:space="0" w:color="000000"/>
              <w:left w:val="dotted" w:sz="1" w:space="0" w:color="000000"/>
              <w:bottom w:val="dotted" w:sz="1" w:space="0" w:color="000000"/>
              <w:right w:val="dotted" w:sz="1" w:space="0" w:color="000000"/>
            </w:tcBorders>
          </w:tcPr>
          <w:p w14:paraId="76E02826" w14:textId="77777777" w:rsidR="00531479" w:rsidRPr="0044398C" w:rsidRDefault="00531479" w:rsidP="00AF493D">
            <w:pPr>
              <w:pStyle w:val="Boldtablebalance"/>
              <w:spacing w:before="20"/>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tcPr>
          <w:p w14:paraId="10713750" w14:textId="77777777" w:rsidR="00531479" w:rsidRPr="0044398C" w:rsidRDefault="00531479" w:rsidP="00AF493D">
            <w:pPr>
              <w:pStyle w:val="Boldtablebalance"/>
              <w:spacing w:before="20"/>
              <w:ind w:left="60" w:right="60"/>
              <w:jc w:val="center"/>
              <w:rPr>
                <w:sz w:val="20"/>
              </w:rPr>
            </w:pPr>
          </w:p>
        </w:tc>
      </w:tr>
      <w:tr w:rsidR="00531479" w:rsidRPr="0044398C" w14:paraId="033DADCE"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288E41"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E6103A" w14:textId="77777777" w:rsidR="00531479" w:rsidRPr="0044398C" w:rsidRDefault="00531479" w:rsidP="00AF493D">
            <w:pPr>
              <w:pStyle w:val="Standarttablebalance"/>
              <w:spacing w:before="20"/>
              <w:ind w:left="60" w:right="60"/>
              <w:rPr>
                <w:sz w:val="20"/>
              </w:rPr>
            </w:pPr>
            <w:r w:rsidRPr="0044398C">
              <w:rPr>
                <w:sz w:val="20"/>
              </w:rPr>
              <w:t>Заемные средства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097F40" w14:textId="77777777" w:rsidR="00531479" w:rsidRPr="0044398C" w:rsidRDefault="00531479" w:rsidP="00AF493D">
            <w:pPr>
              <w:pStyle w:val="Standarttablebalance"/>
              <w:spacing w:before="20"/>
              <w:ind w:left="20" w:right="20"/>
              <w:jc w:val="center"/>
              <w:rPr>
                <w:sz w:val="20"/>
              </w:rPr>
            </w:pPr>
            <w:r w:rsidRPr="0044398C">
              <w:rPr>
                <w:sz w:val="20"/>
              </w:rPr>
              <w:t>1410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4638F99"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A888FC9"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00FC7E"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14E34BF6"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6EE5DC34"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3EDC1CD1" w14:textId="77777777" w:rsidTr="00AF493D">
        <w:tblPrEx>
          <w:tblCellMar>
            <w:top w:w="0" w:type="dxa"/>
            <w:bottom w:w="0" w:type="dxa"/>
          </w:tblCellMar>
        </w:tblPrEx>
        <w:trPr>
          <w:trHeight w:hRule="exact" w:val="56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0417580" w14:textId="77777777" w:rsidR="00531479" w:rsidRPr="0044398C" w:rsidRDefault="00531479" w:rsidP="00AF493D">
            <w:pPr>
              <w:pStyle w:val="Standarttablebalance"/>
              <w:spacing w:before="40"/>
              <w:ind w:left="60" w:right="60"/>
              <w:rPr>
                <w:sz w:val="20"/>
              </w:rPr>
            </w:pPr>
            <w:r w:rsidRPr="0044398C">
              <w:rPr>
                <w:sz w:val="20"/>
              </w:rPr>
              <w:t>7</w:t>
            </w: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A459C27" w14:textId="77777777" w:rsidR="00531479" w:rsidRPr="0044398C" w:rsidRDefault="00531479" w:rsidP="00AF493D">
            <w:pPr>
              <w:pStyle w:val="Standarttablebalance"/>
              <w:spacing w:before="20"/>
              <w:ind w:left="60" w:right="60"/>
              <w:rPr>
                <w:sz w:val="20"/>
              </w:rPr>
            </w:pPr>
            <w:r w:rsidRPr="0044398C">
              <w:rPr>
                <w:sz w:val="20"/>
              </w:rPr>
              <w:t>Отложенные налоговые обязательства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B8436E4" w14:textId="77777777" w:rsidR="00531479" w:rsidRPr="0044398C" w:rsidRDefault="00531479" w:rsidP="00AF493D">
            <w:pPr>
              <w:pStyle w:val="Standarttablebalance"/>
              <w:spacing w:before="20"/>
              <w:ind w:left="20" w:right="20"/>
              <w:jc w:val="center"/>
              <w:rPr>
                <w:sz w:val="20"/>
              </w:rPr>
            </w:pPr>
            <w:r w:rsidRPr="0044398C">
              <w:rPr>
                <w:sz w:val="20"/>
              </w:rPr>
              <w:t>1420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A3AC7E9" w14:textId="77777777" w:rsidR="00531479" w:rsidRPr="0044398C" w:rsidRDefault="00531479" w:rsidP="00AF493D">
            <w:pPr>
              <w:pStyle w:val="Standarttablebalance"/>
              <w:spacing w:before="20"/>
              <w:ind w:left="60" w:right="60"/>
              <w:jc w:val="center"/>
              <w:rPr>
                <w:sz w:val="20"/>
              </w:rPr>
            </w:pPr>
            <w:r w:rsidRPr="0044398C">
              <w:rPr>
                <w:sz w:val="20"/>
              </w:rPr>
              <w:t>139 413</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C13EB84" w14:textId="77777777" w:rsidR="00531479" w:rsidRPr="0044398C" w:rsidRDefault="00531479" w:rsidP="00AF493D">
            <w:pPr>
              <w:pStyle w:val="Standarttablebalance"/>
              <w:spacing w:before="20"/>
              <w:ind w:left="60" w:right="60"/>
              <w:jc w:val="center"/>
              <w:rPr>
                <w:sz w:val="20"/>
              </w:rPr>
            </w:pPr>
            <w:r w:rsidRPr="0044398C">
              <w:rPr>
                <w:sz w:val="20"/>
              </w:rPr>
              <w:t>91 142</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33F17CD" w14:textId="77777777" w:rsidR="00531479" w:rsidRPr="0044398C" w:rsidRDefault="00531479" w:rsidP="00AF493D">
            <w:pPr>
              <w:pStyle w:val="Standarttablebalance"/>
              <w:spacing w:before="20"/>
              <w:ind w:left="60" w:right="60"/>
              <w:jc w:val="center"/>
              <w:rPr>
                <w:sz w:val="20"/>
              </w:rPr>
            </w:pPr>
            <w:r w:rsidRPr="0044398C">
              <w:rPr>
                <w:sz w:val="20"/>
              </w:rPr>
              <w:t>75 369</w:t>
            </w:r>
          </w:p>
        </w:tc>
        <w:tc>
          <w:tcPr>
            <w:tcW w:w="733" w:type="pct"/>
            <w:gridSpan w:val="2"/>
            <w:tcBorders>
              <w:top w:val="dotted" w:sz="1" w:space="0" w:color="000000"/>
              <w:left w:val="dotted" w:sz="1" w:space="0" w:color="000000"/>
              <w:bottom w:val="dotted" w:sz="1" w:space="0" w:color="000000"/>
              <w:right w:val="dotted" w:sz="1" w:space="0" w:color="000000"/>
            </w:tcBorders>
          </w:tcPr>
          <w:p w14:paraId="2680B5B7" w14:textId="77777777" w:rsidR="00531479" w:rsidRPr="0044398C" w:rsidRDefault="00531479" w:rsidP="00AF493D">
            <w:pPr>
              <w:pStyle w:val="Standarttablebalance"/>
              <w:spacing w:before="20"/>
              <w:ind w:left="60" w:right="60"/>
              <w:jc w:val="center"/>
              <w:rPr>
                <w:sz w:val="20"/>
              </w:rPr>
            </w:pPr>
            <w:r>
              <w:rPr>
                <w:sz w:val="20"/>
              </w:rPr>
              <w:t>48 271</w:t>
            </w:r>
          </w:p>
        </w:tc>
        <w:tc>
          <w:tcPr>
            <w:tcW w:w="636" w:type="pct"/>
            <w:gridSpan w:val="2"/>
            <w:tcBorders>
              <w:top w:val="dotted" w:sz="1" w:space="0" w:color="000000"/>
              <w:left w:val="dotted" w:sz="1" w:space="0" w:color="000000"/>
              <w:bottom w:val="dotted" w:sz="1" w:space="0" w:color="000000"/>
              <w:right w:val="dotted" w:sz="1" w:space="0" w:color="000000"/>
            </w:tcBorders>
          </w:tcPr>
          <w:p w14:paraId="32C807B3" w14:textId="77777777" w:rsidR="00531479" w:rsidRPr="0044398C" w:rsidRDefault="00531479" w:rsidP="00AF493D">
            <w:pPr>
              <w:pStyle w:val="Standarttablebalance"/>
              <w:spacing w:before="20"/>
              <w:ind w:left="60" w:right="60"/>
              <w:jc w:val="center"/>
              <w:rPr>
                <w:sz w:val="20"/>
              </w:rPr>
            </w:pPr>
            <w:r>
              <w:rPr>
                <w:sz w:val="20"/>
              </w:rPr>
              <w:t>15 773</w:t>
            </w:r>
          </w:p>
        </w:tc>
      </w:tr>
      <w:tr w:rsidR="00531479" w:rsidRPr="0044398C" w14:paraId="4E3464A7"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D4A6002"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951FDA6" w14:textId="77777777" w:rsidR="00531479" w:rsidRPr="0044398C" w:rsidRDefault="00531479" w:rsidP="00AF493D">
            <w:pPr>
              <w:pStyle w:val="Standarttablebalance"/>
              <w:spacing w:before="20"/>
              <w:ind w:left="60" w:right="60"/>
              <w:rPr>
                <w:sz w:val="20"/>
              </w:rPr>
            </w:pPr>
            <w:r w:rsidRPr="0044398C">
              <w:rPr>
                <w:sz w:val="20"/>
              </w:rPr>
              <w:t>Оценочные обязательства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97CA9BC" w14:textId="77777777" w:rsidR="00531479" w:rsidRPr="0044398C" w:rsidRDefault="00531479" w:rsidP="00AF493D">
            <w:pPr>
              <w:pStyle w:val="Standarttablebalance"/>
              <w:spacing w:before="20"/>
              <w:ind w:left="20" w:right="20"/>
              <w:jc w:val="center"/>
              <w:rPr>
                <w:sz w:val="20"/>
              </w:rPr>
            </w:pPr>
            <w:r w:rsidRPr="0044398C">
              <w:rPr>
                <w:sz w:val="20"/>
              </w:rPr>
              <w:t>1430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E8888BB"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6F25C4F"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ACBE53E"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1B264B40"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272193EB"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4EDA7ED5"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B06430B"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A46D7CF" w14:textId="77777777" w:rsidR="00531479" w:rsidRPr="0044398C" w:rsidRDefault="00531479" w:rsidP="00AF493D">
            <w:pPr>
              <w:pStyle w:val="Standarttablebalance"/>
              <w:spacing w:before="20"/>
              <w:ind w:left="60" w:right="60"/>
              <w:rPr>
                <w:sz w:val="20"/>
              </w:rPr>
            </w:pPr>
            <w:r w:rsidRPr="0044398C">
              <w:rPr>
                <w:sz w:val="20"/>
              </w:rPr>
              <w:t>Прочие обязательства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AD1FFBC" w14:textId="77777777" w:rsidR="00531479" w:rsidRPr="0044398C" w:rsidRDefault="00531479" w:rsidP="00AF493D">
            <w:pPr>
              <w:pStyle w:val="Standarttablebalance"/>
              <w:spacing w:before="20"/>
              <w:ind w:left="20" w:right="20"/>
              <w:jc w:val="center"/>
              <w:rPr>
                <w:sz w:val="20"/>
              </w:rPr>
            </w:pPr>
            <w:r w:rsidRPr="0044398C">
              <w:rPr>
                <w:sz w:val="20"/>
              </w:rPr>
              <w:t>1450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54C997B"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6A8B06A"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084BD34"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2F5B66E8"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6087A53A"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019E5424"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F408646"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96BFD8D" w14:textId="77777777" w:rsidR="00531479" w:rsidRPr="0044398C" w:rsidRDefault="00531479" w:rsidP="00AF493D">
            <w:pPr>
              <w:pStyle w:val="Boldtablebalance"/>
              <w:spacing w:before="20"/>
              <w:ind w:left="60" w:right="60"/>
              <w:rPr>
                <w:sz w:val="20"/>
              </w:rPr>
            </w:pPr>
            <w:r w:rsidRPr="0044398C">
              <w:rPr>
                <w:sz w:val="20"/>
              </w:rPr>
              <w:t>Итого по разделу IV</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EEAE710" w14:textId="77777777" w:rsidR="00531479" w:rsidRPr="0044398C" w:rsidRDefault="00531479" w:rsidP="00AF493D">
            <w:pPr>
              <w:pStyle w:val="Standarttablebalance"/>
              <w:spacing w:before="20"/>
              <w:ind w:left="20" w:right="20"/>
              <w:jc w:val="center"/>
              <w:rPr>
                <w:sz w:val="20"/>
              </w:rPr>
            </w:pPr>
            <w:r w:rsidRPr="0044398C">
              <w:rPr>
                <w:sz w:val="20"/>
              </w:rPr>
              <w:t>1400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4AF0650" w14:textId="77777777" w:rsidR="00531479" w:rsidRPr="0044398C" w:rsidRDefault="00531479" w:rsidP="00AF493D">
            <w:pPr>
              <w:pStyle w:val="Standarttablebalance"/>
              <w:spacing w:before="20"/>
              <w:ind w:left="60" w:right="60"/>
              <w:jc w:val="center"/>
              <w:rPr>
                <w:sz w:val="20"/>
              </w:rPr>
            </w:pPr>
            <w:r w:rsidRPr="0044398C">
              <w:rPr>
                <w:sz w:val="20"/>
              </w:rPr>
              <w:t>139 413</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991F910" w14:textId="77777777" w:rsidR="00531479" w:rsidRPr="0044398C" w:rsidRDefault="00531479" w:rsidP="00AF493D">
            <w:pPr>
              <w:pStyle w:val="Standarttablebalance"/>
              <w:spacing w:before="20"/>
              <w:ind w:left="60" w:right="60"/>
              <w:jc w:val="center"/>
              <w:rPr>
                <w:sz w:val="20"/>
              </w:rPr>
            </w:pPr>
            <w:r w:rsidRPr="0044398C">
              <w:rPr>
                <w:sz w:val="20"/>
              </w:rPr>
              <w:t>91 142</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00CB806" w14:textId="77777777" w:rsidR="00531479" w:rsidRPr="0044398C" w:rsidRDefault="00531479" w:rsidP="00AF493D">
            <w:pPr>
              <w:pStyle w:val="Standarttablebalance"/>
              <w:spacing w:before="20"/>
              <w:ind w:left="60" w:right="60"/>
              <w:jc w:val="center"/>
              <w:rPr>
                <w:sz w:val="20"/>
              </w:rPr>
            </w:pPr>
            <w:r w:rsidRPr="0044398C">
              <w:rPr>
                <w:sz w:val="20"/>
              </w:rPr>
              <w:t>75 369</w:t>
            </w:r>
          </w:p>
        </w:tc>
        <w:tc>
          <w:tcPr>
            <w:tcW w:w="733" w:type="pct"/>
            <w:gridSpan w:val="2"/>
            <w:tcBorders>
              <w:top w:val="dotted" w:sz="1" w:space="0" w:color="000000"/>
              <w:left w:val="dotted" w:sz="1" w:space="0" w:color="000000"/>
              <w:bottom w:val="dotted" w:sz="1" w:space="0" w:color="000000"/>
              <w:right w:val="dotted" w:sz="1" w:space="0" w:color="000000"/>
            </w:tcBorders>
          </w:tcPr>
          <w:p w14:paraId="72FC9684" w14:textId="77777777" w:rsidR="00531479" w:rsidRPr="0044398C" w:rsidRDefault="00531479" w:rsidP="00AF493D">
            <w:pPr>
              <w:pStyle w:val="Standarttablebalance"/>
              <w:spacing w:before="20"/>
              <w:ind w:left="60" w:right="60"/>
              <w:jc w:val="center"/>
              <w:rPr>
                <w:sz w:val="20"/>
              </w:rPr>
            </w:pPr>
            <w:r>
              <w:rPr>
                <w:sz w:val="20"/>
              </w:rPr>
              <w:t>48 271</w:t>
            </w:r>
          </w:p>
        </w:tc>
        <w:tc>
          <w:tcPr>
            <w:tcW w:w="636" w:type="pct"/>
            <w:gridSpan w:val="2"/>
            <w:tcBorders>
              <w:top w:val="dotted" w:sz="1" w:space="0" w:color="000000"/>
              <w:left w:val="dotted" w:sz="1" w:space="0" w:color="000000"/>
              <w:bottom w:val="dotted" w:sz="1" w:space="0" w:color="000000"/>
              <w:right w:val="dotted" w:sz="1" w:space="0" w:color="000000"/>
            </w:tcBorders>
          </w:tcPr>
          <w:p w14:paraId="5F274C13" w14:textId="77777777" w:rsidR="00531479" w:rsidRPr="0044398C" w:rsidRDefault="00531479" w:rsidP="00AF493D">
            <w:pPr>
              <w:pStyle w:val="Standarttablebalance"/>
              <w:spacing w:before="20"/>
              <w:ind w:left="60" w:right="60"/>
              <w:jc w:val="center"/>
              <w:rPr>
                <w:sz w:val="20"/>
              </w:rPr>
            </w:pPr>
            <w:r>
              <w:rPr>
                <w:sz w:val="20"/>
              </w:rPr>
              <w:t>15 773</w:t>
            </w:r>
          </w:p>
        </w:tc>
      </w:tr>
      <w:tr w:rsidR="00531479" w:rsidRPr="0044398C" w14:paraId="09F6D892" w14:textId="77777777" w:rsidTr="00AF493D">
        <w:tblPrEx>
          <w:tblCellMar>
            <w:top w:w="0" w:type="dxa"/>
            <w:bottom w:w="0" w:type="dxa"/>
          </w:tblCellMar>
        </w:tblPrEx>
        <w:trPr>
          <w:trHeight w:hRule="exact" w:val="280"/>
        </w:trPr>
        <w:tc>
          <w:tcPr>
            <w:tcW w:w="3630" w:type="pct"/>
            <w:gridSpan w:val="1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20E9763" w14:textId="77777777" w:rsidR="00531479" w:rsidRPr="0044398C" w:rsidRDefault="00531479" w:rsidP="00AF493D">
            <w:pPr>
              <w:pStyle w:val="Boldtablebalance"/>
              <w:spacing w:before="20"/>
              <w:ind w:left="60" w:right="60"/>
              <w:jc w:val="center"/>
              <w:rPr>
                <w:sz w:val="20"/>
              </w:rPr>
            </w:pPr>
            <w:r w:rsidRPr="0044398C">
              <w:rPr>
                <w:sz w:val="20"/>
              </w:rPr>
              <w:t>V. Краткосрочные обязательства</w:t>
            </w:r>
          </w:p>
        </w:tc>
        <w:tc>
          <w:tcPr>
            <w:tcW w:w="733" w:type="pct"/>
            <w:gridSpan w:val="2"/>
            <w:tcBorders>
              <w:top w:val="dotted" w:sz="1" w:space="0" w:color="000000"/>
              <w:left w:val="dotted" w:sz="1" w:space="0" w:color="000000"/>
              <w:bottom w:val="dotted" w:sz="1" w:space="0" w:color="000000"/>
              <w:right w:val="dotted" w:sz="1" w:space="0" w:color="000000"/>
            </w:tcBorders>
          </w:tcPr>
          <w:p w14:paraId="74D26E2E" w14:textId="77777777" w:rsidR="00531479" w:rsidRPr="0044398C" w:rsidRDefault="00531479" w:rsidP="00AF493D">
            <w:pPr>
              <w:pStyle w:val="Boldtablebalance"/>
              <w:spacing w:before="20"/>
              <w:ind w:left="60" w:right="60"/>
              <w:jc w:val="center"/>
              <w:rPr>
                <w:sz w:val="20"/>
              </w:rPr>
            </w:pPr>
          </w:p>
        </w:tc>
        <w:tc>
          <w:tcPr>
            <w:tcW w:w="636" w:type="pct"/>
            <w:gridSpan w:val="2"/>
            <w:tcBorders>
              <w:top w:val="dotted" w:sz="1" w:space="0" w:color="000000"/>
              <w:left w:val="dotted" w:sz="1" w:space="0" w:color="000000"/>
              <w:bottom w:val="dotted" w:sz="1" w:space="0" w:color="000000"/>
              <w:right w:val="dotted" w:sz="1" w:space="0" w:color="000000"/>
            </w:tcBorders>
          </w:tcPr>
          <w:p w14:paraId="47D9CF69" w14:textId="77777777" w:rsidR="00531479" w:rsidRPr="0044398C" w:rsidRDefault="00531479" w:rsidP="00AF493D">
            <w:pPr>
              <w:pStyle w:val="Boldtablebalance"/>
              <w:spacing w:before="20"/>
              <w:ind w:left="60" w:right="60"/>
              <w:jc w:val="center"/>
              <w:rPr>
                <w:sz w:val="20"/>
              </w:rPr>
            </w:pPr>
          </w:p>
        </w:tc>
      </w:tr>
      <w:tr w:rsidR="00531479" w:rsidRPr="0044398C" w14:paraId="37FF11FA" w14:textId="77777777" w:rsidTr="00AF493D">
        <w:tblPrEx>
          <w:tblCellMar>
            <w:top w:w="0" w:type="dxa"/>
            <w:bottom w:w="0" w:type="dxa"/>
          </w:tblCellMar>
        </w:tblPrEx>
        <w:trPr>
          <w:trHeight w:hRule="exact" w:val="30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DDF2251" w14:textId="77777777" w:rsidR="00531479" w:rsidRPr="0044398C" w:rsidRDefault="00531479" w:rsidP="00AF493D">
            <w:pPr>
              <w:pStyle w:val="Standarttablebalance"/>
              <w:spacing w:before="40"/>
              <w:ind w:left="60" w:right="60"/>
              <w:rPr>
                <w:sz w:val="20"/>
              </w:rPr>
            </w:pPr>
            <w:r w:rsidRPr="0044398C">
              <w:rPr>
                <w:sz w:val="20"/>
              </w:rPr>
              <w:t>1</w:t>
            </w: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346FFD" w14:textId="77777777" w:rsidR="00531479" w:rsidRPr="0044398C" w:rsidRDefault="00531479" w:rsidP="00AF493D">
            <w:pPr>
              <w:pStyle w:val="Standarttablebalance"/>
              <w:spacing w:before="20"/>
              <w:ind w:left="60" w:right="60"/>
              <w:rPr>
                <w:sz w:val="20"/>
              </w:rPr>
            </w:pPr>
            <w:r w:rsidRPr="0044398C">
              <w:rPr>
                <w:sz w:val="20"/>
              </w:rPr>
              <w:t>Заемные средства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AB932B2" w14:textId="77777777" w:rsidR="00531479" w:rsidRPr="0044398C" w:rsidRDefault="00531479" w:rsidP="00AF493D">
            <w:pPr>
              <w:pStyle w:val="Standarttablebalance"/>
              <w:spacing w:before="20"/>
              <w:ind w:left="20" w:right="20"/>
              <w:jc w:val="center"/>
              <w:rPr>
                <w:sz w:val="20"/>
              </w:rPr>
            </w:pPr>
            <w:r w:rsidRPr="0044398C">
              <w:rPr>
                <w:sz w:val="20"/>
              </w:rPr>
              <w:t>1510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DDAC52F" w14:textId="77777777" w:rsidR="00531479" w:rsidRPr="0044398C" w:rsidRDefault="00531479" w:rsidP="00AF493D">
            <w:pPr>
              <w:pStyle w:val="Standarttablebalance"/>
              <w:spacing w:before="20"/>
              <w:ind w:left="60" w:right="60"/>
              <w:jc w:val="center"/>
              <w:rPr>
                <w:sz w:val="20"/>
              </w:rPr>
            </w:pPr>
            <w:r w:rsidRPr="0044398C">
              <w:rPr>
                <w:sz w:val="20"/>
              </w:rPr>
              <w:t>186 097</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CCB72EB" w14:textId="77777777" w:rsidR="00531479" w:rsidRPr="0044398C" w:rsidRDefault="00531479" w:rsidP="00AF493D">
            <w:pPr>
              <w:pStyle w:val="Standarttablebalance"/>
              <w:spacing w:before="20"/>
              <w:ind w:left="60" w:right="60"/>
              <w:jc w:val="center"/>
              <w:rPr>
                <w:sz w:val="20"/>
              </w:rPr>
            </w:pPr>
            <w:r w:rsidRPr="0044398C">
              <w:rPr>
                <w:sz w:val="20"/>
              </w:rPr>
              <w:t>303 140</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0468DA" w14:textId="77777777" w:rsidR="00531479" w:rsidRPr="0044398C" w:rsidRDefault="00531479" w:rsidP="00AF493D">
            <w:pPr>
              <w:pStyle w:val="Standarttablebalance"/>
              <w:spacing w:before="20"/>
              <w:ind w:left="60" w:right="60"/>
              <w:jc w:val="center"/>
              <w:rPr>
                <w:sz w:val="20"/>
              </w:rPr>
            </w:pPr>
            <w:r w:rsidRPr="0044398C">
              <w:rPr>
                <w:sz w:val="20"/>
              </w:rPr>
              <w:t>244 185</w:t>
            </w:r>
          </w:p>
        </w:tc>
        <w:tc>
          <w:tcPr>
            <w:tcW w:w="733" w:type="pct"/>
            <w:gridSpan w:val="2"/>
            <w:tcBorders>
              <w:top w:val="dotted" w:sz="1" w:space="0" w:color="000000"/>
              <w:left w:val="dotted" w:sz="1" w:space="0" w:color="000000"/>
              <w:bottom w:val="dotted" w:sz="1" w:space="0" w:color="000000"/>
              <w:right w:val="dotted" w:sz="1" w:space="0" w:color="000000"/>
            </w:tcBorders>
          </w:tcPr>
          <w:p w14:paraId="183757FA" w14:textId="77777777" w:rsidR="00531479" w:rsidRPr="0044398C" w:rsidRDefault="00531479" w:rsidP="00AF493D">
            <w:pPr>
              <w:pStyle w:val="Standarttablebalance"/>
              <w:spacing w:before="20"/>
              <w:ind w:left="60" w:right="60"/>
              <w:jc w:val="center"/>
              <w:rPr>
                <w:sz w:val="20"/>
              </w:rPr>
            </w:pPr>
            <w:r>
              <w:rPr>
                <w:sz w:val="20"/>
              </w:rPr>
              <w:t>-117 043</w:t>
            </w:r>
          </w:p>
        </w:tc>
        <w:tc>
          <w:tcPr>
            <w:tcW w:w="636" w:type="pct"/>
            <w:gridSpan w:val="2"/>
            <w:tcBorders>
              <w:top w:val="dotted" w:sz="1" w:space="0" w:color="000000"/>
              <w:left w:val="dotted" w:sz="1" w:space="0" w:color="000000"/>
              <w:bottom w:val="dotted" w:sz="1" w:space="0" w:color="000000"/>
              <w:right w:val="dotted" w:sz="1" w:space="0" w:color="000000"/>
            </w:tcBorders>
          </w:tcPr>
          <w:p w14:paraId="1E36D110" w14:textId="77777777" w:rsidR="00531479" w:rsidRPr="0044398C" w:rsidRDefault="00531479" w:rsidP="00AF493D">
            <w:pPr>
              <w:pStyle w:val="Standarttablebalance"/>
              <w:spacing w:before="20"/>
              <w:ind w:left="60" w:right="60"/>
              <w:jc w:val="center"/>
              <w:rPr>
                <w:sz w:val="20"/>
              </w:rPr>
            </w:pPr>
            <w:r>
              <w:rPr>
                <w:sz w:val="20"/>
              </w:rPr>
              <w:t>58 955</w:t>
            </w:r>
          </w:p>
        </w:tc>
      </w:tr>
      <w:tr w:rsidR="00531479" w:rsidRPr="0044398C" w14:paraId="41FEF0F9"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F618261"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AD3A5EB" w14:textId="77777777" w:rsidR="00531479" w:rsidRPr="0044398C" w:rsidRDefault="00531479" w:rsidP="00AF493D">
            <w:pPr>
              <w:pStyle w:val="Standarttablebalance"/>
              <w:spacing w:before="20"/>
              <w:ind w:left="60" w:right="60"/>
              <w:rPr>
                <w:sz w:val="20"/>
              </w:rPr>
            </w:pPr>
            <w:r w:rsidRPr="0044398C">
              <w:rPr>
                <w:sz w:val="20"/>
              </w:rPr>
              <w:t>Кредиторская задолженность</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910AAD" w14:textId="77777777" w:rsidR="00531479" w:rsidRPr="0044398C" w:rsidRDefault="00531479" w:rsidP="00AF493D">
            <w:pPr>
              <w:pStyle w:val="Standarttablebalance"/>
              <w:spacing w:before="20"/>
              <w:ind w:left="20" w:right="20"/>
              <w:jc w:val="center"/>
              <w:rPr>
                <w:sz w:val="20"/>
              </w:rPr>
            </w:pPr>
            <w:r w:rsidRPr="0044398C">
              <w:rPr>
                <w:sz w:val="20"/>
              </w:rPr>
              <w:t>1520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B5374AD" w14:textId="77777777" w:rsidR="00531479" w:rsidRPr="0044398C" w:rsidRDefault="00531479" w:rsidP="00AF493D">
            <w:pPr>
              <w:pStyle w:val="Standarttablebalance"/>
              <w:spacing w:before="20"/>
              <w:ind w:left="60" w:right="60"/>
              <w:jc w:val="center"/>
              <w:rPr>
                <w:sz w:val="20"/>
              </w:rPr>
            </w:pPr>
            <w:r w:rsidRPr="0044398C">
              <w:rPr>
                <w:sz w:val="20"/>
              </w:rPr>
              <w:t>1 583 912</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AFE4EB" w14:textId="77777777" w:rsidR="00531479" w:rsidRPr="0044398C" w:rsidRDefault="00531479" w:rsidP="00AF493D">
            <w:pPr>
              <w:pStyle w:val="Standarttablebalance"/>
              <w:spacing w:before="20"/>
              <w:ind w:left="60" w:right="60"/>
              <w:jc w:val="center"/>
              <w:rPr>
                <w:sz w:val="20"/>
              </w:rPr>
            </w:pPr>
            <w:r w:rsidRPr="0044398C">
              <w:rPr>
                <w:sz w:val="20"/>
              </w:rPr>
              <w:t>1 815 231</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5EDDD92" w14:textId="77777777" w:rsidR="00531479" w:rsidRPr="0044398C" w:rsidRDefault="00531479" w:rsidP="00AF493D">
            <w:pPr>
              <w:pStyle w:val="Standarttablebalance"/>
              <w:spacing w:before="20"/>
              <w:ind w:left="60" w:right="60"/>
              <w:jc w:val="center"/>
              <w:rPr>
                <w:sz w:val="20"/>
              </w:rPr>
            </w:pPr>
            <w:r w:rsidRPr="0044398C">
              <w:rPr>
                <w:sz w:val="20"/>
              </w:rPr>
              <w:t>2 345 439</w:t>
            </w:r>
          </w:p>
        </w:tc>
        <w:tc>
          <w:tcPr>
            <w:tcW w:w="733" w:type="pct"/>
            <w:gridSpan w:val="2"/>
            <w:tcBorders>
              <w:top w:val="dotted" w:sz="1" w:space="0" w:color="000000"/>
              <w:left w:val="dotted" w:sz="1" w:space="0" w:color="000000"/>
              <w:bottom w:val="dotted" w:sz="1" w:space="0" w:color="000000"/>
              <w:right w:val="dotted" w:sz="1" w:space="0" w:color="000000"/>
            </w:tcBorders>
          </w:tcPr>
          <w:p w14:paraId="6159E77B" w14:textId="77777777" w:rsidR="00531479" w:rsidRPr="0044398C" w:rsidRDefault="00531479" w:rsidP="00AF493D">
            <w:pPr>
              <w:pStyle w:val="Standarttablebalance"/>
              <w:spacing w:before="20"/>
              <w:ind w:left="60" w:right="60"/>
              <w:jc w:val="center"/>
              <w:rPr>
                <w:sz w:val="20"/>
              </w:rPr>
            </w:pPr>
            <w:r>
              <w:rPr>
                <w:sz w:val="20"/>
              </w:rPr>
              <w:t>-232</w:t>
            </w:r>
          </w:p>
        </w:tc>
        <w:tc>
          <w:tcPr>
            <w:tcW w:w="636" w:type="pct"/>
            <w:gridSpan w:val="2"/>
            <w:tcBorders>
              <w:top w:val="dotted" w:sz="1" w:space="0" w:color="000000"/>
              <w:left w:val="dotted" w:sz="1" w:space="0" w:color="000000"/>
              <w:bottom w:val="dotted" w:sz="1" w:space="0" w:color="000000"/>
              <w:right w:val="dotted" w:sz="1" w:space="0" w:color="000000"/>
            </w:tcBorders>
          </w:tcPr>
          <w:p w14:paraId="5112316D" w14:textId="77777777" w:rsidR="00531479" w:rsidRPr="0044398C" w:rsidRDefault="00531479" w:rsidP="00AF493D">
            <w:pPr>
              <w:pStyle w:val="Standarttablebalance"/>
              <w:spacing w:before="20"/>
              <w:ind w:left="60" w:right="60"/>
              <w:jc w:val="center"/>
              <w:rPr>
                <w:sz w:val="20"/>
              </w:rPr>
            </w:pPr>
            <w:r>
              <w:rPr>
                <w:sz w:val="20"/>
              </w:rPr>
              <w:t>-2 343 624</w:t>
            </w:r>
          </w:p>
        </w:tc>
      </w:tr>
      <w:tr w:rsidR="00531479" w:rsidRPr="0044398C" w14:paraId="7BF4E29F"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C6F5A25"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6E2278B" w14:textId="77777777" w:rsidR="00531479" w:rsidRPr="0044398C" w:rsidRDefault="00531479" w:rsidP="00AF493D">
            <w:pPr>
              <w:pStyle w:val="Standarttablebalance"/>
              <w:spacing w:before="20"/>
              <w:ind w:left="60" w:right="60"/>
              <w:rPr>
                <w:sz w:val="20"/>
              </w:rPr>
            </w:pPr>
            <w:r w:rsidRPr="0044398C">
              <w:rPr>
                <w:sz w:val="20"/>
              </w:rPr>
              <w:t>Доходы будущих периодов</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D13BAC4" w14:textId="77777777" w:rsidR="00531479" w:rsidRPr="0044398C" w:rsidRDefault="00531479" w:rsidP="00AF493D">
            <w:pPr>
              <w:pStyle w:val="Standarttablebalance"/>
              <w:spacing w:before="20"/>
              <w:ind w:left="20" w:right="20"/>
              <w:jc w:val="center"/>
              <w:rPr>
                <w:sz w:val="20"/>
              </w:rPr>
            </w:pPr>
            <w:r w:rsidRPr="0044398C">
              <w:rPr>
                <w:sz w:val="20"/>
              </w:rPr>
              <w:t>1530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8F0BEAD"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6CFEC01"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9DD78E"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3F63195C"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57D0AFCB"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7A58EDC6"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A6F2D5"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BEC5FF" w14:textId="77777777" w:rsidR="00531479" w:rsidRPr="0044398C" w:rsidRDefault="00531479" w:rsidP="00AF493D">
            <w:pPr>
              <w:pStyle w:val="Standarttablebalance"/>
              <w:spacing w:before="20"/>
              <w:ind w:left="60" w:right="60"/>
              <w:rPr>
                <w:sz w:val="20"/>
              </w:rPr>
            </w:pPr>
            <w:r w:rsidRPr="0044398C">
              <w:rPr>
                <w:sz w:val="20"/>
              </w:rPr>
              <w:t>Оценочные обязательства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0BEA1C6" w14:textId="77777777" w:rsidR="00531479" w:rsidRPr="0044398C" w:rsidRDefault="00531479" w:rsidP="00AF493D">
            <w:pPr>
              <w:pStyle w:val="Standarttablebalance"/>
              <w:spacing w:before="20"/>
              <w:ind w:left="20" w:right="20"/>
              <w:jc w:val="center"/>
              <w:rPr>
                <w:sz w:val="20"/>
              </w:rPr>
            </w:pPr>
            <w:r w:rsidRPr="0044398C">
              <w:rPr>
                <w:sz w:val="20"/>
              </w:rPr>
              <w:t>1540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C51167A" w14:textId="77777777" w:rsidR="00531479" w:rsidRPr="0044398C" w:rsidRDefault="00531479" w:rsidP="00AF493D">
            <w:pPr>
              <w:pStyle w:val="Standarttablebalance"/>
              <w:spacing w:before="20"/>
              <w:ind w:left="60" w:right="60"/>
              <w:jc w:val="center"/>
              <w:rPr>
                <w:sz w:val="20"/>
              </w:rPr>
            </w:pPr>
            <w:r w:rsidRPr="0044398C">
              <w:rPr>
                <w:sz w:val="20"/>
              </w:rPr>
              <w:t>47 513</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DD80F3B" w14:textId="77777777" w:rsidR="00531479" w:rsidRPr="0044398C" w:rsidRDefault="00531479" w:rsidP="00AF493D">
            <w:pPr>
              <w:pStyle w:val="Standarttablebalance"/>
              <w:spacing w:before="20"/>
              <w:ind w:left="60" w:right="60"/>
              <w:jc w:val="center"/>
              <w:rPr>
                <w:sz w:val="20"/>
              </w:rPr>
            </w:pPr>
            <w:r w:rsidRPr="0044398C">
              <w:rPr>
                <w:sz w:val="20"/>
              </w:rPr>
              <w:t>44 978</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4CCF3CC" w14:textId="77777777" w:rsidR="00531479" w:rsidRPr="0044398C" w:rsidRDefault="00531479" w:rsidP="00AF493D">
            <w:pPr>
              <w:pStyle w:val="Standarttablebalance"/>
              <w:spacing w:before="20"/>
              <w:ind w:left="60" w:right="60"/>
              <w:jc w:val="center"/>
              <w:rPr>
                <w:sz w:val="20"/>
              </w:rPr>
            </w:pPr>
            <w:r w:rsidRPr="0044398C">
              <w:rPr>
                <w:sz w:val="20"/>
              </w:rPr>
              <w:t>42 318</w:t>
            </w:r>
          </w:p>
        </w:tc>
        <w:tc>
          <w:tcPr>
            <w:tcW w:w="733" w:type="pct"/>
            <w:gridSpan w:val="2"/>
            <w:tcBorders>
              <w:top w:val="dotted" w:sz="1" w:space="0" w:color="000000"/>
              <w:left w:val="dotted" w:sz="1" w:space="0" w:color="000000"/>
              <w:bottom w:val="dotted" w:sz="1" w:space="0" w:color="000000"/>
              <w:right w:val="dotted" w:sz="1" w:space="0" w:color="000000"/>
            </w:tcBorders>
          </w:tcPr>
          <w:p w14:paraId="35B196C7" w14:textId="77777777" w:rsidR="00531479" w:rsidRPr="0044398C" w:rsidRDefault="00531479" w:rsidP="00AF493D">
            <w:pPr>
              <w:pStyle w:val="Standarttablebalance"/>
              <w:spacing w:before="20"/>
              <w:ind w:left="60" w:right="60"/>
              <w:jc w:val="center"/>
              <w:rPr>
                <w:sz w:val="20"/>
              </w:rPr>
            </w:pPr>
            <w:r>
              <w:rPr>
                <w:sz w:val="20"/>
              </w:rPr>
              <w:t>2 535</w:t>
            </w:r>
          </w:p>
        </w:tc>
        <w:tc>
          <w:tcPr>
            <w:tcW w:w="636" w:type="pct"/>
            <w:gridSpan w:val="2"/>
            <w:tcBorders>
              <w:top w:val="dotted" w:sz="1" w:space="0" w:color="000000"/>
              <w:left w:val="dotted" w:sz="1" w:space="0" w:color="000000"/>
              <w:bottom w:val="dotted" w:sz="1" w:space="0" w:color="000000"/>
              <w:right w:val="dotted" w:sz="1" w:space="0" w:color="000000"/>
            </w:tcBorders>
          </w:tcPr>
          <w:p w14:paraId="78F21693" w14:textId="77777777" w:rsidR="00531479" w:rsidRPr="0044398C" w:rsidRDefault="00531479" w:rsidP="00AF493D">
            <w:pPr>
              <w:pStyle w:val="Standarttablebalance"/>
              <w:spacing w:before="20"/>
              <w:ind w:left="60" w:right="60"/>
              <w:jc w:val="center"/>
              <w:rPr>
                <w:sz w:val="20"/>
              </w:rPr>
            </w:pPr>
            <w:r>
              <w:rPr>
                <w:sz w:val="20"/>
              </w:rPr>
              <w:t>2 660</w:t>
            </w:r>
          </w:p>
        </w:tc>
      </w:tr>
      <w:tr w:rsidR="00531479" w:rsidRPr="0044398C" w14:paraId="1AD88445"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0A6C62E"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90DB949" w14:textId="77777777" w:rsidR="00531479" w:rsidRPr="0044398C" w:rsidRDefault="00531479" w:rsidP="00AF493D">
            <w:pPr>
              <w:pStyle w:val="Standarttablebalance"/>
              <w:spacing w:before="20"/>
              <w:ind w:left="60" w:right="60"/>
              <w:rPr>
                <w:sz w:val="20"/>
              </w:rPr>
            </w:pPr>
            <w:r w:rsidRPr="0044398C">
              <w:rPr>
                <w:sz w:val="20"/>
              </w:rPr>
              <w:t>Прочие обязательства</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E8A18E8" w14:textId="77777777" w:rsidR="00531479" w:rsidRPr="0044398C" w:rsidRDefault="00531479" w:rsidP="00AF493D">
            <w:pPr>
              <w:pStyle w:val="Standarttablebalance"/>
              <w:spacing w:before="20"/>
              <w:ind w:left="20" w:right="20"/>
              <w:jc w:val="center"/>
              <w:rPr>
                <w:sz w:val="20"/>
              </w:rPr>
            </w:pPr>
            <w:r w:rsidRPr="0044398C">
              <w:rPr>
                <w:sz w:val="20"/>
              </w:rPr>
              <w:t>1550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2EA71FF"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72404E6"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BDCCD69" w14:textId="77777777" w:rsidR="00531479" w:rsidRPr="0044398C" w:rsidRDefault="00531479" w:rsidP="00AF493D">
            <w:pPr>
              <w:pStyle w:val="Standarttablebalance"/>
              <w:spacing w:before="20"/>
              <w:ind w:left="60" w:right="60"/>
              <w:jc w:val="center"/>
              <w:rPr>
                <w:sz w:val="20"/>
              </w:rPr>
            </w:pPr>
            <w:r w:rsidRPr="0044398C">
              <w:rPr>
                <w:sz w:val="20"/>
              </w:rPr>
              <w:t>-</w:t>
            </w:r>
          </w:p>
        </w:tc>
        <w:tc>
          <w:tcPr>
            <w:tcW w:w="733" w:type="pct"/>
            <w:gridSpan w:val="2"/>
            <w:tcBorders>
              <w:top w:val="dotted" w:sz="1" w:space="0" w:color="000000"/>
              <w:left w:val="dotted" w:sz="1" w:space="0" w:color="000000"/>
              <w:bottom w:val="dotted" w:sz="1" w:space="0" w:color="000000"/>
              <w:right w:val="dotted" w:sz="1" w:space="0" w:color="000000"/>
            </w:tcBorders>
          </w:tcPr>
          <w:p w14:paraId="70C11786" w14:textId="77777777" w:rsidR="00531479" w:rsidRPr="0044398C" w:rsidRDefault="00531479" w:rsidP="00AF493D">
            <w:pPr>
              <w:pStyle w:val="Standarttablebalance"/>
              <w:spacing w:before="20"/>
              <w:ind w:left="60" w:right="60"/>
              <w:jc w:val="center"/>
              <w:rPr>
                <w:sz w:val="20"/>
              </w:rPr>
            </w:pPr>
            <w:r>
              <w:rPr>
                <w:sz w:val="20"/>
              </w:rPr>
              <w:t>-</w:t>
            </w:r>
          </w:p>
        </w:tc>
        <w:tc>
          <w:tcPr>
            <w:tcW w:w="636" w:type="pct"/>
            <w:gridSpan w:val="2"/>
            <w:tcBorders>
              <w:top w:val="dotted" w:sz="1" w:space="0" w:color="000000"/>
              <w:left w:val="dotted" w:sz="1" w:space="0" w:color="000000"/>
              <w:bottom w:val="dotted" w:sz="1" w:space="0" w:color="000000"/>
              <w:right w:val="dotted" w:sz="1" w:space="0" w:color="000000"/>
            </w:tcBorders>
          </w:tcPr>
          <w:p w14:paraId="3AB05C7A" w14:textId="77777777" w:rsidR="00531479" w:rsidRPr="0044398C" w:rsidRDefault="00531479" w:rsidP="00AF493D">
            <w:pPr>
              <w:pStyle w:val="Standarttablebalance"/>
              <w:spacing w:before="20"/>
              <w:ind w:left="60" w:right="60"/>
              <w:jc w:val="center"/>
              <w:rPr>
                <w:sz w:val="20"/>
              </w:rPr>
            </w:pPr>
            <w:r>
              <w:rPr>
                <w:sz w:val="20"/>
              </w:rPr>
              <w:t>-</w:t>
            </w:r>
          </w:p>
        </w:tc>
      </w:tr>
      <w:tr w:rsidR="00531479" w:rsidRPr="0044398C" w14:paraId="3AD2B84D"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F571DA2"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C18D67F" w14:textId="77777777" w:rsidR="00531479" w:rsidRPr="0044398C" w:rsidRDefault="00531479" w:rsidP="00AF493D">
            <w:pPr>
              <w:pStyle w:val="Boldtablebalance"/>
              <w:spacing w:before="20"/>
              <w:ind w:left="60" w:right="60"/>
              <w:rPr>
                <w:sz w:val="20"/>
              </w:rPr>
            </w:pPr>
            <w:r w:rsidRPr="0044398C">
              <w:rPr>
                <w:sz w:val="20"/>
              </w:rPr>
              <w:t>Итого по разделу V</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FE9AFB5" w14:textId="77777777" w:rsidR="00531479" w:rsidRPr="0044398C" w:rsidRDefault="00531479" w:rsidP="00AF493D">
            <w:pPr>
              <w:pStyle w:val="Standarttablebalance"/>
              <w:spacing w:before="20"/>
              <w:ind w:left="20" w:right="20"/>
              <w:jc w:val="center"/>
              <w:rPr>
                <w:sz w:val="20"/>
              </w:rPr>
            </w:pPr>
            <w:r w:rsidRPr="0044398C">
              <w:rPr>
                <w:sz w:val="20"/>
              </w:rPr>
              <w:t>1500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306B055" w14:textId="77777777" w:rsidR="00531479" w:rsidRPr="0044398C" w:rsidRDefault="00531479" w:rsidP="00AF493D">
            <w:pPr>
              <w:pStyle w:val="Standarttablebalance"/>
              <w:spacing w:before="20"/>
              <w:ind w:left="60" w:right="60"/>
              <w:jc w:val="center"/>
              <w:rPr>
                <w:sz w:val="20"/>
              </w:rPr>
            </w:pPr>
            <w:r w:rsidRPr="0044398C">
              <w:rPr>
                <w:sz w:val="20"/>
              </w:rPr>
              <w:t>1 817 522</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2A79733" w14:textId="77777777" w:rsidR="00531479" w:rsidRPr="0044398C" w:rsidRDefault="00531479" w:rsidP="00AF493D">
            <w:pPr>
              <w:pStyle w:val="Standarttablebalance"/>
              <w:spacing w:before="20"/>
              <w:ind w:left="60" w:right="60"/>
              <w:jc w:val="center"/>
              <w:rPr>
                <w:sz w:val="20"/>
              </w:rPr>
            </w:pPr>
            <w:r w:rsidRPr="0044398C">
              <w:rPr>
                <w:sz w:val="20"/>
              </w:rPr>
              <w:t>2 163 349</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2607623" w14:textId="77777777" w:rsidR="00531479" w:rsidRPr="0044398C" w:rsidRDefault="00531479" w:rsidP="00AF493D">
            <w:pPr>
              <w:pStyle w:val="Standarttablebalance"/>
              <w:spacing w:before="20"/>
              <w:ind w:left="60" w:right="60"/>
              <w:jc w:val="center"/>
              <w:rPr>
                <w:sz w:val="20"/>
              </w:rPr>
            </w:pPr>
            <w:r w:rsidRPr="0044398C">
              <w:rPr>
                <w:sz w:val="20"/>
              </w:rPr>
              <w:t>2 631 942</w:t>
            </w:r>
          </w:p>
        </w:tc>
        <w:tc>
          <w:tcPr>
            <w:tcW w:w="733" w:type="pct"/>
            <w:gridSpan w:val="2"/>
            <w:tcBorders>
              <w:top w:val="dotted" w:sz="1" w:space="0" w:color="000000"/>
              <w:left w:val="dotted" w:sz="1" w:space="0" w:color="000000"/>
              <w:bottom w:val="dotted" w:sz="1" w:space="0" w:color="000000"/>
              <w:right w:val="dotted" w:sz="1" w:space="0" w:color="000000"/>
            </w:tcBorders>
          </w:tcPr>
          <w:p w14:paraId="59A10B28" w14:textId="77777777" w:rsidR="00531479" w:rsidRPr="0044398C" w:rsidRDefault="00531479" w:rsidP="00AF493D">
            <w:pPr>
              <w:pStyle w:val="Standarttablebalance"/>
              <w:spacing w:before="20"/>
              <w:ind w:left="60" w:right="60"/>
              <w:jc w:val="center"/>
              <w:rPr>
                <w:sz w:val="20"/>
              </w:rPr>
            </w:pPr>
            <w:r>
              <w:rPr>
                <w:sz w:val="20"/>
              </w:rPr>
              <w:t>-346</w:t>
            </w:r>
          </w:p>
        </w:tc>
        <w:tc>
          <w:tcPr>
            <w:tcW w:w="636" w:type="pct"/>
            <w:gridSpan w:val="2"/>
            <w:tcBorders>
              <w:top w:val="dotted" w:sz="1" w:space="0" w:color="000000"/>
              <w:left w:val="dotted" w:sz="1" w:space="0" w:color="000000"/>
              <w:bottom w:val="dotted" w:sz="1" w:space="0" w:color="000000"/>
              <w:right w:val="dotted" w:sz="1" w:space="0" w:color="000000"/>
            </w:tcBorders>
          </w:tcPr>
          <w:p w14:paraId="1235F3B2" w14:textId="77777777" w:rsidR="00531479" w:rsidRPr="0044398C" w:rsidRDefault="00531479" w:rsidP="00AF493D">
            <w:pPr>
              <w:pStyle w:val="Standarttablebalance"/>
              <w:spacing w:before="20"/>
              <w:ind w:left="60" w:right="60"/>
              <w:jc w:val="center"/>
              <w:rPr>
                <w:sz w:val="20"/>
              </w:rPr>
            </w:pPr>
            <w:r>
              <w:rPr>
                <w:sz w:val="20"/>
              </w:rPr>
              <w:t>-2 629 779</w:t>
            </w:r>
          </w:p>
        </w:tc>
      </w:tr>
      <w:tr w:rsidR="00531479" w:rsidRPr="0044398C" w14:paraId="1B613A20" w14:textId="77777777" w:rsidTr="00AF493D">
        <w:tblPrEx>
          <w:tblCellMar>
            <w:top w:w="0" w:type="dxa"/>
            <w:bottom w:w="0" w:type="dxa"/>
          </w:tblCellMar>
        </w:tblPrEx>
        <w:trPr>
          <w:trHeight w:hRule="exact" w:val="280"/>
        </w:trPr>
        <w:tc>
          <w:tcPr>
            <w:tcW w:w="68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0F52422" w14:textId="77777777" w:rsidR="00531479" w:rsidRPr="0044398C" w:rsidRDefault="00531479" w:rsidP="00AF493D">
            <w:pPr>
              <w:pStyle w:val="Standarttablebalance"/>
              <w:spacing w:before="40"/>
              <w:ind w:left="60" w:right="60"/>
              <w:rPr>
                <w:sz w:val="20"/>
              </w:rPr>
            </w:pPr>
          </w:p>
        </w:tc>
        <w:tc>
          <w:tcPr>
            <w:tcW w:w="1051" w:type="pct"/>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778151B" w14:textId="77777777" w:rsidR="00531479" w:rsidRPr="0044398C" w:rsidRDefault="00531479" w:rsidP="00AF493D">
            <w:pPr>
              <w:pStyle w:val="Boldtablebalance"/>
              <w:spacing w:before="20"/>
              <w:ind w:left="60" w:right="60"/>
              <w:rPr>
                <w:sz w:val="20"/>
              </w:rPr>
            </w:pPr>
            <w:r w:rsidRPr="0044398C">
              <w:rPr>
                <w:sz w:val="20"/>
              </w:rPr>
              <w:t>БАЛАНС</w:t>
            </w:r>
          </w:p>
        </w:tc>
        <w:tc>
          <w:tcPr>
            <w:tcW w:w="418"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4CE5DBC" w14:textId="77777777" w:rsidR="00531479" w:rsidRPr="0044398C" w:rsidRDefault="00531479" w:rsidP="00AF493D">
            <w:pPr>
              <w:pStyle w:val="Standarttablebalance"/>
              <w:spacing w:before="20"/>
              <w:ind w:left="20" w:right="20"/>
              <w:jc w:val="center"/>
              <w:rPr>
                <w:sz w:val="20"/>
              </w:rPr>
            </w:pPr>
            <w:r w:rsidRPr="0044398C">
              <w:rPr>
                <w:sz w:val="20"/>
              </w:rPr>
              <w:t>1700</w:t>
            </w:r>
          </w:p>
        </w:tc>
        <w:tc>
          <w:tcPr>
            <w:tcW w:w="492" w:type="pct"/>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EEE697" w14:textId="77777777" w:rsidR="00531479" w:rsidRPr="0044398C" w:rsidRDefault="00531479" w:rsidP="00AF493D">
            <w:pPr>
              <w:pStyle w:val="Standarttablebalance"/>
              <w:spacing w:before="20"/>
              <w:ind w:left="60" w:right="60"/>
              <w:jc w:val="center"/>
              <w:rPr>
                <w:sz w:val="20"/>
              </w:rPr>
            </w:pPr>
            <w:r w:rsidRPr="0044398C">
              <w:rPr>
                <w:sz w:val="20"/>
              </w:rPr>
              <w:t>3 525 346</w:t>
            </w:r>
          </w:p>
        </w:tc>
        <w:tc>
          <w:tcPr>
            <w:tcW w:w="477" w:type="pct"/>
            <w:gridSpan w:val="3"/>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710FAE9" w14:textId="77777777" w:rsidR="00531479" w:rsidRPr="0044398C" w:rsidRDefault="00531479" w:rsidP="00AF493D">
            <w:pPr>
              <w:pStyle w:val="Standarttablebalance"/>
              <w:spacing w:before="20"/>
              <w:ind w:left="60" w:right="60"/>
              <w:jc w:val="center"/>
              <w:rPr>
                <w:sz w:val="20"/>
              </w:rPr>
            </w:pPr>
            <w:r w:rsidRPr="0044398C">
              <w:rPr>
                <w:sz w:val="20"/>
              </w:rPr>
              <w:t>4 070 906</w:t>
            </w:r>
          </w:p>
        </w:tc>
        <w:tc>
          <w:tcPr>
            <w:tcW w:w="510" w:type="pct"/>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1767E22" w14:textId="77777777" w:rsidR="00531479" w:rsidRPr="0044398C" w:rsidRDefault="00531479" w:rsidP="00AF493D">
            <w:pPr>
              <w:pStyle w:val="Standarttablebalance"/>
              <w:spacing w:before="20"/>
              <w:ind w:left="60" w:right="60"/>
              <w:jc w:val="center"/>
              <w:rPr>
                <w:sz w:val="20"/>
              </w:rPr>
            </w:pPr>
            <w:r w:rsidRPr="0044398C">
              <w:rPr>
                <w:sz w:val="20"/>
              </w:rPr>
              <w:t>4 144 557</w:t>
            </w:r>
          </w:p>
        </w:tc>
        <w:tc>
          <w:tcPr>
            <w:tcW w:w="733" w:type="pct"/>
            <w:gridSpan w:val="2"/>
            <w:tcBorders>
              <w:top w:val="dotted" w:sz="1" w:space="0" w:color="000000"/>
              <w:left w:val="dotted" w:sz="1" w:space="0" w:color="000000"/>
              <w:bottom w:val="dotted" w:sz="1" w:space="0" w:color="000000"/>
              <w:right w:val="dotted" w:sz="1" w:space="0" w:color="000000"/>
            </w:tcBorders>
          </w:tcPr>
          <w:p w14:paraId="29D1AEC0" w14:textId="77777777" w:rsidR="00531479" w:rsidRPr="0044398C" w:rsidRDefault="00531479" w:rsidP="00AF493D">
            <w:pPr>
              <w:pStyle w:val="Standarttablebalance"/>
              <w:spacing w:before="20"/>
              <w:ind w:left="60" w:right="60"/>
              <w:jc w:val="center"/>
              <w:rPr>
                <w:sz w:val="20"/>
              </w:rPr>
            </w:pPr>
            <w:r>
              <w:rPr>
                <w:sz w:val="20"/>
              </w:rPr>
              <w:t>-545</w:t>
            </w:r>
          </w:p>
        </w:tc>
        <w:tc>
          <w:tcPr>
            <w:tcW w:w="636" w:type="pct"/>
            <w:gridSpan w:val="2"/>
            <w:tcBorders>
              <w:top w:val="dotted" w:sz="1" w:space="0" w:color="000000"/>
              <w:left w:val="dotted" w:sz="1" w:space="0" w:color="000000"/>
              <w:bottom w:val="dotted" w:sz="1" w:space="0" w:color="000000"/>
              <w:right w:val="dotted" w:sz="1" w:space="0" w:color="000000"/>
            </w:tcBorders>
          </w:tcPr>
          <w:p w14:paraId="6C29D1C4" w14:textId="77777777" w:rsidR="00531479" w:rsidRPr="0044398C" w:rsidRDefault="00531479" w:rsidP="00AF493D">
            <w:pPr>
              <w:pStyle w:val="Standarttablebalance"/>
              <w:spacing w:before="20"/>
              <w:ind w:left="60" w:right="60"/>
              <w:jc w:val="center"/>
              <w:rPr>
                <w:sz w:val="20"/>
              </w:rPr>
            </w:pPr>
            <w:r>
              <w:rPr>
                <w:sz w:val="20"/>
              </w:rPr>
              <w:t xml:space="preserve">-4 140 487   </w:t>
            </w:r>
          </w:p>
        </w:tc>
      </w:tr>
      <w:tr w:rsidR="00531479" w:rsidRPr="0044398C" w14:paraId="61D535BE" w14:textId="77777777" w:rsidTr="00AF493D">
        <w:tblPrEx>
          <w:tblCellMar>
            <w:top w:w="0" w:type="dxa"/>
            <w:bottom w:w="0" w:type="dxa"/>
          </w:tblCellMar>
        </w:tblPrEx>
        <w:trPr>
          <w:gridAfter w:val="1"/>
          <w:wAfter w:w="315" w:type="pct"/>
          <w:trHeight w:hRule="exact" w:val="140"/>
        </w:trPr>
        <w:tc>
          <w:tcPr>
            <w:tcW w:w="682" w:type="pct"/>
          </w:tcPr>
          <w:p w14:paraId="7BFFA315" w14:textId="77777777" w:rsidR="00531479" w:rsidRPr="0044398C" w:rsidRDefault="00531479" w:rsidP="00AF493D">
            <w:pPr>
              <w:pStyle w:val="EMPTYCELLSTYLE"/>
              <w:rPr>
                <w:sz w:val="20"/>
              </w:rPr>
            </w:pPr>
          </w:p>
        </w:tc>
        <w:tc>
          <w:tcPr>
            <w:tcW w:w="177" w:type="pct"/>
          </w:tcPr>
          <w:p w14:paraId="19204515" w14:textId="77777777" w:rsidR="00531479" w:rsidRPr="0044398C" w:rsidRDefault="00531479" w:rsidP="00AF493D">
            <w:pPr>
              <w:pStyle w:val="EMPTYCELLSTYLE"/>
              <w:rPr>
                <w:sz w:val="20"/>
              </w:rPr>
            </w:pPr>
          </w:p>
        </w:tc>
        <w:tc>
          <w:tcPr>
            <w:tcW w:w="312" w:type="pct"/>
          </w:tcPr>
          <w:p w14:paraId="0606F233" w14:textId="77777777" w:rsidR="00531479" w:rsidRPr="0044398C" w:rsidRDefault="00531479" w:rsidP="00AF493D">
            <w:pPr>
              <w:pStyle w:val="EMPTYCELLSTYLE"/>
              <w:rPr>
                <w:sz w:val="20"/>
              </w:rPr>
            </w:pPr>
          </w:p>
        </w:tc>
        <w:tc>
          <w:tcPr>
            <w:tcW w:w="312" w:type="pct"/>
          </w:tcPr>
          <w:p w14:paraId="53865183" w14:textId="77777777" w:rsidR="00531479" w:rsidRPr="0044398C" w:rsidRDefault="00531479" w:rsidP="00AF493D">
            <w:pPr>
              <w:pStyle w:val="EMPTYCELLSTYLE"/>
              <w:rPr>
                <w:sz w:val="20"/>
              </w:rPr>
            </w:pPr>
          </w:p>
        </w:tc>
        <w:tc>
          <w:tcPr>
            <w:tcW w:w="250" w:type="pct"/>
          </w:tcPr>
          <w:p w14:paraId="62F1F743" w14:textId="77777777" w:rsidR="00531479" w:rsidRPr="0044398C" w:rsidRDefault="00531479" w:rsidP="00AF493D">
            <w:pPr>
              <w:pStyle w:val="EMPTYCELLSTYLE"/>
              <w:rPr>
                <w:sz w:val="20"/>
              </w:rPr>
            </w:pPr>
          </w:p>
        </w:tc>
        <w:tc>
          <w:tcPr>
            <w:tcW w:w="418" w:type="pct"/>
          </w:tcPr>
          <w:p w14:paraId="77A7BC06" w14:textId="77777777" w:rsidR="00531479" w:rsidRPr="0044398C" w:rsidRDefault="00531479" w:rsidP="00AF493D">
            <w:pPr>
              <w:pStyle w:val="EMPTYCELLSTYLE"/>
              <w:rPr>
                <w:sz w:val="20"/>
              </w:rPr>
            </w:pPr>
          </w:p>
        </w:tc>
        <w:tc>
          <w:tcPr>
            <w:tcW w:w="492" w:type="pct"/>
          </w:tcPr>
          <w:p w14:paraId="78E52797" w14:textId="77777777" w:rsidR="00531479" w:rsidRPr="0044398C" w:rsidRDefault="00531479" w:rsidP="00AF493D">
            <w:pPr>
              <w:pStyle w:val="EMPTYCELLSTYLE"/>
              <w:rPr>
                <w:sz w:val="20"/>
              </w:rPr>
            </w:pPr>
          </w:p>
        </w:tc>
        <w:tc>
          <w:tcPr>
            <w:tcW w:w="36" w:type="pct"/>
          </w:tcPr>
          <w:p w14:paraId="0A2CBDFA" w14:textId="77777777" w:rsidR="00531479" w:rsidRPr="0044398C" w:rsidRDefault="00531479" w:rsidP="00AF493D">
            <w:pPr>
              <w:pStyle w:val="EMPTYCELLSTYLE"/>
              <w:rPr>
                <w:sz w:val="20"/>
              </w:rPr>
            </w:pPr>
          </w:p>
        </w:tc>
        <w:tc>
          <w:tcPr>
            <w:tcW w:w="281" w:type="pct"/>
          </w:tcPr>
          <w:p w14:paraId="7180C582" w14:textId="77777777" w:rsidR="00531479" w:rsidRPr="0044398C" w:rsidRDefault="00531479" w:rsidP="00AF493D">
            <w:pPr>
              <w:pStyle w:val="EMPTYCELLSTYLE"/>
              <w:rPr>
                <w:sz w:val="20"/>
              </w:rPr>
            </w:pPr>
          </w:p>
        </w:tc>
        <w:tc>
          <w:tcPr>
            <w:tcW w:w="160" w:type="pct"/>
          </w:tcPr>
          <w:p w14:paraId="7425F413" w14:textId="77777777" w:rsidR="00531479" w:rsidRPr="0044398C" w:rsidRDefault="00531479" w:rsidP="00AF493D">
            <w:pPr>
              <w:pStyle w:val="EMPTYCELLSTYLE"/>
              <w:rPr>
                <w:sz w:val="20"/>
              </w:rPr>
            </w:pPr>
          </w:p>
        </w:tc>
        <w:tc>
          <w:tcPr>
            <w:tcW w:w="250" w:type="pct"/>
          </w:tcPr>
          <w:p w14:paraId="6F1173D0" w14:textId="77777777" w:rsidR="00531479" w:rsidRPr="0044398C" w:rsidRDefault="00531479" w:rsidP="00AF493D">
            <w:pPr>
              <w:pStyle w:val="EMPTYCELLSTYLE"/>
              <w:rPr>
                <w:sz w:val="20"/>
              </w:rPr>
            </w:pPr>
          </w:p>
        </w:tc>
        <w:tc>
          <w:tcPr>
            <w:tcW w:w="627" w:type="pct"/>
            <w:gridSpan w:val="2"/>
          </w:tcPr>
          <w:p w14:paraId="0B94D698" w14:textId="77777777" w:rsidR="00531479" w:rsidRPr="0044398C" w:rsidRDefault="00531479" w:rsidP="00AF493D">
            <w:pPr>
              <w:pStyle w:val="EMPTYCELLSTYLE"/>
              <w:rPr>
                <w:sz w:val="20"/>
              </w:rPr>
            </w:pPr>
          </w:p>
        </w:tc>
        <w:tc>
          <w:tcPr>
            <w:tcW w:w="687" w:type="pct"/>
            <w:gridSpan w:val="2"/>
          </w:tcPr>
          <w:p w14:paraId="67F94B93" w14:textId="77777777" w:rsidR="00531479" w:rsidRPr="0044398C" w:rsidRDefault="00531479" w:rsidP="00AF493D">
            <w:pPr>
              <w:pStyle w:val="EMPTYCELLSTYLE"/>
              <w:rPr>
                <w:sz w:val="20"/>
              </w:rPr>
            </w:pPr>
          </w:p>
        </w:tc>
      </w:tr>
    </w:tbl>
    <w:p w14:paraId="642B5A2C" w14:textId="77777777" w:rsidR="00531479" w:rsidRPr="007A7142" w:rsidRDefault="00531479" w:rsidP="00905555">
      <w:pPr>
        <w:spacing w:after="0" w:line="360" w:lineRule="auto"/>
        <w:rPr>
          <w:rFonts w:ascii="Times New Roman" w:hAnsi="Times New Roman" w:cs="Times New Roman"/>
          <w:sz w:val="28"/>
          <w:szCs w:val="28"/>
        </w:rPr>
      </w:pPr>
    </w:p>
    <w:p w14:paraId="6E2F3701" w14:textId="77777777" w:rsidR="00531479" w:rsidRPr="007A7142" w:rsidRDefault="00531479" w:rsidP="00531479">
      <w:pPr>
        <w:spacing w:after="0" w:line="360" w:lineRule="auto"/>
        <w:ind w:firstLine="709"/>
        <w:rPr>
          <w:rFonts w:ascii="Times New Roman" w:hAnsi="Times New Roman" w:cs="Times New Roman"/>
          <w:sz w:val="28"/>
          <w:szCs w:val="28"/>
        </w:rPr>
      </w:pPr>
      <w:r w:rsidRPr="007A7142">
        <w:rPr>
          <w:rFonts w:ascii="Times New Roman" w:hAnsi="Times New Roman" w:cs="Times New Roman"/>
          <w:sz w:val="28"/>
          <w:szCs w:val="28"/>
        </w:rPr>
        <w:t>Динамика совокупного капитала представлена в рисунке ниже</w:t>
      </w:r>
    </w:p>
    <w:p w14:paraId="245E0638" w14:textId="77777777" w:rsidR="00531479" w:rsidRPr="007A7142" w:rsidRDefault="00531479" w:rsidP="00905555">
      <w:pPr>
        <w:jc w:val="center"/>
        <w:rPr>
          <w:rFonts w:ascii="Times New Roman" w:hAnsi="Times New Roman" w:cs="Times New Roman"/>
          <w:sz w:val="28"/>
          <w:szCs w:val="28"/>
        </w:rPr>
      </w:pPr>
      <w:r w:rsidRPr="007A7142">
        <w:rPr>
          <w:rFonts w:ascii="Times New Roman" w:hAnsi="Times New Roman" w:cs="Times New Roman"/>
          <w:noProof/>
          <w:sz w:val="28"/>
          <w:szCs w:val="28"/>
        </w:rPr>
        <w:drawing>
          <wp:inline distT="0" distB="0" distL="0" distR="0" wp14:anchorId="72C55988" wp14:editId="1808B650">
            <wp:extent cx="3671454" cy="1891145"/>
            <wp:effectExtent l="0" t="0" r="5715" b="13970"/>
            <wp:docPr id="11" name="Диаграмма 11">
              <a:extLst xmlns:a="http://schemas.openxmlformats.org/drawingml/2006/main">
                <a:ext uri="{FF2B5EF4-FFF2-40B4-BE49-F238E27FC236}">
                  <a16:creationId xmlns:a16="http://schemas.microsoft.com/office/drawing/2014/main" id="{CF76DB04-DA48-FF4D-529C-FB5632635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2158B4" w14:textId="2C9BF055" w:rsidR="00531479" w:rsidRPr="007A7142" w:rsidRDefault="00531479" w:rsidP="00531479">
      <w:pPr>
        <w:jc w:val="center"/>
        <w:rPr>
          <w:rFonts w:ascii="Times New Roman" w:hAnsi="Times New Roman" w:cs="Times New Roman"/>
          <w:sz w:val="28"/>
          <w:szCs w:val="28"/>
        </w:rPr>
      </w:pPr>
      <w:r w:rsidRPr="007A7142">
        <w:rPr>
          <w:rFonts w:ascii="Times New Roman" w:hAnsi="Times New Roman" w:cs="Times New Roman"/>
          <w:sz w:val="28"/>
          <w:szCs w:val="28"/>
        </w:rPr>
        <w:t>Рис</w:t>
      </w:r>
      <w:r w:rsidR="00905555">
        <w:rPr>
          <w:rFonts w:ascii="Times New Roman" w:hAnsi="Times New Roman" w:cs="Times New Roman"/>
          <w:sz w:val="28"/>
          <w:szCs w:val="28"/>
        </w:rPr>
        <w:t xml:space="preserve">. 5 </w:t>
      </w:r>
      <w:r w:rsidRPr="007A7142">
        <w:rPr>
          <w:rFonts w:ascii="Times New Roman" w:hAnsi="Times New Roman" w:cs="Times New Roman"/>
          <w:sz w:val="28"/>
          <w:szCs w:val="28"/>
        </w:rPr>
        <w:t>- Динамика совокупного капитала</w:t>
      </w:r>
    </w:p>
    <w:p w14:paraId="0854BA60" w14:textId="77777777" w:rsidR="00531479" w:rsidRPr="007A7142" w:rsidRDefault="00531479" w:rsidP="00531479">
      <w:pPr>
        <w:spacing w:after="0" w:line="360" w:lineRule="auto"/>
        <w:ind w:firstLine="709"/>
        <w:jc w:val="both"/>
        <w:rPr>
          <w:rFonts w:ascii="Times New Roman" w:hAnsi="Times New Roman" w:cs="Times New Roman"/>
          <w:sz w:val="28"/>
          <w:szCs w:val="28"/>
        </w:rPr>
      </w:pPr>
      <w:r w:rsidRPr="007A7142">
        <w:rPr>
          <w:rFonts w:ascii="Times New Roman" w:hAnsi="Times New Roman" w:cs="Times New Roman"/>
          <w:sz w:val="28"/>
          <w:szCs w:val="28"/>
        </w:rPr>
        <w:t xml:space="preserve">За </w:t>
      </w:r>
      <w:proofErr w:type="gramStart"/>
      <w:r w:rsidRPr="007A7142">
        <w:rPr>
          <w:rFonts w:ascii="Times New Roman" w:hAnsi="Times New Roman" w:cs="Times New Roman"/>
          <w:sz w:val="28"/>
          <w:szCs w:val="28"/>
        </w:rPr>
        <w:t>2019-2021</w:t>
      </w:r>
      <w:proofErr w:type="gramEnd"/>
      <w:r w:rsidRPr="007A7142">
        <w:rPr>
          <w:rFonts w:ascii="Times New Roman" w:hAnsi="Times New Roman" w:cs="Times New Roman"/>
          <w:sz w:val="28"/>
          <w:szCs w:val="28"/>
        </w:rPr>
        <w:t xml:space="preserve"> гг. совокупный капитал АО «Челябинский завод металлоконструкций» сократился на </w:t>
      </w:r>
      <w:proofErr w:type="spellStart"/>
      <w:r w:rsidRPr="007A7142">
        <w:rPr>
          <w:rFonts w:ascii="Times New Roman" w:hAnsi="Times New Roman" w:cs="Times New Roman"/>
          <w:sz w:val="28"/>
          <w:szCs w:val="28"/>
        </w:rPr>
        <w:t>на</w:t>
      </w:r>
      <w:proofErr w:type="spellEnd"/>
      <w:r w:rsidRPr="007A7142">
        <w:rPr>
          <w:rFonts w:ascii="Times New Roman" w:hAnsi="Times New Roman" w:cs="Times New Roman"/>
          <w:sz w:val="28"/>
          <w:szCs w:val="28"/>
        </w:rPr>
        <w:t xml:space="preserve"> 797 555, но уровень угрозы финансовой безопасности </w:t>
      </w:r>
      <w:r>
        <w:rPr>
          <w:rFonts w:ascii="Times New Roman" w:hAnsi="Times New Roman" w:cs="Times New Roman"/>
          <w:sz w:val="28"/>
          <w:szCs w:val="28"/>
        </w:rPr>
        <w:t xml:space="preserve">постепенно </w:t>
      </w:r>
      <w:r w:rsidRPr="007A7142">
        <w:rPr>
          <w:rFonts w:ascii="Times New Roman" w:hAnsi="Times New Roman" w:cs="Times New Roman"/>
          <w:sz w:val="28"/>
          <w:szCs w:val="28"/>
        </w:rPr>
        <w:t>снижается, так как сократилась вдвое дебиторская задолженность.</w:t>
      </w:r>
    </w:p>
    <w:p w14:paraId="357EA534" w14:textId="77777777" w:rsidR="00531479" w:rsidRDefault="00531479" w:rsidP="00531479">
      <w:pPr>
        <w:spacing w:after="0" w:line="360" w:lineRule="auto"/>
        <w:ind w:firstLine="709"/>
        <w:jc w:val="both"/>
        <w:rPr>
          <w:rFonts w:ascii="Times New Roman" w:hAnsi="Times New Roman" w:cs="Times New Roman"/>
          <w:sz w:val="28"/>
          <w:szCs w:val="28"/>
        </w:rPr>
      </w:pPr>
      <w:r w:rsidRPr="007A7142">
        <w:rPr>
          <w:rFonts w:ascii="Times New Roman" w:hAnsi="Times New Roman" w:cs="Times New Roman"/>
          <w:sz w:val="28"/>
          <w:szCs w:val="28"/>
        </w:rPr>
        <w:t xml:space="preserve">За </w:t>
      </w:r>
      <w:proofErr w:type="gramStart"/>
      <w:r w:rsidRPr="007A7142">
        <w:rPr>
          <w:rFonts w:ascii="Times New Roman" w:hAnsi="Times New Roman" w:cs="Times New Roman"/>
          <w:sz w:val="28"/>
          <w:szCs w:val="28"/>
        </w:rPr>
        <w:t>2019-2021</w:t>
      </w:r>
      <w:proofErr w:type="gramEnd"/>
      <w:r w:rsidRPr="007A7142">
        <w:rPr>
          <w:rFonts w:ascii="Times New Roman" w:hAnsi="Times New Roman" w:cs="Times New Roman"/>
          <w:sz w:val="28"/>
          <w:szCs w:val="28"/>
        </w:rPr>
        <w:t xml:space="preserve"> гг. в структуре имущества АО «Челябинский завод металлоконструкций» произошли значительные изменения, увеличение удельного веса внеоборотных активов на 8,8 % вызвано увеличением доли основных средств на 9,4 %. Снижение удельного веса оборотных активов вызвано сокращением доли дебиторской задолженности на 15,8 %, доля запасов увеличилась на 11,2 %. За 2019-2021гг. в структуре источников формирования имущества АО «Челябинский завод металлоконструкций» </w:t>
      </w:r>
      <w:r w:rsidRPr="007A7142">
        <w:rPr>
          <w:rFonts w:ascii="Times New Roman" w:hAnsi="Times New Roman" w:cs="Times New Roman"/>
          <w:sz w:val="28"/>
          <w:szCs w:val="28"/>
        </w:rPr>
        <w:lastRenderedPageBreak/>
        <w:t>произошли значительные изменения. На 9,8 % вырос удельный вес собственного капитала, за счет увеличения доли нераспределенной прибыли.</w:t>
      </w:r>
    </w:p>
    <w:p w14:paraId="56949BCC" w14:textId="77777777" w:rsidR="00531479" w:rsidRDefault="00531479" w:rsidP="00531479">
      <w:pPr>
        <w:spacing w:after="0" w:line="360" w:lineRule="auto"/>
        <w:ind w:firstLine="709"/>
        <w:jc w:val="both"/>
        <w:rPr>
          <w:rFonts w:ascii="Times New Roman" w:hAnsi="Times New Roman" w:cs="Times New Roman"/>
          <w:sz w:val="28"/>
          <w:szCs w:val="28"/>
        </w:rPr>
      </w:pPr>
      <w:r w:rsidRPr="00010761">
        <w:rPr>
          <w:rFonts w:ascii="Times New Roman" w:hAnsi="Times New Roman" w:cs="Times New Roman"/>
          <w:sz w:val="28"/>
          <w:szCs w:val="28"/>
        </w:rPr>
        <w:t xml:space="preserve">Активы АО «Челябинский завод металлоконструкций» представлены основным и оборотным капиталом – </w:t>
      </w:r>
      <w:proofErr w:type="gramStart"/>
      <w:r w:rsidRPr="00010761">
        <w:rPr>
          <w:rFonts w:ascii="Times New Roman" w:hAnsi="Times New Roman" w:cs="Times New Roman"/>
          <w:sz w:val="28"/>
          <w:szCs w:val="28"/>
        </w:rPr>
        <w:t>рисунок .</w:t>
      </w:r>
      <w:proofErr w:type="gramEnd"/>
    </w:p>
    <w:p w14:paraId="1E29CE22" w14:textId="77777777" w:rsidR="00531479" w:rsidRDefault="00531479" w:rsidP="00905555">
      <w:pPr>
        <w:spacing w:after="0" w:line="360" w:lineRule="auto"/>
        <w:ind w:firstLine="709"/>
        <w:jc w:val="center"/>
        <w:rPr>
          <w:rFonts w:ascii="Times New Roman" w:hAnsi="Times New Roman" w:cs="Times New Roman"/>
          <w:sz w:val="28"/>
          <w:szCs w:val="28"/>
        </w:rPr>
      </w:pPr>
      <w:r>
        <w:rPr>
          <w:noProof/>
        </w:rPr>
        <w:drawing>
          <wp:inline distT="0" distB="0" distL="0" distR="0" wp14:anchorId="2146D0F0" wp14:editId="34CA51AB">
            <wp:extent cx="4572000" cy="2743200"/>
            <wp:effectExtent l="0" t="0" r="0" b="0"/>
            <wp:docPr id="12" name="Диаграмма 12">
              <a:extLst xmlns:a="http://schemas.openxmlformats.org/drawingml/2006/main">
                <a:ext uri="{FF2B5EF4-FFF2-40B4-BE49-F238E27FC236}">
                  <a16:creationId xmlns:a16="http://schemas.microsoft.com/office/drawing/2014/main" id="{8A901191-80E0-DC9B-7DBE-5601873CF7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D5ACD7" w14:textId="755FC3F1" w:rsidR="00531479" w:rsidRDefault="00531479" w:rsidP="00531479">
      <w:pPr>
        <w:spacing w:after="0" w:line="360" w:lineRule="auto"/>
        <w:ind w:firstLine="709"/>
        <w:jc w:val="both"/>
        <w:rPr>
          <w:rFonts w:ascii="Times New Roman" w:hAnsi="Times New Roman" w:cs="Times New Roman"/>
          <w:sz w:val="28"/>
          <w:szCs w:val="28"/>
        </w:rPr>
      </w:pPr>
    </w:p>
    <w:p w14:paraId="75ECF74C" w14:textId="064CA842" w:rsidR="00905555" w:rsidRDefault="00905555" w:rsidP="0090555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Рис.6-</w:t>
      </w:r>
      <w:r w:rsidRPr="00905555">
        <w:rPr>
          <w:rFonts w:ascii="Times New Roman" w:hAnsi="Times New Roman" w:cs="Times New Roman"/>
          <w:sz w:val="28"/>
          <w:szCs w:val="28"/>
        </w:rPr>
        <w:t xml:space="preserve"> </w:t>
      </w:r>
      <w:r w:rsidRPr="00010761">
        <w:rPr>
          <w:rFonts w:ascii="Times New Roman" w:hAnsi="Times New Roman" w:cs="Times New Roman"/>
          <w:sz w:val="28"/>
          <w:szCs w:val="28"/>
        </w:rPr>
        <w:t>Активы АО «Челябинский завод металлоконструкций»</w:t>
      </w:r>
    </w:p>
    <w:p w14:paraId="45DFAC7D" w14:textId="77777777" w:rsidR="00905555" w:rsidRDefault="00905555" w:rsidP="00905555">
      <w:pPr>
        <w:spacing w:after="0" w:line="360" w:lineRule="auto"/>
        <w:ind w:firstLine="709"/>
        <w:jc w:val="center"/>
        <w:rPr>
          <w:rFonts w:ascii="Times New Roman" w:hAnsi="Times New Roman" w:cs="Times New Roman"/>
          <w:sz w:val="28"/>
          <w:szCs w:val="28"/>
        </w:rPr>
      </w:pPr>
    </w:p>
    <w:p w14:paraId="5454A0AD" w14:textId="77777777" w:rsidR="00531479" w:rsidRPr="003B10EC" w:rsidRDefault="00531479" w:rsidP="00531479">
      <w:pPr>
        <w:spacing w:after="0" w:line="360" w:lineRule="auto"/>
        <w:ind w:firstLine="709"/>
        <w:jc w:val="both"/>
        <w:rPr>
          <w:rFonts w:ascii="Times New Roman" w:hAnsi="Times New Roman" w:cs="Times New Roman"/>
          <w:sz w:val="28"/>
          <w:szCs w:val="28"/>
        </w:rPr>
      </w:pPr>
      <w:r w:rsidRPr="003B10EC">
        <w:rPr>
          <w:rFonts w:ascii="Times New Roman" w:hAnsi="Times New Roman" w:cs="Times New Roman"/>
          <w:sz w:val="28"/>
          <w:szCs w:val="28"/>
        </w:rPr>
        <w:t xml:space="preserve">За </w:t>
      </w:r>
      <w:proofErr w:type="gramStart"/>
      <w:r w:rsidRPr="003B10EC">
        <w:rPr>
          <w:rFonts w:ascii="Times New Roman" w:hAnsi="Times New Roman" w:cs="Times New Roman"/>
          <w:sz w:val="28"/>
          <w:szCs w:val="28"/>
        </w:rPr>
        <w:t>201</w:t>
      </w:r>
      <w:r w:rsidRPr="00054A3A">
        <w:rPr>
          <w:rFonts w:ascii="Times New Roman" w:hAnsi="Times New Roman" w:cs="Times New Roman"/>
          <w:sz w:val="28"/>
          <w:szCs w:val="28"/>
        </w:rPr>
        <w:t>9</w:t>
      </w:r>
      <w:r w:rsidRPr="003B10EC">
        <w:rPr>
          <w:rFonts w:ascii="Times New Roman" w:hAnsi="Times New Roman" w:cs="Times New Roman"/>
          <w:sz w:val="28"/>
          <w:szCs w:val="28"/>
        </w:rPr>
        <w:t>-202</w:t>
      </w:r>
      <w:r w:rsidRPr="00054A3A">
        <w:rPr>
          <w:rFonts w:ascii="Times New Roman" w:hAnsi="Times New Roman" w:cs="Times New Roman"/>
          <w:sz w:val="28"/>
          <w:szCs w:val="28"/>
        </w:rPr>
        <w:t>1</w:t>
      </w:r>
      <w:proofErr w:type="gramEnd"/>
      <w:r w:rsidRPr="003B10EC">
        <w:rPr>
          <w:rFonts w:ascii="Times New Roman" w:hAnsi="Times New Roman" w:cs="Times New Roman"/>
          <w:sz w:val="28"/>
          <w:szCs w:val="28"/>
        </w:rPr>
        <w:t xml:space="preserve"> гг. внеоборотный капитал увеличился на 184 334 тыс. руб.,</w:t>
      </w:r>
      <w:r>
        <w:rPr>
          <w:rFonts w:ascii="Times New Roman" w:hAnsi="Times New Roman" w:cs="Times New Roman"/>
          <w:sz w:val="28"/>
          <w:szCs w:val="28"/>
        </w:rPr>
        <w:t xml:space="preserve"> </w:t>
      </w:r>
      <w:r w:rsidRPr="003B10EC">
        <w:rPr>
          <w:rFonts w:ascii="Times New Roman" w:hAnsi="Times New Roman" w:cs="Times New Roman"/>
          <w:sz w:val="28"/>
          <w:szCs w:val="28"/>
        </w:rPr>
        <w:t>или</w:t>
      </w:r>
      <w:r>
        <w:rPr>
          <w:rFonts w:ascii="Times New Roman" w:hAnsi="Times New Roman" w:cs="Times New Roman"/>
          <w:sz w:val="28"/>
          <w:szCs w:val="28"/>
        </w:rPr>
        <w:t xml:space="preserve"> </w:t>
      </w:r>
      <w:r w:rsidRPr="003B10EC">
        <w:rPr>
          <w:rFonts w:ascii="Times New Roman" w:hAnsi="Times New Roman" w:cs="Times New Roman"/>
          <w:sz w:val="28"/>
          <w:szCs w:val="28"/>
        </w:rPr>
        <w:t>на 21,7 %, прирост вызван введение в эксплуатацию новых производственных</w:t>
      </w:r>
      <w:r>
        <w:rPr>
          <w:rFonts w:ascii="Times New Roman" w:hAnsi="Times New Roman" w:cs="Times New Roman"/>
          <w:sz w:val="28"/>
          <w:szCs w:val="28"/>
        </w:rPr>
        <w:t xml:space="preserve"> </w:t>
      </w:r>
      <w:r w:rsidRPr="003B10EC">
        <w:rPr>
          <w:rFonts w:ascii="Times New Roman" w:hAnsi="Times New Roman" w:cs="Times New Roman"/>
          <w:sz w:val="28"/>
          <w:szCs w:val="28"/>
        </w:rPr>
        <w:t>фондов, которые увеличились на 219 774тыс. руб., или на 23,4 %.</w:t>
      </w:r>
    </w:p>
    <w:p w14:paraId="4DA4EE41" w14:textId="77777777" w:rsidR="00531479" w:rsidRDefault="00531479" w:rsidP="00531479">
      <w:pPr>
        <w:spacing w:after="0" w:line="360" w:lineRule="auto"/>
        <w:ind w:firstLine="709"/>
        <w:jc w:val="both"/>
        <w:rPr>
          <w:rFonts w:ascii="Times New Roman" w:hAnsi="Times New Roman" w:cs="Times New Roman"/>
          <w:sz w:val="28"/>
          <w:szCs w:val="28"/>
        </w:rPr>
      </w:pPr>
      <w:r w:rsidRPr="003B10EC">
        <w:rPr>
          <w:rFonts w:ascii="Times New Roman" w:hAnsi="Times New Roman" w:cs="Times New Roman"/>
          <w:sz w:val="28"/>
          <w:szCs w:val="28"/>
        </w:rPr>
        <w:t>Оборотный капитал сократился на 803 554 тыс. руб., или на 24,47%,</w:t>
      </w:r>
      <w:r>
        <w:rPr>
          <w:rFonts w:ascii="Times New Roman" w:hAnsi="Times New Roman" w:cs="Times New Roman"/>
          <w:sz w:val="28"/>
          <w:szCs w:val="28"/>
        </w:rPr>
        <w:t xml:space="preserve"> </w:t>
      </w:r>
      <w:r w:rsidRPr="003B10EC">
        <w:rPr>
          <w:rFonts w:ascii="Times New Roman" w:hAnsi="Times New Roman" w:cs="Times New Roman"/>
          <w:sz w:val="28"/>
          <w:szCs w:val="28"/>
        </w:rPr>
        <w:t>сокращение вызвано погашением дебиторской задолженности на 765</w:t>
      </w:r>
      <w:r>
        <w:rPr>
          <w:rFonts w:ascii="Times New Roman" w:hAnsi="Times New Roman" w:cs="Times New Roman"/>
          <w:sz w:val="28"/>
          <w:szCs w:val="28"/>
        </w:rPr>
        <w:t> </w:t>
      </w:r>
      <w:r w:rsidRPr="003B10EC">
        <w:rPr>
          <w:rFonts w:ascii="Times New Roman" w:hAnsi="Times New Roman" w:cs="Times New Roman"/>
          <w:sz w:val="28"/>
          <w:szCs w:val="28"/>
        </w:rPr>
        <w:t>176</w:t>
      </w:r>
      <w:r>
        <w:rPr>
          <w:rFonts w:ascii="Times New Roman" w:hAnsi="Times New Roman" w:cs="Times New Roman"/>
          <w:sz w:val="28"/>
          <w:szCs w:val="28"/>
        </w:rPr>
        <w:t xml:space="preserve"> </w:t>
      </w:r>
      <w:proofErr w:type="spellStart"/>
      <w:proofErr w:type="gramStart"/>
      <w:r w:rsidRPr="003B10EC">
        <w:rPr>
          <w:rFonts w:ascii="Times New Roman" w:hAnsi="Times New Roman" w:cs="Times New Roman"/>
          <w:sz w:val="28"/>
          <w:szCs w:val="28"/>
        </w:rPr>
        <w:t>тыс.руб</w:t>
      </w:r>
      <w:proofErr w:type="spellEnd"/>
      <w:proofErr w:type="gramEnd"/>
    </w:p>
    <w:p w14:paraId="4B55128C" w14:textId="77777777" w:rsidR="00531479" w:rsidRPr="00537E6C" w:rsidRDefault="00531479" w:rsidP="00531479">
      <w:pPr>
        <w:spacing w:after="0" w:line="360" w:lineRule="auto"/>
        <w:ind w:firstLine="709"/>
        <w:jc w:val="both"/>
        <w:rPr>
          <w:rFonts w:ascii="Times New Roman" w:hAnsi="Times New Roman" w:cs="Times New Roman"/>
          <w:sz w:val="28"/>
          <w:szCs w:val="28"/>
        </w:rPr>
      </w:pPr>
      <w:r w:rsidRPr="00537E6C">
        <w:rPr>
          <w:rFonts w:ascii="Times New Roman" w:hAnsi="Times New Roman" w:cs="Times New Roman"/>
          <w:sz w:val="28"/>
          <w:szCs w:val="28"/>
        </w:rPr>
        <w:t>Пассивы АО «Челябинский завод металлоконструкций» представлены собственным и заемным капиталом.</w:t>
      </w:r>
    </w:p>
    <w:p w14:paraId="19B56405" w14:textId="77777777" w:rsidR="00531479" w:rsidRDefault="00531479" w:rsidP="00531479">
      <w:pPr>
        <w:spacing w:after="0" w:line="360" w:lineRule="auto"/>
        <w:ind w:firstLine="709"/>
        <w:jc w:val="both"/>
        <w:rPr>
          <w:rFonts w:ascii="Times New Roman" w:hAnsi="Times New Roman" w:cs="Times New Roman"/>
          <w:sz w:val="28"/>
          <w:szCs w:val="28"/>
        </w:rPr>
      </w:pPr>
      <w:r w:rsidRPr="00537E6C">
        <w:rPr>
          <w:rFonts w:ascii="Times New Roman" w:hAnsi="Times New Roman" w:cs="Times New Roman"/>
          <w:sz w:val="28"/>
          <w:szCs w:val="28"/>
        </w:rPr>
        <w:t xml:space="preserve"> Привлеченный капитал представлен краткосрочными и долгосрочными обязательствами – рисунок </w:t>
      </w:r>
      <w:r>
        <w:rPr>
          <w:rFonts w:ascii="Times New Roman" w:hAnsi="Times New Roman" w:cs="Times New Roman"/>
          <w:sz w:val="28"/>
          <w:szCs w:val="28"/>
        </w:rPr>
        <w:t>-</w:t>
      </w:r>
      <w:r w:rsidRPr="00537E6C">
        <w:rPr>
          <w:rFonts w:ascii="Times New Roman" w:hAnsi="Times New Roman" w:cs="Times New Roman"/>
          <w:sz w:val="28"/>
          <w:szCs w:val="28"/>
        </w:rPr>
        <w:t>.</w:t>
      </w:r>
    </w:p>
    <w:p w14:paraId="5ECAE184" w14:textId="77777777" w:rsidR="00531479" w:rsidRDefault="00531479" w:rsidP="00905555">
      <w:pPr>
        <w:spacing w:after="0" w:line="360" w:lineRule="auto"/>
        <w:ind w:firstLine="709"/>
        <w:jc w:val="center"/>
        <w:rPr>
          <w:rFonts w:ascii="Times New Roman" w:hAnsi="Times New Roman" w:cs="Times New Roman"/>
          <w:sz w:val="28"/>
          <w:szCs w:val="28"/>
        </w:rPr>
      </w:pPr>
      <w:r>
        <w:rPr>
          <w:noProof/>
        </w:rPr>
        <w:lastRenderedPageBreak/>
        <w:drawing>
          <wp:inline distT="0" distB="0" distL="0" distR="0" wp14:anchorId="50ABD5BA" wp14:editId="6B331AC8">
            <wp:extent cx="4572000" cy="2743200"/>
            <wp:effectExtent l="0" t="0" r="0" b="0"/>
            <wp:docPr id="13" name="Диаграмма 13">
              <a:extLst xmlns:a="http://schemas.openxmlformats.org/drawingml/2006/main">
                <a:ext uri="{FF2B5EF4-FFF2-40B4-BE49-F238E27FC236}">
                  <a16:creationId xmlns:a16="http://schemas.microsoft.com/office/drawing/2014/main" id="{F8205B77-EB3F-5278-29F2-E4A5E269B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3A6CA8" w14:textId="30E92050" w:rsidR="00531479" w:rsidRDefault="00531479" w:rsidP="00905555">
      <w:pPr>
        <w:spacing w:after="0" w:line="360" w:lineRule="auto"/>
        <w:ind w:firstLine="709"/>
        <w:jc w:val="center"/>
        <w:rPr>
          <w:rFonts w:ascii="Times New Roman" w:hAnsi="Times New Roman" w:cs="Times New Roman"/>
          <w:sz w:val="28"/>
          <w:szCs w:val="28"/>
        </w:rPr>
      </w:pPr>
      <w:r w:rsidRPr="00CC0CAA">
        <w:rPr>
          <w:rFonts w:ascii="Times New Roman" w:hAnsi="Times New Roman" w:cs="Times New Roman"/>
          <w:sz w:val="28"/>
          <w:szCs w:val="28"/>
        </w:rPr>
        <w:t xml:space="preserve">Рисунок </w:t>
      </w:r>
      <w:r w:rsidR="00905555">
        <w:rPr>
          <w:rFonts w:ascii="Times New Roman" w:hAnsi="Times New Roman" w:cs="Times New Roman"/>
          <w:sz w:val="28"/>
          <w:szCs w:val="28"/>
        </w:rPr>
        <w:t>7</w:t>
      </w:r>
      <w:r w:rsidRPr="00CC0CAA">
        <w:rPr>
          <w:rFonts w:ascii="Times New Roman" w:hAnsi="Times New Roman" w:cs="Times New Roman"/>
          <w:sz w:val="28"/>
          <w:szCs w:val="28"/>
        </w:rPr>
        <w:t xml:space="preserve"> – Динамика пассивов АО «Челябинский завод металлоконструкций» за </w:t>
      </w:r>
      <w:proofErr w:type="gramStart"/>
      <w:r w:rsidRPr="00CC0CAA">
        <w:rPr>
          <w:rFonts w:ascii="Times New Roman" w:hAnsi="Times New Roman" w:cs="Times New Roman"/>
          <w:sz w:val="28"/>
          <w:szCs w:val="28"/>
        </w:rPr>
        <w:t>201</w:t>
      </w:r>
      <w:r>
        <w:rPr>
          <w:rFonts w:ascii="Times New Roman" w:hAnsi="Times New Roman" w:cs="Times New Roman"/>
          <w:sz w:val="28"/>
          <w:szCs w:val="28"/>
        </w:rPr>
        <w:t>9</w:t>
      </w:r>
      <w:r w:rsidRPr="00CC0CAA">
        <w:rPr>
          <w:rFonts w:ascii="Times New Roman" w:hAnsi="Times New Roman" w:cs="Times New Roman"/>
          <w:sz w:val="28"/>
          <w:szCs w:val="28"/>
        </w:rPr>
        <w:t>-202</w:t>
      </w:r>
      <w:r>
        <w:rPr>
          <w:rFonts w:ascii="Times New Roman" w:hAnsi="Times New Roman" w:cs="Times New Roman"/>
          <w:sz w:val="28"/>
          <w:szCs w:val="28"/>
        </w:rPr>
        <w:t>1</w:t>
      </w:r>
      <w:proofErr w:type="gramEnd"/>
      <w:r w:rsidRPr="00CC0CAA">
        <w:rPr>
          <w:rFonts w:ascii="Times New Roman" w:hAnsi="Times New Roman" w:cs="Times New Roman"/>
          <w:sz w:val="28"/>
          <w:szCs w:val="28"/>
        </w:rPr>
        <w:t xml:space="preserve"> гг.</w:t>
      </w:r>
    </w:p>
    <w:p w14:paraId="64672B7E" w14:textId="77777777" w:rsidR="00531479" w:rsidRDefault="00531479" w:rsidP="00531479">
      <w:pPr>
        <w:spacing w:after="0" w:line="360" w:lineRule="auto"/>
        <w:ind w:firstLine="709"/>
        <w:rPr>
          <w:rFonts w:ascii="Times New Roman" w:hAnsi="Times New Roman" w:cs="Times New Roman"/>
          <w:sz w:val="28"/>
          <w:szCs w:val="28"/>
        </w:rPr>
      </w:pPr>
    </w:p>
    <w:p w14:paraId="64FC5F08" w14:textId="77777777" w:rsidR="00531479" w:rsidRDefault="00531479" w:rsidP="00531479">
      <w:pPr>
        <w:spacing w:after="0" w:line="360" w:lineRule="auto"/>
        <w:ind w:firstLine="709"/>
        <w:jc w:val="both"/>
        <w:rPr>
          <w:rFonts w:ascii="Times New Roman" w:hAnsi="Times New Roman" w:cs="Times New Roman"/>
          <w:sz w:val="28"/>
          <w:szCs w:val="28"/>
        </w:rPr>
      </w:pPr>
      <w:r w:rsidRPr="00747BC7">
        <w:rPr>
          <w:rFonts w:ascii="Times New Roman" w:hAnsi="Times New Roman" w:cs="Times New Roman"/>
          <w:sz w:val="28"/>
          <w:szCs w:val="28"/>
        </w:rPr>
        <w:t xml:space="preserve">За </w:t>
      </w:r>
      <w:proofErr w:type="gramStart"/>
      <w:r w:rsidRPr="00747BC7">
        <w:rPr>
          <w:rFonts w:ascii="Times New Roman" w:hAnsi="Times New Roman" w:cs="Times New Roman"/>
          <w:sz w:val="28"/>
          <w:szCs w:val="28"/>
        </w:rPr>
        <w:t>201</w:t>
      </w:r>
      <w:r>
        <w:rPr>
          <w:rFonts w:ascii="Times New Roman" w:hAnsi="Times New Roman" w:cs="Times New Roman"/>
          <w:sz w:val="28"/>
          <w:szCs w:val="28"/>
        </w:rPr>
        <w:t>9</w:t>
      </w:r>
      <w:r w:rsidRPr="00747BC7">
        <w:rPr>
          <w:rFonts w:ascii="Times New Roman" w:hAnsi="Times New Roman" w:cs="Times New Roman"/>
          <w:sz w:val="28"/>
          <w:szCs w:val="28"/>
        </w:rPr>
        <w:t>-202</w:t>
      </w:r>
      <w:r>
        <w:rPr>
          <w:rFonts w:ascii="Times New Roman" w:hAnsi="Times New Roman" w:cs="Times New Roman"/>
          <w:sz w:val="28"/>
          <w:szCs w:val="28"/>
        </w:rPr>
        <w:t>1</w:t>
      </w:r>
      <w:proofErr w:type="gramEnd"/>
      <w:r w:rsidRPr="00747BC7">
        <w:rPr>
          <w:rFonts w:ascii="Times New Roman" w:hAnsi="Times New Roman" w:cs="Times New Roman"/>
          <w:sz w:val="28"/>
          <w:szCs w:val="28"/>
        </w:rPr>
        <w:t xml:space="preserve"> гг. собственный капитал увеличился на 131 159 тыс. руб., или на 9,1%, за счет увеличения нераспределенной прибыли на 131 367 тыс. руб. Долгосрочные обязательства увеличились на 64 044 тыс. руб. за счет отложенных налоговых обязательств. Краткосрочные обязательства сократились на 814 423 тыс. </w:t>
      </w:r>
      <w:proofErr w:type="spellStart"/>
      <w:r w:rsidRPr="00747BC7">
        <w:rPr>
          <w:rFonts w:ascii="Times New Roman" w:hAnsi="Times New Roman" w:cs="Times New Roman"/>
          <w:sz w:val="28"/>
          <w:szCs w:val="28"/>
        </w:rPr>
        <w:t>руб</w:t>
      </w:r>
      <w:proofErr w:type="spellEnd"/>
      <w:r w:rsidRPr="00747BC7">
        <w:rPr>
          <w:rFonts w:ascii="Times New Roman" w:hAnsi="Times New Roman" w:cs="Times New Roman"/>
          <w:sz w:val="28"/>
          <w:szCs w:val="28"/>
        </w:rPr>
        <w:t>,</w:t>
      </w:r>
      <w:proofErr w:type="gramStart"/>
      <w:r w:rsidRPr="00747BC7">
        <w:rPr>
          <w:rFonts w:ascii="Times New Roman" w:hAnsi="Times New Roman" w:cs="Times New Roman"/>
          <w:sz w:val="28"/>
          <w:szCs w:val="28"/>
        </w:rPr>
        <w:t>.</w:t>
      </w:r>
      <w:proofErr w:type="gramEnd"/>
      <w:r w:rsidRPr="00747BC7">
        <w:rPr>
          <w:rFonts w:ascii="Times New Roman" w:hAnsi="Times New Roman" w:cs="Times New Roman"/>
          <w:sz w:val="28"/>
          <w:szCs w:val="28"/>
        </w:rPr>
        <w:t xml:space="preserve"> или на 30,9%, за счет снижения кредиторской задолженности на 761 530 тыс. руб.</w:t>
      </w:r>
    </w:p>
    <w:p w14:paraId="40D6A314" w14:textId="77777777" w:rsidR="00531479" w:rsidRDefault="00531479" w:rsidP="00531479">
      <w:pPr>
        <w:spacing w:after="0" w:line="360" w:lineRule="auto"/>
        <w:jc w:val="both"/>
        <w:rPr>
          <w:rFonts w:ascii="Times New Roman" w:hAnsi="Times New Roman" w:cs="Times New Roman"/>
          <w:sz w:val="28"/>
          <w:szCs w:val="28"/>
        </w:rPr>
      </w:pPr>
    </w:p>
    <w:p w14:paraId="053B02B2" w14:textId="77777777" w:rsidR="00531479" w:rsidRPr="00EF4721" w:rsidRDefault="00531479" w:rsidP="005314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w:t>
      </w:r>
      <w:r w:rsidRPr="00EF4721">
        <w:rPr>
          <w:rFonts w:ascii="Times New Roman" w:hAnsi="Times New Roman" w:cs="Times New Roman"/>
          <w:sz w:val="28"/>
          <w:szCs w:val="28"/>
        </w:rPr>
        <w:t>труктуре имущества АО «Челябинский завод металлоконструкций» произошли значительные изменения, увеличение удельного веса внеоборотных активов на 8,8 % вызвано увеличением доли основных средств на 9,4%. Снижение удельного веса оборотных активов вызвано сокращением доли дебиторской задолженности на 15,8 %, доля запасов увеличилась на 11,2%.</w:t>
      </w:r>
    </w:p>
    <w:p w14:paraId="43E324A1" w14:textId="77777777" w:rsidR="00531479" w:rsidRPr="00EF4721" w:rsidRDefault="00531479" w:rsidP="00531479">
      <w:pPr>
        <w:spacing w:after="0" w:line="360" w:lineRule="auto"/>
        <w:ind w:firstLine="709"/>
        <w:jc w:val="both"/>
        <w:rPr>
          <w:rFonts w:ascii="Times New Roman" w:hAnsi="Times New Roman" w:cs="Times New Roman"/>
          <w:sz w:val="28"/>
          <w:szCs w:val="28"/>
        </w:rPr>
      </w:pPr>
      <w:r w:rsidRPr="00EF4721">
        <w:rPr>
          <w:rFonts w:ascii="Times New Roman" w:hAnsi="Times New Roman" w:cs="Times New Roman"/>
          <w:sz w:val="28"/>
          <w:szCs w:val="28"/>
        </w:rPr>
        <w:t xml:space="preserve">За </w:t>
      </w:r>
      <w:proofErr w:type="gramStart"/>
      <w:r w:rsidRPr="00EF4721">
        <w:rPr>
          <w:rFonts w:ascii="Times New Roman" w:hAnsi="Times New Roman" w:cs="Times New Roman"/>
          <w:sz w:val="28"/>
          <w:szCs w:val="28"/>
        </w:rPr>
        <w:t>201</w:t>
      </w:r>
      <w:r>
        <w:rPr>
          <w:rFonts w:ascii="Times New Roman" w:hAnsi="Times New Roman" w:cs="Times New Roman"/>
          <w:sz w:val="28"/>
          <w:szCs w:val="28"/>
        </w:rPr>
        <w:t>9</w:t>
      </w:r>
      <w:r w:rsidRPr="00EF4721">
        <w:rPr>
          <w:rFonts w:ascii="Times New Roman" w:hAnsi="Times New Roman" w:cs="Times New Roman"/>
          <w:sz w:val="28"/>
          <w:szCs w:val="28"/>
        </w:rPr>
        <w:t>-202</w:t>
      </w:r>
      <w:r>
        <w:rPr>
          <w:rFonts w:ascii="Times New Roman" w:hAnsi="Times New Roman" w:cs="Times New Roman"/>
          <w:sz w:val="28"/>
          <w:szCs w:val="28"/>
        </w:rPr>
        <w:t>1</w:t>
      </w:r>
      <w:proofErr w:type="gramEnd"/>
      <w:r w:rsidRPr="00EF4721">
        <w:rPr>
          <w:rFonts w:ascii="Times New Roman" w:hAnsi="Times New Roman" w:cs="Times New Roman"/>
          <w:sz w:val="28"/>
          <w:szCs w:val="28"/>
        </w:rPr>
        <w:t xml:space="preserve"> гг. в структуре источников формирования имущества АО «Челябинский завод металлоконструкций» произошли значительные изменения. На 9,8% вырос удельный вес собственного капитала, за счет увеличения доли нераспределенной прибыли.</w:t>
      </w:r>
    </w:p>
    <w:p w14:paraId="7C0116A4" w14:textId="77777777" w:rsidR="00531479" w:rsidRDefault="00531479" w:rsidP="00531479">
      <w:pPr>
        <w:spacing w:after="0" w:line="360" w:lineRule="auto"/>
        <w:ind w:firstLine="709"/>
        <w:jc w:val="both"/>
        <w:rPr>
          <w:rFonts w:ascii="Times New Roman" w:hAnsi="Times New Roman" w:cs="Times New Roman"/>
          <w:sz w:val="28"/>
          <w:szCs w:val="28"/>
        </w:rPr>
      </w:pPr>
      <w:r w:rsidRPr="00EF4721">
        <w:rPr>
          <w:rFonts w:ascii="Times New Roman" w:hAnsi="Times New Roman" w:cs="Times New Roman"/>
          <w:sz w:val="28"/>
          <w:szCs w:val="28"/>
        </w:rPr>
        <w:t>Динамика структуры имущества представлена на рисунке 2.6.</w:t>
      </w:r>
    </w:p>
    <w:p w14:paraId="50CE8FD5" w14:textId="77777777" w:rsidR="00531479" w:rsidRDefault="00531479" w:rsidP="00531479">
      <w:pPr>
        <w:spacing w:after="0" w:line="360" w:lineRule="auto"/>
        <w:ind w:firstLine="709"/>
        <w:jc w:val="both"/>
        <w:rPr>
          <w:rFonts w:ascii="Times New Roman" w:hAnsi="Times New Roman" w:cs="Times New Roman"/>
          <w:sz w:val="28"/>
          <w:szCs w:val="28"/>
        </w:rPr>
      </w:pPr>
    </w:p>
    <w:p w14:paraId="1F70BAC5" w14:textId="77777777" w:rsidR="00531479" w:rsidRDefault="00531479" w:rsidP="00531479">
      <w:pPr>
        <w:spacing w:after="0" w:line="360" w:lineRule="auto"/>
        <w:ind w:firstLine="709"/>
        <w:jc w:val="both"/>
        <w:rPr>
          <w:rFonts w:ascii="Times New Roman" w:hAnsi="Times New Roman" w:cs="Times New Roman"/>
          <w:sz w:val="28"/>
          <w:szCs w:val="28"/>
        </w:rPr>
      </w:pPr>
    </w:p>
    <w:p w14:paraId="42B9C99E" w14:textId="7A895BED" w:rsidR="00531479" w:rsidRDefault="00531479" w:rsidP="00905555">
      <w:pPr>
        <w:spacing w:after="0" w:line="360" w:lineRule="auto"/>
        <w:jc w:val="center"/>
        <w:rPr>
          <w:rFonts w:ascii="Times New Roman" w:hAnsi="Times New Roman" w:cs="Times New Roman"/>
          <w:sz w:val="28"/>
          <w:szCs w:val="28"/>
        </w:rPr>
      </w:pPr>
      <w:r>
        <w:rPr>
          <w:noProof/>
        </w:rPr>
        <w:drawing>
          <wp:inline distT="0" distB="0" distL="0" distR="0" wp14:anchorId="22975F2C" wp14:editId="242ADFD8">
            <wp:extent cx="4572000" cy="2743200"/>
            <wp:effectExtent l="0" t="0" r="0" b="0"/>
            <wp:docPr id="14" name="Диаграмма 14">
              <a:extLst xmlns:a="http://schemas.openxmlformats.org/drawingml/2006/main">
                <a:ext uri="{FF2B5EF4-FFF2-40B4-BE49-F238E27FC236}">
                  <a16:creationId xmlns:a16="http://schemas.microsoft.com/office/drawing/2014/main" id="{1C701CC5-04AC-396B-C522-5F5ECDCCDF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78991F" w14:textId="77777777" w:rsidR="00531479" w:rsidRPr="00747BC7" w:rsidRDefault="00531479" w:rsidP="00531479">
      <w:pPr>
        <w:spacing w:after="0" w:line="360" w:lineRule="auto"/>
        <w:ind w:firstLine="709"/>
        <w:jc w:val="both"/>
        <w:rPr>
          <w:rFonts w:ascii="Times New Roman" w:hAnsi="Times New Roman" w:cs="Times New Roman"/>
          <w:sz w:val="28"/>
          <w:szCs w:val="28"/>
        </w:rPr>
      </w:pPr>
    </w:p>
    <w:p w14:paraId="69973B96" w14:textId="7C23603B" w:rsidR="00531479" w:rsidRPr="00EF4721" w:rsidRDefault="00531479" w:rsidP="00905555">
      <w:pPr>
        <w:spacing w:after="0" w:line="360" w:lineRule="auto"/>
        <w:ind w:firstLine="709"/>
        <w:jc w:val="center"/>
        <w:rPr>
          <w:rFonts w:ascii="Times New Roman" w:hAnsi="Times New Roman" w:cs="Times New Roman"/>
          <w:sz w:val="28"/>
          <w:szCs w:val="28"/>
        </w:rPr>
      </w:pPr>
      <w:r w:rsidRPr="00EF4721">
        <w:rPr>
          <w:rFonts w:ascii="Times New Roman" w:hAnsi="Times New Roman" w:cs="Times New Roman"/>
          <w:sz w:val="28"/>
          <w:szCs w:val="28"/>
        </w:rPr>
        <w:t xml:space="preserve">Рисунок </w:t>
      </w:r>
      <w:r w:rsidR="00905555">
        <w:rPr>
          <w:rFonts w:ascii="Times New Roman" w:hAnsi="Times New Roman" w:cs="Times New Roman"/>
          <w:sz w:val="28"/>
          <w:szCs w:val="28"/>
        </w:rPr>
        <w:t>8</w:t>
      </w:r>
      <w:r w:rsidRPr="00EF4721">
        <w:rPr>
          <w:rFonts w:ascii="Times New Roman" w:hAnsi="Times New Roman" w:cs="Times New Roman"/>
          <w:sz w:val="28"/>
          <w:szCs w:val="28"/>
        </w:rPr>
        <w:t xml:space="preserve"> – Динамика структуры имущества АО «Челябинский завод</w:t>
      </w:r>
    </w:p>
    <w:p w14:paraId="69D5D71C" w14:textId="77777777" w:rsidR="00531479" w:rsidRDefault="00531479" w:rsidP="00905555">
      <w:pPr>
        <w:spacing w:after="0" w:line="360" w:lineRule="auto"/>
        <w:ind w:firstLine="709"/>
        <w:jc w:val="center"/>
        <w:rPr>
          <w:rFonts w:ascii="Times New Roman" w:hAnsi="Times New Roman" w:cs="Times New Roman"/>
          <w:sz w:val="28"/>
          <w:szCs w:val="28"/>
        </w:rPr>
      </w:pPr>
      <w:r w:rsidRPr="00EF4721">
        <w:rPr>
          <w:rFonts w:ascii="Times New Roman" w:hAnsi="Times New Roman" w:cs="Times New Roman"/>
          <w:sz w:val="28"/>
          <w:szCs w:val="28"/>
        </w:rPr>
        <w:t xml:space="preserve">металлоконструкций» за </w:t>
      </w:r>
      <w:proofErr w:type="gramStart"/>
      <w:r w:rsidRPr="00EF4721">
        <w:rPr>
          <w:rFonts w:ascii="Times New Roman" w:hAnsi="Times New Roman" w:cs="Times New Roman"/>
          <w:sz w:val="28"/>
          <w:szCs w:val="28"/>
        </w:rPr>
        <w:t>201</w:t>
      </w:r>
      <w:r>
        <w:rPr>
          <w:rFonts w:ascii="Times New Roman" w:hAnsi="Times New Roman" w:cs="Times New Roman"/>
          <w:sz w:val="28"/>
          <w:szCs w:val="28"/>
        </w:rPr>
        <w:t>9</w:t>
      </w:r>
      <w:r w:rsidRPr="00EF4721">
        <w:rPr>
          <w:rFonts w:ascii="Times New Roman" w:hAnsi="Times New Roman" w:cs="Times New Roman"/>
          <w:sz w:val="28"/>
          <w:szCs w:val="28"/>
        </w:rPr>
        <w:t>-202</w:t>
      </w:r>
      <w:r>
        <w:rPr>
          <w:rFonts w:ascii="Times New Roman" w:hAnsi="Times New Roman" w:cs="Times New Roman"/>
          <w:sz w:val="28"/>
          <w:szCs w:val="28"/>
        </w:rPr>
        <w:t>1</w:t>
      </w:r>
      <w:proofErr w:type="gramEnd"/>
      <w:r w:rsidRPr="00EF4721">
        <w:rPr>
          <w:rFonts w:ascii="Times New Roman" w:hAnsi="Times New Roman" w:cs="Times New Roman"/>
          <w:sz w:val="28"/>
          <w:szCs w:val="28"/>
        </w:rPr>
        <w:t xml:space="preserve"> гг.</w:t>
      </w:r>
    </w:p>
    <w:p w14:paraId="4BAA4369" w14:textId="77777777" w:rsidR="00531479" w:rsidRPr="00EF4721" w:rsidRDefault="00531479" w:rsidP="00905555">
      <w:pPr>
        <w:spacing w:after="0" w:line="360" w:lineRule="auto"/>
        <w:ind w:firstLine="709"/>
        <w:jc w:val="both"/>
        <w:rPr>
          <w:rFonts w:ascii="Times New Roman" w:hAnsi="Times New Roman" w:cs="Times New Roman"/>
          <w:sz w:val="28"/>
          <w:szCs w:val="28"/>
        </w:rPr>
      </w:pPr>
    </w:p>
    <w:p w14:paraId="54F75479" w14:textId="742FAF3E" w:rsidR="00531479" w:rsidRDefault="00531479" w:rsidP="00905555">
      <w:pPr>
        <w:spacing w:after="0" w:line="360" w:lineRule="auto"/>
        <w:ind w:firstLine="709"/>
        <w:jc w:val="both"/>
        <w:rPr>
          <w:rFonts w:ascii="Times New Roman" w:hAnsi="Times New Roman" w:cs="Times New Roman"/>
          <w:sz w:val="28"/>
          <w:szCs w:val="28"/>
        </w:rPr>
      </w:pPr>
      <w:r w:rsidRPr="00EF4721">
        <w:rPr>
          <w:rFonts w:ascii="Times New Roman" w:hAnsi="Times New Roman" w:cs="Times New Roman"/>
          <w:sz w:val="28"/>
          <w:szCs w:val="28"/>
        </w:rPr>
        <w:t xml:space="preserve">Анализ структуры и динамики активов (имущества) и источников их формирования целесообразно проводить с помощью сравнительного аналитического Баланса. Он строится путем объединения однородных по своему составу </w:t>
      </w:r>
      <w:r>
        <w:rPr>
          <w:rFonts w:ascii="Times New Roman" w:hAnsi="Times New Roman" w:cs="Times New Roman"/>
          <w:sz w:val="28"/>
          <w:szCs w:val="28"/>
        </w:rPr>
        <w:t xml:space="preserve">компонентов </w:t>
      </w:r>
      <w:r w:rsidRPr="00EF4721">
        <w:rPr>
          <w:rFonts w:ascii="Times New Roman" w:hAnsi="Times New Roman" w:cs="Times New Roman"/>
          <w:sz w:val="28"/>
          <w:szCs w:val="28"/>
        </w:rPr>
        <w:t>Балансовых статей в необходимых аналитических разрезах (внеоборотные и оборотные активы, собственный и заемный капитал).</w:t>
      </w:r>
      <w:r>
        <w:rPr>
          <w:rFonts w:ascii="Times New Roman" w:hAnsi="Times New Roman" w:cs="Times New Roman"/>
          <w:sz w:val="28"/>
          <w:szCs w:val="28"/>
        </w:rPr>
        <w:t xml:space="preserve"> </w:t>
      </w:r>
    </w:p>
    <w:p w14:paraId="2F7081D2" w14:textId="77777777" w:rsidR="00531479" w:rsidRDefault="00531479" w:rsidP="00531479">
      <w:pPr>
        <w:spacing w:after="0" w:line="360" w:lineRule="auto"/>
        <w:ind w:firstLine="709"/>
        <w:jc w:val="both"/>
        <w:rPr>
          <w:rFonts w:ascii="Times New Roman" w:hAnsi="Times New Roman" w:cs="Times New Roman"/>
          <w:sz w:val="28"/>
          <w:szCs w:val="28"/>
        </w:rPr>
      </w:pPr>
    </w:p>
    <w:p w14:paraId="0A31234B" w14:textId="3CB09F0C" w:rsidR="00531479" w:rsidRPr="004B54E2" w:rsidRDefault="00531479" w:rsidP="00905555">
      <w:pPr>
        <w:spacing w:after="0" w:line="360" w:lineRule="auto"/>
        <w:ind w:firstLine="709"/>
        <w:jc w:val="center"/>
        <w:rPr>
          <w:rFonts w:ascii="Times New Roman" w:hAnsi="Times New Roman" w:cs="Times New Roman"/>
          <w:sz w:val="28"/>
          <w:szCs w:val="28"/>
        </w:rPr>
      </w:pPr>
      <w:r w:rsidRPr="004B54E2">
        <w:rPr>
          <w:rFonts w:ascii="Times New Roman" w:hAnsi="Times New Roman" w:cs="Times New Roman"/>
          <w:sz w:val="28"/>
          <w:szCs w:val="28"/>
        </w:rPr>
        <w:t>Таблица 2.–</w:t>
      </w:r>
      <w:r>
        <w:rPr>
          <w:rFonts w:ascii="Times New Roman" w:hAnsi="Times New Roman" w:cs="Times New Roman"/>
          <w:sz w:val="28"/>
          <w:szCs w:val="28"/>
        </w:rPr>
        <w:t xml:space="preserve">Анализ </w:t>
      </w:r>
      <w:r w:rsidRPr="004B54E2">
        <w:rPr>
          <w:rFonts w:ascii="Times New Roman" w:hAnsi="Times New Roman" w:cs="Times New Roman"/>
          <w:sz w:val="28"/>
          <w:szCs w:val="28"/>
        </w:rPr>
        <w:t>отчета о финансовых результатах АО</w:t>
      </w:r>
      <w:r>
        <w:rPr>
          <w:rFonts w:ascii="Times New Roman" w:hAnsi="Times New Roman" w:cs="Times New Roman"/>
          <w:sz w:val="28"/>
          <w:szCs w:val="28"/>
        </w:rPr>
        <w:t xml:space="preserve"> </w:t>
      </w:r>
      <w:r w:rsidRPr="007F40C6">
        <w:rPr>
          <w:rFonts w:ascii="Times New Roman" w:hAnsi="Times New Roman" w:cs="Times New Roman"/>
          <w:sz w:val="28"/>
          <w:szCs w:val="28"/>
        </w:rPr>
        <w:t xml:space="preserve">«Челябинский завод металлоконструкций» за </w:t>
      </w:r>
      <w:proofErr w:type="gramStart"/>
      <w:r w:rsidRPr="007F40C6">
        <w:rPr>
          <w:rFonts w:ascii="Times New Roman" w:hAnsi="Times New Roman" w:cs="Times New Roman"/>
          <w:sz w:val="28"/>
          <w:szCs w:val="28"/>
        </w:rPr>
        <w:t>2019-2021</w:t>
      </w:r>
      <w:proofErr w:type="gramEnd"/>
      <w:r w:rsidRPr="007F40C6">
        <w:rPr>
          <w:rFonts w:ascii="Times New Roman" w:hAnsi="Times New Roman" w:cs="Times New Roman"/>
          <w:sz w:val="28"/>
          <w:szCs w:val="28"/>
        </w:rPr>
        <w:t xml:space="preserve"> гг., </w:t>
      </w:r>
      <w:proofErr w:type="spellStart"/>
      <w:r w:rsidRPr="007F40C6">
        <w:rPr>
          <w:rFonts w:ascii="Times New Roman" w:hAnsi="Times New Roman" w:cs="Times New Roman"/>
          <w:sz w:val="28"/>
          <w:szCs w:val="28"/>
        </w:rPr>
        <w:t>тыс</w:t>
      </w:r>
      <w:proofErr w:type="spellEnd"/>
    </w:p>
    <w:tbl>
      <w:tblPr>
        <w:tblStyle w:val="a6"/>
        <w:tblW w:w="0" w:type="auto"/>
        <w:tblInd w:w="0" w:type="dxa"/>
        <w:tblLook w:val="04A0" w:firstRow="1" w:lastRow="0" w:firstColumn="1" w:lastColumn="0" w:noHBand="0" w:noVBand="1"/>
      </w:tblPr>
      <w:tblGrid>
        <w:gridCol w:w="2334"/>
        <w:gridCol w:w="1196"/>
        <w:gridCol w:w="1196"/>
        <w:gridCol w:w="1197"/>
        <w:gridCol w:w="1711"/>
        <w:gridCol w:w="1711"/>
      </w:tblGrid>
      <w:tr w:rsidR="00531479" w14:paraId="2CEEF679" w14:textId="77777777" w:rsidTr="00AF493D">
        <w:tc>
          <w:tcPr>
            <w:tcW w:w="2334" w:type="dxa"/>
          </w:tcPr>
          <w:p w14:paraId="1A23AB19"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Статья</w:t>
            </w:r>
          </w:p>
        </w:tc>
        <w:tc>
          <w:tcPr>
            <w:tcW w:w="1196" w:type="dxa"/>
          </w:tcPr>
          <w:p w14:paraId="6567900F" w14:textId="77777777" w:rsidR="00531479" w:rsidRPr="00FE3AB9"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2019 г</w:t>
            </w:r>
            <w:r>
              <w:rPr>
                <w:rFonts w:ascii="Times New Roman" w:hAnsi="Times New Roman" w:cs="Times New Roman"/>
                <w:sz w:val="28"/>
                <w:szCs w:val="28"/>
                <w:lang w:val="en-US"/>
              </w:rPr>
              <w:t>.</w:t>
            </w:r>
          </w:p>
        </w:tc>
        <w:tc>
          <w:tcPr>
            <w:tcW w:w="1196" w:type="dxa"/>
          </w:tcPr>
          <w:p w14:paraId="510E6F35" w14:textId="77777777" w:rsidR="00531479" w:rsidRPr="00FE3AB9"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2020 </w:t>
            </w:r>
            <w:r>
              <w:rPr>
                <w:rFonts w:ascii="Times New Roman" w:hAnsi="Times New Roman" w:cs="Times New Roman"/>
                <w:sz w:val="28"/>
                <w:szCs w:val="28"/>
              </w:rPr>
              <w:t>г</w:t>
            </w:r>
            <w:r>
              <w:rPr>
                <w:rFonts w:ascii="Times New Roman" w:hAnsi="Times New Roman" w:cs="Times New Roman"/>
                <w:sz w:val="28"/>
                <w:szCs w:val="28"/>
                <w:lang w:val="en-US"/>
              </w:rPr>
              <w:t>.</w:t>
            </w:r>
          </w:p>
        </w:tc>
        <w:tc>
          <w:tcPr>
            <w:tcW w:w="1197" w:type="dxa"/>
          </w:tcPr>
          <w:p w14:paraId="31CD2357" w14:textId="77777777" w:rsidR="00531479" w:rsidRPr="00FE3AB9"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2021 </w:t>
            </w:r>
            <w:r>
              <w:rPr>
                <w:rFonts w:ascii="Times New Roman" w:hAnsi="Times New Roman" w:cs="Times New Roman"/>
                <w:sz w:val="28"/>
                <w:szCs w:val="28"/>
              </w:rPr>
              <w:t>г</w:t>
            </w:r>
            <w:r>
              <w:rPr>
                <w:rFonts w:ascii="Times New Roman" w:hAnsi="Times New Roman" w:cs="Times New Roman"/>
                <w:sz w:val="28"/>
                <w:szCs w:val="28"/>
                <w:lang w:val="en-US"/>
              </w:rPr>
              <w:t>.</w:t>
            </w:r>
          </w:p>
        </w:tc>
        <w:tc>
          <w:tcPr>
            <w:tcW w:w="1711" w:type="dxa"/>
          </w:tcPr>
          <w:p w14:paraId="25D18757" w14:textId="77777777" w:rsidR="00531479" w:rsidRDefault="00531479" w:rsidP="00AF493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Изменение Абсолютное </w:t>
            </w:r>
          </w:p>
          <w:p w14:paraId="7241DA10" w14:textId="77777777" w:rsidR="00531479" w:rsidRPr="00FE3AB9" w:rsidRDefault="00531479" w:rsidP="00AF493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2019</w:t>
            </w:r>
            <w:r>
              <w:rPr>
                <w:rFonts w:ascii="Times New Roman" w:hAnsi="Times New Roman" w:cs="Times New Roman"/>
                <w:sz w:val="28"/>
                <w:szCs w:val="28"/>
                <w:lang w:val="en-US"/>
              </w:rPr>
              <w:t>/2020</w:t>
            </w:r>
          </w:p>
          <w:p w14:paraId="63578043" w14:textId="77777777" w:rsidR="00531479" w:rsidRPr="00FE3AB9" w:rsidRDefault="00531479" w:rsidP="00AF493D">
            <w:pPr>
              <w:spacing w:after="0" w:line="360" w:lineRule="auto"/>
              <w:jc w:val="both"/>
              <w:rPr>
                <w:rFonts w:ascii="Times New Roman" w:hAnsi="Times New Roman" w:cs="Times New Roman"/>
                <w:sz w:val="28"/>
                <w:szCs w:val="28"/>
              </w:rPr>
            </w:pPr>
          </w:p>
        </w:tc>
        <w:tc>
          <w:tcPr>
            <w:tcW w:w="1711" w:type="dxa"/>
          </w:tcPr>
          <w:p w14:paraId="2EE06C46" w14:textId="77777777" w:rsidR="00531479" w:rsidRDefault="00531479" w:rsidP="00AF493D">
            <w:pPr>
              <w:spacing w:line="360" w:lineRule="auto"/>
              <w:jc w:val="both"/>
              <w:rPr>
                <w:rFonts w:ascii="Times New Roman" w:hAnsi="Times New Roman" w:cs="Times New Roman"/>
                <w:sz w:val="28"/>
                <w:szCs w:val="28"/>
              </w:rPr>
            </w:pPr>
            <w:r>
              <w:rPr>
                <w:rFonts w:ascii="Times New Roman" w:hAnsi="Times New Roman" w:cs="Times New Roman"/>
                <w:sz w:val="28"/>
                <w:szCs w:val="28"/>
              </w:rPr>
              <w:t>Изменение</w:t>
            </w:r>
          </w:p>
          <w:p w14:paraId="72A67C6A" w14:textId="77777777" w:rsidR="00531479" w:rsidRDefault="00531479" w:rsidP="00AF493D">
            <w:pPr>
              <w:spacing w:line="360" w:lineRule="auto"/>
              <w:jc w:val="both"/>
              <w:rPr>
                <w:rFonts w:ascii="Times New Roman" w:hAnsi="Times New Roman" w:cs="Times New Roman"/>
                <w:sz w:val="28"/>
                <w:szCs w:val="28"/>
              </w:rPr>
            </w:pPr>
            <w:r>
              <w:rPr>
                <w:rFonts w:ascii="Times New Roman" w:hAnsi="Times New Roman" w:cs="Times New Roman"/>
                <w:sz w:val="28"/>
                <w:szCs w:val="28"/>
              </w:rPr>
              <w:t>Абсолютное</w:t>
            </w:r>
          </w:p>
          <w:p w14:paraId="77FFD72E" w14:textId="77777777" w:rsidR="00531479" w:rsidRPr="00FE3AB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2020</w:t>
            </w:r>
            <w:r>
              <w:rPr>
                <w:rFonts w:ascii="Times New Roman" w:hAnsi="Times New Roman" w:cs="Times New Roman"/>
                <w:sz w:val="28"/>
                <w:szCs w:val="28"/>
                <w:lang w:val="en-US"/>
              </w:rPr>
              <w:t>/</w:t>
            </w:r>
            <w:r>
              <w:rPr>
                <w:rFonts w:ascii="Times New Roman" w:hAnsi="Times New Roman" w:cs="Times New Roman"/>
                <w:sz w:val="28"/>
                <w:szCs w:val="28"/>
              </w:rPr>
              <w:t>2021</w:t>
            </w:r>
          </w:p>
        </w:tc>
      </w:tr>
      <w:tr w:rsidR="00531479" w14:paraId="42E20572" w14:textId="77777777" w:rsidTr="00AF493D">
        <w:tc>
          <w:tcPr>
            <w:tcW w:w="2334" w:type="dxa"/>
          </w:tcPr>
          <w:p w14:paraId="6672560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Выручка</w:t>
            </w:r>
          </w:p>
        </w:tc>
        <w:tc>
          <w:tcPr>
            <w:tcW w:w="1196" w:type="dxa"/>
          </w:tcPr>
          <w:p w14:paraId="4B5BFF3F"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4 723 127</w:t>
            </w:r>
          </w:p>
        </w:tc>
        <w:tc>
          <w:tcPr>
            <w:tcW w:w="1196" w:type="dxa"/>
          </w:tcPr>
          <w:p w14:paraId="235BFB8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5 212 210</w:t>
            </w:r>
          </w:p>
        </w:tc>
        <w:tc>
          <w:tcPr>
            <w:tcW w:w="1197" w:type="dxa"/>
          </w:tcPr>
          <w:p w14:paraId="1ACCB27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4 048 774</w:t>
            </w:r>
          </w:p>
        </w:tc>
        <w:tc>
          <w:tcPr>
            <w:tcW w:w="1711" w:type="dxa"/>
          </w:tcPr>
          <w:p w14:paraId="39E6A1C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489 083</w:t>
            </w:r>
          </w:p>
        </w:tc>
        <w:tc>
          <w:tcPr>
            <w:tcW w:w="1711" w:type="dxa"/>
          </w:tcPr>
          <w:p w14:paraId="5FD9D58A"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- 1 163 436</w:t>
            </w:r>
          </w:p>
        </w:tc>
      </w:tr>
      <w:tr w:rsidR="00531479" w14:paraId="44D7F040" w14:textId="77777777" w:rsidTr="00AF493D">
        <w:tc>
          <w:tcPr>
            <w:tcW w:w="2334" w:type="dxa"/>
          </w:tcPr>
          <w:p w14:paraId="73F7B8F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Себестоимость продаж</w:t>
            </w:r>
          </w:p>
        </w:tc>
        <w:tc>
          <w:tcPr>
            <w:tcW w:w="1196" w:type="dxa"/>
          </w:tcPr>
          <w:p w14:paraId="01807BD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4 055 440</w:t>
            </w:r>
          </w:p>
        </w:tc>
        <w:tc>
          <w:tcPr>
            <w:tcW w:w="1196" w:type="dxa"/>
          </w:tcPr>
          <w:p w14:paraId="391B5D97"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4 125 590</w:t>
            </w:r>
          </w:p>
        </w:tc>
        <w:tc>
          <w:tcPr>
            <w:tcW w:w="1197" w:type="dxa"/>
          </w:tcPr>
          <w:p w14:paraId="69E24112"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3 662 590</w:t>
            </w:r>
          </w:p>
        </w:tc>
        <w:tc>
          <w:tcPr>
            <w:tcW w:w="1711" w:type="dxa"/>
          </w:tcPr>
          <w:p w14:paraId="27E7455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70 150 </w:t>
            </w:r>
          </w:p>
        </w:tc>
        <w:tc>
          <w:tcPr>
            <w:tcW w:w="1711" w:type="dxa"/>
          </w:tcPr>
          <w:p w14:paraId="6E5B6FA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- 463 000</w:t>
            </w:r>
          </w:p>
        </w:tc>
      </w:tr>
      <w:tr w:rsidR="00531479" w14:paraId="08E48EAE" w14:textId="77777777" w:rsidTr="00AF493D">
        <w:tc>
          <w:tcPr>
            <w:tcW w:w="2334" w:type="dxa"/>
          </w:tcPr>
          <w:p w14:paraId="2B28AE47"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Коммерческие расходы</w:t>
            </w:r>
          </w:p>
        </w:tc>
        <w:tc>
          <w:tcPr>
            <w:tcW w:w="1196" w:type="dxa"/>
          </w:tcPr>
          <w:p w14:paraId="52B2AA4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270 846</w:t>
            </w:r>
          </w:p>
        </w:tc>
        <w:tc>
          <w:tcPr>
            <w:tcW w:w="1196" w:type="dxa"/>
          </w:tcPr>
          <w:p w14:paraId="2B3ACFB1"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272 281</w:t>
            </w:r>
          </w:p>
        </w:tc>
        <w:tc>
          <w:tcPr>
            <w:tcW w:w="1197" w:type="dxa"/>
          </w:tcPr>
          <w:p w14:paraId="0A3E7CBD"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149 874</w:t>
            </w:r>
          </w:p>
        </w:tc>
        <w:tc>
          <w:tcPr>
            <w:tcW w:w="1711" w:type="dxa"/>
          </w:tcPr>
          <w:p w14:paraId="1A44246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1 435</w:t>
            </w:r>
          </w:p>
        </w:tc>
        <w:tc>
          <w:tcPr>
            <w:tcW w:w="1711" w:type="dxa"/>
          </w:tcPr>
          <w:p w14:paraId="4335FAD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- 122 407</w:t>
            </w:r>
          </w:p>
        </w:tc>
      </w:tr>
      <w:tr w:rsidR="00531479" w14:paraId="465FDBC4" w14:textId="77777777" w:rsidTr="00AF493D">
        <w:tc>
          <w:tcPr>
            <w:tcW w:w="2334" w:type="dxa"/>
          </w:tcPr>
          <w:p w14:paraId="43425FC2"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Управленческие расходы</w:t>
            </w:r>
          </w:p>
        </w:tc>
        <w:tc>
          <w:tcPr>
            <w:tcW w:w="1196" w:type="dxa"/>
          </w:tcPr>
          <w:p w14:paraId="6460784E"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213 627</w:t>
            </w:r>
          </w:p>
        </w:tc>
        <w:tc>
          <w:tcPr>
            <w:tcW w:w="1196" w:type="dxa"/>
          </w:tcPr>
          <w:p w14:paraId="63F4389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252 383</w:t>
            </w:r>
          </w:p>
        </w:tc>
        <w:tc>
          <w:tcPr>
            <w:tcW w:w="1197" w:type="dxa"/>
          </w:tcPr>
          <w:p w14:paraId="2B2B635A"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250 917</w:t>
            </w:r>
          </w:p>
        </w:tc>
        <w:tc>
          <w:tcPr>
            <w:tcW w:w="1711" w:type="dxa"/>
          </w:tcPr>
          <w:p w14:paraId="3A8F488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38 756</w:t>
            </w:r>
          </w:p>
        </w:tc>
        <w:tc>
          <w:tcPr>
            <w:tcW w:w="1711" w:type="dxa"/>
          </w:tcPr>
          <w:p w14:paraId="25DDBB1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- 1 466</w:t>
            </w:r>
          </w:p>
        </w:tc>
      </w:tr>
      <w:tr w:rsidR="00531479" w14:paraId="763D04B7" w14:textId="77777777" w:rsidTr="00AF493D">
        <w:tc>
          <w:tcPr>
            <w:tcW w:w="2334" w:type="dxa"/>
          </w:tcPr>
          <w:p w14:paraId="667EC9B0"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Прибыль (убыток) от продаж</w:t>
            </w:r>
          </w:p>
        </w:tc>
        <w:tc>
          <w:tcPr>
            <w:tcW w:w="1196" w:type="dxa"/>
          </w:tcPr>
          <w:p w14:paraId="290C5CD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183 214</w:t>
            </w:r>
          </w:p>
        </w:tc>
        <w:tc>
          <w:tcPr>
            <w:tcW w:w="1196" w:type="dxa"/>
          </w:tcPr>
          <w:p w14:paraId="5A51D61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561 956</w:t>
            </w:r>
          </w:p>
        </w:tc>
        <w:tc>
          <w:tcPr>
            <w:tcW w:w="1197" w:type="dxa"/>
          </w:tcPr>
          <w:p w14:paraId="108FA047"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- 14 607</w:t>
            </w:r>
          </w:p>
        </w:tc>
        <w:tc>
          <w:tcPr>
            <w:tcW w:w="1711" w:type="dxa"/>
          </w:tcPr>
          <w:p w14:paraId="71048EC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378 742</w:t>
            </w:r>
          </w:p>
        </w:tc>
        <w:tc>
          <w:tcPr>
            <w:tcW w:w="1711" w:type="dxa"/>
          </w:tcPr>
          <w:p w14:paraId="56E6FB21"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- 576 563</w:t>
            </w:r>
          </w:p>
        </w:tc>
      </w:tr>
      <w:tr w:rsidR="00531479" w14:paraId="0139DC77" w14:textId="77777777" w:rsidTr="00AF493D">
        <w:tc>
          <w:tcPr>
            <w:tcW w:w="2334" w:type="dxa"/>
          </w:tcPr>
          <w:p w14:paraId="1DEAD79E"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Проценты к получению</w:t>
            </w:r>
          </w:p>
        </w:tc>
        <w:tc>
          <w:tcPr>
            <w:tcW w:w="1196" w:type="dxa"/>
          </w:tcPr>
          <w:p w14:paraId="555E9B0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4 488</w:t>
            </w:r>
          </w:p>
        </w:tc>
        <w:tc>
          <w:tcPr>
            <w:tcW w:w="1196" w:type="dxa"/>
          </w:tcPr>
          <w:p w14:paraId="296EDC40"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13 322</w:t>
            </w:r>
          </w:p>
        </w:tc>
        <w:tc>
          <w:tcPr>
            <w:tcW w:w="1197" w:type="dxa"/>
          </w:tcPr>
          <w:p w14:paraId="1D04424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11 363</w:t>
            </w:r>
          </w:p>
        </w:tc>
        <w:tc>
          <w:tcPr>
            <w:tcW w:w="1711" w:type="dxa"/>
          </w:tcPr>
          <w:p w14:paraId="476EFB5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8 834</w:t>
            </w:r>
          </w:p>
        </w:tc>
        <w:tc>
          <w:tcPr>
            <w:tcW w:w="1711" w:type="dxa"/>
          </w:tcPr>
          <w:p w14:paraId="07AC8A1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- 1 959</w:t>
            </w:r>
          </w:p>
        </w:tc>
      </w:tr>
      <w:tr w:rsidR="00531479" w14:paraId="07BB2151" w14:textId="77777777" w:rsidTr="00AF493D">
        <w:tc>
          <w:tcPr>
            <w:tcW w:w="2334" w:type="dxa"/>
          </w:tcPr>
          <w:p w14:paraId="23CB6160"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Проценты к уплате</w:t>
            </w:r>
          </w:p>
        </w:tc>
        <w:tc>
          <w:tcPr>
            <w:tcW w:w="1196" w:type="dxa"/>
          </w:tcPr>
          <w:p w14:paraId="4C6376C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15 598</w:t>
            </w:r>
          </w:p>
        </w:tc>
        <w:tc>
          <w:tcPr>
            <w:tcW w:w="1196" w:type="dxa"/>
          </w:tcPr>
          <w:p w14:paraId="1ED123B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13 605</w:t>
            </w:r>
          </w:p>
        </w:tc>
        <w:tc>
          <w:tcPr>
            <w:tcW w:w="1197" w:type="dxa"/>
          </w:tcPr>
          <w:p w14:paraId="58535302"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11 665</w:t>
            </w:r>
          </w:p>
        </w:tc>
        <w:tc>
          <w:tcPr>
            <w:tcW w:w="1711" w:type="dxa"/>
          </w:tcPr>
          <w:p w14:paraId="0FA44A6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- 1 993</w:t>
            </w:r>
          </w:p>
        </w:tc>
        <w:tc>
          <w:tcPr>
            <w:tcW w:w="1711" w:type="dxa"/>
          </w:tcPr>
          <w:p w14:paraId="2CC7CAC8"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- 1 940</w:t>
            </w:r>
          </w:p>
        </w:tc>
      </w:tr>
      <w:tr w:rsidR="00531479" w14:paraId="4851C082" w14:textId="77777777" w:rsidTr="00AF493D">
        <w:tc>
          <w:tcPr>
            <w:tcW w:w="2334" w:type="dxa"/>
          </w:tcPr>
          <w:p w14:paraId="30F9DEE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Прочие доходы</w:t>
            </w:r>
          </w:p>
        </w:tc>
        <w:tc>
          <w:tcPr>
            <w:tcW w:w="1196" w:type="dxa"/>
          </w:tcPr>
          <w:p w14:paraId="7CE9A39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275 439</w:t>
            </w:r>
          </w:p>
        </w:tc>
        <w:tc>
          <w:tcPr>
            <w:tcW w:w="1196" w:type="dxa"/>
          </w:tcPr>
          <w:p w14:paraId="2A35462D"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207 857</w:t>
            </w:r>
          </w:p>
        </w:tc>
        <w:tc>
          <w:tcPr>
            <w:tcW w:w="1197" w:type="dxa"/>
          </w:tcPr>
          <w:p w14:paraId="58D1E4E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166 361</w:t>
            </w:r>
          </w:p>
        </w:tc>
        <w:tc>
          <w:tcPr>
            <w:tcW w:w="1711" w:type="dxa"/>
          </w:tcPr>
          <w:p w14:paraId="0747EA89"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- 67 582</w:t>
            </w:r>
          </w:p>
        </w:tc>
        <w:tc>
          <w:tcPr>
            <w:tcW w:w="1711" w:type="dxa"/>
          </w:tcPr>
          <w:p w14:paraId="6CFD311B"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-41 496</w:t>
            </w:r>
          </w:p>
        </w:tc>
      </w:tr>
      <w:tr w:rsidR="00531479" w14:paraId="08E39DF1" w14:textId="77777777" w:rsidTr="00AF493D">
        <w:tc>
          <w:tcPr>
            <w:tcW w:w="2334" w:type="dxa"/>
          </w:tcPr>
          <w:p w14:paraId="0353240E"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Прочие расходы</w:t>
            </w:r>
          </w:p>
        </w:tc>
        <w:tc>
          <w:tcPr>
            <w:tcW w:w="1196" w:type="dxa"/>
          </w:tcPr>
          <w:p w14:paraId="279AE4F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267 491</w:t>
            </w:r>
          </w:p>
        </w:tc>
        <w:tc>
          <w:tcPr>
            <w:tcW w:w="1196" w:type="dxa"/>
          </w:tcPr>
          <w:p w14:paraId="7C4F5E5A"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165 334</w:t>
            </w:r>
          </w:p>
        </w:tc>
        <w:tc>
          <w:tcPr>
            <w:tcW w:w="1197" w:type="dxa"/>
          </w:tcPr>
          <w:p w14:paraId="0BE3AC7E"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150 766</w:t>
            </w:r>
          </w:p>
        </w:tc>
        <w:tc>
          <w:tcPr>
            <w:tcW w:w="1711" w:type="dxa"/>
          </w:tcPr>
          <w:p w14:paraId="385D12C0"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- 102 157</w:t>
            </w:r>
          </w:p>
        </w:tc>
        <w:tc>
          <w:tcPr>
            <w:tcW w:w="1711" w:type="dxa"/>
          </w:tcPr>
          <w:p w14:paraId="65A5135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- 14 568</w:t>
            </w:r>
          </w:p>
        </w:tc>
      </w:tr>
      <w:tr w:rsidR="00531479" w14:paraId="30B9BA83" w14:textId="77777777" w:rsidTr="00AF493D">
        <w:tc>
          <w:tcPr>
            <w:tcW w:w="2334" w:type="dxa"/>
          </w:tcPr>
          <w:p w14:paraId="1F2ED5E8"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Прибыль (убыток) до налогообложения</w:t>
            </w:r>
          </w:p>
        </w:tc>
        <w:tc>
          <w:tcPr>
            <w:tcW w:w="1196" w:type="dxa"/>
          </w:tcPr>
          <w:p w14:paraId="62D0F75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180 052</w:t>
            </w:r>
          </w:p>
        </w:tc>
        <w:tc>
          <w:tcPr>
            <w:tcW w:w="1196" w:type="dxa"/>
          </w:tcPr>
          <w:p w14:paraId="05AD276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604 196</w:t>
            </w:r>
          </w:p>
        </w:tc>
        <w:tc>
          <w:tcPr>
            <w:tcW w:w="1197" w:type="dxa"/>
          </w:tcPr>
          <w:p w14:paraId="5ECCBA9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686</w:t>
            </w:r>
          </w:p>
        </w:tc>
        <w:tc>
          <w:tcPr>
            <w:tcW w:w="1711" w:type="dxa"/>
          </w:tcPr>
          <w:p w14:paraId="6F1EDA1E"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424 144</w:t>
            </w:r>
          </w:p>
        </w:tc>
        <w:tc>
          <w:tcPr>
            <w:tcW w:w="1711" w:type="dxa"/>
          </w:tcPr>
          <w:p w14:paraId="0DA291A2"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- 603 510</w:t>
            </w:r>
          </w:p>
        </w:tc>
      </w:tr>
      <w:tr w:rsidR="00531479" w14:paraId="3FC12980" w14:textId="77777777" w:rsidTr="00AF493D">
        <w:tc>
          <w:tcPr>
            <w:tcW w:w="2334" w:type="dxa"/>
          </w:tcPr>
          <w:p w14:paraId="6034F214"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Текущий налог на прибыль</w:t>
            </w:r>
          </w:p>
        </w:tc>
        <w:tc>
          <w:tcPr>
            <w:tcW w:w="1196" w:type="dxa"/>
          </w:tcPr>
          <w:p w14:paraId="6A37D5D6"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43 010</w:t>
            </w:r>
          </w:p>
        </w:tc>
        <w:tc>
          <w:tcPr>
            <w:tcW w:w="1196" w:type="dxa"/>
          </w:tcPr>
          <w:p w14:paraId="7B13542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107 438</w:t>
            </w:r>
          </w:p>
        </w:tc>
        <w:tc>
          <w:tcPr>
            <w:tcW w:w="1197" w:type="dxa"/>
          </w:tcPr>
          <w:p w14:paraId="2F9014BD"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3 325</w:t>
            </w:r>
          </w:p>
        </w:tc>
        <w:tc>
          <w:tcPr>
            <w:tcW w:w="1711" w:type="dxa"/>
          </w:tcPr>
          <w:p w14:paraId="457875E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64 428</w:t>
            </w:r>
          </w:p>
        </w:tc>
        <w:tc>
          <w:tcPr>
            <w:tcW w:w="1711" w:type="dxa"/>
          </w:tcPr>
          <w:p w14:paraId="394FA6D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- 104 113</w:t>
            </w:r>
          </w:p>
        </w:tc>
      </w:tr>
      <w:tr w:rsidR="00531479" w14:paraId="603E56DE" w14:textId="77777777" w:rsidTr="00AF493D">
        <w:tc>
          <w:tcPr>
            <w:tcW w:w="2334" w:type="dxa"/>
          </w:tcPr>
          <w:p w14:paraId="7061FCB2"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Чистая прибыль (убыток)</w:t>
            </w:r>
          </w:p>
        </w:tc>
        <w:tc>
          <w:tcPr>
            <w:tcW w:w="1196" w:type="dxa"/>
          </w:tcPr>
          <w:p w14:paraId="7A2839C3"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143 029</w:t>
            </w:r>
          </w:p>
        </w:tc>
        <w:tc>
          <w:tcPr>
            <w:tcW w:w="1196" w:type="dxa"/>
          </w:tcPr>
          <w:p w14:paraId="743CECD7"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481 158</w:t>
            </w:r>
          </w:p>
        </w:tc>
        <w:tc>
          <w:tcPr>
            <w:tcW w:w="1197" w:type="dxa"/>
          </w:tcPr>
          <w:p w14:paraId="6056EFCF"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2 021</w:t>
            </w:r>
          </w:p>
        </w:tc>
        <w:tc>
          <w:tcPr>
            <w:tcW w:w="1711" w:type="dxa"/>
          </w:tcPr>
          <w:p w14:paraId="023AD436"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338 129</w:t>
            </w:r>
          </w:p>
        </w:tc>
        <w:tc>
          <w:tcPr>
            <w:tcW w:w="1711" w:type="dxa"/>
          </w:tcPr>
          <w:p w14:paraId="25EBC05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- 479 137</w:t>
            </w:r>
          </w:p>
        </w:tc>
      </w:tr>
    </w:tbl>
    <w:p w14:paraId="1813C76C" w14:textId="1BB66212"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 xml:space="preserve">За </w:t>
      </w:r>
      <w:proofErr w:type="gramStart"/>
      <w:r w:rsidRPr="009C717B">
        <w:rPr>
          <w:rFonts w:ascii="Times New Roman" w:hAnsi="Times New Roman" w:cs="Times New Roman"/>
          <w:sz w:val="28"/>
          <w:szCs w:val="28"/>
        </w:rPr>
        <w:t>201</w:t>
      </w:r>
      <w:r>
        <w:rPr>
          <w:rFonts w:ascii="Times New Roman" w:hAnsi="Times New Roman" w:cs="Times New Roman"/>
          <w:sz w:val="28"/>
          <w:szCs w:val="28"/>
        </w:rPr>
        <w:t>9</w:t>
      </w:r>
      <w:r w:rsidRPr="009C717B">
        <w:rPr>
          <w:rFonts w:ascii="Times New Roman" w:hAnsi="Times New Roman" w:cs="Times New Roman"/>
          <w:sz w:val="28"/>
          <w:szCs w:val="28"/>
        </w:rPr>
        <w:t>-202</w:t>
      </w:r>
      <w:r>
        <w:rPr>
          <w:rFonts w:ascii="Times New Roman" w:hAnsi="Times New Roman" w:cs="Times New Roman"/>
          <w:sz w:val="28"/>
          <w:szCs w:val="28"/>
        </w:rPr>
        <w:t>1</w:t>
      </w:r>
      <w:proofErr w:type="gramEnd"/>
      <w:r w:rsidRPr="009C717B">
        <w:rPr>
          <w:rFonts w:ascii="Times New Roman" w:hAnsi="Times New Roman" w:cs="Times New Roman"/>
          <w:sz w:val="28"/>
          <w:szCs w:val="28"/>
        </w:rPr>
        <w:t xml:space="preserve"> гг. выручка АО «Челябинский завод металлоконструкций» сократилась на 674 353 тыс. руб., или на 14,3 %, себестоимость на 392 850 тыс. руб.</w:t>
      </w:r>
      <w:r w:rsidR="00905555">
        <w:rPr>
          <w:rFonts w:ascii="Times New Roman" w:hAnsi="Times New Roman" w:cs="Times New Roman"/>
          <w:sz w:val="28"/>
          <w:szCs w:val="28"/>
        </w:rPr>
        <w:t xml:space="preserve"> </w:t>
      </w:r>
      <w:r w:rsidRPr="009C717B">
        <w:rPr>
          <w:rFonts w:ascii="Times New Roman" w:hAnsi="Times New Roman" w:cs="Times New Roman"/>
          <w:sz w:val="28"/>
          <w:szCs w:val="28"/>
        </w:rPr>
        <w:t>или на 9,7 %.</w:t>
      </w:r>
    </w:p>
    <w:p w14:paraId="49D64A08"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Коммерческие расходы сократились на 120972 тыс. руб. или на 9,7 %.</w:t>
      </w:r>
    </w:p>
    <w:p w14:paraId="3CE2FFE8"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Прочие доходы сократилась на 109 078 тыс. руб., или на 39,6 %, прочие расходы на 116 725 тыс. руб., или на 43,6 %.</w:t>
      </w:r>
    </w:p>
    <w:p w14:paraId="6B802971"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lastRenderedPageBreak/>
        <w:t>Проценты к получению увеличились на 6 875 тыс. руб., или на 153,2 %, проценты к уплате сократилась на 3 933 тыс. руб., или на 25,2 %.</w:t>
      </w:r>
    </w:p>
    <w:p w14:paraId="2EC2BCCD"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Совокупный доход АО «Челябинский завод металлоконструкций» сократилась</w:t>
      </w:r>
    </w:p>
    <w:p w14:paraId="7FD1DBE9"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на 776 556 тыс. руб., или на 15,5 %.</w:t>
      </w:r>
    </w:p>
    <w:p w14:paraId="30EE78E0"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 xml:space="preserve">За </w:t>
      </w:r>
      <w:proofErr w:type="gramStart"/>
      <w:r w:rsidRPr="009C717B">
        <w:rPr>
          <w:rFonts w:ascii="Times New Roman" w:hAnsi="Times New Roman" w:cs="Times New Roman"/>
          <w:sz w:val="28"/>
          <w:szCs w:val="28"/>
        </w:rPr>
        <w:t>201</w:t>
      </w:r>
      <w:r>
        <w:rPr>
          <w:rFonts w:ascii="Times New Roman" w:hAnsi="Times New Roman" w:cs="Times New Roman"/>
          <w:sz w:val="28"/>
          <w:szCs w:val="28"/>
        </w:rPr>
        <w:t>9</w:t>
      </w:r>
      <w:r w:rsidRPr="009C717B">
        <w:rPr>
          <w:rFonts w:ascii="Times New Roman" w:hAnsi="Times New Roman" w:cs="Times New Roman"/>
          <w:sz w:val="28"/>
          <w:szCs w:val="28"/>
        </w:rPr>
        <w:t>-202</w:t>
      </w:r>
      <w:r>
        <w:rPr>
          <w:rFonts w:ascii="Times New Roman" w:hAnsi="Times New Roman" w:cs="Times New Roman"/>
          <w:sz w:val="28"/>
          <w:szCs w:val="28"/>
        </w:rPr>
        <w:t>1</w:t>
      </w:r>
      <w:proofErr w:type="gramEnd"/>
      <w:r w:rsidRPr="009C717B">
        <w:rPr>
          <w:rFonts w:ascii="Times New Roman" w:hAnsi="Times New Roman" w:cs="Times New Roman"/>
          <w:sz w:val="28"/>
          <w:szCs w:val="28"/>
        </w:rPr>
        <w:t xml:space="preserve"> гг. валовая прибыль сократилась на 281 503 тыс. руб., или на 42,2</w:t>
      </w:r>
    </w:p>
    <w:p w14:paraId="479FED56"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 прибыль от продаж на 197 821 тыс. руб., за 202</w:t>
      </w:r>
      <w:r>
        <w:rPr>
          <w:rFonts w:ascii="Times New Roman" w:hAnsi="Times New Roman" w:cs="Times New Roman"/>
          <w:sz w:val="28"/>
          <w:szCs w:val="28"/>
        </w:rPr>
        <w:t>1</w:t>
      </w:r>
      <w:r w:rsidRPr="009C717B">
        <w:rPr>
          <w:rFonts w:ascii="Times New Roman" w:hAnsi="Times New Roman" w:cs="Times New Roman"/>
          <w:sz w:val="28"/>
          <w:szCs w:val="28"/>
        </w:rPr>
        <w:t xml:space="preserve"> г. получен убыток от продаж в</w:t>
      </w:r>
      <w:r>
        <w:rPr>
          <w:rFonts w:ascii="Times New Roman" w:hAnsi="Times New Roman" w:cs="Times New Roman"/>
          <w:sz w:val="28"/>
          <w:szCs w:val="28"/>
        </w:rPr>
        <w:t xml:space="preserve"> </w:t>
      </w:r>
      <w:r w:rsidRPr="009C717B">
        <w:rPr>
          <w:rFonts w:ascii="Times New Roman" w:hAnsi="Times New Roman" w:cs="Times New Roman"/>
          <w:sz w:val="28"/>
          <w:szCs w:val="28"/>
        </w:rPr>
        <w:t>размере 14 697 тыс. руб., прибыль до налогообложения на 179 366 тыс. руб.</w:t>
      </w:r>
    </w:p>
    <w:p w14:paraId="5D60CC6A"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Чистая прибыль сократилась на 141 007 тыс. руб., или на 98,6 %.</w:t>
      </w:r>
    </w:p>
    <w:p w14:paraId="658EE5FB" w14:textId="77777777" w:rsidR="00531479" w:rsidRPr="009C717B"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За 202</w:t>
      </w:r>
      <w:r>
        <w:rPr>
          <w:rFonts w:ascii="Times New Roman" w:hAnsi="Times New Roman" w:cs="Times New Roman"/>
          <w:sz w:val="28"/>
          <w:szCs w:val="28"/>
        </w:rPr>
        <w:t>1</w:t>
      </w:r>
      <w:r w:rsidRPr="009C717B">
        <w:rPr>
          <w:rFonts w:ascii="Times New Roman" w:hAnsi="Times New Roman" w:cs="Times New Roman"/>
          <w:sz w:val="28"/>
          <w:szCs w:val="28"/>
        </w:rPr>
        <w:t xml:space="preserve"> г. в структуре дохода выручка составляет 95,8 % увеличение на 1,4 %,</w:t>
      </w:r>
    </w:p>
    <w:p w14:paraId="3619C878" w14:textId="77777777" w:rsidR="00531479" w:rsidRDefault="0053147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проценты к получению 0,3 % увеличение на 0,2 %, прочие доходы 3,9 % сокращение на 1,6 %.</w:t>
      </w:r>
    </w:p>
    <w:p w14:paraId="162C67DB" w14:textId="6F74AD99" w:rsidR="00531479" w:rsidRDefault="00531479" w:rsidP="00531479">
      <w:pPr>
        <w:spacing w:after="0" w:line="360" w:lineRule="auto"/>
        <w:jc w:val="both"/>
        <w:rPr>
          <w:rFonts w:ascii="Times New Roman" w:hAnsi="Times New Roman" w:cs="Times New Roman"/>
          <w:sz w:val="28"/>
          <w:szCs w:val="28"/>
        </w:rPr>
      </w:pPr>
      <w:r w:rsidRPr="00171675">
        <w:rPr>
          <w:rFonts w:ascii="Times New Roman" w:hAnsi="Times New Roman" w:cs="Times New Roman"/>
          <w:sz w:val="28"/>
          <w:szCs w:val="28"/>
        </w:rPr>
        <w:t xml:space="preserve">Анализ показателей ликвидности представлен в таблице </w:t>
      </w:r>
      <w:r w:rsidR="00905555">
        <w:rPr>
          <w:rFonts w:ascii="Times New Roman" w:hAnsi="Times New Roman" w:cs="Times New Roman"/>
          <w:sz w:val="28"/>
          <w:szCs w:val="28"/>
        </w:rPr>
        <w:t>3.</w:t>
      </w:r>
    </w:p>
    <w:p w14:paraId="4099023E" w14:textId="0B527025" w:rsidR="00531479" w:rsidRPr="00171675" w:rsidRDefault="00531479" w:rsidP="00905555">
      <w:pPr>
        <w:spacing w:after="0" w:line="360" w:lineRule="auto"/>
        <w:jc w:val="center"/>
        <w:rPr>
          <w:rFonts w:ascii="Times New Roman" w:hAnsi="Times New Roman" w:cs="Times New Roman"/>
          <w:sz w:val="28"/>
          <w:szCs w:val="28"/>
        </w:rPr>
      </w:pPr>
      <w:r w:rsidRPr="00171675">
        <w:rPr>
          <w:rFonts w:ascii="Times New Roman" w:hAnsi="Times New Roman" w:cs="Times New Roman"/>
          <w:sz w:val="28"/>
          <w:szCs w:val="28"/>
        </w:rPr>
        <w:t xml:space="preserve">Таблица </w:t>
      </w:r>
      <w:r w:rsidR="00905555">
        <w:rPr>
          <w:rFonts w:ascii="Times New Roman" w:hAnsi="Times New Roman" w:cs="Times New Roman"/>
          <w:sz w:val="28"/>
          <w:szCs w:val="28"/>
        </w:rPr>
        <w:t>3</w:t>
      </w:r>
      <w:r w:rsidRPr="00171675">
        <w:rPr>
          <w:rFonts w:ascii="Times New Roman" w:hAnsi="Times New Roman" w:cs="Times New Roman"/>
          <w:sz w:val="28"/>
          <w:szCs w:val="28"/>
        </w:rPr>
        <w:t xml:space="preserve"> – Показатели показателей ликвидности АО «Челябинский завод</w:t>
      </w:r>
    </w:p>
    <w:p w14:paraId="48F7DB84" w14:textId="77777777" w:rsidR="00531479" w:rsidRPr="00641999" w:rsidRDefault="00531479" w:rsidP="00905555">
      <w:pPr>
        <w:spacing w:after="0" w:line="360" w:lineRule="auto"/>
        <w:jc w:val="center"/>
        <w:rPr>
          <w:rFonts w:ascii="Times New Roman" w:hAnsi="Times New Roman" w:cs="Times New Roman"/>
          <w:sz w:val="28"/>
          <w:szCs w:val="28"/>
          <w:lang w:val="en-US"/>
        </w:rPr>
      </w:pPr>
      <w:r w:rsidRPr="00171675">
        <w:rPr>
          <w:rFonts w:ascii="Times New Roman" w:hAnsi="Times New Roman" w:cs="Times New Roman"/>
          <w:sz w:val="28"/>
          <w:szCs w:val="28"/>
        </w:rPr>
        <w:t xml:space="preserve">металлоконструкций» за </w:t>
      </w:r>
      <w:proofErr w:type="gramStart"/>
      <w:r w:rsidRPr="00171675">
        <w:rPr>
          <w:rFonts w:ascii="Times New Roman" w:hAnsi="Times New Roman" w:cs="Times New Roman"/>
          <w:sz w:val="28"/>
          <w:szCs w:val="28"/>
        </w:rPr>
        <w:t>201</w:t>
      </w:r>
      <w:r>
        <w:rPr>
          <w:rFonts w:ascii="Times New Roman" w:hAnsi="Times New Roman" w:cs="Times New Roman"/>
          <w:sz w:val="28"/>
          <w:szCs w:val="28"/>
        </w:rPr>
        <w:t>9</w:t>
      </w:r>
      <w:r w:rsidRPr="00171675">
        <w:rPr>
          <w:rFonts w:ascii="Times New Roman" w:hAnsi="Times New Roman" w:cs="Times New Roman"/>
          <w:sz w:val="28"/>
          <w:szCs w:val="28"/>
        </w:rPr>
        <w:t>-202</w:t>
      </w:r>
      <w:r>
        <w:rPr>
          <w:rFonts w:ascii="Times New Roman" w:hAnsi="Times New Roman" w:cs="Times New Roman"/>
          <w:sz w:val="28"/>
          <w:szCs w:val="28"/>
        </w:rPr>
        <w:t>1</w:t>
      </w:r>
      <w:proofErr w:type="gramEnd"/>
      <w:r w:rsidRPr="00171675">
        <w:rPr>
          <w:rFonts w:ascii="Times New Roman" w:hAnsi="Times New Roman" w:cs="Times New Roman"/>
          <w:sz w:val="28"/>
          <w:szCs w:val="28"/>
        </w:rPr>
        <w:t xml:space="preserve"> гг.</w:t>
      </w:r>
    </w:p>
    <w:tbl>
      <w:tblPr>
        <w:tblStyle w:val="a6"/>
        <w:tblW w:w="0" w:type="auto"/>
        <w:tblInd w:w="0" w:type="dxa"/>
        <w:tblLook w:val="04A0" w:firstRow="1" w:lastRow="0" w:firstColumn="1" w:lastColumn="0" w:noHBand="0" w:noVBand="1"/>
      </w:tblPr>
      <w:tblGrid>
        <w:gridCol w:w="2307"/>
        <w:gridCol w:w="2223"/>
        <w:gridCol w:w="1605"/>
        <w:gridCol w:w="1605"/>
        <w:gridCol w:w="1605"/>
      </w:tblGrid>
      <w:tr w:rsidR="00531479" w14:paraId="6A7C9D3D" w14:textId="77777777" w:rsidTr="00AF493D">
        <w:tc>
          <w:tcPr>
            <w:tcW w:w="2307" w:type="dxa"/>
          </w:tcPr>
          <w:p w14:paraId="67AD2C5F"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2223" w:type="dxa"/>
          </w:tcPr>
          <w:p w14:paraId="798C150C"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Норматив</w:t>
            </w:r>
          </w:p>
        </w:tc>
        <w:tc>
          <w:tcPr>
            <w:tcW w:w="1605" w:type="dxa"/>
          </w:tcPr>
          <w:p w14:paraId="0E1053B7"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2019</w:t>
            </w:r>
          </w:p>
        </w:tc>
        <w:tc>
          <w:tcPr>
            <w:tcW w:w="1605" w:type="dxa"/>
          </w:tcPr>
          <w:p w14:paraId="23684BC1"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2020</w:t>
            </w:r>
          </w:p>
        </w:tc>
        <w:tc>
          <w:tcPr>
            <w:tcW w:w="1605" w:type="dxa"/>
          </w:tcPr>
          <w:p w14:paraId="732EEE65"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2021</w:t>
            </w:r>
          </w:p>
        </w:tc>
      </w:tr>
      <w:tr w:rsidR="00531479" w14:paraId="28C5A12A" w14:textId="77777777" w:rsidTr="00AF493D">
        <w:tc>
          <w:tcPr>
            <w:tcW w:w="2307" w:type="dxa"/>
          </w:tcPr>
          <w:p w14:paraId="49A91370" w14:textId="77777777" w:rsidR="00531479" w:rsidRDefault="00531479" w:rsidP="00AF493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Коэффициент абсолютной ликвидности </w:t>
            </w:r>
          </w:p>
          <w:p w14:paraId="765B8733" w14:textId="77777777" w:rsidR="00531479" w:rsidRDefault="00531479" w:rsidP="00AF493D">
            <w:pPr>
              <w:spacing w:after="0" w:line="360" w:lineRule="auto"/>
              <w:jc w:val="both"/>
              <w:rPr>
                <w:rFonts w:ascii="Times New Roman" w:hAnsi="Times New Roman" w:cs="Times New Roman"/>
                <w:sz w:val="28"/>
                <w:szCs w:val="28"/>
              </w:rPr>
            </w:pPr>
          </w:p>
        </w:tc>
        <w:tc>
          <w:tcPr>
            <w:tcW w:w="2223" w:type="dxa"/>
          </w:tcPr>
          <w:p w14:paraId="305EB5BA" w14:textId="77777777" w:rsidR="00531479" w:rsidRPr="00171675"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,25</w:t>
            </w:r>
          </w:p>
        </w:tc>
        <w:tc>
          <w:tcPr>
            <w:tcW w:w="1605" w:type="dxa"/>
          </w:tcPr>
          <w:p w14:paraId="3C6E6056" w14:textId="77777777" w:rsidR="00531479" w:rsidRPr="00171675"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0,183</w:t>
            </w:r>
          </w:p>
        </w:tc>
        <w:tc>
          <w:tcPr>
            <w:tcW w:w="1605" w:type="dxa"/>
          </w:tcPr>
          <w:p w14:paraId="71728CD2" w14:textId="77777777" w:rsidR="00531479" w:rsidRPr="00055D04"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0,263</w:t>
            </w:r>
          </w:p>
        </w:tc>
        <w:tc>
          <w:tcPr>
            <w:tcW w:w="1605" w:type="dxa"/>
          </w:tcPr>
          <w:p w14:paraId="52913C5D" w14:textId="77777777" w:rsidR="00531479" w:rsidRPr="00055D04"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0,14</w:t>
            </w:r>
          </w:p>
        </w:tc>
      </w:tr>
      <w:tr w:rsidR="00531479" w14:paraId="774C3CA7" w14:textId="77777777" w:rsidTr="00AF493D">
        <w:tc>
          <w:tcPr>
            <w:tcW w:w="2307" w:type="dxa"/>
          </w:tcPr>
          <w:p w14:paraId="40C498E2" w14:textId="77777777" w:rsidR="00531479" w:rsidRDefault="00531479" w:rsidP="00AF493D">
            <w:pPr>
              <w:spacing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быстрой ликвидности</w:t>
            </w:r>
          </w:p>
        </w:tc>
        <w:tc>
          <w:tcPr>
            <w:tcW w:w="2223" w:type="dxa"/>
          </w:tcPr>
          <w:p w14:paraId="5129DAA9" w14:textId="77777777" w:rsidR="00531479" w:rsidRPr="00171675"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1605" w:type="dxa"/>
          </w:tcPr>
          <w:p w14:paraId="4DB666F3" w14:textId="77777777" w:rsidR="00531479" w:rsidRPr="00171675"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0,721</w:t>
            </w:r>
          </w:p>
        </w:tc>
        <w:tc>
          <w:tcPr>
            <w:tcW w:w="1605" w:type="dxa"/>
          </w:tcPr>
          <w:p w14:paraId="69986525" w14:textId="77777777" w:rsidR="00531479" w:rsidRPr="00055D04"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0,75</w:t>
            </w:r>
          </w:p>
        </w:tc>
        <w:tc>
          <w:tcPr>
            <w:tcW w:w="1605" w:type="dxa"/>
          </w:tcPr>
          <w:p w14:paraId="166D39B9" w14:textId="77777777" w:rsidR="00531479" w:rsidRPr="00055D04"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0,494</w:t>
            </w:r>
          </w:p>
        </w:tc>
      </w:tr>
      <w:tr w:rsidR="00531479" w14:paraId="43FB68AE" w14:textId="77777777" w:rsidTr="00AF493D">
        <w:tc>
          <w:tcPr>
            <w:tcW w:w="2307" w:type="dxa"/>
          </w:tcPr>
          <w:p w14:paraId="42BFD9B0" w14:textId="77777777" w:rsidR="00531479" w:rsidRDefault="00531479" w:rsidP="00AF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текущей ликвидности</w:t>
            </w:r>
          </w:p>
        </w:tc>
        <w:tc>
          <w:tcPr>
            <w:tcW w:w="2223" w:type="dxa"/>
          </w:tcPr>
          <w:p w14:paraId="550F1B10" w14:textId="77777777" w:rsidR="00531479" w:rsidRPr="00171675"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2,00</w:t>
            </w:r>
          </w:p>
        </w:tc>
        <w:tc>
          <w:tcPr>
            <w:tcW w:w="1605" w:type="dxa"/>
          </w:tcPr>
          <w:p w14:paraId="3F8E24C1" w14:textId="77777777" w:rsidR="00531479" w:rsidRPr="00171675"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1,273</w:t>
            </w:r>
          </w:p>
        </w:tc>
        <w:tc>
          <w:tcPr>
            <w:tcW w:w="1605" w:type="dxa"/>
          </w:tcPr>
          <w:p w14:paraId="4B24E830" w14:textId="77777777" w:rsidR="00531479" w:rsidRPr="00055D04"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1,488</w:t>
            </w:r>
          </w:p>
        </w:tc>
        <w:tc>
          <w:tcPr>
            <w:tcW w:w="1605" w:type="dxa"/>
          </w:tcPr>
          <w:p w14:paraId="61EC5EBD" w14:textId="77777777" w:rsidR="00531479" w:rsidRPr="00055D04" w:rsidRDefault="00531479" w:rsidP="00AF493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1,408</w:t>
            </w:r>
          </w:p>
        </w:tc>
      </w:tr>
    </w:tbl>
    <w:p w14:paraId="1EEBA3E5" w14:textId="77777777" w:rsidR="00531479" w:rsidRPr="00055D04" w:rsidRDefault="00531479" w:rsidP="00905555">
      <w:pPr>
        <w:spacing w:after="0" w:line="360" w:lineRule="auto"/>
        <w:ind w:firstLine="709"/>
        <w:jc w:val="both"/>
        <w:rPr>
          <w:rFonts w:ascii="Times New Roman" w:hAnsi="Times New Roman" w:cs="Times New Roman"/>
          <w:sz w:val="28"/>
          <w:szCs w:val="28"/>
        </w:rPr>
      </w:pPr>
      <w:r w:rsidRPr="00055D04">
        <w:rPr>
          <w:rFonts w:ascii="Times New Roman" w:hAnsi="Times New Roman" w:cs="Times New Roman"/>
          <w:sz w:val="28"/>
          <w:szCs w:val="28"/>
        </w:rPr>
        <w:lastRenderedPageBreak/>
        <w:t>Коэффициент абсолютной ликвидности сократился на 0,043, коэффициент быстрой ликвидности на 0,226, коэффициент текущей ликвидности увеличился на 0,226.</w:t>
      </w:r>
    </w:p>
    <w:p w14:paraId="50FB4302" w14:textId="77777777" w:rsidR="00531479" w:rsidRPr="00055D04" w:rsidRDefault="00531479" w:rsidP="00905555">
      <w:pPr>
        <w:spacing w:after="0" w:line="360" w:lineRule="auto"/>
        <w:ind w:firstLine="709"/>
        <w:jc w:val="both"/>
        <w:rPr>
          <w:rFonts w:ascii="Times New Roman" w:hAnsi="Times New Roman" w:cs="Times New Roman"/>
          <w:sz w:val="28"/>
          <w:szCs w:val="28"/>
        </w:rPr>
      </w:pPr>
      <w:r w:rsidRPr="00055D04">
        <w:rPr>
          <w:rFonts w:ascii="Times New Roman" w:hAnsi="Times New Roman" w:cs="Times New Roman"/>
          <w:sz w:val="28"/>
          <w:szCs w:val="28"/>
        </w:rPr>
        <w:t xml:space="preserve">За </w:t>
      </w:r>
      <w:proofErr w:type="gramStart"/>
      <w:r w:rsidRPr="00055D04">
        <w:rPr>
          <w:rFonts w:ascii="Times New Roman" w:hAnsi="Times New Roman" w:cs="Times New Roman"/>
          <w:sz w:val="28"/>
          <w:szCs w:val="28"/>
        </w:rPr>
        <w:t>201</w:t>
      </w:r>
      <w:r>
        <w:rPr>
          <w:rFonts w:ascii="Times New Roman" w:hAnsi="Times New Roman" w:cs="Times New Roman"/>
          <w:sz w:val="28"/>
          <w:szCs w:val="28"/>
        </w:rPr>
        <w:t>9</w:t>
      </w:r>
      <w:r w:rsidRPr="00055D04">
        <w:rPr>
          <w:rFonts w:ascii="Times New Roman" w:hAnsi="Times New Roman" w:cs="Times New Roman"/>
          <w:sz w:val="28"/>
          <w:szCs w:val="28"/>
        </w:rPr>
        <w:t>-202</w:t>
      </w:r>
      <w:r>
        <w:rPr>
          <w:rFonts w:ascii="Times New Roman" w:hAnsi="Times New Roman" w:cs="Times New Roman"/>
          <w:sz w:val="28"/>
          <w:szCs w:val="28"/>
        </w:rPr>
        <w:t>1</w:t>
      </w:r>
      <w:proofErr w:type="gramEnd"/>
      <w:r w:rsidRPr="00055D04">
        <w:rPr>
          <w:rFonts w:ascii="Times New Roman" w:hAnsi="Times New Roman" w:cs="Times New Roman"/>
          <w:sz w:val="28"/>
          <w:szCs w:val="28"/>
        </w:rPr>
        <w:t xml:space="preserve"> гг. наблюдаем невыполнение нормативов платежеспособности</w:t>
      </w:r>
    </w:p>
    <w:p w14:paraId="5246941E" w14:textId="77777777" w:rsidR="00531479" w:rsidRPr="00055D04" w:rsidRDefault="00531479" w:rsidP="00905555">
      <w:pPr>
        <w:spacing w:after="0" w:line="360" w:lineRule="auto"/>
        <w:ind w:firstLine="709"/>
        <w:jc w:val="both"/>
        <w:rPr>
          <w:rFonts w:ascii="Times New Roman" w:hAnsi="Times New Roman" w:cs="Times New Roman"/>
          <w:sz w:val="28"/>
          <w:szCs w:val="28"/>
        </w:rPr>
      </w:pPr>
      <w:r w:rsidRPr="00055D04">
        <w:rPr>
          <w:rFonts w:ascii="Times New Roman" w:hAnsi="Times New Roman" w:cs="Times New Roman"/>
          <w:sz w:val="28"/>
          <w:szCs w:val="28"/>
        </w:rPr>
        <w:t>АО «Челябинский завод металлоконструкций», следовательно, у предприятия затруднения в расчетах по обязательствам.</w:t>
      </w:r>
    </w:p>
    <w:p w14:paraId="78AD2E6B" w14:textId="77777777" w:rsidR="00531479" w:rsidRPr="00055D04" w:rsidRDefault="00531479" w:rsidP="00905555">
      <w:pPr>
        <w:spacing w:after="0" w:line="360" w:lineRule="auto"/>
        <w:ind w:firstLine="709"/>
        <w:jc w:val="both"/>
        <w:rPr>
          <w:rFonts w:ascii="Times New Roman" w:hAnsi="Times New Roman" w:cs="Times New Roman"/>
          <w:sz w:val="28"/>
          <w:szCs w:val="28"/>
        </w:rPr>
      </w:pPr>
      <w:r w:rsidRPr="00055D04">
        <w:rPr>
          <w:rFonts w:ascii="Times New Roman" w:hAnsi="Times New Roman" w:cs="Times New Roman"/>
          <w:sz w:val="28"/>
          <w:szCs w:val="28"/>
        </w:rPr>
        <w:t>Уровень и динамика показателей платежеспособности свидетельствуют о наличии угрозы финансовой безопасности АО «Челябинский завод металлоконструкций».</w:t>
      </w:r>
    </w:p>
    <w:p w14:paraId="26DAB1D0" w14:textId="77777777" w:rsidR="00531479" w:rsidRPr="00055D04" w:rsidRDefault="00531479" w:rsidP="00905555">
      <w:pPr>
        <w:spacing w:after="0" w:line="360" w:lineRule="auto"/>
        <w:ind w:firstLine="709"/>
        <w:jc w:val="both"/>
        <w:rPr>
          <w:rFonts w:ascii="Times New Roman" w:hAnsi="Times New Roman" w:cs="Times New Roman"/>
          <w:sz w:val="28"/>
          <w:szCs w:val="28"/>
        </w:rPr>
      </w:pPr>
      <w:r w:rsidRPr="00055D04">
        <w:rPr>
          <w:rFonts w:ascii="Times New Roman" w:hAnsi="Times New Roman" w:cs="Times New Roman"/>
          <w:sz w:val="28"/>
          <w:szCs w:val="28"/>
        </w:rPr>
        <w:t>Относительные показатели финансовой устойчивости организации отражают</w:t>
      </w:r>
    </w:p>
    <w:p w14:paraId="2EE4449E" w14:textId="77777777" w:rsidR="00531479" w:rsidRDefault="00531479" w:rsidP="00905555">
      <w:pPr>
        <w:spacing w:after="0" w:line="360" w:lineRule="auto"/>
        <w:ind w:firstLine="709"/>
        <w:jc w:val="both"/>
        <w:rPr>
          <w:rFonts w:ascii="Times New Roman" w:hAnsi="Times New Roman" w:cs="Times New Roman"/>
          <w:sz w:val="28"/>
          <w:szCs w:val="28"/>
        </w:rPr>
      </w:pPr>
      <w:r w:rsidRPr="00055D04">
        <w:rPr>
          <w:rFonts w:ascii="Times New Roman" w:hAnsi="Times New Roman" w:cs="Times New Roman"/>
          <w:sz w:val="28"/>
          <w:szCs w:val="28"/>
        </w:rPr>
        <w:t>степень е</w:t>
      </w:r>
      <w:r>
        <w:rPr>
          <w:rFonts w:ascii="Times New Roman" w:hAnsi="Times New Roman" w:cs="Times New Roman"/>
          <w:sz w:val="28"/>
          <w:szCs w:val="28"/>
        </w:rPr>
        <w:t>е</w:t>
      </w:r>
      <w:r w:rsidRPr="00055D04">
        <w:rPr>
          <w:rFonts w:ascii="Times New Roman" w:hAnsi="Times New Roman" w:cs="Times New Roman"/>
          <w:sz w:val="28"/>
          <w:szCs w:val="28"/>
        </w:rPr>
        <w:t xml:space="preserve"> зависимости от инвесторов и кредиторов. К ним относятся коэффициент финансовой зависимости, финансовой независимости (определяется объ</w:t>
      </w:r>
      <w:r>
        <w:rPr>
          <w:rFonts w:ascii="Times New Roman" w:hAnsi="Times New Roman" w:cs="Times New Roman"/>
          <w:sz w:val="28"/>
          <w:szCs w:val="28"/>
        </w:rPr>
        <w:t>е</w:t>
      </w:r>
      <w:r w:rsidRPr="00055D04">
        <w:rPr>
          <w:rFonts w:ascii="Times New Roman" w:hAnsi="Times New Roman" w:cs="Times New Roman"/>
          <w:sz w:val="28"/>
          <w:szCs w:val="28"/>
        </w:rPr>
        <w:t xml:space="preserve">мом собственных средств), </w:t>
      </w:r>
      <w:proofErr w:type="spellStart"/>
      <w:r w:rsidRPr="00055D04">
        <w:rPr>
          <w:rFonts w:ascii="Times New Roman" w:hAnsi="Times New Roman" w:cs="Times New Roman"/>
          <w:sz w:val="28"/>
          <w:szCs w:val="28"/>
        </w:rPr>
        <w:t>манѐвренности</w:t>
      </w:r>
      <w:proofErr w:type="spellEnd"/>
      <w:r w:rsidRPr="00055D04">
        <w:rPr>
          <w:rFonts w:ascii="Times New Roman" w:hAnsi="Times New Roman" w:cs="Times New Roman"/>
          <w:sz w:val="28"/>
          <w:szCs w:val="28"/>
        </w:rPr>
        <w:t xml:space="preserve"> капитала (отображает долю собственных оборотных средств в собственном капитале), соотношения дебиторской и кредиторской задолженности.</w:t>
      </w:r>
    </w:p>
    <w:p w14:paraId="062922E4" w14:textId="77777777" w:rsidR="00531479" w:rsidRPr="00537E6C" w:rsidRDefault="00531479" w:rsidP="00531479">
      <w:pPr>
        <w:spacing w:after="0" w:line="360" w:lineRule="auto"/>
        <w:jc w:val="both"/>
        <w:rPr>
          <w:rFonts w:ascii="Times New Roman" w:hAnsi="Times New Roman" w:cs="Times New Roman"/>
          <w:sz w:val="28"/>
          <w:szCs w:val="28"/>
        </w:rPr>
      </w:pPr>
    </w:p>
    <w:p w14:paraId="732C2EDC" w14:textId="7529ADA7" w:rsidR="00531479" w:rsidRPr="00AB1675" w:rsidRDefault="00531479" w:rsidP="00905555">
      <w:pPr>
        <w:spacing w:after="0" w:line="360" w:lineRule="auto"/>
        <w:ind w:firstLine="709"/>
        <w:jc w:val="center"/>
        <w:rPr>
          <w:rFonts w:ascii="Times New Roman" w:hAnsi="Times New Roman" w:cs="Times New Roman"/>
          <w:sz w:val="28"/>
          <w:szCs w:val="28"/>
        </w:rPr>
      </w:pPr>
      <w:r w:rsidRPr="00AB1675">
        <w:rPr>
          <w:rFonts w:ascii="Times New Roman" w:hAnsi="Times New Roman" w:cs="Times New Roman"/>
          <w:sz w:val="28"/>
          <w:szCs w:val="28"/>
        </w:rPr>
        <w:t>Таблица</w:t>
      </w:r>
      <w:r w:rsidR="00905555">
        <w:rPr>
          <w:rFonts w:ascii="Times New Roman" w:hAnsi="Times New Roman" w:cs="Times New Roman"/>
          <w:sz w:val="28"/>
          <w:szCs w:val="28"/>
        </w:rPr>
        <w:t xml:space="preserve"> 4</w:t>
      </w:r>
      <w:r w:rsidRPr="00AB1675">
        <w:rPr>
          <w:rFonts w:ascii="Times New Roman" w:hAnsi="Times New Roman" w:cs="Times New Roman"/>
          <w:sz w:val="28"/>
          <w:szCs w:val="28"/>
        </w:rPr>
        <w:t xml:space="preserve"> – Показатели относительной финансовой устойчивости АО</w:t>
      </w:r>
    </w:p>
    <w:p w14:paraId="010EAA4F" w14:textId="77777777" w:rsidR="00531479" w:rsidRPr="007A7142" w:rsidRDefault="00531479" w:rsidP="00905555">
      <w:pPr>
        <w:spacing w:after="0" w:line="360" w:lineRule="auto"/>
        <w:ind w:firstLine="709"/>
        <w:jc w:val="center"/>
        <w:rPr>
          <w:rFonts w:ascii="Times New Roman" w:hAnsi="Times New Roman" w:cs="Times New Roman"/>
          <w:sz w:val="28"/>
          <w:szCs w:val="28"/>
        </w:rPr>
      </w:pPr>
      <w:r w:rsidRPr="00AB1675">
        <w:rPr>
          <w:rFonts w:ascii="Times New Roman" w:hAnsi="Times New Roman" w:cs="Times New Roman"/>
          <w:sz w:val="28"/>
          <w:szCs w:val="28"/>
        </w:rPr>
        <w:t xml:space="preserve">«Челябинский металлоконструкций» за </w:t>
      </w:r>
      <w:proofErr w:type="gramStart"/>
      <w:r w:rsidRPr="00AB1675">
        <w:rPr>
          <w:rFonts w:ascii="Times New Roman" w:hAnsi="Times New Roman" w:cs="Times New Roman"/>
          <w:sz w:val="28"/>
          <w:szCs w:val="28"/>
        </w:rPr>
        <w:t>201</w:t>
      </w:r>
      <w:r>
        <w:rPr>
          <w:rFonts w:ascii="Times New Roman" w:hAnsi="Times New Roman" w:cs="Times New Roman"/>
          <w:sz w:val="28"/>
          <w:szCs w:val="28"/>
        </w:rPr>
        <w:t>9</w:t>
      </w:r>
      <w:r w:rsidRPr="00AB1675">
        <w:rPr>
          <w:rFonts w:ascii="Times New Roman" w:hAnsi="Times New Roman" w:cs="Times New Roman"/>
          <w:sz w:val="28"/>
          <w:szCs w:val="28"/>
        </w:rPr>
        <w:t>-202</w:t>
      </w:r>
      <w:r>
        <w:rPr>
          <w:rFonts w:ascii="Times New Roman" w:hAnsi="Times New Roman" w:cs="Times New Roman"/>
          <w:sz w:val="28"/>
          <w:szCs w:val="28"/>
        </w:rPr>
        <w:t>1</w:t>
      </w:r>
      <w:proofErr w:type="gramEnd"/>
      <w:r w:rsidRPr="00AB1675">
        <w:rPr>
          <w:rFonts w:ascii="Times New Roman" w:hAnsi="Times New Roman" w:cs="Times New Roman"/>
          <w:sz w:val="28"/>
          <w:szCs w:val="28"/>
        </w:rPr>
        <w:t xml:space="preserve"> гг.</w:t>
      </w:r>
    </w:p>
    <w:tbl>
      <w:tblPr>
        <w:tblStyle w:val="a6"/>
        <w:tblW w:w="0" w:type="auto"/>
        <w:tblInd w:w="0" w:type="dxa"/>
        <w:tblLook w:val="04A0" w:firstRow="1" w:lastRow="0" w:firstColumn="1" w:lastColumn="0" w:noHBand="0" w:noVBand="1"/>
      </w:tblPr>
      <w:tblGrid>
        <w:gridCol w:w="1869"/>
        <w:gridCol w:w="1869"/>
        <w:gridCol w:w="1869"/>
        <w:gridCol w:w="1869"/>
        <w:gridCol w:w="1869"/>
      </w:tblGrid>
      <w:tr w:rsidR="00531479" w:rsidRPr="007A7142" w14:paraId="5F7BD8A7" w14:textId="77777777" w:rsidTr="00AF493D">
        <w:tc>
          <w:tcPr>
            <w:tcW w:w="1869" w:type="dxa"/>
          </w:tcPr>
          <w:p w14:paraId="2AA839E5"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Показатель</w:t>
            </w:r>
          </w:p>
        </w:tc>
        <w:tc>
          <w:tcPr>
            <w:tcW w:w="1869" w:type="dxa"/>
          </w:tcPr>
          <w:p w14:paraId="12C1CB94"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Норматив</w:t>
            </w:r>
            <w:r>
              <w:rPr>
                <w:rFonts w:ascii="Times New Roman" w:hAnsi="Times New Roman" w:cs="Times New Roman"/>
                <w:sz w:val="20"/>
                <w:szCs w:val="20"/>
              </w:rPr>
              <w:t>ные значения</w:t>
            </w:r>
          </w:p>
        </w:tc>
        <w:tc>
          <w:tcPr>
            <w:tcW w:w="1869" w:type="dxa"/>
          </w:tcPr>
          <w:p w14:paraId="2FABB363"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2019</w:t>
            </w:r>
          </w:p>
        </w:tc>
        <w:tc>
          <w:tcPr>
            <w:tcW w:w="1869" w:type="dxa"/>
          </w:tcPr>
          <w:p w14:paraId="690DAB26"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2020</w:t>
            </w:r>
          </w:p>
        </w:tc>
        <w:tc>
          <w:tcPr>
            <w:tcW w:w="1869" w:type="dxa"/>
          </w:tcPr>
          <w:p w14:paraId="4C6BD29E"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2021</w:t>
            </w:r>
          </w:p>
        </w:tc>
      </w:tr>
      <w:tr w:rsidR="00531479" w:rsidRPr="007A7142" w14:paraId="02A35693" w14:textId="77777777" w:rsidTr="00AF493D">
        <w:tc>
          <w:tcPr>
            <w:tcW w:w="1869" w:type="dxa"/>
          </w:tcPr>
          <w:p w14:paraId="2D337608"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Коэффициент финансовой маневренности</w:t>
            </w:r>
          </w:p>
        </w:tc>
        <w:tc>
          <w:tcPr>
            <w:tcW w:w="1869" w:type="dxa"/>
          </w:tcPr>
          <w:p w14:paraId="2A43D1F2"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0,2-0,5</w:t>
            </w:r>
          </w:p>
        </w:tc>
        <w:tc>
          <w:tcPr>
            <w:tcW w:w="1869" w:type="dxa"/>
          </w:tcPr>
          <w:p w14:paraId="06D9FDDF"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0,14</w:t>
            </w:r>
          </w:p>
        </w:tc>
        <w:tc>
          <w:tcPr>
            <w:tcW w:w="1869" w:type="dxa"/>
          </w:tcPr>
          <w:p w14:paraId="73ECF607"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0,19</w:t>
            </w:r>
          </w:p>
        </w:tc>
        <w:tc>
          <w:tcPr>
            <w:tcW w:w="1869" w:type="dxa"/>
          </w:tcPr>
          <w:p w14:paraId="64A75637"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0,167</w:t>
            </w:r>
          </w:p>
        </w:tc>
      </w:tr>
      <w:tr w:rsidR="00531479" w:rsidRPr="007A7142" w14:paraId="43352370" w14:textId="77777777" w:rsidTr="00AF493D">
        <w:tc>
          <w:tcPr>
            <w:tcW w:w="1869" w:type="dxa"/>
          </w:tcPr>
          <w:p w14:paraId="4F3CE9AB"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 xml:space="preserve">Коэффициент автономии </w:t>
            </w:r>
          </w:p>
        </w:tc>
        <w:tc>
          <w:tcPr>
            <w:tcW w:w="1869" w:type="dxa"/>
          </w:tcPr>
          <w:p w14:paraId="6EDD1BAA"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0,5-0,7</w:t>
            </w:r>
          </w:p>
        </w:tc>
        <w:tc>
          <w:tcPr>
            <w:tcW w:w="1869" w:type="dxa"/>
          </w:tcPr>
          <w:p w14:paraId="337B31BC"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0,347</w:t>
            </w:r>
          </w:p>
        </w:tc>
        <w:tc>
          <w:tcPr>
            <w:tcW w:w="1869" w:type="dxa"/>
          </w:tcPr>
          <w:p w14:paraId="182FBF35"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0,446</w:t>
            </w:r>
          </w:p>
        </w:tc>
        <w:tc>
          <w:tcPr>
            <w:tcW w:w="1869" w:type="dxa"/>
          </w:tcPr>
          <w:p w14:paraId="7AC719C9"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0,445</w:t>
            </w:r>
          </w:p>
        </w:tc>
      </w:tr>
      <w:tr w:rsidR="00531479" w:rsidRPr="007A7142" w14:paraId="0897DBE3" w14:textId="77777777" w:rsidTr="00AF493D">
        <w:tc>
          <w:tcPr>
            <w:tcW w:w="1869" w:type="dxa"/>
          </w:tcPr>
          <w:p w14:paraId="689D5D6C"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Коэффициент финансовой зависимости</w:t>
            </w:r>
          </w:p>
        </w:tc>
        <w:tc>
          <w:tcPr>
            <w:tcW w:w="1869" w:type="dxa"/>
          </w:tcPr>
          <w:p w14:paraId="7815DAFD"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0,5-0,7</w:t>
            </w:r>
          </w:p>
        </w:tc>
        <w:tc>
          <w:tcPr>
            <w:tcW w:w="1869" w:type="dxa"/>
          </w:tcPr>
          <w:p w14:paraId="797F052E"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2,884</w:t>
            </w:r>
          </w:p>
        </w:tc>
        <w:tc>
          <w:tcPr>
            <w:tcW w:w="1869" w:type="dxa"/>
          </w:tcPr>
          <w:p w14:paraId="18F6BDDC"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2,241</w:t>
            </w:r>
          </w:p>
        </w:tc>
        <w:tc>
          <w:tcPr>
            <w:tcW w:w="1869" w:type="dxa"/>
          </w:tcPr>
          <w:p w14:paraId="4CDE560C"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2,248</w:t>
            </w:r>
          </w:p>
        </w:tc>
      </w:tr>
      <w:tr w:rsidR="00531479" w:rsidRPr="007A7142" w14:paraId="40917015" w14:textId="77777777" w:rsidTr="00AF493D">
        <w:tc>
          <w:tcPr>
            <w:tcW w:w="1869" w:type="dxa"/>
          </w:tcPr>
          <w:p w14:paraId="44DB388E"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Коэффициент финансового риска</w:t>
            </w:r>
          </w:p>
        </w:tc>
        <w:tc>
          <w:tcPr>
            <w:tcW w:w="1869" w:type="dxa"/>
          </w:tcPr>
          <w:p w14:paraId="2915760E"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1,0</w:t>
            </w:r>
          </w:p>
        </w:tc>
        <w:tc>
          <w:tcPr>
            <w:tcW w:w="1869" w:type="dxa"/>
          </w:tcPr>
          <w:p w14:paraId="375EC217"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1,884</w:t>
            </w:r>
          </w:p>
        </w:tc>
        <w:tc>
          <w:tcPr>
            <w:tcW w:w="1869" w:type="dxa"/>
          </w:tcPr>
          <w:p w14:paraId="4948BF60"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1,241</w:t>
            </w:r>
          </w:p>
        </w:tc>
        <w:tc>
          <w:tcPr>
            <w:tcW w:w="1869" w:type="dxa"/>
          </w:tcPr>
          <w:p w14:paraId="06E2A99C"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1,248</w:t>
            </w:r>
          </w:p>
        </w:tc>
      </w:tr>
      <w:tr w:rsidR="00531479" w:rsidRPr="007A7142" w14:paraId="26AC5429" w14:textId="77777777" w:rsidTr="00AF493D">
        <w:tc>
          <w:tcPr>
            <w:tcW w:w="1869" w:type="dxa"/>
          </w:tcPr>
          <w:p w14:paraId="2685A820"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 xml:space="preserve">Коэффициент маневренности </w:t>
            </w:r>
            <w:r w:rsidRPr="007A7142">
              <w:rPr>
                <w:rFonts w:ascii="Times New Roman" w:hAnsi="Times New Roman" w:cs="Times New Roman"/>
                <w:sz w:val="20"/>
                <w:szCs w:val="20"/>
              </w:rPr>
              <w:lastRenderedPageBreak/>
              <w:t>собственного капитала</w:t>
            </w:r>
          </w:p>
        </w:tc>
        <w:tc>
          <w:tcPr>
            <w:tcW w:w="1869" w:type="dxa"/>
          </w:tcPr>
          <w:p w14:paraId="708FACF0"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lastRenderedPageBreak/>
              <w:t>0,6</w:t>
            </w:r>
          </w:p>
        </w:tc>
        <w:tc>
          <w:tcPr>
            <w:tcW w:w="1869" w:type="dxa"/>
          </w:tcPr>
          <w:p w14:paraId="52EA60CF"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0,462</w:t>
            </w:r>
          </w:p>
        </w:tc>
        <w:tc>
          <w:tcPr>
            <w:tcW w:w="1869" w:type="dxa"/>
          </w:tcPr>
          <w:p w14:paraId="0490B527"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0,545</w:t>
            </w:r>
          </w:p>
        </w:tc>
        <w:tc>
          <w:tcPr>
            <w:tcW w:w="1869" w:type="dxa"/>
          </w:tcPr>
          <w:p w14:paraId="3E824560"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0,43</w:t>
            </w:r>
          </w:p>
        </w:tc>
      </w:tr>
      <w:tr w:rsidR="00531479" w:rsidRPr="007A7142" w14:paraId="024954C7" w14:textId="77777777" w:rsidTr="00AF493D">
        <w:tc>
          <w:tcPr>
            <w:tcW w:w="1869" w:type="dxa"/>
          </w:tcPr>
          <w:p w14:paraId="3C256C08"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 xml:space="preserve">Коэффициент покрытия запасов </w:t>
            </w:r>
          </w:p>
        </w:tc>
        <w:tc>
          <w:tcPr>
            <w:tcW w:w="1869" w:type="dxa"/>
          </w:tcPr>
          <w:p w14:paraId="02AE3F29"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1,0</w:t>
            </w:r>
          </w:p>
        </w:tc>
        <w:tc>
          <w:tcPr>
            <w:tcW w:w="1869" w:type="dxa"/>
          </w:tcPr>
          <w:p w14:paraId="71B9A99C"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0,471</w:t>
            </w:r>
          </w:p>
        </w:tc>
        <w:tc>
          <w:tcPr>
            <w:tcW w:w="1869" w:type="dxa"/>
          </w:tcPr>
          <w:p w14:paraId="7AACBBD5"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0,536</w:t>
            </w:r>
          </w:p>
        </w:tc>
        <w:tc>
          <w:tcPr>
            <w:tcW w:w="1869" w:type="dxa"/>
          </w:tcPr>
          <w:p w14:paraId="4FAEDC61"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0,42</w:t>
            </w:r>
          </w:p>
        </w:tc>
      </w:tr>
      <w:tr w:rsidR="00531479" w:rsidRPr="007A7142" w14:paraId="794D3B2F" w14:textId="77777777" w:rsidTr="00AF493D">
        <w:tc>
          <w:tcPr>
            <w:tcW w:w="1869" w:type="dxa"/>
          </w:tcPr>
          <w:p w14:paraId="5245FA1C"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 xml:space="preserve">Коэффициент обеспеченности собственными оборотными средствами </w:t>
            </w:r>
          </w:p>
        </w:tc>
        <w:tc>
          <w:tcPr>
            <w:tcW w:w="1869" w:type="dxa"/>
          </w:tcPr>
          <w:p w14:paraId="6198D745"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0,1</w:t>
            </w:r>
          </w:p>
        </w:tc>
        <w:tc>
          <w:tcPr>
            <w:tcW w:w="1869" w:type="dxa"/>
          </w:tcPr>
          <w:p w14:paraId="3F874D68"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1,252</w:t>
            </w:r>
          </w:p>
        </w:tc>
        <w:tc>
          <w:tcPr>
            <w:tcW w:w="1869" w:type="dxa"/>
          </w:tcPr>
          <w:p w14:paraId="44B1525E"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1,457</w:t>
            </w:r>
          </w:p>
        </w:tc>
        <w:tc>
          <w:tcPr>
            <w:tcW w:w="1869" w:type="dxa"/>
          </w:tcPr>
          <w:p w14:paraId="61B1B3D7"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1,371</w:t>
            </w:r>
          </w:p>
        </w:tc>
      </w:tr>
      <w:tr w:rsidR="00531479" w:rsidRPr="007A7142" w14:paraId="3504F5D6" w14:textId="77777777" w:rsidTr="00AF493D">
        <w:tc>
          <w:tcPr>
            <w:tcW w:w="1869" w:type="dxa"/>
          </w:tcPr>
          <w:p w14:paraId="22E4727C"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 xml:space="preserve">Коэффициент </w:t>
            </w:r>
            <w:r>
              <w:rPr>
                <w:rFonts w:ascii="Times New Roman" w:hAnsi="Times New Roman" w:cs="Times New Roman"/>
                <w:sz w:val="20"/>
                <w:szCs w:val="20"/>
              </w:rPr>
              <w:t xml:space="preserve">финансового </w:t>
            </w:r>
            <w:r w:rsidRPr="007A7142">
              <w:rPr>
                <w:rFonts w:ascii="Times New Roman" w:hAnsi="Times New Roman" w:cs="Times New Roman"/>
                <w:sz w:val="20"/>
                <w:szCs w:val="20"/>
              </w:rPr>
              <w:t>левериджа</w:t>
            </w:r>
          </w:p>
        </w:tc>
        <w:tc>
          <w:tcPr>
            <w:tcW w:w="1869" w:type="dxa"/>
          </w:tcPr>
          <w:p w14:paraId="3108D4FE"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1,5</w:t>
            </w:r>
          </w:p>
        </w:tc>
        <w:tc>
          <w:tcPr>
            <w:tcW w:w="1869" w:type="dxa"/>
          </w:tcPr>
          <w:p w14:paraId="3ADFD4DD"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0,052</w:t>
            </w:r>
          </w:p>
        </w:tc>
        <w:tc>
          <w:tcPr>
            <w:tcW w:w="1869" w:type="dxa"/>
          </w:tcPr>
          <w:p w14:paraId="37F5EBCA"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0,05</w:t>
            </w:r>
          </w:p>
        </w:tc>
        <w:tc>
          <w:tcPr>
            <w:tcW w:w="1869" w:type="dxa"/>
          </w:tcPr>
          <w:p w14:paraId="7063857D"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0,089</w:t>
            </w:r>
          </w:p>
        </w:tc>
      </w:tr>
      <w:tr w:rsidR="00531479" w:rsidRPr="007A7142" w14:paraId="3CE3E788" w14:textId="77777777" w:rsidTr="00AF493D">
        <w:tc>
          <w:tcPr>
            <w:tcW w:w="1869" w:type="dxa"/>
          </w:tcPr>
          <w:p w14:paraId="1A57DC1A" w14:textId="77777777" w:rsidR="00531479" w:rsidRPr="007A7142" w:rsidRDefault="00531479" w:rsidP="00AF493D">
            <w:pPr>
              <w:rPr>
                <w:rFonts w:ascii="Times New Roman" w:hAnsi="Times New Roman" w:cs="Times New Roman"/>
                <w:sz w:val="20"/>
                <w:szCs w:val="20"/>
              </w:rPr>
            </w:pPr>
            <w:r w:rsidRPr="007A7142">
              <w:rPr>
                <w:rFonts w:ascii="Times New Roman" w:hAnsi="Times New Roman" w:cs="Times New Roman"/>
                <w:sz w:val="20"/>
                <w:szCs w:val="20"/>
              </w:rPr>
              <w:t xml:space="preserve">Коэффициент обеспеченности процентов к уплате </w:t>
            </w:r>
          </w:p>
        </w:tc>
        <w:tc>
          <w:tcPr>
            <w:tcW w:w="1869" w:type="dxa"/>
          </w:tcPr>
          <w:p w14:paraId="37A37E41"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3</w:t>
            </w:r>
          </w:p>
        </w:tc>
        <w:tc>
          <w:tcPr>
            <w:tcW w:w="1869" w:type="dxa"/>
          </w:tcPr>
          <w:p w14:paraId="162F4EEB"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11,5</w:t>
            </w:r>
          </w:p>
        </w:tc>
        <w:tc>
          <w:tcPr>
            <w:tcW w:w="1869" w:type="dxa"/>
          </w:tcPr>
          <w:p w14:paraId="2FF355E7"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44,4</w:t>
            </w:r>
          </w:p>
        </w:tc>
        <w:tc>
          <w:tcPr>
            <w:tcW w:w="1869" w:type="dxa"/>
          </w:tcPr>
          <w:p w14:paraId="2533522A" w14:textId="77777777" w:rsidR="00531479" w:rsidRPr="007A7142" w:rsidRDefault="00531479" w:rsidP="00AF493D">
            <w:pPr>
              <w:rPr>
                <w:rFonts w:ascii="Times New Roman" w:hAnsi="Times New Roman" w:cs="Times New Roman"/>
                <w:sz w:val="20"/>
                <w:szCs w:val="20"/>
                <w:lang w:val="en-US"/>
              </w:rPr>
            </w:pPr>
            <w:r w:rsidRPr="007A7142">
              <w:rPr>
                <w:rFonts w:ascii="Times New Roman" w:hAnsi="Times New Roman" w:cs="Times New Roman"/>
                <w:sz w:val="20"/>
                <w:szCs w:val="20"/>
                <w:lang w:val="en-US"/>
              </w:rPr>
              <w:t>0,1</w:t>
            </w:r>
          </w:p>
        </w:tc>
      </w:tr>
    </w:tbl>
    <w:p w14:paraId="0E3610D2" w14:textId="77777777" w:rsidR="00531479" w:rsidRDefault="00531479" w:rsidP="00905555">
      <w:pPr>
        <w:spacing w:after="0" w:line="360" w:lineRule="auto"/>
        <w:ind w:firstLine="709"/>
        <w:jc w:val="both"/>
        <w:rPr>
          <w:rFonts w:ascii="Times New Roman" w:hAnsi="Times New Roman" w:cs="Times New Roman"/>
          <w:sz w:val="28"/>
          <w:szCs w:val="28"/>
        </w:rPr>
      </w:pPr>
      <w:r w:rsidRPr="007A7142">
        <w:rPr>
          <w:rFonts w:ascii="Times New Roman" w:hAnsi="Times New Roman" w:cs="Times New Roman"/>
          <w:sz w:val="28"/>
          <w:szCs w:val="28"/>
        </w:rPr>
        <w:t xml:space="preserve">За </w:t>
      </w:r>
      <w:proofErr w:type="gramStart"/>
      <w:r w:rsidRPr="007A7142">
        <w:rPr>
          <w:rFonts w:ascii="Times New Roman" w:hAnsi="Times New Roman" w:cs="Times New Roman"/>
          <w:sz w:val="28"/>
          <w:szCs w:val="28"/>
        </w:rPr>
        <w:t>2019-2021</w:t>
      </w:r>
      <w:proofErr w:type="gramEnd"/>
      <w:r w:rsidRPr="007A7142">
        <w:rPr>
          <w:rFonts w:ascii="Times New Roman" w:hAnsi="Times New Roman" w:cs="Times New Roman"/>
          <w:sz w:val="28"/>
          <w:szCs w:val="28"/>
        </w:rPr>
        <w:t xml:space="preserve"> гг. АО «Челябинский завод металлоконструкций» финансово не устойчив, зависим. Финансовая маневренность предприятия мала. Структура оборотных активов устойчива. Наблюдаем снижение на 0,636 коэффициента финансового риска, но уровень коэффициента достаточно высокий. Низкий уровень финансового левериджа, даже при увеличении на 0,037, то есть эффективность использования заемного капитала недостаточна. Снижается обеспеченности процентов к уплате.</w:t>
      </w:r>
    </w:p>
    <w:p w14:paraId="4B2FF58C" w14:textId="77777777" w:rsidR="00531479" w:rsidRPr="007A7142" w:rsidRDefault="00531479" w:rsidP="00905555">
      <w:pPr>
        <w:spacing w:after="0" w:line="360" w:lineRule="auto"/>
        <w:ind w:firstLine="709"/>
        <w:jc w:val="both"/>
        <w:rPr>
          <w:rFonts w:ascii="Times New Roman" w:hAnsi="Times New Roman" w:cs="Times New Roman"/>
          <w:sz w:val="28"/>
          <w:szCs w:val="28"/>
        </w:rPr>
      </w:pPr>
      <w:r w:rsidRPr="007A7142">
        <w:rPr>
          <w:rFonts w:ascii="Times New Roman" w:hAnsi="Times New Roman" w:cs="Times New Roman"/>
          <w:sz w:val="28"/>
          <w:szCs w:val="28"/>
        </w:rPr>
        <w:t xml:space="preserve"> Можно сделать вывод о наличии угрозы финансовой безопасности предприятия.</w:t>
      </w:r>
    </w:p>
    <w:p w14:paraId="09EBCA9D" w14:textId="77777777" w:rsidR="00531479" w:rsidRDefault="00531479" w:rsidP="00905555">
      <w:pPr>
        <w:spacing w:after="0" w:line="360" w:lineRule="auto"/>
        <w:ind w:firstLine="709"/>
        <w:jc w:val="both"/>
        <w:rPr>
          <w:rFonts w:ascii="Times New Roman" w:hAnsi="Times New Roman" w:cs="Times New Roman"/>
          <w:sz w:val="28"/>
          <w:szCs w:val="28"/>
        </w:rPr>
      </w:pPr>
      <w:r w:rsidRPr="007A7142">
        <w:rPr>
          <w:rFonts w:ascii="Times New Roman" w:hAnsi="Times New Roman" w:cs="Times New Roman"/>
          <w:sz w:val="28"/>
          <w:szCs w:val="28"/>
        </w:rPr>
        <w:t xml:space="preserve">За </w:t>
      </w:r>
      <w:proofErr w:type="gramStart"/>
      <w:r w:rsidRPr="007A7142">
        <w:rPr>
          <w:rFonts w:ascii="Times New Roman" w:hAnsi="Times New Roman" w:cs="Times New Roman"/>
          <w:sz w:val="28"/>
          <w:szCs w:val="28"/>
        </w:rPr>
        <w:t>2019-2021</w:t>
      </w:r>
      <w:proofErr w:type="gramEnd"/>
      <w:r w:rsidRPr="007A7142">
        <w:rPr>
          <w:rFonts w:ascii="Times New Roman" w:hAnsi="Times New Roman" w:cs="Times New Roman"/>
          <w:sz w:val="28"/>
          <w:szCs w:val="28"/>
        </w:rPr>
        <w:t xml:space="preserve"> гг. у АО «Челябинский завод металлоконструкций»</w:t>
      </w:r>
      <w:r>
        <w:rPr>
          <w:rFonts w:ascii="Times New Roman" w:hAnsi="Times New Roman" w:cs="Times New Roman"/>
          <w:sz w:val="28"/>
          <w:szCs w:val="28"/>
        </w:rPr>
        <w:t xml:space="preserve"> </w:t>
      </w:r>
      <w:r w:rsidRPr="007A7142">
        <w:rPr>
          <w:rFonts w:ascii="Times New Roman" w:hAnsi="Times New Roman" w:cs="Times New Roman"/>
          <w:sz w:val="28"/>
          <w:szCs w:val="28"/>
        </w:rPr>
        <w:t>кризисное финансовое состояние, то есть угроза финансовой безопасности.</w:t>
      </w:r>
    </w:p>
    <w:p w14:paraId="35C898D7" w14:textId="77777777" w:rsidR="00531479" w:rsidRDefault="00531479" w:rsidP="00905555">
      <w:pPr>
        <w:spacing w:after="0" w:line="360" w:lineRule="auto"/>
        <w:ind w:firstLine="709"/>
        <w:jc w:val="both"/>
        <w:rPr>
          <w:rFonts w:ascii="Times New Roman" w:hAnsi="Times New Roman" w:cs="Times New Roman"/>
          <w:sz w:val="28"/>
          <w:szCs w:val="28"/>
        </w:rPr>
      </w:pPr>
      <w:r w:rsidRPr="00E22713">
        <w:rPr>
          <w:rFonts w:ascii="Times New Roman" w:hAnsi="Times New Roman" w:cs="Times New Roman"/>
          <w:sz w:val="28"/>
          <w:szCs w:val="28"/>
        </w:rPr>
        <w:t>Анализ абсолютной финансовой устойчивости представлен в таблице ниже.</w:t>
      </w:r>
    </w:p>
    <w:p w14:paraId="6B9C4599" w14:textId="77777777" w:rsidR="00531479" w:rsidRPr="00E22713" w:rsidRDefault="00531479" w:rsidP="00905555">
      <w:pPr>
        <w:spacing w:after="0" w:line="360" w:lineRule="auto"/>
        <w:ind w:firstLine="709"/>
        <w:jc w:val="both"/>
        <w:rPr>
          <w:rFonts w:ascii="Times New Roman" w:hAnsi="Times New Roman" w:cs="Times New Roman"/>
          <w:sz w:val="28"/>
          <w:szCs w:val="28"/>
        </w:rPr>
      </w:pPr>
    </w:p>
    <w:p w14:paraId="6526E216" w14:textId="2C0AFEE0" w:rsidR="00531479" w:rsidRPr="00E22713" w:rsidRDefault="00531479" w:rsidP="00905555">
      <w:pPr>
        <w:spacing w:after="0" w:line="360" w:lineRule="auto"/>
        <w:jc w:val="center"/>
        <w:rPr>
          <w:rFonts w:ascii="Times New Roman" w:hAnsi="Times New Roman" w:cs="Times New Roman"/>
          <w:sz w:val="28"/>
          <w:szCs w:val="28"/>
        </w:rPr>
      </w:pPr>
      <w:r w:rsidRPr="00E22713">
        <w:rPr>
          <w:rFonts w:ascii="Times New Roman" w:hAnsi="Times New Roman" w:cs="Times New Roman"/>
          <w:sz w:val="28"/>
          <w:szCs w:val="28"/>
        </w:rPr>
        <w:t xml:space="preserve">Таблица </w:t>
      </w:r>
      <w:r w:rsidR="00905555">
        <w:rPr>
          <w:rFonts w:ascii="Times New Roman" w:hAnsi="Times New Roman" w:cs="Times New Roman"/>
          <w:sz w:val="28"/>
          <w:szCs w:val="28"/>
        </w:rPr>
        <w:t>5</w:t>
      </w:r>
      <w:r w:rsidRPr="00E22713">
        <w:rPr>
          <w:rFonts w:ascii="Times New Roman" w:hAnsi="Times New Roman" w:cs="Times New Roman"/>
          <w:sz w:val="28"/>
          <w:szCs w:val="28"/>
        </w:rPr>
        <w:t xml:space="preserve"> – Показатели абсолютной финансовой устойчивости АО «Челябинский завод металлоконструкций» за </w:t>
      </w:r>
      <w:proofErr w:type="gramStart"/>
      <w:r w:rsidRPr="00E22713">
        <w:rPr>
          <w:rFonts w:ascii="Times New Roman" w:hAnsi="Times New Roman" w:cs="Times New Roman"/>
          <w:sz w:val="28"/>
          <w:szCs w:val="28"/>
        </w:rPr>
        <w:t>2019-2021</w:t>
      </w:r>
      <w:proofErr w:type="gramEnd"/>
      <w:r w:rsidRPr="00E22713">
        <w:rPr>
          <w:rFonts w:ascii="Times New Roman" w:hAnsi="Times New Roman" w:cs="Times New Roman"/>
          <w:sz w:val="28"/>
          <w:szCs w:val="28"/>
        </w:rPr>
        <w:t xml:space="preserve"> гг., тыс. руб.</w:t>
      </w:r>
    </w:p>
    <w:tbl>
      <w:tblPr>
        <w:tblStyle w:val="a6"/>
        <w:tblW w:w="5000" w:type="pct"/>
        <w:tblInd w:w="0" w:type="dxa"/>
        <w:tblLook w:val="04A0" w:firstRow="1" w:lastRow="0" w:firstColumn="1" w:lastColumn="0" w:noHBand="0" w:noVBand="1"/>
      </w:tblPr>
      <w:tblGrid>
        <w:gridCol w:w="2431"/>
        <w:gridCol w:w="2304"/>
        <w:gridCol w:w="2304"/>
        <w:gridCol w:w="2306"/>
      </w:tblGrid>
      <w:tr w:rsidR="00531479" w:rsidRPr="00EF65B5" w14:paraId="0A3157EC" w14:textId="77777777" w:rsidTr="00AF493D">
        <w:tc>
          <w:tcPr>
            <w:tcW w:w="1300" w:type="pct"/>
          </w:tcPr>
          <w:p w14:paraId="1FBC483A"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Показатель</w:t>
            </w:r>
          </w:p>
        </w:tc>
        <w:tc>
          <w:tcPr>
            <w:tcW w:w="1233" w:type="pct"/>
          </w:tcPr>
          <w:p w14:paraId="152B9192"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2019</w:t>
            </w:r>
          </w:p>
        </w:tc>
        <w:tc>
          <w:tcPr>
            <w:tcW w:w="1233" w:type="pct"/>
          </w:tcPr>
          <w:p w14:paraId="437C3FDE"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2020</w:t>
            </w:r>
          </w:p>
        </w:tc>
        <w:tc>
          <w:tcPr>
            <w:tcW w:w="1234" w:type="pct"/>
          </w:tcPr>
          <w:p w14:paraId="10AAF979"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2021</w:t>
            </w:r>
          </w:p>
        </w:tc>
      </w:tr>
      <w:tr w:rsidR="00531479" w:rsidRPr="00EF65B5" w14:paraId="2E006CED" w14:textId="77777777" w:rsidTr="00AF493D">
        <w:tc>
          <w:tcPr>
            <w:tcW w:w="1300" w:type="pct"/>
          </w:tcPr>
          <w:p w14:paraId="2206BEB8"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 xml:space="preserve">Общая величина запасов </w:t>
            </w:r>
          </w:p>
        </w:tc>
        <w:tc>
          <w:tcPr>
            <w:tcW w:w="1233" w:type="pct"/>
          </w:tcPr>
          <w:p w14:paraId="77CF6558"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1 409 606</w:t>
            </w:r>
          </w:p>
        </w:tc>
        <w:tc>
          <w:tcPr>
            <w:tcW w:w="1233" w:type="pct"/>
          </w:tcPr>
          <w:p w14:paraId="6A6FCC44"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1 554 437</w:t>
            </w:r>
          </w:p>
        </w:tc>
        <w:tc>
          <w:tcPr>
            <w:tcW w:w="1234" w:type="pct"/>
          </w:tcPr>
          <w:p w14:paraId="5DFC2ABD"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1 606 259</w:t>
            </w:r>
          </w:p>
        </w:tc>
      </w:tr>
      <w:tr w:rsidR="00531479" w:rsidRPr="00EF65B5" w14:paraId="6F84C478" w14:textId="77777777" w:rsidTr="00AF493D">
        <w:tc>
          <w:tcPr>
            <w:tcW w:w="1300" w:type="pct"/>
          </w:tcPr>
          <w:p w14:paraId="615F98E3"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Собственные источники</w:t>
            </w:r>
          </w:p>
        </w:tc>
        <w:tc>
          <w:tcPr>
            <w:tcW w:w="1233" w:type="pct"/>
          </w:tcPr>
          <w:p w14:paraId="2B791FAC"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588 028</w:t>
            </w:r>
          </w:p>
        </w:tc>
        <w:tc>
          <w:tcPr>
            <w:tcW w:w="1233" w:type="pct"/>
          </w:tcPr>
          <w:p w14:paraId="60C0CFD7"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898 009</w:t>
            </w:r>
          </w:p>
        </w:tc>
        <w:tc>
          <w:tcPr>
            <w:tcW w:w="1234" w:type="pct"/>
          </w:tcPr>
          <w:p w14:paraId="5FF25A73"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534 853</w:t>
            </w:r>
          </w:p>
        </w:tc>
      </w:tr>
      <w:tr w:rsidR="00531479" w:rsidRPr="00EF65B5" w14:paraId="087DD036" w14:textId="77777777" w:rsidTr="00AF493D">
        <w:tc>
          <w:tcPr>
            <w:tcW w:w="1300" w:type="pct"/>
          </w:tcPr>
          <w:p w14:paraId="53720F80"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lastRenderedPageBreak/>
              <w:t xml:space="preserve">Собственные оборотные средства </w:t>
            </w:r>
          </w:p>
        </w:tc>
        <w:tc>
          <w:tcPr>
            <w:tcW w:w="1233" w:type="pct"/>
          </w:tcPr>
          <w:p w14:paraId="59C98E85"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663 397</w:t>
            </w:r>
          </w:p>
        </w:tc>
        <w:tc>
          <w:tcPr>
            <w:tcW w:w="1233" w:type="pct"/>
          </w:tcPr>
          <w:p w14:paraId="246D692C"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989 151</w:t>
            </w:r>
          </w:p>
        </w:tc>
        <w:tc>
          <w:tcPr>
            <w:tcW w:w="1234" w:type="pct"/>
          </w:tcPr>
          <w:p w14:paraId="14688332"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674 853</w:t>
            </w:r>
          </w:p>
        </w:tc>
      </w:tr>
      <w:tr w:rsidR="00531479" w:rsidRPr="00EF65B5" w14:paraId="2CF78A62" w14:textId="77777777" w:rsidTr="00AF493D">
        <w:tc>
          <w:tcPr>
            <w:tcW w:w="1300" w:type="pct"/>
          </w:tcPr>
          <w:p w14:paraId="5DA96030"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Нормальные источники формирования запасов</w:t>
            </w:r>
          </w:p>
        </w:tc>
        <w:tc>
          <w:tcPr>
            <w:tcW w:w="1233" w:type="pct"/>
          </w:tcPr>
          <w:p w14:paraId="45DBF099"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907 582</w:t>
            </w:r>
          </w:p>
        </w:tc>
        <w:tc>
          <w:tcPr>
            <w:tcW w:w="1233" w:type="pct"/>
          </w:tcPr>
          <w:p w14:paraId="21A9EB49"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1 292 291</w:t>
            </w:r>
          </w:p>
        </w:tc>
        <w:tc>
          <w:tcPr>
            <w:tcW w:w="1234" w:type="pct"/>
          </w:tcPr>
          <w:p w14:paraId="0EB410DC"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860 363</w:t>
            </w:r>
          </w:p>
        </w:tc>
      </w:tr>
      <w:tr w:rsidR="00531479" w:rsidRPr="00EF65B5" w14:paraId="12505FBA" w14:textId="77777777" w:rsidTr="00AF493D">
        <w:tc>
          <w:tcPr>
            <w:tcW w:w="1300" w:type="pct"/>
          </w:tcPr>
          <w:p w14:paraId="2F84AFDD"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Заемные источники</w:t>
            </w:r>
          </w:p>
        </w:tc>
        <w:tc>
          <w:tcPr>
            <w:tcW w:w="1233" w:type="pct"/>
          </w:tcPr>
          <w:p w14:paraId="105B7818"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-821 578</w:t>
            </w:r>
          </w:p>
        </w:tc>
        <w:tc>
          <w:tcPr>
            <w:tcW w:w="1233" w:type="pct"/>
          </w:tcPr>
          <w:p w14:paraId="201AFD26"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-656 428</w:t>
            </w:r>
          </w:p>
        </w:tc>
        <w:tc>
          <w:tcPr>
            <w:tcW w:w="1234" w:type="pct"/>
          </w:tcPr>
          <w:p w14:paraId="466E58C5"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-1 071 406</w:t>
            </w:r>
          </w:p>
        </w:tc>
      </w:tr>
      <w:tr w:rsidR="00531479" w:rsidRPr="00EF65B5" w14:paraId="06F442E8" w14:textId="77777777" w:rsidTr="00AF493D">
        <w:tc>
          <w:tcPr>
            <w:tcW w:w="1300" w:type="pct"/>
          </w:tcPr>
          <w:p w14:paraId="30751419"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 xml:space="preserve">Собственные оборотные средства </w:t>
            </w:r>
          </w:p>
        </w:tc>
        <w:tc>
          <w:tcPr>
            <w:tcW w:w="1233" w:type="pct"/>
          </w:tcPr>
          <w:p w14:paraId="1690DF66"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-746 209</w:t>
            </w:r>
          </w:p>
        </w:tc>
        <w:tc>
          <w:tcPr>
            <w:tcW w:w="1233" w:type="pct"/>
          </w:tcPr>
          <w:p w14:paraId="4ED6F723"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-565 286</w:t>
            </w:r>
          </w:p>
        </w:tc>
        <w:tc>
          <w:tcPr>
            <w:tcW w:w="1234" w:type="pct"/>
          </w:tcPr>
          <w:p w14:paraId="27D3E490"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-931 993</w:t>
            </w:r>
          </w:p>
        </w:tc>
      </w:tr>
      <w:tr w:rsidR="00531479" w:rsidRPr="00EF65B5" w14:paraId="5F92742C" w14:textId="77777777" w:rsidTr="00AF493D">
        <w:tc>
          <w:tcPr>
            <w:tcW w:w="1300" w:type="pct"/>
          </w:tcPr>
          <w:p w14:paraId="63B7628B"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Нераспределённая прибыль</w:t>
            </w:r>
          </w:p>
        </w:tc>
        <w:tc>
          <w:tcPr>
            <w:tcW w:w="1233" w:type="pct"/>
          </w:tcPr>
          <w:p w14:paraId="0D4C6B68"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-502 024</w:t>
            </w:r>
          </w:p>
        </w:tc>
        <w:tc>
          <w:tcPr>
            <w:tcW w:w="1233" w:type="pct"/>
          </w:tcPr>
          <w:p w14:paraId="47C12064"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-262 146</w:t>
            </w:r>
          </w:p>
        </w:tc>
        <w:tc>
          <w:tcPr>
            <w:tcW w:w="1234" w:type="pct"/>
          </w:tcPr>
          <w:p w14:paraId="57046B3A"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-745 896</w:t>
            </w:r>
          </w:p>
        </w:tc>
      </w:tr>
      <w:tr w:rsidR="00531479" w:rsidRPr="00EF65B5" w14:paraId="11A940EF" w14:textId="77777777" w:rsidTr="00AF493D">
        <w:tc>
          <w:tcPr>
            <w:tcW w:w="1300" w:type="pct"/>
          </w:tcPr>
          <w:p w14:paraId="107FAF9A" w14:textId="77777777" w:rsidR="00531479" w:rsidRPr="00EF65B5" w:rsidRDefault="00531479" w:rsidP="00AF493D">
            <w:pPr>
              <w:spacing w:after="0" w:line="360" w:lineRule="auto"/>
              <w:rPr>
                <w:rFonts w:ascii="Times New Roman" w:hAnsi="Times New Roman" w:cs="Times New Roman"/>
                <w:sz w:val="20"/>
                <w:szCs w:val="20"/>
              </w:rPr>
            </w:pPr>
            <w:r w:rsidRPr="00EF65B5">
              <w:rPr>
                <w:rFonts w:ascii="Times New Roman" w:hAnsi="Times New Roman" w:cs="Times New Roman"/>
                <w:sz w:val="20"/>
                <w:szCs w:val="20"/>
              </w:rPr>
              <w:t xml:space="preserve">Тип финансовой устойчивости </w:t>
            </w:r>
          </w:p>
        </w:tc>
        <w:tc>
          <w:tcPr>
            <w:tcW w:w="3700" w:type="pct"/>
            <w:gridSpan w:val="3"/>
          </w:tcPr>
          <w:p w14:paraId="0D8064D7" w14:textId="77777777" w:rsidR="00531479" w:rsidRPr="00EF65B5" w:rsidRDefault="00531479" w:rsidP="00AF493D">
            <w:pPr>
              <w:spacing w:after="0" w:line="360" w:lineRule="auto"/>
              <w:jc w:val="center"/>
              <w:rPr>
                <w:rFonts w:ascii="Times New Roman" w:hAnsi="Times New Roman" w:cs="Times New Roman"/>
                <w:sz w:val="20"/>
                <w:szCs w:val="20"/>
              </w:rPr>
            </w:pPr>
            <w:r w:rsidRPr="00EF65B5">
              <w:rPr>
                <w:rFonts w:ascii="Times New Roman" w:hAnsi="Times New Roman" w:cs="Times New Roman"/>
                <w:sz w:val="20"/>
                <w:szCs w:val="20"/>
              </w:rPr>
              <w:t>Кризисное финансовое состояние</w:t>
            </w:r>
          </w:p>
        </w:tc>
      </w:tr>
    </w:tbl>
    <w:p w14:paraId="252CC67A" w14:textId="77777777" w:rsidR="00531479" w:rsidRPr="00EF65B5" w:rsidRDefault="00531479" w:rsidP="00531479">
      <w:pPr>
        <w:spacing w:after="0" w:line="360" w:lineRule="auto"/>
        <w:rPr>
          <w:rFonts w:ascii="Times New Roman" w:hAnsi="Times New Roman" w:cs="Times New Roman"/>
          <w:sz w:val="20"/>
          <w:szCs w:val="20"/>
        </w:rPr>
      </w:pPr>
    </w:p>
    <w:p w14:paraId="41C6EBE5" w14:textId="77777777" w:rsidR="00531479" w:rsidRDefault="00531479" w:rsidP="00905555">
      <w:pPr>
        <w:spacing w:after="0" w:line="360" w:lineRule="auto"/>
        <w:ind w:firstLine="709"/>
        <w:jc w:val="both"/>
        <w:rPr>
          <w:rFonts w:ascii="Times New Roman" w:hAnsi="Times New Roman" w:cs="Times New Roman"/>
          <w:sz w:val="28"/>
          <w:szCs w:val="28"/>
        </w:rPr>
      </w:pPr>
      <w:r w:rsidRPr="00E22713">
        <w:rPr>
          <w:rFonts w:ascii="Times New Roman" w:hAnsi="Times New Roman" w:cs="Times New Roman"/>
          <w:sz w:val="28"/>
          <w:szCs w:val="28"/>
        </w:rPr>
        <w:t>Анализ финансовой устойчивости по абсолютным и относительным показателям позволяет сделать вывод об угрозе финансовой безопасности АО «Челябинский завод металлоконструкций».</w:t>
      </w:r>
    </w:p>
    <w:p w14:paraId="0754852A" w14:textId="77777777" w:rsidR="00531479" w:rsidRPr="00E22713" w:rsidRDefault="00531479" w:rsidP="00905555">
      <w:pPr>
        <w:spacing w:after="0" w:line="360" w:lineRule="auto"/>
        <w:ind w:firstLine="709"/>
        <w:jc w:val="both"/>
        <w:rPr>
          <w:rFonts w:ascii="Times New Roman" w:hAnsi="Times New Roman" w:cs="Times New Roman"/>
          <w:sz w:val="28"/>
          <w:szCs w:val="28"/>
        </w:rPr>
      </w:pPr>
    </w:p>
    <w:p w14:paraId="50854EFC" w14:textId="687758BC" w:rsidR="00531479" w:rsidRPr="00E22713" w:rsidRDefault="00531479" w:rsidP="00905555">
      <w:pPr>
        <w:spacing w:after="0" w:line="360" w:lineRule="auto"/>
        <w:jc w:val="center"/>
        <w:rPr>
          <w:rFonts w:ascii="Times New Roman" w:hAnsi="Times New Roman" w:cs="Times New Roman"/>
          <w:sz w:val="28"/>
          <w:szCs w:val="28"/>
        </w:rPr>
      </w:pPr>
      <w:r w:rsidRPr="00E22713">
        <w:rPr>
          <w:rFonts w:ascii="Times New Roman" w:hAnsi="Times New Roman" w:cs="Times New Roman"/>
          <w:sz w:val="28"/>
          <w:szCs w:val="28"/>
        </w:rPr>
        <w:t xml:space="preserve">Таблица </w:t>
      </w:r>
      <w:r w:rsidR="00905555">
        <w:rPr>
          <w:rFonts w:ascii="Times New Roman" w:hAnsi="Times New Roman" w:cs="Times New Roman"/>
          <w:sz w:val="28"/>
          <w:szCs w:val="28"/>
        </w:rPr>
        <w:t xml:space="preserve">6 </w:t>
      </w:r>
      <w:r w:rsidRPr="00E22713">
        <w:rPr>
          <w:rFonts w:ascii="Times New Roman" w:hAnsi="Times New Roman" w:cs="Times New Roman"/>
          <w:sz w:val="28"/>
          <w:szCs w:val="28"/>
        </w:rPr>
        <w:t xml:space="preserve">– Показателей рентабельности АО «Челябинский завод металлоконструкций» за </w:t>
      </w:r>
      <w:proofErr w:type="gramStart"/>
      <w:r w:rsidRPr="00E22713">
        <w:rPr>
          <w:rFonts w:ascii="Times New Roman" w:hAnsi="Times New Roman" w:cs="Times New Roman"/>
          <w:sz w:val="28"/>
          <w:szCs w:val="28"/>
        </w:rPr>
        <w:t>2019-2021</w:t>
      </w:r>
      <w:proofErr w:type="gramEnd"/>
      <w:r w:rsidRPr="00E22713">
        <w:rPr>
          <w:rFonts w:ascii="Times New Roman" w:hAnsi="Times New Roman" w:cs="Times New Roman"/>
          <w:sz w:val="28"/>
          <w:szCs w:val="28"/>
        </w:rPr>
        <w:t xml:space="preserve"> гг., %</w:t>
      </w:r>
    </w:p>
    <w:tbl>
      <w:tblPr>
        <w:tblStyle w:val="a6"/>
        <w:tblW w:w="0" w:type="auto"/>
        <w:tblInd w:w="0" w:type="dxa"/>
        <w:tblLook w:val="04A0" w:firstRow="1" w:lastRow="0" w:firstColumn="1" w:lastColumn="0" w:noHBand="0" w:noVBand="1"/>
      </w:tblPr>
      <w:tblGrid>
        <w:gridCol w:w="2336"/>
        <w:gridCol w:w="2336"/>
        <w:gridCol w:w="2336"/>
        <w:gridCol w:w="2337"/>
      </w:tblGrid>
      <w:tr w:rsidR="00531479" w14:paraId="691E390F" w14:textId="77777777" w:rsidTr="00AF493D">
        <w:tc>
          <w:tcPr>
            <w:tcW w:w="2336" w:type="dxa"/>
          </w:tcPr>
          <w:p w14:paraId="2533F244"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Показатель</w:t>
            </w:r>
          </w:p>
        </w:tc>
        <w:tc>
          <w:tcPr>
            <w:tcW w:w="2336" w:type="dxa"/>
          </w:tcPr>
          <w:p w14:paraId="54E1D093"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2019</w:t>
            </w:r>
          </w:p>
        </w:tc>
        <w:tc>
          <w:tcPr>
            <w:tcW w:w="2336" w:type="dxa"/>
          </w:tcPr>
          <w:p w14:paraId="760B883E"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2020</w:t>
            </w:r>
          </w:p>
        </w:tc>
        <w:tc>
          <w:tcPr>
            <w:tcW w:w="2337" w:type="dxa"/>
          </w:tcPr>
          <w:p w14:paraId="3376A17E"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2021</w:t>
            </w:r>
          </w:p>
        </w:tc>
      </w:tr>
      <w:tr w:rsidR="00531479" w14:paraId="6A053BCA" w14:textId="77777777" w:rsidTr="00AF493D">
        <w:tc>
          <w:tcPr>
            <w:tcW w:w="2336" w:type="dxa"/>
          </w:tcPr>
          <w:p w14:paraId="477FEFEE"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Рентабельность производства</w:t>
            </w:r>
          </w:p>
        </w:tc>
        <w:tc>
          <w:tcPr>
            <w:tcW w:w="2336" w:type="dxa"/>
          </w:tcPr>
          <w:p w14:paraId="1224647E"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16,5</w:t>
            </w:r>
          </w:p>
        </w:tc>
        <w:tc>
          <w:tcPr>
            <w:tcW w:w="2336" w:type="dxa"/>
          </w:tcPr>
          <w:p w14:paraId="192FDFE3"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26,3</w:t>
            </w:r>
          </w:p>
        </w:tc>
        <w:tc>
          <w:tcPr>
            <w:tcW w:w="2337" w:type="dxa"/>
          </w:tcPr>
          <w:p w14:paraId="5CACBE16"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10,5</w:t>
            </w:r>
          </w:p>
        </w:tc>
      </w:tr>
      <w:tr w:rsidR="00531479" w14:paraId="6D31B745" w14:textId="77777777" w:rsidTr="00AF493D">
        <w:tc>
          <w:tcPr>
            <w:tcW w:w="2336" w:type="dxa"/>
          </w:tcPr>
          <w:p w14:paraId="65D3A081"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Рентабельность продаж</w:t>
            </w:r>
          </w:p>
        </w:tc>
        <w:tc>
          <w:tcPr>
            <w:tcW w:w="2336" w:type="dxa"/>
          </w:tcPr>
          <w:p w14:paraId="02C152D4"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3,9</w:t>
            </w:r>
          </w:p>
        </w:tc>
        <w:tc>
          <w:tcPr>
            <w:tcW w:w="2336" w:type="dxa"/>
          </w:tcPr>
          <w:p w14:paraId="4D9339F3"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10,8</w:t>
            </w:r>
          </w:p>
        </w:tc>
        <w:tc>
          <w:tcPr>
            <w:tcW w:w="2337" w:type="dxa"/>
          </w:tcPr>
          <w:p w14:paraId="2422FC31" w14:textId="77777777" w:rsidR="00531479" w:rsidRPr="00E22713" w:rsidRDefault="00531479" w:rsidP="00531479">
            <w:pPr>
              <w:pStyle w:val="a5"/>
              <w:numPr>
                <w:ilvl w:val="0"/>
                <w:numId w:val="29"/>
              </w:numPr>
              <w:spacing w:after="0" w:line="360" w:lineRule="auto"/>
              <w:rPr>
                <w:rFonts w:ascii="Times New Roman" w:hAnsi="Times New Roman" w:cs="Times New Roman"/>
                <w:lang w:val="en-US"/>
              </w:rPr>
            </w:pPr>
            <w:r w:rsidRPr="00E22713">
              <w:rPr>
                <w:rFonts w:ascii="Times New Roman" w:hAnsi="Times New Roman" w:cs="Times New Roman"/>
                <w:lang w:val="en-US"/>
              </w:rPr>
              <w:t>0,41</w:t>
            </w:r>
          </w:p>
        </w:tc>
      </w:tr>
      <w:tr w:rsidR="00531479" w14:paraId="7E7D0EFC" w14:textId="77777777" w:rsidTr="00AF493D">
        <w:tc>
          <w:tcPr>
            <w:tcW w:w="2336" w:type="dxa"/>
          </w:tcPr>
          <w:p w14:paraId="2750B93F"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 xml:space="preserve">Рентабельность активов </w:t>
            </w:r>
          </w:p>
        </w:tc>
        <w:tc>
          <w:tcPr>
            <w:tcW w:w="2336" w:type="dxa"/>
          </w:tcPr>
          <w:p w14:paraId="5EDF5E02"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16,1</w:t>
            </w:r>
          </w:p>
        </w:tc>
        <w:tc>
          <w:tcPr>
            <w:tcW w:w="2336" w:type="dxa"/>
          </w:tcPr>
          <w:p w14:paraId="3A264E71"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26,7</w:t>
            </w:r>
          </w:p>
        </w:tc>
        <w:tc>
          <w:tcPr>
            <w:tcW w:w="2337" w:type="dxa"/>
          </w:tcPr>
          <w:p w14:paraId="6A9C051D"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11,0</w:t>
            </w:r>
          </w:p>
        </w:tc>
      </w:tr>
      <w:tr w:rsidR="00531479" w14:paraId="4A096795" w14:textId="77777777" w:rsidTr="00AF493D">
        <w:tc>
          <w:tcPr>
            <w:tcW w:w="2336" w:type="dxa"/>
          </w:tcPr>
          <w:p w14:paraId="1EB4D781" w14:textId="77777777" w:rsidR="00531479" w:rsidRPr="00E22713" w:rsidRDefault="00531479" w:rsidP="00AF493D">
            <w:pPr>
              <w:spacing w:after="0" w:line="360" w:lineRule="auto"/>
              <w:rPr>
                <w:rFonts w:ascii="Times New Roman" w:hAnsi="Times New Roman" w:cs="Times New Roman"/>
              </w:rPr>
            </w:pPr>
            <w:r w:rsidRPr="00E22713">
              <w:rPr>
                <w:rFonts w:ascii="Times New Roman" w:hAnsi="Times New Roman" w:cs="Times New Roman"/>
              </w:rPr>
              <w:t xml:space="preserve">Рентабельность собственного капитала </w:t>
            </w:r>
          </w:p>
        </w:tc>
        <w:tc>
          <w:tcPr>
            <w:tcW w:w="2336" w:type="dxa"/>
          </w:tcPr>
          <w:p w14:paraId="1ABC3061"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10,0</w:t>
            </w:r>
          </w:p>
        </w:tc>
        <w:tc>
          <w:tcPr>
            <w:tcW w:w="2336" w:type="dxa"/>
          </w:tcPr>
          <w:p w14:paraId="4098BBC6"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26,5</w:t>
            </w:r>
          </w:p>
        </w:tc>
        <w:tc>
          <w:tcPr>
            <w:tcW w:w="2337" w:type="dxa"/>
          </w:tcPr>
          <w:p w14:paraId="3E688029" w14:textId="77777777" w:rsidR="00531479" w:rsidRPr="00E22713" w:rsidRDefault="00531479" w:rsidP="00AF493D">
            <w:pPr>
              <w:spacing w:after="0" w:line="360" w:lineRule="auto"/>
              <w:rPr>
                <w:rFonts w:ascii="Times New Roman" w:hAnsi="Times New Roman" w:cs="Times New Roman"/>
                <w:lang w:val="en-US"/>
              </w:rPr>
            </w:pPr>
            <w:r w:rsidRPr="00E22713">
              <w:rPr>
                <w:rFonts w:ascii="Times New Roman" w:hAnsi="Times New Roman" w:cs="Times New Roman"/>
                <w:lang w:val="en-US"/>
              </w:rPr>
              <w:t>0,1</w:t>
            </w:r>
          </w:p>
        </w:tc>
      </w:tr>
    </w:tbl>
    <w:p w14:paraId="65D78BEE" w14:textId="77777777" w:rsidR="00531479" w:rsidRDefault="00531479" w:rsidP="00531479">
      <w:pPr>
        <w:spacing w:after="0" w:line="360" w:lineRule="auto"/>
      </w:pPr>
    </w:p>
    <w:p w14:paraId="19200A45" w14:textId="77777777" w:rsidR="00531479" w:rsidRPr="00E22713" w:rsidRDefault="00531479" w:rsidP="00531479">
      <w:pPr>
        <w:spacing w:after="0" w:line="360" w:lineRule="auto"/>
        <w:rPr>
          <w:rFonts w:ascii="Times New Roman" w:hAnsi="Times New Roman" w:cs="Times New Roman"/>
          <w:sz w:val="28"/>
          <w:szCs w:val="28"/>
        </w:rPr>
      </w:pPr>
      <w:r w:rsidRPr="00E22713">
        <w:rPr>
          <w:rFonts w:ascii="Times New Roman" w:hAnsi="Times New Roman" w:cs="Times New Roman"/>
          <w:sz w:val="28"/>
          <w:szCs w:val="28"/>
        </w:rPr>
        <w:t>Динамика показателей рентабельности представлена ниже.</w:t>
      </w:r>
    </w:p>
    <w:p w14:paraId="7D36C69D" w14:textId="77777777" w:rsidR="00531479" w:rsidRDefault="00531479" w:rsidP="00531479">
      <w:pPr>
        <w:spacing w:after="0" w:line="360" w:lineRule="auto"/>
      </w:pPr>
      <w:r>
        <w:rPr>
          <w:noProof/>
        </w:rPr>
        <w:lastRenderedPageBreak/>
        <w:drawing>
          <wp:inline distT="0" distB="0" distL="0" distR="0" wp14:anchorId="1BDA388A" wp14:editId="1DB7BC29">
            <wp:extent cx="4572000" cy="2743200"/>
            <wp:effectExtent l="0" t="0" r="0" b="0"/>
            <wp:docPr id="15" name="Диаграмма 15">
              <a:extLst xmlns:a="http://schemas.openxmlformats.org/drawingml/2006/main">
                <a:ext uri="{FF2B5EF4-FFF2-40B4-BE49-F238E27FC236}">
                  <a16:creationId xmlns:a16="http://schemas.microsoft.com/office/drawing/2014/main" id="{41C3B505-CEE2-C5D8-5608-7857F44197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6E752A" w14:textId="5A4CCD97" w:rsidR="00531479" w:rsidRDefault="00531479" w:rsidP="00905555">
      <w:pPr>
        <w:spacing w:after="0" w:line="360" w:lineRule="auto"/>
        <w:ind w:firstLine="709"/>
        <w:jc w:val="center"/>
        <w:rPr>
          <w:rFonts w:ascii="Times New Roman" w:hAnsi="Times New Roman" w:cs="Times New Roman"/>
          <w:sz w:val="28"/>
          <w:szCs w:val="28"/>
        </w:rPr>
      </w:pPr>
      <w:r w:rsidRPr="00E22713">
        <w:rPr>
          <w:rFonts w:ascii="Times New Roman" w:hAnsi="Times New Roman" w:cs="Times New Roman"/>
          <w:sz w:val="28"/>
          <w:szCs w:val="28"/>
        </w:rPr>
        <w:t>Рис-</w:t>
      </w:r>
      <w:r w:rsidR="00905555">
        <w:rPr>
          <w:rFonts w:ascii="Times New Roman" w:hAnsi="Times New Roman" w:cs="Times New Roman"/>
          <w:sz w:val="28"/>
          <w:szCs w:val="28"/>
        </w:rPr>
        <w:t>9</w:t>
      </w:r>
      <w:r w:rsidRPr="00E22713">
        <w:rPr>
          <w:rFonts w:ascii="Times New Roman" w:hAnsi="Times New Roman" w:cs="Times New Roman"/>
          <w:sz w:val="28"/>
          <w:szCs w:val="28"/>
        </w:rPr>
        <w:t xml:space="preserve"> Динамика показателей рентабельности АО «Челябинский завод металлоконструкций» за </w:t>
      </w:r>
      <w:proofErr w:type="gramStart"/>
      <w:r w:rsidRPr="00E22713">
        <w:rPr>
          <w:rFonts w:ascii="Times New Roman" w:hAnsi="Times New Roman" w:cs="Times New Roman"/>
          <w:sz w:val="28"/>
          <w:szCs w:val="28"/>
        </w:rPr>
        <w:t>2019-2021</w:t>
      </w:r>
      <w:proofErr w:type="gramEnd"/>
      <w:r w:rsidRPr="00E22713">
        <w:rPr>
          <w:rFonts w:ascii="Times New Roman" w:hAnsi="Times New Roman" w:cs="Times New Roman"/>
          <w:sz w:val="28"/>
          <w:szCs w:val="28"/>
        </w:rPr>
        <w:t xml:space="preserve"> гг.</w:t>
      </w:r>
    </w:p>
    <w:p w14:paraId="4F780DEB" w14:textId="77777777" w:rsidR="00905555" w:rsidRPr="00E22713" w:rsidRDefault="00905555" w:rsidP="00905555">
      <w:pPr>
        <w:spacing w:after="0" w:line="360" w:lineRule="auto"/>
        <w:ind w:firstLine="709"/>
        <w:jc w:val="center"/>
        <w:rPr>
          <w:rFonts w:ascii="Times New Roman" w:hAnsi="Times New Roman" w:cs="Times New Roman"/>
          <w:sz w:val="28"/>
          <w:szCs w:val="28"/>
        </w:rPr>
      </w:pPr>
    </w:p>
    <w:p w14:paraId="5D91971C" w14:textId="77777777" w:rsidR="00531479" w:rsidRPr="00E22713" w:rsidRDefault="00531479" w:rsidP="00905555">
      <w:pPr>
        <w:spacing w:after="0" w:line="360" w:lineRule="auto"/>
        <w:ind w:firstLine="709"/>
        <w:jc w:val="both"/>
        <w:rPr>
          <w:rFonts w:ascii="Times New Roman" w:hAnsi="Times New Roman" w:cs="Times New Roman"/>
          <w:sz w:val="28"/>
          <w:szCs w:val="28"/>
        </w:rPr>
      </w:pPr>
      <w:r w:rsidRPr="00E22713">
        <w:rPr>
          <w:rFonts w:ascii="Times New Roman" w:hAnsi="Times New Roman" w:cs="Times New Roman"/>
          <w:sz w:val="28"/>
          <w:szCs w:val="28"/>
        </w:rPr>
        <w:t xml:space="preserve">За </w:t>
      </w:r>
      <w:proofErr w:type="gramStart"/>
      <w:r w:rsidRPr="00E22713">
        <w:rPr>
          <w:rFonts w:ascii="Times New Roman" w:hAnsi="Times New Roman" w:cs="Times New Roman"/>
          <w:sz w:val="28"/>
          <w:szCs w:val="28"/>
        </w:rPr>
        <w:t>2019-2021</w:t>
      </w:r>
      <w:proofErr w:type="gramEnd"/>
      <w:r w:rsidRPr="00E22713">
        <w:rPr>
          <w:rFonts w:ascii="Times New Roman" w:hAnsi="Times New Roman" w:cs="Times New Roman"/>
          <w:sz w:val="28"/>
          <w:szCs w:val="28"/>
        </w:rPr>
        <w:t xml:space="preserve"> гг. динамика показателей рентабельности АО «Челябинский завод металлоконструкций» отрицательна. </w:t>
      </w:r>
    </w:p>
    <w:p w14:paraId="2596A00A" w14:textId="38D7D683" w:rsidR="00CA71B4" w:rsidRPr="00531479" w:rsidRDefault="00531479" w:rsidP="00905555">
      <w:pPr>
        <w:spacing w:after="0" w:line="360" w:lineRule="auto"/>
        <w:ind w:firstLine="709"/>
        <w:jc w:val="both"/>
        <w:rPr>
          <w:rFonts w:ascii="Times New Roman" w:hAnsi="Times New Roman" w:cs="Times New Roman"/>
          <w:sz w:val="28"/>
          <w:szCs w:val="28"/>
        </w:rPr>
      </w:pPr>
      <w:r w:rsidRPr="00E22713">
        <w:rPr>
          <w:rFonts w:ascii="Times New Roman" w:hAnsi="Times New Roman" w:cs="Times New Roman"/>
          <w:sz w:val="28"/>
          <w:szCs w:val="28"/>
        </w:rPr>
        <w:t xml:space="preserve">Рентабельность производства снижается, рентабельность продаж. Рентабельность продаж за 2020 г. имеет отрицательное значение, получен убыток от продаж. Рентабельность активов снижается на 5,2, рентабельность собственного капитала на 9,8, то есть эффективность хозяйственной деятельности, эффективность использования имущества и собственного капитала снижается. </w:t>
      </w:r>
      <w:r>
        <w:rPr>
          <w:rFonts w:ascii="Times New Roman" w:hAnsi="Times New Roman" w:cs="Times New Roman"/>
          <w:sz w:val="28"/>
          <w:szCs w:val="28"/>
        </w:rPr>
        <w:t xml:space="preserve"> </w:t>
      </w:r>
    </w:p>
    <w:p w14:paraId="1E8678F3" w14:textId="77777777" w:rsidR="00CA71B4" w:rsidRPr="00542E3B" w:rsidRDefault="00CA71B4" w:rsidP="00905555">
      <w:pPr>
        <w:pStyle w:val="a4"/>
        <w:shd w:val="clear" w:color="auto" w:fill="FFFFFF"/>
        <w:spacing w:before="0" w:beforeAutospacing="0" w:after="0" w:afterAutospacing="0" w:line="360" w:lineRule="auto"/>
        <w:ind w:firstLine="709"/>
        <w:jc w:val="both"/>
        <w:rPr>
          <w:sz w:val="28"/>
          <w:szCs w:val="28"/>
        </w:rPr>
      </w:pPr>
    </w:p>
    <w:p w14:paraId="27DAC989" w14:textId="0FF87EF6" w:rsidR="00CA71B4" w:rsidRPr="001603A9" w:rsidRDefault="00CA71B4" w:rsidP="00905555">
      <w:pPr>
        <w:pStyle w:val="a4"/>
        <w:shd w:val="clear" w:color="auto" w:fill="FFFFFF"/>
        <w:spacing w:before="0" w:beforeAutospacing="0" w:after="0" w:afterAutospacing="0" w:line="360" w:lineRule="auto"/>
        <w:ind w:firstLine="709"/>
        <w:jc w:val="center"/>
        <w:outlineLvl w:val="1"/>
        <w:rPr>
          <w:b/>
          <w:bCs/>
          <w:sz w:val="28"/>
          <w:szCs w:val="28"/>
          <w:shd w:val="clear" w:color="auto" w:fill="FFFFFF"/>
        </w:rPr>
      </w:pPr>
      <w:bookmarkStart w:id="13" w:name="_Toc105455233"/>
      <w:r w:rsidRPr="00542E3B">
        <w:rPr>
          <w:b/>
          <w:sz w:val="28"/>
          <w:szCs w:val="28"/>
        </w:rPr>
        <w:t>2.3</w:t>
      </w:r>
      <w:r w:rsidRPr="00542E3B">
        <w:rPr>
          <w:b/>
          <w:sz w:val="28"/>
          <w:szCs w:val="28"/>
          <w:shd w:val="clear" w:color="auto" w:fill="FFFFFF"/>
        </w:rPr>
        <w:t xml:space="preserve"> Методика оценки управления финансовой безопасностью предприятия</w:t>
      </w:r>
      <w:r w:rsidR="001603A9">
        <w:rPr>
          <w:b/>
          <w:sz w:val="28"/>
          <w:szCs w:val="28"/>
          <w:shd w:val="clear" w:color="auto" w:fill="FFFFFF"/>
        </w:rPr>
        <w:t xml:space="preserve"> АО </w:t>
      </w:r>
      <w:r w:rsidR="001603A9" w:rsidRPr="001603A9">
        <w:rPr>
          <w:b/>
          <w:bCs/>
          <w:sz w:val="28"/>
          <w:szCs w:val="28"/>
        </w:rPr>
        <w:t>«Челябинский завод металлоконструкций»</w:t>
      </w:r>
      <w:bookmarkEnd w:id="13"/>
    </w:p>
    <w:p w14:paraId="288F0A77" w14:textId="77777777" w:rsidR="00E00B80" w:rsidRPr="00542E3B" w:rsidRDefault="00E00B80" w:rsidP="00542E3B">
      <w:pPr>
        <w:pStyle w:val="a4"/>
        <w:shd w:val="clear" w:color="auto" w:fill="FFFFFF"/>
        <w:spacing w:before="0" w:beforeAutospacing="0" w:after="0" w:afterAutospacing="0" w:line="360" w:lineRule="auto"/>
        <w:ind w:firstLine="709"/>
        <w:jc w:val="both"/>
        <w:rPr>
          <w:b/>
          <w:sz w:val="28"/>
          <w:szCs w:val="28"/>
        </w:rPr>
      </w:pPr>
    </w:p>
    <w:p w14:paraId="0F725CA5" w14:textId="77777777" w:rsidR="00CA71B4" w:rsidRPr="00542E3B" w:rsidRDefault="00CA71B4" w:rsidP="00905555">
      <w:pPr>
        <w:pStyle w:val="a4"/>
        <w:shd w:val="clear" w:color="auto" w:fill="FFFFFF"/>
        <w:spacing w:before="0" w:beforeAutospacing="0" w:after="0" w:afterAutospacing="0" w:line="360" w:lineRule="auto"/>
        <w:ind w:firstLine="709"/>
        <w:jc w:val="both"/>
        <w:rPr>
          <w:sz w:val="28"/>
          <w:szCs w:val="28"/>
        </w:rPr>
      </w:pPr>
      <w:r w:rsidRPr="00542E3B">
        <w:rPr>
          <w:sz w:val="28"/>
          <w:szCs w:val="28"/>
        </w:rPr>
        <w:t xml:space="preserve">Для финансовой безопасности имеют значения не сами показатели, а их пороговые значения. Пороговые значения </w:t>
      </w:r>
      <w:proofErr w:type="gramStart"/>
      <w:r w:rsidRPr="00542E3B">
        <w:rPr>
          <w:sz w:val="28"/>
          <w:szCs w:val="28"/>
        </w:rPr>
        <w:t>- это</w:t>
      </w:r>
      <w:proofErr w:type="gramEnd"/>
      <w:r w:rsidRPr="00542E3B">
        <w:rPr>
          <w:sz w:val="28"/>
          <w:szCs w:val="28"/>
        </w:rPr>
        <w:t xml:space="preserve"> предельные величины, несоблюдение значений которых препятствует нормальному ходу развития различных элементов воспроизводства, приводит к формированию негативных, разрушительных тенденций как в части финансовой безопасности хозяйствующего субъекта, так и в экономической безопасности в целом. </w:t>
      </w:r>
    </w:p>
    <w:p w14:paraId="3158F18C" w14:textId="77777777" w:rsidR="00CA71B4" w:rsidRPr="00542E3B" w:rsidRDefault="00CA71B4" w:rsidP="00905555">
      <w:pPr>
        <w:pStyle w:val="a4"/>
        <w:shd w:val="clear" w:color="auto" w:fill="FFFFFF"/>
        <w:spacing w:before="0" w:beforeAutospacing="0" w:after="0" w:afterAutospacing="0" w:line="360" w:lineRule="auto"/>
        <w:ind w:firstLine="709"/>
        <w:jc w:val="both"/>
        <w:rPr>
          <w:sz w:val="28"/>
          <w:szCs w:val="28"/>
        </w:rPr>
      </w:pPr>
      <w:r w:rsidRPr="00542E3B">
        <w:rPr>
          <w:sz w:val="28"/>
          <w:szCs w:val="28"/>
        </w:rPr>
        <w:lastRenderedPageBreak/>
        <w:t>Система показателей-индикаторов, получивших количественное выражение, позволяет заблаговременно сигнализировать о грозящей опасности и предпринимать меры по ее предупреждению. Наивысшая степень безопасности достигается при условии, что весь комплекс показателей находится в пределах допустимых границ своих пороговых значений, а пороговые значения одного показателя достигаются не в ущерб другим. Следовательно, можно сделать вывод, что за пределами значений пороговых показателей предприятие теряет способность к динамическому саморазвитию, конкурентоспособности на внешних и внутренних рынках, становится объектом враждебного поглощения.</w:t>
      </w:r>
    </w:p>
    <w:p w14:paraId="3C3745E7" w14:textId="77777777" w:rsidR="00CA71B4" w:rsidRPr="00542E3B" w:rsidRDefault="00CA71B4" w:rsidP="00905555">
      <w:pPr>
        <w:pStyle w:val="a4"/>
        <w:shd w:val="clear" w:color="auto" w:fill="FFFFFF"/>
        <w:spacing w:before="0" w:beforeAutospacing="0" w:after="0" w:afterAutospacing="0" w:line="360" w:lineRule="auto"/>
        <w:ind w:firstLine="709"/>
        <w:jc w:val="both"/>
        <w:rPr>
          <w:sz w:val="28"/>
          <w:szCs w:val="28"/>
        </w:rPr>
      </w:pPr>
      <w:r w:rsidRPr="00542E3B">
        <w:rPr>
          <w:sz w:val="28"/>
          <w:szCs w:val="28"/>
        </w:rPr>
        <w:t>Индикаторы отражают критические точки в развитии предприятия.</w:t>
      </w:r>
    </w:p>
    <w:p w14:paraId="2F8171AE" w14:textId="0F350885" w:rsidR="00CA71B4" w:rsidRPr="00CF3AF4" w:rsidRDefault="00CA71B4" w:rsidP="00905555">
      <w:pPr>
        <w:pStyle w:val="a4"/>
        <w:shd w:val="clear" w:color="auto" w:fill="FFFFFF"/>
        <w:spacing w:before="0" w:beforeAutospacing="0" w:after="0" w:afterAutospacing="0" w:line="360" w:lineRule="auto"/>
        <w:ind w:firstLine="709"/>
        <w:jc w:val="both"/>
        <w:rPr>
          <w:sz w:val="28"/>
          <w:szCs w:val="28"/>
        </w:rPr>
      </w:pPr>
      <w:r w:rsidRPr="00542E3B">
        <w:rPr>
          <w:sz w:val="28"/>
          <w:szCs w:val="28"/>
        </w:rPr>
        <w:t xml:space="preserve">При составлении системы индикаторов финансовой безопасности предприятия ключевым должен стать показатель роста стоимости собственного капитала предприятия, поскольку он отражает уровень повышения благосостояния </w:t>
      </w:r>
      <w:proofErr w:type="gramStart"/>
      <w:r w:rsidRPr="00542E3B">
        <w:rPr>
          <w:sz w:val="28"/>
          <w:szCs w:val="28"/>
        </w:rPr>
        <w:t>акционеров.</w:t>
      </w:r>
      <w:r w:rsidR="00CF3AF4" w:rsidRPr="00CF3AF4">
        <w:rPr>
          <w:sz w:val="28"/>
          <w:szCs w:val="28"/>
        </w:rPr>
        <w:t>[</w:t>
      </w:r>
      <w:proofErr w:type="gramEnd"/>
      <w:r w:rsidR="00075E4F">
        <w:rPr>
          <w:sz w:val="28"/>
          <w:szCs w:val="28"/>
        </w:rPr>
        <w:fldChar w:fldCharType="begin"/>
      </w:r>
      <w:r w:rsidR="00075E4F">
        <w:rPr>
          <w:sz w:val="28"/>
          <w:szCs w:val="28"/>
        </w:rPr>
        <w:instrText xml:space="preserve"> REF _Ref105355285 \r \h </w:instrText>
      </w:r>
      <w:r w:rsidR="00075E4F">
        <w:rPr>
          <w:sz w:val="28"/>
          <w:szCs w:val="28"/>
        </w:rPr>
      </w:r>
      <w:r w:rsidR="00075E4F">
        <w:rPr>
          <w:sz w:val="28"/>
          <w:szCs w:val="28"/>
        </w:rPr>
        <w:fldChar w:fldCharType="separate"/>
      </w:r>
      <w:r w:rsidR="00075E4F">
        <w:rPr>
          <w:sz w:val="28"/>
          <w:szCs w:val="28"/>
        </w:rPr>
        <w:t>21</w:t>
      </w:r>
      <w:r w:rsidR="00075E4F">
        <w:rPr>
          <w:sz w:val="28"/>
          <w:szCs w:val="28"/>
        </w:rPr>
        <w:fldChar w:fldCharType="end"/>
      </w:r>
      <w:r w:rsidR="00CF3AF4" w:rsidRPr="00CF3AF4">
        <w:rPr>
          <w:sz w:val="28"/>
          <w:szCs w:val="28"/>
        </w:rPr>
        <w:t>]</w:t>
      </w:r>
    </w:p>
    <w:p w14:paraId="13F2F3FC" w14:textId="771107E9" w:rsidR="00CA71B4" w:rsidRDefault="00CA71B4" w:rsidP="00905555">
      <w:pPr>
        <w:pStyle w:val="a4"/>
        <w:shd w:val="clear" w:color="auto" w:fill="FFFFFF"/>
        <w:spacing w:before="0" w:beforeAutospacing="0" w:after="0" w:afterAutospacing="0" w:line="360" w:lineRule="auto"/>
        <w:ind w:firstLine="709"/>
        <w:jc w:val="both"/>
        <w:rPr>
          <w:sz w:val="28"/>
          <w:szCs w:val="28"/>
        </w:rPr>
      </w:pPr>
      <w:r w:rsidRPr="00542E3B">
        <w:rPr>
          <w:sz w:val="28"/>
          <w:szCs w:val="28"/>
        </w:rPr>
        <w:t>Отклонение фактических и прогнозных параметров от пороговых индикаторов показывает степень угроз финансовой безопасности и очередность их устранения. Важно постоянно отслеживать эти отклонения и осуществлять мероприятия по нейтрализации возможных негативных последствий.</w:t>
      </w:r>
    </w:p>
    <w:p w14:paraId="2A98F717" w14:textId="77777777" w:rsidR="001603A9" w:rsidRPr="009C717B" w:rsidRDefault="001603A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Расчет относительных финансовых показателей и их изменений определил,</w:t>
      </w:r>
      <w:r>
        <w:rPr>
          <w:rFonts w:ascii="Times New Roman" w:hAnsi="Times New Roman" w:cs="Times New Roman"/>
          <w:sz w:val="28"/>
          <w:szCs w:val="28"/>
        </w:rPr>
        <w:t xml:space="preserve"> </w:t>
      </w:r>
      <w:r w:rsidRPr="009C717B">
        <w:rPr>
          <w:rFonts w:ascii="Times New Roman" w:hAnsi="Times New Roman" w:cs="Times New Roman"/>
          <w:sz w:val="28"/>
          <w:szCs w:val="28"/>
        </w:rPr>
        <w:t xml:space="preserve">что вероятность угрозы финансовой безопасности АО «Челябинский завод металлоконструкций» за </w:t>
      </w:r>
      <w:proofErr w:type="gramStart"/>
      <w:r w:rsidRPr="009C717B">
        <w:rPr>
          <w:rFonts w:ascii="Times New Roman" w:hAnsi="Times New Roman" w:cs="Times New Roman"/>
          <w:sz w:val="28"/>
          <w:szCs w:val="28"/>
        </w:rPr>
        <w:t>201</w:t>
      </w:r>
      <w:r>
        <w:rPr>
          <w:rFonts w:ascii="Times New Roman" w:hAnsi="Times New Roman" w:cs="Times New Roman"/>
          <w:sz w:val="28"/>
          <w:szCs w:val="28"/>
        </w:rPr>
        <w:t>9</w:t>
      </w:r>
      <w:r w:rsidRPr="009C717B">
        <w:rPr>
          <w:rFonts w:ascii="Times New Roman" w:hAnsi="Times New Roman" w:cs="Times New Roman"/>
          <w:sz w:val="28"/>
          <w:szCs w:val="28"/>
        </w:rPr>
        <w:t>-202</w:t>
      </w:r>
      <w:r>
        <w:rPr>
          <w:rFonts w:ascii="Times New Roman" w:hAnsi="Times New Roman" w:cs="Times New Roman"/>
          <w:sz w:val="28"/>
          <w:szCs w:val="28"/>
        </w:rPr>
        <w:t>1</w:t>
      </w:r>
      <w:proofErr w:type="gramEnd"/>
      <w:r w:rsidRPr="009C717B">
        <w:rPr>
          <w:rFonts w:ascii="Times New Roman" w:hAnsi="Times New Roman" w:cs="Times New Roman"/>
          <w:sz w:val="28"/>
          <w:szCs w:val="28"/>
        </w:rPr>
        <w:t xml:space="preserve"> гг. увеличивается.</w:t>
      </w:r>
    </w:p>
    <w:p w14:paraId="494C09D1" w14:textId="77777777" w:rsidR="001603A9" w:rsidRPr="009C717B" w:rsidRDefault="001603A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 xml:space="preserve">Оценим уровень финансовой безопасности по методике </w:t>
      </w:r>
      <w:proofErr w:type="gramStart"/>
      <w:r w:rsidRPr="009C717B">
        <w:rPr>
          <w:rFonts w:ascii="Times New Roman" w:hAnsi="Times New Roman" w:cs="Times New Roman"/>
          <w:sz w:val="28"/>
          <w:szCs w:val="28"/>
        </w:rPr>
        <w:t>О.Г.</w:t>
      </w:r>
      <w:proofErr w:type="gramEnd"/>
      <w:r w:rsidRPr="009C717B">
        <w:rPr>
          <w:rFonts w:ascii="Times New Roman" w:hAnsi="Times New Roman" w:cs="Times New Roman"/>
          <w:sz w:val="28"/>
          <w:szCs w:val="28"/>
        </w:rPr>
        <w:t xml:space="preserve"> Блажевич, О.Н.</w:t>
      </w:r>
      <w:r>
        <w:rPr>
          <w:rFonts w:ascii="Times New Roman" w:hAnsi="Times New Roman" w:cs="Times New Roman"/>
          <w:sz w:val="28"/>
          <w:szCs w:val="28"/>
        </w:rPr>
        <w:t xml:space="preserve"> </w:t>
      </w:r>
      <w:r w:rsidRPr="009C717B">
        <w:rPr>
          <w:rFonts w:ascii="Times New Roman" w:hAnsi="Times New Roman" w:cs="Times New Roman"/>
          <w:sz w:val="28"/>
          <w:szCs w:val="28"/>
        </w:rPr>
        <w:t>Овечкиной.</w:t>
      </w:r>
    </w:p>
    <w:p w14:paraId="05217650" w14:textId="77777777" w:rsidR="001603A9" w:rsidRPr="00E117F0" w:rsidRDefault="001603A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Показатели рассчитаны в п</w:t>
      </w:r>
      <w:r>
        <w:rPr>
          <w:rFonts w:ascii="Times New Roman" w:hAnsi="Times New Roman" w:cs="Times New Roman"/>
          <w:sz w:val="28"/>
          <w:szCs w:val="28"/>
        </w:rPr>
        <w:t>редыдущем пункте</w:t>
      </w:r>
      <w:r w:rsidRPr="00E117F0">
        <w:rPr>
          <w:rFonts w:ascii="Times New Roman" w:hAnsi="Times New Roman" w:cs="Times New Roman"/>
          <w:sz w:val="28"/>
          <w:szCs w:val="28"/>
        </w:rPr>
        <w:t xml:space="preserve">. </w:t>
      </w:r>
    </w:p>
    <w:p w14:paraId="68D57228" w14:textId="77777777" w:rsidR="00905555" w:rsidRDefault="001603A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t xml:space="preserve">Рассчитаем в таблице </w:t>
      </w:r>
      <w:r w:rsidR="00905555">
        <w:rPr>
          <w:rFonts w:ascii="Times New Roman" w:hAnsi="Times New Roman" w:cs="Times New Roman"/>
          <w:sz w:val="28"/>
          <w:szCs w:val="28"/>
        </w:rPr>
        <w:t>7</w:t>
      </w:r>
      <w:r w:rsidRPr="009C717B">
        <w:rPr>
          <w:rFonts w:ascii="Times New Roman" w:hAnsi="Times New Roman" w:cs="Times New Roman"/>
          <w:sz w:val="28"/>
          <w:szCs w:val="28"/>
        </w:rPr>
        <w:t xml:space="preserve"> интегральную оценку финансовой безопасности АО</w:t>
      </w:r>
      <w:r>
        <w:rPr>
          <w:rFonts w:ascii="Times New Roman" w:hAnsi="Times New Roman" w:cs="Times New Roman"/>
          <w:sz w:val="28"/>
          <w:szCs w:val="28"/>
        </w:rPr>
        <w:t xml:space="preserve"> </w:t>
      </w:r>
      <w:r w:rsidRPr="009C717B">
        <w:rPr>
          <w:rFonts w:ascii="Times New Roman" w:hAnsi="Times New Roman" w:cs="Times New Roman"/>
          <w:sz w:val="28"/>
          <w:szCs w:val="28"/>
        </w:rPr>
        <w:t>«Челябинский завод металлоконструкций».</w:t>
      </w:r>
      <w:r w:rsidRPr="009C717B">
        <w:rPr>
          <w:rFonts w:ascii="Times New Roman" w:hAnsi="Times New Roman" w:cs="Times New Roman"/>
          <w:sz w:val="28"/>
          <w:szCs w:val="28"/>
        </w:rPr>
        <w:cr/>
      </w:r>
    </w:p>
    <w:p w14:paraId="6FC4974D" w14:textId="6C7BEA39" w:rsidR="001603A9" w:rsidRDefault="001603A9" w:rsidP="00905555">
      <w:pPr>
        <w:spacing w:after="0" w:line="360" w:lineRule="auto"/>
        <w:ind w:firstLine="709"/>
        <w:jc w:val="both"/>
        <w:rPr>
          <w:rFonts w:ascii="Times New Roman" w:hAnsi="Times New Roman" w:cs="Times New Roman"/>
          <w:sz w:val="28"/>
          <w:szCs w:val="28"/>
        </w:rPr>
      </w:pPr>
      <w:r w:rsidRPr="009C717B">
        <w:rPr>
          <w:rFonts w:ascii="Times New Roman" w:hAnsi="Times New Roman" w:cs="Times New Roman"/>
          <w:sz w:val="28"/>
          <w:szCs w:val="28"/>
        </w:rPr>
        <w:lastRenderedPageBreak/>
        <w:t xml:space="preserve">Таблица </w:t>
      </w:r>
      <w:r w:rsidR="00905555">
        <w:rPr>
          <w:rFonts w:ascii="Times New Roman" w:hAnsi="Times New Roman" w:cs="Times New Roman"/>
          <w:sz w:val="28"/>
          <w:szCs w:val="28"/>
        </w:rPr>
        <w:t>7</w:t>
      </w:r>
      <w:r w:rsidRPr="009C717B">
        <w:rPr>
          <w:rFonts w:ascii="Times New Roman" w:hAnsi="Times New Roman" w:cs="Times New Roman"/>
          <w:sz w:val="28"/>
          <w:szCs w:val="28"/>
        </w:rPr>
        <w:t xml:space="preserve"> – Интегральная оценка финансовой безопасности АО «Челябинский</w:t>
      </w:r>
      <w:r>
        <w:rPr>
          <w:rFonts w:ascii="Times New Roman" w:hAnsi="Times New Roman" w:cs="Times New Roman"/>
          <w:sz w:val="28"/>
          <w:szCs w:val="28"/>
        </w:rPr>
        <w:t xml:space="preserve"> </w:t>
      </w:r>
      <w:r w:rsidRPr="009C717B">
        <w:rPr>
          <w:rFonts w:ascii="Times New Roman" w:hAnsi="Times New Roman" w:cs="Times New Roman"/>
          <w:sz w:val="28"/>
          <w:szCs w:val="28"/>
        </w:rPr>
        <w:t xml:space="preserve">завод металлоконструкций» за </w:t>
      </w:r>
      <w:proofErr w:type="gramStart"/>
      <w:r w:rsidRPr="009C717B">
        <w:rPr>
          <w:rFonts w:ascii="Times New Roman" w:hAnsi="Times New Roman" w:cs="Times New Roman"/>
          <w:sz w:val="28"/>
          <w:szCs w:val="28"/>
        </w:rPr>
        <w:t>201</w:t>
      </w:r>
      <w:r>
        <w:rPr>
          <w:rFonts w:ascii="Times New Roman" w:hAnsi="Times New Roman" w:cs="Times New Roman"/>
          <w:sz w:val="28"/>
          <w:szCs w:val="28"/>
        </w:rPr>
        <w:t>9</w:t>
      </w:r>
      <w:r w:rsidRPr="009C717B">
        <w:rPr>
          <w:rFonts w:ascii="Times New Roman" w:hAnsi="Times New Roman" w:cs="Times New Roman"/>
          <w:sz w:val="28"/>
          <w:szCs w:val="28"/>
        </w:rPr>
        <w:t>-202</w:t>
      </w:r>
      <w:r>
        <w:rPr>
          <w:rFonts w:ascii="Times New Roman" w:hAnsi="Times New Roman" w:cs="Times New Roman"/>
          <w:sz w:val="28"/>
          <w:szCs w:val="28"/>
        </w:rPr>
        <w:t>1</w:t>
      </w:r>
      <w:proofErr w:type="gramEnd"/>
      <w:r w:rsidRPr="009C717B">
        <w:rPr>
          <w:rFonts w:ascii="Times New Roman" w:hAnsi="Times New Roman" w:cs="Times New Roman"/>
          <w:sz w:val="28"/>
          <w:szCs w:val="28"/>
        </w:rPr>
        <w:t xml:space="preserve"> </w:t>
      </w:r>
      <w:proofErr w:type="spellStart"/>
      <w:r w:rsidRPr="009C717B">
        <w:rPr>
          <w:rFonts w:ascii="Times New Roman" w:hAnsi="Times New Roman" w:cs="Times New Roman"/>
          <w:sz w:val="28"/>
          <w:szCs w:val="28"/>
        </w:rPr>
        <w:t>гг</w:t>
      </w:r>
      <w:proofErr w:type="spellEnd"/>
    </w:p>
    <w:tbl>
      <w:tblPr>
        <w:tblStyle w:val="a6"/>
        <w:tblW w:w="0" w:type="auto"/>
        <w:tblInd w:w="0" w:type="dxa"/>
        <w:tblLook w:val="04A0" w:firstRow="1" w:lastRow="0" w:firstColumn="1" w:lastColumn="0" w:noHBand="0" w:noVBand="1"/>
      </w:tblPr>
      <w:tblGrid>
        <w:gridCol w:w="2336"/>
        <w:gridCol w:w="2336"/>
        <w:gridCol w:w="2336"/>
        <w:gridCol w:w="2337"/>
      </w:tblGrid>
      <w:tr w:rsidR="001603A9" w:rsidRPr="000F3B8B" w14:paraId="34D62705" w14:textId="77777777" w:rsidTr="00AF493D">
        <w:tc>
          <w:tcPr>
            <w:tcW w:w="2336" w:type="dxa"/>
          </w:tcPr>
          <w:p w14:paraId="63ED66AC"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Показатель</w:t>
            </w:r>
          </w:p>
        </w:tc>
        <w:tc>
          <w:tcPr>
            <w:tcW w:w="2336" w:type="dxa"/>
          </w:tcPr>
          <w:p w14:paraId="2588BE83"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2019</w:t>
            </w:r>
          </w:p>
        </w:tc>
        <w:tc>
          <w:tcPr>
            <w:tcW w:w="2336" w:type="dxa"/>
          </w:tcPr>
          <w:p w14:paraId="0A015BE5"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2020</w:t>
            </w:r>
          </w:p>
        </w:tc>
        <w:tc>
          <w:tcPr>
            <w:tcW w:w="2337" w:type="dxa"/>
          </w:tcPr>
          <w:p w14:paraId="712F0B6C"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2021</w:t>
            </w:r>
          </w:p>
        </w:tc>
      </w:tr>
      <w:tr w:rsidR="001603A9" w:rsidRPr="000F3B8B" w14:paraId="125352F5" w14:textId="77777777" w:rsidTr="00AF493D">
        <w:tc>
          <w:tcPr>
            <w:tcW w:w="2336" w:type="dxa"/>
          </w:tcPr>
          <w:p w14:paraId="16A3BD2A"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 xml:space="preserve">Интегральный показатель ликвидности </w:t>
            </w:r>
          </w:p>
        </w:tc>
        <w:tc>
          <w:tcPr>
            <w:tcW w:w="2336" w:type="dxa"/>
          </w:tcPr>
          <w:p w14:paraId="229CBFA3"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2,273</w:t>
            </w:r>
          </w:p>
        </w:tc>
        <w:tc>
          <w:tcPr>
            <w:tcW w:w="2336" w:type="dxa"/>
          </w:tcPr>
          <w:p w14:paraId="72709FB6"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2,809</w:t>
            </w:r>
          </w:p>
        </w:tc>
        <w:tc>
          <w:tcPr>
            <w:tcW w:w="2337" w:type="dxa"/>
          </w:tcPr>
          <w:p w14:paraId="65ABFE9A"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1,898</w:t>
            </w:r>
          </w:p>
        </w:tc>
      </w:tr>
      <w:tr w:rsidR="001603A9" w:rsidRPr="000F3B8B" w14:paraId="50353B2A" w14:textId="77777777" w:rsidTr="00AF493D">
        <w:tc>
          <w:tcPr>
            <w:tcW w:w="2336" w:type="dxa"/>
          </w:tcPr>
          <w:p w14:paraId="21A241E5"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 xml:space="preserve">Интегральный показатель финансовый устойчивости </w:t>
            </w:r>
          </w:p>
        </w:tc>
        <w:tc>
          <w:tcPr>
            <w:tcW w:w="2336" w:type="dxa"/>
          </w:tcPr>
          <w:p w14:paraId="68C6AD34"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5,935</w:t>
            </w:r>
          </w:p>
        </w:tc>
        <w:tc>
          <w:tcPr>
            <w:tcW w:w="2336" w:type="dxa"/>
          </w:tcPr>
          <w:p w14:paraId="28EF9AE1"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8,058</w:t>
            </w:r>
          </w:p>
        </w:tc>
        <w:tc>
          <w:tcPr>
            <w:tcW w:w="2337" w:type="dxa"/>
          </w:tcPr>
          <w:p w14:paraId="0B156E4D"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5,981</w:t>
            </w:r>
          </w:p>
        </w:tc>
      </w:tr>
      <w:tr w:rsidR="001603A9" w:rsidRPr="000F3B8B" w14:paraId="7CB3F5D4" w14:textId="77777777" w:rsidTr="00AF493D">
        <w:tc>
          <w:tcPr>
            <w:tcW w:w="2336" w:type="dxa"/>
          </w:tcPr>
          <w:p w14:paraId="252BA721"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 xml:space="preserve">Интегральный показатель эффективности деятельности </w:t>
            </w:r>
          </w:p>
        </w:tc>
        <w:tc>
          <w:tcPr>
            <w:tcW w:w="2336" w:type="dxa"/>
          </w:tcPr>
          <w:p w14:paraId="16B773E8"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5,217</w:t>
            </w:r>
          </w:p>
        </w:tc>
        <w:tc>
          <w:tcPr>
            <w:tcW w:w="2336" w:type="dxa"/>
          </w:tcPr>
          <w:p w14:paraId="16E659BC"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12,681</w:t>
            </w:r>
          </w:p>
        </w:tc>
        <w:tc>
          <w:tcPr>
            <w:tcW w:w="2337" w:type="dxa"/>
          </w:tcPr>
          <w:p w14:paraId="1E0D3B98" w14:textId="77777777" w:rsidR="001603A9" w:rsidRPr="00BF05F1"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2,167</w:t>
            </w:r>
          </w:p>
        </w:tc>
      </w:tr>
      <w:tr w:rsidR="001603A9" w:rsidRPr="000F3B8B" w14:paraId="493C5DA3" w14:textId="77777777" w:rsidTr="00AF493D">
        <w:tc>
          <w:tcPr>
            <w:tcW w:w="2336" w:type="dxa"/>
          </w:tcPr>
          <w:p w14:paraId="1EEACE63" w14:textId="77777777" w:rsidR="001603A9" w:rsidRPr="000F3B8B" w:rsidRDefault="001603A9" w:rsidP="00AF493D">
            <w:pPr>
              <w:spacing w:after="0" w:line="360" w:lineRule="auto"/>
              <w:jc w:val="both"/>
              <w:rPr>
                <w:rFonts w:ascii="Times New Roman" w:hAnsi="Times New Roman" w:cs="Times New Roman"/>
                <w:sz w:val="20"/>
                <w:szCs w:val="20"/>
              </w:rPr>
            </w:pPr>
            <w:r w:rsidRPr="000F3B8B">
              <w:rPr>
                <w:rFonts w:ascii="Times New Roman" w:hAnsi="Times New Roman" w:cs="Times New Roman"/>
                <w:sz w:val="20"/>
                <w:szCs w:val="20"/>
              </w:rPr>
              <w:t xml:space="preserve">Интегральный финансовый безопасности </w:t>
            </w:r>
          </w:p>
        </w:tc>
        <w:tc>
          <w:tcPr>
            <w:tcW w:w="2336" w:type="dxa"/>
          </w:tcPr>
          <w:p w14:paraId="30FC75EC"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13,425</w:t>
            </w:r>
          </w:p>
        </w:tc>
        <w:tc>
          <w:tcPr>
            <w:tcW w:w="2336" w:type="dxa"/>
          </w:tcPr>
          <w:p w14:paraId="60449CEC" w14:textId="77777777" w:rsidR="001603A9" w:rsidRPr="000F3B8B"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23,548</w:t>
            </w:r>
          </w:p>
        </w:tc>
        <w:tc>
          <w:tcPr>
            <w:tcW w:w="2337" w:type="dxa"/>
          </w:tcPr>
          <w:p w14:paraId="434500CC" w14:textId="77777777" w:rsidR="001603A9" w:rsidRPr="00BF05F1" w:rsidRDefault="001603A9" w:rsidP="00AF493D">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10,046</w:t>
            </w:r>
          </w:p>
        </w:tc>
      </w:tr>
    </w:tbl>
    <w:p w14:paraId="2BE113A7" w14:textId="77777777" w:rsidR="001603A9" w:rsidRDefault="001603A9" w:rsidP="001603A9">
      <w:pPr>
        <w:spacing w:after="0" w:line="360" w:lineRule="auto"/>
        <w:jc w:val="both"/>
        <w:rPr>
          <w:rFonts w:ascii="Times New Roman" w:hAnsi="Times New Roman" w:cs="Times New Roman"/>
          <w:sz w:val="20"/>
          <w:szCs w:val="20"/>
        </w:rPr>
      </w:pPr>
    </w:p>
    <w:p w14:paraId="74BBB48C" w14:textId="77777777" w:rsidR="001603A9" w:rsidRPr="00BF05F1" w:rsidRDefault="001603A9" w:rsidP="00905555">
      <w:pPr>
        <w:spacing w:after="0" w:line="360" w:lineRule="auto"/>
        <w:ind w:firstLine="709"/>
        <w:jc w:val="both"/>
        <w:rPr>
          <w:rFonts w:ascii="Times New Roman" w:hAnsi="Times New Roman" w:cs="Times New Roman"/>
          <w:sz w:val="28"/>
          <w:szCs w:val="28"/>
        </w:rPr>
      </w:pPr>
      <w:r w:rsidRPr="00BF05F1">
        <w:rPr>
          <w:rFonts w:ascii="Times New Roman" w:hAnsi="Times New Roman" w:cs="Times New Roman"/>
          <w:sz w:val="28"/>
          <w:szCs w:val="28"/>
        </w:rPr>
        <w:t>Максимальный уровень интегрального показателя равен количеству индикаторов финансовой безопасности.</w:t>
      </w:r>
    </w:p>
    <w:p w14:paraId="600A589E" w14:textId="77777777" w:rsidR="001603A9" w:rsidRPr="00BF05F1" w:rsidRDefault="001603A9" w:rsidP="00905555">
      <w:pPr>
        <w:spacing w:after="0" w:line="360" w:lineRule="auto"/>
        <w:ind w:firstLine="709"/>
        <w:jc w:val="both"/>
        <w:rPr>
          <w:rFonts w:ascii="Times New Roman" w:hAnsi="Times New Roman" w:cs="Times New Roman"/>
          <w:sz w:val="28"/>
          <w:szCs w:val="28"/>
        </w:rPr>
      </w:pPr>
      <w:r w:rsidRPr="00BF05F1">
        <w:rPr>
          <w:rFonts w:ascii="Times New Roman" w:hAnsi="Times New Roman" w:cs="Times New Roman"/>
          <w:sz w:val="28"/>
          <w:szCs w:val="28"/>
        </w:rPr>
        <w:t>Индикаторы финансовой безопасности – это система показателей, позволяющих оценить текущее финансовое состояние организации, выявить проблемы и болевые точки, определить основные направления и наиболее 5 действенные меры по снижению внешних и внутренних угроз, укреплению финансовой безопасности хозяйствующего субъекта.</w:t>
      </w:r>
    </w:p>
    <w:p w14:paraId="07F685AF" w14:textId="77777777" w:rsidR="001603A9" w:rsidRPr="00BF05F1" w:rsidRDefault="001603A9" w:rsidP="00905555">
      <w:pPr>
        <w:spacing w:after="0" w:line="360" w:lineRule="auto"/>
        <w:ind w:firstLine="709"/>
        <w:jc w:val="both"/>
        <w:rPr>
          <w:rFonts w:ascii="Times New Roman" w:hAnsi="Times New Roman" w:cs="Times New Roman"/>
          <w:sz w:val="28"/>
          <w:szCs w:val="28"/>
        </w:rPr>
      </w:pPr>
      <w:r w:rsidRPr="00BF05F1">
        <w:rPr>
          <w:rFonts w:ascii="Times New Roman" w:hAnsi="Times New Roman" w:cs="Times New Roman"/>
          <w:sz w:val="28"/>
          <w:szCs w:val="28"/>
        </w:rPr>
        <w:t>Для оценки финансовой безопасности организации могут использоваться следующие экономические методы:</w:t>
      </w:r>
    </w:p>
    <w:p w14:paraId="17734DB6" w14:textId="77777777" w:rsidR="001603A9" w:rsidRPr="00BF05F1" w:rsidRDefault="001603A9" w:rsidP="00905555">
      <w:pPr>
        <w:pStyle w:val="a5"/>
        <w:numPr>
          <w:ilvl w:val="0"/>
          <w:numId w:val="30"/>
        </w:numPr>
        <w:spacing w:after="0" w:line="360" w:lineRule="auto"/>
        <w:ind w:left="0" w:firstLine="709"/>
        <w:jc w:val="both"/>
        <w:rPr>
          <w:rFonts w:ascii="Times New Roman" w:hAnsi="Times New Roman" w:cs="Times New Roman"/>
          <w:sz w:val="28"/>
          <w:szCs w:val="28"/>
        </w:rPr>
      </w:pPr>
      <w:r w:rsidRPr="00BF05F1">
        <w:rPr>
          <w:rFonts w:ascii="Times New Roman" w:hAnsi="Times New Roman" w:cs="Times New Roman"/>
          <w:sz w:val="28"/>
          <w:szCs w:val="28"/>
        </w:rPr>
        <w:t>Метод оценки динамики основных индикаторов. Основывается на анализе динамических рядов основных индикаторов, путем сравнения их темпов роста за продолжительный период. Особенность этого метода заключается в том, что он характеризует только тенденции в изменении финансовой безопасности, а прямой оценки ее уровня не дает. Поэтому его целесообразно использовать как дополнение к другим методам.</w:t>
      </w:r>
    </w:p>
    <w:p w14:paraId="3D790F5E" w14:textId="77777777" w:rsidR="001603A9" w:rsidRPr="00BF05F1" w:rsidRDefault="001603A9" w:rsidP="00905555">
      <w:pPr>
        <w:pStyle w:val="a5"/>
        <w:numPr>
          <w:ilvl w:val="0"/>
          <w:numId w:val="30"/>
        </w:numPr>
        <w:spacing w:after="0" w:line="360" w:lineRule="auto"/>
        <w:ind w:left="0" w:firstLine="709"/>
        <w:jc w:val="both"/>
        <w:rPr>
          <w:rFonts w:ascii="Times New Roman" w:hAnsi="Times New Roman" w:cs="Times New Roman"/>
          <w:sz w:val="28"/>
          <w:szCs w:val="28"/>
        </w:rPr>
      </w:pPr>
      <w:r w:rsidRPr="00BF05F1">
        <w:rPr>
          <w:rFonts w:ascii="Times New Roman" w:hAnsi="Times New Roman" w:cs="Times New Roman"/>
          <w:sz w:val="28"/>
          <w:szCs w:val="28"/>
        </w:rPr>
        <w:t xml:space="preserve">Метод пороговых значений индикаторов. Базируется на сравнении фактических значений индикаторов с нормативными (пороговыми) значениями. Выявленные отклонения позволяют оценить уровень финансовой </w:t>
      </w:r>
      <w:r w:rsidRPr="00BF05F1">
        <w:rPr>
          <w:rFonts w:ascii="Times New Roman" w:hAnsi="Times New Roman" w:cs="Times New Roman"/>
          <w:sz w:val="28"/>
          <w:szCs w:val="28"/>
        </w:rPr>
        <w:lastRenderedPageBreak/>
        <w:t>безопасности организации. Данный метод в наибольшей степени подходит для оценки финансовых индикаторов, поскольку по большинству финансовых 4 коэффициентов существуют научно обоснованные количественные значения (нормативы).</w:t>
      </w:r>
    </w:p>
    <w:p w14:paraId="684F513A" w14:textId="77777777" w:rsidR="001603A9" w:rsidRPr="00BF05F1" w:rsidRDefault="001603A9" w:rsidP="00905555">
      <w:pPr>
        <w:pStyle w:val="a5"/>
        <w:numPr>
          <w:ilvl w:val="0"/>
          <w:numId w:val="30"/>
        </w:numPr>
        <w:spacing w:after="0" w:line="360" w:lineRule="auto"/>
        <w:ind w:left="0" w:firstLine="709"/>
        <w:jc w:val="both"/>
        <w:rPr>
          <w:rFonts w:ascii="Times New Roman" w:hAnsi="Times New Roman" w:cs="Times New Roman"/>
          <w:sz w:val="28"/>
          <w:szCs w:val="28"/>
        </w:rPr>
      </w:pPr>
      <w:r w:rsidRPr="00BF05F1">
        <w:rPr>
          <w:rFonts w:ascii="Times New Roman" w:hAnsi="Times New Roman" w:cs="Times New Roman"/>
          <w:sz w:val="28"/>
          <w:szCs w:val="28"/>
        </w:rPr>
        <w:t>Метод использования среднеотраслевых индикаторов. В его основе лежит сравнение фактических индикаторов исследуемой организации со среднеотраслевыми значениями, которые в данном случае рассматриваются как пороговые. Этот метод вполне приемлем при наличии информации о среднеотраслевых индикаторах.</w:t>
      </w:r>
    </w:p>
    <w:p w14:paraId="45EC143B" w14:textId="77777777" w:rsidR="001603A9" w:rsidRDefault="001603A9" w:rsidP="00905555">
      <w:pPr>
        <w:spacing w:after="0" w:line="360" w:lineRule="auto"/>
        <w:ind w:firstLine="709"/>
        <w:jc w:val="both"/>
        <w:rPr>
          <w:rFonts w:ascii="Times New Roman" w:hAnsi="Times New Roman" w:cs="Times New Roman"/>
          <w:sz w:val="28"/>
          <w:szCs w:val="28"/>
        </w:rPr>
      </w:pPr>
      <w:r w:rsidRPr="00BF05F1">
        <w:rPr>
          <w:rFonts w:ascii="Times New Roman" w:hAnsi="Times New Roman" w:cs="Times New Roman"/>
          <w:sz w:val="28"/>
          <w:szCs w:val="28"/>
        </w:rPr>
        <w:t>Количественное измерение индикаторов финансовой безопасности производится в ходе финансового анализа в определенной логической последовательности, отражающей их взаимосвязь и взаимозависимость.</w:t>
      </w:r>
    </w:p>
    <w:p w14:paraId="0CD1066F" w14:textId="77777777" w:rsidR="001603A9" w:rsidRPr="00BF05F1" w:rsidRDefault="001603A9" w:rsidP="00905555">
      <w:pPr>
        <w:spacing w:after="0" w:line="360" w:lineRule="auto"/>
        <w:ind w:firstLine="709"/>
        <w:jc w:val="both"/>
        <w:rPr>
          <w:rFonts w:ascii="Times New Roman" w:hAnsi="Times New Roman" w:cs="Times New Roman"/>
          <w:sz w:val="28"/>
          <w:szCs w:val="28"/>
        </w:rPr>
      </w:pPr>
      <w:r w:rsidRPr="00BF05F1">
        <w:rPr>
          <w:rFonts w:ascii="Times New Roman" w:hAnsi="Times New Roman" w:cs="Times New Roman"/>
          <w:sz w:val="28"/>
          <w:szCs w:val="28"/>
        </w:rPr>
        <w:t xml:space="preserve">За </w:t>
      </w:r>
      <w:proofErr w:type="gramStart"/>
      <w:r w:rsidRPr="00BF05F1">
        <w:rPr>
          <w:rFonts w:ascii="Times New Roman" w:hAnsi="Times New Roman" w:cs="Times New Roman"/>
          <w:sz w:val="28"/>
          <w:szCs w:val="28"/>
        </w:rPr>
        <w:t>2019-2021</w:t>
      </w:r>
      <w:proofErr w:type="gramEnd"/>
      <w:r w:rsidRPr="00BF05F1">
        <w:rPr>
          <w:rFonts w:ascii="Times New Roman" w:hAnsi="Times New Roman" w:cs="Times New Roman"/>
          <w:sz w:val="28"/>
          <w:szCs w:val="28"/>
        </w:rPr>
        <w:t xml:space="preserve"> гг. совокупная интегральная оценка показывает что уровень финансовой безопасности АО «Челябинский завод металлоконструкций» находится на достаточном уровне.</w:t>
      </w:r>
    </w:p>
    <w:p w14:paraId="49F0927C" w14:textId="77777777" w:rsidR="001603A9" w:rsidRPr="00BF05F1" w:rsidRDefault="001603A9" w:rsidP="00905555">
      <w:pPr>
        <w:spacing w:after="0" w:line="360" w:lineRule="auto"/>
        <w:ind w:firstLine="709"/>
        <w:jc w:val="both"/>
        <w:rPr>
          <w:rFonts w:ascii="Times New Roman" w:hAnsi="Times New Roman" w:cs="Times New Roman"/>
          <w:sz w:val="28"/>
          <w:szCs w:val="28"/>
        </w:rPr>
      </w:pPr>
      <w:r w:rsidRPr="00BF05F1">
        <w:rPr>
          <w:rFonts w:ascii="Times New Roman" w:hAnsi="Times New Roman" w:cs="Times New Roman"/>
          <w:sz w:val="28"/>
          <w:szCs w:val="28"/>
        </w:rPr>
        <w:t>За 2021 г. уровень финансовой безопасности АО «Челябинский завод металлоконструкций» снизился и находится ниже допустимого уровня.</w:t>
      </w:r>
    </w:p>
    <w:p w14:paraId="2D3087CC" w14:textId="77777777" w:rsidR="001603A9" w:rsidRDefault="001603A9" w:rsidP="00905555">
      <w:pPr>
        <w:spacing w:after="0" w:line="360" w:lineRule="auto"/>
        <w:ind w:firstLine="709"/>
        <w:jc w:val="both"/>
        <w:rPr>
          <w:rFonts w:ascii="Times New Roman" w:hAnsi="Times New Roman" w:cs="Times New Roman"/>
          <w:sz w:val="28"/>
          <w:szCs w:val="28"/>
        </w:rPr>
      </w:pPr>
      <w:r w:rsidRPr="009F606D">
        <w:rPr>
          <w:rFonts w:ascii="Times New Roman" w:hAnsi="Times New Roman" w:cs="Times New Roman"/>
          <w:sz w:val="28"/>
          <w:szCs w:val="28"/>
        </w:rPr>
        <w:t>Рассмотрим, что повлияло на снижение уровня финансовой безопасности в 2021 г. Большее влияние на снижение совокупной интегральной оценки оказало снижение интегрального показателя эффективности деятельности: на 3,050 по сравнению с 2019 г. и на 10,514 по сравнению с 2020 г.</w:t>
      </w:r>
    </w:p>
    <w:p w14:paraId="39D67467" w14:textId="77777777" w:rsidR="001603A9" w:rsidRPr="009F606D" w:rsidRDefault="001603A9" w:rsidP="00905555">
      <w:pPr>
        <w:spacing w:after="0" w:line="360" w:lineRule="auto"/>
        <w:ind w:firstLine="709"/>
        <w:jc w:val="both"/>
        <w:rPr>
          <w:rFonts w:ascii="Times New Roman" w:hAnsi="Times New Roman" w:cs="Times New Roman"/>
          <w:sz w:val="28"/>
          <w:szCs w:val="28"/>
        </w:rPr>
      </w:pPr>
      <w:r w:rsidRPr="009F606D">
        <w:rPr>
          <w:rFonts w:ascii="Times New Roman" w:hAnsi="Times New Roman" w:cs="Times New Roman"/>
          <w:sz w:val="28"/>
          <w:szCs w:val="28"/>
        </w:rPr>
        <w:t xml:space="preserve">К угрозам финансовой безопасности предприятия следует </w:t>
      </w:r>
      <w:proofErr w:type="gramStart"/>
      <w:r w:rsidRPr="009F606D">
        <w:rPr>
          <w:rFonts w:ascii="Times New Roman" w:hAnsi="Times New Roman" w:cs="Times New Roman"/>
          <w:sz w:val="28"/>
          <w:szCs w:val="28"/>
        </w:rPr>
        <w:t>отнести :</w:t>
      </w:r>
      <w:proofErr w:type="gramEnd"/>
    </w:p>
    <w:p w14:paraId="733C5E58" w14:textId="77777777" w:rsidR="001603A9" w:rsidRPr="009F606D" w:rsidRDefault="001603A9" w:rsidP="00905555">
      <w:pPr>
        <w:pStyle w:val="a5"/>
        <w:numPr>
          <w:ilvl w:val="0"/>
          <w:numId w:val="31"/>
        </w:numPr>
        <w:spacing w:after="0" w:line="360" w:lineRule="auto"/>
        <w:ind w:left="0" w:firstLine="709"/>
        <w:jc w:val="both"/>
        <w:rPr>
          <w:rFonts w:ascii="Times New Roman" w:hAnsi="Times New Roman" w:cs="Times New Roman"/>
          <w:sz w:val="28"/>
          <w:szCs w:val="28"/>
        </w:rPr>
      </w:pPr>
      <w:r w:rsidRPr="009F606D">
        <w:rPr>
          <w:rFonts w:ascii="Times New Roman" w:hAnsi="Times New Roman" w:cs="Times New Roman"/>
          <w:sz w:val="28"/>
          <w:szCs w:val="28"/>
        </w:rPr>
        <w:t>Снижение дохода, прибыли-Выручка снижается на 674 353 тыс. руб., валовая прибыль на 281 503 тыс. руб., прибыль от продаж на 197 831 тыс. руб., чистая прибыль на 141 007 тыс. руб.</w:t>
      </w:r>
    </w:p>
    <w:p w14:paraId="6DFC4862" w14:textId="77777777" w:rsidR="001603A9" w:rsidRPr="009F606D" w:rsidRDefault="001603A9" w:rsidP="00905555">
      <w:pPr>
        <w:pStyle w:val="a5"/>
        <w:numPr>
          <w:ilvl w:val="0"/>
          <w:numId w:val="31"/>
        </w:numPr>
        <w:spacing w:after="0" w:line="360" w:lineRule="auto"/>
        <w:ind w:left="0" w:firstLine="709"/>
        <w:jc w:val="both"/>
        <w:rPr>
          <w:rFonts w:ascii="Times New Roman" w:hAnsi="Times New Roman" w:cs="Times New Roman"/>
          <w:sz w:val="28"/>
          <w:szCs w:val="28"/>
        </w:rPr>
      </w:pPr>
      <w:r w:rsidRPr="009F606D">
        <w:rPr>
          <w:rFonts w:ascii="Times New Roman" w:hAnsi="Times New Roman" w:cs="Times New Roman"/>
          <w:sz w:val="28"/>
          <w:szCs w:val="28"/>
        </w:rPr>
        <w:t>Утрата платежеспособности</w:t>
      </w:r>
    </w:p>
    <w:p w14:paraId="0271BF88" w14:textId="77777777" w:rsidR="001603A9" w:rsidRPr="009F606D" w:rsidRDefault="001603A9" w:rsidP="00905555">
      <w:pPr>
        <w:pStyle w:val="a5"/>
        <w:numPr>
          <w:ilvl w:val="0"/>
          <w:numId w:val="31"/>
        </w:numPr>
        <w:spacing w:after="0" w:line="360" w:lineRule="auto"/>
        <w:ind w:left="0" w:firstLine="709"/>
        <w:jc w:val="both"/>
        <w:rPr>
          <w:rFonts w:ascii="Times New Roman" w:hAnsi="Times New Roman" w:cs="Times New Roman"/>
          <w:sz w:val="28"/>
          <w:szCs w:val="28"/>
        </w:rPr>
      </w:pPr>
      <w:r w:rsidRPr="009F606D">
        <w:rPr>
          <w:rFonts w:ascii="Times New Roman" w:hAnsi="Times New Roman" w:cs="Times New Roman"/>
          <w:sz w:val="28"/>
          <w:szCs w:val="28"/>
        </w:rPr>
        <w:t>Утрата деловой активности-замедление оборачиваемости</w:t>
      </w:r>
    </w:p>
    <w:p w14:paraId="60CD757C" w14:textId="77777777" w:rsidR="001603A9" w:rsidRPr="009F606D" w:rsidRDefault="001603A9" w:rsidP="00905555">
      <w:pPr>
        <w:pStyle w:val="a5"/>
        <w:numPr>
          <w:ilvl w:val="0"/>
          <w:numId w:val="31"/>
        </w:numPr>
        <w:spacing w:after="0" w:line="360" w:lineRule="auto"/>
        <w:ind w:left="0" w:firstLine="709"/>
        <w:jc w:val="both"/>
        <w:rPr>
          <w:rFonts w:ascii="Times New Roman" w:hAnsi="Times New Roman" w:cs="Times New Roman"/>
          <w:sz w:val="28"/>
          <w:szCs w:val="28"/>
        </w:rPr>
      </w:pPr>
      <w:r w:rsidRPr="009F606D">
        <w:rPr>
          <w:rFonts w:ascii="Times New Roman" w:hAnsi="Times New Roman" w:cs="Times New Roman"/>
          <w:sz w:val="28"/>
          <w:szCs w:val="28"/>
        </w:rPr>
        <w:t>Утрата возможности устойчивого развития</w:t>
      </w:r>
    </w:p>
    <w:p w14:paraId="4520EEEA" w14:textId="77777777" w:rsidR="001603A9" w:rsidRDefault="001603A9" w:rsidP="00905555">
      <w:pPr>
        <w:pStyle w:val="a5"/>
        <w:numPr>
          <w:ilvl w:val="0"/>
          <w:numId w:val="31"/>
        </w:numPr>
        <w:spacing w:after="0" w:line="360" w:lineRule="auto"/>
        <w:ind w:left="0" w:firstLine="709"/>
        <w:jc w:val="both"/>
        <w:rPr>
          <w:rFonts w:ascii="Times New Roman" w:hAnsi="Times New Roman" w:cs="Times New Roman"/>
          <w:sz w:val="28"/>
          <w:szCs w:val="28"/>
        </w:rPr>
      </w:pPr>
      <w:r w:rsidRPr="009F606D">
        <w:rPr>
          <w:rFonts w:ascii="Times New Roman" w:hAnsi="Times New Roman" w:cs="Times New Roman"/>
          <w:sz w:val="28"/>
          <w:szCs w:val="28"/>
        </w:rPr>
        <w:t>Снижение эффективности деятельности</w:t>
      </w:r>
    </w:p>
    <w:p w14:paraId="1B7A61D3" w14:textId="77777777" w:rsidR="001603A9" w:rsidRDefault="001603A9" w:rsidP="00905555">
      <w:pPr>
        <w:spacing w:after="0" w:line="360" w:lineRule="auto"/>
        <w:ind w:firstLine="709"/>
        <w:jc w:val="both"/>
        <w:rPr>
          <w:rFonts w:ascii="Times New Roman" w:hAnsi="Times New Roman" w:cs="Times New Roman"/>
          <w:sz w:val="28"/>
          <w:szCs w:val="28"/>
          <w:lang w:val="en-US"/>
        </w:rPr>
      </w:pPr>
    </w:p>
    <w:p w14:paraId="410794D3" w14:textId="77777777" w:rsidR="001603A9" w:rsidRPr="0070033B" w:rsidRDefault="001603A9" w:rsidP="00905555">
      <w:pPr>
        <w:spacing w:after="0" w:line="360" w:lineRule="auto"/>
        <w:ind w:firstLine="709"/>
        <w:jc w:val="both"/>
        <w:rPr>
          <w:rFonts w:ascii="Times New Roman" w:hAnsi="Times New Roman" w:cs="Times New Roman"/>
          <w:sz w:val="28"/>
          <w:szCs w:val="28"/>
        </w:rPr>
      </w:pPr>
      <w:r w:rsidRPr="0070033B">
        <w:rPr>
          <w:rFonts w:ascii="Times New Roman" w:hAnsi="Times New Roman" w:cs="Times New Roman"/>
          <w:sz w:val="28"/>
          <w:szCs w:val="28"/>
        </w:rPr>
        <w:t xml:space="preserve">Таким образом, расчет относительных финансовых показателей и их изменений определил, что вероятность угрозы финансовой безопасности АО «Челябинский завод металлоконструкций» за </w:t>
      </w:r>
      <w:proofErr w:type="gramStart"/>
      <w:r w:rsidRPr="0070033B">
        <w:rPr>
          <w:rFonts w:ascii="Times New Roman" w:hAnsi="Times New Roman" w:cs="Times New Roman"/>
          <w:sz w:val="28"/>
          <w:szCs w:val="28"/>
        </w:rPr>
        <w:t>201</w:t>
      </w:r>
      <w:r>
        <w:rPr>
          <w:rFonts w:ascii="Times New Roman" w:hAnsi="Times New Roman" w:cs="Times New Roman"/>
          <w:sz w:val="28"/>
          <w:szCs w:val="28"/>
        </w:rPr>
        <w:t>9</w:t>
      </w:r>
      <w:r w:rsidRPr="0070033B">
        <w:rPr>
          <w:rFonts w:ascii="Times New Roman" w:hAnsi="Times New Roman" w:cs="Times New Roman"/>
          <w:sz w:val="28"/>
          <w:szCs w:val="28"/>
        </w:rPr>
        <w:t>-202</w:t>
      </w:r>
      <w:r>
        <w:rPr>
          <w:rFonts w:ascii="Times New Roman" w:hAnsi="Times New Roman" w:cs="Times New Roman"/>
          <w:sz w:val="28"/>
          <w:szCs w:val="28"/>
        </w:rPr>
        <w:t>1</w:t>
      </w:r>
      <w:proofErr w:type="gramEnd"/>
      <w:r w:rsidRPr="0070033B">
        <w:rPr>
          <w:rFonts w:ascii="Times New Roman" w:hAnsi="Times New Roman" w:cs="Times New Roman"/>
          <w:sz w:val="28"/>
          <w:szCs w:val="28"/>
        </w:rPr>
        <w:t xml:space="preserve"> гг. увеличивается.</w:t>
      </w:r>
    </w:p>
    <w:p w14:paraId="5AE52CD4" w14:textId="77777777" w:rsidR="001603A9" w:rsidRDefault="001603A9" w:rsidP="00905555">
      <w:pPr>
        <w:spacing w:after="0" w:line="360" w:lineRule="auto"/>
        <w:ind w:firstLine="709"/>
        <w:jc w:val="both"/>
        <w:rPr>
          <w:rFonts w:ascii="Times New Roman" w:hAnsi="Times New Roman" w:cs="Times New Roman"/>
          <w:sz w:val="28"/>
          <w:szCs w:val="28"/>
        </w:rPr>
      </w:pPr>
    </w:p>
    <w:p w14:paraId="24F5BA7A" w14:textId="3002B115" w:rsidR="001603A9" w:rsidRDefault="001603A9" w:rsidP="00905555">
      <w:pPr>
        <w:spacing w:after="0" w:line="360" w:lineRule="auto"/>
        <w:ind w:firstLine="709"/>
        <w:jc w:val="both"/>
        <w:rPr>
          <w:rFonts w:ascii="Times New Roman" w:hAnsi="Times New Roman" w:cs="Times New Roman"/>
          <w:sz w:val="28"/>
          <w:szCs w:val="28"/>
        </w:rPr>
      </w:pPr>
      <w:r w:rsidRPr="0070033B">
        <w:rPr>
          <w:rFonts w:ascii="Times New Roman" w:hAnsi="Times New Roman" w:cs="Times New Roman"/>
          <w:sz w:val="28"/>
          <w:szCs w:val="28"/>
        </w:rPr>
        <w:t>Уровень</w:t>
      </w:r>
      <w:r>
        <w:rPr>
          <w:rFonts w:ascii="Times New Roman" w:hAnsi="Times New Roman" w:cs="Times New Roman"/>
          <w:sz w:val="28"/>
          <w:szCs w:val="28"/>
        </w:rPr>
        <w:t xml:space="preserve"> управления</w:t>
      </w:r>
      <w:r w:rsidRPr="0070033B">
        <w:rPr>
          <w:rFonts w:ascii="Times New Roman" w:hAnsi="Times New Roman" w:cs="Times New Roman"/>
          <w:sz w:val="28"/>
          <w:szCs w:val="28"/>
        </w:rPr>
        <w:t xml:space="preserve"> финансовой безопасност</w:t>
      </w:r>
      <w:r>
        <w:rPr>
          <w:rFonts w:ascii="Times New Roman" w:hAnsi="Times New Roman" w:cs="Times New Roman"/>
          <w:sz w:val="28"/>
          <w:szCs w:val="28"/>
        </w:rPr>
        <w:t>ью</w:t>
      </w:r>
      <w:r w:rsidRPr="0070033B">
        <w:rPr>
          <w:rFonts w:ascii="Times New Roman" w:hAnsi="Times New Roman" w:cs="Times New Roman"/>
          <w:sz w:val="28"/>
          <w:szCs w:val="28"/>
        </w:rPr>
        <w:t xml:space="preserve"> оценен по </w:t>
      </w:r>
      <w:r>
        <w:rPr>
          <w:rFonts w:ascii="Times New Roman" w:hAnsi="Times New Roman" w:cs="Times New Roman"/>
          <w:sz w:val="28"/>
          <w:szCs w:val="28"/>
        </w:rPr>
        <w:t xml:space="preserve">следующей </w:t>
      </w:r>
      <w:r w:rsidRPr="0070033B">
        <w:rPr>
          <w:rFonts w:ascii="Times New Roman" w:hAnsi="Times New Roman" w:cs="Times New Roman"/>
          <w:sz w:val="28"/>
          <w:szCs w:val="28"/>
        </w:rPr>
        <w:t>методике</w:t>
      </w:r>
      <w:r>
        <w:rPr>
          <w:rFonts w:ascii="Times New Roman" w:hAnsi="Times New Roman" w:cs="Times New Roman"/>
          <w:sz w:val="28"/>
          <w:szCs w:val="28"/>
        </w:rPr>
        <w:t>: м</w:t>
      </w:r>
      <w:r w:rsidRPr="0070033B">
        <w:rPr>
          <w:rFonts w:ascii="Times New Roman" w:hAnsi="Times New Roman" w:cs="Times New Roman"/>
          <w:sz w:val="28"/>
          <w:szCs w:val="28"/>
        </w:rPr>
        <w:t>аксимальный уровень интегрального показателя равен количеству</w:t>
      </w:r>
      <w:r>
        <w:rPr>
          <w:rFonts w:ascii="Times New Roman" w:hAnsi="Times New Roman" w:cs="Times New Roman"/>
          <w:sz w:val="28"/>
          <w:szCs w:val="28"/>
        </w:rPr>
        <w:t xml:space="preserve"> </w:t>
      </w:r>
      <w:r w:rsidRPr="0070033B">
        <w:rPr>
          <w:rFonts w:ascii="Times New Roman" w:hAnsi="Times New Roman" w:cs="Times New Roman"/>
          <w:sz w:val="28"/>
          <w:szCs w:val="28"/>
        </w:rPr>
        <w:t>индикаторов финансовой безопасности. За 201</w:t>
      </w:r>
      <w:r>
        <w:rPr>
          <w:rFonts w:ascii="Times New Roman" w:hAnsi="Times New Roman" w:cs="Times New Roman"/>
          <w:sz w:val="28"/>
          <w:szCs w:val="28"/>
        </w:rPr>
        <w:t>9</w:t>
      </w:r>
      <w:r w:rsidRPr="0070033B">
        <w:rPr>
          <w:rFonts w:ascii="Times New Roman" w:hAnsi="Times New Roman" w:cs="Times New Roman"/>
          <w:sz w:val="28"/>
          <w:szCs w:val="28"/>
        </w:rPr>
        <w:t>-20</w:t>
      </w:r>
      <w:r>
        <w:rPr>
          <w:rFonts w:ascii="Times New Roman" w:hAnsi="Times New Roman" w:cs="Times New Roman"/>
          <w:sz w:val="28"/>
          <w:szCs w:val="28"/>
        </w:rPr>
        <w:t>20</w:t>
      </w:r>
      <w:r w:rsidRPr="0070033B">
        <w:rPr>
          <w:rFonts w:ascii="Times New Roman" w:hAnsi="Times New Roman" w:cs="Times New Roman"/>
          <w:sz w:val="28"/>
          <w:szCs w:val="28"/>
        </w:rPr>
        <w:t xml:space="preserve"> гг. совокупная интегральная оценка показывает, что уровень финансовой безопасности АО «Челябинский завод металлоконструкций» </w:t>
      </w:r>
      <w:r>
        <w:rPr>
          <w:rFonts w:ascii="Times New Roman" w:hAnsi="Times New Roman" w:cs="Times New Roman"/>
          <w:sz w:val="28"/>
          <w:szCs w:val="28"/>
        </w:rPr>
        <w:t xml:space="preserve">стабильно </w:t>
      </w:r>
      <w:r w:rsidRPr="0070033B">
        <w:rPr>
          <w:rFonts w:ascii="Times New Roman" w:hAnsi="Times New Roman" w:cs="Times New Roman"/>
          <w:sz w:val="28"/>
          <w:szCs w:val="28"/>
        </w:rPr>
        <w:t xml:space="preserve">находится на </w:t>
      </w:r>
      <w:proofErr w:type="spellStart"/>
      <w:r>
        <w:rPr>
          <w:rFonts w:ascii="Times New Roman" w:hAnsi="Times New Roman" w:cs="Times New Roman"/>
          <w:sz w:val="28"/>
          <w:szCs w:val="28"/>
        </w:rPr>
        <w:t>неоюходимом</w:t>
      </w:r>
      <w:proofErr w:type="spellEnd"/>
      <w:r w:rsidRPr="0070033B">
        <w:rPr>
          <w:rFonts w:ascii="Times New Roman" w:hAnsi="Times New Roman" w:cs="Times New Roman"/>
          <w:sz w:val="28"/>
          <w:szCs w:val="28"/>
        </w:rPr>
        <w:t xml:space="preserve"> уровне.</w:t>
      </w:r>
    </w:p>
    <w:p w14:paraId="01FF9EA9" w14:textId="77777777" w:rsidR="001603A9" w:rsidRPr="0070033B" w:rsidRDefault="001603A9" w:rsidP="00905555">
      <w:pPr>
        <w:spacing w:after="0" w:line="360" w:lineRule="auto"/>
        <w:ind w:firstLine="709"/>
        <w:jc w:val="both"/>
        <w:rPr>
          <w:rFonts w:ascii="Times New Roman" w:hAnsi="Times New Roman" w:cs="Times New Roman"/>
          <w:sz w:val="28"/>
          <w:szCs w:val="28"/>
        </w:rPr>
      </w:pPr>
      <w:r w:rsidRPr="0070033B">
        <w:rPr>
          <w:rFonts w:ascii="Times New Roman" w:hAnsi="Times New Roman" w:cs="Times New Roman"/>
          <w:sz w:val="28"/>
          <w:szCs w:val="28"/>
        </w:rPr>
        <w:t xml:space="preserve"> За 202</w:t>
      </w:r>
      <w:r>
        <w:rPr>
          <w:rFonts w:ascii="Times New Roman" w:hAnsi="Times New Roman" w:cs="Times New Roman"/>
          <w:sz w:val="28"/>
          <w:szCs w:val="28"/>
        </w:rPr>
        <w:t>1</w:t>
      </w:r>
      <w:r w:rsidRPr="0070033B">
        <w:rPr>
          <w:rFonts w:ascii="Times New Roman" w:hAnsi="Times New Roman" w:cs="Times New Roman"/>
          <w:sz w:val="28"/>
          <w:szCs w:val="28"/>
        </w:rPr>
        <w:t xml:space="preserve"> г</w:t>
      </w:r>
      <w:r>
        <w:rPr>
          <w:rFonts w:ascii="Times New Roman" w:hAnsi="Times New Roman" w:cs="Times New Roman"/>
          <w:sz w:val="28"/>
          <w:szCs w:val="28"/>
        </w:rPr>
        <w:t xml:space="preserve">од </w:t>
      </w:r>
      <w:r w:rsidRPr="0070033B">
        <w:rPr>
          <w:rFonts w:ascii="Times New Roman" w:hAnsi="Times New Roman" w:cs="Times New Roman"/>
          <w:sz w:val="28"/>
          <w:szCs w:val="28"/>
        </w:rPr>
        <w:t>уровень финансовой безопасности АО «Челябинский завод металлоконструкций»</w:t>
      </w:r>
    </w:p>
    <w:p w14:paraId="46765FAF" w14:textId="77777777" w:rsidR="001603A9" w:rsidRPr="0070033B" w:rsidRDefault="001603A9" w:rsidP="00905555">
      <w:pPr>
        <w:spacing w:after="0" w:line="360" w:lineRule="auto"/>
        <w:ind w:firstLine="709"/>
        <w:jc w:val="both"/>
        <w:rPr>
          <w:rFonts w:ascii="Times New Roman" w:hAnsi="Times New Roman" w:cs="Times New Roman"/>
          <w:sz w:val="28"/>
          <w:szCs w:val="28"/>
        </w:rPr>
      </w:pPr>
      <w:r w:rsidRPr="0070033B">
        <w:rPr>
          <w:rFonts w:ascii="Times New Roman" w:hAnsi="Times New Roman" w:cs="Times New Roman"/>
          <w:sz w:val="28"/>
          <w:szCs w:val="28"/>
        </w:rPr>
        <w:t>снизился и находится ниже допустимого уровня. Большее влияние на снижение</w:t>
      </w:r>
      <w:r>
        <w:rPr>
          <w:rFonts w:ascii="Times New Roman" w:hAnsi="Times New Roman" w:cs="Times New Roman"/>
          <w:sz w:val="28"/>
          <w:szCs w:val="28"/>
        </w:rPr>
        <w:t xml:space="preserve"> </w:t>
      </w:r>
      <w:r w:rsidRPr="0070033B">
        <w:rPr>
          <w:rFonts w:ascii="Times New Roman" w:hAnsi="Times New Roman" w:cs="Times New Roman"/>
          <w:sz w:val="28"/>
          <w:szCs w:val="28"/>
        </w:rPr>
        <w:t>совокупной интегральной оценки оказало снижение интегрального показателя</w:t>
      </w:r>
      <w:r>
        <w:rPr>
          <w:rFonts w:ascii="Times New Roman" w:hAnsi="Times New Roman" w:cs="Times New Roman"/>
          <w:sz w:val="28"/>
          <w:szCs w:val="28"/>
        </w:rPr>
        <w:t xml:space="preserve"> </w:t>
      </w:r>
      <w:r w:rsidRPr="0070033B">
        <w:rPr>
          <w:rFonts w:ascii="Times New Roman" w:hAnsi="Times New Roman" w:cs="Times New Roman"/>
          <w:sz w:val="28"/>
          <w:szCs w:val="28"/>
        </w:rPr>
        <w:t>эффективности деятельности: на 3,050 по сравнению с 201</w:t>
      </w:r>
      <w:r>
        <w:rPr>
          <w:rFonts w:ascii="Times New Roman" w:hAnsi="Times New Roman" w:cs="Times New Roman"/>
          <w:sz w:val="28"/>
          <w:szCs w:val="28"/>
        </w:rPr>
        <w:t>9</w:t>
      </w:r>
      <w:r w:rsidRPr="0070033B">
        <w:rPr>
          <w:rFonts w:ascii="Times New Roman" w:hAnsi="Times New Roman" w:cs="Times New Roman"/>
          <w:sz w:val="28"/>
          <w:szCs w:val="28"/>
        </w:rPr>
        <w:t xml:space="preserve"> г. и на 10,514 по</w:t>
      </w:r>
      <w:r>
        <w:rPr>
          <w:rFonts w:ascii="Times New Roman" w:hAnsi="Times New Roman" w:cs="Times New Roman"/>
          <w:sz w:val="28"/>
          <w:szCs w:val="28"/>
        </w:rPr>
        <w:t xml:space="preserve"> </w:t>
      </w:r>
      <w:r w:rsidRPr="0070033B">
        <w:rPr>
          <w:rFonts w:ascii="Times New Roman" w:hAnsi="Times New Roman" w:cs="Times New Roman"/>
          <w:sz w:val="28"/>
          <w:szCs w:val="28"/>
        </w:rPr>
        <w:t>сравнению с 20</w:t>
      </w:r>
      <w:r>
        <w:rPr>
          <w:rFonts w:ascii="Times New Roman" w:hAnsi="Times New Roman" w:cs="Times New Roman"/>
          <w:sz w:val="28"/>
          <w:szCs w:val="28"/>
        </w:rPr>
        <w:t>20</w:t>
      </w:r>
      <w:r w:rsidRPr="0070033B">
        <w:rPr>
          <w:rFonts w:ascii="Times New Roman" w:hAnsi="Times New Roman" w:cs="Times New Roman"/>
          <w:sz w:val="28"/>
          <w:szCs w:val="28"/>
        </w:rPr>
        <w:t xml:space="preserve"> г., убыток от продаж и эффективность использования собственного капитала в 150 раз ниже порогового значения.</w:t>
      </w:r>
    </w:p>
    <w:p w14:paraId="46418F72" w14:textId="77777777" w:rsidR="001603A9" w:rsidRDefault="001603A9" w:rsidP="00905555">
      <w:pPr>
        <w:spacing w:after="0" w:line="360" w:lineRule="auto"/>
        <w:ind w:firstLine="709"/>
        <w:jc w:val="both"/>
        <w:rPr>
          <w:rFonts w:ascii="Times New Roman" w:hAnsi="Times New Roman" w:cs="Times New Roman"/>
          <w:sz w:val="28"/>
          <w:szCs w:val="28"/>
        </w:rPr>
      </w:pPr>
    </w:p>
    <w:p w14:paraId="5C28F535" w14:textId="77777777" w:rsidR="001603A9" w:rsidRPr="0070033B" w:rsidRDefault="001603A9" w:rsidP="00905555">
      <w:pPr>
        <w:spacing w:after="0" w:line="360" w:lineRule="auto"/>
        <w:ind w:firstLine="709"/>
        <w:jc w:val="both"/>
        <w:rPr>
          <w:rFonts w:ascii="Times New Roman" w:hAnsi="Times New Roman" w:cs="Times New Roman"/>
          <w:sz w:val="28"/>
          <w:szCs w:val="28"/>
        </w:rPr>
      </w:pPr>
      <w:r w:rsidRPr="0070033B">
        <w:rPr>
          <w:rFonts w:ascii="Times New Roman" w:hAnsi="Times New Roman" w:cs="Times New Roman"/>
          <w:sz w:val="28"/>
          <w:szCs w:val="28"/>
        </w:rPr>
        <w:t>Рассмотрены угрозы финансовой безопасности</w:t>
      </w:r>
      <w:r>
        <w:rPr>
          <w:rFonts w:ascii="Times New Roman" w:hAnsi="Times New Roman" w:cs="Times New Roman"/>
          <w:sz w:val="28"/>
          <w:szCs w:val="28"/>
        </w:rPr>
        <w:t xml:space="preserve"> предприятия</w:t>
      </w:r>
      <w:r w:rsidRPr="0070033B">
        <w:rPr>
          <w:rFonts w:ascii="Times New Roman" w:hAnsi="Times New Roman" w:cs="Times New Roman"/>
          <w:sz w:val="28"/>
          <w:szCs w:val="28"/>
        </w:rPr>
        <w:t xml:space="preserve"> АО «Челябинский завод металлоконструкций».</w:t>
      </w:r>
    </w:p>
    <w:p w14:paraId="2A53E891" w14:textId="77777777" w:rsidR="001603A9" w:rsidRDefault="001603A9" w:rsidP="00905555">
      <w:pPr>
        <w:spacing w:after="0" w:line="360" w:lineRule="auto"/>
        <w:ind w:firstLine="709"/>
        <w:jc w:val="both"/>
        <w:rPr>
          <w:rFonts w:ascii="Times New Roman" w:hAnsi="Times New Roman" w:cs="Times New Roman"/>
          <w:sz w:val="28"/>
          <w:szCs w:val="28"/>
        </w:rPr>
      </w:pPr>
    </w:p>
    <w:p w14:paraId="700DD53F" w14:textId="77777777" w:rsidR="001603A9" w:rsidRDefault="001603A9" w:rsidP="001603A9">
      <w:pPr>
        <w:spacing w:after="0" w:line="360" w:lineRule="auto"/>
        <w:jc w:val="both"/>
        <w:rPr>
          <w:rFonts w:ascii="Times New Roman" w:hAnsi="Times New Roman" w:cs="Times New Roman"/>
          <w:sz w:val="28"/>
          <w:szCs w:val="28"/>
        </w:rPr>
      </w:pPr>
    </w:p>
    <w:p w14:paraId="5DBAB22B" w14:textId="77777777" w:rsidR="001603A9" w:rsidRDefault="001603A9" w:rsidP="001603A9">
      <w:pPr>
        <w:spacing w:after="0" w:line="360" w:lineRule="auto"/>
        <w:jc w:val="both"/>
        <w:rPr>
          <w:rFonts w:ascii="Times New Roman" w:hAnsi="Times New Roman" w:cs="Times New Roman"/>
          <w:sz w:val="28"/>
          <w:szCs w:val="28"/>
        </w:rPr>
      </w:pPr>
    </w:p>
    <w:p w14:paraId="5E520532" w14:textId="77777777" w:rsidR="001603A9" w:rsidRDefault="001603A9" w:rsidP="001603A9">
      <w:pPr>
        <w:spacing w:after="0" w:line="360" w:lineRule="auto"/>
        <w:jc w:val="both"/>
        <w:rPr>
          <w:rFonts w:ascii="Times New Roman" w:hAnsi="Times New Roman" w:cs="Times New Roman"/>
          <w:sz w:val="28"/>
          <w:szCs w:val="28"/>
        </w:rPr>
      </w:pPr>
    </w:p>
    <w:p w14:paraId="0B9E2662" w14:textId="77777777" w:rsidR="001603A9" w:rsidRDefault="001603A9" w:rsidP="001603A9">
      <w:pPr>
        <w:spacing w:after="0" w:line="360" w:lineRule="auto"/>
        <w:jc w:val="both"/>
        <w:rPr>
          <w:rFonts w:ascii="Times New Roman" w:hAnsi="Times New Roman" w:cs="Times New Roman"/>
          <w:sz w:val="28"/>
          <w:szCs w:val="28"/>
        </w:rPr>
      </w:pPr>
    </w:p>
    <w:p w14:paraId="4D334190" w14:textId="77777777" w:rsidR="001603A9" w:rsidRDefault="001603A9" w:rsidP="001603A9">
      <w:pPr>
        <w:spacing w:after="0" w:line="360" w:lineRule="auto"/>
        <w:jc w:val="both"/>
        <w:rPr>
          <w:rFonts w:ascii="Times New Roman" w:hAnsi="Times New Roman" w:cs="Times New Roman"/>
          <w:sz w:val="28"/>
          <w:szCs w:val="28"/>
        </w:rPr>
      </w:pPr>
    </w:p>
    <w:p w14:paraId="4267017C" w14:textId="77777777" w:rsidR="001603A9" w:rsidRDefault="001603A9" w:rsidP="001603A9">
      <w:pPr>
        <w:spacing w:after="0" w:line="360" w:lineRule="auto"/>
        <w:jc w:val="both"/>
        <w:rPr>
          <w:rFonts w:ascii="Times New Roman" w:hAnsi="Times New Roman" w:cs="Times New Roman"/>
          <w:sz w:val="28"/>
          <w:szCs w:val="28"/>
        </w:rPr>
      </w:pPr>
    </w:p>
    <w:p w14:paraId="04B0D987" w14:textId="77777777" w:rsidR="001603A9" w:rsidRDefault="001603A9" w:rsidP="001603A9">
      <w:pPr>
        <w:spacing w:after="0" w:line="360" w:lineRule="auto"/>
        <w:jc w:val="both"/>
        <w:rPr>
          <w:rFonts w:ascii="Times New Roman" w:hAnsi="Times New Roman" w:cs="Times New Roman"/>
          <w:sz w:val="28"/>
          <w:szCs w:val="28"/>
        </w:rPr>
      </w:pPr>
    </w:p>
    <w:p w14:paraId="0F95BD9A" w14:textId="77777777" w:rsidR="001603A9" w:rsidRDefault="001603A9" w:rsidP="001603A9">
      <w:pPr>
        <w:spacing w:after="0" w:line="360" w:lineRule="auto"/>
        <w:jc w:val="both"/>
        <w:rPr>
          <w:rFonts w:ascii="Times New Roman" w:hAnsi="Times New Roman" w:cs="Times New Roman"/>
          <w:sz w:val="28"/>
          <w:szCs w:val="28"/>
        </w:rPr>
      </w:pPr>
    </w:p>
    <w:p w14:paraId="34255089" w14:textId="0CD4A4CF" w:rsidR="00CA71B4" w:rsidRPr="00542E3B" w:rsidRDefault="001603A9" w:rsidP="001603A9">
      <w:pPr>
        <w:pStyle w:val="a5"/>
        <w:spacing w:after="0" w:line="360" w:lineRule="auto"/>
        <w:ind w:left="0"/>
        <w:outlineLvl w:val="0"/>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 xml:space="preserve">                 </w:t>
      </w:r>
      <w:bookmarkStart w:id="14" w:name="_Toc105455234"/>
      <w:r w:rsidR="0063280F" w:rsidRPr="00542E3B">
        <w:rPr>
          <w:rFonts w:ascii="Times New Roman" w:eastAsia="Times New Roman" w:hAnsi="Times New Roman" w:cs="Times New Roman"/>
          <w:b/>
          <w:sz w:val="28"/>
          <w:szCs w:val="28"/>
          <w:lang w:eastAsia="ru-RU"/>
        </w:rPr>
        <w:t>3.</w:t>
      </w:r>
      <w:r w:rsidR="00CA71B4" w:rsidRPr="00542E3B">
        <w:rPr>
          <w:rFonts w:ascii="Times New Roman" w:eastAsia="Times New Roman" w:hAnsi="Times New Roman" w:cs="Times New Roman"/>
          <w:b/>
          <w:sz w:val="28"/>
          <w:szCs w:val="28"/>
          <w:lang w:eastAsia="ru-RU"/>
        </w:rPr>
        <w:t xml:space="preserve">  Направления повышения эффективности мероприятий п</w:t>
      </w:r>
      <w:r>
        <w:rPr>
          <w:rFonts w:ascii="Times New Roman" w:eastAsia="Times New Roman" w:hAnsi="Times New Roman" w:cs="Times New Roman"/>
          <w:b/>
          <w:sz w:val="28"/>
          <w:szCs w:val="28"/>
          <w:lang w:eastAsia="ru-RU"/>
        </w:rPr>
        <w:t xml:space="preserve">о </w:t>
      </w:r>
      <w:r w:rsidR="00CA71B4" w:rsidRPr="00542E3B">
        <w:rPr>
          <w:rFonts w:ascii="Times New Roman" w:eastAsia="Times New Roman" w:hAnsi="Times New Roman" w:cs="Times New Roman"/>
          <w:b/>
          <w:sz w:val="28"/>
          <w:szCs w:val="28"/>
          <w:lang w:eastAsia="ru-RU"/>
        </w:rPr>
        <w:t>управлению финансовой безопасностью предприятия</w:t>
      </w:r>
      <w:bookmarkEnd w:id="14"/>
    </w:p>
    <w:p w14:paraId="168F5A62" w14:textId="77777777" w:rsidR="00CA71B4" w:rsidRPr="00542E3B" w:rsidRDefault="00CA71B4" w:rsidP="00E00B80">
      <w:pPr>
        <w:shd w:val="clear" w:color="auto" w:fill="FFFFFF"/>
        <w:spacing w:after="0" w:line="360" w:lineRule="auto"/>
        <w:jc w:val="both"/>
        <w:rPr>
          <w:rFonts w:ascii="Times New Roman" w:eastAsia="Times New Roman" w:hAnsi="Times New Roman" w:cs="Times New Roman"/>
          <w:b/>
          <w:sz w:val="28"/>
          <w:szCs w:val="28"/>
          <w:lang w:eastAsia="ru-RU"/>
        </w:rPr>
      </w:pPr>
    </w:p>
    <w:p w14:paraId="148B2770" w14:textId="7B01F46E" w:rsidR="00CA71B4" w:rsidRPr="00542E3B" w:rsidRDefault="00CA71B4" w:rsidP="00905555">
      <w:pPr>
        <w:pStyle w:val="2"/>
        <w:jc w:val="center"/>
        <w:rPr>
          <w:rFonts w:ascii="Times New Roman" w:eastAsia="Times New Roman" w:hAnsi="Times New Roman" w:cs="Times New Roman"/>
          <w:b/>
          <w:color w:val="auto"/>
          <w:sz w:val="28"/>
          <w:szCs w:val="28"/>
          <w:lang w:eastAsia="ru-RU"/>
        </w:rPr>
      </w:pPr>
      <w:bookmarkStart w:id="15" w:name="_Toc105455235"/>
      <w:r w:rsidRPr="00542E3B">
        <w:rPr>
          <w:rFonts w:ascii="Times New Roman" w:eastAsia="Times New Roman" w:hAnsi="Times New Roman" w:cs="Times New Roman"/>
          <w:b/>
          <w:color w:val="auto"/>
          <w:sz w:val="28"/>
          <w:szCs w:val="28"/>
          <w:lang w:eastAsia="ru-RU"/>
        </w:rPr>
        <w:t xml:space="preserve">3.1 </w:t>
      </w:r>
      <w:r w:rsidR="00E7639A">
        <w:rPr>
          <w:rFonts w:ascii="Times New Roman" w:eastAsia="Times New Roman" w:hAnsi="Times New Roman" w:cs="Times New Roman"/>
          <w:b/>
          <w:color w:val="auto"/>
          <w:sz w:val="28"/>
          <w:szCs w:val="28"/>
          <w:lang w:eastAsia="ru-RU"/>
        </w:rPr>
        <w:t>М</w:t>
      </w:r>
      <w:r w:rsidRPr="00542E3B">
        <w:rPr>
          <w:rFonts w:ascii="Times New Roman" w:eastAsia="Times New Roman" w:hAnsi="Times New Roman" w:cs="Times New Roman"/>
          <w:b/>
          <w:color w:val="auto"/>
          <w:sz w:val="28"/>
          <w:szCs w:val="28"/>
          <w:lang w:eastAsia="ru-RU"/>
        </w:rPr>
        <w:t>еханизм</w:t>
      </w:r>
      <w:r w:rsidR="00E7639A">
        <w:rPr>
          <w:rFonts w:ascii="Times New Roman" w:eastAsia="Times New Roman" w:hAnsi="Times New Roman" w:cs="Times New Roman"/>
          <w:b/>
          <w:color w:val="auto"/>
          <w:sz w:val="28"/>
          <w:szCs w:val="28"/>
          <w:lang w:eastAsia="ru-RU"/>
        </w:rPr>
        <w:t>ы</w:t>
      </w:r>
      <w:r w:rsidRPr="00542E3B">
        <w:rPr>
          <w:rFonts w:ascii="Times New Roman" w:eastAsia="Times New Roman" w:hAnsi="Times New Roman" w:cs="Times New Roman"/>
          <w:b/>
          <w:color w:val="auto"/>
          <w:sz w:val="28"/>
          <w:szCs w:val="28"/>
          <w:lang w:eastAsia="ru-RU"/>
        </w:rPr>
        <w:t xml:space="preserve"> повышения эффективности управления экономической безопасности предприятия</w:t>
      </w:r>
      <w:r w:rsidR="00E7639A">
        <w:rPr>
          <w:rFonts w:ascii="Times New Roman" w:eastAsia="Times New Roman" w:hAnsi="Times New Roman" w:cs="Times New Roman"/>
          <w:b/>
          <w:color w:val="auto"/>
          <w:sz w:val="28"/>
          <w:szCs w:val="28"/>
          <w:lang w:eastAsia="ru-RU"/>
        </w:rPr>
        <w:t xml:space="preserve"> АО «Челябинский завод металлоконструкций»</w:t>
      </w:r>
      <w:bookmarkEnd w:id="15"/>
    </w:p>
    <w:p w14:paraId="3974B241" w14:textId="77777777" w:rsidR="00CA71B4" w:rsidRPr="00542E3B" w:rsidRDefault="00CA71B4" w:rsidP="00542E3B">
      <w:pPr>
        <w:spacing w:after="0" w:line="360" w:lineRule="auto"/>
        <w:ind w:firstLine="709"/>
        <w:jc w:val="both"/>
        <w:rPr>
          <w:rFonts w:ascii="Times New Roman" w:eastAsia="Times New Roman" w:hAnsi="Times New Roman" w:cs="Times New Roman"/>
          <w:b/>
          <w:sz w:val="28"/>
          <w:szCs w:val="28"/>
          <w:lang w:eastAsia="ru-RU"/>
        </w:rPr>
      </w:pPr>
    </w:p>
    <w:p w14:paraId="4CE734CA" w14:textId="77777777" w:rsidR="00CA71B4" w:rsidRPr="00905555" w:rsidRDefault="00CA71B4" w:rsidP="00905555">
      <w:pPr>
        <w:spacing w:after="0" w:line="360" w:lineRule="auto"/>
        <w:ind w:firstLine="709"/>
        <w:jc w:val="both"/>
        <w:rPr>
          <w:rFonts w:ascii="Times New Roman" w:hAnsi="Times New Roman" w:cs="Times New Roman"/>
          <w:sz w:val="28"/>
          <w:szCs w:val="28"/>
          <w:shd w:val="clear" w:color="auto" w:fill="F6F6F6"/>
        </w:rPr>
      </w:pPr>
      <w:r w:rsidRPr="00905555">
        <w:rPr>
          <w:rFonts w:ascii="Times New Roman" w:hAnsi="Times New Roman" w:cs="Times New Roman"/>
          <w:sz w:val="28"/>
          <w:szCs w:val="28"/>
          <w:shd w:val="clear" w:color="auto" w:fill="FCFCFC"/>
        </w:rPr>
        <w:t>В рыночной системе хозяйствования перед учредителями, менеджерами, руководителями, принимающими управленческие решения, стоит множество задач, одна из которых - создание результативной системы обеспечения экономической безопасности защищаемых объектов. При этом существует дилемма: эффективная защита должна быть обеспечена минимальным вложением ресурсов. Таким образом, лицо принимающее решение решает задачу оценки экономической целесообразности внедрения системы экономической безопасности.</w:t>
      </w:r>
    </w:p>
    <w:p w14:paraId="727B22C3" w14:textId="77777777" w:rsidR="00E7639A" w:rsidRPr="00905555" w:rsidRDefault="00CA71B4"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Стоит отметить, что универсальную систему экономической безопасности создать невозможно, так как каждая организация уникальна по своей структуре и отличается особенностями функционирования, возможностями, потенциалом. Система финансовой безопасности</w:t>
      </w:r>
      <w:r w:rsidRPr="00905555">
        <w:rPr>
          <w:rFonts w:ascii="Times New Roman" w:hAnsi="Times New Roman" w:cs="Times New Roman"/>
          <w:sz w:val="28"/>
          <w:szCs w:val="28"/>
          <w:shd w:val="clear" w:color="auto" w:fill="F6F6F6"/>
        </w:rPr>
        <w:t xml:space="preserve"> </w:t>
      </w:r>
      <w:r w:rsidRPr="00905555">
        <w:rPr>
          <w:rFonts w:ascii="Times New Roman" w:hAnsi="Times New Roman" w:cs="Times New Roman"/>
          <w:sz w:val="28"/>
          <w:szCs w:val="28"/>
        </w:rPr>
        <w:t>и повышение ее эффективности должна разрабатываться и формироваться строго индивидуально для каждого предприятия, ее полнота и действенность</w:t>
      </w:r>
      <w:r w:rsidRPr="00905555">
        <w:rPr>
          <w:rFonts w:ascii="Times New Roman" w:hAnsi="Times New Roman" w:cs="Times New Roman"/>
          <w:sz w:val="28"/>
          <w:szCs w:val="28"/>
          <w:shd w:val="clear" w:color="auto" w:fill="F6F6F6"/>
        </w:rPr>
        <w:t xml:space="preserve"> </w:t>
      </w:r>
      <w:r w:rsidRPr="00905555">
        <w:rPr>
          <w:rFonts w:ascii="Times New Roman" w:hAnsi="Times New Roman" w:cs="Times New Roman"/>
          <w:sz w:val="28"/>
          <w:szCs w:val="28"/>
        </w:rPr>
        <w:t>зависят от действующей в государстве законодательной базы, от объёма финансовых и материально-технических ресурсов, от понимания сотрудников важности обеспечения безопасности бизнеса, а также от опыта руководителей службы безопасности</w:t>
      </w:r>
      <w:r w:rsidRPr="00905555">
        <w:rPr>
          <w:rFonts w:ascii="Times New Roman" w:hAnsi="Times New Roman" w:cs="Times New Roman"/>
          <w:sz w:val="28"/>
          <w:szCs w:val="28"/>
          <w:shd w:val="clear" w:color="auto" w:fill="F6F6F6"/>
        </w:rPr>
        <w:t>.</w:t>
      </w:r>
      <w:r w:rsidR="001603A9" w:rsidRPr="00905555">
        <w:rPr>
          <w:rFonts w:ascii="Times New Roman" w:hAnsi="Times New Roman" w:cs="Times New Roman"/>
          <w:sz w:val="28"/>
          <w:szCs w:val="28"/>
          <w:shd w:val="clear" w:color="auto" w:fill="F6F6F6"/>
        </w:rPr>
        <w:t xml:space="preserve"> </w:t>
      </w:r>
      <w:r w:rsidR="00E7639A" w:rsidRPr="00905555">
        <w:rPr>
          <w:rFonts w:ascii="Times New Roman" w:hAnsi="Times New Roman" w:cs="Times New Roman"/>
          <w:sz w:val="28"/>
          <w:szCs w:val="28"/>
        </w:rPr>
        <w:t>Обеспечение финансовой безопасности, минимизация ее угроз возможна в совокупности формирования механизма обеспечения экономической безопасности промышленного предприятия [].</w:t>
      </w:r>
    </w:p>
    <w:p w14:paraId="78F178E4"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С позиций системного подхода и исходя из своего назначения, концепция экономической безопасности промышленного предприятия должна охватывать все области производственно-хозяйственной, финансовой </w:t>
      </w:r>
      <w:r w:rsidRPr="00905555">
        <w:rPr>
          <w:rFonts w:ascii="Times New Roman" w:hAnsi="Times New Roman" w:cs="Times New Roman"/>
          <w:sz w:val="28"/>
          <w:szCs w:val="28"/>
        </w:rPr>
        <w:lastRenderedPageBreak/>
        <w:t>и коммерческой деятельности предприятия, и призвана решить основные задачи в целях обеспечения экономической безопасности предприятия.</w:t>
      </w:r>
    </w:p>
    <w:p w14:paraId="62B7ABF3"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Формирование системы приоритетных интересов промышленного предприятия с последующей их гармонизацией с интересами субъектов внешней среды, взаимодействующих с предприятием, осуществляется в определенной последовательности.</w:t>
      </w:r>
    </w:p>
    <w:p w14:paraId="3B4C837C"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Системный подход к формированию механизма обеспечения экономической</w:t>
      </w:r>
    </w:p>
    <w:p w14:paraId="015D0FB5"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безопасности промышленного предприятия предполагает, что необходимо учитывать все реальные условия его деятельности, а сам механизм должен иметь четко очерченные элементы, схему их действия и взаимодействия [].</w:t>
      </w:r>
    </w:p>
    <w:p w14:paraId="6A303631"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Без этого механизм не будет обладать необходимой прагматикой и возможности в принятии адресных решений будут отсутствовать.</w:t>
      </w:r>
    </w:p>
    <w:p w14:paraId="569BF2C8"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Механизм обеспечения экономической безопасности предприятия состоит из</w:t>
      </w:r>
    </w:p>
    <w:p w14:paraId="37BDC710"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блоков.</w:t>
      </w:r>
    </w:p>
    <w:p w14:paraId="068A7394"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Их одновременное действие призвано обеспечить достаточную для расширенного воспроизводства капитала предприятия прибыль, получаемую в результате соблюдения интересов предприятия, то есть в результате взаимодействия предприятия с субъектами внешней среды.</w:t>
      </w:r>
    </w:p>
    <w:p w14:paraId="49DA4EAC" w14:textId="27686944"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Отметим, что механизм обеспечения управления финансовой безопасности предприятия имеет различную степень структуризации и формализации.</w:t>
      </w:r>
    </w:p>
    <w:p w14:paraId="5708EA69"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Рассмотрим перечень мероприятий по обеспечению управления финансовой безопасностью хозяйствующего субъекта.</w:t>
      </w:r>
    </w:p>
    <w:p w14:paraId="0C159464" w14:textId="77777777"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Концептуально-методические мероприятия:</w:t>
      </w:r>
    </w:p>
    <w:p w14:paraId="32EA766D" w14:textId="77777777" w:rsidR="00E7639A" w:rsidRPr="00905555" w:rsidRDefault="00E7639A" w:rsidP="00905555">
      <w:pPr>
        <w:pStyle w:val="a5"/>
        <w:numPr>
          <w:ilvl w:val="0"/>
          <w:numId w:val="37"/>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Системный подход к снижению уровня угроз безопасности - в данный момент времени инструмент используется предприятием АО «Челябинский завод металлоконструкций;</w:t>
      </w:r>
    </w:p>
    <w:p w14:paraId="67CE12FB" w14:textId="77777777" w:rsidR="00E7639A" w:rsidRPr="00905555" w:rsidRDefault="00E7639A" w:rsidP="00905555">
      <w:pPr>
        <w:pStyle w:val="a5"/>
        <w:numPr>
          <w:ilvl w:val="0"/>
          <w:numId w:val="37"/>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lastRenderedPageBreak/>
        <w:t>Использование зарубежного опыта</w:t>
      </w:r>
      <w:r w:rsidRPr="00905555">
        <w:rPr>
          <w:rFonts w:ascii="Times New Roman" w:hAnsi="Times New Roman" w:cs="Times New Roman"/>
          <w:sz w:val="28"/>
          <w:szCs w:val="28"/>
          <w:lang w:val="en-US"/>
        </w:rPr>
        <w:t>;</w:t>
      </w:r>
    </w:p>
    <w:p w14:paraId="67BB09CA" w14:textId="77777777" w:rsidR="00E7639A" w:rsidRPr="00905555" w:rsidRDefault="00E7639A" w:rsidP="00905555">
      <w:pPr>
        <w:pStyle w:val="a5"/>
        <w:numPr>
          <w:ilvl w:val="0"/>
          <w:numId w:val="37"/>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Реализация современных методов и инструментов финансового планирования;</w:t>
      </w:r>
    </w:p>
    <w:p w14:paraId="0D7365B9" w14:textId="77777777" w:rsidR="00E7639A" w:rsidRPr="00905555" w:rsidRDefault="00E7639A" w:rsidP="00905555">
      <w:pPr>
        <w:pStyle w:val="a5"/>
        <w:numPr>
          <w:ilvl w:val="0"/>
          <w:numId w:val="37"/>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Научно-исследовательская поддержка выявления угроз;</w:t>
      </w:r>
    </w:p>
    <w:p w14:paraId="1F122DCB" w14:textId="77777777" w:rsidR="00E7639A" w:rsidRPr="00905555" w:rsidRDefault="00E7639A" w:rsidP="00905555">
      <w:pPr>
        <w:pStyle w:val="a5"/>
        <w:numPr>
          <w:ilvl w:val="0"/>
          <w:numId w:val="37"/>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Использование системы индикаторов – используется предприятием;</w:t>
      </w:r>
    </w:p>
    <w:p w14:paraId="17739872"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Финансово-экономические:</w:t>
      </w:r>
    </w:p>
    <w:p w14:paraId="48ABFCC5" w14:textId="77777777" w:rsidR="00E7639A" w:rsidRPr="00905555" w:rsidRDefault="00E7639A" w:rsidP="00905555">
      <w:pPr>
        <w:pStyle w:val="a5"/>
        <w:numPr>
          <w:ilvl w:val="0"/>
          <w:numId w:val="38"/>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Законодательные гарантии надежности финансовой системы предприятия;</w:t>
      </w:r>
    </w:p>
    <w:p w14:paraId="090CE39E" w14:textId="77777777" w:rsidR="00E7639A" w:rsidRPr="00905555" w:rsidRDefault="00E7639A" w:rsidP="00905555">
      <w:pPr>
        <w:pStyle w:val="a5"/>
        <w:numPr>
          <w:ilvl w:val="0"/>
          <w:numId w:val="38"/>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Контроль за выполнением финансовых обязательств экономических субъектов - используется предприятием </w:t>
      </w:r>
    </w:p>
    <w:p w14:paraId="4E84D3E7" w14:textId="77777777" w:rsidR="00E7639A" w:rsidRPr="00905555" w:rsidRDefault="00E7639A" w:rsidP="00905555">
      <w:pPr>
        <w:pStyle w:val="a5"/>
        <w:numPr>
          <w:ilvl w:val="0"/>
          <w:numId w:val="38"/>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Страхование и хеджирование финансовых рисков - используется предприятием;</w:t>
      </w:r>
    </w:p>
    <w:p w14:paraId="58C224E6" w14:textId="77777777" w:rsidR="00E7639A" w:rsidRPr="00905555" w:rsidRDefault="00E7639A" w:rsidP="00905555">
      <w:pPr>
        <w:pStyle w:val="a5"/>
        <w:numPr>
          <w:ilvl w:val="0"/>
          <w:numId w:val="38"/>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Эффективное перераспределение финансовых потоков – предложено для предприятия;</w:t>
      </w:r>
    </w:p>
    <w:p w14:paraId="2B0E7F8C" w14:textId="77777777" w:rsidR="00E7639A" w:rsidRPr="00905555" w:rsidRDefault="00E7639A" w:rsidP="00905555">
      <w:pPr>
        <w:pStyle w:val="a5"/>
        <w:numPr>
          <w:ilvl w:val="0"/>
          <w:numId w:val="38"/>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Снижение валютно-денежных рисков</w:t>
      </w:r>
      <w:r w:rsidRPr="00905555">
        <w:rPr>
          <w:rFonts w:ascii="Times New Roman" w:hAnsi="Times New Roman" w:cs="Times New Roman"/>
          <w:sz w:val="28"/>
          <w:szCs w:val="28"/>
          <w:lang w:val="en-US"/>
        </w:rPr>
        <w:t>;</w:t>
      </w:r>
    </w:p>
    <w:p w14:paraId="663FD83A" w14:textId="77777777" w:rsidR="00E7639A" w:rsidRPr="00905555" w:rsidRDefault="00E7639A" w:rsidP="00905555">
      <w:pPr>
        <w:pStyle w:val="a5"/>
        <w:numPr>
          <w:ilvl w:val="0"/>
          <w:numId w:val="38"/>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Определение пределов государственных заимствований и бюджетных дефицитов;</w:t>
      </w:r>
    </w:p>
    <w:p w14:paraId="3A57160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Организационно-технические:</w:t>
      </w:r>
    </w:p>
    <w:p w14:paraId="39F47557" w14:textId="77777777" w:rsidR="00E7639A" w:rsidRPr="00905555" w:rsidRDefault="00E7639A" w:rsidP="00905555">
      <w:pPr>
        <w:pStyle w:val="a5"/>
        <w:numPr>
          <w:ilvl w:val="0"/>
          <w:numId w:val="39"/>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Повышение надежности технологических процессов и операций - используется предприятием;</w:t>
      </w:r>
    </w:p>
    <w:p w14:paraId="724654EE" w14:textId="77777777" w:rsidR="00E7639A" w:rsidRPr="00905555" w:rsidRDefault="00E7639A" w:rsidP="00905555">
      <w:pPr>
        <w:pStyle w:val="a5"/>
        <w:numPr>
          <w:ilvl w:val="0"/>
          <w:numId w:val="39"/>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Обеспечение готовности системы к ликвидации технологических сбоев - используется предприятием;</w:t>
      </w:r>
    </w:p>
    <w:p w14:paraId="0F3535DC" w14:textId="77777777" w:rsidR="00E7639A" w:rsidRPr="00905555" w:rsidRDefault="00E7639A" w:rsidP="00905555">
      <w:pPr>
        <w:pStyle w:val="a5"/>
        <w:numPr>
          <w:ilvl w:val="0"/>
          <w:numId w:val="39"/>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Организация контроля за платежно-расчетной дисциплиной – предложено для предприятия;</w:t>
      </w:r>
    </w:p>
    <w:p w14:paraId="075FF518" w14:textId="77777777" w:rsidR="00E7639A" w:rsidRPr="00905555" w:rsidRDefault="00E7639A" w:rsidP="00905555">
      <w:pPr>
        <w:pStyle w:val="a5"/>
        <w:numPr>
          <w:ilvl w:val="0"/>
          <w:numId w:val="39"/>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Реструктуризация финансово-кредитной системы</w:t>
      </w:r>
      <w:r w:rsidRPr="00905555">
        <w:rPr>
          <w:rFonts w:ascii="Times New Roman" w:hAnsi="Times New Roman" w:cs="Times New Roman"/>
          <w:sz w:val="28"/>
          <w:szCs w:val="28"/>
          <w:lang w:val="en-US"/>
        </w:rPr>
        <w:t>;</w:t>
      </w:r>
    </w:p>
    <w:p w14:paraId="074A47BA" w14:textId="77777777" w:rsidR="00E7639A" w:rsidRPr="00905555" w:rsidRDefault="00E7639A" w:rsidP="00905555">
      <w:pPr>
        <w:pStyle w:val="a5"/>
        <w:numPr>
          <w:ilvl w:val="0"/>
          <w:numId w:val="39"/>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Правительственные гарантии для основания финансовых процессов.</w:t>
      </w:r>
    </w:p>
    <w:p w14:paraId="47AE7247" w14:textId="77777777" w:rsidR="00E7639A" w:rsidRPr="00905555" w:rsidRDefault="00E7639A" w:rsidP="00905555">
      <w:pPr>
        <w:spacing w:after="0" w:line="360" w:lineRule="auto"/>
        <w:ind w:firstLine="709"/>
        <w:jc w:val="both"/>
        <w:rPr>
          <w:rFonts w:ascii="Times New Roman" w:hAnsi="Times New Roman" w:cs="Times New Roman"/>
          <w:sz w:val="28"/>
          <w:szCs w:val="28"/>
        </w:rPr>
      </w:pPr>
    </w:p>
    <w:p w14:paraId="36DE4E52" w14:textId="77777777" w:rsid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    </w:t>
      </w:r>
    </w:p>
    <w:p w14:paraId="0A62E11E" w14:textId="6B9B10BF" w:rsidR="00E7639A" w:rsidRPr="00905555" w:rsidRDefault="00E7639A" w:rsidP="00905555">
      <w:pPr>
        <w:spacing w:after="0" w:line="360" w:lineRule="auto"/>
        <w:ind w:firstLine="709"/>
        <w:jc w:val="both"/>
        <w:rPr>
          <w:rFonts w:ascii="Times New Roman" w:hAnsi="Times New Roman" w:cs="Times New Roman"/>
          <w:sz w:val="28"/>
          <w:szCs w:val="28"/>
        </w:rPr>
      </w:pPr>
      <w:r w:rsidRPr="00905555">
        <w:rPr>
          <w:rFonts w:ascii="Times New Roman" w:hAnsi="Times New Roman" w:cs="Times New Roman"/>
          <w:sz w:val="28"/>
          <w:szCs w:val="28"/>
        </w:rPr>
        <w:lastRenderedPageBreak/>
        <w:t>Для АО «Челябинский завод металлоконструкций» предложено:</w:t>
      </w:r>
    </w:p>
    <w:p w14:paraId="0E62EEC7" w14:textId="77777777" w:rsidR="00E7639A" w:rsidRPr="00905555" w:rsidRDefault="00E7639A" w:rsidP="00905555">
      <w:pPr>
        <w:pStyle w:val="a5"/>
        <w:numPr>
          <w:ilvl w:val="0"/>
          <w:numId w:val="35"/>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Финансово-экономические мероприятия эффективное перераспределение финансовых потоков (например, возможно снижение сроков товарного кредитования; оптимизация складских запасов и так далее);</w:t>
      </w:r>
    </w:p>
    <w:p w14:paraId="046F0896" w14:textId="77777777" w:rsidR="00E7639A" w:rsidRPr="00905555" w:rsidRDefault="00E7639A" w:rsidP="00905555">
      <w:pPr>
        <w:pStyle w:val="a5"/>
        <w:numPr>
          <w:ilvl w:val="0"/>
          <w:numId w:val="35"/>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Организационно-технологические мероприятия: организация контроля за платежно-расчетной дисциплиной (например, повышение ритмичности осуществления платежей, практикой многих зарубежных предприятий доказана эффективность «платежных дней» и так далее).</w:t>
      </w:r>
    </w:p>
    <w:p w14:paraId="32A91020" w14:textId="77777777" w:rsidR="00E7639A" w:rsidRDefault="00E7639A" w:rsidP="00E7639A">
      <w:pPr>
        <w:pStyle w:val="a5"/>
        <w:spacing w:after="0" w:line="360" w:lineRule="auto"/>
        <w:ind w:left="1800"/>
        <w:jc w:val="both"/>
      </w:pPr>
    </w:p>
    <w:p w14:paraId="1ADC66DB" w14:textId="1568DDDA" w:rsidR="00E7639A"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Для данного предприятия необходима эффективная стратегия устойчивого роста, рассмотрим это в таблице </w:t>
      </w:r>
      <w:r w:rsidR="00905555">
        <w:rPr>
          <w:rFonts w:ascii="Times New Roman" w:hAnsi="Times New Roman" w:cs="Times New Roman"/>
          <w:sz w:val="28"/>
          <w:szCs w:val="28"/>
        </w:rPr>
        <w:t>8.</w:t>
      </w:r>
    </w:p>
    <w:p w14:paraId="7313B169" w14:textId="7AB5413A" w:rsidR="00905555" w:rsidRPr="00905555" w:rsidRDefault="00860DDF" w:rsidP="00860DDF">
      <w:pPr>
        <w:pStyle w:val="a5"/>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Таблица 8-</w:t>
      </w:r>
      <w:r w:rsidRPr="00860DDF">
        <w:rPr>
          <w:rFonts w:ascii="Times New Roman" w:hAnsi="Times New Roman" w:cs="Times New Roman"/>
          <w:sz w:val="28"/>
          <w:szCs w:val="28"/>
        </w:rPr>
        <w:t xml:space="preserve"> </w:t>
      </w:r>
      <w:r w:rsidRPr="00905555">
        <w:rPr>
          <w:rFonts w:ascii="Times New Roman" w:hAnsi="Times New Roman" w:cs="Times New Roman"/>
          <w:sz w:val="28"/>
          <w:szCs w:val="28"/>
        </w:rPr>
        <w:t>стратегия устойчивого роста</w:t>
      </w:r>
    </w:p>
    <w:tbl>
      <w:tblPr>
        <w:tblStyle w:val="a6"/>
        <w:tblW w:w="5000" w:type="pct"/>
        <w:tblInd w:w="0" w:type="dxa"/>
        <w:tblLook w:val="04A0" w:firstRow="1" w:lastRow="0" w:firstColumn="1" w:lastColumn="0" w:noHBand="0" w:noVBand="1"/>
      </w:tblPr>
      <w:tblGrid>
        <w:gridCol w:w="4504"/>
        <w:gridCol w:w="4841"/>
      </w:tblGrid>
      <w:tr w:rsidR="00E7639A" w:rsidRPr="00905555" w14:paraId="7A346762" w14:textId="77777777" w:rsidTr="00905555">
        <w:tc>
          <w:tcPr>
            <w:tcW w:w="2410" w:type="pct"/>
          </w:tcPr>
          <w:p w14:paraId="1462A120"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Наименование</w:t>
            </w:r>
          </w:p>
        </w:tc>
        <w:tc>
          <w:tcPr>
            <w:tcW w:w="2590" w:type="pct"/>
          </w:tcPr>
          <w:p w14:paraId="26CBF9A1"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Характеристика </w:t>
            </w:r>
          </w:p>
        </w:tc>
      </w:tr>
      <w:tr w:rsidR="00E7639A" w:rsidRPr="00905555" w14:paraId="04CFD2C0" w14:textId="77777777" w:rsidTr="00905555">
        <w:tc>
          <w:tcPr>
            <w:tcW w:w="2410" w:type="pct"/>
          </w:tcPr>
          <w:p w14:paraId="476F08E5"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Миссия </w:t>
            </w:r>
          </w:p>
        </w:tc>
        <w:tc>
          <w:tcPr>
            <w:tcW w:w="2590" w:type="pct"/>
          </w:tcPr>
          <w:p w14:paraId="09B5216C"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Мы оказываем комплекс услуг по производству строительных металлоконструкций. Мы стремимся обеспечивать заказчикам максимальную экономическую эффективность. Мы стремимся сохранять лидерство в России и ближнем зарубежье по производству строительных металлоконструкций. Мы стремимся развивать и усиливать авторитет ведущего отечественного производителя</w:t>
            </w:r>
            <w:r w:rsidRPr="00905555">
              <w:rPr>
                <w:rFonts w:ascii="Times New Roman" w:hAnsi="Times New Roman" w:cs="Times New Roman"/>
                <w:sz w:val="28"/>
                <w:szCs w:val="28"/>
                <w:lang w:val="en-US"/>
              </w:rPr>
              <w:t>.</w:t>
            </w:r>
          </w:p>
        </w:tc>
      </w:tr>
      <w:tr w:rsidR="00E7639A" w:rsidRPr="00905555" w14:paraId="05729715" w14:textId="77777777" w:rsidTr="00905555">
        <w:tc>
          <w:tcPr>
            <w:tcW w:w="2410" w:type="pct"/>
          </w:tcPr>
          <w:p w14:paraId="33D4D12A"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Цель разработки</w:t>
            </w:r>
          </w:p>
        </w:tc>
        <w:tc>
          <w:tcPr>
            <w:tcW w:w="2590" w:type="pct"/>
          </w:tcPr>
          <w:p w14:paraId="066901B1"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Повышение управляемости и доходности бизнеса и упрочнение его положения на рынке.</w:t>
            </w:r>
          </w:p>
        </w:tc>
      </w:tr>
      <w:tr w:rsidR="00E7639A" w:rsidRPr="00905555" w14:paraId="1E6BE64D" w14:textId="77777777" w:rsidTr="00905555">
        <w:tc>
          <w:tcPr>
            <w:tcW w:w="2410" w:type="pct"/>
          </w:tcPr>
          <w:p w14:paraId="181AA173"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Задачи</w:t>
            </w:r>
          </w:p>
        </w:tc>
        <w:tc>
          <w:tcPr>
            <w:tcW w:w="2590" w:type="pct"/>
          </w:tcPr>
          <w:p w14:paraId="50B081AF"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Формирование образа организации в условиях разработки </w:t>
            </w:r>
            <w:r w:rsidRPr="00905555">
              <w:rPr>
                <w:rFonts w:ascii="Times New Roman" w:hAnsi="Times New Roman" w:cs="Times New Roman"/>
                <w:sz w:val="28"/>
                <w:szCs w:val="28"/>
              </w:rPr>
              <w:lastRenderedPageBreak/>
              <w:t>новой стратегии; разработка карты целей и счетной карты показателей; план стратегии развития предприятия на разные временные периоды; создание плана реализации стратегии.</w:t>
            </w:r>
          </w:p>
        </w:tc>
      </w:tr>
    </w:tbl>
    <w:p w14:paraId="2C6ED5A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p>
    <w:p w14:paraId="3306BADD"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«Стратегия обеспечения устойчивого роста направлена на сбалансирование</w:t>
      </w:r>
    </w:p>
    <w:p w14:paraId="243B724D"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параметров ограниченного роста операционной деятельности и необходимого</w:t>
      </w:r>
    </w:p>
    <w:p w14:paraId="179CA86D"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уровня финансовой безопасности» [66] АО «Челябинский завод металлоконструкций».</w:t>
      </w:r>
    </w:p>
    <w:p w14:paraId="6FF616C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Реализация стратегии роста:</w:t>
      </w:r>
    </w:p>
    <w:p w14:paraId="4ED44DBF" w14:textId="77777777" w:rsidR="00E7639A" w:rsidRPr="00905555" w:rsidRDefault="00E7639A" w:rsidP="00905555">
      <w:pPr>
        <w:pStyle w:val="a5"/>
        <w:numPr>
          <w:ilvl w:val="0"/>
          <w:numId w:val="40"/>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изготовление металлоконструкций для Дворца водных видов спорта в Екатеринбурге (объект Универсида-2023);</w:t>
      </w:r>
    </w:p>
    <w:p w14:paraId="41B76BA2" w14:textId="77777777" w:rsidR="00E7639A" w:rsidRPr="00905555" w:rsidRDefault="00E7639A" w:rsidP="00905555">
      <w:pPr>
        <w:pStyle w:val="a5"/>
        <w:numPr>
          <w:ilvl w:val="0"/>
          <w:numId w:val="40"/>
        </w:numPr>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изготовление легких ограждений нового поколения (11.11.2020 г. прошла презентация макета)</w:t>
      </w:r>
    </w:p>
    <w:p w14:paraId="5143A809" w14:textId="027C43D5" w:rsidR="00E7639A" w:rsidRPr="00860DDF"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План реализации стратегии роста АО «Челябинский завод металлоконструкций» предусматривает увеличение реализации на 15 %. У предприятия более чем3 достаточно финансовых и материальных ресурсов для реализации стратегии роста.</w:t>
      </w:r>
    </w:p>
    <w:p w14:paraId="2B9234E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Таким образом, совершенствование управления финансовой безопасностью рассматриваемого предприятия, минимизация его угроз возможна в совокупности формирования механизма повышения уровня управления экономической безопасности промышленного предприятия. </w:t>
      </w:r>
    </w:p>
    <w:p w14:paraId="2303DD9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Для АО «Челябинский завод металлоконструкций» предложено: финансово-экономические мероприятия: эффективное перераспределение финансовых потоков (например, возможно снижение сроков товарного кредитования; оптимизация складских запасов и так далее); организационно-технологические мероприятия: организация контроля за платежно-расчетной </w:t>
      </w:r>
      <w:r w:rsidRPr="00905555">
        <w:rPr>
          <w:rFonts w:ascii="Times New Roman" w:hAnsi="Times New Roman" w:cs="Times New Roman"/>
          <w:sz w:val="28"/>
          <w:szCs w:val="28"/>
        </w:rPr>
        <w:lastRenderedPageBreak/>
        <w:t>дисциплиной (например, повышение ритмичности осуществления платежей, практикой многих зарубежных предприятий доказана эффективность «платежных дней» и так далее).</w:t>
      </w:r>
    </w:p>
    <w:p w14:paraId="66584CE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 Для АО «Челябинский завод металлоконструкций» необходима стратегия роста. Реализация стратегии роста: изготовление металлоконструкций для Дворца водных видов спорта в </w:t>
      </w:r>
      <w:proofErr w:type="gramStart"/>
      <w:r w:rsidRPr="00905555">
        <w:rPr>
          <w:rFonts w:ascii="Times New Roman" w:hAnsi="Times New Roman" w:cs="Times New Roman"/>
          <w:sz w:val="28"/>
          <w:szCs w:val="28"/>
        </w:rPr>
        <w:t>Екатеринбурге ;</w:t>
      </w:r>
      <w:proofErr w:type="gramEnd"/>
      <w:r w:rsidRPr="00905555">
        <w:rPr>
          <w:rFonts w:ascii="Times New Roman" w:hAnsi="Times New Roman" w:cs="Times New Roman"/>
          <w:sz w:val="28"/>
          <w:szCs w:val="28"/>
        </w:rPr>
        <w:t xml:space="preserve"> изготовление легких ограждений нового поколения.</w:t>
      </w:r>
    </w:p>
    <w:p w14:paraId="5CE106AB" w14:textId="1694540C" w:rsidR="00CA71B4"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План реализации стратегии предусматривает увеличение реализации на 15 %. </w:t>
      </w:r>
    </w:p>
    <w:p w14:paraId="146444A0" w14:textId="4093A942" w:rsidR="00CA71B4" w:rsidRPr="00905555" w:rsidRDefault="00CA71B4" w:rsidP="00860DDF">
      <w:pPr>
        <w:pStyle w:val="a4"/>
        <w:spacing w:before="0" w:beforeAutospacing="0" w:after="0" w:afterAutospacing="0" w:line="360" w:lineRule="auto"/>
        <w:ind w:firstLine="709"/>
        <w:jc w:val="both"/>
        <w:rPr>
          <w:b/>
          <w:sz w:val="28"/>
          <w:szCs w:val="28"/>
        </w:rPr>
      </w:pPr>
      <w:r w:rsidRPr="00905555">
        <w:rPr>
          <w:sz w:val="28"/>
          <w:szCs w:val="28"/>
        </w:rPr>
        <w:t>Таким образом, эффективно сформированная система экономической безопасности положительно влияет на финансовое состояние предприятия, делает его конкурентоспособным и устойчивым к влиянию неблагоприятных факторов и угроз внешней и внутренней среды.</w:t>
      </w:r>
      <w:r w:rsidRPr="00905555">
        <w:rPr>
          <w:sz w:val="28"/>
          <w:szCs w:val="28"/>
        </w:rPr>
        <w:br/>
      </w:r>
    </w:p>
    <w:p w14:paraId="2FC9EED5" w14:textId="475BBF9A" w:rsidR="00CA71B4" w:rsidRPr="00860DDF" w:rsidRDefault="00CA71B4" w:rsidP="00860DDF">
      <w:pPr>
        <w:pStyle w:val="a5"/>
        <w:spacing w:after="0" w:line="360" w:lineRule="auto"/>
        <w:ind w:left="0" w:firstLine="709"/>
        <w:jc w:val="center"/>
        <w:outlineLvl w:val="1"/>
        <w:rPr>
          <w:rFonts w:ascii="Times New Roman" w:hAnsi="Times New Roman" w:cs="Times New Roman"/>
          <w:b/>
          <w:bCs/>
          <w:sz w:val="28"/>
          <w:szCs w:val="28"/>
        </w:rPr>
      </w:pPr>
      <w:bookmarkStart w:id="16" w:name="_Toc105455236"/>
      <w:r w:rsidRPr="00905555">
        <w:rPr>
          <w:rFonts w:ascii="Times New Roman" w:hAnsi="Times New Roman" w:cs="Times New Roman"/>
          <w:b/>
          <w:sz w:val="28"/>
          <w:szCs w:val="28"/>
        </w:rPr>
        <w:t xml:space="preserve">3.2 </w:t>
      </w:r>
      <w:r w:rsidR="00E7639A" w:rsidRPr="00905555">
        <w:rPr>
          <w:rFonts w:ascii="Times New Roman" w:hAnsi="Times New Roman" w:cs="Times New Roman"/>
          <w:b/>
          <w:bCs/>
          <w:sz w:val="28"/>
          <w:szCs w:val="28"/>
        </w:rPr>
        <w:t>Экономическая эффективность мероприятий по минимизации финансовых угроз АО «Челябинский завод металлоконструкций»</w:t>
      </w:r>
      <w:bookmarkEnd w:id="16"/>
    </w:p>
    <w:p w14:paraId="70DC2A0F" w14:textId="77777777" w:rsidR="00CA71B4" w:rsidRPr="00905555" w:rsidRDefault="00CA71B4" w:rsidP="00905555">
      <w:pPr>
        <w:spacing w:after="0" w:line="360" w:lineRule="auto"/>
        <w:ind w:firstLine="709"/>
        <w:jc w:val="both"/>
        <w:rPr>
          <w:rFonts w:ascii="Times New Roman" w:hAnsi="Times New Roman" w:cs="Times New Roman"/>
          <w:sz w:val="28"/>
          <w:szCs w:val="28"/>
        </w:rPr>
      </w:pPr>
    </w:p>
    <w:p w14:paraId="3BA8EF22" w14:textId="2E6E89E0" w:rsidR="00E7639A" w:rsidRPr="00860DDF"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Для того, чтобы просчитать влияние предложенных инструментов для нашей организации и узнать прогнозные показатели, необходимо прибегнуть к экономико-статистическому моделированию. </w:t>
      </w:r>
      <w:r w:rsidRPr="00905555">
        <w:rPr>
          <w:rFonts w:ascii="Times New Roman" w:hAnsi="Times New Roman" w:cs="Times New Roman"/>
          <w:sz w:val="28"/>
          <w:szCs w:val="28"/>
        </w:rPr>
        <w:tab/>
        <w:t>Моделирование считается наиболее эффективным методом прогнозирования. Алгоритм построения экономико-статистической модели включает следующие этапы:</w:t>
      </w:r>
    </w:p>
    <w:p w14:paraId="7C0EB54C" w14:textId="2BCE21A2" w:rsidR="00E7639A" w:rsidRPr="00860DDF"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1. формулировка цели прогнозного исследования;</w:t>
      </w:r>
    </w:p>
    <w:p w14:paraId="5E20E5BE" w14:textId="0D6A50EC" w:rsidR="00E7639A" w:rsidRPr="00860DDF"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2. выделение в объекте прогнозирования структурных элементов, оказывающих влияние на характер и динамику его развития;</w:t>
      </w:r>
    </w:p>
    <w:p w14:paraId="2F1A8955" w14:textId="77777777"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3. выявление внешних факторов, влияющих на развитие объекта прогнозирования;</w:t>
      </w:r>
    </w:p>
    <w:p w14:paraId="74A055B7" w14:textId="5925F325" w:rsidR="00E7639A" w:rsidRPr="00860DDF"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4. логическое описание взаимосвязей между элементами объекта прогнозирования, внешними и результирующими факторами (построение информационной модели);</w:t>
      </w:r>
    </w:p>
    <w:p w14:paraId="541D68C6" w14:textId="2D4AE620" w:rsidR="00E7639A" w:rsidRPr="00860DDF"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lastRenderedPageBreak/>
        <w:t>5. формализация (математическое описание) взаимосвязей между элементами объекта прогнозирования, внешними и результирующими факторами (показателями);</w:t>
      </w:r>
    </w:p>
    <w:p w14:paraId="20C680EC" w14:textId="2BC31A0D" w:rsidR="00E7639A" w:rsidRPr="00860DDF"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6. проведение расчетов, корректировка и уточнение модели. </w:t>
      </w:r>
    </w:p>
    <w:p w14:paraId="7A4CB1A7" w14:textId="77777777"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Прогноз отчета о финансовых результатах представлен в таблице 3.4.</w:t>
      </w:r>
    </w:p>
    <w:p w14:paraId="6B483E4A" w14:textId="1193C679"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Таблица </w:t>
      </w:r>
      <w:r w:rsidR="00860DDF">
        <w:rPr>
          <w:rFonts w:ascii="Times New Roman" w:hAnsi="Times New Roman" w:cs="Times New Roman"/>
          <w:sz w:val="28"/>
          <w:szCs w:val="28"/>
        </w:rPr>
        <w:t xml:space="preserve">9- </w:t>
      </w:r>
      <w:r w:rsidRPr="00905555">
        <w:rPr>
          <w:rFonts w:ascii="Times New Roman" w:hAnsi="Times New Roman" w:cs="Times New Roman"/>
          <w:sz w:val="28"/>
          <w:szCs w:val="28"/>
        </w:rPr>
        <w:t xml:space="preserve">Прогноз отчета о финансовых результатах АО «Челябинский завод металлоконструкций», за </w:t>
      </w:r>
      <w:proofErr w:type="gramStart"/>
      <w:r w:rsidRPr="00905555">
        <w:rPr>
          <w:rFonts w:ascii="Times New Roman" w:hAnsi="Times New Roman" w:cs="Times New Roman"/>
          <w:sz w:val="28"/>
          <w:szCs w:val="28"/>
        </w:rPr>
        <w:t>2021-2022</w:t>
      </w:r>
      <w:proofErr w:type="gramEnd"/>
      <w:r w:rsidRPr="00905555">
        <w:rPr>
          <w:rFonts w:ascii="Times New Roman" w:hAnsi="Times New Roman" w:cs="Times New Roman"/>
          <w:sz w:val="28"/>
          <w:szCs w:val="28"/>
        </w:rPr>
        <w:t xml:space="preserve"> гг.</w:t>
      </w:r>
    </w:p>
    <w:tbl>
      <w:tblPr>
        <w:tblStyle w:val="a6"/>
        <w:tblW w:w="5000" w:type="pct"/>
        <w:tblInd w:w="0" w:type="dxa"/>
        <w:tblLook w:val="04A0" w:firstRow="1" w:lastRow="0" w:firstColumn="1" w:lastColumn="0" w:noHBand="0" w:noVBand="1"/>
      </w:tblPr>
      <w:tblGrid>
        <w:gridCol w:w="4157"/>
        <w:gridCol w:w="2947"/>
        <w:gridCol w:w="2241"/>
      </w:tblGrid>
      <w:tr w:rsidR="00905555" w:rsidRPr="00905555" w14:paraId="711958E7" w14:textId="77777777" w:rsidTr="00860DDF">
        <w:tc>
          <w:tcPr>
            <w:tcW w:w="2224" w:type="pct"/>
          </w:tcPr>
          <w:p w14:paraId="4D8A8901"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p>
          <w:p w14:paraId="56B6C966"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Показатель</w:t>
            </w:r>
          </w:p>
        </w:tc>
        <w:tc>
          <w:tcPr>
            <w:tcW w:w="1577" w:type="pct"/>
          </w:tcPr>
          <w:p w14:paraId="3D592652"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p>
          <w:p w14:paraId="201FF095"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2021 год</w:t>
            </w:r>
          </w:p>
        </w:tc>
        <w:tc>
          <w:tcPr>
            <w:tcW w:w="1200" w:type="pct"/>
          </w:tcPr>
          <w:p w14:paraId="045D40FA"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p>
          <w:p w14:paraId="089256D2"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2022 год (прогноз)</w:t>
            </w:r>
          </w:p>
        </w:tc>
      </w:tr>
      <w:tr w:rsidR="00905555" w:rsidRPr="00905555" w14:paraId="450D8373" w14:textId="77777777" w:rsidTr="00860DDF">
        <w:tc>
          <w:tcPr>
            <w:tcW w:w="2224" w:type="pct"/>
          </w:tcPr>
          <w:p w14:paraId="747492F8"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Выручка</w:t>
            </w:r>
          </w:p>
        </w:tc>
        <w:tc>
          <w:tcPr>
            <w:tcW w:w="1577" w:type="pct"/>
          </w:tcPr>
          <w:p w14:paraId="37373A71"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4 048 774</w:t>
            </w:r>
          </w:p>
        </w:tc>
        <w:tc>
          <w:tcPr>
            <w:tcW w:w="1200" w:type="pct"/>
          </w:tcPr>
          <w:p w14:paraId="5CC9CEC0"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4 656 090</w:t>
            </w:r>
          </w:p>
        </w:tc>
      </w:tr>
      <w:tr w:rsidR="00905555" w:rsidRPr="00905555" w14:paraId="5B3CB33D" w14:textId="77777777" w:rsidTr="00860DDF">
        <w:tc>
          <w:tcPr>
            <w:tcW w:w="2224" w:type="pct"/>
          </w:tcPr>
          <w:p w14:paraId="3278BB9A"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С</w:t>
            </w:r>
            <w:r w:rsidRPr="00905555">
              <w:rPr>
                <w:rFonts w:ascii="Times New Roman" w:hAnsi="Times New Roman" w:cs="Times New Roman"/>
                <w:sz w:val="28"/>
                <w:szCs w:val="28"/>
                <w:lang w:val="en-US"/>
              </w:rPr>
              <w:t>/</w:t>
            </w:r>
            <w:r w:rsidRPr="00905555">
              <w:rPr>
                <w:rFonts w:ascii="Times New Roman" w:hAnsi="Times New Roman" w:cs="Times New Roman"/>
                <w:sz w:val="28"/>
                <w:szCs w:val="28"/>
              </w:rPr>
              <w:t>с продаж</w:t>
            </w:r>
          </w:p>
        </w:tc>
        <w:tc>
          <w:tcPr>
            <w:tcW w:w="1577" w:type="pct"/>
          </w:tcPr>
          <w:p w14:paraId="5CC1E134" w14:textId="6D31DDBB"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3 662 590</w:t>
            </w:r>
          </w:p>
        </w:tc>
        <w:tc>
          <w:tcPr>
            <w:tcW w:w="1200" w:type="pct"/>
          </w:tcPr>
          <w:p w14:paraId="14E97510"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3 992 223</w:t>
            </w:r>
          </w:p>
        </w:tc>
      </w:tr>
      <w:tr w:rsidR="00905555" w:rsidRPr="00905555" w14:paraId="7C5A30FC" w14:textId="77777777" w:rsidTr="00860DDF">
        <w:tc>
          <w:tcPr>
            <w:tcW w:w="2224" w:type="pct"/>
          </w:tcPr>
          <w:p w14:paraId="42B50F7D"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Валовая прибыль (убыток)</w:t>
            </w:r>
          </w:p>
        </w:tc>
        <w:tc>
          <w:tcPr>
            <w:tcW w:w="1577" w:type="pct"/>
          </w:tcPr>
          <w:p w14:paraId="37201091"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386 184</w:t>
            </w:r>
          </w:p>
        </w:tc>
        <w:tc>
          <w:tcPr>
            <w:tcW w:w="1200" w:type="pct"/>
          </w:tcPr>
          <w:p w14:paraId="64286291"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663 867</w:t>
            </w:r>
          </w:p>
        </w:tc>
      </w:tr>
      <w:tr w:rsidR="00905555" w:rsidRPr="00905555" w14:paraId="2A2D9188" w14:textId="77777777" w:rsidTr="00860DDF">
        <w:tc>
          <w:tcPr>
            <w:tcW w:w="2224" w:type="pct"/>
          </w:tcPr>
          <w:p w14:paraId="2B162B5C"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Коммерческие расходы</w:t>
            </w:r>
          </w:p>
        </w:tc>
        <w:tc>
          <w:tcPr>
            <w:tcW w:w="1577" w:type="pct"/>
          </w:tcPr>
          <w:p w14:paraId="0C8A2CFC"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149 874</w:t>
            </w:r>
          </w:p>
        </w:tc>
        <w:tc>
          <w:tcPr>
            <w:tcW w:w="1200" w:type="pct"/>
          </w:tcPr>
          <w:p w14:paraId="2BEC7ABE"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161 115</w:t>
            </w:r>
          </w:p>
        </w:tc>
      </w:tr>
      <w:tr w:rsidR="00905555" w:rsidRPr="00905555" w14:paraId="00F3C4ED" w14:textId="77777777" w:rsidTr="00860DDF">
        <w:tc>
          <w:tcPr>
            <w:tcW w:w="2224" w:type="pct"/>
          </w:tcPr>
          <w:p w14:paraId="3134E553" w14:textId="2D143D9B"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Управленческие расходы</w:t>
            </w:r>
          </w:p>
        </w:tc>
        <w:tc>
          <w:tcPr>
            <w:tcW w:w="1577" w:type="pct"/>
          </w:tcPr>
          <w:p w14:paraId="554E6F9A"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250 917</w:t>
            </w:r>
          </w:p>
        </w:tc>
        <w:tc>
          <w:tcPr>
            <w:tcW w:w="1200" w:type="pct"/>
          </w:tcPr>
          <w:p w14:paraId="3D1C479A"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269 736</w:t>
            </w:r>
          </w:p>
        </w:tc>
      </w:tr>
      <w:tr w:rsidR="00905555" w:rsidRPr="00905555" w14:paraId="7FC88FB8" w14:textId="77777777" w:rsidTr="00860DDF">
        <w:tc>
          <w:tcPr>
            <w:tcW w:w="2224" w:type="pct"/>
          </w:tcPr>
          <w:p w14:paraId="22D673BE"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Прибыль (убыток) от продаж</w:t>
            </w:r>
          </w:p>
        </w:tc>
        <w:tc>
          <w:tcPr>
            <w:tcW w:w="1577" w:type="pct"/>
          </w:tcPr>
          <w:p w14:paraId="182309FB"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- 14 607</w:t>
            </w:r>
          </w:p>
        </w:tc>
        <w:tc>
          <w:tcPr>
            <w:tcW w:w="1200" w:type="pct"/>
          </w:tcPr>
          <w:p w14:paraId="1342ABE1"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233 017</w:t>
            </w:r>
          </w:p>
        </w:tc>
      </w:tr>
      <w:tr w:rsidR="00E7639A" w:rsidRPr="00905555" w14:paraId="4B5A512B" w14:textId="77777777" w:rsidTr="00860DDF">
        <w:tc>
          <w:tcPr>
            <w:tcW w:w="2224" w:type="pct"/>
          </w:tcPr>
          <w:p w14:paraId="4C3E7825"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Проценты к получению</w:t>
            </w:r>
          </w:p>
        </w:tc>
        <w:tc>
          <w:tcPr>
            <w:tcW w:w="1577" w:type="pct"/>
          </w:tcPr>
          <w:p w14:paraId="13941410"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11 363</w:t>
            </w:r>
          </w:p>
        </w:tc>
        <w:tc>
          <w:tcPr>
            <w:tcW w:w="1200" w:type="pct"/>
          </w:tcPr>
          <w:p w14:paraId="32D25D84"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12 499</w:t>
            </w:r>
          </w:p>
        </w:tc>
      </w:tr>
      <w:tr w:rsidR="00E7639A" w:rsidRPr="00905555" w14:paraId="721D733B" w14:textId="77777777" w:rsidTr="00860DDF">
        <w:tc>
          <w:tcPr>
            <w:tcW w:w="2224" w:type="pct"/>
          </w:tcPr>
          <w:p w14:paraId="62E8ABA5"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Проценты к уплате</w:t>
            </w:r>
          </w:p>
        </w:tc>
        <w:tc>
          <w:tcPr>
            <w:tcW w:w="1577" w:type="pct"/>
          </w:tcPr>
          <w:p w14:paraId="130DCEA8"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11 665</w:t>
            </w:r>
          </w:p>
        </w:tc>
        <w:tc>
          <w:tcPr>
            <w:tcW w:w="1200" w:type="pct"/>
          </w:tcPr>
          <w:p w14:paraId="13BDC439"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9 915</w:t>
            </w:r>
          </w:p>
        </w:tc>
      </w:tr>
      <w:tr w:rsidR="00E7639A" w:rsidRPr="00905555" w14:paraId="457E171B" w14:textId="77777777" w:rsidTr="00860DDF">
        <w:tc>
          <w:tcPr>
            <w:tcW w:w="2224" w:type="pct"/>
          </w:tcPr>
          <w:p w14:paraId="6EDA84EF"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Прочие доходы</w:t>
            </w:r>
          </w:p>
        </w:tc>
        <w:tc>
          <w:tcPr>
            <w:tcW w:w="1577" w:type="pct"/>
          </w:tcPr>
          <w:p w14:paraId="502AB13F"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166 361</w:t>
            </w:r>
          </w:p>
        </w:tc>
        <w:tc>
          <w:tcPr>
            <w:tcW w:w="1200" w:type="pct"/>
          </w:tcPr>
          <w:p w14:paraId="10DE916F"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191 315</w:t>
            </w:r>
          </w:p>
        </w:tc>
      </w:tr>
      <w:tr w:rsidR="00E7639A" w:rsidRPr="00905555" w14:paraId="0BB91010" w14:textId="77777777" w:rsidTr="00860DDF">
        <w:tc>
          <w:tcPr>
            <w:tcW w:w="2224" w:type="pct"/>
          </w:tcPr>
          <w:p w14:paraId="1149411A"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Прочие расходы</w:t>
            </w:r>
          </w:p>
        </w:tc>
        <w:tc>
          <w:tcPr>
            <w:tcW w:w="1577" w:type="pct"/>
          </w:tcPr>
          <w:p w14:paraId="42533133"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150 766</w:t>
            </w:r>
          </w:p>
        </w:tc>
        <w:tc>
          <w:tcPr>
            <w:tcW w:w="1200" w:type="pct"/>
          </w:tcPr>
          <w:p w14:paraId="0C93588F"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161 320</w:t>
            </w:r>
          </w:p>
        </w:tc>
      </w:tr>
      <w:tr w:rsidR="00905555" w:rsidRPr="00905555" w14:paraId="0B43C2A4" w14:textId="77777777" w:rsidTr="00860DDF">
        <w:tc>
          <w:tcPr>
            <w:tcW w:w="2224" w:type="pct"/>
          </w:tcPr>
          <w:p w14:paraId="55A9EC6F"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Прибыль (убыток) до налогообложения</w:t>
            </w:r>
          </w:p>
        </w:tc>
        <w:tc>
          <w:tcPr>
            <w:tcW w:w="1577" w:type="pct"/>
          </w:tcPr>
          <w:p w14:paraId="72E0481F"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686</w:t>
            </w:r>
          </w:p>
        </w:tc>
        <w:tc>
          <w:tcPr>
            <w:tcW w:w="1200" w:type="pct"/>
          </w:tcPr>
          <w:p w14:paraId="213BB963"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265 596</w:t>
            </w:r>
          </w:p>
        </w:tc>
      </w:tr>
      <w:tr w:rsidR="00E7639A" w:rsidRPr="00905555" w14:paraId="26115C9E" w14:textId="77777777" w:rsidTr="00860DDF">
        <w:tc>
          <w:tcPr>
            <w:tcW w:w="2224" w:type="pct"/>
          </w:tcPr>
          <w:p w14:paraId="418EBF7B"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Текущий налог на прибыль</w:t>
            </w:r>
          </w:p>
        </w:tc>
        <w:tc>
          <w:tcPr>
            <w:tcW w:w="1577" w:type="pct"/>
          </w:tcPr>
          <w:p w14:paraId="1C54AA7A"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3 325</w:t>
            </w:r>
          </w:p>
        </w:tc>
        <w:tc>
          <w:tcPr>
            <w:tcW w:w="1200" w:type="pct"/>
          </w:tcPr>
          <w:p w14:paraId="771CC729"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139 683</w:t>
            </w:r>
          </w:p>
        </w:tc>
      </w:tr>
      <w:tr w:rsidR="00E7639A" w:rsidRPr="00905555" w14:paraId="683C8D5F" w14:textId="77777777" w:rsidTr="00860DDF">
        <w:tc>
          <w:tcPr>
            <w:tcW w:w="2224" w:type="pct"/>
          </w:tcPr>
          <w:p w14:paraId="031AE275"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Чистая прибыль (убыток)</w:t>
            </w:r>
          </w:p>
        </w:tc>
        <w:tc>
          <w:tcPr>
            <w:tcW w:w="1577" w:type="pct"/>
          </w:tcPr>
          <w:p w14:paraId="396E59CD"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2 021</w:t>
            </w:r>
          </w:p>
        </w:tc>
        <w:tc>
          <w:tcPr>
            <w:tcW w:w="1200" w:type="pct"/>
          </w:tcPr>
          <w:p w14:paraId="5977E943" w14:textId="7777777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125 914</w:t>
            </w:r>
          </w:p>
        </w:tc>
      </w:tr>
    </w:tbl>
    <w:p w14:paraId="76087423"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p>
    <w:p w14:paraId="3D5C61D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В прогнозный период выручка АО «Челябинский завод металлоконструкций» увеличилась на 607 316 тыс. руб., себестоимость на 329 </w:t>
      </w:r>
      <w:r w:rsidRPr="00905555">
        <w:rPr>
          <w:rFonts w:ascii="Times New Roman" w:hAnsi="Times New Roman" w:cs="Times New Roman"/>
          <w:sz w:val="28"/>
          <w:szCs w:val="28"/>
        </w:rPr>
        <w:lastRenderedPageBreak/>
        <w:t xml:space="preserve">633 тыс. руб. Валовая прибыль увеличилась на 277 683 тыс. руб., прибыль от продаж на 247 624 тыс. руб., прибыль до налогообложения на 264 910 тыс. </w:t>
      </w:r>
      <w:proofErr w:type="spellStart"/>
      <w:r w:rsidRPr="00905555">
        <w:rPr>
          <w:rFonts w:ascii="Times New Roman" w:hAnsi="Times New Roman" w:cs="Times New Roman"/>
          <w:sz w:val="28"/>
          <w:szCs w:val="28"/>
        </w:rPr>
        <w:t>руб</w:t>
      </w:r>
      <w:proofErr w:type="spellEnd"/>
    </w:p>
    <w:p w14:paraId="7D5A312C" w14:textId="77777777" w:rsidR="00860DDF"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Прогноз показателей ликвидности представлен в таблице </w:t>
      </w:r>
      <w:r w:rsidR="00860DDF">
        <w:rPr>
          <w:rFonts w:ascii="Times New Roman" w:hAnsi="Times New Roman" w:cs="Times New Roman"/>
          <w:sz w:val="28"/>
          <w:szCs w:val="28"/>
        </w:rPr>
        <w:t>10.</w:t>
      </w:r>
    </w:p>
    <w:p w14:paraId="1C2364EE" w14:textId="776B0007"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 xml:space="preserve">Таблица </w:t>
      </w:r>
      <w:r w:rsidR="00860DDF">
        <w:rPr>
          <w:rFonts w:ascii="Times New Roman" w:hAnsi="Times New Roman" w:cs="Times New Roman"/>
          <w:sz w:val="28"/>
          <w:szCs w:val="28"/>
        </w:rPr>
        <w:t>10</w:t>
      </w:r>
      <w:r w:rsidRPr="00905555">
        <w:rPr>
          <w:rFonts w:ascii="Times New Roman" w:hAnsi="Times New Roman" w:cs="Times New Roman"/>
          <w:sz w:val="28"/>
          <w:szCs w:val="28"/>
        </w:rPr>
        <w:t xml:space="preserve"> – Показатели ликвидности АО «Челябинский завод металлоконструкций» за </w:t>
      </w:r>
      <w:proofErr w:type="gramStart"/>
      <w:r w:rsidRPr="00905555">
        <w:rPr>
          <w:rFonts w:ascii="Times New Roman" w:hAnsi="Times New Roman" w:cs="Times New Roman"/>
          <w:sz w:val="28"/>
          <w:szCs w:val="28"/>
        </w:rPr>
        <w:t>2021-2022</w:t>
      </w:r>
      <w:proofErr w:type="gramEnd"/>
      <w:r w:rsidRPr="00905555">
        <w:rPr>
          <w:rFonts w:ascii="Times New Roman" w:hAnsi="Times New Roman" w:cs="Times New Roman"/>
          <w:sz w:val="28"/>
          <w:szCs w:val="28"/>
        </w:rPr>
        <w:t xml:space="preserve"> гг.</w:t>
      </w:r>
    </w:p>
    <w:tbl>
      <w:tblPr>
        <w:tblStyle w:val="a6"/>
        <w:tblW w:w="5000" w:type="pct"/>
        <w:tblInd w:w="0" w:type="dxa"/>
        <w:tblLook w:val="04A0" w:firstRow="1" w:lastRow="0" w:firstColumn="1" w:lastColumn="0" w:noHBand="0" w:noVBand="1"/>
      </w:tblPr>
      <w:tblGrid>
        <w:gridCol w:w="3731"/>
        <w:gridCol w:w="2708"/>
        <w:gridCol w:w="2906"/>
      </w:tblGrid>
      <w:tr w:rsidR="00E7639A" w:rsidRPr="00905555" w14:paraId="7C4B4B3E" w14:textId="77777777" w:rsidTr="00860DDF">
        <w:tc>
          <w:tcPr>
            <w:tcW w:w="1996" w:type="pct"/>
          </w:tcPr>
          <w:p w14:paraId="14E3CBCA"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Показатель</w:t>
            </w:r>
          </w:p>
        </w:tc>
        <w:tc>
          <w:tcPr>
            <w:tcW w:w="1449" w:type="pct"/>
          </w:tcPr>
          <w:p w14:paraId="020DC93F"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2021 год</w:t>
            </w:r>
          </w:p>
        </w:tc>
        <w:tc>
          <w:tcPr>
            <w:tcW w:w="1555" w:type="pct"/>
          </w:tcPr>
          <w:p w14:paraId="65EE2697"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2022 год (прогноз)</w:t>
            </w:r>
          </w:p>
        </w:tc>
      </w:tr>
      <w:tr w:rsidR="00E7639A" w:rsidRPr="00905555" w14:paraId="47745893" w14:textId="77777777" w:rsidTr="00860DDF">
        <w:tc>
          <w:tcPr>
            <w:tcW w:w="1996" w:type="pct"/>
          </w:tcPr>
          <w:p w14:paraId="6F9278F0"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Коэффициент абсолютной ликвидности</w:t>
            </w:r>
          </w:p>
        </w:tc>
        <w:tc>
          <w:tcPr>
            <w:tcW w:w="1449" w:type="pct"/>
          </w:tcPr>
          <w:p w14:paraId="61369349"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0,14</w:t>
            </w:r>
          </w:p>
        </w:tc>
        <w:tc>
          <w:tcPr>
            <w:tcW w:w="1555" w:type="pct"/>
          </w:tcPr>
          <w:p w14:paraId="05BD3A5B"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0,266</w:t>
            </w:r>
          </w:p>
        </w:tc>
      </w:tr>
      <w:tr w:rsidR="00E7639A" w:rsidRPr="00905555" w14:paraId="763993F2" w14:textId="77777777" w:rsidTr="00860DDF">
        <w:tc>
          <w:tcPr>
            <w:tcW w:w="1996" w:type="pct"/>
          </w:tcPr>
          <w:p w14:paraId="5576DCFD"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Коэффициент быстрой ликвидности</w:t>
            </w:r>
          </w:p>
        </w:tc>
        <w:tc>
          <w:tcPr>
            <w:tcW w:w="1449" w:type="pct"/>
          </w:tcPr>
          <w:p w14:paraId="4C08AABB"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0,494</w:t>
            </w:r>
          </w:p>
        </w:tc>
        <w:tc>
          <w:tcPr>
            <w:tcW w:w="1555" w:type="pct"/>
          </w:tcPr>
          <w:p w14:paraId="038A9317"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0,939</w:t>
            </w:r>
          </w:p>
        </w:tc>
      </w:tr>
      <w:tr w:rsidR="00E7639A" w:rsidRPr="00905555" w14:paraId="2E10518A" w14:textId="77777777" w:rsidTr="00860DDF">
        <w:tc>
          <w:tcPr>
            <w:tcW w:w="1996" w:type="pct"/>
          </w:tcPr>
          <w:p w14:paraId="19EDACC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Коэффициент текущей ликвидности</w:t>
            </w:r>
          </w:p>
        </w:tc>
        <w:tc>
          <w:tcPr>
            <w:tcW w:w="1449" w:type="pct"/>
          </w:tcPr>
          <w:p w14:paraId="4E09ACCD"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1,408</w:t>
            </w:r>
          </w:p>
        </w:tc>
        <w:tc>
          <w:tcPr>
            <w:tcW w:w="1555" w:type="pct"/>
          </w:tcPr>
          <w:p w14:paraId="643706E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2,175</w:t>
            </w:r>
          </w:p>
        </w:tc>
      </w:tr>
    </w:tbl>
    <w:p w14:paraId="4314E683"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p>
    <w:p w14:paraId="13DBFF17" w14:textId="77777777"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Прогноз доходов необходим компании не для определения будущих финансовых показателей, а для разработки определенной стратегии и алгоритма действий на прогнозный период. Нужно помнить, что прогноз — не самоцель. Поэтому методы прогнозирования не должны быть особо точными, а должны лишь корректно отражать специфику бизнеса и верно указывать направления управленческих решений, принимаемых организацией. </w:t>
      </w:r>
    </w:p>
    <w:p w14:paraId="79D5E47A" w14:textId="77777777"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Чистая прибыль увеличилась на 123 893 тыс. руб. </w:t>
      </w:r>
    </w:p>
    <w:p w14:paraId="1DAB1555" w14:textId="77777777"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В прогнозном периоде наблюдаем выполнение всех нормативов платежеспособности АО «Челябинский завод металлоконструкций. Затруднений в расчетах по обязательствам у АО «Челябинский завод металлоконструкций» в прогнозном периоде нет. Уровень и динамика показателей платежеспособности свидетельствуют об отсутствии угрозы финансовой безопасности АО «Челябинский завод металлоконструкций».</w:t>
      </w:r>
    </w:p>
    <w:p w14:paraId="475E1ED7" w14:textId="4665AAA6"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Прогноз относительной финансовой устойчивости представлен в таблице </w:t>
      </w:r>
      <w:r w:rsidR="00860DDF">
        <w:rPr>
          <w:rFonts w:ascii="Times New Roman" w:hAnsi="Times New Roman" w:cs="Times New Roman"/>
          <w:sz w:val="28"/>
          <w:szCs w:val="28"/>
        </w:rPr>
        <w:t>11</w:t>
      </w:r>
      <w:r w:rsidRPr="00905555">
        <w:rPr>
          <w:rFonts w:ascii="Times New Roman" w:hAnsi="Times New Roman" w:cs="Times New Roman"/>
          <w:sz w:val="28"/>
          <w:szCs w:val="28"/>
        </w:rPr>
        <w:t xml:space="preserve">. </w:t>
      </w:r>
    </w:p>
    <w:p w14:paraId="00D20A75" w14:textId="1E0D65DF" w:rsidR="00E7639A" w:rsidRPr="00905555" w:rsidRDefault="00E7639A" w:rsidP="00860DDF">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lastRenderedPageBreak/>
        <w:t xml:space="preserve">Таблица </w:t>
      </w:r>
      <w:r w:rsidR="00860DDF">
        <w:rPr>
          <w:rFonts w:ascii="Times New Roman" w:hAnsi="Times New Roman" w:cs="Times New Roman"/>
          <w:sz w:val="28"/>
          <w:szCs w:val="28"/>
        </w:rPr>
        <w:t>11</w:t>
      </w:r>
      <w:r w:rsidRPr="00905555">
        <w:rPr>
          <w:rFonts w:ascii="Times New Roman" w:hAnsi="Times New Roman" w:cs="Times New Roman"/>
          <w:sz w:val="28"/>
          <w:szCs w:val="28"/>
        </w:rPr>
        <w:t xml:space="preserve">– Показатели финансовой устойчивости АО «Челябинский завод металлоконструкций», за </w:t>
      </w:r>
      <w:proofErr w:type="gramStart"/>
      <w:r w:rsidRPr="00905555">
        <w:rPr>
          <w:rFonts w:ascii="Times New Roman" w:hAnsi="Times New Roman" w:cs="Times New Roman"/>
          <w:sz w:val="28"/>
          <w:szCs w:val="28"/>
        </w:rPr>
        <w:t>2021-2022</w:t>
      </w:r>
      <w:proofErr w:type="gramEnd"/>
      <w:r w:rsidRPr="00905555">
        <w:rPr>
          <w:rFonts w:ascii="Times New Roman" w:hAnsi="Times New Roman" w:cs="Times New Roman"/>
          <w:sz w:val="28"/>
          <w:szCs w:val="28"/>
        </w:rPr>
        <w:t xml:space="preserve"> гг.</w:t>
      </w:r>
    </w:p>
    <w:tbl>
      <w:tblPr>
        <w:tblStyle w:val="a6"/>
        <w:tblW w:w="5000" w:type="pct"/>
        <w:tblInd w:w="0" w:type="dxa"/>
        <w:tblLook w:val="04A0" w:firstRow="1" w:lastRow="0" w:firstColumn="1" w:lastColumn="0" w:noHBand="0" w:noVBand="1"/>
      </w:tblPr>
      <w:tblGrid>
        <w:gridCol w:w="3731"/>
        <w:gridCol w:w="2693"/>
        <w:gridCol w:w="2921"/>
      </w:tblGrid>
      <w:tr w:rsidR="00E7639A" w:rsidRPr="00905555" w14:paraId="54AB218F" w14:textId="77777777" w:rsidTr="00860DDF">
        <w:tc>
          <w:tcPr>
            <w:tcW w:w="1996" w:type="pct"/>
          </w:tcPr>
          <w:p w14:paraId="14E7D0A5"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Показатель</w:t>
            </w:r>
          </w:p>
        </w:tc>
        <w:tc>
          <w:tcPr>
            <w:tcW w:w="1441" w:type="pct"/>
          </w:tcPr>
          <w:p w14:paraId="1C3C0EE1"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2021 год</w:t>
            </w:r>
          </w:p>
        </w:tc>
        <w:tc>
          <w:tcPr>
            <w:tcW w:w="1563" w:type="pct"/>
          </w:tcPr>
          <w:p w14:paraId="471390E9"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2022 год (прогноз)</w:t>
            </w:r>
          </w:p>
        </w:tc>
      </w:tr>
      <w:tr w:rsidR="00E7639A" w:rsidRPr="00905555" w14:paraId="45BA91B8" w14:textId="77777777" w:rsidTr="00860DDF">
        <w:tc>
          <w:tcPr>
            <w:tcW w:w="1996" w:type="pct"/>
          </w:tcPr>
          <w:p w14:paraId="4433441D"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Коэффициент финансовой маневренности</w:t>
            </w:r>
          </w:p>
        </w:tc>
        <w:tc>
          <w:tcPr>
            <w:tcW w:w="1441" w:type="pct"/>
          </w:tcPr>
          <w:p w14:paraId="7DC8EC37"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0,167</w:t>
            </w:r>
          </w:p>
        </w:tc>
        <w:tc>
          <w:tcPr>
            <w:tcW w:w="1563" w:type="pct"/>
          </w:tcPr>
          <w:p w14:paraId="201AF876"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0,217</w:t>
            </w:r>
          </w:p>
        </w:tc>
      </w:tr>
      <w:tr w:rsidR="00E7639A" w:rsidRPr="00905555" w14:paraId="5FD213AB" w14:textId="77777777" w:rsidTr="00860DDF">
        <w:tc>
          <w:tcPr>
            <w:tcW w:w="1996" w:type="pct"/>
          </w:tcPr>
          <w:p w14:paraId="21752B4B"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Коэффициент автономии</w:t>
            </w:r>
          </w:p>
        </w:tc>
        <w:tc>
          <w:tcPr>
            <w:tcW w:w="1441" w:type="pct"/>
          </w:tcPr>
          <w:p w14:paraId="270AA1DB"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0,445</w:t>
            </w:r>
          </w:p>
        </w:tc>
        <w:tc>
          <w:tcPr>
            <w:tcW w:w="1563" w:type="pct"/>
          </w:tcPr>
          <w:p w14:paraId="5DF01E95"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0,674</w:t>
            </w:r>
          </w:p>
        </w:tc>
      </w:tr>
      <w:tr w:rsidR="00E7639A" w:rsidRPr="00905555" w14:paraId="015C06B2" w14:textId="77777777" w:rsidTr="00860DDF">
        <w:tc>
          <w:tcPr>
            <w:tcW w:w="1996" w:type="pct"/>
          </w:tcPr>
          <w:p w14:paraId="19496349"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Коэффициент финансовой зависимости</w:t>
            </w:r>
          </w:p>
        </w:tc>
        <w:tc>
          <w:tcPr>
            <w:tcW w:w="1441" w:type="pct"/>
          </w:tcPr>
          <w:p w14:paraId="2F72AB08"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2,248</w:t>
            </w:r>
          </w:p>
        </w:tc>
        <w:tc>
          <w:tcPr>
            <w:tcW w:w="1563" w:type="pct"/>
          </w:tcPr>
          <w:p w14:paraId="5D181EA2"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0,831</w:t>
            </w:r>
          </w:p>
        </w:tc>
      </w:tr>
      <w:tr w:rsidR="00E7639A" w:rsidRPr="00905555" w14:paraId="0B7EC86B" w14:textId="77777777" w:rsidTr="00860DDF">
        <w:tc>
          <w:tcPr>
            <w:tcW w:w="1996" w:type="pct"/>
          </w:tcPr>
          <w:p w14:paraId="427985F9"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Коэффициент финансового риска</w:t>
            </w:r>
          </w:p>
        </w:tc>
        <w:tc>
          <w:tcPr>
            <w:tcW w:w="1441" w:type="pct"/>
          </w:tcPr>
          <w:p w14:paraId="4B157AD9"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 xml:space="preserve">1,248 </w:t>
            </w:r>
          </w:p>
        </w:tc>
        <w:tc>
          <w:tcPr>
            <w:tcW w:w="1563" w:type="pct"/>
          </w:tcPr>
          <w:p w14:paraId="1216B086"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0,656</w:t>
            </w:r>
          </w:p>
        </w:tc>
      </w:tr>
      <w:tr w:rsidR="00E7639A" w:rsidRPr="00905555" w14:paraId="76374E6C" w14:textId="77777777" w:rsidTr="00860DDF">
        <w:tc>
          <w:tcPr>
            <w:tcW w:w="1996" w:type="pct"/>
          </w:tcPr>
          <w:p w14:paraId="19DB6C24"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Коэффициент маневренности собственного капитала</w:t>
            </w:r>
          </w:p>
        </w:tc>
        <w:tc>
          <w:tcPr>
            <w:tcW w:w="1441" w:type="pct"/>
          </w:tcPr>
          <w:p w14:paraId="11D06E8F"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0,43</w:t>
            </w:r>
          </w:p>
        </w:tc>
        <w:tc>
          <w:tcPr>
            <w:tcW w:w="1563" w:type="pct"/>
          </w:tcPr>
          <w:p w14:paraId="042E1063"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0,711</w:t>
            </w:r>
          </w:p>
        </w:tc>
      </w:tr>
      <w:tr w:rsidR="00E7639A" w:rsidRPr="00905555" w14:paraId="070B899B" w14:textId="77777777" w:rsidTr="00860DDF">
        <w:tc>
          <w:tcPr>
            <w:tcW w:w="1996" w:type="pct"/>
          </w:tcPr>
          <w:p w14:paraId="42C888BC"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Коэффициент покрытия запасов</w:t>
            </w:r>
          </w:p>
        </w:tc>
        <w:tc>
          <w:tcPr>
            <w:tcW w:w="1441" w:type="pct"/>
          </w:tcPr>
          <w:p w14:paraId="223265BF"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0,42</w:t>
            </w:r>
          </w:p>
        </w:tc>
        <w:tc>
          <w:tcPr>
            <w:tcW w:w="1563" w:type="pct"/>
          </w:tcPr>
          <w:p w14:paraId="027614E0"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0,798</w:t>
            </w:r>
          </w:p>
        </w:tc>
      </w:tr>
      <w:tr w:rsidR="00E7639A" w:rsidRPr="00905555" w14:paraId="6FFE439C" w14:textId="77777777" w:rsidTr="00860DDF">
        <w:tc>
          <w:tcPr>
            <w:tcW w:w="1996" w:type="pct"/>
          </w:tcPr>
          <w:p w14:paraId="60AAA393"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Коэффициент обеспеченности собственными оборотными средствами</w:t>
            </w:r>
          </w:p>
        </w:tc>
        <w:tc>
          <w:tcPr>
            <w:tcW w:w="1441" w:type="pct"/>
          </w:tcPr>
          <w:p w14:paraId="0D522BF1"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1,371</w:t>
            </w:r>
          </w:p>
        </w:tc>
        <w:tc>
          <w:tcPr>
            <w:tcW w:w="1563" w:type="pct"/>
          </w:tcPr>
          <w:p w14:paraId="246C762C"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0,415</w:t>
            </w:r>
          </w:p>
        </w:tc>
      </w:tr>
      <w:tr w:rsidR="00E7639A" w:rsidRPr="00905555" w14:paraId="42CEA7DB" w14:textId="77777777" w:rsidTr="00860DDF">
        <w:tc>
          <w:tcPr>
            <w:tcW w:w="1996" w:type="pct"/>
          </w:tcPr>
          <w:p w14:paraId="08749868"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Уровень финансового левериджа</w:t>
            </w:r>
          </w:p>
        </w:tc>
        <w:tc>
          <w:tcPr>
            <w:tcW w:w="1441" w:type="pct"/>
          </w:tcPr>
          <w:p w14:paraId="7C07946F"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0,089</w:t>
            </w:r>
          </w:p>
        </w:tc>
        <w:tc>
          <w:tcPr>
            <w:tcW w:w="1563" w:type="pct"/>
          </w:tcPr>
          <w:p w14:paraId="49D6718A" w14:textId="77777777" w:rsidR="00E7639A" w:rsidRPr="00905555" w:rsidRDefault="00E7639A" w:rsidP="00860DDF">
            <w:pPr>
              <w:pStyle w:val="a5"/>
              <w:spacing w:after="0" w:line="360" w:lineRule="auto"/>
              <w:ind w:left="0" w:firstLine="709"/>
              <w:rPr>
                <w:rFonts w:ascii="Times New Roman" w:hAnsi="Times New Roman" w:cs="Times New Roman"/>
                <w:sz w:val="28"/>
                <w:szCs w:val="28"/>
              </w:rPr>
            </w:pPr>
            <w:r w:rsidRPr="00905555">
              <w:rPr>
                <w:rFonts w:ascii="Times New Roman" w:hAnsi="Times New Roman" w:cs="Times New Roman"/>
                <w:sz w:val="28"/>
                <w:szCs w:val="28"/>
              </w:rPr>
              <w:t>0,781</w:t>
            </w:r>
          </w:p>
        </w:tc>
      </w:tr>
      <w:tr w:rsidR="00E7639A" w:rsidRPr="00905555" w14:paraId="42E01DF8" w14:textId="77777777" w:rsidTr="00860DDF">
        <w:tc>
          <w:tcPr>
            <w:tcW w:w="1996" w:type="pct"/>
          </w:tcPr>
          <w:p w14:paraId="0D0A458B"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Коэффициент обеспеченности процентов к уплате </w:t>
            </w:r>
          </w:p>
        </w:tc>
        <w:tc>
          <w:tcPr>
            <w:tcW w:w="1441" w:type="pct"/>
          </w:tcPr>
          <w:p w14:paraId="5E1A95D3"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0,1</w:t>
            </w:r>
          </w:p>
        </w:tc>
        <w:tc>
          <w:tcPr>
            <w:tcW w:w="1563" w:type="pct"/>
          </w:tcPr>
          <w:p w14:paraId="3CF29F90"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16,5</w:t>
            </w:r>
          </w:p>
        </w:tc>
      </w:tr>
    </w:tbl>
    <w:p w14:paraId="2AEA97F3" w14:textId="77777777"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В прогнозный период АО «Челябинский завод металлоконструкций» повышает финансовую устойчивость, становится более независимым и маневренным. Коэффициент финансового риска снижается на 0,592, в таком </w:t>
      </w:r>
      <w:r w:rsidRPr="00905555">
        <w:rPr>
          <w:rFonts w:ascii="Times New Roman" w:hAnsi="Times New Roman" w:cs="Times New Roman"/>
          <w:sz w:val="28"/>
          <w:szCs w:val="28"/>
        </w:rPr>
        <w:lastRenderedPageBreak/>
        <w:t xml:space="preserve">случае уровень коэффициента соответствует нормативу. Эффективность использования заемного капитала увеличивается. </w:t>
      </w:r>
    </w:p>
    <w:p w14:paraId="04D40B7D" w14:textId="77777777" w:rsidR="00E7639A" w:rsidRPr="00905555"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Прогноз финансовой устойчивости позволяет сделать вывод о маловероятной угрозе финансовой безопасности АО «Челябинский завод металлоконструкций».</w:t>
      </w:r>
    </w:p>
    <w:p w14:paraId="781C49CC" w14:textId="77777777" w:rsidR="00FE3A96" w:rsidRDefault="00E7639A" w:rsidP="00860DDF">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Прогноз показателей рентабельности представлен в таблице </w:t>
      </w:r>
      <w:r w:rsidR="00860DDF">
        <w:rPr>
          <w:rFonts w:ascii="Times New Roman" w:hAnsi="Times New Roman" w:cs="Times New Roman"/>
          <w:sz w:val="28"/>
          <w:szCs w:val="28"/>
        </w:rPr>
        <w:t>11</w:t>
      </w:r>
      <w:r w:rsidRPr="00905555">
        <w:rPr>
          <w:rFonts w:ascii="Times New Roman" w:hAnsi="Times New Roman" w:cs="Times New Roman"/>
          <w:sz w:val="28"/>
          <w:szCs w:val="28"/>
        </w:rPr>
        <w:t xml:space="preserve">. </w:t>
      </w:r>
    </w:p>
    <w:p w14:paraId="55C97574" w14:textId="4F9C5FDC" w:rsidR="00E7639A" w:rsidRPr="00905555" w:rsidRDefault="00E7639A" w:rsidP="00FE3A96">
      <w:pPr>
        <w:pStyle w:val="a5"/>
        <w:spacing w:after="0" w:line="360" w:lineRule="auto"/>
        <w:ind w:left="0" w:firstLine="709"/>
        <w:jc w:val="center"/>
        <w:rPr>
          <w:rFonts w:ascii="Times New Roman" w:hAnsi="Times New Roman" w:cs="Times New Roman"/>
          <w:sz w:val="28"/>
          <w:szCs w:val="28"/>
        </w:rPr>
      </w:pPr>
      <w:r w:rsidRPr="00905555">
        <w:rPr>
          <w:rFonts w:ascii="Times New Roman" w:hAnsi="Times New Roman" w:cs="Times New Roman"/>
          <w:sz w:val="28"/>
          <w:szCs w:val="28"/>
        </w:rPr>
        <w:t xml:space="preserve">Таблица </w:t>
      </w:r>
      <w:r w:rsidR="00FE3A96">
        <w:rPr>
          <w:rFonts w:ascii="Times New Roman" w:hAnsi="Times New Roman" w:cs="Times New Roman"/>
          <w:sz w:val="28"/>
          <w:szCs w:val="28"/>
        </w:rPr>
        <w:t>11</w:t>
      </w:r>
      <w:r w:rsidRPr="00905555">
        <w:rPr>
          <w:rFonts w:ascii="Times New Roman" w:hAnsi="Times New Roman" w:cs="Times New Roman"/>
          <w:sz w:val="28"/>
          <w:szCs w:val="28"/>
        </w:rPr>
        <w:t xml:space="preserve"> – Прогноз показателей рентабельности АО «Челябинский завод металлоконструкций», за </w:t>
      </w:r>
      <w:proofErr w:type="gramStart"/>
      <w:r w:rsidRPr="00905555">
        <w:rPr>
          <w:rFonts w:ascii="Times New Roman" w:hAnsi="Times New Roman" w:cs="Times New Roman"/>
          <w:sz w:val="28"/>
          <w:szCs w:val="28"/>
        </w:rPr>
        <w:t>2021-2022</w:t>
      </w:r>
      <w:proofErr w:type="gramEnd"/>
      <w:r w:rsidRPr="00905555">
        <w:rPr>
          <w:rFonts w:ascii="Times New Roman" w:hAnsi="Times New Roman" w:cs="Times New Roman"/>
          <w:sz w:val="28"/>
          <w:szCs w:val="28"/>
        </w:rPr>
        <w:t xml:space="preserve"> гг.</w:t>
      </w:r>
    </w:p>
    <w:tbl>
      <w:tblPr>
        <w:tblStyle w:val="a6"/>
        <w:tblW w:w="5000" w:type="pct"/>
        <w:tblInd w:w="0" w:type="dxa"/>
        <w:tblLook w:val="04A0" w:firstRow="1" w:lastRow="0" w:firstColumn="1" w:lastColumn="0" w:noHBand="0" w:noVBand="1"/>
      </w:tblPr>
      <w:tblGrid>
        <w:gridCol w:w="4048"/>
        <w:gridCol w:w="2865"/>
        <w:gridCol w:w="2432"/>
      </w:tblGrid>
      <w:tr w:rsidR="00E7639A" w:rsidRPr="00905555" w14:paraId="4852524A" w14:textId="77777777" w:rsidTr="00FE3A96">
        <w:tc>
          <w:tcPr>
            <w:tcW w:w="2166" w:type="pct"/>
          </w:tcPr>
          <w:p w14:paraId="2CABC21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Показатель</w:t>
            </w:r>
          </w:p>
        </w:tc>
        <w:tc>
          <w:tcPr>
            <w:tcW w:w="1533" w:type="pct"/>
          </w:tcPr>
          <w:p w14:paraId="5441320F"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2021 год</w:t>
            </w:r>
          </w:p>
        </w:tc>
        <w:tc>
          <w:tcPr>
            <w:tcW w:w="1302" w:type="pct"/>
          </w:tcPr>
          <w:p w14:paraId="642A5D83"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2022 год (прогноз)</w:t>
            </w:r>
          </w:p>
        </w:tc>
      </w:tr>
      <w:tr w:rsidR="00E7639A" w:rsidRPr="00905555" w14:paraId="240211C5" w14:textId="77777777" w:rsidTr="00FE3A96">
        <w:tc>
          <w:tcPr>
            <w:tcW w:w="2166" w:type="pct"/>
          </w:tcPr>
          <w:p w14:paraId="192BC9B6"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Рентабельность производства</w:t>
            </w:r>
          </w:p>
        </w:tc>
        <w:tc>
          <w:tcPr>
            <w:tcW w:w="1533" w:type="pct"/>
          </w:tcPr>
          <w:p w14:paraId="3FE60304"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rPr>
              <w:t>10</w:t>
            </w:r>
            <w:r w:rsidRPr="00905555">
              <w:rPr>
                <w:rFonts w:ascii="Times New Roman" w:hAnsi="Times New Roman" w:cs="Times New Roman"/>
                <w:sz w:val="28"/>
                <w:szCs w:val="28"/>
                <w:lang w:val="en-US"/>
              </w:rPr>
              <w:t>,5</w:t>
            </w:r>
          </w:p>
        </w:tc>
        <w:tc>
          <w:tcPr>
            <w:tcW w:w="1302" w:type="pct"/>
          </w:tcPr>
          <w:p w14:paraId="760E7742"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16,6</w:t>
            </w:r>
          </w:p>
        </w:tc>
      </w:tr>
      <w:tr w:rsidR="00E7639A" w:rsidRPr="00905555" w14:paraId="0AEA6DF2" w14:textId="77777777" w:rsidTr="00FE3A96">
        <w:tc>
          <w:tcPr>
            <w:tcW w:w="2166" w:type="pct"/>
          </w:tcPr>
          <w:p w14:paraId="7E707087"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Рентабельность продаж</w:t>
            </w:r>
          </w:p>
        </w:tc>
        <w:tc>
          <w:tcPr>
            <w:tcW w:w="1533" w:type="pct"/>
          </w:tcPr>
          <w:p w14:paraId="3A99F390" w14:textId="77777777" w:rsidR="00E7639A" w:rsidRPr="00905555" w:rsidRDefault="00E7639A" w:rsidP="00905555">
            <w:pPr>
              <w:pStyle w:val="a5"/>
              <w:numPr>
                <w:ilvl w:val="0"/>
                <w:numId w:val="29"/>
              </w:numPr>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0,4</w:t>
            </w:r>
          </w:p>
        </w:tc>
        <w:tc>
          <w:tcPr>
            <w:tcW w:w="1302" w:type="pct"/>
          </w:tcPr>
          <w:p w14:paraId="3F21B35B"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5,0</w:t>
            </w:r>
          </w:p>
        </w:tc>
      </w:tr>
      <w:tr w:rsidR="00E7639A" w:rsidRPr="00905555" w14:paraId="4E85085B" w14:textId="77777777" w:rsidTr="00FE3A96">
        <w:tc>
          <w:tcPr>
            <w:tcW w:w="2166" w:type="pct"/>
          </w:tcPr>
          <w:p w14:paraId="5E88A61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Рентабельность активов</w:t>
            </w:r>
          </w:p>
        </w:tc>
        <w:tc>
          <w:tcPr>
            <w:tcW w:w="1533" w:type="pct"/>
          </w:tcPr>
          <w:p w14:paraId="3B59B87F"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11,0</w:t>
            </w:r>
          </w:p>
        </w:tc>
        <w:tc>
          <w:tcPr>
            <w:tcW w:w="1302" w:type="pct"/>
          </w:tcPr>
          <w:p w14:paraId="7C07B3A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18,2</w:t>
            </w:r>
          </w:p>
        </w:tc>
      </w:tr>
      <w:tr w:rsidR="00E7639A" w:rsidRPr="00905555" w14:paraId="040D65B8" w14:textId="77777777" w:rsidTr="00FE3A96">
        <w:tc>
          <w:tcPr>
            <w:tcW w:w="2166" w:type="pct"/>
          </w:tcPr>
          <w:p w14:paraId="609E657F"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Рентабельность собственного капитала</w:t>
            </w:r>
          </w:p>
        </w:tc>
        <w:tc>
          <w:tcPr>
            <w:tcW w:w="1533" w:type="pct"/>
          </w:tcPr>
          <w:p w14:paraId="37A89C31"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0,1</w:t>
            </w:r>
          </w:p>
        </w:tc>
        <w:tc>
          <w:tcPr>
            <w:tcW w:w="1302" w:type="pct"/>
          </w:tcPr>
          <w:p w14:paraId="5A7CE295"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20,0</w:t>
            </w:r>
          </w:p>
        </w:tc>
      </w:tr>
    </w:tbl>
    <w:p w14:paraId="1103F36D"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В прогнозный период положительная динамика показателей рентабельности АО «Челябинский завод металлоконструкций». </w:t>
      </w:r>
    </w:p>
    <w:p w14:paraId="5F9E5D2F"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Рентабельность производства увеличивается на 6,1 п/пункта, рентабельность продаж на 5,4 п/пункта, рентабельность активов на 7,2 п/пункта, рентабельность собственного капитала на 19,9п/пункта, то есть эффективность хозяйственной деятельности, эффективность использования имущества и собственного капитала так или иначе увеличивается. </w:t>
      </w:r>
    </w:p>
    <w:p w14:paraId="5969C3F1" w14:textId="23897E30" w:rsidR="00E7639A"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Рассчитаем в таблице </w:t>
      </w:r>
      <w:r w:rsidR="00FE3A96">
        <w:rPr>
          <w:rFonts w:ascii="Times New Roman" w:hAnsi="Times New Roman" w:cs="Times New Roman"/>
          <w:sz w:val="28"/>
          <w:szCs w:val="28"/>
        </w:rPr>
        <w:t>12</w:t>
      </w:r>
      <w:r w:rsidRPr="00905555">
        <w:rPr>
          <w:rFonts w:ascii="Times New Roman" w:hAnsi="Times New Roman" w:cs="Times New Roman"/>
          <w:sz w:val="28"/>
          <w:szCs w:val="28"/>
        </w:rPr>
        <w:t xml:space="preserve"> прогноз интегральной оценки финансовой безопасности АО «Челябинский завод металлоконструкций».</w:t>
      </w:r>
    </w:p>
    <w:p w14:paraId="6CBABC12" w14:textId="286194AD" w:rsidR="00FE3A96" w:rsidRDefault="00FE3A96" w:rsidP="00905555">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12-</w:t>
      </w:r>
      <w:r w:rsidRPr="00FE3A96">
        <w:rPr>
          <w:rFonts w:ascii="Times New Roman" w:hAnsi="Times New Roman" w:cs="Times New Roman"/>
          <w:sz w:val="28"/>
          <w:szCs w:val="28"/>
        </w:rPr>
        <w:t xml:space="preserve"> </w:t>
      </w:r>
      <w:r w:rsidRPr="00905555">
        <w:rPr>
          <w:rFonts w:ascii="Times New Roman" w:hAnsi="Times New Roman" w:cs="Times New Roman"/>
          <w:sz w:val="28"/>
          <w:szCs w:val="28"/>
        </w:rPr>
        <w:t>интегральной оценки финансовой безопасности АО «Челябинский завод металлоконструкций».</w:t>
      </w:r>
    </w:p>
    <w:p w14:paraId="429189A3" w14:textId="77777777" w:rsidR="00FE3A96" w:rsidRPr="00905555" w:rsidRDefault="00FE3A96" w:rsidP="00905555">
      <w:pPr>
        <w:pStyle w:val="a5"/>
        <w:spacing w:after="0" w:line="360" w:lineRule="auto"/>
        <w:ind w:left="0" w:firstLine="709"/>
        <w:jc w:val="both"/>
        <w:rPr>
          <w:rFonts w:ascii="Times New Roman" w:hAnsi="Times New Roman" w:cs="Times New Roman"/>
          <w:sz w:val="28"/>
          <w:szCs w:val="28"/>
        </w:rPr>
      </w:pPr>
    </w:p>
    <w:tbl>
      <w:tblPr>
        <w:tblStyle w:val="a6"/>
        <w:tblW w:w="5000" w:type="pct"/>
        <w:tblInd w:w="0" w:type="dxa"/>
        <w:tblLook w:val="04A0" w:firstRow="1" w:lastRow="0" w:firstColumn="1" w:lastColumn="0" w:noHBand="0" w:noVBand="1"/>
      </w:tblPr>
      <w:tblGrid>
        <w:gridCol w:w="3462"/>
        <w:gridCol w:w="2807"/>
        <w:gridCol w:w="3076"/>
      </w:tblGrid>
      <w:tr w:rsidR="00E7639A" w:rsidRPr="00905555" w14:paraId="638BC738" w14:textId="77777777" w:rsidTr="00FE3A96">
        <w:tc>
          <w:tcPr>
            <w:tcW w:w="1852" w:type="pct"/>
          </w:tcPr>
          <w:p w14:paraId="498ED5A8"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lastRenderedPageBreak/>
              <w:t>Показатель</w:t>
            </w:r>
          </w:p>
        </w:tc>
        <w:tc>
          <w:tcPr>
            <w:tcW w:w="1502" w:type="pct"/>
          </w:tcPr>
          <w:p w14:paraId="07A77776"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2021 год</w:t>
            </w:r>
          </w:p>
        </w:tc>
        <w:tc>
          <w:tcPr>
            <w:tcW w:w="1647" w:type="pct"/>
          </w:tcPr>
          <w:p w14:paraId="3E9E8CC9"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2022 год (прогноз)</w:t>
            </w:r>
          </w:p>
        </w:tc>
      </w:tr>
      <w:tr w:rsidR="00E7639A" w:rsidRPr="00905555" w14:paraId="1B487D4D" w14:textId="77777777" w:rsidTr="00FE3A96">
        <w:tc>
          <w:tcPr>
            <w:tcW w:w="1852" w:type="pct"/>
          </w:tcPr>
          <w:p w14:paraId="0466A523"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Показатель ликвидности</w:t>
            </w:r>
          </w:p>
        </w:tc>
        <w:tc>
          <w:tcPr>
            <w:tcW w:w="1502" w:type="pct"/>
          </w:tcPr>
          <w:p w14:paraId="70D9D181"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rPr>
              <w:t>1</w:t>
            </w:r>
            <w:r w:rsidRPr="00905555">
              <w:rPr>
                <w:rFonts w:ascii="Times New Roman" w:hAnsi="Times New Roman" w:cs="Times New Roman"/>
                <w:sz w:val="28"/>
                <w:szCs w:val="28"/>
                <w:lang w:val="en-US"/>
              </w:rPr>
              <w:t>,898</w:t>
            </w:r>
          </w:p>
        </w:tc>
        <w:tc>
          <w:tcPr>
            <w:tcW w:w="1647" w:type="pct"/>
          </w:tcPr>
          <w:p w14:paraId="6F473EF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rPr>
              <w:t>3</w:t>
            </w:r>
            <w:r w:rsidRPr="00905555">
              <w:rPr>
                <w:rFonts w:ascii="Times New Roman" w:hAnsi="Times New Roman" w:cs="Times New Roman"/>
                <w:sz w:val="28"/>
                <w:szCs w:val="28"/>
                <w:lang w:val="en-US"/>
              </w:rPr>
              <w:t>,357</w:t>
            </w:r>
          </w:p>
        </w:tc>
      </w:tr>
      <w:tr w:rsidR="00E7639A" w:rsidRPr="00905555" w14:paraId="6793E284" w14:textId="77777777" w:rsidTr="00FE3A96">
        <w:tc>
          <w:tcPr>
            <w:tcW w:w="1852" w:type="pct"/>
          </w:tcPr>
          <w:p w14:paraId="46FBC385"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Показатель финансовой устойчивости</w:t>
            </w:r>
          </w:p>
        </w:tc>
        <w:tc>
          <w:tcPr>
            <w:tcW w:w="1502" w:type="pct"/>
          </w:tcPr>
          <w:p w14:paraId="4388A945"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5,891</w:t>
            </w:r>
          </w:p>
        </w:tc>
        <w:tc>
          <w:tcPr>
            <w:tcW w:w="1647" w:type="pct"/>
          </w:tcPr>
          <w:p w14:paraId="6CD2A1B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rPr>
              <w:t>10</w:t>
            </w:r>
            <w:r w:rsidRPr="00905555">
              <w:rPr>
                <w:rFonts w:ascii="Times New Roman" w:hAnsi="Times New Roman" w:cs="Times New Roman"/>
                <w:sz w:val="28"/>
                <w:szCs w:val="28"/>
                <w:lang w:val="en-US"/>
              </w:rPr>
              <w:t>,746</w:t>
            </w:r>
          </w:p>
        </w:tc>
      </w:tr>
      <w:tr w:rsidR="00E7639A" w:rsidRPr="00905555" w14:paraId="3D346814" w14:textId="77777777" w:rsidTr="00FE3A96">
        <w:tc>
          <w:tcPr>
            <w:tcW w:w="1852" w:type="pct"/>
          </w:tcPr>
          <w:p w14:paraId="2F65E2C2"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Показатель эффективности деятельности</w:t>
            </w:r>
          </w:p>
        </w:tc>
        <w:tc>
          <w:tcPr>
            <w:tcW w:w="1502" w:type="pct"/>
          </w:tcPr>
          <w:p w14:paraId="72B8E92A"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2,167</w:t>
            </w:r>
          </w:p>
        </w:tc>
        <w:tc>
          <w:tcPr>
            <w:tcW w:w="1647" w:type="pct"/>
          </w:tcPr>
          <w:p w14:paraId="3AD5F568"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9,025</w:t>
            </w:r>
          </w:p>
        </w:tc>
      </w:tr>
      <w:tr w:rsidR="00E7639A" w:rsidRPr="00905555" w14:paraId="09345172" w14:textId="77777777" w:rsidTr="00FE3A96">
        <w:tc>
          <w:tcPr>
            <w:tcW w:w="1852" w:type="pct"/>
          </w:tcPr>
          <w:p w14:paraId="1E89A42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Проверка финансовой безопасности</w:t>
            </w:r>
          </w:p>
        </w:tc>
        <w:tc>
          <w:tcPr>
            <w:tcW w:w="1502" w:type="pct"/>
          </w:tcPr>
          <w:p w14:paraId="216C352E"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lang w:val="en-US"/>
              </w:rPr>
              <w:t>9,956</w:t>
            </w:r>
          </w:p>
        </w:tc>
        <w:tc>
          <w:tcPr>
            <w:tcW w:w="1647" w:type="pct"/>
          </w:tcPr>
          <w:p w14:paraId="4F40EF97"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lang w:val="en-US"/>
              </w:rPr>
            </w:pPr>
            <w:r w:rsidRPr="00905555">
              <w:rPr>
                <w:rFonts w:ascii="Times New Roman" w:hAnsi="Times New Roman" w:cs="Times New Roman"/>
                <w:sz w:val="28"/>
                <w:szCs w:val="28"/>
              </w:rPr>
              <w:t>23</w:t>
            </w:r>
            <w:r w:rsidRPr="00905555">
              <w:rPr>
                <w:rFonts w:ascii="Times New Roman" w:hAnsi="Times New Roman" w:cs="Times New Roman"/>
                <w:sz w:val="28"/>
                <w:szCs w:val="28"/>
                <w:lang w:val="en-US"/>
              </w:rPr>
              <w:t>,127</w:t>
            </w:r>
          </w:p>
        </w:tc>
      </w:tr>
    </w:tbl>
    <w:p w14:paraId="372530DF"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Нами было установлено, что большее влияние на снижение совокупной интегральной оценки (факт) оказало снижение интегрального показателя эффективности деятельности, поэтому рассчитаем эффективность </w:t>
      </w:r>
      <w:proofErr w:type="gramStart"/>
      <w:r w:rsidRPr="00905555">
        <w:rPr>
          <w:rFonts w:ascii="Times New Roman" w:hAnsi="Times New Roman" w:cs="Times New Roman"/>
          <w:sz w:val="28"/>
          <w:szCs w:val="28"/>
        </w:rPr>
        <w:t>предложений по интегральной оценке</w:t>
      </w:r>
      <w:proofErr w:type="gramEnd"/>
      <w:r w:rsidRPr="00905555">
        <w:rPr>
          <w:rFonts w:ascii="Times New Roman" w:hAnsi="Times New Roman" w:cs="Times New Roman"/>
          <w:sz w:val="28"/>
          <w:szCs w:val="28"/>
        </w:rPr>
        <w:t xml:space="preserve"> эффективности деятельности равна 2,5. Эффективность увеличилась как минимум в 2 раза.</w:t>
      </w:r>
    </w:p>
    <w:p w14:paraId="28D0A62B"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p>
    <w:p w14:paraId="67837A37"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Таким образом, в прогнозный период выручка и чистая прибыль увеличиваются. В прогнозном периоде наблюдаем выполнение всех нормативов платежеспособности АО «Челябинский завод металлоконструкций. Затруднений в расчетах по обязательствам у АО «Челябинский завод металлоконструкций» в прогнозном периоде нет. Уровень и динамика показателей платежеспособности свидетельствуют об отсутствии угрозы финансовой безопасности АО «Челябинский завод металлоконструкций». В прогнозный период АО «Челябинский завод металлоконструкций» повышает финансовую устойчивость, становится более независимым и маневренным. Эффективность использования заемного капитала увеличивается. Прогноз финансовой устойчивости позволяет сделать вывод о маловероятной угрозе финансовой безопасности АО «Челябинский завод металлоконструкций». В прогнозный период </w:t>
      </w:r>
      <w:r w:rsidRPr="00905555">
        <w:rPr>
          <w:rFonts w:ascii="Times New Roman" w:hAnsi="Times New Roman" w:cs="Times New Roman"/>
          <w:sz w:val="28"/>
          <w:szCs w:val="28"/>
        </w:rPr>
        <w:lastRenderedPageBreak/>
        <w:t xml:space="preserve">положительная динамика показателей рентабельности АО «Челябинский завод металлоконструкций». Вероятность угрозы финансовой безопасности АО «Челябинский завод металлоконструкций» снижается. </w:t>
      </w:r>
    </w:p>
    <w:p w14:paraId="39F46B78"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r w:rsidRPr="00905555">
        <w:rPr>
          <w:rFonts w:ascii="Times New Roman" w:hAnsi="Times New Roman" w:cs="Times New Roman"/>
          <w:sz w:val="28"/>
          <w:szCs w:val="28"/>
        </w:rPr>
        <w:t xml:space="preserve">В прогнозном периоде совокупная интегральная оценка уровня финансовой безопасности </w:t>
      </w:r>
      <w:proofErr w:type="gramStart"/>
      <w:r w:rsidRPr="00905555">
        <w:rPr>
          <w:rFonts w:ascii="Times New Roman" w:hAnsi="Times New Roman" w:cs="Times New Roman"/>
          <w:sz w:val="28"/>
          <w:szCs w:val="28"/>
        </w:rPr>
        <w:t>увеличилась ,</w:t>
      </w:r>
      <w:proofErr w:type="gramEnd"/>
      <w:r w:rsidRPr="00905555">
        <w:rPr>
          <w:rFonts w:ascii="Times New Roman" w:hAnsi="Times New Roman" w:cs="Times New Roman"/>
          <w:sz w:val="28"/>
          <w:szCs w:val="28"/>
        </w:rPr>
        <w:t xml:space="preserve"> то есть финансовой безопасности АО «Челябинский завод металлоконструкций» ничего не угрожает. Нами было установлено, что большее влияние на снижение совокупной интегральной оценки за 2021 оказало снижение интегрального показателя эффективности деятельности, поэтому рассчитаем эффективность </w:t>
      </w:r>
      <w:proofErr w:type="gramStart"/>
      <w:r w:rsidRPr="00905555">
        <w:rPr>
          <w:rFonts w:ascii="Times New Roman" w:hAnsi="Times New Roman" w:cs="Times New Roman"/>
          <w:sz w:val="28"/>
          <w:szCs w:val="28"/>
        </w:rPr>
        <w:t>предложений по интегральной оценке</w:t>
      </w:r>
      <w:proofErr w:type="gramEnd"/>
      <w:r w:rsidRPr="00905555">
        <w:rPr>
          <w:rFonts w:ascii="Times New Roman" w:hAnsi="Times New Roman" w:cs="Times New Roman"/>
          <w:sz w:val="28"/>
          <w:szCs w:val="28"/>
        </w:rPr>
        <w:t xml:space="preserve"> эффективности деятельности. Эффективность увеличилась в 2</w:t>
      </w:r>
      <w:r w:rsidRPr="00905555">
        <w:rPr>
          <w:rFonts w:ascii="Times New Roman" w:hAnsi="Times New Roman" w:cs="Times New Roman"/>
          <w:sz w:val="28"/>
          <w:szCs w:val="28"/>
          <w:lang w:val="en-US"/>
        </w:rPr>
        <w:t>,5</w:t>
      </w:r>
      <w:r w:rsidRPr="00905555">
        <w:rPr>
          <w:rFonts w:ascii="Times New Roman" w:hAnsi="Times New Roman" w:cs="Times New Roman"/>
          <w:sz w:val="28"/>
          <w:szCs w:val="28"/>
        </w:rPr>
        <w:t xml:space="preserve"> раза. </w:t>
      </w:r>
    </w:p>
    <w:p w14:paraId="70CBAC1D"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p>
    <w:p w14:paraId="5096C65A" w14:textId="77777777" w:rsidR="00E7639A" w:rsidRPr="00905555" w:rsidRDefault="00E7639A" w:rsidP="00FE3A96">
      <w:pPr>
        <w:pStyle w:val="a5"/>
        <w:spacing w:after="0" w:line="360" w:lineRule="auto"/>
        <w:ind w:left="0" w:firstLine="709"/>
        <w:jc w:val="both"/>
        <w:rPr>
          <w:rFonts w:ascii="Times New Roman" w:hAnsi="Times New Roman" w:cs="Times New Roman"/>
          <w:sz w:val="28"/>
          <w:szCs w:val="28"/>
        </w:rPr>
      </w:pPr>
    </w:p>
    <w:p w14:paraId="4344413D"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p>
    <w:p w14:paraId="2C879322"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p>
    <w:p w14:paraId="68244E40" w14:textId="77777777" w:rsidR="00E7639A" w:rsidRPr="00905555" w:rsidRDefault="00E7639A" w:rsidP="00905555">
      <w:pPr>
        <w:pStyle w:val="a5"/>
        <w:spacing w:after="0" w:line="360" w:lineRule="auto"/>
        <w:ind w:left="0" w:firstLine="709"/>
        <w:jc w:val="both"/>
        <w:rPr>
          <w:rFonts w:ascii="Times New Roman" w:hAnsi="Times New Roman" w:cs="Times New Roman"/>
          <w:sz w:val="28"/>
          <w:szCs w:val="28"/>
        </w:rPr>
      </w:pPr>
    </w:p>
    <w:p w14:paraId="33600EAE" w14:textId="3041DCC9" w:rsidR="00CA71B4" w:rsidRPr="00905555" w:rsidRDefault="00574EC7" w:rsidP="00905555">
      <w:pPr>
        <w:spacing w:after="0" w:line="360" w:lineRule="auto"/>
        <w:ind w:firstLine="709"/>
        <w:jc w:val="both"/>
        <w:rPr>
          <w:rFonts w:ascii="Times New Roman" w:hAnsi="Times New Roman" w:cs="Times New Roman"/>
          <w:b/>
          <w:sz w:val="28"/>
          <w:szCs w:val="28"/>
        </w:rPr>
      </w:pPr>
      <w:r w:rsidRPr="00905555">
        <w:rPr>
          <w:rFonts w:ascii="Times New Roman" w:hAnsi="Times New Roman" w:cs="Times New Roman"/>
          <w:b/>
          <w:sz w:val="28"/>
          <w:szCs w:val="28"/>
        </w:rPr>
        <w:br w:type="page"/>
      </w:r>
    </w:p>
    <w:p w14:paraId="072003A7" w14:textId="77777777" w:rsidR="00CA71B4" w:rsidRPr="00542E3B" w:rsidRDefault="00CA71B4" w:rsidP="00E00B80">
      <w:pPr>
        <w:pStyle w:val="1"/>
        <w:spacing w:before="0" w:line="360" w:lineRule="auto"/>
        <w:ind w:firstLine="709"/>
        <w:jc w:val="center"/>
        <w:rPr>
          <w:rFonts w:ascii="Times New Roman" w:hAnsi="Times New Roman" w:cs="Times New Roman"/>
          <w:b/>
          <w:color w:val="auto"/>
          <w:sz w:val="28"/>
          <w:szCs w:val="28"/>
        </w:rPr>
      </w:pPr>
      <w:bookmarkStart w:id="17" w:name="_Toc105455237"/>
      <w:r w:rsidRPr="00542E3B">
        <w:rPr>
          <w:rFonts w:ascii="Times New Roman" w:hAnsi="Times New Roman" w:cs="Times New Roman"/>
          <w:b/>
          <w:color w:val="auto"/>
          <w:sz w:val="28"/>
          <w:szCs w:val="28"/>
        </w:rPr>
        <w:lastRenderedPageBreak/>
        <w:t>ЗАКЛЮЧЕНИЕ</w:t>
      </w:r>
      <w:bookmarkEnd w:id="17"/>
    </w:p>
    <w:p w14:paraId="7238DA5B" w14:textId="77777777" w:rsidR="00CA71B4" w:rsidRPr="00542E3B" w:rsidRDefault="00CA71B4" w:rsidP="00542E3B">
      <w:pPr>
        <w:spacing w:after="0" w:line="360" w:lineRule="auto"/>
        <w:ind w:firstLine="709"/>
        <w:jc w:val="both"/>
        <w:rPr>
          <w:rFonts w:ascii="Times New Roman" w:hAnsi="Times New Roman" w:cs="Times New Roman"/>
          <w:sz w:val="28"/>
          <w:szCs w:val="28"/>
        </w:rPr>
      </w:pPr>
    </w:p>
    <w:p w14:paraId="0A1DDA36"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Экономическая безопасность предприятия – это защищенность жизненно важных интересов предприятия от внутренних и внешних угроз, организация администрацией и коллективом предприятия путем реализации системы мер правового, экономического, инженерно-технического и социально-психологического характера. </w:t>
      </w:r>
    </w:p>
    <w:p w14:paraId="3648F48D"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При этом, во-первых, состояние защищенности носит динамичный характер; во-вторых, угроза, исходящая изнутри предприятия, не менее опасна, чем извне, и, </w:t>
      </w:r>
      <w:proofErr w:type="gramStart"/>
      <w:r w:rsidRPr="00542E3B">
        <w:rPr>
          <w:rFonts w:ascii="Times New Roman" w:hAnsi="Times New Roman" w:cs="Times New Roman"/>
          <w:sz w:val="28"/>
          <w:szCs w:val="28"/>
        </w:rPr>
        <w:t>в третьих</w:t>
      </w:r>
      <w:proofErr w:type="gramEnd"/>
      <w:r w:rsidRPr="00542E3B">
        <w:rPr>
          <w:rFonts w:ascii="Times New Roman" w:hAnsi="Times New Roman" w:cs="Times New Roman"/>
          <w:sz w:val="28"/>
          <w:szCs w:val="28"/>
        </w:rPr>
        <w:t>, система экономической безопасности предприятия должна взаимодействовать на правовой основе с государственной системой обеспечения экономической безопасности.</w:t>
      </w:r>
    </w:p>
    <w:p w14:paraId="27DAA223"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Категория экономической безопасности предприятия должна рассматриваться, прежде всего, как состояние, имеющее определенную структуру. Структурный аспект проблемы предполагает выделение основных функциональных элементов, влияющих на процесс обеспечения экономической безопасности предприятия.</w:t>
      </w:r>
    </w:p>
    <w:p w14:paraId="098AD530" w14:textId="4E4ED246"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Основными функциональными элементами обеспечения экономической безопасности предприятия его стабильного, устойчивого развития являются трудовые, материальные, финансовые, интеллектуальные и информационные ресурсы (корпоративные </w:t>
      </w:r>
      <w:proofErr w:type="gramStart"/>
      <w:r w:rsidRPr="00542E3B">
        <w:rPr>
          <w:rFonts w:ascii="Times New Roman" w:hAnsi="Times New Roman" w:cs="Times New Roman"/>
          <w:sz w:val="28"/>
          <w:szCs w:val="28"/>
        </w:rPr>
        <w:t>ресурсы)</w:t>
      </w:r>
      <w:r w:rsidR="006D4357" w:rsidRPr="006D4357">
        <w:rPr>
          <w:rFonts w:ascii="Times New Roman" w:hAnsi="Times New Roman" w:cs="Times New Roman"/>
          <w:sz w:val="28"/>
          <w:szCs w:val="28"/>
        </w:rPr>
        <w:t>[</w:t>
      </w:r>
      <w:proofErr w:type="gramEnd"/>
      <w:r w:rsidR="006D4357">
        <w:rPr>
          <w:rFonts w:ascii="Times New Roman" w:hAnsi="Times New Roman" w:cs="Times New Roman"/>
          <w:sz w:val="28"/>
          <w:szCs w:val="28"/>
        </w:rPr>
        <w:fldChar w:fldCharType="begin"/>
      </w:r>
      <w:r w:rsidR="006D4357">
        <w:rPr>
          <w:rFonts w:ascii="Times New Roman" w:hAnsi="Times New Roman" w:cs="Times New Roman"/>
          <w:sz w:val="28"/>
          <w:szCs w:val="28"/>
        </w:rPr>
        <w:instrText xml:space="preserve"> REF _Ref105353618 \r \h </w:instrText>
      </w:r>
      <w:r w:rsidR="006D4357">
        <w:rPr>
          <w:rFonts w:ascii="Times New Roman" w:hAnsi="Times New Roman" w:cs="Times New Roman"/>
          <w:sz w:val="28"/>
          <w:szCs w:val="28"/>
        </w:rPr>
      </w:r>
      <w:r w:rsidR="006D4357">
        <w:rPr>
          <w:rFonts w:ascii="Times New Roman" w:hAnsi="Times New Roman" w:cs="Times New Roman"/>
          <w:sz w:val="28"/>
          <w:szCs w:val="28"/>
        </w:rPr>
        <w:fldChar w:fldCharType="separate"/>
      </w:r>
      <w:r w:rsidR="006D4357">
        <w:rPr>
          <w:rFonts w:ascii="Times New Roman" w:hAnsi="Times New Roman" w:cs="Times New Roman"/>
          <w:sz w:val="28"/>
          <w:szCs w:val="28"/>
        </w:rPr>
        <w:t>4</w:t>
      </w:r>
      <w:r w:rsidR="006D4357">
        <w:rPr>
          <w:rFonts w:ascii="Times New Roman" w:hAnsi="Times New Roman" w:cs="Times New Roman"/>
          <w:sz w:val="28"/>
          <w:szCs w:val="28"/>
        </w:rPr>
        <w:fldChar w:fldCharType="end"/>
      </w:r>
      <w:r w:rsidR="006D4357" w:rsidRPr="006D4357">
        <w:rPr>
          <w:rFonts w:ascii="Times New Roman" w:hAnsi="Times New Roman" w:cs="Times New Roman"/>
          <w:sz w:val="28"/>
          <w:szCs w:val="28"/>
        </w:rPr>
        <w:t>]</w:t>
      </w:r>
      <w:r w:rsidRPr="00542E3B">
        <w:rPr>
          <w:rFonts w:ascii="Times New Roman" w:hAnsi="Times New Roman" w:cs="Times New Roman"/>
          <w:sz w:val="28"/>
          <w:szCs w:val="28"/>
        </w:rPr>
        <w:t>.</w:t>
      </w:r>
    </w:p>
    <w:p w14:paraId="2E2135F4"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Результатом обеспечения экономической безопасности предприятия является стабильность его функционирования и прибыльность финансово-хозяйственной деятельности. </w:t>
      </w:r>
    </w:p>
    <w:p w14:paraId="4B1FAF3A"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Таким образом, экономическую безопасность предприятия можно охарактеризовать как состояние хозяйствующего субъекта, определяемое наиболее эффективным использованием его корпоративных ресурсов, которое позволяет ему осуществлять устойчивую динамику, добиваться поставленных целей бизнеса в условиях негативного воздействия совокупности факторов внутренних и внешних угроз. Исходя из функциональных элементов </w:t>
      </w:r>
      <w:r w:rsidRPr="00542E3B">
        <w:rPr>
          <w:rFonts w:ascii="Times New Roman" w:hAnsi="Times New Roman" w:cs="Times New Roman"/>
          <w:sz w:val="28"/>
          <w:szCs w:val="28"/>
        </w:rPr>
        <w:lastRenderedPageBreak/>
        <w:t xml:space="preserve">экономической безопасности предприятия, вытекают, собственно, и основные направления его обеспечения. система экономической безопасности предприятия представляет собой интеграцию соответствующих функциональных подсистем, которые, находясь во взаимосвязанном и взаимообусловленном состоянии, обеспечивают безопасность функционирования предпринимательской структуры по соответствующим направлениям деятельности в условиях нестабильности внешней и внутренней среды. </w:t>
      </w:r>
    </w:p>
    <w:p w14:paraId="199218E4" w14:textId="77777777" w:rsidR="00CA71B4" w:rsidRPr="00542E3B"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Планирование деятельности по организации обеспечения экономической безопасности начинается с разработки концепции экономической безопасности. Это вызвано необходимостью создания целостной системы обеспечения экономической безопасности организации, в которой гармонически взаимосвязаны организационные, административно-правовые, финансово-экономические, инженерно-технические, оперативные, оперативно-технические меры защиты, а также современные методы прогнозирования, анализа и моделирования ситуаций.</w:t>
      </w:r>
    </w:p>
    <w:p w14:paraId="14D1ADFC" w14:textId="56622637" w:rsidR="00CA71B4" w:rsidRDefault="00CA71B4" w:rsidP="00542E3B">
      <w:pPr>
        <w:spacing w:after="0" w:line="360" w:lineRule="auto"/>
        <w:ind w:firstLine="709"/>
        <w:jc w:val="both"/>
        <w:rPr>
          <w:rFonts w:ascii="Times New Roman" w:hAnsi="Times New Roman" w:cs="Times New Roman"/>
          <w:sz w:val="28"/>
          <w:szCs w:val="28"/>
        </w:rPr>
      </w:pPr>
      <w:r w:rsidRPr="00542E3B">
        <w:rPr>
          <w:rFonts w:ascii="Times New Roman" w:hAnsi="Times New Roman" w:cs="Times New Roman"/>
          <w:sz w:val="28"/>
          <w:szCs w:val="28"/>
        </w:rPr>
        <w:t xml:space="preserve"> Концепция экономической безопасности организации представляет собой систему взглядов на организацию, управление и механизмы обеспечения экономической безопасности и развития организации. Она является методологической основой практических мер по ее реализации. Концепция безопасности у каждой организации должна быть своя, учитывающая специфику ее деятельности, прибыльность, перспективы развития, уровень конкуренции, в том числе недобросовестной, уровень и характер рисков и </w:t>
      </w:r>
      <w:proofErr w:type="gramStart"/>
      <w:r w:rsidRPr="00542E3B">
        <w:rPr>
          <w:rFonts w:ascii="Times New Roman" w:hAnsi="Times New Roman" w:cs="Times New Roman"/>
          <w:sz w:val="28"/>
          <w:szCs w:val="28"/>
        </w:rPr>
        <w:t>угроз</w:t>
      </w:r>
      <w:r w:rsidR="006D4357" w:rsidRPr="006D4357">
        <w:rPr>
          <w:rFonts w:ascii="Times New Roman" w:hAnsi="Times New Roman" w:cs="Times New Roman"/>
          <w:sz w:val="28"/>
          <w:szCs w:val="28"/>
        </w:rPr>
        <w:t>[</w:t>
      </w:r>
      <w:proofErr w:type="gramEnd"/>
      <w:r w:rsidR="006D4357">
        <w:rPr>
          <w:rFonts w:ascii="Times New Roman" w:hAnsi="Times New Roman" w:cs="Times New Roman"/>
          <w:sz w:val="28"/>
          <w:szCs w:val="28"/>
          <w:lang w:val="en-US"/>
        </w:rPr>
        <w:fldChar w:fldCharType="begin"/>
      </w:r>
      <w:r w:rsidR="006D4357" w:rsidRPr="006D4357">
        <w:rPr>
          <w:rFonts w:ascii="Times New Roman" w:hAnsi="Times New Roman" w:cs="Times New Roman"/>
          <w:sz w:val="28"/>
          <w:szCs w:val="28"/>
        </w:rPr>
        <w:instrText xml:space="preserve"> </w:instrText>
      </w:r>
      <w:r w:rsidR="006D4357">
        <w:rPr>
          <w:rFonts w:ascii="Times New Roman" w:hAnsi="Times New Roman" w:cs="Times New Roman"/>
          <w:sz w:val="28"/>
          <w:szCs w:val="28"/>
          <w:lang w:val="en-US"/>
        </w:rPr>
        <w:instrText>REF</w:instrText>
      </w:r>
      <w:r w:rsidR="006D4357" w:rsidRPr="006D4357">
        <w:rPr>
          <w:rFonts w:ascii="Times New Roman" w:hAnsi="Times New Roman" w:cs="Times New Roman"/>
          <w:sz w:val="28"/>
          <w:szCs w:val="28"/>
        </w:rPr>
        <w:instrText xml:space="preserve"> _</w:instrText>
      </w:r>
      <w:r w:rsidR="006D4357">
        <w:rPr>
          <w:rFonts w:ascii="Times New Roman" w:hAnsi="Times New Roman" w:cs="Times New Roman"/>
          <w:sz w:val="28"/>
          <w:szCs w:val="28"/>
          <w:lang w:val="en-US"/>
        </w:rPr>
        <w:instrText>Ref</w:instrText>
      </w:r>
      <w:r w:rsidR="006D4357" w:rsidRPr="006D4357">
        <w:rPr>
          <w:rFonts w:ascii="Times New Roman" w:hAnsi="Times New Roman" w:cs="Times New Roman"/>
          <w:sz w:val="28"/>
          <w:szCs w:val="28"/>
        </w:rPr>
        <w:instrText>105353687 \</w:instrText>
      </w:r>
      <w:r w:rsidR="006D4357">
        <w:rPr>
          <w:rFonts w:ascii="Times New Roman" w:hAnsi="Times New Roman" w:cs="Times New Roman"/>
          <w:sz w:val="28"/>
          <w:szCs w:val="28"/>
          <w:lang w:val="en-US"/>
        </w:rPr>
        <w:instrText>r</w:instrText>
      </w:r>
      <w:r w:rsidR="006D4357" w:rsidRPr="006D4357">
        <w:rPr>
          <w:rFonts w:ascii="Times New Roman" w:hAnsi="Times New Roman" w:cs="Times New Roman"/>
          <w:sz w:val="28"/>
          <w:szCs w:val="28"/>
        </w:rPr>
        <w:instrText xml:space="preserve"> \</w:instrText>
      </w:r>
      <w:r w:rsidR="006D4357">
        <w:rPr>
          <w:rFonts w:ascii="Times New Roman" w:hAnsi="Times New Roman" w:cs="Times New Roman"/>
          <w:sz w:val="28"/>
          <w:szCs w:val="28"/>
          <w:lang w:val="en-US"/>
        </w:rPr>
        <w:instrText>h</w:instrText>
      </w:r>
      <w:r w:rsidR="006D4357" w:rsidRPr="006D4357">
        <w:rPr>
          <w:rFonts w:ascii="Times New Roman" w:hAnsi="Times New Roman" w:cs="Times New Roman"/>
          <w:sz w:val="28"/>
          <w:szCs w:val="28"/>
        </w:rPr>
        <w:instrText xml:space="preserve"> </w:instrText>
      </w:r>
      <w:r w:rsidR="006D4357">
        <w:rPr>
          <w:rFonts w:ascii="Times New Roman" w:hAnsi="Times New Roman" w:cs="Times New Roman"/>
          <w:sz w:val="28"/>
          <w:szCs w:val="28"/>
          <w:lang w:val="en-US"/>
        </w:rPr>
      </w:r>
      <w:r w:rsidR="006D4357">
        <w:rPr>
          <w:rFonts w:ascii="Times New Roman" w:hAnsi="Times New Roman" w:cs="Times New Roman"/>
          <w:sz w:val="28"/>
          <w:szCs w:val="28"/>
          <w:lang w:val="en-US"/>
        </w:rPr>
        <w:fldChar w:fldCharType="separate"/>
      </w:r>
      <w:r w:rsidR="006D4357" w:rsidRPr="006D4357">
        <w:rPr>
          <w:rFonts w:ascii="Times New Roman" w:hAnsi="Times New Roman" w:cs="Times New Roman"/>
          <w:sz w:val="28"/>
          <w:szCs w:val="28"/>
        </w:rPr>
        <w:t>10</w:t>
      </w:r>
      <w:r w:rsidR="006D4357">
        <w:rPr>
          <w:rFonts w:ascii="Times New Roman" w:hAnsi="Times New Roman" w:cs="Times New Roman"/>
          <w:sz w:val="28"/>
          <w:szCs w:val="28"/>
          <w:lang w:val="en-US"/>
        </w:rPr>
        <w:fldChar w:fldCharType="end"/>
      </w:r>
      <w:r w:rsidR="006D4357" w:rsidRPr="006D4357">
        <w:rPr>
          <w:rFonts w:ascii="Times New Roman" w:hAnsi="Times New Roman" w:cs="Times New Roman"/>
          <w:sz w:val="28"/>
          <w:szCs w:val="28"/>
        </w:rPr>
        <w:t>]</w:t>
      </w:r>
      <w:r w:rsidRPr="00542E3B">
        <w:rPr>
          <w:rFonts w:ascii="Times New Roman" w:hAnsi="Times New Roman" w:cs="Times New Roman"/>
          <w:sz w:val="28"/>
          <w:szCs w:val="28"/>
        </w:rPr>
        <w:t xml:space="preserve">. </w:t>
      </w:r>
    </w:p>
    <w:p w14:paraId="36EAA803" w14:textId="5C7783C3" w:rsidR="00585CE0" w:rsidRPr="00FE3A96" w:rsidRDefault="00E7639A" w:rsidP="00FE3A96">
      <w:pPr>
        <w:spacing w:after="0" w:line="360" w:lineRule="auto"/>
        <w:ind w:firstLine="709"/>
        <w:jc w:val="both"/>
        <w:rPr>
          <w:rFonts w:ascii="Times New Roman" w:hAnsi="Times New Roman" w:cs="Times New Roman"/>
          <w:sz w:val="28"/>
          <w:szCs w:val="28"/>
        </w:rPr>
      </w:pPr>
      <w:r w:rsidRPr="00FE3A96">
        <w:rPr>
          <w:rFonts w:ascii="Times New Roman" w:hAnsi="Times New Roman" w:cs="Times New Roman"/>
          <w:sz w:val="28"/>
          <w:szCs w:val="28"/>
        </w:rPr>
        <w:t xml:space="preserve">В структуре источников формирования имущества АО «Челябинский завод металлоконструкций» произошли значительные изменения. Структуру баланса АО «Челябинский завод металлоконструкций» считаем оптимальной, следовательно, вероятность угроз финансовой безопасности мала. Вероятность угрозы финансовой безопасности АО «Челябинский завод металлоконструкций» определена. За </w:t>
      </w:r>
      <w:proofErr w:type="gramStart"/>
      <w:r w:rsidRPr="00FE3A96">
        <w:rPr>
          <w:rFonts w:ascii="Times New Roman" w:hAnsi="Times New Roman" w:cs="Times New Roman"/>
          <w:sz w:val="28"/>
          <w:szCs w:val="28"/>
        </w:rPr>
        <w:t>201</w:t>
      </w:r>
      <w:r w:rsidR="00FE3A96">
        <w:rPr>
          <w:rFonts w:ascii="Times New Roman" w:hAnsi="Times New Roman" w:cs="Times New Roman"/>
          <w:sz w:val="28"/>
          <w:szCs w:val="28"/>
        </w:rPr>
        <w:t>9</w:t>
      </w:r>
      <w:r w:rsidRPr="00FE3A96">
        <w:rPr>
          <w:rFonts w:ascii="Times New Roman" w:hAnsi="Times New Roman" w:cs="Times New Roman"/>
          <w:sz w:val="28"/>
          <w:szCs w:val="28"/>
        </w:rPr>
        <w:t>-202</w:t>
      </w:r>
      <w:r w:rsidR="00FE3A96">
        <w:rPr>
          <w:rFonts w:ascii="Times New Roman" w:hAnsi="Times New Roman" w:cs="Times New Roman"/>
          <w:sz w:val="28"/>
          <w:szCs w:val="28"/>
        </w:rPr>
        <w:t>1</w:t>
      </w:r>
      <w:proofErr w:type="gramEnd"/>
      <w:r w:rsidRPr="00FE3A96">
        <w:rPr>
          <w:rFonts w:ascii="Times New Roman" w:hAnsi="Times New Roman" w:cs="Times New Roman"/>
          <w:sz w:val="28"/>
          <w:szCs w:val="28"/>
        </w:rPr>
        <w:t xml:space="preserve"> гг. наблюдаем невыполнение </w:t>
      </w:r>
      <w:r w:rsidRPr="00FE3A96">
        <w:rPr>
          <w:rFonts w:ascii="Times New Roman" w:hAnsi="Times New Roman" w:cs="Times New Roman"/>
          <w:sz w:val="28"/>
          <w:szCs w:val="28"/>
        </w:rPr>
        <w:lastRenderedPageBreak/>
        <w:t xml:space="preserve">нормативов платежеспособности АО «Челябинский завод металлоконструкций». У АО «Челябинский завод металлоконструкций» затруднения в расчетах по обязательствам. Уровень и динамика показателей платежеспособности свидетельствуют о наличии угрозы финансовой безопасности АО «Челябинский завод металлокон61 </w:t>
      </w:r>
      <w:proofErr w:type="spellStart"/>
      <w:r w:rsidRPr="00FE3A96">
        <w:rPr>
          <w:rFonts w:ascii="Times New Roman" w:hAnsi="Times New Roman" w:cs="Times New Roman"/>
          <w:sz w:val="28"/>
          <w:szCs w:val="28"/>
        </w:rPr>
        <w:t>струкций</w:t>
      </w:r>
      <w:proofErr w:type="spellEnd"/>
      <w:r w:rsidRPr="00FE3A96">
        <w:rPr>
          <w:rFonts w:ascii="Times New Roman" w:hAnsi="Times New Roman" w:cs="Times New Roman"/>
          <w:sz w:val="28"/>
          <w:szCs w:val="28"/>
        </w:rPr>
        <w:t xml:space="preserve">». За </w:t>
      </w:r>
      <w:proofErr w:type="gramStart"/>
      <w:r w:rsidRPr="00FE3A96">
        <w:rPr>
          <w:rFonts w:ascii="Times New Roman" w:hAnsi="Times New Roman" w:cs="Times New Roman"/>
          <w:sz w:val="28"/>
          <w:szCs w:val="28"/>
        </w:rPr>
        <w:t>201</w:t>
      </w:r>
      <w:r w:rsidR="00585CE0" w:rsidRPr="00FE3A96">
        <w:rPr>
          <w:rFonts w:ascii="Times New Roman" w:hAnsi="Times New Roman" w:cs="Times New Roman"/>
          <w:sz w:val="28"/>
          <w:szCs w:val="28"/>
        </w:rPr>
        <w:t>9</w:t>
      </w:r>
      <w:r w:rsidRPr="00FE3A96">
        <w:rPr>
          <w:rFonts w:ascii="Times New Roman" w:hAnsi="Times New Roman" w:cs="Times New Roman"/>
          <w:sz w:val="28"/>
          <w:szCs w:val="28"/>
        </w:rPr>
        <w:t>-202</w:t>
      </w:r>
      <w:r w:rsidR="00585CE0" w:rsidRPr="00FE3A96">
        <w:rPr>
          <w:rFonts w:ascii="Times New Roman" w:hAnsi="Times New Roman" w:cs="Times New Roman"/>
          <w:sz w:val="28"/>
          <w:szCs w:val="28"/>
        </w:rPr>
        <w:t>1</w:t>
      </w:r>
      <w:proofErr w:type="gramEnd"/>
      <w:r w:rsidRPr="00FE3A96">
        <w:rPr>
          <w:rFonts w:ascii="Times New Roman" w:hAnsi="Times New Roman" w:cs="Times New Roman"/>
          <w:sz w:val="28"/>
          <w:szCs w:val="28"/>
        </w:rPr>
        <w:t xml:space="preserve"> гг. АО «Челябинский завод металлоконструкций» финансово устойчиво, независимо и маневренно. Структура оборотных активов устойчива. Снижается обеспеченность процентов к уплате. Анализ финансовой устойчивости по абсолютным и относительным показателям позволяет сделать вывод об угрозе финансовой безопасности АО «Челябинский завод металлоконструкций». Расчет относительных финансовых показателей и их изменений определил, что вероятность угрозы финансовой безопасности АО «Челябинский завод металлоконструкций» за </w:t>
      </w:r>
      <w:proofErr w:type="gramStart"/>
      <w:r w:rsidRPr="00FE3A96">
        <w:rPr>
          <w:rFonts w:ascii="Times New Roman" w:hAnsi="Times New Roman" w:cs="Times New Roman"/>
          <w:sz w:val="28"/>
          <w:szCs w:val="28"/>
        </w:rPr>
        <w:t>201</w:t>
      </w:r>
      <w:r w:rsidR="00585CE0" w:rsidRPr="00FE3A96">
        <w:rPr>
          <w:rFonts w:ascii="Times New Roman" w:hAnsi="Times New Roman" w:cs="Times New Roman"/>
          <w:sz w:val="28"/>
          <w:szCs w:val="28"/>
        </w:rPr>
        <w:t>9</w:t>
      </w:r>
      <w:r w:rsidRPr="00FE3A96">
        <w:rPr>
          <w:rFonts w:ascii="Times New Roman" w:hAnsi="Times New Roman" w:cs="Times New Roman"/>
          <w:sz w:val="28"/>
          <w:szCs w:val="28"/>
        </w:rPr>
        <w:t>-202</w:t>
      </w:r>
      <w:r w:rsidR="00585CE0" w:rsidRPr="00FE3A96">
        <w:rPr>
          <w:rFonts w:ascii="Times New Roman" w:hAnsi="Times New Roman" w:cs="Times New Roman"/>
          <w:sz w:val="28"/>
          <w:szCs w:val="28"/>
        </w:rPr>
        <w:t>1</w:t>
      </w:r>
      <w:proofErr w:type="gramEnd"/>
      <w:r w:rsidRPr="00FE3A96">
        <w:rPr>
          <w:rFonts w:ascii="Times New Roman" w:hAnsi="Times New Roman" w:cs="Times New Roman"/>
          <w:sz w:val="28"/>
          <w:szCs w:val="28"/>
        </w:rPr>
        <w:t xml:space="preserve"> гг. увеличивается. Уровень финансовой безопасности оценен по методике </w:t>
      </w:r>
      <w:proofErr w:type="gramStart"/>
      <w:r w:rsidRPr="00FE3A96">
        <w:rPr>
          <w:rFonts w:ascii="Times New Roman" w:hAnsi="Times New Roman" w:cs="Times New Roman"/>
          <w:sz w:val="28"/>
          <w:szCs w:val="28"/>
        </w:rPr>
        <w:t>О.Г.</w:t>
      </w:r>
      <w:proofErr w:type="gramEnd"/>
      <w:r w:rsidRPr="00FE3A96">
        <w:rPr>
          <w:rFonts w:ascii="Times New Roman" w:hAnsi="Times New Roman" w:cs="Times New Roman"/>
          <w:sz w:val="28"/>
          <w:szCs w:val="28"/>
        </w:rPr>
        <w:t xml:space="preserve"> Блажевич, О.Н. Овечкиной. Максимальный уровень интегрального показателя равен количеству индикаторов финансовой безопасности. За </w:t>
      </w:r>
      <w:proofErr w:type="gramStart"/>
      <w:r w:rsidRPr="00FE3A96">
        <w:rPr>
          <w:rFonts w:ascii="Times New Roman" w:hAnsi="Times New Roman" w:cs="Times New Roman"/>
          <w:sz w:val="28"/>
          <w:szCs w:val="28"/>
        </w:rPr>
        <w:t>201</w:t>
      </w:r>
      <w:r w:rsidR="00585CE0" w:rsidRPr="00FE3A96">
        <w:rPr>
          <w:rFonts w:ascii="Times New Roman" w:hAnsi="Times New Roman" w:cs="Times New Roman"/>
          <w:sz w:val="28"/>
          <w:szCs w:val="28"/>
        </w:rPr>
        <w:t>9</w:t>
      </w:r>
      <w:r w:rsidRPr="00FE3A96">
        <w:rPr>
          <w:rFonts w:ascii="Times New Roman" w:hAnsi="Times New Roman" w:cs="Times New Roman"/>
          <w:sz w:val="28"/>
          <w:szCs w:val="28"/>
        </w:rPr>
        <w:t>-20</w:t>
      </w:r>
      <w:r w:rsidR="00585CE0" w:rsidRPr="00FE3A96">
        <w:rPr>
          <w:rFonts w:ascii="Times New Roman" w:hAnsi="Times New Roman" w:cs="Times New Roman"/>
          <w:sz w:val="28"/>
          <w:szCs w:val="28"/>
        </w:rPr>
        <w:t>20</w:t>
      </w:r>
      <w:proofErr w:type="gramEnd"/>
      <w:r w:rsidRPr="00FE3A96">
        <w:rPr>
          <w:rFonts w:ascii="Times New Roman" w:hAnsi="Times New Roman" w:cs="Times New Roman"/>
          <w:sz w:val="28"/>
          <w:szCs w:val="28"/>
        </w:rPr>
        <w:t xml:space="preserve"> гг. совокупная интегральная оценка показывает, что уровень финансовой безопасности АО «Челябинский завод металлоконструкций» находится на достаточном уровне. Обеспечение финансовой безопасности, минимизация ее угроз возможна в совокупности формирования механизма обеспечения экономической безопасности промышленного предприятия. </w:t>
      </w:r>
    </w:p>
    <w:p w14:paraId="4C302D6B" w14:textId="6F4B4D8A" w:rsidR="00585CE0" w:rsidRPr="00FE3A96" w:rsidRDefault="00E7639A" w:rsidP="00FE3A96">
      <w:pPr>
        <w:spacing w:after="0" w:line="360" w:lineRule="auto"/>
        <w:ind w:firstLine="709"/>
        <w:jc w:val="both"/>
        <w:rPr>
          <w:rFonts w:ascii="Times New Roman" w:hAnsi="Times New Roman" w:cs="Times New Roman"/>
          <w:sz w:val="28"/>
          <w:szCs w:val="28"/>
        </w:rPr>
      </w:pPr>
      <w:r w:rsidRPr="00FE3A96">
        <w:rPr>
          <w:rFonts w:ascii="Times New Roman" w:hAnsi="Times New Roman" w:cs="Times New Roman"/>
          <w:sz w:val="28"/>
          <w:szCs w:val="28"/>
        </w:rPr>
        <w:t xml:space="preserve">Для АО «Челябинский завод металлоконструкций» предложено: финансово-экономические мероприятия: эффективное перераспределение финансовых потоков (например, возможно снижение сроков товарного кредитования; оптимизация складских запасов и так далее); организационно-технологические мероприятия: организация контроля за платежно-расчетной дисциплиной (например, повышение ритмичности осуществления платежей, практикой многих зарубежных предприятий доказана эффективность «платежных дней» и так далее). </w:t>
      </w:r>
    </w:p>
    <w:p w14:paraId="1940266A" w14:textId="77777777" w:rsidR="00585CE0" w:rsidRPr="00FE3A96" w:rsidRDefault="00E7639A" w:rsidP="00FE3A96">
      <w:pPr>
        <w:spacing w:after="0" w:line="360" w:lineRule="auto"/>
        <w:ind w:firstLine="709"/>
        <w:jc w:val="both"/>
        <w:rPr>
          <w:rFonts w:ascii="Times New Roman" w:hAnsi="Times New Roman" w:cs="Times New Roman"/>
          <w:sz w:val="28"/>
          <w:szCs w:val="28"/>
        </w:rPr>
      </w:pPr>
      <w:r w:rsidRPr="00FE3A96">
        <w:rPr>
          <w:rFonts w:ascii="Times New Roman" w:hAnsi="Times New Roman" w:cs="Times New Roman"/>
          <w:sz w:val="28"/>
          <w:szCs w:val="28"/>
        </w:rPr>
        <w:lastRenderedPageBreak/>
        <w:t xml:space="preserve">Для АО «Челябинский завод металлоконструкций» необходима стратегия роста. </w:t>
      </w:r>
    </w:p>
    <w:p w14:paraId="258861C8" w14:textId="77777777" w:rsidR="00585CE0" w:rsidRPr="00FE3A96" w:rsidRDefault="00E7639A" w:rsidP="00FE3A96">
      <w:pPr>
        <w:spacing w:after="0" w:line="360" w:lineRule="auto"/>
        <w:ind w:firstLine="709"/>
        <w:jc w:val="both"/>
        <w:rPr>
          <w:rFonts w:ascii="Times New Roman" w:hAnsi="Times New Roman" w:cs="Times New Roman"/>
          <w:sz w:val="28"/>
          <w:szCs w:val="28"/>
        </w:rPr>
      </w:pPr>
      <w:r w:rsidRPr="00FE3A96">
        <w:rPr>
          <w:rFonts w:ascii="Times New Roman" w:hAnsi="Times New Roman" w:cs="Times New Roman"/>
          <w:sz w:val="28"/>
          <w:szCs w:val="28"/>
        </w:rPr>
        <w:t xml:space="preserve">План реализации стратегии предусматривает увеличение реализации на 15 %. У предприятия достаточно финансовых и материальных ресурсов для реализации стратегии роста. </w:t>
      </w:r>
    </w:p>
    <w:p w14:paraId="596085C4" w14:textId="77777777" w:rsidR="00585CE0" w:rsidRPr="00FE3A96" w:rsidRDefault="00E7639A" w:rsidP="00FE3A96">
      <w:pPr>
        <w:spacing w:after="0" w:line="360" w:lineRule="auto"/>
        <w:ind w:firstLine="709"/>
        <w:jc w:val="both"/>
        <w:rPr>
          <w:rFonts w:ascii="Times New Roman" w:hAnsi="Times New Roman" w:cs="Times New Roman"/>
          <w:sz w:val="28"/>
          <w:szCs w:val="28"/>
        </w:rPr>
      </w:pPr>
      <w:r w:rsidRPr="00FE3A96">
        <w:rPr>
          <w:rFonts w:ascii="Times New Roman" w:hAnsi="Times New Roman" w:cs="Times New Roman"/>
          <w:sz w:val="28"/>
          <w:szCs w:val="28"/>
        </w:rPr>
        <w:t xml:space="preserve">В прогнозный период АО «Челябинский завод металлоконструкций» повышает финансовую устойчивость, становится более независимым и маневренным. Вероятность угрозы финансовой безопасности АО «Челябинский завод металлоконструкций» снижается. </w:t>
      </w:r>
    </w:p>
    <w:p w14:paraId="1AD20CDA" w14:textId="3FEB8C1B" w:rsidR="00E7639A" w:rsidRPr="00FE3A96" w:rsidRDefault="00E7639A" w:rsidP="00FE3A96">
      <w:pPr>
        <w:spacing w:after="0" w:line="360" w:lineRule="auto"/>
        <w:ind w:firstLine="709"/>
        <w:jc w:val="both"/>
        <w:rPr>
          <w:rFonts w:ascii="Times New Roman" w:hAnsi="Times New Roman" w:cs="Times New Roman"/>
          <w:sz w:val="28"/>
          <w:szCs w:val="28"/>
        </w:rPr>
      </w:pPr>
      <w:r w:rsidRPr="00FE3A96">
        <w:rPr>
          <w:rFonts w:ascii="Times New Roman" w:hAnsi="Times New Roman" w:cs="Times New Roman"/>
          <w:sz w:val="28"/>
          <w:szCs w:val="28"/>
        </w:rPr>
        <w:t xml:space="preserve">В прогнозном периоде совокупная интегральная оценка уровня финансовой безопасности увеличилась, то есть финансовой безопасности АО «Челябинский завод металлоконструкций» ничего не угрожает. Нами было установлено, что большее влияние на снижение совокупной интегральной оценки (факт) оказало снижение интегрального показателя эффективности деятельности, поэтому рассчитаем эффективность </w:t>
      </w:r>
      <w:proofErr w:type="gramStart"/>
      <w:r w:rsidRPr="00FE3A96">
        <w:rPr>
          <w:rFonts w:ascii="Times New Roman" w:hAnsi="Times New Roman" w:cs="Times New Roman"/>
          <w:sz w:val="28"/>
          <w:szCs w:val="28"/>
        </w:rPr>
        <w:t>предложений по интегральной оценке</w:t>
      </w:r>
      <w:proofErr w:type="gramEnd"/>
      <w:r w:rsidRPr="00FE3A96">
        <w:rPr>
          <w:rFonts w:ascii="Times New Roman" w:hAnsi="Times New Roman" w:cs="Times New Roman"/>
          <w:sz w:val="28"/>
          <w:szCs w:val="28"/>
        </w:rPr>
        <w:t xml:space="preserve"> эффективности деятельности. Эффективность увеличилась в 2</w:t>
      </w:r>
      <w:r w:rsidRPr="00FE3A96">
        <w:rPr>
          <w:rFonts w:ascii="Times New Roman" w:hAnsi="Times New Roman" w:cs="Times New Roman"/>
          <w:sz w:val="28"/>
          <w:szCs w:val="28"/>
          <w:lang w:val="en-US"/>
        </w:rPr>
        <w:t>,5</w:t>
      </w:r>
    </w:p>
    <w:p w14:paraId="77AF0933"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699264F0"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4F6BE584"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2C4EEBF2"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2754DA57"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7647596A"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2C5FBBBC"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13FFEBF9" w14:textId="77777777" w:rsidR="00FE3A96" w:rsidRDefault="00FE3A96" w:rsidP="00E00B80">
      <w:pPr>
        <w:pStyle w:val="1"/>
        <w:spacing w:before="0" w:line="360" w:lineRule="auto"/>
        <w:ind w:firstLine="709"/>
        <w:jc w:val="center"/>
        <w:rPr>
          <w:rFonts w:ascii="Times New Roman" w:hAnsi="Times New Roman" w:cs="Times New Roman"/>
          <w:b/>
          <w:color w:val="auto"/>
          <w:sz w:val="28"/>
          <w:szCs w:val="28"/>
        </w:rPr>
      </w:pPr>
    </w:p>
    <w:p w14:paraId="10585B05" w14:textId="28A8952D" w:rsidR="00FE3A96" w:rsidRDefault="00FE3A96" w:rsidP="00FE3A96">
      <w:pPr>
        <w:pStyle w:val="1"/>
        <w:spacing w:before="0" w:line="360" w:lineRule="auto"/>
        <w:rPr>
          <w:rFonts w:ascii="Times New Roman" w:hAnsi="Times New Roman" w:cs="Times New Roman"/>
          <w:b/>
          <w:color w:val="auto"/>
          <w:sz w:val="28"/>
          <w:szCs w:val="28"/>
        </w:rPr>
      </w:pPr>
    </w:p>
    <w:p w14:paraId="666FA853" w14:textId="77777777" w:rsidR="00FE3A96" w:rsidRPr="00FE3A96" w:rsidRDefault="00FE3A96" w:rsidP="00FE3A96"/>
    <w:p w14:paraId="69F3092B" w14:textId="25783A11" w:rsidR="00E00B80" w:rsidRPr="00E00B80" w:rsidRDefault="00CA71B4" w:rsidP="00E00B80">
      <w:pPr>
        <w:pStyle w:val="1"/>
        <w:spacing w:before="0" w:line="360" w:lineRule="auto"/>
        <w:ind w:firstLine="709"/>
        <w:jc w:val="center"/>
        <w:rPr>
          <w:rFonts w:ascii="Times New Roman" w:hAnsi="Times New Roman" w:cs="Times New Roman"/>
          <w:b/>
          <w:color w:val="auto"/>
          <w:sz w:val="28"/>
          <w:szCs w:val="28"/>
        </w:rPr>
      </w:pPr>
      <w:bookmarkStart w:id="18" w:name="_Toc105455238"/>
      <w:r w:rsidRPr="00542E3B">
        <w:rPr>
          <w:rFonts w:ascii="Times New Roman" w:hAnsi="Times New Roman" w:cs="Times New Roman"/>
          <w:b/>
          <w:color w:val="auto"/>
          <w:sz w:val="28"/>
          <w:szCs w:val="28"/>
        </w:rPr>
        <w:lastRenderedPageBreak/>
        <w:t>Список использованной литературы</w:t>
      </w:r>
      <w:bookmarkEnd w:id="18"/>
    </w:p>
    <w:p w14:paraId="2BB39987"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shd w:val="clear" w:color="auto" w:fill="F6F6F6"/>
        </w:rPr>
      </w:pPr>
      <w:bookmarkStart w:id="19" w:name="_Ref105353030"/>
      <w:r w:rsidRPr="00542E3B">
        <w:rPr>
          <w:rFonts w:ascii="Times New Roman" w:hAnsi="Times New Roman" w:cs="Times New Roman"/>
          <w:sz w:val="28"/>
          <w:szCs w:val="28"/>
        </w:rPr>
        <w:t>Абалкин, Л. И. Экономическая безопасность России: угрозы и их отражение</w:t>
      </w:r>
      <w:r w:rsidRPr="00542E3B">
        <w:rPr>
          <w:rFonts w:ascii="Times New Roman" w:hAnsi="Times New Roman" w:cs="Times New Roman"/>
          <w:sz w:val="28"/>
          <w:szCs w:val="28"/>
          <w:shd w:val="clear" w:color="auto" w:fill="F6F6F6"/>
        </w:rPr>
        <w:t xml:space="preserve"> </w:t>
      </w:r>
      <w:r w:rsidRPr="00542E3B">
        <w:rPr>
          <w:rFonts w:ascii="Times New Roman" w:hAnsi="Times New Roman" w:cs="Times New Roman"/>
          <w:sz w:val="28"/>
          <w:szCs w:val="28"/>
        </w:rPr>
        <w:t>/ Л. И. Абалкин // Вопросы экономики. — 2017. — № 12. — с.5</w:t>
      </w:r>
      <w:bookmarkEnd w:id="19"/>
      <w:r w:rsidRPr="00542E3B">
        <w:rPr>
          <w:rFonts w:ascii="Times New Roman" w:hAnsi="Times New Roman" w:cs="Times New Roman"/>
          <w:sz w:val="28"/>
          <w:szCs w:val="28"/>
          <w:shd w:val="clear" w:color="auto" w:fill="F6F6F6"/>
        </w:rPr>
        <w:t xml:space="preserve"> </w:t>
      </w:r>
    </w:p>
    <w:p w14:paraId="2415A0E5"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shd w:val="clear" w:color="auto" w:fill="F6F6F6"/>
        </w:rPr>
      </w:pPr>
      <w:bookmarkStart w:id="20" w:name="_Ref105353348"/>
      <w:r w:rsidRPr="00542E3B">
        <w:rPr>
          <w:rFonts w:ascii="Times New Roman" w:hAnsi="Times New Roman" w:cs="Times New Roman"/>
          <w:sz w:val="28"/>
          <w:szCs w:val="28"/>
        </w:rPr>
        <w:t>Вечканов, Г. С. Экономическая безопасность: Учебник для вузов / Г. С. Вечканов. — СПб.: Питер, 2020. — 384с</w:t>
      </w:r>
      <w:r w:rsidRPr="00542E3B">
        <w:rPr>
          <w:rFonts w:ascii="Times New Roman" w:hAnsi="Times New Roman" w:cs="Times New Roman"/>
          <w:sz w:val="28"/>
          <w:szCs w:val="28"/>
          <w:shd w:val="clear" w:color="auto" w:fill="F6F6F6"/>
        </w:rPr>
        <w:t>.</w:t>
      </w:r>
      <w:bookmarkEnd w:id="20"/>
      <w:r w:rsidRPr="00542E3B">
        <w:rPr>
          <w:rFonts w:ascii="Times New Roman" w:hAnsi="Times New Roman" w:cs="Times New Roman"/>
          <w:sz w:val="28"/>
          <w:szCs w:val="28"/>
          <w:shd w:val="clear" w:color="auto" w:fill="F6F6F6"/>
        </w:rPr>
        <w:t xml:space="preserve"> </w:t>
      </w:r>
    </w:p>
    <w:p w14:paraId="6CCA244A" w14:textId="77777777" w:rsidR="00E00B80" w:rsidRPr="00542E3B" w:rsidRDefault="00E00B80" w:rsidP="00D46EF9">
      <w:pPr>
        <w:pStyle w:val="a4"/>
        <w:numPr>
          <w:ilvl w:val="0"/>
          <w:numId w:val="42"/>
        </w:numPr>
        <w:spacing w:before="0" w:beforeAutospacing="0" w:after="0" w:afterAutospacing="0" w:line="360" w:lineRule="auto"/>
        <w:jc w:val="both"/>
        <w:rPr>
          <w:sz w:val="28"/>
          <w:szCs w:val="28"/>
        </w:rPr>
      </w:pPr>
      <w:bookmarkStart w:id="21" w:name="_Ref105353488"/>
      <w:r w:rsidRPr="00542E3B">
        <w:rPr>
          <w:sz w:val="28"/>
          <w:szCs w:val="28"/>
        </w:rPr>
        <w:t xml:space="preserve">Власенко </w:t>
      </w:r>
      <w:proofErr w:type="gramStart"/>
      <w:r w:rsidRPr="00542E3B">
        <w:rPr>
          <w:sz w:val="28"/>
          <w:szCs w:val="28"/>
        </w:rPr>
        <w:t>М.Н.</w:t>
      </w:r>
      <w:proofErr w:type="gramEnd"/>
      <w:r w:rsidRPr="00542E3B">
        <w:rPr>
          <w:sz w:val="28"/>
          <w:szCs w:val="28"/>
        </w:rPr>
        <w:t xml:space="preserve"> Системный подход к обеспечению экономической безопасности хозяйствующих субъектов в условиях современной рыночной экономики. «Директор по </w:t>
      </w:r>
      <w:proofErr w:type="gramStart"/>
      <w:r w:rsidRPr="00542E3B">
        <w:rPr>
          <w:sz w:val="28"/>
          <w:szCs w:val="28"/>
        </w:rPr>
        <w:t>безопасности»   </w:t>
      </w:r>
      <w:proofErr w:type="gramEnd"/>
      <w:r w:rsidRPr="00542E3B">
        <w:rPr>
          <w:sz w:val="28"/>
          <w:szCs w:val="28"/>
        </w:rPr>
        <w:t>(2014 февраль).</w:t>
      </w:r>
      <w:bookmarkEnd w:id="21"/>
    </w:p>
    <w:p w14:paraId="21DF2671" w14:textId="77777777" w:rsidR="00E00B80" w:rsidRPr="00542E3B" w:rsidRDefault="00E00B80" w:rsidP="00D46EF9">
      <w:pPr>
        <w:pStyle w:val="a5"/>
        <w:numPr>
          <w:ilvl w:val="0"/>
          <w:numId w:val="42"/>
        </w:numPr>
        <w:tabs>
          <w:tab w:val="left" w:pos="142"/>
        </w:tabs>
        <w:spacing w:after="0" w:line="360" w:lineRule="auto"/>
        <w:jc w:val="both"/>
        <w:rPr>
          <w:rFonts w:ascii="Times New Roman" w:hAnsi="Times New Roman" w:cs="Times New Roman"/>
          <w:sz w:val="28"/>
          <w:szCs w:val="28"/>
        </w:rPr>
      </w:pPr>
      <w:r w:rsidRPr="00542E3B">
        <w:rPr>
          <w:rFonts w:ascii="Times New Roman" w:hAnsi="Times New Roman" w:cs="Times New Roman"/>
          <w:color w:val="000000"/>
          <w:sz w:val="28"/>
          <w:szCs w:val="28"/>
        </w:rPr>
        <w:t>  </w:t>
      </w:r>
      <w:bookmarkStart w:id="22" w:name="_Ref105353618"/>
      <w:r w:rsidRPr="00542E3B">
        <w:rPr>
          <w:rFonts w:ascii="Times New Roman" w:hAnsi="Times New Roman" w:cs="Times New Roman"/>
          <w:bCs/>
          <w:color w:val="000000"/>
          <w:sz w:val="28"/>
          <w:szCs w:val="28"/>
          <w:bdr w:val="none" w:sz="0" w:space="0" w:color="auto" w:frame="1"/>
        </w:rPr>
        <w:t xml:space="preserve">Володина </w:t>
      </w:r>
      <w:proofErr w:type="gramStart"/>
      <w:r w:rsidRPr="00542E3B">
        <w:rPr>
          <w:rFonts w:ascii="Times New Roman" w:hAnsi="Times New Roman" w:cs="Times New Roman"/>
          <w:bCs/>
          <w:color w:val="000000"/>
          <w:sz w:val="28"/>
          <w:szCs w:val="28"/>
          <w:bdr w:val="none" w:sz="0" w:space="0" w:color="auto" w:frame="1"/>
        </w:rPr>
        <w:t>И.Г</w:t>
      </w:r>
      <w:r w:rsidRPr="00542E3B">
        <w:rPr>
          <w:rFonts w:ascii="Times New Roman" w:hAnsi="Times New Roman" w:cs="Times New Roman"/>
          <w:color w:val="000000"/>
          <w:sz w:val="28"/>
          <w:szCs w:val="28"/>
        </w:rPr>
        <w:t>.</w:t>
      </w:r>
      <w:proofErr w:type="gramEnd"/>
      <w:r w:rsidRPr="00542E3B">
        <w:rPr>
          <w:rFonts w:ascii="Times New Roman" w:hAnsi="Times New Roman" w:cs="Times New Roman"/>
          <w:color w:val="000000"/>
          <w:sz w:val="28"/>
          <w:szCs w:val="28"/>
        </w:rPr>
        <w:t xml:space="preserve"> Проблемы обеспечения финансовой безопасности предприятия [Электронный ресурс] / </w:t>
      </w:r>
      <w:r w:rsidRPr="00542E3B">
        <w:rPr>
          <w:rFonts w:ascii="Times New Roman" w:hAnsi="Times New Roman" w:cs="Times New Roman"/>
          <w:bCs/>
          <w:color w:val="000000"/>
          <w:sz w:val="28"/>
          <w:szCs w:val="28"/>
          <w:bdr w:val="none" w:sz="0" w:space="0" w:color="auto" w:frame="1"/>
        </w:rPr>
        <w:t>И.Г</w:t>
      </w:r>
      <w:r w:rsidRPr="00542E3B">
        <w:rPr>
          <w:rFonts w:ascii="Times New Roman" w:hAnsi="Times New Roman" w:cs="Times New Roman"/>
          <w:color w:val="000000"/>
          <w:sz w:val="28"/>
          <w:szCs w:val="28"/>
        </w:rPr>
        <w:t>. </w:t>
      </w:r>
      <w:r w:rsidRPr="00542E3B">
        <w:rPr>
          <w:rFonts w:ascii="Times New Roman" w:hAnsi="Times New Roman" w:cs="Times New Roman"/>
          <w:bCs/>
          <w:color w:val="000000"/>
          <w:sz w:val="28"/>
          <w:szCs w:val="28"/>
          <w:bdr w:val="none" w:sz="0" w:space="0" w:color="auto" w:frame="1"/>
        </w:rPr>
        <w:t>Володина</w:t>
      </w:r>
      <w:r w:rsidRPr="00542E3B">
        <w:rPr>
          <w:rFonts w:ascii="Times New Roman" w:hAnsi="Times New Roman" w:cs="Times New Roman"/>
          <w:color w:val="000000"/>
          <w:sz w:val="28"/>
          <w:szCs w:val="28"/>
        </w:rPr>
        <w:t> // Возрастание роли финансов и учета в социально-экономическом развитии страны: Сборник статей международной науч.-</w:t>
      </w:r>
      <w:proofErr w:type="spellStart"/>
      <w:r w:rsidRPr="00542E3B">
        <w:rPr>
          <w:rFonts w:ascii="Times New Roman" w:hAnsi="Times New Roman" w:cs="Times New Roman"/>
          <w:color w:val="000000"/>
          <w:sz w:val="28"/>
          <w:szCs w:val="28"/>
        </w:rPr>
        <w:t>практ</w:t>
      </w:r>
      <w:proofErr w:type="spellEnd"/>
      <w:r w:rsidRPr="00542E3B">
        <w:rPr>
          <w:rFonts w:ascii="Times New Roman" w:hAnsi="Times New Roman" w:cs="Times New Roman"/>
          <w:color w:val="000000"/>
          <w:sz w:val="28"/>
          <w:szCs w:val="28"/>
        </w:rPr>
        <w:t>, 2016</w:t>
      </w:r>
      <w:bookmarkEnd w:id="22"/>
    </w:p>
    <w:p w14:paraId="08D284C3"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rPr>
      </w:pPr>
      <w:r w:rsidRPr="00542E3B">
        <w:rPr>
          <w:rFonts w:ascii="Times New Roman" w:hAnsi="Times New Roman" w:cs="Times New Roman"/>
          <w:sz w:val="28"/>
          <w:szCs w:val="28"/>
        </w:rPr>
        <w:t xml:space="preserve"> </w:t>
      </w:r>
      <w:bookmarkStart w:id="23" w:name="_Ref105353393"/>
      <w:proofErr w:type="spellStart"/>
      <w:r w:rsidRPr="00542E3B">
        <w:rPr>
          <w:rFonts w:ascii="Times New Roman" w:hAnsi="Times New Roman" w:cs="Times New Roman"/>
          <w:sz w:val="28"/>
          <w:szCs w:val="28"/>
        </w:rPr>
        <w:t>Клокова</w:t>
      </w:r>
      <w:proofErr w:type="spellEnd"/>
      <w:r w:rsidRPr="00542E3B">
        <w:rPr>
          <w:rFonts w:ascii="Times New Roman" w:hAnsi="Times New Roman" w:cs="Times New Roman"/>
          <w:sz w:val="28"/>
          <w:szCs w:val="28"/>
        </w:rPr>
        <w:t xml:space="preserve"> </w:t>
      </w:r>
      <w:proofErr w:type="gramStart"/>
      <w:r w:rsidRPr="00542E3B">
        <w:rPr>
          <w:rFonts w:ascii="Times New Roman" w:hAnsi="Times New Roman" w:cs="Times New Roman"/>
          <w:sz w:val="28"/>
          <w:szCs w:val="28"/>
        </w:rPr>
        <w:t>М.И.</w:t>
      </w:r>
      <w:proofErr w:type="gramEnd"/>
      <w:r w:rsidRPr="00542E3B">
        <w:rPr>
          <w:rFonts w:ascii="Times New Roman" w:hAnsi="Times New Roman" w:cs="Times New Roman"/>
          <w:sz w:val="28"/>
          <w:szCs w:val="28"/>
        </w:rPr>
        <w:t xml:space="preserve"> Экономическая безопасность предприятия как необходимый элемент управления предприятием в современной рыночной экономике // Системное управление, 2014 - №4 (25) - с. 53-58</w:t>
      </w:r>
      <w:bookmarkEnd w:id="23"/>
      <w:r w:rsidRPr="00542E3B">
        <w:rPr>
          <w:rFonts w:ascii="Times New Roman" w:hAnsi="Times New Roman" w:cs="Times New Roman"/>
          <w:sz w:val="28"/>
          <w:szCs w:val="28"/>
        </w:rPr>
        <w:t xml:space="preserve"> </w:t>
      </w:r>
    </w:p>
    <w:p w14:paraId="0F3BD9CD"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rPr>
      </w:pPr>
      <w:bookmarkStart w:id="24" w:name="_Ref105353106"/>
      <w:r w:rsidRPr="00542E3B">
        <w:rPr>
          <w:rFonts w:ascii="Times New Roman" w:hAnsi="Times New Roman" w:cs="Times New Roman"/>
          <w:sz w:val="28"/>
          <w:szCs w:val="28"/>
        </w:rPr>
        <w:t xml:space="preserve">Козаченко А. В. Экономическая безопасность предприятия: сущность и механизм обеспечения: [монография] / А. В. Козаченко, В. П. </w:t>
      </w:r>
      <w:proofErr w:type="spellStart"/>
      <w:r w:rsidRPr="00542E3B">
        <w:rPr>
          <w:rFonts w:ascii="Times New Roman" w:hAnsi="Times New Roman" w:cs="Times New Roman"/>
          <w:sz w:val="28"/>
          <w:szCs w:val="28"/>
        </w:rPr>
        <w:t>Пономаров</w:t>
      </w:r>
      <w:proofErr w:type="spellEnd"/>
      <w:r w:rsidRPr="00542E3B">
        <w:rPr>
          <w:rFonts w:ascii="Times New Roman" w:hAnsi="Times New Roman" w:cs="Times New Roman"/>
          <w:sz w:val="28"/>
          <w:szCs w:val="28"/>
        </w:rPr>
        <w:t xml:space="preserve">, О. М. Ляшенко. –– </w:t>
      </w:r>
      <w:proofErr w:type="gramStart"/>
      <w:r w:rsidRPr="00542E3B">
        <w:rPr>
          <w:rFonts w:ascii="Times New Roman" w:hAnsi="Times New Roman" w:cs="Times New Roman"/>
          <w:sz w:val="28"/>
          <w:szCs w:val="28"/>
        </w:rPr>
        <w:t>К. :</w:t>
      </w:r>
      <w:proofErr w:type="spellStart"/>
      <w:r w:rsidRPr="00542E3B">
        <w:rPr>
          <w:rFonts w:ascii="Times New Roman" w:hAnsi="Times New Roman" w:cs="Times New Roman"/>
          <w:sz w:val="28"/>
          <w:szCs w:val="28"/>
        </w:rPr>
        <w:t>Либра</w:t>
      </w:r>
      <w:proofErr w:type="spellEnd"/>
      <w:proofErr w:type="gramEnd"/>
      <w:r w:rsidRPr="00542E3B">
        <w:rPr>
          <w:rFonts w:ascii="Times New Roman" w:hAnsi="Times New Roman" w:cs="Times New Roman"/>
          <w:sz w:val="28"/>
          <w:szCs w:val="28"/>
        </w:rPr>
        <w:t>, 2013. –– 280 с.</w:t>
      </w:r>
      <w:bookmarkEnd w:id="24"/>
    </w:p>
    <w:p w14:paraId="061F405A"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rPr>
      </w:pPr>
      <w:r w:rsidRPr="00542E3B">
        <w:rPr>
          <w:rFonts w:ascii="Times New Roman" w:hAnsi="Times New Roman" w:cs="Times New Roman"/>
          <w:sz w:val="28"/>
          <w:szCs w:val="28"/>
        </w:rPr>
        <w:t xml:space="preserve"> </w:t>
      </w:r>
      <w:bookmarkStart w:id="25" w:name="_Ref105353304"/>
      <w:r w:rsidRPr="00542E3B">
        <w:rPr>
          <w:rFonts w:ascii="Times New Roman" w:hAnsi="Times New Roman" w:cs="Times New Roman"/>
          <w:sz w:val="28"/>
          <w:szCs w:val="28"/>
        </w:rPr>
        <w:t xml:space="preserve">Колесниченко Е. А., </w:t>
      </w:r>
      <w:proofErr w:type="spellStart"/>
      <w:r w:rsidRPr="00542E3B">
        <w:rPr>
          <w:rFonts w:ascii="Times New Roman" w:hAnsi="Times New Roman" w:cs="Times New Roman"/>
          <w:sz w:val="28"/>
          <w:szCs w:val="28"/>
        </w:rPr>
        <w:t>Гильфанов</w:t>
      </w:r>
      <w:proofErr w:type="spellEnd"/>
      <w:r w:rsidRPr="00542E3B">
        <w:rPr>
          <w:rFonts w:ascii="Times New Roman" w:hAnsi="Times New Roman" w:cs="Times New Roman"/>
          <w:sz w:val="28"/>
          <w:szCs w:val="28"/>
        </w:rPr>
        <w:t xml:space="preserve"> М. Т. Методические аспекты оценки и обеспечения экономической безопасности предприятия // Вестник Тамбовского университета. Серия Гуманитарные науки. Тамбов, 2013. </w:t>
      </w:r>
      <w:proofErr w:type="spellStart"/>
      <w:r w:rsidRPr="00542E3B">
        <w:rPr>
          <w:rFonts w:ascii="Times New Roman" w:hAnsi="Times New Roman" w:cs="Times New Roman"/>
          <w:sz w:val="28"/>
          <w:szCs w:val="28"/>
        </w:rPr>
        <w:t>Вып</w:t>
      </w:r>
      <w:proofErr w:type="spellEnd"/>
      <w:r w:rsidRPr="00542E3B">
        <w:rPr>
          <w:rFonts w:ascii="Times New Roman" w:hAnsi="Times New Roman" w:cs="Times New Roman"/>
          <w:sz w:val="28"/>
          <w:szCs w:val="28"/>
        </w:rPr>
        <w:t>. 11.</w:t>
      </w:r>
      <w:r w:rsidRPr="00542E3B">
        <w:rPr>
          <w:rFonts w:ascii="Times New Roman" w:hAnsi="Times New Roman" w:cs="Times New Roman"/>
          <w:sz w:val="28"/>
          <w:szCs w:val="28"/>
        </w:rPr>
        <w:br/>
        <w:t xml:space="preserve">Каплан </w:t>
      </w:r>
      <w:proofErr w:type="gramStart"/>
      <w:r w:rsidRPr="00542E3B">
        <w:rPr>
          <w:rFonts w:ascii="Times New Roman" w:hAnsi="Times New Roman" w:cs="Times New Roman"/>
          <w:sz w:val="28"/>
          <w:szCs w:val="28"/>
        </w:rPr>
        <w:t>Р.С.</w:t>
      </w:r>
      <w:proofErr w:type="gramEnd"/>
      <w:r w:rsidRPr="00542E3B">
        <w:rPr>
          <w:rFonts w:ascii="Times New Roman" w:hAnsi="Times New Roman" w:cs="Times New Roman"/>
          <w:sz w:val="28"/>
          <w:szCs w:val="28"/>
        </w:rPr>
        <w:t>, Нортон Д.П. Сбалансированная система показателей. От стратегии к действию. М., 2018. – 322 с.</w:t>
      </w:r>
      <w:bookmarkEnd w:id="25"/>
      <w:r w:rsidRPr="00542E3B">
        <w:rPr>
          <w:rFonts w:ascii="Times New Roman" w:hAnsi="Times New Roman" w:cs="Times New Roman"/>
          <w:sz w:val="28"/>
          <w:szCs w:val="28"/>
        </w:rPr>
        <w:t xml:space="preserve"> </w:t>
      </w:r>
    </w:p>
    <w:p w14:paraId="77F47CFB"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rPr>
      </w:pPr>
      <w:bookmarkStart w:id="26" w:name="_Ref105354165"/>
      <w:r w:rsidRPr="00542E3B">
        <w:rPr>
          <w:rFonts w:ascii="Times New Roman" w:hAnsi="Times New Roman" w:cs="Times New Roman"/>
          <w:sz w:val="28"/>
          <w:szCs w:val="28"/>
        </w:rPr>
        <w:lastRenderedPageBreak/>
        <w:t xml:space="preserve">Кононенко </w:t>
      </w:r>
      <w:proofErr w:type="gramStart"/>
      <w:r w:rsidRPr="00542E3B">
        <w:rPr>
          <w:rFonts w:ascii="Times New Roman" w:hAnsi="Times New Roman" w:cs="Times New Roman"/>
          <w:sz w:val="28"/>
          <w:szCs w:val="28"/>
        </w:rPr>
        <w:t>Р.В.</w:t>
      </w:r>
      <w:proofErr w:type="gramEnd"/>
      <w:r w:rsidRPr="00542E3B">
        <w:rPr>
          <w:rFonts w:ascii="Times New Roman" w:hAnsi="Times New Roman" w:cs="Times New Roman"/>
          <w:sz w:val="28"/>
          <w:szCs w:val="28"/>
        </w:rPr>
        <w:t xml:space="preserve"> Теоретические аспекты повышения экономической безопасности предприятия в условиях неустойчивой финансово-кредитной системы // Материалы международной научно-практической конференции. - 2015. -Ч2.- с. </w:t>
      </w:r>
      <w:proofErr w:type="gramStart"/>
      <w:r w:rsidRPr="00542E3B">
        <w:rPr>
          <w:rFonts w:ascii="Times New Roman" w:hAnsi="Times New Roman" w:cs="Times New Roman"/>
          <w:sz w:val="28"/>
          <w:szCs w:val="28"/>
        </w:rPr>
        <w:t>105-112</w:t>
      </w:r>
      <w:proofErr w:type="gramEnd"/>
      <w:r w:rsidRPr="00542E3B">
        <w:rPr>
          <w:rFonts w:ascii="Times New Roman" w:hAnsi="Times New Roman" w:cs="Times New Roman"/>
          <w:sz w:val="28"/>
          <w:szCs w:val="28"/>
        </w:rPr>
        <w:t>.</w:t>
      </w:r>
      <w:bookmarkEnd w:id="26"/>
    </w:p>
    <w:p w14:paraId="796BA38A"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shd w:val="clear" w:color="auto" w:fill="F6F6F6"/>
        </w:rPr>
      </w:pPr>
      <w:bookmarkStart w:id="27" w:name="_Ref105353176"/>
      <w:r w:rsidRPr="00542E3B">
        <w:rPr>
          <w:rFonts w:ascii="Times New Roman" w:hAnsi="Times New Roman" w:cs="Times New Roman"/>
          <w:sz w:val="28"/>
          <w:szCs w:val="28"/>
        </w:rPr>
        <w:t>Крамаренко, А. С. Концепция обеспечения экономической безопасности предприятия / А. С. Крамаренко // Наука XXI века. — 2019. — № 3.</w:t>
      </w:r>
      <w:bookmarkEnd w:id="27"/>
      <w:r w:rsidRPr="00542E3B">
        <w:rPr>
          <w:rFonts w:ascii="Times New Roman" w:hAnsi="Times New Roman" w:cs="Times New Roman"/>
          <w:sz w:val="28"/>
          <w:szCs w:val="28"/>
          <w:shd w:val="clear" w:color="auto" w:fill="F6F6F6"/>
        </w:rPr>
        <w:t xml:space="preserve"> </w:t>
      </w:r>
    </w:p>
    <w:p w14:paraId="316DD6CD"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rPr>
      </w:pPr>
      <w:bookmarkStart w:id="28" w:name="_Ref105353687"/>
      <w:r w:rsidRPr="00542E3B">
        <w:rPr>
          <w:rFonts w:ascii="Times New Roman" w:hAnsi="Times New Roman" w:cs="Times New Roman"/>
          <w:sz w:val="28"/>
          <w:szCs w:val="28"/>
        </w:rPr>
        <w:t xml:space="preserve">Круглов </w:t>
      </w:r>
      <w:proofErr w:type="gramStart"/>
      <w:r w:rsidRPr="00542E3B">
        <w:rPr>
          <w:rFonts w:ascii="Times New Roman" w:hAnsi="Times New Roman" w:cs="Times New Roman"/>
          <w:sz w:val="28"/>
          <w:szCs w:val="28"/>
        </w:rPr>
        <w:t>В.Н.</w:t>
      </w:r>
      <w:proofErr w:type="gramEnd"/>
      <w:r w:rsidRPr="00542E3B">
        <w:rPr>
          <w:rFonts w:ascii="Times New Roman" w:hAnsi="Times New Roman" w:cs="Times New Roman"/>
          <w:sz w:val="28"/>
          <w:szCs w:val="28"/>
        </w:rPr>
        <w:t>, Доценко Д.В. Экономическая безопасность: Аудит и финансовый анализ, 2013. -</w:t>
      </w:r>
      <w:r w:rsidRPr="00542E3B">
        <w:rPr>
          <w:rFonts w:ascii="Times New Roman" w:hAnsi="Times New Roman" w:cs="Times New Roman"/>
          <w:sz w:val="28"/>
          <w:szCs w:val="28"/>
        </w:rPr>
        <w:tab/>
        <w:t xml:space="preserve">№4. - С. </w:t>
      </w:r>
      <w:proofErr w:type="gramStart"/>
      <w:r w:rsidRPr="00542E3B">
        <w:rPr>
          <w:rFonts w:ascii="Times New Roman" w:hAnsi="Times New Roman" w:cs="Times New Roman"/>
          <w:sz w:val="28"/>
          <w:szCs w:val="28"/>
        </w:rPr>
        <w:t>415-426</w:t>
      </w:r>
      <w:bookmarkEnd w:id="28"/>
      <w:proofErr w:type="gramEnd"/>
    </w:p>
    <w:p w14:paraId="5DD63F14" w14:textId="3A2308AE" w:rsidR="00E00B80" w:rsidRPr="00542E3B" w:rsidRDefault="00E00B80" w:rsidP="00D46EF9">
      <w:pPr>
        <w:pStyle w:val="a5"/>
        <w:numPr>
          <w:ilvl w:val="0"/>
          <w:numId w:val="42"/>
        </w:numPr>
        <w:tabs>
          <w:tab w:val="left" w:pos="142"/>
        </w:tabs>
        <w:spacing w:after="0" w:line="360" w:lineRule="auto"/>
        <w:jc w:val="both"/>
        <w:rPr>
          <w:rFonts w:ascii="Times New Roman" w:hAnsi="Times New Roman" w:cs="Times New Roman"/>
          <w:sz w:val="28"/>
          <w:szCs w:val="28"/>
        </w:rPr>
      </w:pPr>
      <w:bookmarkStart w:id="29" w:name="_Ref105353841"/>
      <w:r w:rsidRPr="00542E3B">
        <w:rPr>
          <w:rFonts w:ascii="Times New Roman" w:hAnsi="Times New Roman" w:cs="Times New Roman"/>
          <w:sz w:val="28"/>
          <w:szCs w:val="28"/>
        </w:rPr>
        <w:t xml:space="preserve">Кузнецова </w:t>
      </w:r>
      <w:proofErr w:type="gramStart"/>
      <w:r w:rsidRPr="00542E3B">
        <w:rPr>
          <w:rFonts w:ascii="Times New Roman" w:hAnsi="Times New Roman" w:cs="Times New Roman"/>
          <w:sz w:val="28"/>
          <w:szCs w:val="28"/>
        </w:rPr>
        <w:t>О.Б.</w:t>
      </w:r>
      <w:proofErr w:type="gramEnd"/>
      <w:r w:rsidRPr="00542E3B">
        <w:rPr>
          <w:rFonts w:ascii="Times New Roman" w:hAnsi="Times New Roman" w:cs="Times New Roman"/>
          <w:sz w:val="28"/>
          <w:szCs w:val="28"/>
        </w:rPr>
        <w:t xml:space="preserve"> Оценка рисков в обеспечении экономической безопасности предприятия // Труды Института системного анализа Российской академии наук. 2015. - Т. 31. - С. </w:t>
      </w:r>
      <w:proofErr w:type="gramStart"/>
      <w:r w:rsidRPr="00542E3B">
        <w:rPr>
          <w:rFonts w:ascii="Times New Roman" w:hAnsi="Times New Roman" w:cs="Times New Roman"/>
          <w:sz w:val="28"/>
          <w:szCs w:val="28"/>
        </w:rPr>
        <w:t>77-98</w:t>
      </w:r>
      <w:proofErr w:type="gramEnd"/>
      <w:r w:rsidRPr="00542E3B">
        <w:rPr>
          <w:rFonts w:ascii="Times New Roman" w:hAnsi="Times New Roman" w:cs="Times New Roman"/>
          <w:sz w:val="28"/>
          <w:szCs w:val="28"/>
        </w:rPr>
        <w:t>.</w:t>
      </w:r>
      <w:bookmarkEnd w:id="29"/>
    </w:p>
    <w:p w14:paraId="7F3EBC7A" w14:textId="77777777" w:rsidR="00E00B80" w:rsidRPr="00542E3B" w:rsidRDefault="00E00B80" w:rsidP="00D46EF9">
      <w:pPr>
        <w:pStyle w:val="a5"/>
        <w:numPr>
          <w:ilvl w:val="0"/>
          <w:numId w:val="42"/>
        </w:numPr>
        <w:tabs>
          <w:tab w:val="left" w:pos="142"/>
        </w:tabs>
        <w:spacing w:after="0" w:line="360" w:lineRule="auto"/>
        <w:jc w:val="both"/>
        <w:rPr>
          <w:rFonts w:ascii="Times New Roman" w:hAnsi="Times New Roman" w:cs="Times New Roman"/>
          <w:sz w:val="28"/>
          <w:szCs w:val="28"/>
        </w:rPr>
      </w:pPr>
      <w:bookmarkStart w:id="30" w:name="_Ref105353133"/>
      <w:r w:rsidRPr="00542E3B">
        <w:rPr>
          <w:rFonts w:ascii="Times New Roman" w:hAnsi="Times New Roman" w:cs="Times New Roman"/>
          <w:sz w:val="28"/>
          <w:szCs w:val="28"/>
        </w:rPr>
        <w:t>Кузьмин В. Механизмы обеспечения экономической безопасности проектных организаций// Экономические науки. - 2016. - №5. - с. 78.</w:t>
      </w:r>
      <w:bookmarkEnd w:id="30"/>
      <w:r w:rsidRPr="00542E3B">
        <w:rPr>
          <w:rFonts w:ascii="Times New Roman" w:hAnsi="Times New Roman" w:cs="Times New Roman"/>
          <w:sz w:val="28"/>
          <w:szCs w:val="28"/>
        </w:rPr>
        <w:t xml:space="preserve"> </w:t>
      </w:r>
    </w:p>
    <w:p w14:paraId="24D188D6"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shd w:val="clear" w:color="auto" w:fill="F6F6F6"/>
        </w:rPr>
      </w:pPr>
      <w:bookmarkStart w:id="31" w:name="_Ref105354967"/>
      <w:r w:rsidRPr="00542E3B">
        <w:rPr>
          <w:rFonts w:ascii="Times New Roman" w:hAnsi="Times New Roman" w:cs="Times New Roman"/>
          <w:sz w:val="28"/>
          <w:szCs w:val="28"/>
        </w:rPr>
        <w:t xml:space="preserve">Манохина, Н. В. Экономическая безопасность в современных условиях / Н. В. Манохина, М. В. Попов, Н. П. </w:t>
      </w:r>
      <w:proofErr w:type="spellStart"/>
      <w:r w:rsidRPr="00542E3B">
        <w:rPr>
          <w:rFonts w:ascii="Times New Roman" w:hAnsi="Times New Roman" w:cs="Times New Roman"/>
          <w:sz w:val="28"/>
          <w:szCs w:val="28"/>
        </w:rPr>
        <w:t>Колядин</w:t>
      </w:r>
      <w:proofErr w:type="spellEnd"/>
      <w:r w:rsidRPr="00542E3B">
        <w:rPr>
          <w:rFonts w:ascii="Times New Roman" w:hAnsi="Times New Roman" w:cs="Times New Roman"/>
          <w:sz w:val="28"/>
          <w:szCs w:val="28"/>
        </w:rPr>
        <w:t xml:space="preserve">, И. Э. </w:t>
      </w:r>
      <w:proofErr w:type="spellStart"/>
      <w:r w:rsidRPr="00542E3B">
        <w:rPr>
          <w:rFonts w:ascii="Times New Roman" w:hAnsi="Times New Roman" w:cs="Times New Roman"/>
          <w:sz w:val="28"/>
          <w:szCs w:val="28"/>
        </w:rPr>
        <w:t>Жадан</w:t>
      </w:r>
      <w:proofErr w:type="spellEnd"/>
      <w:r w:rsidRPr="00542E3B">
        <w:rPr>
          <w:rFonts w:ascii="Times New Roman" w:hAnsi="Times New Roman" w:cs="Times New Roman"/>
          <w:sz w:val="28"/>
          <w:szCs w:val="28"/>
        </w:rPr>
        <w:t>. // Экономическая безопасность. — 2016 С. 96</w:t>
      </w:r>
      <w:bookmarkEnd w:id="31"/>
      <w:r w:rsidRPr="00542E3B">
        <w:rPr>
          <w:rFonts w:ascii="Times New Roman" w:hAnsi="Times New Roman" w:cs="Times New Roman"/>
          <w:sz w:val="28"/>
          <w:szCs w:val="28"/>
          <w:shd w:val="clear" w:color="auto" w:fill="F6F6F6"/>
        </w:rPr>
        <w:t xml:space="preserve"> </w:t>
      </w:r>
    </w:p>
    <w:p w14:paraId="157B3E9B" w14:textId="77777777" w:rsidR="00E00B80" w:rsidRPr="00542E3B" w:rsidRDefault="00E00B80" w:rsidP="00D46EF9">
      <w:pPr>
        <w:pStyle w:val="a4"/>
        <w:numPr>
          <w:ilvl w:val="0"/>
          <w:numId w:val="42"/>
        </w:numPr>
        <w:shd w:val="clear" w:color="auto" w:fill="FCFCFC"/>
        <w:spacing w:before="0" w:beforeAutospacing="0" w:after="0" w:afterAutospacing="0" w:line="360" w:lineRule="auto"/>
        <w:jc w:val="both"/>
        <w:rPr>
          <w:sz w:val="28"/>
          <w:szCs w:val="28"/>
        </w:rPr>
      </w:pPr>
      <w:r w:rsidRPr="00542E3B">
        <w:rPr>
          <w:sz w:val="28"/>
          <w:szCs w:val="28"/>
        </w:rPr>
        <w:t>  </w:t>
      </w:r>
      <w:bookmarkStart w:id="32" w:name="_Ref105355140"/>
      <w:r w:rsidRPr="00542E3B">
        <w:rPr>
          <w:sz w:val="28"/>
          <w:szCs w:val="28"/>
        </w:rPr>
        <w:t xml:space="preserve">Невский А.Ю., Баронов О.Р. Система обеспечения информационной безопасности хозяйствующего субъекта. - </w:t>
      </w:r>
      <w:proofErr w:type="gramStart"/>
      <w:r w:rsidRPr="00542E3B">
        <w:rPr>
          <w:sz w:val="28"/>
          <w:szCs w:val="28"/>
        </w:rPr>
        <w:t>М.:,</w:t>
      </w:r>
      <w:proofErr w:type="gramEnd"/>
      <w:r w:rsidRPr="00542E3B">
        <w:rPr>
          <w:sz w:val="28"/>
          <w:szCs w:val="28"/>
        </w:rPr>
        <w:t xml:space="preserve"> Издательский дом МЭИ, 2009.</w:t>
      </w:r>
      <w:bookmarkEnd w:id="32"/>
    </w:p>
    <w:p w14:paraId="68855C79"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shd w:val="clear" w:color="auto" w:fill="F6F6F6"/>
        </w:rPr>
      </w:pPr>
      <w:bookmarkStart w:id="33" w:name="_Ref105355189"/>
      <w:r w:rsidRPr="00542E3B">
        <w:rPr>
          <w:rFonts w:ascii="Times New Roman" w:hAnsi="Times New Roman" w:cs="Times New Roman"/>
          <w:sz w:val="28"/>
          <w:szCs w:val="28"/>
        </w:rPr>
        <w:t xml:space="preserve">Сажина, С. С., </w:t>
      </w:r>
      <w:proofErr w:type="spellStart"/>
      <w:r w:rsidRPr="00542E3B">
        <w:rPr>
          <w:rFonts w:ascii="Times New Roman" w:hAnsi="Times New Roman" w:cs="Times New Roman"/>
          <w:sz w:val="28"/>
          <w:szCs w:val="28"/>
        </w:rPr>
        <w:t>Таралина</w:t>
      </w:r>
      <w:proofErr w:type="spellEnd"/>
      <w:r w:rsidRPr="00542E3B">
        <w:rPr>
          <w:rFonts w:ascii="Times New Roman" w:hAnsi="Times New Roman" w:cs="Times New Roman"/>
          <w:sz w:val="28"/>
          <w:szCs w:val="28"/>
        </w:rPr>
        <w:t xml:space="preserve"> В. В. Внутренний контроль и экономическая безопасность предприятия / С. С. Сажина, В. В. </w:t>
      </w:r>
      <w:proofErr w:type="spellStart"/>
      <w:r w:rsidRPr="00542E3B">
        <w:rPr>
          <w:rFonts w:ascii="Times New Roman" w:hAnsi="Times New Roman" w:cs="Times New Roman"/>
          <w:sz w:val="28"/>
          <w:szCs w:val="28"/>
        </w:rPr>
        <w:t>Таралина</w:t>
      </w:r>
      <w:proofErr w:type="spellEnd"/>
      <w:r w:rsidRPr="00542E3B">
        <w:rPr>
          <w:rFonts w:ascii="Times New Roman" w:hAnsi="Times New Roman" w:cs="Times New Roman"/>
          <w:sz w:val="28"/>
          <w:szCs w:val="28"/>
        </w:rPr>
        <w:t>. // Молодой ученый. — 2018. — № 26. — с. 93–95</w:t>
      </w:r>
      <w:bookmarkEnd w:id="33"/>
    </w:p>
    <w:p w14:paraId="3DD8EF06"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rPr>
      </w:pPr>
      <w:bookmarkStart w:id="34" w:name="_Ref105354867"/>
      <w:r w:rsidRPr="00542E3B">
        <w:rPr>
          <w:rFonts w:ascii="Times New Roman" w:hAnsi="Times New Roman" w:cs="Times New Roman"/>
          <w:sz w:val="28"/>
          <w:szCs w:val="28"/>
        </w:rPr>
        <w:t xml:space="preserve">Салтыкова, Г.А. Финансовое планирование и анализ движения денежных потоков: практическое пособие/ Г.А, Салтыкова– Санкт-Петербург: Издательство </w:t>
      </w:r>
      <w:proofErr w:type="spellStart"/>
      <w:r w:rsidRPr="00542E3B">
        <w:rPr>
          <w:rFonts w:ascii="Times New Roman" w:hAnsi="Times New Roman" w:cs="Times New Roman"/>
          <w:sz w:val="28"/>
          <w:szCs w:val="28"/>
        </w:rPr>
        <w:t>СПбГУЭФ</w:t>
      </w:r>
      <w:proofErr w:type="spellEnd"/>
      <w:r w:rsidRPr="00542E3B">
        <w:rPr>
          <w:rFonts w:ascii="Times New Roman" w:hAnsi="Times New Roman" w:cs="Times New Roman"/>
          <w:sz w:val="28"/>
          <w:szCs w:val="28"/>
        </w:rPr>
        <w:t>, 2014. – 423с.</w:t>
      </w:r>
      <w:bookmarkEnd w:id="34"/>
    </w:p>
    <w:p w14:paraId="46569424" w14:textId="77777777" w:rsidR="00E00B80" w:rsidRPr="00542E3B" w:rsidRDefault="00E00B80" w:rsidP="00D46EF9">
      <w:pPr>
        <w:pStyle w:val="a5"/>
        <w:numPr>
          <w:ilvl w:val="0"/>
          <w:numId w:val="42"/>
        </w:numPr>
        <w:tabs>
          <w:tab w:val="left" w:pos="142"/>
        </w:tabs>
        <w:spacing w:after="0" w:line="360" w:lineRule="auto"/>
        <w:jc w:val="both"/>
        <w:rPr>
          <w:rFonts w:ascii="Times New Roman" w:hAnsi="Times New Roman" w:cs="Times New Roman"/>
          <w:sz w:val="28"/>
          <w:szCs w:val="28"/>
        </w:rPr>
      </w:pPr>
      <w:bookmarkStart w:id="35" w:name="_Ref105354803"/>
      <w:proofErr w:type="spellStart"/>
      <w:r w:rsidRPr="00542E3B">
        <w:rPr>
          <w:rFonts w:ascii="Times New Roman" w:hAnsi="Times New Roman" w:cs="Times New Roman"/>
          <w:sz w:val="28"/>
          <w:szCs w:val="28"/>
        </w:rPr>
        <w:lastRenderedPageBreak/>
        <w:t>Сенчагов</w:t>
      </w:r>
      <w:proofErr w:type="spellEnd"/>
      <w:r w:rsidRPr="00542E3B">
        <w:rPr>
          <w:rFonts w:ascii="Times New Roman" w:hAnsi="Times New Roman" w:cs="Times New Roman"/>
          <w:sz w:val="28"/>
          <w:szCs w:val="28"/>
        </w:rPr>
        <w:t xml:space="preserve">, В. К. О сущности и основах стратегии экономической безопасности России / В. К. </w:t>
      </w:r>
      <w:proofErr w:type="spellStart"/>
      <w:r w:rsidRPr="00542E3B">
        <w:rPr>
          <w:rFonts w:ascii="Times New Roman" w:hAnsi="Times New Roman" w:cs="Times New Roman"/>
          <w:sz w:val="28"/>
          <w:szCs w:val="28"/>
        </w:rPr>
        <w:t>Сенчагов</w:t>
      </w:r>
      <w:proofErr w:type="spellEnd"/>
      <w:r w:rsidRPr="00542E3B">
        <w:rPr>
          <w:rFonts w:ascii="Times New Roman" w:hAnsi="Times New Roman" w:cs="Times New Roman"/>
          <w:sz w:val="28"/>
          <w:szCs w:val="28"/>
        </w:rPr>
        <w:t xml:space="preserve"> // Вопросы экономики. – 2007. – № 1. – С. 98–101.</w:t>
      </w:r>
      <w:bookmarkEnd w:id="35"/>
    </w:p>
    <w:p w14:paraId="027E168D"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shd w:val="clear" w:color="auto" w:fill="F6F6F6"/>
        </w:rPr>
      </w:pPr>
      <w:bookmarkStart w:id="36" w:name="_Ref105354700"/>
      <w:r w:rsidRPr="00542E3B">
        <w:rPr>
          <w:rFonts w:ascii="Times New Roman" w:hAnsi="Times New Roman" w:cs="Times New Roman"/>
          <w:sz w:val="28"/>
          <w:szCs w:val="28"/>
        </w:rPr>
        <w:t>Сычев, Ю. Н. Управление безопасностью и безопасность бизнеса. Учебное пособие, руководство по изучению дисциплины, практикум по дисциплине, учебная программа по дисциплине / Московский государственный университет экономики, статистики и информатики. — М.: МЭСИ, 2015. — 96 с.</w:t>
      </w:r>
      <w:bookmarkEnd w:id="36"/>
      <w:r w:rsidRPr="00542E3B">
        <w:rPr>
          <w:rFonts w:ascii="Times New Roman" w:hAnsi="Times New Roman" w:cs="Times New Roman"/>
          <w:sz w:val="28"/>
          <w:szCs w:val="28"/>
          <w:shd w:val="clear" w:color="auto" w:fill="F6F6F6"/>
        </w:rPr>
        <w:t xml:space="preserve"> </w:t>
      </w:r>
    </w:p>
    <w:p w14:paraId="3A33E129" w14:textId="47DEFA6C" w:rsidR="00E00B80" w:rsidRPr="00542E3B" w:rsidRDefault="00E00B80" w:rsidP="00D46EF9">
      <w:pPr>
        <w:pStyle w:val="a4"/>
        <w:numPr>
          <w:ilvl w:val="0"/>
          <w:numId w:val="42"/>
        </w:numPr>
        <w:shd w:val="clear" w:color="auto" w:fill="FCFCFC"/>
        <w:spacing w:before="0" w:beforeAutospacing="0" w:after="0" w:afterAutospacing="0" w:line="360" w:lineRule="auto"/>
        <w:jc w:val="both"/>
        <w:rPr>
          <w:sz w:val="28"/>
          <w:szCs w:val="28"/>
        </w:rPr>
      </w:pPr>
      <w:r w:rsidRPr="00542E3B">
        <w:rPr>
          <w:sz w:val="28"/>
          <w:szCs w:val="28"/>
        </w:rPr>
        <w:t xml:space="preserve">   </w:t>
      </w:r>
      <w:bookmarkStart w:id="37" w:name="_Ref105355007"/>
      <w:proofErr w:type="spellStart"/>
      <w:r w:rsidRPr="00542E3B">
        <w:rPr>
          <w:sz w:val="28"/>
          <w:szCs w:val="28"/>
        </w:rPr>
        <w:t>Унижаев</w:t>
      </w:r>
      <w:proofErr w:type="spellEnd"/>
      <w:r w:rsidRPr="00542E3B">
        <w:rPr>
          <w:sz w:val="28"/>
          <w:szCs w:val="28"/>
        </w:rPr>
        <w:t xml:space="preserve"> Н.В. Использование системного подхода при организации</w:t>
      </w:r>
      <w:r w:rsidR="00A2760E" w:rsidRPr="00A2760E">
        <w:rPr>
          <w:sz w:val="28"/>
          <w:szCs w:val="28"/>
        </w:rPr>
        <w:t xml:space="preserve"> </w:t>
      </w:r>
      <w:r w:rsidRPr="00542E3B">
        <w:rPr>
          <w:sz w:val="28"/>
          <w:szCs w:val="28"/>
        </w:rPr>
        <w:t xml:space="preserve">аналитического обеспечения безопасности хозяйствующего субъекта - </w:t>
      </w:r>
      <w:proofErr w:type="gramStart"/>
      <w:r w:rsidRPr="00542E3B">
        <w:rPr>
          <w:sz w:val="28"/>
          <w:szCs w:val="28"/>
        </w:rPr>
        <w:t>М.:,</w:t>
      </w:r>
      <w:proofErr w:type="gramEnd"/>
      <w:r w:rsidRPr="00542E3B">
        <w:rPr>
          <w:sz w:val="28"/>
          <w:szCs w:val="28"/>
        </w:rPr>
        <w:t xml:space="preserve"> Журнал. Научная жизнь. №3 2019</w:t>
      </w:r>
      <w:bookmarkEnd w:id="37"/>
    </w:p>
    <w:p w14:paraId="7351B5BD" w14:textId="77777777" w:rsidR="00E00B80" w:rsidRPr="00542E3B" w:rsidRDefault="00E00B80" w:rsidP="00D46EF9">
      <w:pPr>
        <w:pStyle w:val="a5"/>
        <w:numPr>
          <w:ilvl w:val="0"/>
          <w:numId w:val="42"/>
        </w:numPr>
        <w:spacing w:after="0" w:line="360" w:lineRule="auto"/>
        <w:jc w:val="both"/>
        <w:rPr>
          <w:rFonts w:ascii="Times New Roman" w:hAnsi="Times New Roman" w:cs="Times New Roman"/>
          <w:sz w:val="28"/>
          <w:szCs w:val="28"/>
        </w:rPr>
      </w:pPr>
      <w:bookmarkStart w:id="38" w:name="_Ref105355285"/>
      <w:r w:rsidRPr="00542E3B">
        <w:rPr>
          <w:rFonts w:ascii="Times New Roman" w:hAnsi="Times New Roman" w:cs="Times New Roman"/>
          <w:sz w:val="28"/>
          <w:szCs w:val="28"/>
        </w:rPr>
        <w:t xml:space="preserve">Эффективность и риски экономики и финансовой системы: критерии, индикаторы, механизмы регулирования [Текст]: </w:t>
      </w:r>
      <w:proofErr w:type="spellStart"/>
      <w:r w:rsidRPr="00542E3B">
        <w:rPr>
          <w:rFonts w:ascii="Times New Roman" w:hAnsi="Times New Roman" w:cs="Times New Roman"/>
          <w:sz w:val="28"/>
          <w:szCs w:val="28"/>
        </w:rPr>
        <w:t>междунар</w:t>
      </w:r>
      <w:proofErr w:type="spellEnd"/>
      <w:r w:rsidRPr="00542E3B">
        <w:rPr>
          <w:rFonts w:ascii="Times New Roman" w:hAnsi="Times New Roman" w:cs="Times New Roman"/>
          <w:sz w:val="28"/>
          <w:szCs w:val="28"/>
        </w:rPr>
        <w:t xml:space="preserve">. науч.- </w:t>
      </w:r>
      <w:proofErr w:type="spellStart"/>
      <w:r w:rsidRPr="00542E3B">
        <w:rPr>
          <w:rFonts w:ascii="Times New Roman" w:hAnsi="Times New Roman" w:cs="Times New Roman"/>
          <w:sz w:val="28"/>
          <w:szCs w:val="28"/>
        </w:rPr>
        <w:t>практ</w:t>
      </w:r>
      <w:proofErr w:type="spellEnd"/>
      <w:r w:rsidRPr="00542E3B">
        <w:rPr>
          <w:rFonts w:ascii="Times New Roman" w:hAnsi="Times New Roman" w:cs="Times New Roman"/>
          <w:sz w:val="28"/>
          <w:szCs w:val="28"/>
        </w:rPr>
        <w:t xml:space="preserve">. </w:t>
      </w:r>
      <w:proofErr w:type="spellStart"/>
      <w:r w:rsidRPr="00542E3B">
        <w:rPr>
          <w:rFonts w:ascii="Times New Roman" w:hAnsi="Times New Roman" w:cs="Times New Roman"/>
          <w:sz w:val="28"/>
          <w:szCs w:val="28"/>
        </w:rPr>
        <w:t>конф</w:t>
      </w:r>
      <w:proofErr w:type="spellEnd"/>
      <w:r w:rsidRPr="00542E3B">
        <w:rPr>
          <w:rFonts w:ascii="Times New Roman" w:hAnsi="Times New Roman" w:cs="Times New Roman"/>
          <w:sz w:val="28"/>
          <w:szCs w:val="28"/>
        </w:rPr>
        <w:t xml:space="preserve">. (Киров, 16–17 июня 2016 г.) / </w:t>
      </w:r>
      <w:proofErr w:type="spellStart"/>
      <w:r w:rsidRPr="00542E3B">
        <w:rPr>
          <w:rFonts w:ascii="Times New Roman" w:hAnsi="Times New Roman" w:cs="Times New Roman"/>
          <w:sz w:val="28"/>
          <w:szCs w:val="28"/>
        </w:rPr>
        <w:t>ВятГУ</w:t>
      </w:r>
      <w:proofErr w:type="spellEnd"/>
      <w:r w:rsidRPr="00542E3B">
        <w:rPr>
          <w:rFonts w:ascii="Times New Roman" w:hAnsi="Times New Roman" w:cs="Times New Roman"/>
          <w:sz w:val="28"/>
          <w:szCs w:val="28"/>
        </w:rPr>
        <w:t>. — Москва: [б. и.], 2016. — 419 с.</w:t>
      </w:r>
      <w:bookmarkEnd w:id="38"/>
    </w:p>
    <w:p w14:paraId="2CCE8143" w14:textId="69902DF7" w:rsidR="00585CE0" w:rsidRPr="00D46EF9" w:rsidRDefault="00585CE0" w:rsidP="00D46EF9">
      <w:pPr>
        <w:pStyle w:val="a5"/>
        <w:numPr>
          <w:ilvl w:val="0"/>
          <w:numId w:val="42"/>
        </w:numPr>
        <w:spacing w:after="0" w:line="360" w:lineRule="auto"/>
        <w:jc w:val="both"/>
        <w:rPr>
          <w:rFonts w:ascii="Times New Roman" w:hAnsi="Times New Roman" w:cs="Times New Roman"/>
          <w:sz w:val="28"/>
          <w:szCs w:val="28"/>
        </w:rPr>
      </w:pPr>
      <w:r>
        <w:t xml:space="preserve"> </w:t>
      </w:r>
      <w:proofErr w:type="spellStart"/>
      <w:r w:rsidRPr="00D46EF9">
        <w:rPr>
          <w:rFonts w:ascii="Times New Roman" w:hAnsi="Times New Roman" w:cs="Times New Roman"/>
          <w:sz w:val="28"/>
          <w:szCs w:val="28"/>
        </w:rPr>
        <w:t>Есембекова</w:t>
      </w:r>
      <w:proofErr w:type="spellEnd"/>
      <w:r w:rsidRPr="00D46EF9">
        <w:rPr>
          <w:rFonts w:ascii="Times New Roman" w:hAnsi="Times New Roman" w:cs="Times New Roman"/>
          <w:sz w:val="28"/>
          <w:szCs w:val="28"/>
        </w:rPr>
        <w:t xml:space="preserve">, А.Ж. Финансовая безопасность – основа финансовой устойчивости / </w:t>
      </w:r>
      <w:proofErr w:type="gramStart"/>
      <w:r w:rsidRPr="00D46EF9">
        <w:rPr>
          <w:rFonts w:ascii="Times New Roman" w:hAnsi="Times New Roman" w:cs="Times New Roman"/>
          <w:sz w:val="28"/>
          <w:szCs w:val="28"/>
        </w:rPr>
        <w:t>А.Ж.</w:t>
      </w:r>
      <w:proofErr w:type="gramEnd"/>
      <w:r w:rsidRPr="00D46EF9">
        <w:rPr>
          <w:rFonts w:ascii="Times New Roman" w:hAnsi="Times New Roman" w:cs="Times New Roman"/>
          <w:sz w:val="28"/>
          <w:szCs w:val="28"/>
        </w:rPr>
        <w:t xml:space="preserve"> </w:t>
      </w:r>
      <w:proofErr w:type="spellStart"/>
      <w:r w:rsidRPr="00D46EF9">
        <w:rPr>
          <w:rFonts w:ascii="Times New Roman" w:hAnsi="Times New Roman" w:cs="Times New Roman"/>
          <w:sz w:val="28"/>
          <w:szCs w:val="28"/>
        </w:rPr>
        <w:t>Есембекова</w:t>
      </w:r>
      <w:proofErr w:type="spellEnd"/>
      <w:r w:rsidRPr="00D46EF9">
        <w:rPr>
          <w:rFonts w:ascii="Times New Roman" w:hAnsi="Times New Roman" w:cs="Times New Roman"/>
          <w:sz w:val="28"/>
          <w:szCs w:val="28"/>
        </w:rPr>
        <w:t xml:space="preserve"> // Проблемы современной экономики. – 2018. – № 9. – С. </w:t>
      </w:r>
      <w:proofErr w:type="gramStart"/>
      <w:r w:rsidRPr="00D46EF9">
        <w:rPr>
          <w:rFonts w:ascii="Times New Roman" w:hAnsi="Times New Roman" w:cs="Times New Roman"/>
          <w:sz w:val="28"/>
          <w:szCs w:val="28"/>
        </w:rPr>
        <w:t>80-84</w:t>
      </w:r>
      <w:proofErr w:type="gramEnd"/>
      <w:r w:rsidRPr="00D46EF9">
        <w:rPr>
          <w:rFonts w:ascii="Times New Roman" w:hAnsi="Times New Roman" w:cs="Times New Roman"/>
          <w:sz w:val="28"/>
          <w:szCs w:val="28"/>
        </w:rPr>
        <w:t xml:space="preserve">. </w:t>
      </w:r>
    </w:p>
    <w:p w14:paraId="6E9E81CD" w14:textId="0CAFD328" w:rsidR="00E00B80" w:rsidRPr="00D46EF9" w:rsidRDefault="00585CE0" w:rsidP="00D46EF9">
      <w:pPr>
        <w:pStyle w:val="a5"/>
        <w:numPr>
          <w:ilvl w:val="0"/>
          <w:numId w:val="42"/>
        </w:numPr>
        <w:spacing w:after="0" w:line="360" w:lineRule="auto"/>
        <w:jc w:val="both"/>
        <w:rPr>
          <w:rFonts w:ascii="Times New Roman" w:hAnsi="Times New Roman" w:cs="Times New Roman"/>
          <w:sz w:val="28"/>
          <w:szCs w:val="28"/>
        </w:rPr>
      </w:pPr>
      <w:r w:rsidRPr="00D46EF9">
        <w:rPr>
          <w:rFonts w:ascii="Times New Roman" w:hAnsi="Times New Roman" w:cs="Times New Roman"/>
          <w:sz w:val="28"/>
          <w:szCs w:val="28"/>
        </w:rPr>
        <w:t xml:space="preserve">Запорожский, Л. Теоретические основы оценки экономической безопасности предприятия / Л. Запорожский, В. </w:t>
      </w:r>
      <w:proofErr w:type="spellStart"/>
      <w:r w:rsidRPr="00D46EF9">
        <w:rPr>
          <w:rFonts w:ascii="Times New Roman" w:hAnsi="Times New Roman" w:cs="Times New Roman"/>
          <w:sz w:val="28"/>
          <w:szCs w:val="28"/>
        </w:rPr>
        <w:t>Забродский</w:t>
      </w:r>
      <w:proofErr w:type="spellEnd"/>
      <w:r w:rsidRPr="00D46EF9">
        <w:rPr>
          <w:rFonts w:ascii="Times New Roman" w:hAnsi="Times New Roman" w:cs="Times New Roman"/>
          <w:sz w:val="28"/>
          <w:szCs w:val="28"/>
        </w:rPr>
        <w:t xml:space="preserve"> // Бизнес-</w:t>
      </w:r>
      <w:proofErr w:type="spellStart"/>
      <w:r w:rsidRPr="00D46EF9">
        <w:rPr>
          <w:rFonts w:ascii="Times New Roman" w:hAnsi="Times New Roman" w:cs="Times New Roman"/>
          <w:sz w:val="28"/>
          <w:szCs w:val="28"/>
        </w:rPr>
        <w:t>информ</w:t>
      </w:r>
      <w:proofErr w:type="spellEnd"/>
      <w:r w:rsidRPr="00D46EF9">
        <w:rPr>
          <w:rFonts w:ascii="Times New Roman" w:hAnsi="Times New Roman" w:cs="Times New Roman"/>
          <w:sz w:val="28"/>
          <w:szCs w:val="28"/>
        </w:rPr>
        <w:t xml:space="preserve">. – 2019. – № 18. – С. </w:t>
      </w:r>
      <w:proofErr w:type="gramStart"/>
      <w:r w:rsidRPr="00D46EF9">
        <w:rPr>
          <w:rFonts w:ascii="Times New Roman" w:hAnsi="Times New Roman" w:cs="Times New Roman"/>
          <w:sz w:val="28"/>
          <w:szCs w:val="28"/>
        </w:rPr>
        <w:t>25-32</w:t>
      </w:r>
      <w:proofErr w:type="gramEnd"/>
    </w:p>
    <w:p w14:paraId="1474FC78" w14:textId="77777777" w:rsidR="00D46EF9" w:rsidRPr="00D46EF9" w:rsidRDefault="00D46EF9" w:rsidP="00D46EF9">
      <w:pPr>
        <w:pStyle w:val="a5"/>
        <w:numPr>
          <w:ilvl w:val="0"/>
          <w:numId w:val="42"/>
        </w:numPr>
        <w:spacing w:after="0" w:line="360" w:lineRule="auto"/>
        <w:jc w:val="both"/>
        <w:rPr>
          <w:rFonts w:ascii="Times New Roman" w:hAnsi="Times New Roman" w:cs="Times New Roman"/>
          <w:sz w:val="28"/>
          <w:szCs w:val="28"/>
        </w:rPr>
      </w:pPr>
      <w:proofErr w:type="spellStart"/>
      <w:r w:rsidRPr="00D46EF9">
        <w:rPr>
          <w:rFonts w:ascii="Times New Roman" w:hAnsi="Times New Roman" w:cs="Times New Roman"/>
          <w:sz w:val="28"/>
          <w:szCs w:val="28"/>
        </w:rPr>
        <w:t>Яндулова</w:t>
      </w:r>
      <w:proofErr w:type="spellEnd"/>
      <w:r w:rsidRPr="00D46EF9">
        <w:rPr>
          <w:rFonts w:ascii="Times New Roman" w:hAnsi="Times New Roman" w:cs="Times New Roman"/>
          <w:sz w:val="28"/>
          <w:szCs w:val="28"/>
        </w:rPr>
        <w:t xml:space="preserve">, И.Г. Управление финансовой безопасностью предприятия / </w:t>
      </w:r>
      <w:proofErr w:type="gramStart"/>
      <w:r w:rsidRPr="00D46EF9">
        <w:rPr>
          <w:rFonts w:ascii="Times New Roman" w:hAnsi="Times New Roman" w:cs="Times New Roman"/>
          <w:sz w:val="28"/>
          <w:szCs w:val="28"/>
        </w:rPr>
        <w:t>И.Г.</w:t>
      </w:r>
      <w:proofErr w:type="gramEnd"/>
      <w:r w:rsidRPr="00D46EF9">
        <w:rPr>
          <w:rFonts w:ascii="Times New Roman" w:hAnsi="Times New Roman" w:cs="Times New Roman"/>
          <w:sz w:val="28"/>
          <w:szCs w:val="28"/>
        </w:rPr>
        <w:t xml:space="preserve"> </w:t>
      </w:r>
      <w:proofErr w:type="spellStart"/>
      <w:r w:rsidRPr="00D46EF9">
        <w:rPr>
          <w:rFonts w:ascii="Times New Roman" w:hAnsi="Times New Roman" w:cs="Times New Roman"/>
          <w:sz w:val="28"/>
          <w:szCs w:val="28"/>
        </w:rPr>
        <w:t>Яндулова</w:t>
      </w:r>
      <w:proofErr w:type="spellEnd"/>
      <w:r w:rsidRPr="00D46EF9">
        <w:rPr>
          <w:rFonts w:ascii="Times New Roman" w:hAnsi="Times New Roman" w:cs="Times New Roman"/>
          <w:sz w:val="28"/>
          <w:szCs w:val="28"/>
        </w:rPr>
        <w:t xml:space="preserve"> // Современные тенденции в экономике и управлении: новый взгляд. – 20202. – </w:t>
      </w:r>
      <w:proofErr w:type="gramStart"/>
      <w:r w:rsidRPr="00D46EF9">
        <w:rPr>
          <w:rFonts w:ascii="Times New Roman" w:hAnsi="Times New Roman" w:cs="Times New Roman"/>
          <w:sz w:val="28"/>
          <w:szCs w:val="28"/>
        </w:rPr>
        <w:t>№ 14-2</w:t>
      </w:r>
      <w:proofErr w:type="gramEnd"/>
      <w:r w:rsidRPr="00D46EF9">
        <w:rPr>
          <w:rFonts w:ascii="Times New Roman" w:hAnsi="Times New Roman" w:cs="Times New Roman"/>
          <w:sz w:val="28"/>
          <w:szCs w:val="28"/>
        </w:rPr>
        <w:t>. – С. 24-29.</w:t>
      </w:r>
    </w:p>
    <w:p w14:paraId="64EC4BE2" w14:textId="6D59DB50" w:rsidR="00D46EF9" w:rsidRPr="00D46EF9" w:rsidRDefault="00D46EF9" w:rsidP="00D46EF9">
      <w:pPr>
        <w:pStyle w:val="a5"/>
        <w:numPr>
          <w:ilvl w:val="0"/>
          <w:numId w:val="42"/>
        </w:numPr>
        <w:spacing w:after="0" w:line="360" w:lineRule="auto"/>
        <w:jc w:val="both"/>
        <w:rPr>
          <w:rFonts w:ascii="Times New Roman" w:hAnsi="Times New Roman" w:cs="Times New Roman"/>
          <w:sz w:val="28"/>
          <w:szCs w:val="28"/>
        </w:rPr>
      </w:pPr>
      <w:r w:rsidRPr="00D46EF9">
        <w:rPr>
          <w:rFonts w:ascii="Times New Roman" w:hAnsi="Times New Roman" w:cs="Times New Roman"/>
          <w:sz w:val="28"/>
          <w:szCs w:val="28"/>
        </w:rPr>
        <w:t xml:space="preserve">Яркина, Н.Н. Формирование системы экономической диагностики предприятия как фактор обеспечения его экономической безопасности / Н.Н. Яркина, А.Н. Вершинина // Молодой ученый. – 2019. – № 10. – С. </w:t>
      </w:r>
      <w:proofErr w:type="gramStart"/>
      <w:r w:rsidRPr="00D46EF9">
        <w:rPr>
          <w:rFonts w:ascii="Times New Roman" w:hAnsi="Times New Roman" w:cs="Times New Roman"/>
          <w:sz w:val="28"/>
          <w:szCs w:val="28"/>
        </w:rPr>
        <w:t>301-307</w:t>
      </w:r>
      <w:proofErr w:type="gramEnd"/>
      <w:r w:rsidRPr="00D46EF9">
        <w:rPr>
          <w:rFonts w:ascii="Times New Roman" w:hAnsi="Times New Roman" w:cs="Times New Roman"/>
          <w:sz w:val="28"/>
          <w:szCs w:val="28"/>
        </w:rPr>
        <w:t xml:space="preserve">. </w:t>
      </w:r>
    </w:p>
    <w:p w14:paraId="1BBD0A69" w14:textId="446F68C8" w:rsidR="00D46EF9" w:rsidRPr="00D46EF9" w:rsidRDefault="00D46EF9" w:rsidP="00D46EF9">
      <w:pPr>
        <w:pStyle w:val="a5"/>
        <w:numPr>
          <w:ilvl w:val="0"/>
          <w:numId w:val="42"/>
        </w:numPr>
        <w:spacing w:after="0" w:line="360" w:lineRule="auto"/>
        <w:jc w:val="both"/>
        <w:rPr>
          <w:rFonts w:ascii="Times New Roman" w:hAnsi="Times New Roman" w:cs="Times New Roman"/>
          <w:sz w:val="28"/>
          <w:szCs w:val="28"/>
        </w:rPr>
      </w:pPr>
      <w:r w:rsidRPr="00D46EF9">
        <w:rPr>
          <w:rFonts w:ascii="Times New Roman" w:hAnsi="Times New Roman" w:cs="Times New Roman"/>
          <w:sz w:val="28"/>
          <w:szCs w:val="28"/>
        </w:rPr>
        <w:lastRenderedPageBreak/>
        <w:t xml:space="preserve">Алгоритм разработки стратегии предприятия [Электронный ресурс]. – Режим доступа: https://www.gd.ru/articles/9584-strategiya-razvitiya-predpriyatiya. – Дата обращения: </w:t>
      </w:r>
      <w:r w:rsidRPr="00D46EF9">
        <w:rPr>
          <w:rFonts w:ascii="Times New Roman" w:hAnsi="Times New Roman" w:cs="Times New Roman"/>
          <w:sz w:val="28"/>
          <w:szCs w:val="28"/>
        </w:rPr>
        <w:t>06</w:t>
      </w:r>
      <w:r w:rsidRPr="00D46EF9">
        <w:rPr>
          <w:rFonts w:ascii="Times New Roman" w:hAnsi="Times New Roman" w:cs="Times New Roman"/>
          <w:sz w:val="28"/>
          <w:szCs w:val="28"/>
        </w:rPr>
        <w:t>.0</w:t>
      </w:r>
      <w:r w:rsidRPr="00D46EF9">
        <w:rPr>
          <w:rFonts w:ascii="Times New Roman" w:hAnsi="Times New Roman" w:cs="Times New Roman"/>
          <w:sz w:val="28"/>
          <w:szCs w:val="28"/>
        </w:rPr>
        <w:t>6</w:t>
      </w:r>
      <w:r w:rsidRPr="00D46EF9">
        <w:rPr>
          <w:rFonts w:ascii="Times New Roman" w:hAnsi="Times New Roman" w:cs="Times New Roman"/>
          <w:sz w:val="28"/>
          <w:szCs w:val="28"/>
        </w:rPr>
        <w:t>.2</w:t>
      </w:r>
      <w:r w:rsidRPr="00D46EF9">
        <w:rPr>
          <w:rFonts w:ascii="Times New Roman" w:hAnsi="Times New Roman" w:cs="Times New Roman"/>
          <w:sz w:val="28"/>
          <w:szCs w:val="28"/>
        </w:rPr>
        <w:t>2</w:t>
      </w:r>
      <w:r w:rsidRPr="00D46EF9">
        <w:rPr>
          <w:rFonts w:ascii="Times New Roman" w:hAnsi="Times New Roman" w:cs="Times New Roman"/>
          <w:sz w:val="28"/>
          <w:szCs w:val="28"/>
        </w:rPr>
        <w:t xml:space="preserve">. </w:t>
      </w:r>
    </w:p>
    <w:p w14:paraId="526F74CF" w14:textId="3249AC30" w:rsidR="00D46EF9" w:rsidRPr="00D46EF9" w:rsidRDefault="00D46EF9" w:rsidP="00D46EF9">
      <w:pPr>
        <w:pStyle w:val="a5"/>
        <w:numPr>
          <w:ilvl w:val="0"/>
          <w:numId w:val="42"/>
        </w:numPr>
        <w:spacing w:after="0" w:line="360" w:lineRule="auto"/>
        <w:jc w:val="both"/>
        <w:rPr>
          <w:rFonts w:ascii="Times New Roman" w:hAnsi="Times New Roman" w:cs="Times New Roman"/>
          <w:sz w:val="28"/>
          <w:szCs w:val="28"/>
        </w:rPr>
      </w:pPr>
      <w:r w:rsidRPr="00D46EF9">
        <w:rPr>
          <w:rFonts w:ascii="Times New Roman" w:hAnsi="Times New Roman" w:cs="Times New Roman"/>
          <w:sz w:val="28"/>
          <w:szCs w:val="28"/>
        </w:rPr>
        <w:t>Гудкова, О.Ю. К вопросу об угрозах экономической безопасности [Электронный ресурс]. – Режим доступа: https://cyberleninka.ru/article/n/k-voprosuob-ugrozah-ekonomicheskoy-bezopasnosti. – Дата обращения: 0</w:t>
      </w:r>
      <w:r w:rsidRPr="00D46EF9">
        <w:rPr>
          <w:rFonts w:ascii="Times New Roman" w:hAnsi="Times New Roman" w:cs="Times New Roman"/>
          <w:sz w:val="28"/>
          <w:szCs w:val="28"/>
        </w:rPr>
        <w:t>6</w:t>
      </w:r>
      <w:r w:rsidRPr="00D46EF9">
        <w:rPr>
          <w:rFonts w:ascii="Times New Roman" w:hAnsi="Times New Roman" w:cs="Times New Roman"/>
          <w:sz w:val="28"/>
          <w:szCs w:val="28"/>
        </w:rPr>
        <w:t>.</w:t>
      </w:r>
      <w:r w:rsidRPr="00D46EF9">
        <w:rPr>
          <w:rFonts w:ascii="Times New Roman" w:hAnsi="Times New Roman" w:cs="Times New Roman"/>
          <w:sz w:val="28"/>
          <w:szCs w:val="28"/>
        </w:rPr>
        <w:t>06</w:t>
      </w:r>
      <w:r w:rsidRPr="00D46EF9">
        <w:rPr>
          <w:rFonts w:ascii="Times New Roman" w:hAnsi="Times New Roman" w:cs="Times New Roman"/>
          <w:sz w:val="28"/>
          <w:szCs w:val="28"/>
        </w:rPr>
        <w:t>.2</w:t>
      </w:r>
      <w:r w:rsidRPr="00D46EF9">
        <w:rPr>
          <w:rFonts w:ascii="Times New Roman" w:hAnsi="Times New Roman" w:cs="Times New Roman"/>
          <w:sz w:val="28"/>
          <w:szCs w:val="28"/>
        </w:rPr>
        <w:t>2</w:t>
      </w:r>
      <w:r w:rsidRPr="00D46EF9">
        <w:rPr>
          <w:rFonts w:ascii="Times New Roman" w:hAnsi="Times New Roman" w:cs="Times New Roman"/>
          <w:sz w:val="28"/>
          <w:szCs w:val="28"/>
        </w:rPr>
        <w:t xml:space="preserve">. </w:t>
      </w:r>
    </w:p>
    <w:p w14:paraId="3FFB2DE6" w14:textId="47A6B5F9" w:rsidR="00D46EF9" w:rsidRPr="00D46EF9" w:rsidRDefault="00D46EF9" w:rsidP="00D46EF9">
      <w:pPr>
        <w:pStyle w:val="a5"/>
        <w:numPr>
          <w:ilvl w:val="0"/>
          <w:numId w:val="42"/>
        </w:numPr>
        <w:spacing w:after="0" w:line="360" w:lineRule="auto"/>
        <w:jc w:val="both"/>
        <w:rPr>
          <w:rFonts w:ascii="Times New Roman" w:hAnsi="Times New Roman" w:cs="Times New Roman"/>
          <w:sz w:val="28"/>
          <w:szCs w:val="28"/>
        </w:rPr>
      </w:pPr>
      <w:r w:rsidRPr="00D46EF9">
        <w:rPr>
          <w:rFonts w:ascii="Times New Roman" w:hAnsi="Times New Roman" w:cs="Times New Roman"/>
          <w:sz w:val="28"/>
          <w:szCs w:val="28"/>
        </w:rPr>
        <w:t>Завод металлоконструкций, Челябинск: история создания, адрес, условия работы и выпускаемая продукция [Электронный ресурс</w:t>
      </w:r>
      <w:proofErr w:type="gramStart"/>
      <w:r w:rsidRPr="00D46EF9">
        <w:rPr>
          <w:rFonts w:ascii="Times New Roman" w:hAnsi="Times New Roman" w:cs="Times New Roman"/>
          <w:sz w:val="28"/>
          <w:szCs w:val="28"/>
        </w:rPr>
        <w:t>].–</w:t>
      </w:r>
      <w:proofErr w:type="gramEnd"/>
      <w:r w:rsidRPr="00D46EF9">
        <w:rPr>
          <w:rFonts w:ascii="Times New Roman" w:hAnsi="Times New Roman" w:cs="Times New Roman"/>
          <w:sz w:val="28"/>
          <w:szCs w:val="28"/>
        </w:rPr>
        <w:t xml:space="preserve"> Режим доступа:https://fb.ru/article/387135/zavod-metallokonstruktsiy-chelyabinsk-istoriyasozdaniya-adres-usloviya-rabotyi-i-vyipuskaemaya-produktsiya. – Дата обращения: 0</w:t>
      </w:r>
      <w:r w:rsidRPr="00D46EF9">
        <w:rPr>
          <w:rFonts w:ascii="Times New Roman" w:hAnsi="Times New Roman" w:cs="Times New Roman"/>
          <w:sz w:val="28"/>
          <w:szCs w:val="28"/>
        </w:rPr>
        <w:t>6</w:t>
      </w:r>
      <w:r w:rsidRPr="00D46EF9">
        <w:rPr>
          <w:rFonts w:ascii="Times New Roman" w:hAnsi="Times New Roman" w:cs="Times New Roman"/>
          <w:sz w:val="28"/>
          <w:szCs w:val="28"/>
        </w:rPr>
        <w:t>.0</w:t>
      </w:r>
      <w:r w:rsidRPr="00D46EF9">
        <w:rPr>
          <w:rFonts w:ascii="Times New Roman" w:hAnsi="Times New Roman" w:cs="Times New Roman"/>
          <w:sz w:val="28"/>
          <w:szCs w:val="28"/>
        </w:rPr>
        <w:t>6</w:t>
      </w:r>
      <w:r w:rsidRPr="00D46EF9">
        <w:rPr>
          <w:rFonts w:ascii="Times New Roman" w:hAnsi="Times New Roman" w:cs="Times New Roman"/>
          <w:sz w:val="28"/>
          <w:szCs w:val="28"/>
        </w:rPr>
        <w:t>.2</w:t>
      </w:r>
      <w:r w:rsidRPr="00D46EF9">
        <w:rPr>
          <w:rFonts w:ascii="Times New Roman" w:hAnsi="Times New Roman" w:cs="Times New Roman"/>
          <w:sz w:val="28"/>
          <w:szCs w:val="28"/>
        </w:rPr>
        <w:t>2</w:t>
      </w:r>
      <w:r w:rsidRPr="00D46EF9">
        <w:rPr>
          <w:rFonts w:ascii="Times New Roman" w:hAnsi="Times New Roman" w:cs="Times New Roman"/>
          <w:sz w:val="28"/>
          <w:szCs w:val="28"/>
        </w:rPr>
        <w:t xml:space="preserve">. </w:t>
      </w:r>
    </w:p>
    <w:p w14:paraId="7A239E6D" w14:textId="2B8B2BAC" w:rsidR="00D46EF9" w:rsidRPr="00D46EF9" w:rsidRDefault="00D46EF9" w:rsidP="00D46EF9">
      <w:pPr>
        <w:pStyle w:val="a5"/>
        <w:numPr>
          <w:ilvl w:val="0"/>
          <w:numId w:val="42"/>
        </w:numPr>
        <w:spacing w:after="0" w:line="360" w:lineRule="auto"/>
        <w:jc w:val="both"/>
        <w:rPr>
          <w:rFonts w:ascii="Times New Roman" w:hAnsi="Times New Roman" w:cs="Times New Roman"/>
          <w:sz w:val="28"/>
          <w:szCs w:val="28"/>
        </w:rPr>
      </w:pPr>
      <w:proofErr w:type="spellStart"/>
      <w:r w:rsidRPr="00D46EF9">
        <w:rPr>
          <w:rFonts w:ascii="Times New Roman" w:hAnsi="Times New Roman" w:cs="Times New Roman"/>
          <w:sz w:val="28"/>
          <w:szCs w:val="28"/>
        </w:rPr>
        <w:t>Кривякин</w:t>
      </w:r>
      <w:proofErr w:type="spellEnd"/>
      <w:r w:rsidRPr="00D46EF9">
        <w:rPr>
          <w:rFonts w:ascii="Times New Roman" w:hAnsi="Times New Roman" w:cs="Times New Roman"/>
          <w:sz w:val="28"/>
          <w:szCs w:val="28"/>
        </w:rPr>
        <w:t>, К.С., Карякина, Д.С. Основы разработки стратегии экономической безопасности предприятия [Электронный ресурс]. – Режим доступа: https://cyberleninka.ru/article/n/osnovy-razrabotki-strategii-ekonomicheskoybezopasnosti-predpriyatiya. – Дата обращения: 0</w:t>
      </w:r>
      <w:r w:rsidRPr="00D46EF9">
        <w:rPr>
          <w:rFonts w:ascii="Times New Roman" w:hAnsi="Times New Roman" w:cs="Times New Roman"/>
          <w:sz w:val="28"/>
          <w:szCs w:val="28"/>
        </w:rPr>
        <w:t>6</w:t>
      </w:r>
      <w:r w:rsidRPr="00D46EF9">
        <w:rPr>
          <w:rFonts w:ascii="Times New Roman" w:hAnsi="Times New Roman" w:cs="Times New Roman"/>
          <w:sz w:val="28"/>
          <w:szCs w:val="28"/>
        </w:rPr>
        <w:t>.0</w:t>
      </w:r>
      <w:r w:rsidRPr="00D46EF9">
        <w:rPr>
          <w:rFonts w:ascii="Times New Roman" w:hAnsi="Times New Roman" w:cs="Times New Roman"/>
          <w:sz w:val="28"/>
          <w:szCs w:val="28"/>
        </w:rPr>
        <w:t>6</w:t>
      </w:r>
      <w:r w:rsidRPr="00D46EF9">
        <w:rPr>
          <w:rFonts w:ascii="Times New Roman" w:hAnsi="Times New Roman" w:cs="Times New Roman"/>
          <w:sz w:val="28"/>
          <w:szCs w:val="28"/>
        </w:rPr>
        <w:t>.2</w:t>
      </w:r>
      <w:r w:rsidRPr="00D46EF9">
        <w:rPr>
          <w:rFonts w:ascii="Times New Roman" w:hAnsi="Times New Roman" w:cs="Times New Roman"/>
          <w:sz w:val="28"/>
          <w:szCs w:val="28"/>
        </w:rPr>
        <w:t>2</w:t>
      </w:r>
      <w:r w:rsidRPr="00D46EF9">
        <w:rPr>
          <w:rFonts w:ascii="Times New Roman" w:hAnsi="Times New Roman" w:cs="Times New Roman"/>
          <w:sz w:val="28"/>
          <w:szCs w:val="28"/>
        </w:rPr>
        <w:t xml:space="preserve">.  </w:t>
      </w:r>
    </w:p>
    <w:p w14:paraId="7F61B465" w14:textId="070FD9E0" w:rsidR="00D46EF9" w:rsidRPr="00D46EF9" w:rsidRDefault="00D46EF9" w:rsidP="00D46EF9">
      <w:pPr>
        <w:pStyle w:val="a5"/>
        <w:numPr>
          <w:ilvl w:val="0"/>
          <w:numId w:val="42"/>
        </w:numPr>
        <w:spacing w:after="0" w:line="360" w:lineRule="auto"/>
        <w:jc w:val="both"/>
        <w:rPr>
          <w:rFonts w:ascii="Times New Roman" w:hAnsi="Times New Roman" w:cs="Times New Roman"/>
          <w:sz w:val="28"/>
          <w:szCs w:val="28"/>
        </w:rPr>
      </w:pPr>
      <w:r w:rsidRPr="00D46EF9">
        <w:rPr>
          <w:rFonts w:ascii="Times New Roman" w:hAnsi="Times New Roman" w:cs="Times New Roman"/>
          <w:sz w:val="28"/>
          <w:szCs w:val="28"/>
        </w:rPr>
        <w:t>Критерии и индикаторы экономической безопасности [Электронный ресурс]. – Режим доступа: https://sworld.com.ua/simpoz5/618.pdf. – Дата обращения: 07.05.21. 63 Отчетность АО «Челябинский завод металлоконструкций» [Электронный ресурс]. – Режим доступа: https://www.list-org.com/company/7363. – Дата обращения: 0</w:t>
      </w:r>
      <w:r w:rsidRPr="00D46EF9">
        <w:rPr>
          <w:rFonts w:ascii="Times New Roman" w:hAnsi="Times New Roman" w:cs="Times New Roman"/>
          <w:sz w:val="28"/>
          <w:szCs w:val="28"/>
        </w:rPr>
        <w:t>6</w:t>
      </w:r>
      <w:r w:rsidRPr="00D46EF9">
        <w:rPr>
          <w:rFonts w:ascii="Times New Roman" w:hAnsi="Times New Roman" w:cs="Times New Roman"/>
          <w:sz w:val="28"/>
          <w:szCs w:val="28"/>
        </w:rPr>
        <w:t>.0</w:t>
      </w:r>
      <w:r w:rsidRPr="00D46EF9">
        <w:rPr>
          <w:rFonts w:ascii="Times New Roman" w:hAnsi="Times New Roman" w:cs="Times New Roman"/>
          <w:sz w:val="28"/>
          <w:szCs w:val="28"/>
        </w:rPr>
        <w:t>6</w:t>
      </w:r>
      <w:r w:rsidRPr="00D46EF9">
        <w:rPr>
          <w:rFonts w:ascii="Times New Roman" w:hAnsi="Times New Roman" w:cs="Times New Roman"/>
          <w:sz w:val="28"/>
          <w:szCs w:val="28"/>
        </w:rPr>
        <w:t>.2</w:t>
      </w:r>
      <w:r w:rsidRPr="00D46EF9">
        <w:rPr>
          <w:rFonts w:ascii="Times New Roman" w:hAnsi="Times New Roman" w:cs="Times New Roman"/>
          <w:sz w:val="28"/>
          <w:szCs w:val="28"/>
        </w:rPr>
        <w:t>2</w:t>
      </w:r>
      <w:r w:rsidRPr="00D46EF9">
        <w:rPr>
          <w:rFonts w:ascii="Times New Roman" w:hAnsi="Times New Roman" w:cs="Times New Roman"/>
          <w:sz w:val="28"/>
          <w:szCs w:val="28"/>
        </w:rPr>
        <w:t xml:space="preserve">. </w:t>
      </w:r>
    </w:p>
    <w:p w14:paraId="37D85D85" w14:textId="497E2073" w:rsidR="00E00B80" w:rsidRPr="00D46EF9" w:rsidRDefault="00D46EF9" w:rsidP="00D46EF9">
      <w:pPr>
        <w:pStyle w:val="a5"/>
        <w:numPr>
          <w:ilvl w:val="0"/>
          <w:numId w:val="42"/>
        </w:numPr>
        <w:spacing w:after="0" w:line="360" w:lineRule="auto"/>
        <w:jc w:val="both"/>
        <w:rPr>
          <w:rFonts w:ascii="Times New Roman" w:hAnsi="Times New Roman" w:cs="Times New Roman"/>
          <w:b/>
          <w:bCs/>
          <w:sz w:val="28"/>
          <w:szCs w:val="28"/>
        </w:rPr>
      </w:pPr>
      <w:r w:rsidRPr="00D46EF9">
        <w:rPr>
          <w:rFonts w:ascii="Times New Roman" w:hAnsi="Times New Roman" w:cs="Times New Roman"/>
          <w:sz w:val="28"/>
          <w:szCs w:val="28"/>
        </w:rPr>
        <w:t>Официальный сайт АО «Челябинский завод металлоконструкций» [Электронный ресурс]. – Режим доступа: http://www.metcon.ru/. – Дата обращения: 07.0</w:t>
      </w:r>
      <w:r w:rsidRPr="00D46EF9">
        <w:rPr>
          <w:rFonts w:ascii="Times New Roman" w:hAnsi="Times New Roman" w:cs="Times New Roman"/>
          <w:sz w:val="28"/>
          <w:szCs w:val="28"/>
        </w:rPr>
        <w:t>6</w:t>
      </w:r>
      <w:r w:rsidRPr="00D46EF9">
        <w:rPr>
          <w:rFonts w:ascii="Times New Roman" w:hAnsi="Times New Roman" w:cs="Times New Roman"/>
          <w:sz w:val="28"/>
          <w:szCs w:val="28"/>
        </w:rPr>
        <w:t>.2</w:t>
      </w:r>
      <w:r w:rsidRPr="00D46EF9">
        <w:rPr>
          <w:rFonts w:ascii="Times New Roman" w:hAnsi="Times New Roman" w:cs="Times New Roman"/>
          <w:sz w:val="28"/>
          <w:szCs w:val="28"/>
        </w:rPr>
        <w:t>2</w:t>
      </w:r>
    </w:p>
    <w:p w14:paraId="4C271DD9"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07B9D760"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260564F0"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2B83535B"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6A4C663F"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3BCF037B"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1FC0C271"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5B4601E1"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7ED11835"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64BA5264"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692CFEC4"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0D04EB8A"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1C72D669"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799E8A71" w14:textId="77777777"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64AD494A" w14:textId="3F2CE272" w:rsidR="00E00B80" w:rsidRPr="00D46EF9" w:rsidRDefault="00E00B80" w:rsidP="00542E3B">
      <w:pPr>
        <w:pStyle w:val="a5"/>
        <w:spacing w:after="0" w:line="360" w:lineRule="auto"/>
        <w:ind w:left="0" w:firstLine="709"/>
        <w:jc w:val="both"/>
        <w:rPr>
          <w:rFonts w:ascii="Times New Roman" w:hAnsi="Times New Roman" w:cs="Times New Roman"/>
          <w:b/>
          <w:bCs/>
          <w:sz w:val="28"/>
          <w:szCs w:val="28"/>
        </w:rPr>
      </w:pPr>
    </w:p>
    <w:p w14:paraId="37F80415" w14:textId="7E4193E0" w:rsidR="003B35D3" w:rsidRPr="00D46EF9" w:rsidRDefault="003B35D3" w:rsidP="00542E3B">
      <w:pPr>
        <w:pStyle w:val="a5"/>
        <w:spacing w:after="0" w:line="360" w:lineRule="auto"/>
        <w:ind w:left="0" w:firstLine="709"/>
        <w:jc w:val="both"/>
        <w:rPr>
          <w:rFonts w:ascii="Times New Roman" w:hAnsi="Times New Roman" w:cs="Times New Roman"/>
          <w:b/>
          <w:bCs/>
          <w:sz w:val="28"/>
          <w:szCs w:val="28"/>
        </w:rPr>
      </w:pPr>
    </w:p>
    <w:p w14:paraId="34D2F74E" w14:textId="26F736D4" w:rsidR="003B35D3" w:rsidRPr="00D46EF9" w:rsidRDefault="003B35D3" w:rsidP="00542E3B">
      <w:pPr>
        <w:pStyle w:val="a5"/>
        <w:spacing w:after="0" w:line="360" w:lineRule="auto"/>
        <w:ind w:left="0" w:firstLine="709"/>
        <w:jc w:val="both"/>
        <w:rPr>
          <w:rFonts w:ascii="Times New Roman" w:hAnsi="Times New Roman" w:cs="Times New Roman"/>
          <w:b/>
          <w:bCs/>
          <w:sz w:val="28"/>
          <w:szCs w:val="28"/>
        </w:rPr>
      </w:pPr>
    </w:p>
    <w:p w14:paraId="74FF1EA8" w14:textId="4216221C" w:rsidR="003B35D3" w:rsidRPr="00D46EF9" w:rsidRDefault="003B35D3" w:rsidP="00542E3B">
      <w:pPr>
        <w:pStyle w:val="a5"/>
        <w:spacing w:after="0" w:line="360" w:lineRule="auto"/>
        <w:ind w:left="0" w:firstLine="709"/>
        <w:jc w:val="both"/>
        <w:rPr>
          <w:rFonts w:ascii="Times New Roman" w:hAnsi="Times New Roman" w:cs="Times New Roman"/>
          <w:b/>
          <w:bCs/>
          <w:sz w:val="28"/>
          <w:szCs w:val="28"/>
        </w:rPr>
      </w:pPr>
    </w:p>
    <w:p w14:paraId="66275A8B" w14:textId="616E2AAF" w:rsidR="003B35D3" w:rsidRPr="00D46EF9" w:rsidRDefault="003B35D3" w:rsidP="003B35D3">
      <w:pPr>
        <w:pStyle w:val="a5"/>
        <w:spacing w:after="0" w:line="360" w:lineRule="auto"/>
        <w:ind w:left="0" w:firstLine="709"/>
        <w:jc w:val="center"/>
        <w:rPr>
          <w:rFonts w:ascii="Times New Roman" w:hAnsi="Times New Roman" w:cs="Times New Roman"/>
          <w:b/>
          <w:bCs/>
          <w:sz w:val="28"/>
          <w:szCs w:val="28"/>
        </w:rPr>
      </w:pPr>
      <w:r w:rsidRPr="00D46EF9">
        <w:rPr>
          <w:rFonts w:ascii="Times New Roman" w:hAnsi="Times New Roman" w:cs="Times New Roman"/>
          <w:b/>
          <w:bCs/>
          <w:sz w:val="28"/>
          <w:szCs w:val="28"/>
        </w:rPr>
        <w:t>ПРИЛОЖЕНИЕ</w:t>
      </w:r>
    </w:p>
    <w:p w14:paraId="5A687315" w14:textId="70C35C03" w:rsidR="003B35D3" w:rsidRDefault="003B35D3" w:rsidP="003B35D3">
      <w:pPr>
        <w:pStyle w:val="a5"/>
        <w:spacing w:after="0" w:line="360" w:lineRule="auto"/>
        <w:ind w:left="0" w:firstLine="709"/>
        <w:jc w:val="center"/>
        <w:rPr>
          <w:rFonts w:ascii="Times New Roman" w:hAnsi="Times New Roman" w:cs="Times New Roman"/>
          <w:b/>
          <w:bCs/>
          <w:sz w:val="28"/>
          <w:szCs w:val="28"/>
        </w:rPr>
      </w:pPr>
      <w:r>
        <w:rPr>
          <w:noProof/>
        </w:rPr>
        <w:drawing>
          <wp:inline distT="0" distB="0" distL="0" distR="0" wp14:anchorId="11ADCAEA" wp14:editId="7A9F60B5">
            <wp:extent cx="5940425" cy="3650615"/>
            <wp:effectExtent l="0" t="0" r="3175" b="6985"/>
            <wp:docPr id="8" name="Рисунок 8"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текст&#10;&#10;Автоматически созданное описание"/>
                    <pic:cNvPicPr/>
                  </pic:nvPicPr>
                  <pic:blipFill>
                    <a:blip r:embed="rId18"/>
                    <a:stretch>
                      <a:fillRect/>
                    </a:stretch>
                  </pic:blipFill>
                  <pic:spPr>
                    <a:xfrm>
                      <a:off x="0" y="0"/>
                      <a:ext cx="5940425" cy="3650615"/>
                    </a:xfrm>
                    <a:prstGeom prst="rect">
                      <a:avLst/>
                    </a:prstGeom>
                  </pic:spPr>
                </pic:pic>
              </a:graphicData>
            </a:graphic>
          </wp:inline>
        </w:drawing>
      </w:r>
    </w:p>
    <w:p w14:paraId="454708ED" w14:textId="6D13DD29" w:rsidR="00CA71B4" w:rsidRPr="00542E3B" w:rsidRDefault="00CA71B4" w:rsidP="005E7B43">
      <w:pPr>
        <w:spacing w:after="0" w:line="360" w:lineRule="auto"/>
        <w:jc w:val="both"/>
        <w:rPr>
          <w:rFonts w:ascii="Times New Roman" w:hAnsi="Times New Roman" w:cs="Times New Roman"/>
          <w:sz w:val="28"/>
          <w:szCs w:val="28"/>
        </w:rPr>
      </w:pPr>
    </w:p>
    <w:sectPr w:rsidR="00CA71B4" w:rsidRPr="00542E3B" w:rsidSect="00DA3652">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48C3" w14:textId="77777777" w:rsidR="000B23E9" w:rsidRDefault="000B23E9" w:rsidP="005E7B43">
      <w:pPr>
        <w:spacing w:after="0" w:line="240" w:lineRule="auto"/>
      </w:pPr>
      <w:r>
        <w:separator/>
      </w:r>
    </w:p>
  </w:endnote>
  <w:endnote w:type="continuationSeparator" w:id="0">
    <w:p w14:paraId="5A33CE6B" w14:textId="77777777" w:rsidR="000B23E9" w:rsidRDefault="000B23E9" w:rsidP="005E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79635"/>
      <w:docPartObj>
        <w:docPartGallery w:val="Page Numbers (Bottom of Page)"/>
        <w:docPartUnique/>
      </w:docPartObj>
    </w:sdtPr>
    <w:sdtEndPr/>
    <w:sdtContent>
      <w:p w14:paraId="5E3DA959" w14:textId="6E7EC4E1" w:rsidR="00DA3652" w:rsidRDefault="00DA3652">
        <w:pPr>
          <w:pStyle w:val="aa"/>
          <w:jc w:val="center"/>
        </w:pPr>
        <w:r>
          <w:fldChar w:fldCharType="begin"/>
        </w:r>
        <w:r>
          <w:instrText>PAGE   \* MERGEFORMAT</w:instrText>
        </w:r>
        <w:r>
          <w:fldChar w:fldCharType="separate"/>
        </w:r>
        <w:r>
          <w:t>2</w:t>
        </w:r>
        <w:r>
          <w:fldChar w:fldCharType="end"/>
        </w:r>
      </w:p>
    </w:sdtContent>
  </w:sdt>
  <w:p w14:paraId="201517C7" w14:textId="77777777" w:rsidR="005E7B43" w:rsidRDefault="005E7B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7209" w14:textId="77777777" w:rsidR="000B23E9" w:rsidRDefault="000B23E9" w:rsidP="005E7B43">
      <w:pPr>
        <w:spacing w:after="0" w:line="240" w:lineRule="auto"/>
      </w:pPr>
      <w:r>
        <w:separator/>
      </w:r>
    </w:p>
  </w:footnote>
  <w:footnote w:type="continuationSeparator" w:id="0">
    <w:p w14:paraId="65C226D2" w14:textId="77777777" w:rsidR="000B23E9" w:rsidRDefault="000B23E9" w:rsidP="005E7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710A"/>
    <w:multiLevelType w:val="hybridMultilevel"/>
    <w:tmpl w:val="B8008780"/>
    <w:lvl w:ilvl="0" w:tplc="7B0262FC">
      <w:start w:val="86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96189"/>
    <w:multiLevelType w:val="hybridMultilevel"/>
    <w:tmpl w:val="3AA4F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A0487B"/>
    <w:multiLevelType w:val="hybridMultilevel"/>
    <w:tmpl w:val="BA9A593C"/>
    <w:lvl w:ilvl="0" w:tplc="D324C36C">
      <w:start w:val="4"/>
      <w:numFmt w:val="bullet"/>
      <w:lvlText w:val=""/>
      <w:lvlJc w:val="left"/>
      <w:pPr>
        <w:ind w:left="1130" w:hanging="360"/>
      </w:pPr>
      <w:rPr>
        <w:rFonts w:ascii="Symbol" w:eastAsiaTheme="minorHAnsi" w:hAnsi="Symbol" w:cstheme="minorBidi"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3" w15:restartNumberingAfterBreak="0">
    <w:nsid w:val="0ACA2148"/>
    <w:multiLevelType w:val="hybridMultilevel"/>
    <w:tmpl w:val="70BA26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503420"/>
    <w:multiLevelType w:val="hybridMultilevel"/>
    <w:tmpl w:val="D30C3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F306CB"/>
    <w:multiLevelType w:val="hybridMultilevel"/>
    <w:tmpl w:val="F82EA2E0"/>
    <w:lvl w:ilvl="0" w:tplc="E56616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D86F68"/>
    <w:multiLevelType w:val="hybridMultilevel"/>
    <w:tmpl w:val="7BE0CA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731707"/>
    <w:multiLevelType w:val="multilevel"/>
    <w:tmpl w:val="51D6D2E6"/>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215B596E"/>
    <w:multiLevelType w:val="hybridMultilevel"/>
    <w:tmpl w:val="82A6895C"/>
    <w:lvl w:ilvl="0" w:tplc="128A89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2990CE9"/>
    <w:multiLevelType w:val="hybridMultilevel"/>
    <w:tmpl w:val="01E89B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6A014E8"/>
    <w:multiLevelType w:val="hybridMultilevel"/>
    <w:tmpl w:val="7D6C1048"/>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C724EDB"/>
    <w:multiLevelType w:val="hybridMultilevel"/>
    <w:tmpl w:val="194AB276"/>
    <w:lvl w:ilvl="0" w:tplc="0419000F">
      <w:start w:val="1"/>
      <w:numFmt w:val="decimal"/>
      <w:lvlText w:val="%1."/>
      <w:lvlJc w:val="left"/>
      <w:pPr>
        <w:ind w:left="720" w:hanging="360"/>
      </w:pPr>
    </w:lvl>
    <w:lvl w:ilvl="1" w:tplc="F17CE1C2">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DF01E7D"/>
    <w:multiLevelType w:val="hybridMultilevel"/>
    <w:tmpl w:val="B22E2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FF3458E"/>
    <w:multiLevelType w:val="hybridMultilevel"/>
    <w:tmpl w:val="34ECA170"/>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413267"/>
    <w:multiLevelType w:val="hybridMultilevel"/>
    <w:tmpl w:val="BA9A2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7E2143"/>
    <w:multiLevelType w:val="hybridMultilevel"/>
    <w:tmpl w:val="5F8856C2"/>
    <w:lvl w:ilvl="0" w:tplc="6E3087E0">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7DE74C2"/>
    <w:multiLevelType w:val="hybridMultilevel"/>
    <w:tmpl w:val="0DE66DE8"/>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ACB3025"/>
    <w:multiLevelType w:val="hybridMultilevel"/>
    <w:tmpl w:val="89FADB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FC231C6"/>
    <w:multiLevelType w:val="hybridMultilevel"/>
    <w:tmpl w:val="4ABED4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1AB778D"/>
    <w:multiLevelType w:val="hybridMultilevel"/>
    <w:tmpl w:val="41246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4D4764"/>
    <w:multiLevelType w:val="hybridMultilevel"/>
    <w:tmpl w:val="1632F31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746B61"/>
    <w:multiLevelType w:val="hybridMultilevel"/>
    <w:tmpl w:val="783E82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5146360"/>
    <w:multiLevelType w:val="hybridMultilevel"/>
    <w:tmpl w:val="636805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87B6A4E"/>
    <w:multiLevelType w:val="hybridMultilevel"/>
    <w:tmpl w:val="E2DC99CA"/>
    <w:lvl w:ilvl="0" w:tplc="840AF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6432E"/>
    <w:multiLevelType w:val="hybridMultilevel"/>
    <w:tmpl w:val="0D2218D8"/>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68A3EEA"/>
    <w:multiLevelType w:val="hybridMultilevel"/>
    <w:tmpl w:val="8DD25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7094664"/>
    <w:multiLevelType w:val="hybridMultilevel"/>
    <w:tmpl w:val="57B07804"/>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A7D239D"/>
    <w:multiLevelType w:val="hybridMultilevel"/>
    <w:tmpl w:val="0DD4E6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EF64C94"/>
    <w:multiLevelType w:val="hybridMultilevel"/>
    <w:tmpl w:val="39B8AE40"/>
    <w:lvl w:ilvl="0" w:tplc="6E3087E0">
      <w:start w:val="1"/>
      <w:numFmt w:val="decimal"/>
      <w:lvlText w:val="%1)"/>
      <w:lvlJc w:val="left"/>
      <w:pPr>
        <w:ind w:left="288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9" w15:restartNumberingAfterBreak="0">
    <w:nsid w:val="60B84E1E"/>
    <w:multiLevelType w:val="hybridMultilevel"/>
    <w:tmpl w:val="508C66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7696962"/>
    <w:multiLevelType w:val="hybridMultilevel"/>
    <w:tmpl w:val="29CA909A"/>
    <w:lvl w:ilvl="0" w:tplc="6E3087E0">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76E30C7"/>
    <w:multiLevelType w:val="hybridMultilevel"/>
    <w:tmpl w:val="DEE80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3D3963"/>
    <w:multiLevelType w:val="hybridMultilevel"/>
    <w:tmpl w:val="9BB02274"/>
    <w:lvl w:ilvl="0" w:tplc="304E8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3F0647"/>
    <w:multiLevelType w:val="hybridMultilevel"/>
    <w:tmpl w:val="E4F88542"/>
    <w:lvl w:ilvl="0" w:tplc="6B867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571925"/>
    <w:multiLevelType w:val="hybridMultilevel"/>
    <w:tmpl w:val="C58AB148"/>
    <w:lvl w:ilvl="0" w:tplc="6E3087E0">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2A61FA0"/>
    <w:multiLevelType w:val="multilevel"/>
    <w:tmpl w:val="822EBA3E"/>
    <w:lvl w:ilvl="0">
      <w:start w:val="1"/>
      <w:numFmt w:val="decimal"/>
      <w:lvlText w:val="%1."/>
      <w:lvlJc w:val="left"/>
      <w:pPr>
        <w:tabs>
          <w:tab w:val="num" w:pos="720"/>
        </w:tabs>
        <w:ind w:left="720" w:hanging="360"/>
      </w:pPr>
      <w:rPr>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53C4E8F"/>
    <w:multiLevelType w:val="hybridMultilevel"/>
    <w:tmpl w:val="EFCC29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A0B4A4B"/>
    <w:multiLevelType w:val="hybridMultilevel"/>
    <w:tmpl w:val="8B44445A"/>
    <w:lvl w:ilvl="0" w:tplc="7EFC298E">
      <w:start w:val="3"/>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AE609A0"/>
    <w:multiLevelType w:val="hybridMultilevel"/>
    <w:tmpl w:val="CD18A1DA"/>
    <w:lvl w:ilvl="0" w:tplc="6E3087E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E44725"/>
    <w:multiLevelType w:val="hybridMultilevel"/>
    <w:tmpl w:val="4240E852"/>
    <w:lvl w:ilvl="0" w:tplc="6E308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F693C71"/>
    <w:multiLevelType w:val="hybridMultilevel"/>
    <w:tmpl w:val="047C76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17608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695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0230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2720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48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7730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683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16982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6836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8589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90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81940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49798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0057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4578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5033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8437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6527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31316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438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44645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83188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0550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3297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0239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6606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2912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01871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5573787">
    <w:abstractNumId w:val="0"/>
  </w:num>
  <w:num w:numId="30" w16cid:durableId="1191145773">
    <w:abstractNumId w:val="23"/>
  </w:num>
  <w:num w:numId="31" w16cid:durableId="469976643">
    <w:abstractNumId w:val="32"/>
  </w:num>
  <w:num w:numId="32" w16cid:durableId="1069696111">
    <w:abstractNumId w:val="33"/>
  </w:num>
  <w:num w:numId="33" w16cid:durableId="107092701">
    <w:abstractNumId w:val="5"/>
  </w:num>
  <w:num w:numId="34" w16cid:durableId="1078290424">
    <w:abstractNumId w:val="39"/>
  </w:num>
  <w:num w:numId="35" w16cid:durableId="1583837712">
    <w:abstractNumId w:val="15"/>
  </w:num>
  <w:num w:numId="36" w16cid:durableId="803816094">
    <w:abstractNumId w:val="2"/>
  </w:num>
  <w:num w:numId="37" w16cid:durableId="1860699276">
    <w:abstractNumId w:val="34"/>
  </w:num>
  <w:num w:numId="38" w16cid:durableId="527253187">
    <w:abstractNumId w:val="30"/>
  </w:num>
  <w:num w:numId="39" w16cid:durableId="1881741164">
    <w:abstractNumId w:val="38"/>
  </w:num>
  <w:num w:numId="40" w16cid:durableId="1228801507">
    <w:abstractNumId w:val="28"/>
  </w:num>
  <w:num w:numId="41" w16cid:durableId="1760977264">
    <w:abstractNumId w:val="1"/>
  </w:num>
  <w:num w:numId="42" w16cid:durableId="612234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B4"/>
    <w:rsid w:val="00075E4F"/>
    <w:rsid w:val="000B23E9"/>
    <w:rsid w:val="001603A9"/>
    <w:rsid w:val="00327A50"/>
    <w:rsid w:val="003B229F"/>
    <w:rsid w:val="003B35D3"/>
    <w:rsid w:val="0047615C"/>
    <w:rsid w:val="004D3F6D"/>
    <w:rsid w:val="00531479"/>
    <w:rsid w:val="00542E3B"/>
    <w:rsid w:val="00574EC7"/>
    <w:rsid w:val="00585CE0"/>
    <w:rsid w:val="005E7B43"/>
    <w:rsid w:val="0063280F"/>
    <w:rsid w:val="006A0E0A"/>
    <w:rsid w:val="006D4357"/>
    <w:rsid w:val="00786243"/>
    <w:rsid w:val="007B6545"/>
    <w:rsid w:val="00860DDF"/>
    <w:rsid w:val="00905555"/>
    <w:rsid w:val="00A2760E"/>
    <w:rsid w:val="00A54BFF"/>
    <w:rsid w:val="00B41E5B"/>
    <w:rsid w:val="00BC3A1A"/>
    <w:rsid w:val="00CA07A6"/>
    <w:rsid w:val="00CA71B4"/>
    <w:rsid w:val="00CF3AF4"/>
    <w:rsid w:val="00D46EF9"/>
    <w:rsid w:val="00D80D49"/>
    <w:rsid w:val="00DA3652"/>
    <w:rsid w:val="00E00B80"/>
    <w:rsid w:val="00E7639A"/>
    <w:rsid w:val="00F00D01"/>
    <w:rsid w:val="00F148E4"/>
    <w:rsid w:val="00FE3A96"/>
    <w:rsid w:val="00FE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5A60"/>
  <w15:chartTrackingRefBased/>
  <w15:docId w15:val="{43152CCD-C8EF-479B-9709-9FAA654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1B4"/>
    <w:pPr>
      <w:spacing w:after="200" w:line="276" w:lineRule="auto"/>
    </w:pPr>
  </w:style>
  <w:style w:type="paragraph" w:styleId="1">
    <w:name w:val="heading 1"/>
    <w:basedOn w:val="a"/>
    <w:next w:val="a"/>
    <w:link w:val="10"/>
    <w:uiPriority w:val="9"/>
    <w:qFormat/>
    <w:rsid w:val="00574E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328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1B4"/>
    <w:rPr>
      <w:color w:val="0000FF"/>
      <w:u w:val="single"/>
    </w:rPr>
  </w:style>
  <w:style w:type="paragraph" w:styleId="a4">
    <w:name w:val="Normal (Web)"/>
    <w:basedOn w:val="a"/>
    <w:uiPriority w:val="99"/>
    <w:unhideWhenUsed/>
    <w:rsid w:val="00CA7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A71B4"/>
    <w:pPr>
      <w:ind w:left="720"/>
      <w:contextualSpacing/>
    </w:pPr>
  </w:style>
  <w:style w:type="table" w:styleId="a6">
    <w:name w:val="Table Grid"/>
    <w:basedOn w:val="a1"/>
    <w:uiPriority w:val="39"/>
    <w:unhideWhenUsed/>
    <w:rsid w:val="00CA71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74EC7"/>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574EC7"/>
    <w:pPr>
      <w:spacing w:line="259" w:lineRule="auto"/>
      <w:outlineLvl w:val="9"/>
    </w:pPr>
    <w:rPr>
      <w:lang w:eastAsia="ru-RU"/>
    </w:rPr>
  </w:style>
  <w:style w:type="character" w:customStyle="1" w:styleId="20">
    <w:name w:val="Заголовок 2 Знак"/>
    <w:basedOn w:val="a0"/>
    <w:link w:val="2"/>
    <w:uiPriority w:val="9"/>
    <w:semiHidden/>
    <w:rsid w:val="0063280F"/>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63280F"/>
    <w:pPr>
      <w:spacing w:after="100"/>
    </w:pPr>
  </w:style>
  <w:style w:type="paragraph" w:styleId="21">
    <w:name w:val="toc 2"/>
    <w:basedOn w:val="a"/>
    <w:next w:val="a"/>
    <w:autoRedefine/>
    <w:uiPriority w:val="39"/>
    <w:unhideWhenUsed/>
    <w:rsid w:val="0063280F"/>
    <w:pPr>
      <w:spacing w:after="100"/>
      <w:ind w:left="220"/>
    </w:pPr>
  </w:style>
  <w:style w:type="paragraph" w:styleId="a8">
    <w:name w:val="header"/>
    <w:basedOn w:val="a"/>
    <w:link w:val="a9"/>
    <w:uiPriority w:val="99"/>
    <w:unhideWhenUsed/>
    <w:rsid w:val="005E7B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7B43"/>
  </w:style>
  <w:style w:type="paragraph" w:styleId="aa">
    <w:name w:val="footer"/>
    <w:basedOn w:val="a"/>
    <w:link w:val="ab"/>
    <w:uiPriority w:val="99"/>
    <w:unhideWhenUsed/>
    <w:rsid w:val="005E7B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7B43"/>
  </w:style>
  <w:style w:type="paragraph" w:customStyle="1" w:styleId="EMPTYCELLSTYLE">
    <w:name w:val="EMPTY_CELL_STYLE"/>
    <w:qFormat/>
    <w:rsid w:val="00531479"/>
    <w:pPr>
      <w:spacing w:after="0" w:line="240" w:lineRule="auto"/>
    </w:pPr>
    <w:rPr>
      <w:rFonts w:ascii="SansSerif" w:eastAsia="SansSerif" w:hAnsi="SansSerif" w:cs="SansSerif"/>
      <w:color w:val="000000"/>
      <w:sz w:val="1"/>
      <w:szCs w:val="20"/>
      <w:lang w:eastAsia="ru-RU"/>
    </w:rPr>
  </w:style>
  <w:style w:type="paragraph" w:customStyle="1" w:styleId="pagefooter">
    <w:name w:val="page_footer"/>
    <w:qFormat/>
    <w:rsid w:val="00531479"/>
    <w:pPr>
      <w:spacing w:after="0" w:line="240" w:lineRule="auto"/>
    </w:pPr>
    <w:rPr>
      <w:rFonts w:ascii="Times New Roman" w:eastAsia="Times New Roman" w:hAnsi="Times New Roman" w:cs="Times New Roman"/>
      <w:color w:val="808080"/>
      <w:sz w:val="20"/>
      <w:szCs w:val="20"/>
      <w:lang w:eastAsia="ru-RU"/>
    </w:rPr>
  </w:style>
  <w:style w:type="paragraph" w:customStyle="1" w:styleId="Standarttablebalance">
    <w:name w:val="Standart_table_balance"/>
    <w:qFormat/>
    <w:rsid w:val="00531479"/>
    <w:pPr>
      <w:spacing w:after="0" w:line="240" w:lineRule="auto"/>
    </w:pPr>
    <w:rPr>
      <w:rFonts w:ascii="Times New Roman" w:eastAsia="Times New Roman" w:hAnsi="Times New Roman" w:cs="Times New Roman"/>
      <w:color w:val="000000"/>
      <w:sz w:val="24"/>
      <w:szCs w:val="20"/>
      <w:lang w:eastAsia="ru-RU"/>
    </w:rPr>
  </w:style>
  <w:style w:type="paragraph" w:customStyle="1" w:styleId="Italictablebalance">
    <w:name w:val="Italic_table_balance"/>
    <w:qFormat/>
    <w:rsid w:val="00531479"/>
    <w:pPr>
      <w:spacing w:after="0" w:line="240" w:lineRule="auto"/>
    </w:pPr>
    <w:rPr>
      <w:rFonts w:ascii="Times New Roman" w:eastAsia="Times New Roman" w:hAnsi="Times New Roman" w:cs="Times New Roman"/>
      <w:i/>
      <w:color w:val="000000"/>
      <w:sz w:val="24"/>
      <w:szCs w:val="20"/>
      <w:lang w:eastAsia="ru-RU"/>
    </w:rPr>
  </w:style>
  <w:style w:type="paragraph" w:customStyle="1" w:styleId="Boldtablebalance">
    <w:name w:val="Bold_table_balance"/>
    <w:qFormat/>
    <w:rsid w:val="00531479"/>
    <w:pPr>
      <w:spacing w:after="0" w:line="240" w:lineRule="auto"/>
    </w:pPr>
    <w:rPr>
      <w:rFonts w:ascii="Times New Roman" w:eastAsia="Times New Roman" w:hAnsi="Times New Roman" w:cs="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342639788617702"/>
          <c:y val="0.22240422721268163"/>
          <c:w val="0.81546355579534346"/>
          <c:h val="0.68143583769333982"/>
        </c:manualLayout>
      </c:layout>
      <c:barChart>
        <c:barDir val="col"/>
        <c:grouping val="clustered"/>
        <c:varyColors val="0"/>
        <c:ser>
          <c:idx val="0"/>
          <c:order val="0"/>
          <c:tx>
            <c:strRef>
              <c:f>Лист1!$E$2</c:f>
              <c:strCache>
                <c:ptCount val="1"/>
                <c:pt idx="0">
                  <c:v>валюта баланса</c:v>
                </c:pt>
              </c:strCache>
            </c:strRef>
          </c:tx>
          <c:spPr>
            <a:solidFill>
              <a:schemeClr val="accent1"/>
            </a:solidFill>
            <a:ln>
              <a:noFill/>
            </a:ln>
            <a:effectLst/>
          </c:spPr>
          <c:invertIfNegative val="0"/>
          <c:cat>
            <c:numRef>
              <c:f>Лист1!$D$3:$D$5</c:f>
              <c:numCache>
                <c:formatCode>General</c:formatCode>
                <c:ptCount val="3"/>
                <c:pt idx="0">
                  <c:v>2019</c:v>
                </c:pt>
                <c:pt idx="1">
                  <c:v>2020</c:v>
                </c:pt>
                <c:pt idx="2">
                  <c:v>2021</c:v>
                </c:pt>
              </c:numCache>
            </c:numRef>
          </c:cat>
          <c:val>
            <c:numRef>
              <c:f>Лист1!$E$3:$E$5</c:f>
              <c:numCache>
                <c:formatCode>General</c:formatCode>
                <c:ptCount val="3"/>
                <c:pt idx="0">
                  <c:v>4070905</c:v>
                </c:pt>
                <c:pt idx="1">
                  <c:v>3525341</c:v>
                </c:pt>
                <c:pt idx="2">
                  <c:v>3273350</c:v>
                </c:pt>
              </c:numCache>
            </c:numRef>
          </c:val>
          <c:extLst>
            <c:ext xmlns:c16="http://schemas.microsoft.com/office/drawing/2014/chart" uri="{C3380CC4-5D6E-409C-BE32-E72D297353CC}">
              <c16:uniqueId val="{00000000-C0B6-4CF7-8BC9-D760D896C98A}"/>
            </c:ext>
          </c:extLst>
        </c:ser>
        <c:dLbls>
          <c:showLegendKey val="0"/>
          <c:showVal val="0"/>
          <c:showCatName val="0"/>
          <c:showSerName val="0"/>
          <c:showPercent val="0"/>
          <c:showBubbleSize val="0"/>
        </c:dLbls>
        <c:gapWidth val="219"/>
        <c:overlap val="-27"/>
        <c:axId val="872933552"/>
        <c:axId val="872937816"/>
      </c:barChart>
      <c:catAx>
        <c:axId val="87293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937816"/>
        <c:crosses val="autoZero"/>
        <c:auto val="1"/>
        <c:lblAlgn val="ctr"/>
        <c:lblOffset val="100"/>
        <c:noMultiLvlLbl val="0"/>
      </c:catAx>
      <c:valAx>
        <c:axId val="872937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93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Лист3!$A$2</c:f>
              <c:strCache>
                <c:ptCount val="1"/>
                <c:pt idx="0">
                  <c:v>оборотные активы</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Лист3!$B$1:$D$1</c:f>
              <c:numCache>
                <c:formatCode>General</c:formatCode>
                <c:ptCount val="3"/>
                <c:pt idx="0">
                  <c:v>2019</c:v>
                </c:pt>
                <c:pt idx="1">
                  <c:v>2020</c:v>
                </c:pt>
                <c:pt idx="2">
                  <c:v>2021</c:v>
                </c:pt>
              </c:numCache>
            </c:numRef>
          </c:cat>
          <c:val>
            <c:numRef>
              <c:f>Лист3!$B$2:$D$2</c:f>
              <c:numCache>
                <c:formatCode>#,##0</c:formatCode>
                <c:ptCount val="3"/>
                <c:pt idx="0">
                  <c:v>3295349</c:v>
                </c:pt>
                <c:pt idx="1">
                  <c:v>3152499</c:v>
                </c:pt>
                <c:pt idx="2">
                  <c:v>2491786</c:v>
                </c:pt>
              </c:numCache>
            </c:numRef>
          </c:val>
          <c:extLst>
            <c:ext xmlns:c16="http://schemas.microsoft.com/office/drawing/2014/chart" uri="{C3380CC4-5D6E-409C-BE32-E72D297353CC}">
              <c16:uniqueId val="{00000000-FF41-4FB5-BE24-F894EECF838C}"/>
            </c:ext>
          </c:extLst>
        </c:ser>
        <c:ser>
          <c:idx val="1"/>
          <c:order val="1"/>
          <c:tx>
            <c:strRef>
              <c:f>Лист3!$A$3</c:f>
              <c:strCache>
                <c:ptCount val="1"/>
                <c:pt idx="0">
                  <c:v>внеоборотные активы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Лист3!$B$1:$D$1</c:f>
              <c:numCache>
                <c:formatCode>General</c:formatCode>
                <c:ptCount val="3"/>
                <c:pt idx="0">
                  <c:v>2019</c:v>
                </c:pt>
                <c:pt idx="1">
                  <c:v>2020</c:v>
                </c:pt>
                <c:pt idx="2">
                  <c:v>2021</c:v>
                </c:pt>
              </c:numCache>
            </c:numRef>
          </c:cat>
          <c:val>
            <c:numRef>
              <c:f>Лист3!$B$3:$D$3</c:f>
              <c:numCache>
                <c:formatCode>#,##0</c:formatCode>
                <c:ptCount val="3"/>
                <c:pt idx="0">
                  <c:v>849221</c:v>
                </c:pt>
                <c:pt idx="1">
                  <c:v>918406</c:v>
                </c:pt>
                <c:pt idx="2">
                  <c:v>1033555</c:v>
                </c:pt>
              </c:numCache>
            </c:numRef>
          </c:val>
          <c:extLst>
            <c:ext xmlns:c16="http://schemas.microsoft.com/office/drawing/2014/chart" uri="{C3380CC4-5D6E-409C-BE32-E72D297353CC}">
              <c16:uniqueId val="{00000001-FF41-4FB5-BE24-F894EECF838C}"/>
            </c:ext>
          </c:extLst>
        </c:ser>
        <c:dLbls>
          <c:dLblPos val="inEnd"/>
          <c:showLegendKey val="0"/>
          <c:showVal val="1"/>
          <c:showCatName val="0"/>
          <c:showSerName val="0"/>
          <c:showPercent val="0"/>
          <c:showBubbleSize val="0"/>
        </c:dLbls>
        <c:gapWidth val="65"/>
        <c:axId val="874961288"/>
        <c:axId val="874958008"/>
      </c:barChart>
      <c:catAx>
        <c:axId val="874961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74958008"/>
        <c:crosses val="autoZero"/>
        <c:auto val="1"/>
        <c:lblAlgn val="ctr"/>
        <c:lblOffset val="100"/>
        <c:noMultiLvlLbl val="0"/>
      </c:catAx>
      <c:valAx>
        <c:axId val="874958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8749612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Лист3!$A$2</c:f>
              <c:strCache>
                <c:ptCount val="1"/>
                <c:pt idx="0">
                  <c:v>капитал и резервы</c:v>
                </c:pt>
              </c:strCache>
            </c:strRef>
          </c:tx>
          <c:spPr>
            <a:solidFill>
              <a:schemeClr val="accent1"/>
            </a:solidFill>
            <a:ln>
              <a:noFill/>
            </a:ln>
            <a:effectLst/>
          </c:spPr>
          <c:invertIfNegative val="0"/>
          <c:cat>
            <c:numRef>
              <c:f>Лист3!$B$1:$D$1</c:f>
              <c:numCache>
                <c:formatCode>General</c:formatCode>
                <c:ptCount val="3"/>
                <c:pt idx="0">
                  <c:v>2019</c:v>
                </c:pt>
                <c:pt idx="1">
                  <c:v>2020</c:v>
                </c:pt>
                <c:pt idx="2">
                  <c:v>2021</c:v>
                </c:pt>
              </c:numCache>
            </c:numRef>
          </c:cat>
          <c:val>
            <c:numRef>
              <c:f>Лист3!$B$2:$D$2</c:f>
              <c:numCache>
                <c:formatCode>#,##0</c:formatCode>
                <c:ptCount val="3"/>
                <c:pt idx="0">
                  <c:v>1437249</c:v>
                </c:pt>
                <c:pt idx="1">
                  <c:v>1816415</c:v>
                </c:pt>
                <c:pt idx="2">
                  <c:v>1568408</c:v>
                </c:pt>
              </c:numCache>
            </c:numRef>
          </c:val>
          <c:extLst>
            <c:ext xmlns:c16="http://schemas.microsoft.com/office/drawing/2014/chart" uri="{C3380CC4-5D6E-409C-BE32-E72D297353CC}">
              <c16:uniqueId val="{00000000-A255-4BB2-9B21-277F2922467B}"/>
            </c:ext>
          </c:extLst>
        </c:ser>
        <c:ser>
          <c:idx val="1"/>
          <c:order val="1"/>
          <c:tx>
            <c:strRef>
              <c:f>Лист3!$A$3</c:f>
              <c:strCache>
                <c:ptCount val="1"/>
                <c:pt idx="0">
                  <c:v>долгосрочный обязательства </c:v>
                </c:pt>
              </c:strCache>
            </c:strRef>
          </c:tx>
          <c:spPr>
            <a:solidFill>
              <a:schemeClr val="accent2"/>
            </a:solidFill>
            <a:ln>
              <a:noFill/>
            </a:ln>
            <a:effectLst/>
          </c:spPr>
          <c:invertIfNegative val="0"/>
          <c:cat>
            <c:numRef>
              <c:f>Лист3!$B$1:$D$1</c:f>
              <c:numCache>
                <c:formatCode>General</c:formatCode>
                <c:ptCount val="3"/>
                <c:pt idx="0">
                  <c:v>2019</c:v>
                </c:pt>
                <c:pt idx="1">
                  <c:v>2020</c:v>
                </c:pt>
                <c:pt idx="2">
                  <c:v>2021</c:v>
                </c:pt>
              </c:numCache>
            </c:numRef>
          </c:cat>
          <c:val>
            <c:numRef>
              <c:f>Лист3!$B$3:$D$3</c:f>
              <c:numCache>
                <c:formatCode>#,##0</c:formatCode>
                <c:ptCount val="3"/>
                <c:pt idx="0">
                  <c:v>75369</c:v>
                </c:pt>
                <c:pt idx="1">
                  <c:v>91142</c:v>
                </c:pt>
                <c:pt idx="2">
                  <c:v>139413</c:v>
                </c:pt>
              </c:numCache>
            </c:numRef>
          </c:val>
          <c:extLst>
            <c:ext xmlns:c16="http://schemas.microsoft.com/office/drawing/2014/chart" uri="{C3380CC4-5D6E-409C-BE32-E72D297353CC}">
              <c16:uniqueId val="{00000001-A255-4BB2-9B21-277F2922467B}"/>
            </c:ext>
          </c:extLst>
        </c:ser>
        <c:ser>
          <c:idx val="2"/>
          <c:order val="2"/>
          <c:tx>
            <c:strRef>
              <c:f>Лист3!$A$4</c:f>
              <c:strCache>
                <c:ptCount val="1"/>
                <c:pt idx="0">
                  <c:v>краткосрочный обязательства </c:v>
                </c:pt>
              </c:strCache>
            </c:strRef>
          </c:tx>
          <c:spPr>
            <a:solidFill>
              <a:schemeClr val="accent3"/>
            </a:solidFill>
            <a:ln>
              <a:noFill/>
            </a:ln>
            <a:effectLst/>
          </c:spPr>
          <c:invertIfNegative val="0"/>
          <c:cat>
            <c:numRef>
              <c:f>Лист3!$B$1:$D$1</c:f>
              <c:numCache>
                <c:formatCode>General</c:formatCode>
                <c:ptCount val="3"/>
                <c:pt idx="0">
                  <c:v>2019</c:v>
                </c:pt>
                <c:pt idx="1">
                  <c:v>2020</c:v>
                </c:pt>
                <c:pt idx="2">
                  <c:v>2021</c:v>
                </c:pt>
              </c:numCache>
            </c:numRef>
          </c:cat>
          <c:val>
            <c:numRef>
              <c:f>Лист3!$B$4:$D$4</c:f>
              <c:numCache>
                <c:formatCode>#,##0</c:formatCode>
                <c:ptCount val="3"/>
                <c:pt idx="0">
                  <c:v>2631943</c:v>
                </c:pt>
                <c:pt idx="1">
                  <c:v>2163348</c:v>
                </c:pt>
                <c:pt idx="2">
                  <c:v>1817520</c:v>
                </c:pt>
              </c:numCache>
            </c:numRef>
          </c:val>
          <c:extLst>
            <c:ext xmlns:c16="http://schemas.microsoft.com/office/drawing/2014/chart" uri="{C3380CC4-5D6E-409C-BE32-E72D297353CC}">
              <c16:uniqueId val="{00000002-A255-4BB2-9B21-277F2922467B}"/>
            </c:ext>
          </c:extLst>
        </c:ser>
        <c:dLbls>
          <c:showLegendKey val="0"/>
          <c:showVal val="0"/>
          <c:showCatName val="0"/>
          <c:showSerName val="0"/>
          <c:showPercent val="0"/>
          <c:showBubbleSize val="0"/>
        </c:dLbls>
        <c:gapWidth val="219"/>
        <c:overlap val="-27"/>
        <c:axId val="782739688"/>
        <c:axId val="782739360"/>
      </c:barChart>
      <c:catAx>
        <c:axId val="782739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2739360"/>
        <c:crosses val="autoZero"/>
        <c:auto val="1"/>
        <c:lblAlgn val="ctr"/>
        <c:lblOffset val="100"/>
        <c:noMultiLvlLbl val="0"/>
      </c:catAx>
      <c:valAx>
        <c:axId val="782739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273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Лист2!$A$38</c:f>
              <c:strCache>
                <c:ptCount val="1"/>
                <c:pt idx="0">
                  <c:v>оборотные активы</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Лист2!$B$37:$D$37</c:f>
              <c:numCache>
                <c:formatCode>General</c:formatCode>
                <c:ptCount val="3"/>
                <c:pt idx="0">
                  <c:v>2019</c:v>
                </c:pt>
                <c:pt idx="1">
                  <c:v>2020</c:v>
                </c:pt>
                <c:pt idx="2">
                  <c:v>2021</c:v>
                </c:pt>
              </c:numCache>
            </c:numRef>
          </c:cat>
          <c:val>
            <c:numRef>
              <c:f>Лист2!$B$38:$D$38</c:f>
              <c:numCache>
                <c:formatCode>General</c:formatCode>
                <c:ptCount val="3"/>
                <c:pt idx="0">
                  <c:v>79.5</c:v>
                </c:pt>
                <c:pt idx="1">
                  <c:v>77.400000000000006</c:v>
                </c:pt>
                <c:pt idx="2">
                  <c:v>70.7</c:v>
                </c:pt>
              </c:numCache>
            </c:numRef>
          </c:val>
          <c:extLst>
            <c:ext xmlns:c16="http://schemas.microsoft.com/office/drawing/2014/chart" uri="{C3380CC4-5D6E-409C-BE32-E72D297353CC}">
              <c16:uniqueId val="{00000000-8FD4-4D3E-9D40-39624CD8D3CC}"/>
            </c:ext>
          </c:extLst>
        </c:ser>
        <c:ser>
          <c:idx val="1"/>
          <c:order val="1"/>
          <c:tx>
            <c:strRef>
              <c:f>Лист2!$A$39</c:f>
              <c:strCache>
                <c:ptCount val="1"/>
                <c:pt idx="0">
                  <c:v>внеоборотные активы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Лист2!$B$37:$D$37</c:f>
              <c:numCache>
                <c:formatCode>General</c:formatCode>
                <c:ptCount val="3"/>
                <c:pt idx="0">
                  <c:v>2019</c:v>
                </c:pt>
                <c:pt idx="1">
                  <c:v>2020</c:v>
                </c:pt>
                <c:pt idx="2">
                  <c:v>2021</c:v>
                </c:pt>
              </c:numCache>
            </c:numRef>
          </c:cat>
          <c:val>
            <c:numRef>
              <c:f>Лист2!$B$39:$D$39</c:f>
              <c:numCache>
                <c:formatCode>General</c:formatCode>
                <c:ptCount val="3"/>
                <c:pt idx="0">
                  <c:v>20.5</c:v>
                </c:pt>
                <c:pt idx="1">
                  <c:v>22.6</c:v>
                </c:pt>
                <c:pt idx="2">
                  <c:v>29.3</c:v>
                </c:pt>
              </c:numCache>
            </c:numRef>
          </c:val>
          <c:extLst>
            <c:ext xmlns:c16="http://schemas.microsoft.com/office/drawing/2014/chart" uri="{C3380CC4-5D6E-409C-BE32-E72D297353CC}">
              <c16:uniqueId val="{00000001-8FD4-4D3E-9D40-39624CD8D3CC}"/>
            </c:ext>
          </c:extLst>
        </c:ser>
        <c:dLbls>
          <c:dLblPos val="ctr"/>
          <c:showLegendKey val="0"/>
          <c:showVal val="1"/>
          <c:showCatName val="0"/>
          <c:showSerName val="0"/>
          <c:showPercent val="0"/>
          <c:showBubbleSize val="0"/>
        </c:dLbls>
        <c:gapWidth val="150"/>
        <c:overlap val="100"/>
        <c:axId val="874959320"/>
        <c:axId val="874957680"/>
      </c:barChart>
      <c:catAx>
        <c:axId val="874959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74957680"/>
        <c:crosses val="autoZero"/>
        <c:auto val="1"/>
        <c:lblAlgn val="ctr"/>
        <c:lblOffset val="100"/>
        <c:noMultiLvlLbl val="0"/>
      </c:catAx>
      <c:valAx>
        <c:axId val="8749576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749593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t>Динамика показателей рентабельности</a:t>
            </a:r>
            <a:r>
              <a:rPr lang="ru-RU"/>
              <a:t>ание диаграммы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Лист2!$B$1</c:f>
              <c:strCache>
                <c:ptCount val="1"/>
                <c:pt idx="0">
                  <c:v>2019</c:v>
                </c:pt>
              </c:strCache>
            </c:strRef>
          </c:tx>
          <c:spPr>
            <a:solidFill>
              <a:schemeClr val="accent1"/>
            </a:solidFill>
            <a:ln>
              <a:noFill/>
            </a:ln>
            <a:effectLst/>
          </c:spPr>
          <c:invertIfNegative val="0"/>
          <c:cat>
            <c:strRef>
              <c:f>Лист2!$A$2:$A$5</c:f>
              <c:strCache>
                <c:ptCount val="4"/>
                <c:pt idx="0">
                  <c:v>Рентабельность производства</c:v>
                </c:pt>
                <c:pt idx="1">
                  <c:v>Рентабельность продаж</c:v>
                </c:pt>
                <c:pt idx="2">
                  <c:v>Рентабельность активов</c:v>
                </c:pt>
                <c:pt idx="3">
                  <c:v>Рентабельность собственного капитала</c:v>
                </c:pt>
              </c:strCache>
            </c:strRef>
          </c:cat>
          <c:val>
            <c:numRef>
              <c:f>Лист2!$B$2:$B$5</c:f>
              <c:numCache>
                <c:formatCode>General</c:formatCode>
                <c:ptCount val="4"/>
                <c:pt idx="0">
                  <c:v>16.5</c:v>
                </c:pt>
                <c:pt idx="1">
                  <c:v>3.9</c:v>
                </c:pt>
                <c:pt idx="2">
                  <c:v>16.100000000000001</c:v>
                </c:pt>
                <c:pt idx="3">
                  <c:v>10</c:v>
                </c:pt>
              </c:numCache>
            </c:numRef>
          </c:val>
          <c:extLst>
            <c:ext xmlns:c16="http://schemas.microsoft.com/office/drawing/2014/chart" uri="{C3380CC4-5D6E-409C-BE32-E72D297353CC}">
              <c16:uniqueId val="{00000000-D9BF-4408-A964-50ADA733C280}"/>
            </c:ext>
          </c:extLst>
        </c:ser>
        <c:ser>
          <c:idx val="1"/>
          <c:order val="1"/>
          <c:tx>
            <c:strRef>
              <c:f>Лист2!$C$1</c:f>
              <c:strCache>
                <c:ptCount val="1"/>
                <c:pt idx="0">
                  <c:v>2020</c:v>
                </c:pt>
              </c:strCache>
            </c:strRef>
          </c:tx>
          <c:spPr>
            <a:solidFill>
              <a:schemeClr val="accent2"/>
            </a:solidFill>
            <a:ln>
              <a:noFill/>
            </a:ln>
            <a:effectLst/>
          </c:spPr>
          <c:invertIfNegative val="0"/>
          <c:cat>
            <c:strRef>
              <c:f>Лист2!$A$2:$A$5</c:f>
              <c:strCache>
                <c:ptCount val="4"/>
                <c:pt idx="0">
                  <c:v>Рентабельность производства</c:v>
                </c:pt>
                <c:pt idx="1">
                  <c:v>Рентабельность продаж</c:v>
                </c:pt>
                <c:pt idx="2">
                  <c:v>Рентабельность активов</c:v>
                </c:pt>
                <c:pt idx="3">
                  <c:v>Рентабельность собственного капитала</c:v>
                </c:pt>
              </c:strCache>
            </c:strRef>
          </c:cat>
          <c:val>
            <c:numRef>
              <c:f>Лист2!$C$2:$C$5</c:f>
              <c:numCache>
                <c:formatCode>General</c:formatCode>
                <c:ptCount val="4"/>
                <c:pt idx="0">
                  <c:v>26.3</c:v>
                </c:pt>
                <c:pt idx="1">
                  <c:v>10.8</c:v>
                </c:pt>
                <c:pt idx="2">
                  <c:v>26.7</c:v>
                </c:pt>
                <c:pt idx="3">
                  <c:v>26.5</c:v>
                </c:pt>
              </c:numCache>
            </c:numRef>
          </c:val>
          <c:extLst>
            <c:ext xmlns:c16="http://schemas.microsoft.com/office/drawing/2014/chart" uri="{C3380CC4-5D6E-409C-BE32-E72D297353CC}">
              <c16:uniqueId val="{00000001-D9BF-4408-A964-50ADA733C280}"/>
            </c:ext>
          </c:extLst>
        </c:ser>
        <c:ser>
          <c:idx val="2"/>
          <c:order val="2"/>
          <c:tx>
            <c:strRef>
              <c:f>Лист2!$D$1</c:f>
              <c:strCache>
                <c:ptCount val="1"/>
                <c:pt idx="0">
                  <c:v>2021</c:v>
                </c:pt>
              </c:strCache>
            </c:strRef>
          </c:tx>
          <c:spPr>
            <a:solidFill>
              <a:schemeClr val="accent3"/>
            </a:solidFill>
            <a:ln>
              <a:noFill/>
            </a:ln>
            <a:effectLst/>
          </c:spPr>
          <c:invertIfNegative val="0"/>
          <c:cat>
            <c:strRef>
              <c:f>Лист2!$A$2:$A$5</c:f>
              <c:strCache>
                <c:ptCount val="4"/>
                <c:pt idx="0">
                  <c:v>Рентабельность производства</c:v>
                </c:pt>
                <c:pt idx="1">
                  <c:v>Рентабельность продаж</c:v>
                </c:pt>
                <c:pt idx="2">
                  <c:v>Рентабельность активов</c:v>
                </c:pt>
                <c:pt idx="3">
                  <c:v>Рентабельность собственного капитала</c:v>
                </c:pt>
              </c:strCache>
            </c:strRef>
          </c:cat>
          <c:val>
            <c:numRef>
              <c:f>Лист2!$D$2:$D$5</c:f>
              <c:numCache>
                <c:formatCode>General</c:formatCode>
                <c:ptCount val="4"/>
                <c:pt idx="0">
                  <c:v>10.5</c:v>
                </c:pt>
                <c:pt idx="1">
                  <c:v>0</c:v>
                </c:pt>
                <c:pt idx="2">
                  <c:v>11</c:v>
                </c:pt>
                <c:pt idx="3">
                  <c:v>0.1</c:v>
                </c:pt>
              </c:numCache>
            </c:numRef>
          </c:val>
          <c:extLst>
            <c:ext xmlns:c16="http://schemas.microsoft.com/office/drawing/2014/chart" uri="{C3380CC4-5D6E-409C-BE32-E72D297353CC}">
              <c16:uniqueId val="{00000002-D9BF-4408-A964-50ADA733C280}"/>
            </c:ext>
          </c:extLst>
        </c:ser>
        <c:dLbls>
          <c:showLegendKey val="0"/>
          <c:showVal val="0"/>
          <c:showCatName val="0"/>
          <c:showSerName val="0"/>
          <c:showPercent val="0"/>
          <c:showBubbleSize val="0"/>
        </c:dLbls>
        <c:gapWidth val="182"/>
        <c:axId val="866513488"/>
        <c:axId val="866517424"/>
      </c:barChart>
      <c:catAx>
        <c:axId val="86651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6517424"/>
        <c:crosses val="autoZero"/>
        <c:auto val="1"/>
        <c:lblAlgn val="ctr"/>
        <c:lblOffset val="100"/>
        <c:noMultiLvlLbl val="0"/>
      </c:catAx>
      <c:valAx>
        <c:axId val="866517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651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0E66F-E75B-4985-A9B1-74509318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12751</Words>
  <Characters>72687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Ващенко</dc:creator>
  <cp:keywords/>
  <dc:description/>
  <cp:lastModifiedBy>Влада Ващенко</cp:lastModifiedBy>
  <cp:revision>2</cp:revision>
  <dcterms:created xsi:type="dcterms:W3CDTF">2022-06-06T21:48:00Z</dcterms:created>
  <dcterms:modified xsi:type="dcterms:W3CDTF">2022-06-06T21:48:00Z</dcterms:modified>
</cp:coreProperties>
</file>