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11B7EA" w14:textId="77777777" w:rsidR="00E3497D" w:rsidRPr="00AA7F99" w:rsidRDefault="00E3497D" w:rsidP="00E3497D">
      <w:pPr>
        <w:tabs>
          <w:tab w:val="left" w:pos="709"/>
          <w:tab w:val="left" w:pos="4678"/>
        </w:tabs>
        <w:ind w:left="-142"/>
        <w:jc w:val="center"/>
        <w:rPr>
          <w:color w:val="000000"/>
        </w:rPr>
      </w:pPr>
      <w:r w:rsidRPr="00AA7F99">
        <w:rPr>
          <w:color w:val="000000"/>
        </w:rPr>
        <w:t>МИНИСТЕРСТВО НАУКИ И ВЫСШЕГО ОБРАЗОВАНИЯ РОССИЙСКОЙ ФЕДЕРАЦИИ</w:t>
      </w:r>
    </w:p>
    <w:p w14:paraId="43C98A30" w14:textId="77777777" w:rsidR="00E3497D" w:rsidRPr="00AA7F99" w:rsidRDefault="00E3497D" w:rsidP="00E3497D">
      <w:pPr>
        <w:shd w:val="clear" w:color="auto" w:fill="FFFFFF"/>
        <w:autoSpaceDE w:val="0"/>
        <w:autoSpaceDN w:val="0"/>
        <w:adjustRightInd w:val="0"/>
        <w:jc w:val="center"/>
        <w:rPr>
          <w:rFonts w:eastAsia="Calibri"/>
          <w:color w:val="000000"/>
        </w:rPr>
      </w:pPr>
      <w:r w:rsidRPr="00AA7F99">
        <w:rPr>
          <w:rFonts w:eastAsia="Calibri"/>
          <w:color w:val="000000"/>
        </w:rPr>
        <w:t>Федеральное государственное бюджетное образовательное учреждение</w:t>
      </w:r>
    </w:p>
    <w:p w14:paraId="25C728C8" w14:textId="77777777" w:rsidR="00E3497D" w:rsidRPr="00AA7F99" w:rsidRDefault="00E3497D" w:rsidP="00E3497D">
      <w:pPr>
        <w:shd w:val="clear" w:color="auto" w:fill="FFFFFF"/>
        <w:autoSpaceDE w:val="0"/>
        <w:autoSpaceDN w:val="0"/>
        <w:adjustRightInd w:val="0"/>
        <w:jc w:val="center"/>
        <w:rPr>
          <w:rFonts w:eastAsia="Calibri"/>
          <w:b/>
          <w:color w:val="000000"/>
        </w:rPr>
      </w:pPr>
      <w:r w:rsidRPr="00AA7F99">
        <w:rPr>
          <w:rFonts w:eastAsia="Calibri"/>
          <w:color w:val="000000"/>
        </w:rPr>
        <w:t>высшего образования</w:t>
      </w:r>
    </w:p>
    <w:p w14:paraId="64745639" w14:textId="77777777" w:rsidR="00E3497D" w:rsidRPr="00AA7F99" w:rsidRDefault="00E3497D" w:rsidP="00E3497D">
      <w:pPr>
        <w:shd w:val="clear" w:color="auto" w:fill="FFFFFF"/>
        <w:autoSpaceDE w:val="0"/>
        <w:autoSpaceDN w:val="0"/>
        <w:adjustRightInd w:val="0"/>
        <w:jc w:val="center"/>
        <w:rPr>
          <w:rFonts w:eastAsia="Calibri"/>
          <w:b/>
          <w:color w:val="000000"/>
          <w:sz w:val="28"/>
          <w:szCs w:val="28"/>
        </w:rPr>
      </w:pPr>
      <w:r w:rsidRPr="00AA7F99">
        <w:rPr>
          <w:rFonts w:eastAsia="Calibri"/>
          <w:b/>
          <w:color w:val="000000"/>
          <w:sz w:val="28"/>
          <w:szCs w:val="28"/>
        </w:rPr>
        <w:t>«КУБАНСКИЙ ГОСУДАРСТВЕННЫЙ УНИВЕРСИТЕТ»</w:t>
      </w:r>
    </w:p>
    <w:p w14:paraId="5E1CB32E" w14:textId="77777777" w:rsidR="00E3497D" w:rsidRPr="00AA7F99" w:rsidRDefault="00E3497D" w:rsidP="00E3497D">
      <w:pPr>
        <w:shd w:val="clear" w:color="auto" w:fill="FFFFFF"/>
        <w:autoSpaceDE w:val="0"/>
        <w:autoSpaceDN w:val="0"/>
        <w:adjustRightInd w:val="0"/>
        <w:jc w:val="center"/>
        <w:rPr>
          <w:rFonts w:eastAsia="Calibri"/>
          <w:b/>
          <w:color w:val="000000"/>
          <w:sz w:val="28"/>
          <w:szCs w:val="28"/>
        </w:rPr>
      </w:pPr>
      <w:r w:rsidRPr="00AA7F99">
        <w:rPr>
          <w:rFonts w:eastAsia="Calibri"/>
          <w:b/>
          <w:color w:val="000000"/>
          <w:sz w:val="28"/>
          <w:szCs w:val="28"/>
        </w:rPr>
        <w:t>(ФГБОУ ВО «</w:t>
      </w:r>
      <w:proofErr w:type="spellStart"/>
      <w:r w:rsidRPr="00AA7F99">
        <w:rPr>
          <w:rFonts w:eastAsia="Calibri"/>
          <w:b/>
          <w:color w:val="000000"/>
          <w:sz w:val="28"/>
          <w:szCs w:val="28"/>
        </w:rPr>
        <w:t>КубГУ</w:t>
      </w:r>
      <w:proofErr w:type="spellEnd"/>
      <w:r w:rsidRPr="00AA7F99">
        <w:rPr>
          <w:rFonts w:eastAsia="Calibri"/>
          <w:b/>
          <w:color w:val="000000"/>
          <w:sz w:val="28"/>
          <w:szCs w:val="28"/>
        </w:rPr>
        <w:t>»)</w:t>
      </w:r>
    </w:p>
    <w:p w14:paraId="0E12C9D3" w14:textId="77777777" w:rsidR="00E3497D" w:rsidRPr="00AA7F99" w:rsidRDefault="00E3497D" w:rsidP="00E3497D">
      <w:pPr>
        <w:shd w:val="clear" w:color="auto" w:fill="FFFFFF"/>
        <w:autoSpaceDE w:val="0"/>
        <w:autoSpaceDN w:val="0"/>
        <w:adjustRightInd w:val="0"/>
        <w:jc w:val="center"/>
        <w:rPr>
          <w:rFonts w:eastAsia="Calibri"/>
          <w:b/>
          <w:color w:val="000000"/>
          <w:sz w:val="28"/>
          <w:szCs w:val="28"/>
        </w:rPr>
      </w:pPr>
    </w:p>
    <w:p w14:paraId="01D55C87" w14:textId="77777777" w:rsidR="00E3497D" w:rsidRPr="00AA7F99" w:rsidRDefault="00E3497D" w:rsidP="00E3497D">
      <w:pPr>
        <w:shd w:val="clear" w:color="auto" w:fill="FFFFFF"/>
        <w:autoSpaceDE w:val="0"/>
        <w:autoSpaceDN w:val="0"/>
        <w:adjustRightInd w:val="0"/>
        <w:jc w:val="center"/>
        <w:rPr>
          <w:rFonts w:eastAsia="Calibri"/>
          <w:b/>
          <w:color w:val="000000"/>
          <w:sz w:val="28"/>
          <w:szCs w:val="28"/>
        </w:rPr>
      </w:pPr>
      <w:r w:rsidRPr="00AA7F99">
        <w:rPr>
          <w:rFonts w:eastAsia="Calibri"/>
          <w:b/>
          <w:color w:val="000000"/>
          <w:sz w:val="28"/>
          <w:szCs w:val="28"/>
        </w:rPr>
        <w:t xml:space="preserve">Экономический факультет </w:t>
      </w:r>
    </w:p>
    <w:p w14:paraId="714B5559" w14:textId="77777777" w:rsidR="00E3497D" w:rsidRPr="00AA7F99" w:rsidRDefault="00E3497D" w:rsidP="00E3497D">
      <w:pPr>
        <w:shd w:val="clear" w:color="auto" w:fill="FFFFFF"/>
        <w:autoSpaceDE w:val="0"/>
        <w:autoSpaceDN w:val="0"/>
        <w:adjustRightInd w:val="0"/>
        <w:jc w:val="center"/>
        <w:rPr>
          <w:rFonts w:eastAsia="Calibri"/>
          <w:b/>
          <w:color w:val="000000"/>
          <w:sz w:val="28"/>
          <w:szCs w:val="28"/>
        </w:rPr>
      </w:pPr>
      <w:r w:rsidRPr="00AA7F99">
        <w:rPr>
          <w:rFonts w:eastAsia="Calibri"/>
          <w:b/>
          <w:color w:val="000000"/>
          <w:sz w:val="28"/>
          <w:szCs w:val="28"/>
        </w:rPr>
        <w:t>Кафедра мировой экономики и менеджмента</w:t>
      </w:r>
    </w:p>
    <w:p w14:paraId="72161AE9" w14:textId="77777777" w:rsidR="00E3497D" w:rsidRPr="00AA7F99" w:rsidRDefault="00E3497D" w:rsidP="00E3497D">
      <w:pPr>
        <w:shd w:val="clear" w:color="auto" w:fill="FFFFFF"/>
        <w:autoSpaceDE w:val="0"/>
        <w:autoSpaceDN w:val="0"/>
        <w:adjustRightInd w:val="0"/>
        <w:spacing w:line="360" w:lineRule="auto"/>
        <w:jc w:val="center"/>
        <w:rPr>
          <w:rFonts w:eastAsia="Calibri"/>
          <w:b/>
          <w:color w:val="000000"/>
          <w:sz w:val="28"/>
          <w:szCs w:val="28"/>
        </w:rPr>
      </w:pPr>
    </w:p>
    <w:p w14:paraId="55135CD9" w14:textId="77777777" w:rsidR="00E3497D" w:rsidRPr="00AA7F99" w:rsidRDefault="00E3497D" w:rsidP="00E3497D">
      <w:pPr>
        <w:shd w:val="clear" w:color="auto" w:fill="FFFFFF"/>
        <w:autoSpaceDE w:val="0"/>
        <w:autoSpaceDN w:val="0"/>
        <w:adjustRightInd w:val="0"/>
        <w:ind w:left="-1620" w:firstLine="6723"/>
        <w:rPr>
          <w:rFonts w:eastAsia="Calibri"/>
          <w:color w:val="000000"/>
          <w:sz w:val="28"/>
          <w:szCs w:val="28"/>
        </w:rPr>
      </w:pPr>
      <w:r w:rsidRPr="00AA7F99">
        <w:rPr>
          <w:rFonts w:eastAsia="Calibri"/>
          <w:color w:val="000000"/>
          <w:sz w:val="28"/>
          <w:szCs w:val="28"/>
        </w:rPr>
        <w:t xml:space="preserve">Допустить к защите </w:t>
      </w:r>
    </w:p>
    <w:p w14:paraId="62DDC294" w14:textId="77777777" w:rsidR="00E3497D" w:rsidRPr="00AA7F99" w:rsidRDefault="00E3497D" w:rsidP="00E3497D">
      <w:pPr>
        <w:shd w:val="clear" w:color="auto" w:fill="FFFFFF"/>
        <w:autoSpaceDE w:val="0"/>
        <w:autoSpaceDN w:val="0"/>
        <w:adjustRightInd w:val="0"/>
        <w:ind w:left="-1620" w:firstLine="6723"/>
        <w:rPr>
          <w:rFonts w:eastAsia="Calibri"/>
          <w:color w:val="000000"/>
          <w:sz w:val="28"/>
          <w:szCs w:val="28"/>
        </w:rPr>
      </w:pPr>
      <w:r w:rsidRPr="00AA7F99">
        <w:rPr>
          <w:rFonts w:eastAsia="Calibri"/>
          <w:color w:val="000000"/>
          <w:sz w:val="28"/>
          <w:szCs w:val="28"/>
        </w:rPr>
        <w:t>Заведующий кафедрой</w:t>
      </w:r>
    </w:p>
    <w:p w14:paraId="707E881F" w14:textId="77777777" w:rsidR="00E3497D" w:rsidRPr="00AA7F99" w:rsidRDefault="00E3497D" w:rsidP="00E3497D">
      <w:pPr>
        <w:shd w:val="clear" w:color="auto" w:fill="FFFFFF"/>
        <w:autoSpaceDE w:val="0"/>
        <w:autoSpaceDN w:val="0"/>
        <w:adjustRightInd w:val="0"/>
        <w:ind w:left="-1620" w:firstLine="6723"/>
        <w:rPr>
          <w:rFonts w:eastAsia="Calibri"/>
          <w:color w:val="000000"/>
          <w:sz w:val="28"/>
          <w:szCs w:val="28"/>
        </w:rPr>
      </w:pPr>
      <w:r w:rsidRPr="00AA7F99">
        <w:rPr>
          <w:rFonts w:eastAsia="Calibri"/>
          <w:color w:val="000000"/>
          <w:sz w:val="28"/>
          <w:szCs w:val="28"/>
        </w:rPr>
        <w:t>д-р экон. наук, проф.</w:t>
      </w:r>
    </w:p>
    <w:p w14:paraId="4138FDBB" w14:textId="77777777" w:rsidR="00E3497D" w:rsidRPr="00AA7F99" w:rsidRDefault="00E3497D" w:rsidP="00E3497D">
      <w:pPr>
        <w:shd w:val="clear" w:color="auto" w:fill="FFFFFF"/>
        <w:autoSpaceDE w:val="0"/>
        <w:autoSpaceDN w:val="0"/>
        <w:adjustRightInd w:val="0"/>
        <w:ind w:left="-1620" w:firstLine="6723"/>
        <w:rPr>
          <w:rFonts w:eastAsia="Calibri"/>
          <w:color w:val="000000"/>
          <w:sz w:val="28"/>
          <w:szCs w:val="28"/>
        </w:rPr>
      </w:pPr>
      <w:r w:rsidRPr="00AA7F99">
        <w:rPr>
          <w:rFonts w:eastAsia="Calibri"/>
          <w:color w:val="000000"/>
          <w:sz w:val="28"/>
          <w:szCs w:val="28"/>
        </w:rPr>
        <w:t xml:space="preserve">___________ И.В. Шевченко </w:t>
      </w:r>
    </w:p>
    <w:p w14:paraId="426ABB23" w14:textId="77777777" w:rsidR="00E3497D" w:rsidRPr="00AA7F99" w:rsidRDefault="00E3497D" w:rsidP="00E3497D">
      <w:pPr>
        <w:shd w:val="clear" w:color="auto" w:fill="FFFFFF"/>
        <w:autoSpaceDE w:val="0"/>
        <w:autoSpaceDN w:val="0"/>
        <w:adjustRightInd w:val="0"/>
        <w:ind w:left="-1620" w:firstLine="6723"/>
        <w:rPr>
          <w:rFonts w:eastAsia="Calibri"/>
          <w:color w:val="000000"/>
        </w:rPr>
      </w:pPr>
      <w:r w:rsidRPr="00AA7F99">
        <w:rPr>
          <w:rFonts w:eastAsia="Calibri"/>
          <w:color w:val="000000"/>
          <w:sz w:val="20"/>
          <w:szCs w:val="20"/>
        </w:rPr>
        <w:t xml:space="preserve">     </w:t>
      </w:r>
      <w:r w:rsidRPr="00AA7F99">
        <w:rPr>
          <w:rFonts w:eastAsia="Calibri"/>
          <w:color w:val="000000"/>
        </w:rPr>
        <w:t xml:space="preserve">  (подпись)         </w:t>
      </w:r>
    </w:p>
    <w:p w14:paraId="1399FD24" w14:textId="77777777" w:rsidR="00E3497D" w:rsidRPr="00AA7F99" w:rsidRDefault="00E3497D" w:rsidP="00E3497D">
      <w:pPr>
        <w:shd w:val="clear" w:color="auto" w:fill="FFFFFF"/>
        <w:autoSpaceDE w:val="0"/>
        <w:autoSpaceDN w:val="0"/>
        <w:adjustRightInd w:val="0"/>
        <w:ind w:left="-1620" w:firstLine="6723"/>
        <w:rPr>
          <w:rFonts w:eastAsia="Calibri"/>
          <w:color w:val="000000"/>
          <w:sz w:val="28"/>
          <w:szCs w:val="28"/>
        </w:rPr>
      </w:pPr>
      <w:r w:rsidRPr="00AA7F99">
        <w:rPr>
          <w:rFonts w:eastAsia="Calibri"/>
          <w:color w:val="000000"/>
          <w:sz w:val="28"/>
          <w:szCs w:val="28"/>
        </w:rPr>
        <w:t>__________________202</w:t>
      </w:r>
      <w:r>
        <w:rPr>
          <w:rFonts w:eastAsia="Calibri"/>
          <w:color w:val="000000"/>
          <w:sz w:val="28"/>
          <w:szCs w:val="28"/>
        </w:rPr>
        <w:t>3</w:t>
      </w:r>
      <w:r w:rsidRPr="00AA7F99">
        <w:rPr>
          <w:rFonts w:eastAsia="Calibri"/>
          <w:color w:val="000000"/>
          <w:sz w:val="28"/>
          <w:szCs w:val="28"/>
        </w:rPr>
        <w:t xml:space="preserve"> г.</w:t>
      </w:r>
    </w:p>
    <w:p w14:paraId="1591163D" w14:textId="77777777" w:rsidR="00E3497D" w:rsidRPr="00AA7F99" w:rsidRDefault="00E3497D" w:rsidP="00E3497D">
      <w:pPr>
        <w:shd w:val="clear" w:color="auto" w:fill="FFFFFF"/>
        <w:autoSpaceDE w:val="0"/>
        <w:autoSpaceDN w:val="0"/>
        <w:adjustRightInd w:val="0"/>
        <w:ind w:left="-1620" w:firstLine="6300"/>
        <w:rPr>
          <w:rFonts w:eastAsia="Calibri"/>
          <w:color w:val="000000"/>
          <w:sz w:val="28"/>
          <w:szCs w:val="28"/>
        </w:rPr>
      </w:pPr>
    </w:p>
    <w:p w14:paraId="7A0ED290" w14:textId="77777777" w:rsidR="00E3497D" w:rsidRPr="00AA7F99" w:rsidRDefault="00E3497D" w:rsidP="00E3497D">
      <w:pPr>
        <w:tabs>
          <w:tab w:val="center" w:pos="4677"/>
          <w:tab w:val="right" w:pos="9355"/>
        </w:tabs>
        <w:jc w:val="center"/>
        <w:rPr>
          <w:rFonts w:eastAsia="Calibri"/>
          <w:b/>
          <w:color w:val="000000"/>
          <w:sz w:val="28"/>
          <w:szCs w:val="28"/>
        </w:rPr>
      </w:pPr>
    </w:p>
    <w:p w14:paraId="25B0C531" w14:textId="77777777" w:rsidR="00E3497D" w:rsidRPr="00AA7F99" w:rsidRDefault="00E3497D" w:rsidP="00E3497D">
      <w:pPr>
        <w:tabs>
          <w:tab w:val="center" w:pos="4677"/>
          <w:tab w:val="right" w:pos="9355"/>
        </w:tabs>
        <w:jc w:val="center"/>
        <w:rPr>
          <w:rFonts w:eastAsia="Calibri"/>
          <w:b/>
          <w:color w:val="000000"/>
          <w:sz w:val="28"/>
          <w:szCs w:val="28"/>
        </w:rPr>
      </w:pPr>
      <w:r w:rsidRPr="00AA7F99">
        <w:rPr>
          <w:rFonts w:eastAsia="Calibri"/>
          <w:b/>
          <w:color w:val="000000"/>
          <w:sz w:val="28"/>
          <w:szCs w:val="28"/>
        </w:rPr>
        <w:t>ВЫПУСКНАЯ КВАЛИФИКАЦИОННАЯ РАБОТА</w:t>
      </w:r>
    </w:p>
    <w:p w14:paraId="0989AB6A" w14:textId="77777777" w:rsidR="00E3497D" w:rsidRPr="00AA7F99" w:rsidRDefault="00E3497D" w:rsidP="00E3497D">
      <w:pPr>
        <w:overflowPunct w:val="0"/>
        <w:adjustRightInd w:val="0"/>
        <w:jc w:val="center"/>
        <w:textAlignment w:val="baseline"/>
        <w:rPr>
          <w:rFonts w:eastAsia="Calibri"/>
          <w:b/>
          <w:caps/>
          <w:color w:val="000000"/>
          <w:sz w:val="28"/>
          <w:szCs w:val="28"/>
        </w:rPr>
      </w:pPr>
      <w:r w:rsidRPr="00AA7F99">
        <w:rPr>
          <w:rFonts w:eastAsia="Calibri"/>
          <w:b/>
          <w:caps/>
          <w:color w:val="000000"/>
          <w:sz w:val="28"/>
          <w:szCs w:val="28"/>
        </w:rPr>
        <w:t>(БАКАЛАВРСКАЯ РАБОТА)</w:t>
      </w:r>
    </w:p>
    <w:p w14:paraId="0181C758" w14:textId="77777777" w:rsidR="00E3497D" w:rsidRPr="00AA7F99" w:rsidRDefault="00E3497D" w:rsidP="00E3497D">
      <w:pPr>
        <w:overflowPunct w:val="0"/>
        <w:adjustRightInd w:val="0"/>
        <w:jc w:val="center"/>
        <w:textAlignment w:val="baseline"/>
        <w:rPr>
          <w:rFonts w:eastAsia="Calibri"/>
          <w:b/>
          <w:caps/>
          <w:color w:val="000000"/>
          <w:sz w:val="28"/>
          <w:szCs w:val="28"/>
        </w:rPr>
      </w:pPr>
    </w:p>
    <w:p w14:paraId="6AC93988" w14:textId="77777777" w:rsidR="00E3497D" w:rsidRPr="00AA7F99" w:rsidRDefault="00E3497D" w:rsidP="00E3497D">
      <w:pPr>
        <w:overflowPunct w:val="0"/>
        <w:adjustRightInd w:val="0"/>
        <w:jc w:val="center"/>
        <w:textAlignment w:val="baseline"/>
        <w:rPr>
          <w:rFonts w:eastAsia="Calibri"/>
          <w:b/>
          <w:caps/>
          <w:color w:val="000000"/>
          <w:sz w:val="28"/>
          <w:szCs w:val="28"/>
        </w:rPr>
      </w:pPr>
    </w:p>
    <w:p w14:paraId="56D771BD" w14:textId="5C014E7E" w:rsidR="00E3497D" w:rsidRPr="00543CDA" w:rsidRDefault="00543CDA" w:rsidP="00543CDA">
      <w:pPr>
        <w:suppressAutoHyphens/>
        <w:overflowPunct w:val="0"/>
        <w:adjustRightInd w:val="0"/>
        <w:spacing w:line="360" w:lineRule="auto"/>
        <w:jc w:val="center"/>
        <w:textAlignment w:val="baseline"/>
        <w:rPr>
          <w:rFonts w:eastAsia="Calibri"/>
          <w:b/>
          <w:caps/>
          <w:color w:val="000000"/>
          <w:sz w:val="28"/>
          <w:szCs w:val="28"/>
        </w:rPr>
      </w:pPr>
      <w:r w:rsidRPr="00543CDA">
        <w:rPr>
          <w:b/>
          <w:bCs/>
          <w:sz w:val="28"/>
          <w:szCs w:val="28"/>
        </w:rPr>
        <w:t>ПУТИ РЕШЕНИЯ ЭКОЛОГИЧЕСКИХ ПРОБЛЕМ В СОВРЕМЕННОЙ МИРОВОЙ ЭКОНОМИКЕ (НА ПРИМЕРЕ РОССИИ И СТРАН ЕВРОСОЮЗА)</w:t>
      </w:r>
    </w:p>
    <w:p w14:paraId="22333DEC" w14:textId="77777777" w:rsidR="00E3497D" w:rsidRPr="00AA7F99" w:rsidRDefault="00E3497D" w:rsidP="00E3497D">
      <w:pPr>
        <w:overflowPunct w:val="0"/>
        <w:adjustRightInd w:val="0"/>
        <w:jc w:val="center"/>
        <w:textAlignment w:val="baseline"/>
        <w:rPr>
          <w:rFonts w:eastAsia="Calibri"/>
          <w:color w:val="000000"/>
          <w:sz w:val="28"/>
          <w:szCs w:val="28"/>
        </w:rPr>
      </w:pPr>
    </w:p>
    <w:p w14:paraId="22DB4D8B" w14:textId="77777777" w:rsidR="00E3497D" w:rsidRPr="00AA7F99" w:rsidRDefault="00E3497D" w:rsidP="00E3497D">
      <w:pPr>
        <w:overflowPunct w:val="0"/>
        <w:adjustRightInd w:val="0"/>
        <w:jc w:val="center"/>
        <w:textAlignment w:val="baseline"/>
        <w:rPr>
          <w:rFonts w:eastAsia="Calibri"/>
          <w:color w:val="000000"/>
          <w:sz w:val="28"/>
          <w:szCs w:val="28"/>
        </w:rPr>
      </w:pPr>
    </w:p>
    <w:p w14:paraId="523A99EC" w14:textId="1117397D" w:rsidR="00E3497D" w:rsidRPr="00AA7F99" w:rsidRDefault="00E3497D" w:rsidP="00E3497D">
      <w:pPr>
        <w:shd w:val="clear" w:color="auto" w:fill="FFFFFF"/>
        <w:autoSpaceDE w:val="0"/>
        <w:autoSpaceDN w:val="0"/>
        <w:adjustRightInd w:val="0"/>
        <w:rPr>
          <w:rFonts w:eastAsia="Calibri"/>
          <w:color w:val="000000"/>
          <w:sz w:val="28"/>
          <w:szCs w:val="28"/>
        </w:rPr>
      </w:pPr>
      <w:r w:rsidRPr="00AA7F99">
        <w:rPr>
          <w:rFonts w:eastAsia="Calibri"/>
          <w:color w:val="000000"/>
          <w:sz w:val="28"/>
          <w:szCs w:val="28"/>
        </w:rPr>
        <w:t>Работу выполнил</w:t>
      </w:r>
      <w:r>
        <w:rPr>
          <w:rFonts w:eastAsia="Calibri"/>
          <w:color w:val="000000"/>
          <w:sz w:val="28"/>
          <w:szCs w:val="28"/>
        </w:rPr>
        <w:t>_</w:t>
      </w:r>
      <w:r w:rsidRPr="00AA7F99">
        <w:rPr>
          <w:rFonts w:eastAsia="Calibri"/>
          <w:color w:val="000000"/>
          <w:sz w:val="28"/>
          <w:szCs w:val="28"/>
        </w:rPr>
        <w:t>__________________________________</w:t>
      </w:r>
      <w:r>
        <w:rPr>
          <w:rFonts w:eastAsia="Calibri"/>
          <w:color w:val="000000"/>
          <w:sz w:val="28"/>
          <w:szCs w:val="28"/>
        </w:rPr>
        <w:t>__</w:t>
      </w:r>
      <w:r w:rsidR="00B735AC">
        <w:rPr>
          <w:rFonts w:eastAsia="Calibri"/>
          <w:color w:val="000000"/>
          <w:sz w:val="28"/>
          <w:szCs w:val="28"/>
        </w:rPr>
        <w:t>_</w:t>
      </w:r>
      <w:r w:rsidRPr="00AA7F99">
        <w:rPr>
          <w:rFonts w:eastAsia="Calibri"/>
          <w:color w:val="000000"/>
          <w:sz w:val="28"/>
          <w:szCs w:val="28"/>
        </w:rPr>
        <w:t xml:space="preserve">_ </w:t>
      </w:r>
      <w:r>
        <w:rPr>
          <w:rFonts w:eastAsia="Calibri"/>
          <w:color w:val="000000"/>
          <w:sz w:val="28"/>
          <w:szCs w:val="28"/>
        </w:rPr>
        <w:t>А.</w:t>
      </w:r>
      <w:r w:rsidR="00B735AC">
        <w:rPr>
          <w:rFonts w:eastAsia="Calibri"/>
          <w:color w:val="000000"/>
          <w:sz w:val="28"/>
          <w:szCs w:val="28"/>
        </w:rPr>
        <w:t>А</w:t>
      </w:r>
      <w:r>
        <w:rPr>
          <w:rFonts w:eastAsia="Calibri"/>
          <w:color w:val="000000"/>
          <w:sz w:val="28"/>
          <w:szCs w:val="28"/>
        </w:rPr>
        <w:t xml:space="preserve">. </w:t>
      </w:r>
      <w:proofErr w:type="spellStart"/>
      <w:r w:rsidR="00B735AC">
        <w:rPr>
          <w:rFonts w:eastAsia="Calibri"/>
          <w:color w:val="000000"/>
          <w:sz w:val="28"/>
          <w:szCs w:val="28"/>
        </w:rPr>
        <w:t>Навалла</w:t>
      </w:r>
      <w:proofErr w:type="spellEnd"/>
    </w:p>
    <w:p w14:paraId="2D2FD711" w14:textId="77777777" w:rsidR="00E3497D" w:rsidRPr="00AA7F99" w:rsidRDefault="00E3497D" w:rsidP="00E3497D">
      <w:pPr>
        <w:shd w:val="clear" w:color="auto" w:fill="FFFFFF"/>
        <w:autoSpaceDE w:val="0"/>
        <w:autoSpaceDN w:val="0"/>
        <w:adjustRightInd w:val="0"/>
        <w:ind w:left="2832" w:firstLine="708"/>
        <w:jc w:val="both"/>
        <w:rPr>
          <w:rFonts w:eastAsia="Calibri"/>
          <w:color w:val="000000"/>
        </w:rPr>
      </w:pPr>
      <w:r w:rsidRPr="00AA7F99">
        <w:rPr>
          <w:rFonts w:eastAsia="Calibri"/>
          <w:color w:val="000000"/>
        </w:rPr>
        <w:t xml:space="preserve">      (подпись)                 </w:t>
      </w:r>
    </w:p>
    <w:p w14:paraId="1F5A62F9" w14:textId="77777777" w:rsidR="00E3497D" w:rsidRPr="00AA7F99" w:rsidRDefault="00E3497D" w:rsidP="00E3497D">
      <w:pPr>
        <w:tabs>
          <w:tab w:val="left" w:pos="1125"/>
          <w:tab w:val="center" w:pos="4819"/>
        </w:tabs>
        <w:rPr>
          <w:rFonts w:eastAsia="Calibri"/>
          <w:color w:val="000000"/>
          <w:sz w:val="28"/>
          <w:szCs w:val="28"/>
        </w:rPr>
      </w:pPr>
      <w:r w:rsidRPr="00AA7F99">
        <w:rPr>
          <w:rFonts w:ascii="Calibri" w:eastAsia="Calibri" w:hAnsi="Calibri"/>
          <w:noProof/>
        </w:rPr>
        <mc:AlternateContent>
          <mc:Choice Requires="wps">
            <w:drawing>
              <wp:anchor distT="4294967295" distB="4294967295" distL="114300" distR="114300" simplePos="0" relativeHeight="251659264" behindDoc="0" locked="0" layoutInCell="1" allowOverlap="1" wp14:anchorId="710D5D9E" wp14:editId="28CD73E8">
                <wp:simplePos x="0" y="0"/>
                <wp:positionH relativeFrom="column">
                  <wp:posOffset>1940560</wp:posOffset>
                </wp:positionH>
                <wp:positionV relativeFrom="paragraph">
                  <wp:posOffset>203834</wp:posOffset>
                </wp:positionV>
                <wp:extent cx="3923030" cy="0"/>
                <wp:effectExtent l="0" t="0" r="1270" b="0"/>
                <wp:wrapNone/>
                <wp:docPr id="20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3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type w14:anchorId="5C3E9B3E" id="_x0000_t32" coordsize="21600,21600" o:spt="32" o:oned="t" path="m,l21600,21600e" filled="f">
                <v:path arrowok="t" fillok="f" o:connecttype="none"/>
                <o:lock v:ext="edit" shapetype="t"/>
              </v:shapetype>
              <v:shape id="AutoShape 2" o:spid="_x0000_s1026" type="#_x0000_t32" style="position:absolute;margin-left:152.8pt;margin-top:16.05pt;width:308.9pt;height:0;z-index:251659264;visibility:visible;mso-wrap-style:square;mso-width-percent:0;mso-height-percent:0;mso-wrap-distance-left:9pt;mso-wrap-distance-top:.ћmm;mso-wrap-distance-right:9pt;mso-wrap-distance-bottom:.ћ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"/>
            </w:pict>
          </mc:Fallback>
        </mc:AlternateContent>
      </w:r>
      <w:r w:rsidRPr="00AA7F99">
        <w:rPr>
          <w:rFonts w:eastAsia="Calibri"/>
          <w:sz w:val="28"/>
          <w:szCs w:val="28"/>
        </w:rPr>
        <w:t xml:space="preserve">Направление </w:t>
      </w:r>
      <w:proofErr w:type="gramStart"/>
      <w:r w:rsidRPr="00AA7F99">
        <w:rPr>
          <w:rFonts w:eastAsia="Calibri"/>
          <w:sz w:val="28"/>
          <w:szCs w:val="28"/>
        </w:rPr>
        <w:t>подготовки  38.03.01</w:t>
      </w:r>
      <w:proofErr w:type="gramEnd"/>
      <w:r w:rsidRPr="00AA7F99">
        <w:rPr>
          <w:rFonts w:eastAsia="Calibri"/>
          <w:sz w:val="28"/>
          <w:szCs w:val="28"/>
        </w:rPr>
        <w:t xml:space="preserve"> Экономика</w:t>
      </w:r>
    </w:p>
    <w:p w14:paraId="69939BFC" w14:textId="77777777" w:rsidR="00E3497D" w:rsidRPr="00AA7F99" w:rsidRDefault="00E3497D" w:rsidP="00E3497D">
      <w:pPr>
        <w:shd w:val="clear" w:color="auto" w:fill="FFFFFF"/>
        <w:autoSpaceDE w:val="0"/>
        <w:autoSpaceDN w:val="0"/>
        <w:adjustRightInd w:val="0"/>
        <w:spacing w:line="276" w:lineRule="auto"/>
        <w:jc w:val="center"/>
        <w:rPr>
          <w:rFonts w:eastAsia="Calibri"/>
          <w:szCs w:val="20"/>
        </w:rPr>
      </w:pPr>
      <w:r w:rsidRPr="00AA7F99">
        <w:rPr>
          <w:rFonts w:eastAsia="Calibri"/>
          <w:color w:val="000000"/>
          <w:szCs w:val="20"/>
        </w:rPr>
        <w:t>(код, наименование)</w:t>
      </w:r>
    </w:p>
    <w:p w14:paraId="5ED3EEDB" w14:textId="77777777" w:rsidR="00E3497D" w:rsidRPr="00AA7F99" w:rsidRDefault="00E3497D" w:rsidP="00E3497D">
      <w:pPr>
        <w:tabs>
          <w:tab w:val="left" w:pos="1125"/>
          <w:tab w:val="center" w:pos="4819"/>
        </w:tabs>
        <w:spacing w:after="120" w:line="360" w:lineRule="auto"/>
        <w:rPr>
          <w:rFonts w:eastAsia="Calibri"/>
          <w:color w:val="000000"/>
          <w:sz w:val="28"/>
          <w:szCs w:val="28"/>
        </w:rPr>
      </w:pPr>
      <w:r w:rsidRPr="00AA7F99">
        <w:rPr>
          <w:rFonts w:ascii="Calibri" w:eastAsia="Calibri" w:hAnsi="Calibri"/>
          <w:noProof/>
        </w:rPr>
        <mc:AlternateContent>
          <mc:Choice Requires="wps">
            <w:drawing>
              <wp:anchor distT="4294967295" distB="4294967295" distL="114300" distR="114300" simplePos="0" relativeHeight="251660288" behindDoc="0" locked="0" layoutInCell="1" allowOverlap="1" wp14:anchorId="6CE44858" wp14:editId="0CB85999">
                <wp:simplePos x="0" y="0"/>
                <wp:positionH relativeFrom="column">
                  <wp:posOffset>2135505</wp:posOffset>
                </wp:positionH>
                <wp:positionV relativeFrom="paragraph">
                  <wp:posOffset>220344</wp:posOffset>
                </wp:positionV>
                <wp:extent cx="3728085" cy="0"/>
                <wp:effectExtent l="0" t="0" r="5715" b="0"/>
                <wp:wrapNone/>
                <wp:docPr id="10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01FE6A1F" id="AutoShape 3" o:spid="_x0000_s1026" type="#_x0000_t32" style="position:absolute;margin-left:168.15pt;margin-top:17.35pt;width:293.55pt;height:0;z-index:251660288;visibility:visible;mso-wrap-style:square;mso-width-percent:0;mso-height-percent:0;mso-wrap-distance-left:9pt;mso-wrap-distance-top:.ћmm;mso-wrap-distance-right:9pt;mso-wrap-distance-bottom:.ћ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"/>
            </w:pict>
          </mc:Fallback>
        </mc:AlternateContent>
      </w:r>
      <w:r w:rsidRPr="00AA7F99">
        <w:rPr>
          <w:rFonts w:eastAsia="Calibri"/>
          <w:color w:val="000000"/>
          <w:sz w:val="28"/>
          <w:szCs w:val="28"/>
        </w:rPr>
        <w:t>Направленность (</w:t>
      </w:r>
      <w:proofErr w:type="gramStart"/>
      <w:r w:rsidRPr="00AA7F99">
        <w:rPr>
          <w:rFonts w:eastAsia="Calibri"/>
          <w:color w:val="000000"/>
          <w:sz w:val="28"/>
          <w:szCs w:val="28"/>
        </w:rPr>
        <w:t>профиль)  Мировая</w:t>
      </w:r>
      <w:proofErr w:type="gramEnd"/>
      <w:r w:rsidRPr="00AA7F99">
        <w:rPr>
          <w:rFonts w:eastAsia="Calibri"/>
          <w:color w:val="000000"/>
          <w:sz w:val="28"/>
          <w:szCs w:val="28"/>
        </w:rPr>
        <w:t xml:space="preserve"> экономика</w:t>
      </w:r>
    </w:p>
    <w:p w14:paraId="037F3F5F" w14:textId="77777777" w:rsidR="00E3497D" w:rsidRPr="00AA7F99" w:rsidRDefault="00E3497D" w:rsidP="00E3497D">
      <w:pPr>
        <w:rPr>
          <w:rFonts w:eastAsia="Calibri"/>
          <w:sz w:val="28"/>
          <w:szCs w:val="28"/>
        </w:rPr>
      </w:pPr>
      <w:r w:rsidRPr="00AA7F99">
        <w:rPr>
          <w:rFonts w:eastAsia="Calibri"/>
          <w:sz w:val="28"/>
          <w:szCs w:val="28"/>
        </w:rPr>
        <w:t xml:space="preserve">Научный руководитель </w:t>
      </w:r>
    </w:p>
    <w:p w14:paraId="43AEE3FF" w14:textId="374A3B48" w:rsidR="00E3497D" w:rsidRPr="00AA7F99" w:rsidRDefault="00B735AC" w:rsidP="00E3497D">
      <w:pPr>
        <w:tabs>
          <w:tab w:val="left" w:pos="1125"/>
          <w:tab w:val="center" w:pos="4819"/>
        </w:tabs>
        <w:rPr>
          <w:rFonts w:eastAsia="Calibri"/>
          <w:color w:val="000000"/>
          <w:sz w:val="28"/>
          <w:szCs w:val="28"/>
        </w:rPr>
      </w:pPr>
      <w:r>
        <w:rPr>
          <w:rFonts w:eastAsia="Calibri"/>
          <w:color w:val="000000"/>
          <w:sz w:val="28"/>
          <w:szCs w:val="28"/>
        </w:rPr>
        <w:t>док.</w:t>
      </w:r>
      <w:r w:rsidRPr="00E93FD3">
        <w:rPr>
          <w:rFonts w:eastAsia="Calibri"/>
          <w:color w:val="000000"/>
          <w:sz w:val="28"/>
          <w:szCs w:val="28"/>
        </w:rPr>
        <w:t xml:space="preserve"> экон. наук, </w:t>
      </w:r>
      <w:r>
        <w:rPr>
          <w:rFonts w:eastAsia="Calibri"/>
          <w:color w:val="000000"/>
          <w:sz w:val="28"/>
          <w:szCs w:val="28"/>
        </w:rPr>
        <w:t>профессор</w:t>
      </w:r>
      <w:r w:rsidR="00E3497D" w:rsidRPr="00AA7F99">
        <w:rPr>
          <w:rFonts w:eastAsia="Calibri"/>
          <w:color w:val="000000"/>
          <w:sz w:val="28"/>
          <w:szCs w:val="28"/>
        </w:rPr>
        <w:t>____________________________</w:t>
      </w:r>
      <w:r w:rsidR="00E3497D">
        <w:rPr>
          <w:rFonts w:eastAsia="Calibri"/>
          <w:color w:val="000000"/>
          <w:sz w:val="28"/>
          <w:szCs w:val="28"/>
        </w:rPr>
        <w:t>_</w:t>
      </w:r>
      <w:r>
        <w:rPr>
          <w:rFonts w:eastAsia="Calibri"/>
          <w:color w:val="000000"/>
          <w:sz w:val="28"/>
          <w:szCs w:val="28"/>
        </w:rPr>
        <w:t xml:space="preserve"> С.Н. Третьякова</w:t>
      </w:r>
    </w:p>
    <w:p w14:paraId="276D883A" w14:textId="77777777" w:rsidR="00E3497D" w:rsidRPr="00AA7F99" w:rsidRDefault="00E3497D" w:rsidP="00E3497D">
      <w:pPr>
        <w:tabs>
          <w:tab w:val="left" w:pos="3855"/>
        </w:tabs>
        <w:jc w:val="center"/>
        <w:rPr>
          <w:rFonts w:eastAsia="Calibri"/>
        </w:rPr>
      </w:pPr>
      <w:r w:rsidRPr="00AA7F99">
        <w:rPr>
          <w:rFonts w:eastAsia="Calibri"/>
        </w:rPr>
        <w:t>(подпись)</w:t>
      </w:r>
    </w:p>
    <w:p w14:paraId="300FE3B3" w14:textId="77777777" w:rsidR="00E3497D" w:rsidRPr="00AA7F99" w:rsidRDefault="00E3497D" w:rsidP="00E3497D">
      <w:pPr>
        <w:rPr>
          <w:rFonts w:eastAsia="Calibri"/>
          <w:sz w:val="28"/>
          <w:szCs w:val="28"/>
        </w:rPr>
      </w:pPr>
      <w:proofErr w:type="spellStart"/>
      <w:r w:rsidRPr="00AA7F99">
        <w:rPr>
          <w:rFonts w:eastAsia="Calibri"/>
          <w:sz w:val="28"/>
          <w:szCs w:val="28"/>
        </w:rPr>
        <w:t>Нормоконтролер</w:t>
      </w:r>
      <w:proofErr w:type="spellEnd"/>
    </w:p>
    <w:p w14:paraId="09B21341" w14:textId="77777777" w:rsidR="00E90401" w:rsidRPr="00AA7F99" w:rsidRDefault="00E90401" w:rsidP="00E90401">
      <w:pPr>
        <w:rPr>
          <w:rFonts w:eastAsia="Calibri"/>
          <w:sz w:val="28"/>
          <w:szCs w:val="28"/>
        </w:rPr>
      </w:pPr>
      <w:r>
        <w:rPr>
          <w:rFonts w:eastAsia="Calibri"/>
          <w:color w:val="000000"/>
          <w:sz w:val="28"/>
          <w:szCs w:val="28"/>
        </w:rPr>
        <w:t xml:space="preserve">преп. </w:t>
      </w:r>
      <w:r w:rsidRPr="00AA7F99">
        <w:rPr>
          <w:rFonts w:eastAsia="Calibri"/>
          <w:color w:val="000000"/>
          <w:sz w:val="28"/>
          <w:szCs w:val="28"/>
        </w:rPr>
        <w:t>______________</w:t>
      </w:r>
      <w:r w:rsidRPr="00AA7F99">
        <w:rPr>
          <w:rFonts w:eastAsia="Calibri"/>
          <w:sz w:val="28"/>
          <w:szCs w:val="28"/>
        </w:rPr>
        <w:t>______________________</w:t>
      </w:r>
      <w:r>
        <w:rPr>
          <w:rFonts w:eastAsia="Calibri"/>
          <w:sz w:val="28"/>
          <w:szCs w:val="28"/>
        </w:rPr>
        <w:t>____</w:t>
      </w:r>
      <w:r w:rsidRPr="00AA7F99">
        <w:rPr>
          <w:rFonts w:eastAsia="Calibri"/>
          <w:color w:val="000000"/>
          <w:sz w:val="28"/>
          <w:szCs w:val="28"/>
        </w:rPr>
        <w:t>_________</w:t>
      </w:r>
      <w:r>
        <w:rPr>
          <w:rFonts w:eastAsia="Calibri"/>
          <w:color w:val="000000"/>
          <w:sz w:val="28"/>
          <w:szCs w:val="28"/>
        </w:rPr>
        <w:t xml:space="preserve"> Н.В. </w:t>
      </w:r>
      <w:proofErr w:type="spellStart"/>
      <w:r>
        <w:rPr>
          <w:rFonts w:eastAsia="Calibri"/>
          <w:color w:val="000000"/>
          <w:sz w:val="28"/>
          <w:szCs w:val="28"/>
        </w:rPr>
        <w:t>Хубутия</w:t>
      </w:r>
      <w:proofErr w:type="spellEnd"/>
    </w:p>
    <w:p w14:paraId="2FB15303" w14:textId="77777777" w:rsidR="00E3497D" w:rsidRPr="00AA7F99" w:rsidRDefault="00E3497D" w:rsidP="00E3497D">
      <w:pPr>
        <w:jc w:val="center"/>
        <w:rPr>
          <w:rFonts w:eastAsia="Calibri"/>
          <w:szCs w:val="20"/>
        </w:rPr>
      </w:pPr>
      <w:r w:rsidRPr="00AA7F99">
        <w:rPr>
          <w:rFonts w:eastAsia="Calibri"/>
          <w:szCs w:val="20"/>
        </w:rPr>
        <w:t xml:space="preserve"> (подпись)</w:t>
      </w:r>
    </w:p>
    <w:p w14:paraId="40CA6924" w14:textId="77777777" w:rsidR="00E3497D" w:rsidRPr="00AA7F99" w:rsidRDefault="00E3497D" w:rsidP="00E3497D">
      <w:pPr>
        <w:jc w:val="center"/>
        <w:rPr>
          <w:rFonts w:eastAsia="Calibri"/>
          <w:color w:val="000000"/>
          <w:sz w:val="28"/>
          <w:szCs w:val="28"/>
        </w:rPr>
      </w:pPr>
    </w:p>
    <w:p w14:paraId="303055C2" w14:textId="77777777" w:rsidR="00E3497D" w:rsidRPr="00AA7F99" w:rsidRDefault="00E3497D" w:rsidP="00E3497D">
      <w:pPr>
        <w:jc w:val="center"/>
        <w:rPr>
          <w:rFonts w:eastAsia="Calibri"/>
          <w:color w:val="000000"/>
          <w:sz w:val="28"/>
          <w:szCs w:val="28"/>
        </w:rPr>
      </w:pPr>
    </w:p>
    <w:p w14:paraId="4956B87C" w14:textId="77777777" w:rsidR="00E3497D" w:rsidRPr="00AA7F99" w:rsidRDefault="00E3497D" w:rsidP="00E3497D">
      <w:pPr>
        <w:jc w:val="center"/>
        <w:rPr>
          <w:rFonts w:eastAsia="Calibri"/>
          <w:color w:val="000000"/>
          <w:sz w:val="28"/>
          <w:szCs w:val="28"/>
        </w:rPr>
      </w:pPr>
    </w:p>
    <w:p w14:paraId="1EF0520D" w14:textId="77777777" w:rsidR="00E3497D" w:rsidRPr="00AA7F99" w:rsidRDefault="00E3497D" w:rsidP="00E3497D">
      <w:pPr>
        <w:jc w:val="center"/>
        <w:rPr>
          <w:rFonts w:eastAsia="Calibri"/>
          <w:color w:val="000000"/>
          <w:sz w:val="28"/>
          <w:szCs w:val="28"/>
        </w:rPr>
      </w:pPr>
    </w:p>
    <w:p w14:paraId="048890DF" w14:textId="77777777" w:rsidR="00E3497D" w:rsidRPr="00AA7F99" w:rsidRDefault="00E3497D" w:rsidP="00E3497D">
      <w:pPr>
        <w:jc w:val="center"/>
        <w:rPr>
          <w:rFonts w:eastAsia="Calibri"/>
          <w:color w:val="000000"/>
          <w:sz w:val="28"/>
          <w:szCs w:val="28"/>
        </w:rPr>
      </w:pPr>
      <w:r w:rsidRPr="00AA7F99">
        <w:rPr>
          <w:rFonts w:eastAsia="Calibri"/>
          <w:color w:val="000000"/>
          <w:sz w:val="28"/>
          <w:szCs w:val="28"/>
        </w:rPr>
        <w:t>Краснодар</w:t>
      </w:r>
    </w:p>
    <w:p w14:paraId="062A6DD1" w14:textId="3F37BDBE" w:rsidR="00E3497D" w:rsidRPr="003C0DEB" w:rsidRDefault="00E3497D" w:rsidP="00E3497D">
      <w:pPr>
        <w:spacing w:line="360" w:lineRule="auto"/>
        <w:jc w:val="center"/>
        <w:rPr>
          <w:sz w:val="28"/>
          <w:szCs w:val="28"/>
          <w:highlight w:val="green"/>
        </w:rPr>
      </w:pPr>
      <w:r w:rsidRPr="00AA7F99">
        <w:rPr>
          <w:rFonts w:eastAsia="Calibri"/>
          <w:color w:val="000000"/>
          <w:sz w:val="28"/>
          <w:szCs w:val="28"/>
        </w:rPr>
        <w:t>202</w:t>
      </w:r>
      <w:r w:rsidR="00E90401">
        <w:rPr>
          <w:rFonts w:eastAsia="Calibri"/>
          <w:color w:val="000000"/>
          <w:sz w:val="28"/>
          <w:szCs w:val="28"/>
        </w:rPr>
        <w:t>3</w:t>
      </w:r>
    </w:p>
    <w:p w14:paraId="24C3A43F" w14:textId="77777777" w:rsidR="00E3497D" w:rsidRPr="007A6823" w:rsidRDefault="00E3497D" w:rsidP="00CA23F1">
      <w:pPr>
        <w:pStyle w:val="a6"/>
        <w:rPr>
          <w:color w:val="000000" w:themeColor="text1"/>
          <w:sz w:val="28"/>
          <w:szCs w:val="28"/>
        </w:rPr>
      </w:pPr>
      <w:r w:rsidRPr="007A6823">
        <w:rPr>
          <w:color w:val="000000" w:themeColor="text1"/>
          <w:sz w:val="28"/>
          <w:szCs w:val="28"/>
        </w:rPr>
        <w:lastRenderedPageBreak/>
        <w:t>СОДЕРЖАНИЕ</w:t>
      </w:r>
    </w:p>
    <w:p w14:paraId="0080DD02" w14:textId="77777777" w:rsidR="00E3497D" w:rsidRPr="007A6823" w:rsidRDefault="00E3497D" w:rsidP="00E3497D">
      <w:pPr>
        <w:spacing w:line="360" w:lineRule="auto"/>
        <w:ind w:firstLine="720"/>
        <w:jc w:val="center"/>
        <w:rPr>
          <w:b/>
          <w:bCs/>
          <w:color w:val="000000" w:themeColor="text1"/>
          <w:sz w:val="28"/>
          <w:szCs w:val="28"/>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567"/>
        <w:gridCol w:w="7935"/>
        <w:gridCol w:w="642"/>
      </w:tblGrid>
      <w:tr w:rsidR="00E3497D" w:rsidRPr="007A6823" w14:paraId="0625BC0A" w14:textId="77777777" w:rsidTr="00B327DE">
        <w:tc>
          <w:tcPr>
            <w:tcW w:w="8928" w:type="dxa"/>
            <w:gridSpan w:val="3"/>
            <w:tcBorders>
              <w:top w:val="nil"/>
              <w:left w:val="nil"/>
              <w:bottom w:val="nil"/>
              <w:right w:val="nil"/>
            </w:tcBorders>
            <w:shd w:val="clear" w:color="auto" w:fill="auto"/>
          </w:tcPr>
          <w:p w14:paraId="6AAB3A37" w14:textId="77777777" w:rsidR="00E3497D" w:rsidRPr="007A6823" w:rsidRDefault="00E3497D" w:rsidP="00806990">
            <w:pPr>
              <w:jc w:val="both"/>
              <w:rPr>
                <w:color w:val="000000" w:themeColor="text1"/>
                <w:sz w:val="28"/>
                <w:szCs w:val="28"/>
              </w:rPr>
            </w:pPr>
            <w:r w:rsidRPr="007A6823">
              <w:rPr>
                <w:color w:val="000000" w:themeColor="text1"/>
                <w:sz w:val="28"/>
                <w:szCs w:val="28"/>
              </w:rPr>
              <w:t>Введение………………………………………………………………………</w:t>
            </w:r>
          </w:p>
        </w:tc>
        <w:tc>
          <w:tcPr>
            <w:tcW w:w="642" w:type="dxa"/>
            <w:tcBorders>
              <w:top w:val="nil"/>
              <w:left w:val="nil"/>
              <w:bottom w:val="nil"/>
              <w:right w:val="nil"/>
            </w:tcBorders>
            <w:shd w:val="clear" w:color="auto" w:fill="auto"/>
            <w:vAlign w:val="bottom"/>
          </w:tcPr>
          <w:p w14:paraId="45E53B6E" w14:textId="77777777" w:rsidR="00E3497D" w:rsidRPr="007A6823" w:rsidRDefault="00E3497D" w:rsidP="00806990">
            <w:pPr>
              <w:jc w:val="right"/>
              <w:rPr>
                <w:color w:val="000000" w:themeColor="text1"/>
                <w:sz w:val="28"/>
                <w:szCs w:val="28"/>
              </w:rPr>
            </w:pPr>
            <w:r>
              <w:rPr>
                <w:color w:val="000000" w:themeColor="text1"/>
                <w:sz w:val="28"/>
                <w:szCs w:val="28"/>
              </w:rPr>
              <w:t>3</w:t>
            </w:r>
          </w:p>
        </w:tc>
      </w:tr>
      <w:tr w:rsidR="00E3497D" w:rsidRPr="007A6823" w14:paraId="07F606F8" w14:textId="77777777" w:rsidTr="00B327DE">
        <w:tc>
          <w:tcPr>
            <w:tcW w:w="426" w:type="dxa"/>
            <w:tcBorders>
              <w:top w:val="nil"/>
              <w:left w:val="nil"/>
              <w:bottom w:val="nil"/>
              <w:right w:val="nil"/>
            </w:tcBorders>
            <w:shd w:val="clear" w:color="auto" w:fill="auto"/>
          </w:tcPr>
          <w:p w14:paraId="70AB6D46" w14:textId="77777777" w:rsidR="00E3497D" w:rsidRPr="007A6823" w:rsidRDefault="00E3497D" w:rsidP="00806990">
            <w:pPr>
              <w:jc w:val="both"/>
              <w:rPr>
                <w:color w:val="000000" w:themeColor="text1"/>
                <w:sz w:val="28"/>
                <w:szCs w:val="28"/>
              </w:rPr>
            </w:pPr>
            <w:r w:rsidRPr="007A6823">
              <w:rPr>
                <w:color w:val="000000" w:themeColor="text1"/>
                <w:sz w:val="28"/>
                <w:szCs w:val="28"/>
              </w:rPr>
              <w:t>1</w:t>
            </w:r>
          </w:p>
        </w:tc>
        <w:tc>
          <w:tcPr>
            <w:tcW w:w="8502" w:type="dxa"/>
            <w:gridSpan w:val="2"/>
            <w:tcBorders>
              <w:top w:val="nil"/>
              <w:left w:val="nil"/>
              <w:bottom w:val="nil"/>
              <w:right w:val="nil"/>
            </w:tcBorders>
            <w:shd w:val="clear" w:color="auto" w:fill="auto"/>
          </w:tcPr>
          <w:p w14:paraId="7B8C059F" w14:textId="2D896A40" w:rsidR="00E3497D" w:rsidRPr="007A6823" w:rsidRDefault="00543CDA" w:rsidP="00806990">
            <w:pPr>
              <w:jc w:val="both"/>
              <w:rPr>
                <w:color w:val="000000" w:themeColor="text1"/>
                <w:sz w:val="28"/>
                <w:szCs w:val="28"/>
              </w:rPr>
            </w:pPr>
            <w:r w:rsidRPr="00C25C1F">
              <w:rPr>
                <w:bCs/>
                <w:color w:val="000000"/>
                <w:sz w:val="28"/>
                <w:szCs w:val="28"/>
              </w:rPr>
              <w:t xml:space="preserve">Теоретические основы исследования </w:t>
            </w:r>
            <w:r>
              <w:rPr>
                <w:bCs/>
                <w:color w:val="000000"/>
                <w:sz w:val="28"/>
                <w:szCs w:val="28"/>
              </w:rPr>
              <w:t xml:space="preserve">экологических проблем </w:t>
            </w:r>
            <w:r w:rsidRPr="00C25C1F">
              <w:rPr>
                <w:bCs/>
                <w:color w:val="000000"/>
                <w:sz w:val="28"/>
                <w:szCs w:val="28"/>
              </w:rPr>
              <w:t>в мировой экономике</w:t>
            </w:r>
            <w:r>
              <w:rPr>
                <w:bCs/>
                <w:color w:val="000000"/>
                <w:sz w:val="28"/>
                <w:szCs w:val="28"/>
              </w:rPr>
              <w:t>…</w:t>
            </w:r>
            <w:r w:rsidRPr="00543CDA">
              <w:rPr>
                <w:bCs/>
                <w:color w:val="000000"/>
                <w:sz w:val="28"/>
                <w:szCs w:val="28"/>
              </w:rPr>
              <w:t>……………………………</w:t>
            </w:r>
            <w:r>
              <w:rPr>
                <w:bCs/>
                <w:color w:val="000000"/>
                <w:sz w:val="28"/>
                <w:szCs w:val="28"/>
              </w:rPr>
              <w:t>…</w:t>
            </w:r>
            <w:r>
              <w:rPr>
                <w:color w:val="000000" w:themeColor="text1"/>
                <w:sz w:val="28"/>
                <w:szCs w:val="28"/>
              </w:rPr>
              <w:t>…</w:t>
            </w:r>
            <w:r w:rsidRPr="00543CDA">
              <w:rPr>
                <w:color w:val="000000" w:themeColor="text1"/>
                <w:sz w:val="28"/>
                <w:szCs w:val="28"/>
              </w:rPr>
              <w:t>………</w:t>
            </w:r>
            <w:r w:rsidR="00E3497D" w:rsidRPr="007A6823">
              <w:rPr>
                <w:color w:val="000000" w:themeColor="text1"/>
                <w:sz w:val="28"/>
                <w:szCs w:val="28"/>
              </w:rPr>
              <w:t>…………</w:t>
            </w:r>
          </w:p>
        </w:tc>
        <w:tc>
          <w:tcPr>
            <w:tcW w:w="642" w:type="dxa"/>
            <w:tcBorders>
              <w:top w:val="nil"/>
              <w:left w:val="nil"/>
              <w:bottom w:val="nil"/>
              <w:right w:val="nil"/>
            </w:tcBorders>
            <w:shd w:val="clear" w:color="auto" w:fill="auto"/>
            <w:vAlign w:val="bottom"/>
          </w:tcPr>
          <w:p w14:paraId="45C093E1" w14:textId="704D248E" w:rsidR="00E3497D" w:rsidRPr="007A6823" w:rsidRDefault="005B4A02" w:rsidP="00806990">
            <w:pPr>
              <w:jc w:val="right"/>
              <w:rPr>
                <w:color w:val="000000" w:themeColor="text1"/>
                <w:sz w:val="28"/>
                <w:szCs w:val="28"/>
              </w:rPr>
            </w:pPr>
            <w:r>
              <w:rPr>
                <w:color w:val="000000" w:themeColor="text1"/>
                <w:sz w:val="28"/>
                <w:szCs w:val="28"/>
              </w:rPr>
              <w:t>5</w:t>
            </w:r>
          </w:p>
        </w:tc>
      </w:tr>
      <w:tr w:rsidR="00E3497D" w:rsidRPr="007A6823" w14:paraId="33E9F422" w14:textId="77777777" w:rsidTr="00B327DE">
        <w:tc>
          <w:tcPr>
            <w:tcW w:w="426" w:type="dxa"/>
            <w:tcBorders>
              <w:top w:val="nil"/>
              <w:left w:val="nil"/>
              <w:bottom w:val="nil"/>
              <w:right w:val="nil"/>
            </w:tcBorders>
            <w:shd w:val="clear" w:color="auto" w:fill="auto"/>
          </w:tcPr>
          <w:p w14:paraId="0475FE9C" w14:textId="77777777" w:rsidR="00E3497D" w:rsidRPr="007A6823" w:rsidRDefault="00E3497D" w:rsidP="00806990">
            <w:pPr>
              <w:jc w:val="both"/>
              <w:rPr>
                <w:color w:val="000000" w:themeColor="text1"/>
                <w:sz w:val="28"/>
                <w:szCs w:val="28"/>
              </w:rPr>
            </w:pPr>
          </w:p>
        </w:tc>
        <w:tc>
          <w:tcPr>
            <w:tcW w:w="567" w:type="dxa"/>
            <w:tcBorders>
              <w:top w:val="nil"/>
              <w:left w:val="nil"/>
              <w:bottom w:val="nil"/>
              <w:right w:val="nil"/>
            </w:tcBorders>
            <w:shd w:val="clear" w:color="auto" w:fill="auto"/>
          </w:tcPr>
          <w:p w14:paraId="3DB56816" w14:textId="77777777" w:rsidR="00E3497D" w:rsidRPr="007A6823" w:rsidRDefault="00E3497D" w:rsidP="00806990">
            <w:pPr>
              <w:jc w:val="both"/>
              <w:rPr>
                <w:color w:val="000000" w:themeColor="text1"/>
                <w:sz w:val="28"/>
                <w:szCs w:val="28"/>
              </w:rPr>
            </w:pPr>
            <w:r w:rsidRPr="007A6823">
              <w:rPr>
                <w:color w:val="000000" w:themeColor="text1"/>
                <w:sz w:val="28"/>
                <w:szCs w:val="28"/>
              </w:rPr>
              <w:t>1.1</w:t>
            </w:r>
          </w:p>
        </w:tc>
        <w:tc>
          <w:tcPr>
            <w:tcW w:w="7935" w:type="dxa"/>
            <w:tcBorders>
              <w:top w:val="nil"/>
              <w:left w:val="nil"/>
              <w:bottom w:val="nil"/>
              <w:right w:val="nil"/>
            </w:tcBorders>
            <w:shd w:val="clear" w:color="auto" w:fill="auto"/>
          </w:tcPr>
          <w:p w14:paraId="7366DD6B" w14:textId="42361026" w:rsidR="00E3497D" w:rsidRPr="007A6823" w:rsidRDefault="00543CDA" w:rsidP="00806990">
            <w:pPr>
              <w:jc w:val="both"/>
              <w:rPr>
                <w:color w:val="000000" w:themeColor="text1"/>
                <w:sz w:val="28"/>
                <w:szCs w:val="28"/>
              </w:rPr>
            </w:pPr>
            <w:r>
              <w:rPr>
                <w:bCs/>
                <w:color w:val="000000"/>
                <w:sz w:val="28"/>
                <w:szCs w:val="28"/>
              </w:rPr>
              <w:t>Современные экологические проблемы и их виды</w:t>
            </w:r>
            <w:r w:rsidRPr="00543CDA">
              <w:rPr>
                <w:bCs/>
                <w:color w:val="000000"/>
                <w:sz w:val="28"/>
                <w:szCs w:val="28"/>
              </w:rPr>
              <w:t>……….</w:t>
            </w:r>
            <w:r w:rsidR="00E3497D">
              <w:rPr>
                <w:sz w:val="28"/>
                <w:szCs w:val="28"/>
              </w:rPr>
              <w:t>……….</w:t>
            </w:r>
          </w:p>
        </w:tc>
        <w:tc>
          <w:tcPr>
            <w:tcW w:w="642" w:type="dxa"/>
            <w:tcBorders>
              <w:top w:val="nil"/>
              <w:left w:val="nil"/>
              <w:bottom w:val="nil"/>
              <w:right w:val="nil"/>
            </w:tcBorders>
            <w:shd w:val="clear" w:color="auto" w:fill="auto"/>
            <w:vAlign w:val="bottom"/>
          </w:tcPr>
          <w:p w14:paraId="4C49525F" w14:textId="0870D02B" w:rsidR="00E3497D" w:rsidRPr="007A6823" w:rsidRDefault="005B4A02" w:rsidP="00806990">
            <w:pPr>
              <w:jc w:val="right"/>
              <w:rPr>
                <w:color w:val="000000" w:themeColor="text1"/>
                <w:sz w:val="28"/>
                <w:szCs w:val="28"/>
              </w:rPr>
            </w:pPr>
            <w:r>
              <w:rPr>
                <w:color w:val="000000" w:themeColor="text1"/>
                <w:sz w:val="28"/>
                <w:szCs w:val="28"/>
              </w:rPr>
              <w:t>5</w:t>
            </w:r>
          </w:p>
        </w:tc>
      </w:tr>
      <w:tr w:rsidR="00E3497D" w:rsidRPr="007A6823" w14:paraId="2E43BFA0" w14:textId="77777777" w:rsidTr="00B327DE">
        <w:tc>
          <w:tcPr>
            <w:tcW w:w="426" w:type="dxa"/>
            <w:tcBorders>
              <w:top w:val="nil"/>
              <w:left w:val="nil"/>
              <w:bottom w:val="nil"/>
              <w:right w:val="nil"/>
            </w:tcBorders>
            <w:shd w:val="clear" w:color="auto" w:fill="auto"/>
          </w:tcPr>
          <w:p w14:paraId="31478C3A" w14:textId="77777777" w:rsidR="00E3497D" w:rsidRPr="007A6823" w:rsidRDefault="00E3497D" w:rsidP="00806990">
            <w:pPr>
              <w:jc w:val="both"/>
              <w:rPr>
                <w:color w:val="000000" w:themeColor="text1"/>
                <w:sz w:val="28"/>
                <w:szCs w:val="28"/>
              </w:rPr>
            </w:pPr>
          </w:p>
        </w:tc>
        <w:tc>
          <w:tcPr>
            <w:tcW w:w="567" w:type="dxa"/>
            <w:tcBorders>
              <w:top w:val="nil"/>
              <w:left w:val="nil"/>
              <w:bottom w:val="nil"/>
              <w:right w:val="nil"/>
            </w:tcBorders>
            <w:shd w:val="clear" w:color="auto" w:fill="auto"/>
          </w:tcPr>
          <w:p w14:paraId="20DB58AD" w14:textId="77777777" w:rsidR="00E3497D" w:rsidRPr="007A6823" w:rsidRDefault="00E3497D" w:rsidP="00806990">
            <w:pPr>
              <w:jc w:val="both"/>
              <w:rPr>
                <w:color w:val="000000" w:themeColor="text1"/>
                <w:sz w:val="28"/>
                <w:szCs w:val="28"/>
              </w:rPr>
            </w:pPr>
            <w:r w:rsidRPr="007A6823">
              <w:rPr>
                <w:color w:val="000000" w:themeColor="text1"/>
                <w:sz w:val="28"/>
                <w:szCs w:val="28"/>
              </w:rPr>
              <w:t>1.2</w:t>
            </w:r>
          </w:p>
        </w:tc>
        <w:tc>
          <w:tcPr>
            <w:tcW w:w="7935" w:type="dxa"/>
            <w:tcBorders>
              <w:top w:val="nil"/>
              <w:left w:val="nil"/>
              <w:bottom w:val="nil"/>
              <w:right w:val="nil"/>
            </w:tcBorders>
            <w:shd w:val="clear" w:color="auto" w:fill="auto"/>
          </w:tcPr>
          <w:p w14:paraId="19E5A2E4" w14:textId="039BFA7E" w:rsidR="00E3497D" w:rsidRPr="007A6823" w:rsidRDefault="00543CDA" w:rsidP="00806990">
            <w:pPr>
              <w:jc w:val="both"/>
              <w:rPr>
                <w:color w:val="000000" w:themeColor="text1"/>
                <w:sz w:val="28"/>
                <w:szCs w:val="28"/>
              </w:rPr>
            </w:pPr>
            <w:r w:rsidRPr="00C25C1F">
              <w:rPr>
                <w:bCs/>
                <w:color w:val="000000"/>
                <w:sz w:val="28"/>
                <w:szCs w:val="28"/>
              </w:rPr>
              <w:t xml:space="preserve">Сущность </w:t>
            </w:r>
            <w:r>
              <w:rPr>
                <w:bCs/>
                <w:color w:val="000000"/>
                <w:sz w:val="28"/>
                <w:szCs w:val="28"/>
              </w:rPr>
              <w:t>взаимосвязи экономики и экологии</w:t>
            </w:r>
            <w:r>
              <w:rPr>
                <w:sz w:val="28"/>
                <w:szCs w:val="28"/>
              </w:rPr>
              <w:t>…</w:t>
            </w:r>
            <w:r w:rsidRPr="00543CDA">
              <w:rPr>
                <w:sz w:val="28"/>
                <w:szCs w:val="28"/>
              </w:rPr>
              <w:t>…….</w:t>
            </w:r>
            <w:r w:rsidR="00E3497D" w:rsidRPr="00C7421A">
              <w:rPr>
                <w:sz w:val="28"/>
                <w:szCs w:val="28"/>
              </w:rPr>
              <w:t>……..</w:t>
            </w:r>
            <w:r w:rsidR="00E3497D" w:rsidRPr="00A21393">
              <w:rPr>
                <w:sz w:val="28"/>
                <w:szCs w:val="28"/>
              </w:rPr>
              <w:t>.</w:t>
            </w:r>
            <w:r w:rsidR="00E3497D" w:rsidRPr="007A6823">
              <w:rPr>
                <w:color w:val="000000" w:themeColor="text1"/>
                <w:sz w:val="28"/>
                <w:szCs w:val="28"/>
              </w:rPr>
              <w:t>……</w:t>
            </w:r>
          </w:p>
        </w:tc>
        <w:tc>
          <w:tcPr>
            <w:tcW w:w="642" w:type="dxa"/>
            <w:tcBorders>
              <w:top w:val="nil"/>
              <w:left w:val="nil"/>
              <w:bottom w:val="nil"/>
              <w:right w:val="nil"/>
            </w:tcBorders>
            <w:shd w:val="clear" w:color="auto" w:fill="auto"/>
            <w:vAlign w:val="bottom"/>
          </w:tcPr>
          <w:p w14:paraId="19A6C798" w14:textId="607B8AB6" w:rsidR="00E3497D" w:rsidRPr="007A6823" w:rsidRDefault="00E3497D" w:rsidP="00806990">
            <w:pPr>
              <w:jc w:val="right"/>
              <w:rPr>
                <w:color w:val="000000" w:themeColor="text1"/>
                <w:sz w:val="28"/>
                <w:szCs w:val="28"/>
              </w:rPr>
            </w:pPr>
            <w:r w:rsidRPr="007A6823">
              <w:rPr>
                <w:color w:val="000000" w:themeColor="text1"/>
                <w:sz w:val="28"/>
                <w:szCs w:val="28"/>
              </w:rPr>
              <w:t>1</w:t>
            </w:r>
            <w:r w:rsidR="005B4A02">
              <w:rPr>
                <w:color w:val="000000" w:themeColor="text1"/>
                <w:sz w:val="28"/>
                <w:szCs w:val="28"/>
              </w:rPr>
              <w:t>1</w:t>
            </w:r>
          </w:p>
        </w:tc>
      </w:tr>
      <w:tr w:rsidR="00E3497D" w:rsidRPr="007A6823" w14:paraId="1FE98786" w14:textId="77777777" w:rsidTr="00B327DE">
        <w:tc>
          <w:tcPr>
            <w:tcW w:w="426" w:type="dxa"/>
            <w:tcBorders>
              <w:top w:val="nil"/>
              <w:left w:val="nil"/>
              <w:bottom w:val="nil"/>
              <w:right w:val="nil"/>
            </w:tcBorders>
            <w:shd w:val="clear" w:color="auto" w:fill="auto"/>
          </w:tcPr>
          <w:p w14:paraId="781B39CF" w14:textId="77777777" w:rsidR="00E3497D" w:rsidRPr="007A6823" w:rsidRDefault="00E3497D" w:rsidP="00806990">
            <w:pPr>
              <w:jc w:val="both"/>
              <w:rPr>
                <w:color w:val="000000" w:themeColor="text1"/>
                <w:sz w:val="28"/>
                <w:szCs w:val="28"/>
              </w:rPr>
            </w:pPr>
          </w:p>
        </w:tc>
        <w:tc>
          <w:tcPr>
            <w:tcW w:w="567" w:type="dxa"/>
            <w:tcBorders>
              <w:top w:val="nil"/>
              <w:left w:val="nil"/>
              <w:bottom w:val="nil"/>
              <w:right w:val="nil"/>
            </w:tcBorders>
            <w:shd w:val="clear" w:color="auto" w:fill="auto"/>
          </w:tcPr>
          <w:p w14:paraId="4785AE7D" w14:textId="77777777" w:rsidR="00E3497D" w:rsidRPr="007A6823" w:rsidRDefault="00E3497D" w:rsidP="00806990">
            <w:pPr>
              <w:jc w:val="both"/>
              <w:rPr>
                <w:color w:val="000000" w:themeColor="text1"/>
                <w:sz w:val="28"/>
                <w:szCs w:val="28"/>
              </w:rPr>
            </w:pPr>
            <w:r w:rsidRPr="007A6823">
              <w:rPr>
                <w:color w:val="000000" w:themeColor="text1"/>
                <w:sz w:val="28"/>
                <w:szCs w:val="28"/>
              </w:rPr>
              <w:t>1.3</w:t>
            </w:r>
          </w:p>
        </w:tc>
        <w:tc>
          <w:tcPr>
            <w:tcW w:w="7935" w:type="dxa"/>
            <w:tcBorders>
              <w:top w:val="nil"/>
              <w:left w:val="nil"/>
              <w:bottom w:val="nil"/>
              <w:right w:val="nil"/>
            </w:tcBorders>
            <w:shd w:val="clear" w:color="auto" w:fill="auto"/>
          </w:tcPr>
          <w:p w14:paraId="6E83C7A6" w14:textId="34D38881" w:rsidR="00E3497D" w:rsidRPr="007A6823" w:rsidRDefault="00543CDA" w:rsidP="00806990">
            <w:pPr>
              <w:jc w:val="both"/>
              <w:rPr>
                <w:color w:val="000000" w:themeColor="text1"/>
                <w:sz w:val="28"/>
                <w:szCs w:val="28"/>
              </w:rPr>
            </w:pPr>
            <w:r w:rsidRPr="00C25C1F">
              <w:rPr>
                <w:bCs/>
                <w:color w:val="000000"/>
                <w:sz w:val="28"/>
                <w:szCs w:val="28"/>
              </w:rPr>
              <w:t xml:space="preserve">Роль </w:t>
            </w:r>
            <w:r>
              <w:rPr>
                <w:bCs/>
                <w:color w:val="000000"/>
                <w:sz w:val="28"/>
                <w:szCs w:val="28"/>
              </w:rPr>
              <w:t xml:space="preserve">экологии </w:t>
            </w:r>
            <w:r w:rsidRPr="00C25C1F">
              <w:rPr>
                <w:bCs/>
                <w:color w:val="000000"/>
                <w:sz w:val="28"/>
                <w:szCs w:val="28"/>
              </w:rPr>
              <w:t>в международных экономических отношениях</w:t>
            </w:r>
            <w:r w:rsidR="00E3497D" w:rsidRPr="007A6823">
              <w:rPr>
                <w:color w:val="000000" w:themeColor="text1"/>
                <w:sz w:val="28"/>
                <w:szCs w:val="28"/>
              </w:rPr>
              <w:t>…</w:t>
            </w:r>
          </w:p>
        </w:tc>
        <w:tc>
          <w:tcPr>
            <w:tcW w:w="642" w:type="dxa"/>
            <w:tcBorders>
              <w:top w:val="nil"/>
              <w:left w:val="nil"/>
              <w:bottom w:val="nil"/>
              <w:right w:val="nil"/>
            </w:tcBorders>
            <w:shd w:val="clear" w:color="auto" w:fill="auto"/>
            <w:vAlign w:val="bottom"/>
          </w:tcPr>
          <w:p w14:paraId="508F2E21" w14:textId="5D67B5D3" w:rsidR="00E3497D" w:rsidRPr="007A6823" w:rsidRDefault="00547F84" w:rsidP="00806990">
            <w:pPr>
              <w:jc w:val="right"/>
              <w:rPr>
                <w:color w:val="000000" w:themeColor="text1"/>
                <w:sz w:val="28"/>
                <w:szCs w:val="28"/>
              </w:rPr>
            </w:pPr>
            <w:r>
              <w:rPr>
                <w:color w:val="000000" w:themeColor="text1"/>
                <w:sz w:val="28"/>
                <w:szCs w:val="28"/>
              </w:rPr>
              <w:t>1</w:t>
            </w:r>
            <w:r w:rsidR="005B4A02">
              <w:rPr>
                <w:color w:val="000000" w:themeColor="text1"/>
                <w:sz w:val="28"/>
                <w:szCs w:val="28"/>
              </w:rPr>
              <w:t>6</w:t>
            </w:r>
          </w:p>
        </w:tc>
      </w:tr>
      <w:tr w:rsidR="00E3497D" w:rsidRPr="007A6823" w14:paraId="1D7388D2" w14:textId="77777777" w:rsidTr="00B327DE">
        <w:tc>
          <w:tcPr>
            <w:tcW w:w="426" w:type="dxa"/>
            <w:tcBorders>
              <w:top w:val="nil"/>
              <w:left w:val="nil"/>
              <w:bottom w:val="nil"/>
              <w:right w:val="nil"/>
            </w:tcBorders>
            <w:shd w:val="clear" w:color="auto" w:fill="auto"/>
          </w:tcPr>
          <w:p w14:paraId="5D00E9DB" w14:textId="77777777" w:rsidR="00E3497D" w:rsidRPr="007A6823" w:rsidRDefault="00E3497D" w:rsidP="00806990">
            <w:pPr>
              <w:jc w:val="both"/>
              <w:rPr>
                <w:color w:val="000000" w:themeColor="text1"/>
                <w:sz w:val="28"/>
                <w:szCs w:val="28"/>
              </w:rPr>
            </w:pPr>
            <w:r>
              <w:rPr>
                <w:color w:val="000000" w:themeColor="text1"/>
                <w:sz w:val="28"/>
                <w:szCs w:val="28"/>
              </w:rPr>
              <w:t>2</w:t>
            </w:r>
          </w:p>
        </w:tc>
        <w:tc>
          <w:tcPr>
            <w:tcW w:w="8502" w:type="dxa"/>
            <w:gridSpan w:val="2"/>
            <w:tcBorders>
              <w:top w:val="nil"/>
              <w:left w:val="nil"/>
              <w:bottom w:val="nil"/>
              <w:right w:val="nil"/>
            </w:tcBorders>
            <w:shd w:val="clear" w:color="auto" w:fill="auto"/>
          </w:tcPr>
          <w:p w14:paraId="07187005" w14:textId="39D53A56" w:rsidR="00E3497D" w:rsidRPr="007A6823" w:rsidRDefault="00543CDA" w:rsidP="00806990">
            <w:pPr>
              <w:jc w:val="both"/>
              <w:rPr>
                <w:color w:val="000000" w:themeColor="text1"/>
                <w:sz w:val="28"/>
                <w:szCs w:val="28"/>
              </w:rPr>
            </w:pPr>
            <w:r w:rsidRPr="00C25C1F">
              <w:rPr>
                <w:bCs/>
                <w:color w:val="000000"/>
                <w:sz w:val="28"/>
                <w:szCs w:val="28"/>
              </w:rPr>
              <w:t xml:space="preserve">Исследование </w:t>
            </w:r>
            <w:r>
              <w:rPr>
                <w:bCs/>
                <w:color w:val="000000"/>
                <w:sz w:val="28"/>
                <w:szCs w:val="28"/>
              </w:rPr>
              <w:t xml:space="preserve">состояния экологических проблем в </w:t>
            </w:r>
            <w:r w:rsidRPr="00C25C1F">
              <w:rPr>
                <w:bCs/>
                <w:color w:val="000000"/>
                <w:sz w:val="28"/>
                <w:szCs w:val="28"/>
              </w:rPr>
              <w:t>мировой экономике</w:t>
            </w:r>
            <w:r>
              <w:rPr>
                <w:bCs/>
                <w:color w:val="000000"/>
                <w:sz w:val="28"/>
                <w:szCs w:val="28"/>
              </w:rPr>
              <w:t>…</w:t>
            </w:r>
            <w:r w:rsidRPr="00543CDA">
              <w:rPr>
                <w:bCs/>
                <w:color w:val="000000"/>
                <w:sz w:val="28"/>
                <w:szCs w:val="28"/>
              </w:rPr>
              <w:t>…………………………………………………………….</w:t>
            </w:r>
            <w:r w:rsidR="00E3497D" w:rsidRPr="00421F85">
              <w:rPr>
                <w:sz w:val="28"/>
                <w:szCs w:val="28"/>
              </w:rPr>
              <w:t>.</w:t>
            </w:r>
            <w:r w:rsidR="00E3497D">
              <w:rPr>
                <w:sz w:val="28"/>
                <w:szCs w:val="28"/>
              </w:rPr>
              <w:t>.</w:t>
            </w:r>
            <w:r w:rsidR="00E3497D" w:rsidRPr="007A6823">
              <w:rPr>
                <w:color w:val="000000" w:themeColor="text1"/>
                <w:sz w:val="28"/>
                <w:szCs w:val="28"/>
              </w:rPr>
              <w:t>.</w:t>
            </w:r>
          </w:p>
        </w:tc>
        <w:tc>
          <w:tcPr>
            <w:tcW w:w="642" w:type="dxa"/>
            <w:tcBorders>
              <w:top w:val="nil"/>
              <w:left w:val="nil"/>
              <w:bottom w:val="nil"/>
              <w:right w:val="nil"/>
            </w:tcBorders>
            <w:shd w:val="clear" w:color="auto" w:fill="auto"/>
            <w:vAlign w:val="bottom"/>
          </w:tcPr>
          <w:p w14:paraId="4F8E3426" w14:textId="0789D86A" w:rsidR="00E3497D" w:rsidRPr="007A6823" w:rsidRDefault="00547F84" w:rsidP="00806990">
            <w:pPr>
              <w:jc w:val="right"/>
              <w:rPr>
                <w:color w:val="000000" w:themeColor="text1"/>
                <w:sz w:val="28"/>
                <w:szCs w:val="28"/>
              </w:rPr>
            </w:pPr>
            <w:r>
              <w:rPr>
                <w:color w:val="000000" w:themeColor="text1"/>
                <w:sz w:val="28"/>
                <w:szCs w:val="28"/>
              </w:rPr>
              <w:t>2</w:t>
            </w:r>
            <w:r w:rsidR="005B4A02">
              <w:rPr>
                <w:color w:val="000000" w:themeColor="text1"/>
                <w:sz w:val="28"/>
                <w:szCs w:val="28"/>
              </w:rPr>
              <w:t>4</w:t>
            </w:r>
          </w:p>
        </w:tc>
      </w:tr>
      <w:tr w:rsidR="00E3497D" w:rsidRPr="007A6823" w14:paraId="22DE9716" w14:textId="77777777" w:rsidTr="00B327DE">
        <w:tc>
          <w:tcPr>
            <w:tcW w:w="426" w:type="dxa"/>
            <w:tcBorders>
              <w:top w:val="nil"/>
              <w:left w:val="nil"/>
              <w:bottom w:val="nil"/>
              <w:right w:val="nil"/>
            </w:tcBorders>
            <w:shd w:val="clear" w:color="auto" w:fill="auto"/>
          </w:tcPr>
          <w:p w14:paraId="7454B328" w14:textId="77777777" w:rsidR="00E3497D" w:rsidRPr="007A6823" w:rsidRDefault="00E3497D" w:rsidP="00806990">
            <w:pPr>
              <w:jc w:val="both"/>
              <w:rPr>
                <w:color w:val="000000" w:themeColor="text1"/>
                <w:sz w:val="28"/>
                <w:szCs w:val="28"/>
              </w:rPr>
            </w:pPr>
          </w:p>
        </w:tc>
        <w:tc>
          <w:tcPr>
            <w:tcW w:w="567" w:type="dxa"/>
            <w:tcBorders>
              <w:top w:val="nil"/>
              <w:left w:val="nil"/>
              <w:bottom w:val="nil"/>
              <w:right w:val="nil"/>
            </w:tcBorders>
            <w:shd w:val="clear" w:color="auto" w:fill="auto"/>
          </w:tcPr>
          <w:p w14:paraId="706A01AF" w14:textId="77777777" w:rsidR="00E3497D" w:rsidRPr="007A6823" w:rsidRDefault="00E3497D" w:rsidP="00806990">
            <w:pPr>
              <w:jc w:val="both"/>
              <w:rPr>
                <w:color w:val="000000" w:themeColor="text1"/>
                <w:sz w:val="28"/>
                <w:szCs w:val="28"/>
              </w:rPr>
            </w:pPr>
            <w:r>
              <w:rPr>
                <w:color w:val="000000" w:themeColor="text1"/>
                <w:sz w:val="28"/>
                <w:szCs w:val="28"/>
              </w:rPr>
              <w:t>2</w:t>
            </w:r>
            <w:r w:rsidRPr="007A6823">
              <w:rPr>
                <w:color w:val="000000" w:themeColor="text1"/>
                <w:sz w:val="28"/>
                <w:szCs w:val="28"/>
              </w:rPr>
              <w:t>.1</w:t>
            </w:r>
          </w:p>
        </w:tc>
        <w:tc>
          <w:tcPr>
            <w:tcW w:w="7935" w:type="dxa"/>
            <w:tcBorders>
              <w:top w:val="nil"/>
              <w:left w:val="nil"/>
              <w:bottom w:val="nil"/>
              <w:right w:val="nil"/>
            </w:tcBorders>
            <w:shd w:val="clear" w:color="auto" w:fill="auto"/>
          </w:tcPr>
          <w:p w14:paraId="2DCF9607" w14:textId="0545A1E0" w:rsidR="00E3497D" w:rsidRPr="00A21393" w:rsidRDefault="00543CDA" w:rsidP="00806990">
            <w:pPr>
              <w:jc w:val="both"/>
              <w:rPr>
                <w:color w:val="000000" w:themeColor="text1"/>
                <w:sz w:val="28"/>
                <w:szCs w:val="28"/>
              </w:rPr>
            </w:pPr>
            <w:r>
              <w:rPr>
                <w:bCs/>
                <w:color w:val="000000"/>
                <w:sz w:val="28"/>
                <w:szCs w:val="28"/>
              </w:rPr>
              <w:t>Актуальные формы решения экологических проблем на международной арене…</w:t>
            </w:r>
            <w:r w:rsidRPr="00543CDA">
              <w:rPr>
                <w:bCs/>
                <w:color w:val="000000"/>
                <w:sz w:val="28"/>
                <w:szCs w:val="28"/>
              </w:rPr>
              <w:t>………………………</w:t>
            </w:r>
            <w:r w:rsidR="00E3497D">
              <w:rPr>
                <w:sz w:val="28"/>
                <w:szCs w:val="28"/>
              </w:rPr>
              <w:t>…</w:t>
            </w:r>
            <w:r w:rsidR="00E3497D" w:rsidRPr="00A21393">
              <w:rPr>
                <w:sz w:val="28"/>
                <w:szCs w:val="28"/>
              </w:rPr>
              <w:t>………</w:t>
            </w:r>
            <w:r w:rsidR="00E3497D">
              <w:rPr>
                <w:sz w:val="28"/>
                <w:szCs w:val="28"/>
              </w:rPr>
              <w:t>……</w:t>
            </w:r>
            <w:r w:rsidR="00E3497D" w:rsidRPr="00543CDA">
              <w:rPr>
                <w:sz w:val="28"/>
                <w:szCs w:val="28"/>
              </w:rPr>
              <w:t>.</w:t>
            </w:r>
            <w:r w:rsidR="00E3497D">
              <w:rPr>
                <w:sz w:val="28"/>
                <w:szCs w:val="28"/>
              </w:rPr>
              <w:t>…</w:t>
            </w:r>
            <w:r w:rsidR="00E3497D" w:rsidRPr="00A21393">
              <w:rPr>
                <w:sz w:val="28"/>
                <w:szCs w:val="28"/>
              </w:rPr>
              <w:t>...</w:t>
            </w:r>
          </w:p>
        </w:tc>
        <w:tc>
          <w:tcPr>
            <w:tcW w:w="642" w:type="dxa"/>
            <w:tcBorders>
              <w:top w:val="nil"/>
              <w:left w:val="nil"/>
              <w:bottom w:val="nil"/>
              <w:right w:val="nil"/>
            </w:tcBorders>
            <w:shd w:val="clear" w:color="auto" w:fill="auto"/>
            <w:vAlign w:val="bottom"/>
          </w:tcPr>
          <w:p w14:paraId="0FBB6356" w14:textId="088263F3" w:rsidR="00E3497D" w:rsidRPr="007A6823" w:rsidRDefault="00547F84" w:rsidP="00806990">
            <w:pPr>
              <w:jc w:val="right"/>
              <w:rPr>
                <w:color w:val="000000" w:themeColor="text1"/>
                <w:sz w:val="28"/>
                <w:szCs w:val="28"/>
              </w:rPr>
            </w:pPr>
            <w:r>
              <w:rPr>
                <w:color w:val="000000" w:themeColor="text1"/>
                <w:sz w:val="28"/>
                <w:szCs w:val="28"/>
              </w:rPr>
              <w:t>2</w:t>
            </w:r>
            <w:r w:rsidR="005B4A02">
              <w:rPr>
                <w:color w:val="000000" w:themeColor="text1"/>
                <w:sz w:val="28"/>
                <w:szCs w:val="28"/>
              </w:rPr>
              <w:t>4</w:t>
            </w:r>
          </w:p>
        </w:tc>
      </w:tr>
      <w:tr w:rsidR="00E3497D" w:rsidRPr="007A6823" w14:paraId="7A76F3A6" w14:textId="77777777" w:rsidTr="00B327DE">
        <w:tc>
          <w:tcPr>
            <w:tcW w:w="426" w:type="dxa"/>
            <w:tcBorders>
              <w:top w:val="nil"/>
              <w:left w:val="nil"/>
              <w:bottom w:val="nil"/>
              <w:right w:val="nil"/>
            </w:tcBorders>
            <w:shd w:val="clear" w:color="auto" w:fill="auto"/>
          </w:tcPr>
          <w:p w14:paraId="5056ED59" w14:textId="77777777" w:rsidR="00E3497D" w:rsidRPr="007A6823" w:rsidRDefault="00E3497D" w:rsidP="00806990">
            <w:pPr>
              <w:jc w:val="both"/>
              <w:rPr>
                <w:color w:val="000000" w:themeColor="text1"/>
                <w:sz w:val="28"/>
                <w:szCs w:val="28"/>
              </w:rPr>
            </w:pPr>
          </w:p>
        </w:tc>
        <w:tc>
          <w:tcPr>
            <w:tcW w:w="567" w:type="dxa"/>
            <w:tcBorders>
              <w:top w:val="nil"/>
              <w:left w:val="nil"/>
              <w:bottom w:val="nil"/>
              <w:right w:val="nil"/>
            </w:tcBorders>
            <w:shd w:val="clear" w:color="auto" w:fill="auto"/>
          </w:tcPr>
          <w:p w14:paraId="31DC5EAD" w14:textId="77777777" w:rsidR="00E3497D" w:rsidRDefault="00E3497D" w:rsidP="00806990">
            <w:pPr>
              <w:jc w:val="both"/>
              <w:rPr>
                <w:color w:val="000000" w:themeColor="text1"/>
                <w:sz w:val="28"/>
                <w:szCs w:val="28"/>
              </w:rPr>
            </w:pPr>
            <w:r>
              <w:rPr>
                <w:color w:val="000000" w:themeColor="text1"/>
                <w:sz w:val="28"/>
                <w:szCs w:val="28"/>
              </w:rPr>
              <w:t>2</w:t>
            </w:r>
            <w:r w:rsidRPr="007A6823">
              <w:rPr>
                <w:color w:val="000000" w:themeColor="text1"/>
                <w:sz w:val="28"/>
                <w:szCs w:val="28"/>
              </w:rPr>
              <w:t>.</w:t>
            </w:r>
            <w:r>
              <w:rPr>
                <w:color w:val="000000" w:themeColor="text1"/>
                <w:sz w:val="28"/>
                <w:szCs w:val="28"/>
              </w:rPr>
              <w:t>2</w:t>
            </w:r>
          </w:p>
        </w:tc>
        <w:tc>
          <w:tcPr>
            <w:tcW w:w="7935" w:type="dxa"/>
            <w:tcBorders>
              <w:top w:val="nil"/>
              <w:left w:val="nil"/>
              <w:bottom w:val="nil"/>
              <w:right w:val="nil"/>
            </w:tcBorders>
            <w:shd w:val="clear" w:color="auto" w:fill="auto"/>
          </w:tcPr>
          <w:p w14:paraId="6E28E98A" w14:textId="5E971E0B" w:rsidR="00E3497D" w:rsidRPr="007A6823" w:rsidRDefault="00543CDA" w:rsidP="00806990">
            <w:pPr>
              <w:jc w:val="both"/>
              <w:rPr>
                <w:color w:val="000000" w:themeColor="text1"/>
                <w:sz w:val="28"/>
                <w:szCs w:val="28"/>
              </w:rPr>
            </w:pPr>
            <w:r w:rsidRPr="00C25C1F">
              <w:rPr>
                <w:bCs/>
                <w:color w:val="000000"/>
                <w:sz w:val="28"/>
                <w:szCs w:val="28"/>
              </w:rPr>
              <w:t xml:space="preserve">Анализ </w:t>
            </w:r>
            <w:r>
              <w:rPr>
                <w:bCs/>
                <w:color w:val="000000"/>
                <w:sz w:val="28"/>
                <w:szCs w:val="28"/>
              </w:rPr>
              <w:t>современного состояния экологических проблем в странах Европы</w:t>
            </w:r>
            <w:r w:rsidR="00E3497D" w:rsidRPr="005B58F1">
              <w:rPr>
                <w:sz w:val="28"/>
                <w:szCs w:val="28"/>
              </w:rPr>
              <w:t>……</w:t>
            </w:r>
            <w:r w:rsidR="00E3497D" w:rsidRPr="00874914">
              <w:rPr>
                <w:sz w:val="28"/>
                <w:szCs w:val="28"/>
              </w:rPr>
              <w:t>…..</w:t>
            </w:r>
            <w:r w:rsidR="00E3497D">
              <w:rPr>
                <w:sz w:val="28"/>
                <w:szCs w:val="28"/>
              </w:rPr>
              <w:t>………………………………………</w:t>
            </w:r>
            <w:r w:rsidR="00E3497D" w:rsidRPr="007A6823">
              <w:rPr>
                <w:color w:val="000000" w:themeColor="text1"/>
                <w:sz w:val="28"/>
                <w:szCs w:val="28"/>
              </w:rPr>
              <w:t>..…..</w:t>
            </w:r>
          </w:p>
        </w:tc>
        <w:tc>
          <w:tcPr>
            <w:tcW w:w="642" w:type="dxa"/>
            <w:tcBorders>
              <w:top w:val="nil"/>
              <w:left w:val="nil"/>
              <w:bottom w:val="nil"/>
              <w:right w:val="nil"/>
            </w:tcBorders>
            <w:shd w:val="clear" w:color="auto" w:fill="auto"/>
            <w:vAlign w:val="bottom"/>
          </w:tcPr>
          <w:p w14:paraId="3294330B" w14:textId="14F9BF76" w:rsidR="00E3497D" w:rsidRPr="007A6823" w:rsidRDefault="00E3497D" w:rsidP="00806990">
            <w:pPr>
              <w:jc w:val="right"/>
              <w:rPr>
                <w:color w:val="000000" w:themeColor="text1"/>
                <w:sz w:val="28"/>
                <w:szCs w:val="28"/>
              </w:rPr>
            </w:pPr>
            <w:r>
              <w:rPr>
                <w:color w:val="000000" w:themeColor="text1"/>
                <w:sz w:val="28"/>
                <w:szCs w:val="28"/>
              </w:rPr>
              <w:t>3</w:t>
            </w:r>
            <w:r w:rsidR="005B4A02">
              <w:rPr>
                <w:color w:val="000000" w:themeColor="text1"/>
                <w:sz w:val="28"/>
                <w:szCs w:val="28"/>
              </w:rPr>
              <w:t>0</w:t>
            </w:r>
          </w:p>
        </w:tc>
      </w:tr>
      <w:tr w:rsidR="00E3497D" w:rsidRPr="007A6823" w14:paraId="425C297B" w14:textId="77777777" w:rsidTr="00B327DE">
        <w:tc>
          <w:tcPr>
            <w:tcW w:w="426" w:type="dxa"/>
            <w:tcBorders>
              <w:top w:val="nil"/>
              <w:left w:val="nil"/>
              <w:bottom w:val="nil"/>
              <w:right w:val="nil"/>
            </w:tcBorders>
            <w:shd w:val="clear" w:color="auto" w:fill="auto"/>
          </w:tcPr>
          <w:p w14:paraId="406E3286" w14:textId="77777777" w:rsidR="00E3497D" w:rsidRPr="007A6823" w:rsidRDefault="00E3497D" w:rsidP="00806990">
            <w:pPr>
              <w:jc w:val="both"/>
              <w:rPr>
                <w:color w:val="000000" w:themeColor="text1"/>
                <w:sz w:val="28"/>
                <w:szCs w:val="28"/>
              </w:rPr>
            </w:pPr>
          </w:p>
        </w:tc>
        <w:tc>
          <w:tcPr>
            <w:tcW w:w="567" w:type="dxa"/>
            <w:tcBorders>
              <w:top w:val="nil"/>
              <w:left w:val="nil"/>
              <w:bottom w:val="nil"/>
              <w:right w:val="nil"/>
            </w:tcBorders>
            <w:shd w:val="clear" w:color="auto" w:fill="auto"/>
          </w:tcPr>
          <w:p w14:paraId="5E950509" w14:textId="77777777" w:rsidR="00E3497D" w:rsidRPr="007A6823" w:rsidRDefault="00E3497D" w:rsidP="00806990">
            <w:pPr>
              <w:jc w:val="both"/>
              <w:rPr>
                <w:color w:val="000000" w:themeColor="text1"/>
                <w:sz w:val="28"/>
                <w:szCs w:val="28"/>
              </w:rPr>
            </w:pPr>
            <w:r>
              <w:rPr>
                <w:color w:val="000000" w:themeColor="text1"/>
                <w:sz w:val="28"/>
                <w:szCs w:val="28"/>
              </w:rPr>
              <w:t>2</w:t>
            </w:r>
            <w:r w:rsidRPr="007A6823">
              <w:rPr>
                <w:color w:val="000000" w:themeColor="text1"/>
                <w:sz w:val="28"/>
                <w:szCs w:val="28"/>
              </w:rPr>
              <w:t>.</w:t>
            </w:r>
            <w:r>
              <w:rPr>
                <w:color w:val="000000" w:themeColor="text1"/>
                <w:sz w:val="28"/>
                <w:szCs w:val="28"/>
              </w:rPr>
              <w:t>3</w:t>
            </w:r>
          </w:p>
        </w:tc>
        <w:tc>
          <w:tcPr>
            <w:tcW w:w="7935" w:type="dxa"/>
            <w:tcBorders>
              <w:top w:val="nil"/>
              <w:left w:val="nil"/>
              <w:bottom w:val="nil"/>
              <w:right w:val="nil"/>
            </w:tcBorders>
            <w:shd w:val="clear" w:color="auto" w:fill="auto"/>
          </w:tcPr>
          <w:p w14:paraId="15EF199E" w14:textId="5D232A96" w:rsidR="00E3497D" w:rsidRPr="00543CDA" w:rsidRDefault="00547F84" w:rsidP="00806990">
            <w:pPr>
              <w:jc w:val="both"/>
              <w:rPr>
                <w:color w:val="000000" w:themeColor="text1"/>
                <w:sz w:val="28"/>
                <w:szCs w:val="28"/>
              </w:rPr>
            </w:pPr>
            <w:r w:rsidRPr="00547F84">
              <w:rPr>
                <w:color w:val="000000"/>
                <w:sz w:val="28"/>
                <w:szCs w:val="28"/>
              </w:rPr>
              <w:t>Оценка эффективности функционирования путей решения экологических проблем в мировой экономике</w:t>
            </w:r>
            <w:r>
              <w:rPr>
                <w:color w:val="000000"/>
                <w:sz w:val="28"/>
                <w:szCs w:val="28"/>
              </w:rPr>
              <w:t>…</w:t>
            </w:r>
            <w:r w:rsidR="00543CDA" w:rsidRPr="00543CDA">
              <w:rPr>
                <w:bCs/>
                <w:color w:val="000000"/>
                <w:sz w:val="28"/>
                <w:szCs w:val="28"/>
              </w:rPr>
              <w:t>……………</w:t>
            </w:r>
            <w:r w:rsidR="00543CDA">
              <w:rPr>
                <w:bCs/>
                <w:color w:val="000000"/>
                <w:sz w:val="28"/>
                <w:szCs w:val="28"/>
              </w:rPr>
              <w:t>……</w:t>
            </w:r>
          </w:p>
        </w:tc>
        <w:tc>
          <w:tcPr>
            <w:tcW w:w="642" w:type="dxa"/>
            <w:tcBorders>
              <w:top w:val="nil"/>
              <w:left w:val="nil"/>
              <w:bottom w:val="nil"/>
              <w:right w:val="nil"/>
            </w:tcBorders>
            <w:shd w:val="clear" w:color="auto" w:fill="auto"/>
            <w:vAlign w:val="bottom"/>
          </w:tcPr>
          <w:p w14:paraId="10B672BB" w14:textId="21389C00" w:rsidR="00E3497D" w:rsidRPr="007A6823" w:rsidRDefault="005B4A02" w:rsidP="00806990">
            <w:pPr>
              <w:jc w:val="right"/>
              <w:rPr>
                <w:color w:val="000000" w:themeColor="text1"/>
                <w:sz w:val="28"/>
                <w:szCs w:val="28"/>
              </w:rPr>
            </w:pPr>
            <w:r>
              <w:rPr>
                <w:color w:val="000000" w:themeColor="text1"/>
                <w:sz w:val="28"/>
                <w:szCs w:val="28"/>
              </w:rPr>
              <w:t>39</w:t>
            </w:r>
          </w:p>
        </w:tc>
      </w:tr>
      <w:tr w:rsidR="00E3497D" w:rsidRPr="007A6823" w14:paraId="72509B4E" w14:textId="77777777" w:rsidTr="00B327DE">
        <w:tc>
          <w:tcPr>
            <w:tcW w:w="426" w:type="dxa"/>
            <w:tcBorders>
              <w:top w:val="nil"/>
              <w:left w:val="nil"/>
              <w:bottom w:val="nil"/>
              <w:right w:val="nil"/>
            </w:tcBorders>
            <w:shd w:val="clear" w:color="auto" w:fill="auto"/>
          </w:tcPr>
          <w:p w14:paraId="64B01A57" w14:textId="77777777" w:rsidR="00E3497D" w:rsidRPr="007A6823" w:rsidRDefault="00E3497D" w:rsidP="00806990">
            <w:pPr>
              <w:jc w:val="both"/>
              <w:rPr>
                <w:color w:val="000000" w:themeColor="text1"/>
                <w:sz w:val="28"/>
                <w:szCs w:val="28"/>
              </w:rPr>
            </w:pPr>
            <w:r>
              <w:rPr>
                <w:color w:val="000000" w:themeColor="text1"/>
                <w:sz w:val="28"/>
                <w:szCs w:val="28"/>
              </w:rPr>
              <w:t>3</w:t>
            </w:r>
          </w:p>
        </w:tc>
        <w:tc>
          <w:tcPr>
            <w:tcW w:w="8502" w:type="dxa"/>
            <w:gridSpan w:val="2"/>
            <w:tcBorders>
              <w:top w:val="nil"/>
              <w:left w:val="nil"/>
              <w:bottom w:val="nil"/>
              <w:right w:val="nil"/>
            </w:tcBorders>
            <w:shd w:val="clear" w:color="auto" w:fill="auto"/>
          </w:tcPr>
          <w:p w14:paraId="52EF6075" w14:textId="1C415B42" w:rsidR="00E3497D" w:rsidRPr="007A6823" w:rsidRDefault="00543CDA" w:rsidP="00806990">
            <w:pPr>
              <w:jc w:val="both"/>
              <w:rPr>
                <w:color w:val="000000" w:themeColor="text1"/>
                <w:sz w:val="28"/>
                <w:szCs w:val="28"/>
              </w:rPr>
            </w:pPr>
            <w:r>
              <w:rPr>
                <w:sz w:val="28"/>
              </w:rPr>
              <w:t>Разработка рекомендаций путей решения экологических проблем в экономике России на базе международного опыта</w:t>
            </w:r>
            <w:r w:rsidRPr="00543CDA">
              <w:rPr>
                <w:sz w:val="28"/>
              </w:rPr>
              <w:t>……</w:t>
            </w:r>
            <w:r w:rsidR="00E3497D" w:rsidRPr="007A6823">
              <w:rPr>
                <w:color w:val="000000" w:themeColor="text1"/>
                <w:sz w:val="28"/>
                <w:szCs w:val="28"/>
              </w:rPr>
              <w:t>………………..</w:t>
            </w:r>
          </w:p>
        </w:tc>
        <w:tc>
          <w:tcPr>
            <w:tcW w:w="642" w:type="dxa"/>
            <w:tcBorders>
              <w:top w:val="nil"/>
              <w:left w:val="nil"/>
              <w:bottom w:val="nil"/>
              <w:right w:val="nil"/>
            </w:tcBorders>
            <w:shd w:val="clear" w:color="auto" w:fill="auto"/>
            <w:vAlign w:val="bottom"/>
          </w:tcPr>
          <w:p w14:paraId="44545513" w14:textId="164898DB" w:rsidR="00E3497D" w:rsidRPr="007A6823" w:rsidRDefault="00E3497D" w:rsidP="00806990">
            <w:pPr>
              <w:jc w:val="right"/>
              <w:rPr>
                <w:color w:val="000000" w:themeColor="text1"/>
                <w:sz w:val="28"/>
                <w:szCs w:val="28"/>
              </w:rPr>
            </w:pPr>
            <w:r>
              <w:rPr>
                <w:color w:val="000000" w:themeColor="text1"/>
                <w:sz w:val="28"/>
                <w:szCs w:val="28"/>
              </w:rPr>
              <w:t>5</w:t>
            </w:r>
            <w:r w:rsidR="005B4A02">
              <w:rPr>
                <w:color w:val="000000" w:themeColor="text1"/>
                <w:sz w:val="28"/>
                <w:szCs w:val="28"/>
              </w:rPr>
              <w:t>2</w:t>
            </w:r>
          </w:p>
        </w:tc>
      </w:tr>
      <w:tr w:rsidR="00E3497D" w:rsidRPr="007A6823" w14:paraId="1B3CF9BC" w14:textId="77777777" w:rsidTr="00B327DE">
        <w:tc>
          <w:tcPr>
            <w:tcW w:w="426" w:type="dxa"/>
            <w:tcBorders>
              <w:top w:val="nil"/>
              <w:left w:val="nil"/>
              <w:bottom w:val="nil"/>
              <w:right w:val="nil"/>
            </w:tcBorders>
            <w:shd w:val="clear" w:color="auto" w:fill="auto"/>
          </w:tcPr>
          <w:p w14:paraId="196304A3" w14:textId="77777777" w:rsidR="00E3497D" w:rsidRPr="007A6823" w:rsidRDefault="00E3497D" w:rsidP="00806990">
            <w:pPr>
              <w:jc w:val="both"/>
              <w:rPr>
                <w:color w:val="000000" w:themeColor="text1"/>
                <w:sz w:val="28"/>
                <w:szCs w:val="28"/>
              </w:rPr>
            </w:pPr>
          </w:p>
        </w:tc>
        <w:tc>
          <w:tcPr>
            <w:tcW w:w="567" w:type="dxa"/>
            <w:tcBorders>
              <w:top w:val="nil"/>
              <w:left w:val="nil"/>
              <w:bottom w:val="nil"/>
              <w:right w:val="nil"/>
            </w:tcBorders>
            <w:shd w:val="clear" w:color="auto" w:fill="auto"/>
          </w:tcPr>
          <w:p w14:paraId="06B59A17" w14:textId="77777777" w:rsidR="00E3497D" w:rsidRPr="007A6823" w:rsidRDefault="00E3497D" w:rsidP="00806990">
            <w:pPr>
              <w:jc w:val="both"/>
              <w:rPr>
                <w:color w:val="000000" w:themeColor="text1"/>
                <w:sz w:val="28"/>
                <w:szCs w:val="28"/>
              </w:rPr>
            </w:pPr>
            <w:r>
              <w:rPr>
                <w:color w:val="000000" w:themeColor="text1"/>
                <w:sz w:val="28"/>
                <w:szCs w:val="28"/>
              </w:rPr>
              <w:t>3</w:t>
            </w:r>
            <w:r w:rsidRPr="007A6823">
              <w:rPr>
                <w:color w:val="000000" w:themeColor="text1"/>
                <w:sz w:val="28"/>
                <w:szCs w:val="28"/>
              </w:rPr>
              <w:t>.1</w:t>
            </w:r>
          </w:p>
        </w:tc>
        <w:tc>
          <w:tcPr>
            <w:tcW w:w="7935" w:type="dxa"/>
            <w:tcBorders>
              <w:top w:val="nil"/>
              <w:left w:val="nil"/>
              <w:bottom w:val="nil"/>
              <w:right w:val="nil"/>
            </w:tcBorders>
            <w:shd w:val="clear" w:color="auto" w:fill="auto"/>
          </w:tcPr>
          <w:p w14:paraId="7FE512A8" w14:textId="2CB69E27" w:rsidR="00E3497D" w:rsidRPr="000752F8" w:rsidRDefault="00543CDA" w:rsidP="00806990">
            <w:pPr>
              <w:rPr>
                <w:sz w:val="28"/>
                <w:szCs w:val="28"/>
              </w:rPr>
            </w:pPr>
            <w:bookmarkStart w:id="0" w:name="OLE_LINK1"/>
            <w:bookmarkStart w:id="1" w:name="OLE_LINK2"/>
            <w:r>
              <w:rPr>
                <w:sz w:val="28"/>
              </w:rPr>
              <w:t>Особенности современного состояния экологических проблем в российской экономике</w:t>
            </w:r>
            <w:bookmarkEnd w:id="0"/>
            <w:bookmarkEnd w:id="1"/>
            <w:r>
              <w:rPr>
                <w:sz w:val="28"/>
              </w:rPr>
              <w:t>…</w:t>
            </w:r>
            <w:r w:rsidRPr="00543CDA">
              <w:rPr>
                <w:sz w:val="28"/>
              </w:rPr>
              <w:t>…………….</w:t>
            </w:r>
            <w:r w:rsidR="00E3497D" w:rsidRPr="00D17917">
              <w:rPr>
                <w:sz w:val="28"/>
                <w:szCs w:val="28"/>
              </w:rPr>
              <w:t>…</w:t>
            </w:r>
            <w:r w:rsidR="00E3497D" w:rsidRPr="006F7274">
              <w:rPr>
                <w:sz w:val="28"/>
                <w:szCs w:val="28"/>
              </w:rPr>
              <w:t>……...</w:t>
            </w:r>
            <w:r w:rsidR="00E3497D" w:rsidRPr="000752F8">
              <w:rPr>
                <w:color w:val="000000" w:themeColor="text1"/>
                <w:sz w:val="28"/>
                <w:szCs w:val="28"/>
              </w:rPr>
              <w:t>…………………...</w:t>
            </w:r>
          </w:p>
        </w:tc>
        <w:tc>
          <w:tcPr>
            <w:tcW w:w="642" w:type="dxa"/>
            <w:tcBorders>
              <w:top w:val="nil"/>
              <w:left w:val="nil"/>
              <w:bottom w:val="nil"/>
              <w:right w:val="nil"/>
            </w:tcBorders>
            <w:shd w:val="clear" w:color="auto" w:fill="auto"/>
            <w:vAlign w:val="bottom"/>
          </w:tcPr>
          <w:p w14:paraId="1209C0FA" w14:textId="3EB76F79" w:rsidR="00E3497D" w:rsidRPr="007A6823" w:rsidRDefault="00547F84" w:rsidP="00806990">
            <w:pPr>
              <w:jc w:val="right"/>
              <w:rPr>
                <w:color w:val="000000" w:themeColor="text1"/>
                <w:sz w:val="28"/>
                <w:szCs w:val="28"/>
              </w:rPr>
            </w:pPr>
            <w:r>
              <w:rPr>
                <w:color w:val="000000" w:themeColor="text1"/>
                <w:sz w:val="28"/>
                <w:szCs w:val="28"/>
              </w:rPr>
              <w:t>5</w:t>
            </w:r>
            <w:r w:rsidR="005B4A02">
              <w:rPr>
                <w:color w:val="000000" w:themeColor="text1"/>
                <w:sz w:val="28"/>
                <w:szCs w:val="28"/>
              </w:rPr>
              <w:t>2</w:t>
            </w:r>
          </w:p>
        </w:tc>
      </w:tr>
      <w:tr w:rsidR="00E3497D" w:rsidRPr="007A6823" w14:paraId="1EC28418" w14:textId="77777777" w:rsidTr="00B327DE">
        <w:tc>
          <w:tcPr>
            <w:tcW w:w="426" w:type="dxa"/>
            <w:tcBorders>
              <w:top w:val="nil"/>
              <w:left w:val="nil"/>
              <w:bottom w:val="nil"/>
              <w:right w:val="nil"/>
            </w:tcBorders>
            <w:shd w:val="clear" w:color="auto" w:fill="auto"/>
          </w:tcPr>
          <w:p w14:paraId="0D455CA5" w14:textId="77777777" w:rsidR="00E3497D" w:rsidRPr="007A6823" w:rsidRDefault="00E3497D" w:rsidP="00806990">
            <w:pPr>
              <w:jc w:val="both"/>
              <w:rPr>
                <w:color w:val="000000" w:themeColor="text1"/>
                <w:sz w:val="28"/>
                <w:szCs w:val="28"/>
              </w:rPr>
            </w:pPr>
          </w:p>
        </w:tc>
        <w:tc>
          <w:tcPr>
            <w:tcW w:w="567" w:type="dxa"/>
            <w:tcBorders>
              <w:top w:val="nil"/>
              <w:left w:val="nil"/>
              <w:bottom w:val="nil"/>
              <w:right w:val="nil"/>
            </w:tcBorders>
            <w:shd w:val="clear" w:color="auto" w:fill="auto"/>
          </w:tcPr>
          <w:p w14:paraId="38FFD406" w14:textId="77777777" w:rsidR="00E3497D" w:rsidRPr="007A6823" w:rsidRDefault="00E3497D" w:rsidP="00806990">
            <w:pPr>
              <w:jc w:val="both"/>
              <w:rPr>
                <w:color w:val="000000" w:themeColor="text1"/>
                <w:sz w:val="28"/>
                <w:szCs w:val="28"/>
              </w:rPr>
            </w:pPr>
            <w:r>
              <w:rPr>
                <w:color w:val="000000" w:themeColor="text1"/>
                <w:sz w:val="28"/>
                <w:szCs w:val="28"/>
              </w:rPr>
              <w:t>3</w:t>
            </w:r>
            <w:r w:rsidRPr="007A6823">
              <w:rPr>
                <w:color w:val="000000" w:themeColor="text1"/>
                <w:sz w:val="28"/>
                <w:szCs w:val="28"/>
              </w:rPr>
              <w:t>.2</w:t>
            </w:r>
          </w:p>
        </w:tc>
        <w:tc>
          <w:tcPr>
            <w:tcW w:w="7935" w:type="dxa"/>
            <w:tcBorders>
              <w:top w:val="nil"/>
              <w:left w:val="nil"/>
              <w:bottom w:val="nil"/>
              <w:right w:val="nil"/>
            </w:tcBorders>
            <w:shd w:val="clear" w:color="auto" w:fill="auto"/>
          </w:tcPr>
          <w:p w14:paraId="4975B8DB" w14:textId="50653C78" w:rsidR="00E3497D" w:rsidRPr="007A6823" w:rsidRDefault="00543CDA" w:rsidP="00806990">
            <w:pPr>
              <w:jc w:val="both"/>
              <w:rPr>
                <w:color w:val="000000" w:themeColor="text1"/>
                <w:sz w:val="28"/>
                <w:szCs w:val="28"/>
              </w:rPr>
            </w:pPr>
            <w:r>
              <w:rPr>
                <w:sz w:val="28"/>
              </w:rPr>
              <w:t>Разработка предложений и рекомендаций по формированию эффективных путей решения экологических проблем в современной мировой экономике</w:t>
            </w:r>
            <w:r w:rsidRPr="00543CDA">
              <w:rPr>
                <w:sz w:val="28"/>
              </w:rPr>
              <w:t>...</w:t>
            </w:r>
            <w:r w:rsidR="00E3497D">
              <w:rPr>
                <w:color w:val="000000" w:themeColor="text1"/>
                <w:sz w:val="28"/>
                <w:szCs w:val="28"/>
              </w:rPr>
              <w:t>…</w:t>
            </w:r>
            <w:r w:rsidR="00E3497D" w:rsidRPr="00B515FF">
              <w:rPr>
                <w:color w:val="000000" w:themeColor="text1"/>
                <w:sz w:val="28"/>
                <w:szCs w:val="28"/>
              </w:rPr>
              <w:t>………………</w:t>
            </w:r>
            <w:r w:rsidR="00E3497D">
              <w:rPr>
                <w:color w:val="000000" w:themeColor="text1"/>
                <w:sz w:val="28"/>
                <w:szCs w:val="28"/>
              </w:rPr>
              <w:t>…</w:t>
            </w:r>
            <w:r w:rsidR="00E3497D" w:rsidRPr="00B515FF">
              <w:rPr>
                <w:color w:val="000000" w:themeColor="text1"/>
                <w:sz w:val="28"/>
                <w:szCs w:val="28"/>
              </w:rPr>
              <w:t>..</w:t>
            </w:r>
            <w:r w:rsidR="00E3497D" w:rsidRPr="007A6823">
              <w:rPr>
                <w:color w:val="000000" w:themeColor="text1"/>
                <w:sz w:val="28"/>
                <w:szCs w:val="28"/>
              </w:rPr>
              <w:t>................</w:t>
            </w:r>
          </w:p>
        </w:tc>
        <w:tc>
          <w:tcPr>
            <w:tcW w:w="642" w:type="dxa"/>
            <w:tcBorders>
              <w:top w:val="nil"/>
              <w:left w:val="nil"/>
              <w:bottom w:val="nil"/>
              <w:right w:val="nil"/>
            </w:tcBorders>
            <w:shd w:val="clear" w:color="auto" w:fill="auto"/>
            <w:vAlign w:val="bottom"/>
          </w:tcPr>
          <w:p w14:paraId="444178C2" w14:textId="0A8D45F5" w:rsidR="00E3497D" w:rsidRPr="007A6823" w:rsidRDefault="005B4A02" w:rsidP="00806990">
            <w:pPr>
              <w:jc w:val="right"/>
              <w:rPr>
                <w:color w:val="000000" w:themeColor="text1"/>
                <w:sz w:val="28"/>
                <w:szCs w:val="28"/>
              </w:rPr>
            </w:pPr>
            <w:r>
              <w:rPr>
                <w:color w:val="000000" w:themeColor="text1"/>
                <w:sz w:val="28"/>
                <w:szCs w:val="28"/>
              </w:rPr>
              <w:t>59</w:t>
            </w:r>
          </w:p>
        </w:tc>
      </w:tr>
      <w:tr w:rsidR="00E3497D" w:rsidRPr="007A6823" w14:paraId="38372893" w14:textId="77777777" w:rsidTr="00B327DE">
        <w:tc>
          <w:tcPr>
            <w:tcW w:w="8928" w:type="dxa"/>
            <w:gridSpan w:val="3"/>
            <w:tcBorders>
              <w:top w:val="nil"/>
              <w:left w:val="nil"/>
              <w:bottom w:val="nil"/>
              <w:right w:val="nil"/>
            </w:tcBorders>
            <w:shd w:val="clear" w:color="auto" w:fill="auto"/>
          </w:tcPr>
          <w:p w14:paraId="2752497D" w14:textId="77777777" w:rsidR="00E3497D" w:rsidRPr="007A6823" w:rsidRDefault="00E3497D" w:rsidP="00806990">
            <w:pPr>
              <w:widowControl w:val="0"/>
              <w:jc w:val="both"/>
              <w:rPr>
                <w:color w:val="000000" w:themeColor="text1"/>
                <w:sz w:val="28"/>
                <w:szCs w:val="28"/>
              </w:rPr>
            </w:pPr>
            <w:r w:rsidRPr="007A6823">
              <w:rPr>
                <w:color w:val="000000" w:themeColor="text1"/>
                <w:sz w:val="28"/>
                <w:szCs w:val="28"/>
              </w:rPr>
              <w:t>Заключение…………………………………………………………………...</w:t>
            </w:r>
          </w:p>
        </w:tc>
        <w:tc>
          <w:tcPr>
            <w:tcW w:w="642" w:type="dxa"/>
            <w:tcBorders>
              <w:top w:val="nil"/>
              <w:left w:val="nil"/>
              <w:bottom w:val="nil"/>
              <w:right w:val="nil"/>
            </w:tcBorders>
            <w:shd w:val="clear" w:color="auto" w:fill="auto"/>
            <w:vAlign w:val="bottom"/>
          </w:tcPr>
          <w:p w14:paraId="1AD9FFCD" w14:textId="2B39133A" w:rsidR="00E3497D" w:rsidRPr="007A6823" w:rsidRDefault="005B4A02" w:rsidP="00806990">
            <w:pPr>
              <w:jc w:val="right"/>
              <w:rPr>
                <w:color w:val="000000" w:themeColor="text1"/>
                <w:sz w:val="28"/>
                <w:szCs w:val="28"/>
              </w:rPr>
            </w:pPr>
            <w:r>
              <w:rPr>
                <w:color w:val="000000" w:themeColor="text1"/>
                <w:sz w:val="28"/>
                <w:szCs w:val="28"/>
              </w:rPr>
              <w:t>65</w:t>
            </w:r>
          </w:p>
        </w:tc>
      </w:tr>
      <w:tr w:rsidR="00E3497D" w:rsidRPr="007A6823" w14:paraId="112A83B2" w14:textId="77777777" w:rsidTr="00B327DE">
        <w:tc>
          <w:tcPr>
            <w:tcW w:w="8928" w:type="dxa"/>
            <w:gridSpan w:val="3"/>
            <w:tcBorders>
              <w:top w:val="nil"/>
              <w:left w:val="nil"/>
              <w:bottom w:val="nil"/>
              <w:right w:val="nil"/>
            </w:tcBorders>
            <w:shd w:val="clear" w:color="auto" w:fill="auto"/>
          </w:tcPr>
          <w:p w14:paraId="371C65B8" w14:textId="77777777" w:rsidR="00E3497D" w:rsidRPr="007A6823" w:rsidRDefault="00E3497D" w:rsidP="00806990">
            <w:pPr>
              <w:widowControl w:val="0"/>
              <w:jc w:val="both"/>
              <w:rPr>
                <w:color w:val="000000" w:themeColor="text1"/>
                <w:sz w:val="28"/>
                <w:szCs w:val="28"/>
              </w:rPr>
            </w:pPr>
            <w:r w:rsidRPr="007A6823">
              <w:rPr>
                <w:color w:val="000000" w:themeColor="text1"/>
                <w:sz w:val="28"/>
                <w:szCs w:val="28"/>
              </w:rPr>
              <w:t>Список использованных источников……………………………………</w:t>
            </w:r>
            <w:r>
              <w:rPr>
                <w:color w:val="000000" w:themeColor="text1"/>
                <w:sz w:val="28"/>
                <w:szCs w:val="28"/>
                <w:lang w:val="en-US"/>
              </w:rPr>
              <w:t>..</w:t>
            </w:r>
            <w:r w:rsidRPr="007A6823">
              <w:rPr>
                <w:color w:val="000000" w:themeColor="text1"/>
                <w:sz w:val="28"/>
                <w:szCs w:val="28"/>
              </w:rPr>
              <w:t>…</w:t>
            </w:r>
          </w:p>
        </w:tc>
        <w:tc>
          <w:tcPr>
            <w:tcW w:w="642" w:type="dxa"/>
            <w:tcBorders>
              <w:top w:val="nil"/>
              <w:left w:val="nil"/>
              <w:bottom w:val="nil"/>
              <w:right w:val="nil"/>
            </w:tcBorders>
            <w:shd w:val="clear" w:color="auto" w:fill="auto"/>
            <w:vAlign w:val="bottom"/>
          </w:tcPr>
          <w:p w14:paraId="57772746" w14:textId="4416EF09" w:rsidR="00E3497D" w:rsidRPr="007A6823" w:rsidRDefault="00E90401" w:rsidP="00806990">
            <w:pPr>
              <w:jc w:val="right"/>
              <w:rPr>
                <w:color w:val="000000" w:themeColor="text1"/>
                <w:sz w:val="28"/>
                <w:szCs w:val="28"/>
              </w:rPr>
            </w:pPr>
            <w:r>
              <w:rPr>
                <w:color w:val="000000" w:themeColor="text1"/>
                <w:sz w:val="28"/>
                <w:szCs w:val="28"/>
              </w:rPr>
              <w:t>70</w:t>
            </w:r>
          </w:p>
        </w:tc>
      </w:tr>
    </w:tbl>
    <w:p w14:paraId="270B0048" w14:textId="77777777" w:rsidR="00E3497D" w:rsidRDefault="00E3497D" w:rsidP="00E3497D">
      <w:pPr>
        <w:spacing w:line="360" w:lineRule="auto"/>
        <w:jc w:val="both"/>
        <w:rPr>
          <w:b/>
          <w:bCs/>
          <w:sz w:val="28"/>
          <w:szCs w:val="28"/>
        </w:rPr>
      </w:pPr>
      <w:r>
        <w:rPr>
          <w:b/>
          <w:bCs/>
          <w:sz w:val="28"/>
          <w:szCs w:val="28"/>
        </w:rPr>
        <w:br w:type="page"/>
      </w:r>
    </w:p>
    <w:p w14:paraId="6C16A1F8" w14:textId="77777777" w:rsidR="00E3497D" w:rsidRPr="002A4FB8" w:rsidRDefault="00E3497D" w:rsidP="00E3497D">
      <w:pPr>
        <w:spacing w:after="160" w:line="259" w:lineRule="auto"/>
        <w:jc w:val="center"/>
        <w:rPr>
          <w:b/>
          <w:bCs/>
          <w:sz w:val="32"/>
          <w:szCs w:val="32"/>
        </w:rPr>
      </w:pPr>
      <w:r w:rsidRPr="002A4FB8">
        <w:rPr>
          <w:b/>
          <w:bCs/>
          <w:sz w:val="28"/>
          <w:szCs w:val="28"/>
        </w:rPr>
        <w:lastRenderedPageBreak/>
        <w:t>ВВЕДЕНИЕ</w:t>
      </w:r>
    </w:p>
    <w:p w14:paraId="3B50A2CD" w14:textId="77777777" w:rsidR="00E3497D" w:rsidRPr="002C666F" w:rsidRDefault="00E3497D" w:rsidP="00E3497D">
      <w:pPr>
        <w:jc w:val="both"/>
        <w:rPr>
          <w:sz w:val="28"/>
          <w:szCs w:val="28"/>
        </w:rPr>
      </w:pPr>
    </w:p>
    <w:p w14:paraId="0E421670" w14:textId="6FCBE33C" w:rsidR="00547F84" w:rsidRDefault="00E3497D" w:rsidP="00547F84">
      <w:pPr>
        <w:spacing w:line="360" w:lineRule="auto"/>
        <w:ind w:firstLine="709"/>
        <w:jc w:val="both"/>
        <w:rPr>
          <w:sz w:val="28"/>
        </w:rPr>
      </w:pPr>
      <w:r w:rsidRPr="00647CCA">
        <w:rPr>
          <w:rFonts w:hint="cs"/>
          <w:sz w:val="28"/>
          <w:szCs w:val="28"/>
        </w:rPr>
        <w:t xml:space="preserve">Актуальность темы исследования. </w:t>
      </w:r>
      <w:r w:rsidR="00547F84">
        <w:rPr>
          <w:sz w:val="28"/>
          <w:szCs w:val="28"/>
        </w:rPr>
        <w:t xml:space="preserve">Экологические проблемы стали актуальной темой на протяжении последних десятилетий во всем мире. Порождённые процессом глобализации и мировым капитализмом, экологические проблемы оказывают негативное влияние не только на климат и состояние планеты, но и на качество жизни населения планеты. </w:t>
      </w:r>
      <w:r w:rsidR="00547F84">
        <w:rPr>
          <w:sz w:val="28"/>
        </w:rPr>
        <w:t xml:space="preserve">Последствия многолетнего неосторожного обращения с природой отражается на нас уже сегодня, хотя ученными во всем мире доказано, что это лишь начало экологической катастрофы. В наше время невозможно представить жизнь без сопутствующих удобств: разнообразия потребления производимой, свободы передвижения и неограниченных запасов энергии. Но такое поведение без обращения на внимания на последствия лишь усугубляет текущие проблемы. Исходя из этого, актуальным является исследование природы решения экологических проблем с помощью экономической системы на различных уровнях. Использование в качестве примера практики стран Европы обусловлено тем, что их забота об окружающей среде уже много лет является примером для всего мира, подкрепленная успешными экономическими показателями деятельности и лидирующими позициями во всемирных экологических индексах. </w:t>
      </w:r>
    </w:p>
    <w:p w14:paraId="68E111F9" w14:textId="26DF9324" w:rsidR="00E3497D" w:rsidRPr="00647CCA" w:rsidRDefault="00E3497D" w:rsidP="00E3497D">
      <w:pPr>
        <w:spacing w:line="360" w:lineRule="auto"/>
        <w:ind w:firstLine="709"/>
        <w:contextualSpacing/>
        <w:jc w:val="both"/>
        <w:rPr>
          <w:sz w:val="28"/>
          <w:szCs w:val="28"/>
        </w:rPr>
      </w:pPr>
      <w:r w:rsidRPr="005B4A02">
        <w:rPr>
          <w:rFonts w:hint="cs"/>
          <w:sz w:val="28"/>
          <w:szCs w:val="28"/>
        </w:rPr>
        <w:t xml:space="preserve">Целью выпускной квалификационной работы является формирование рекомендации </w:t>
      </w:r>
      <w:r w:rsidR="00547F84" w:rsidRPr="005B4A02">
        <w:rPr>
          <w:sz w:val="28"/>
        </w:rPr>
        <w:t xml:space="preserve">по </w:t>
      </w:r>
      <w:r w:rsidR="005B4A02" w:rsidRPr="005B4A02">
        <w:rPr>
          <w:sz w:val="28"/>
        </w:rPr>
        <w:t>определению</w:t>
      </w:r>
      <w:r w:rsidR="00547F84" w:rsidRPr="005B4A02">
        <w:rPr>
          <w:sz w:val="28"/>
        </w:rPr>
        <w:t xml:space="preserve"> эффективных путей решения экологических проблем в современной мировой экономике</w:t>
      </w:r>
      <w:r w:rsidRPr="005B4A02">
        <w:rPr>
          <w:rFonts w:hint="cs"/>
          <w:sz w:val="28"/>
          <w:szCs w:val="28"/>
        </w:rPr>
        <w:t>.</w:t>
      </w:r>
    </w:p>
    <w:p w14:paraId="1D7B7DD0" w14:textId="77777777" w:rsidR="00E3497D" w:rsidRPr="00647CCA" w:rsidRDefault="00E3497D" w:rsidP="00E3497D">
      <w:pPr>
        <w:spacing w:line="360" w:lineRule="auto"/>
        <w:ind w:firstLine="709"/>
        <w:contextualSpacing/>
        <w:jc w:val="both"/>
        <w:rPr>
          <w:sz w:val="28"/>
          <w:szCs w:val="28"/>
        </w:rPr>
      </w:pPr>
      <w:r w:rsidRPr="00647CCA">
        <w:rPr>
          <w:rFonts w:hint="cs"/>
          <w:sz w:val="28"/>
          <w:szCs w:val="28"/>
        </w:rPr>
        <w:t>Поставленная цель обусловила необходимость решения следующих исследовательских задач:</w:t>
      </w:r>
    </w:p>
    <w:p w14:paraId="25964DCF" w14:textId="722805C9" w:rsidR="00E3497D" w:rsidRPr="00647CCA" w:rsidRDefault="00547F84" w:rsidP="00E3497D">
      <w:pPr>
        <w:pStyle w:val="a4"/>
        <w:numPr>
          <w:ilvl w:val="0"/>
          <w:numId w:val="5"/>
        </w:numPr>
        <w:spacing w:line="360" w:lineRule="auto"/>
        <w:ind w:left="0" w:firstLine="709"/>
        <w:jc w:val="both"/>
        <w:rPr>
          <w:sz w:val="28"/>
          <w:szCs w:val="28"/>
        </w:rPr>
      </w:pPr>
      <w:r>
        <w:rPr>
          <w:sz w:val="28"/>
          <w:szCs w:val="28"/>
        </w:rPr>
        <w:t>изучить</w:t>
      </w:r>
      <w:r w:rsidR="00E3497D" w:rsidRPr="00647CCA">
        <w:rPr>
          <w:rFonts w:hint="cs"/>
          <w:sz w:val="28"/>
          <w:szCs w:val="28"/>
        </w:rPr>
        <w:t xml:space="preserve"> </w:t>
      </w:r>
      <w:r>
        <w:rPr>
          <w:bCs/>
          <w:color w:val="000000"/>
          <w:sz w:val="28"/>
          <w:szCs w:val="28"/>
        </w:rPr>
        <w:t>современные экологические проблемы и их виды</w:t>
      </w:r>
      <w:r w:rsidR="00E3497D" w:rsidRPr="00647CCA">
        <w:rPr>
          <w:rFonts w:hint="cs"/>
          <w:sz w:val="28"/>
          <w:szCs w:val="28"/>
        </w:rPr>
        <w:t>;</w:t>
      </w:r>
    </w:p>
    <w:p w14:paraId="1233CF5A" w14:textId="33E14D0F" w:rsidR="00E3497D" w:rsidRPr="00647CCA" w:rsidRDefault="00547F84" w:rsidP="00E3497D">
      <w:pPr>
        <w:pStyle w:val="a4"/>
        <w:numPr>
          <w:ilvl w:val="0"/>
          <w:numId w:val="5"/>
        </w:numPr>
        <w:spacing w:line="360" w:lineRule="auto"/>
        <w:ind w:left="0" w:firstLine="709"/>
        <w:jc w:val="both"/>
        <w:rPr>
          <w:sz w:val="28"/>
          <w:szCs w:val="28"/>
        </w:rPr>
      </w:pPr>
      <w:r>
        <w:rPr>
          <w:sz w:val="28"/>
          <w:szCs w:val="28"/>
        </w:rPr>
        <w:t>раскрыть с</w:t>
      </w:r>
      <w:r w:rsidRPr="00C25C1F">
        <w:rPr>
          <w:bCs/>
          <w:color w:val="000000"/>
          <w:sz w:val="28"/>
          <w:szCs w:val="28"/>
        </w:rPr>
        <w:t xml:space="preserve">ущность </w:t>
      </w:r>
      <w:r>
        <w:rPr>
          <w:bCs/>
          <w:color w:val="000000"/>
          <w:sz w:val="28"/>
          <w:szCs w:val="28"/>
        </w:rPr>
        <w:t>взаимосвязи экономики и экологии</w:t>
      </w:r>
      <w:r w:rsidR="00E3497D" w:rsidRPr="00647CCA">
        <w:rPr>
          <w:rFonts w:hint="cs"/>
          <w:sz w:val="28"/>
          <w:szCs w:val="28"/>
        </w:rPr>
        <w:t>;</w:t>
      </w:r>
    </w:p>
    <w:p w14:paraId="68A6584E" w14:textId="7FB35EE4" w:rsidR="00E3497D" w:rsidRPr="00647CCA" w:rsidRDefault="00547F84" w:rsidP="00E3497D">
      <w:pPr>
        <w:pStyle w:val="a4"/>
        <w:numPr>
          <w:ilvl w:val="0"/>
          <w:numId w:val="5"/>
        </w:numPr>
        <w:spacing w:line="360" w:lineRule="auto"/>
        <w:ind w:left="0" w:firstLine="709"/>
        <w:jc w:val="both"/>
        <w:rPr>
          <w:sz w:val="28"/>
          <w:szCs w:val="28"/>
        </w:rPr>
      </w:pPr>
      <w:r>
        <w:rPr>
          <w:sz w:val="28"/>
          <w:szCs w:val="28"/>
        </w:rPr>
        <w:t>определить р</w:t>
      </w:r>
      <w:r w:rsidRPr="00C25C1F">
        <w:rPr>
          <w:bCs/>
          <w:color w:val="000000"/>
          <w:sz w:val="28"/>
          <w:szCs w:val="28"/>
        </w:rPr>
        <w:t xml:space="preserve">оль </w:t>
      </w:r>
      <w:r>
        <w:rPr>
          <w:bCs/>
          <w:color w:val="000000"/>
          <w:sz w:val="28"/>
          <w:szCs w:val="28"/>
        </w:rPr>
        <w:t xml:space="preserve">экологии </w:t>
      </w:r>
      <w:r w:rsidRPr="00C25C1F">
        <w:rPr>
          <w:bCs/>
          <w:color w:val="000000"/>
          <w:sz w:val="28"/>
          <w:szCs w:val="28"/>
        </w:rPr>
        <w:t>в международных экономических отношениях</w:t>
      </w:r>
      <w:r w:rsidRPr="00647CCA">
        <w:rPr>
          <w:rFonts w:hint="cs"/>
          <w:sz w:val="28"/>
          <w:szCs w:val="28"/>
        </w:rPr>
        <w:t xml:space="preserve"> </w:t>
      </w:r>
      <w:r w:rsidR="00E3497D" w:rsidRPr="00647CCA">
        <w:rPr>
          <w:rFonts w:hint="cs"/>
          <w:sz w:val="28"/>
          <w:szCs w:val="28"/>
        </w:rPr>
        <w:t>сущность логистики и управления цепями поставок;</w:t>
      </w:r>
    </w:p>
    <w:p w14:paraId="50969368" w14:textId="701C551D" w:rsidR="00E3497D" w:rsidRPr="00647CCA" w:rsidRDefault="00547F84" w:rsidP="00E3497D">
      <w:pPr>
        <w:pStyle w:val="a4"/>
        <w:numPr>
          <w:ilvl w:val="0"/>
          <w:numId w:val="5"/>
        </w:numPr>
        <w:spacing w:line="360" w:lineRule="auto"/>
        <w:ind w:left="0" w:firstLine="709"/>
        <w:jc w:val="both"/>
        <w:rPr>
          <w:sz w:val="28"/>
          <w:szCs w:val="28"/>
        </w:rPr>
      </w:pPr>
      <w:r>
        <w:rPr>
          <w:sz w:val="28"/>
          <w:szCs w:val="28"/>
        </w:rPr>
        <w:lastRenderedPageBreak/>
        <w:t>рассмотреть а</w:t>
      </w:r>
      <w:r>
        <w:rPr>
          <w:bCs/>
          <w:color w:val="000000"/>
          <w:sz w:val="28"/>
          <w:szCs w:val="28"/>
        </w:rPr>
        <w:t>ктуальные формы решения экологических проблем на международной арене</w:t>
      </w:r>
      <w:r w:rsidR="00E3497D" w:rsidRPr="00647CCA">
        <w:rPr>
          <w:rFonts w:hint="cs"/>
          <w:sz w:val="28"/>
          <w:szCs w:val="28"/>
        </w:rPr>
        <w:t>;</w:t>
      </w:r>
    </w:p>
    <w:p w14:paraId="3BA1EC46" w14:textId="546F9510" w:rsidR="00E3497D" w:rsidRPr="00647CCA" w:rsidRDefault="00547F84" w:rsidP="00E3497D">
      <w:pPr>
        <w:pStyle w:val="a4"/>
        <w:numPr>
          <w:ilvl w:val="0"/>
          <w:numId w:val="5"/>
        </w:numPr>
        <w:spacing w:line="360" w:lineRule="auto"/>
        <w:ind w:left="0" w:firstLine="709"/>
        <w:jc w:val="both"/>
        <w:rPr>
          <w:sz w:val="28"/>
          <w:szCs w:val="28"/>
        </w:rPr>
      </w:pPr>
      <w:r>
        <w:rPr>
          <w:sz w:val="28"/>
          <w:szCs w:val="28"/>
        </w:rPr>
        <w:t>проанализировать</w:t>
      </w:r>
      <w:r w:rsidR="00E3497D" w:rsidRPr="00647CCA">
        <w:rPr>
          <w:rFonts w:hint="cs"/>
          <w:sz w:val="28"/>
          <w:szCs w:val="28"/>
        </w:rPr>
        <w:t xml:space="preserve"> </w:t>
      </w:r>
      <w:r>
        <w:rPr>
          <w:bCs/>
          <w:color w:val="000000"/>
          <w:sz w:val="28"/>
          <w:szCs w:val="28"/>
        </w:rPr>
        <w:t>современное состояние экологических проблем в странах Европы</w:t>
      </w:r>
      <w:r w:rsidR="00E3497D" w:rsidRPr="00647CCA">
        <w:rPr>
          <w:rFonts w:hint="cs"/>
          <w:sz w:val="28"/>
          <w:szCs w:val="28"/>
        </w:rPr>
        <w:t>;</w:t>
      </w:r>
    </w:p>
    <w:p w14:paraId="4DF21E0F" w14:textId="7A5E5FD1" w:rsidR="00E3497D" w:rsidRPr="00647CCA" w:rsidRDefault="00E3497D" w:rsidP="00E3497D">
      <w:pPr>
        <w:pStyle w:val="a4"/>
        <w:numPr>
          <w:ilvl w:val="0"/>
          <w:numId w:val="5"/>
        </w:numPr>
        <w:spacing w:line="360" w:lineRule="auto"/>
        <w:ind w:left="0" w:firstLine="709"/>
        <w:jc w:val="both"/>
        <w:rPr>
          <w:sz w:val="28"/>
          <w:szCs w:val="28"/>
        </w:rPr>
      </w:pPr>
      <w:r w:rsidRPr="00647CCA">
        <w:rPr>
          <w:rFonts w:hint="cs"/>
          <w:sz w:val="28"/>
          <w:szCs w:val="28"/>
        </w:rPr>
        <w:t>оценить</w:t>
      </w:r>
      <w:r w:rsidR="00547F84" w:rsidRPr="00547F84">
        <w:rPr>
          <w:sz w:val="28"/>
          <w:szCs w:val="28"/>
        </w:rPr>
        <w:t xml:space="preserve"> </w:t>
      </w:r>
      <w:r w:rsidR="00547F84" w:rsidRPr="00547F84">
        <w:rPr>
          <w:color w:val="000000"/>
          <w:sz w:val="28"/>
          <w:szCs w:val="28"/>
        </w:rPr>
        <w:t>эффективность</w:t>
      </w:r>
      <w:r w:rsidR="00547F84">
        <w:rPr>
          <w:color w:val="000000"/>
          <w:sz w:val="28"/>
          <w:szCs w:val="28"/>
          <w:lang w:val="en-US"/>
        </w:rPr>
        <w:t>m</w:t>
      </w:r>
      <w:r w:rsidR="00547F84" w:rsidRPr="00547F84">
        <w:rPr>
          <w:color w:val="000000"/>
          <w:sz w:val="28"/>
          <w:szCs w:val="28"/>
        </w:rPr>
        <w:t xml:space="preserve"> функционирования путей решения экологических проблем в мировой экономике</w:t>
      </w:r>
      <w:r w:rsidRPr="00647CCA">
        <w:rPr>
          <w:rFonts w:hint="cs"/>
          <w:sz w:val="28"/>
          <w:szCs w:val="28"/>
        </w:rPr>
        <w:t xml:space="preserve">; </w:t>
      </w:r>
    </w:p>
    <w:p w14:paraId="5C77FD1D" w14:textId="443625A9" w:rsidR="00E3497D" w:rsidRPr="00647CCA" w:rsidRDefault="00E3497D" w:rsidP="00E3497D">
      <w:pPr>
        <w:pStyle w:val="a4"/>
        <w:numPr>
          <w:ilvl w:val="0"/>
          <w:numId w:val="5"/>
        </w:numPr>
        <w:spacing w:line="360" w:lineRule="auto"/>
        <w:ind w:left="0" w:firstLine="709"/>
        <w:jc w:val="both"/>
        <w:rPr>
          <w:sz w:val="28"/>
          <w:szCs w:val="28"/>
        </w:rPr>
      </w:pPr>
      <w:r w:rsidRPr="00647CCA">
        <w:rPr>
          <w:rFonts w:hint="cs"/>
          <w:sz w:val="28"/>
          <w:szCs w:val="28"/>
        </w:rPr>
        <w:t xml:space="preserve">рассмотреть </w:t>
      </w:r>
      <w:r w:rsidR="00547F84">
        <w:rPr>
          <w:sz w:val="28"/>
        </w:rPr>
        <w:t>особенности современного состояния экологических проблем в российской экономике</w:t>
      </w:r>
      <w:r w:rsidRPr="00647CCA">
        <w:rPr>
          <w:rFonts w:hint="cs"/>
          <w:sz w:val="28"/>
          <w:szCs w:val="28"/>
        </w:rPr>
        <w:t>;</w:t>
      </w:r>
    </w:p>
    <w:p w14:paraId="02362F4F" w14:textId="345613DD" w:rsidR="00E3497D" w:rsidRPr="00647CCA" w:rsidRDefault="00547F84" w:rsidP="00E3497D">
      <w:pPr>
        <w:pStyle w:val="a4"/>
        <w:numPr>
          <w:ilvl w:val="0"/>
          <w:numId w:val="5"/>
        </w:numPr>
        <w:spacing w:line="360" w:lineRule="auto"/>
        <w:ind w:left="0" w:firstLine="709"/>
        <w:jc w:val="both"/>
        <w:rPr>
          <w:sz w:val="28"/>
          <w:szCs w:val="28"/>
        </w:rPr>
      </w:pPr>
      <w:r>
        <w:rPr>
          <w:sz w:val="28"/>
          <w:szCs w:val="28"/>
        </w:rPr>
        <w:t>ра</w:t>
      </w:r>
      <w:r>
        <w:rPr>
          <w:sz w:val="28"/>
        </w:rPr>
        <w:t>зработать предложения и рекомендаций по формированию эффективных путей решения экологических проблем в современной мировой экономике</w:t>
      </w:r>
      <w:r w:rsidR="00E3497D" w:rsidRPr="00647CCA">
        <w:rPr>
          <w:rFonts w:hint="cs"/>
          <w:sz w:val="28"/>
          <w:szCs w:val="28"/>
        </w:rPr>
        <w:t xml:space="preserve">. </w:t>
      </w:r>
    </w:p>
    <w:p w14:paraId="73C1A125" w14:textId="58EE612B" w:rsidR="00E3497D" w:rsidRPr="00647CCA" w:rsidRDefault="00E3497D" w:rsidP="00E3497D">
      <w:pPr>
        <w:spacing w:line="360" w:lineRule="auto"/>
        <w:ind w:firstLine="709"/>
        <w:contextualSpacing/>
        <w:jc w:val="both"/>
        <w:rPr>
          <w:sz w:val="28"/>
          <w:szCs w:val="28"/>
        </w:rPr>
      </w:pPr>
      <w:r w:rsidRPr="00647CCA">
        <w:rPr>
          <w:rFonts w:hint="cs"/>
          <w:sz w:val="28"/>
          <w:szCs w:val="28"/>
        </w:rPr>
        <w:t>Объектом исследования явля</w:t>
      </w:r>
      <w:r w:rsidR="00547F84">
        <w:rPr>
          <w:sz w:val="28"/>
          <w:szCs w:val="28"/>
        </w:rPr>
        <w:t>ются международные экологические проблемы</w:t>
      </w:r>
      <w:r w:rsidRPr="00647CCA">
        <w:rPr>
          <w:rFonts w:hint="cs"/>
          <w:sz w:val="28"/>
          <w:szCs w:val="28"/>
        </w:rPr>
        <w:t>.</w:t>
      </w:r>
    </w:p>
    <w:p w14:paraId="664FF22A" w14:textId="3222A426" w:rsidR="00E3497D" w:rsidRPr="00647CCA" w:rsidRDefault="00E3497D" w:rsidP="00E3497D">
      <w:pPr>
        <w:spacing w:line="360" w:lineRule="auto"/>
        <w:ind w:firstLine="709"/>
        <w:contextualSpacing/>
        <w:jc w:val="both"/>
        <w:rPr>
          <w:sz w:val="28"/>
          <w:szCs w:val="28"/>
        </w:rPr>
      </w:pPr>
      <w:r w:rsidRPr="00647CCA">
        <w:rPr>
          <w:rFonts w:hint="cs"/>
          <w:sz w:val="28"/>
          <w:szCs w:val="28"/>
        </w:rPr>
        <w:t xml:space="preserve">Предметом исследования являются экономические отношения, возникающие в </w:t>
      </w:r>
      <w:r w:rsidR="00547F84">
        <w:rPr>
          <w:sz w:val="28"/>
          <w:szCs w:val="28"/>
        </w:rPr>
        <w:t>решения экологических проблем с учетом зарубежного опыта</w:t>
      </w:r>
      <w:r w:rsidRPr="00647CCA">
        <w:rPr>
          <w:rFonts w:hint="cs"/>
          <w:sz w:val="28"/>
          <w:szCs w:val="28"/>
        </w:rPr>
        <w:t>.</w:t>
      </w:r>
    </w:p>
    <w:p w14:paraId="240A316B" w14:textId="77777777" w:rsidR="00E3497D" w:rsidRPr="00647CCA" w:rsidRDefault="00E3497D" w:rsidP="00E3497D">
      <w:pPr>
        <w:spacing w:line="360" w:lineRule="auto"/>
        <w:ind w:firstLine="709"/>
        <w:contextualSpacing/>
        <w:jc w:val="both"/>
        <w:rPr>
          <w:sz w:val="28"/>
          <w:szCs w:val="28"/>
        </w:rPr>
      </w:pPr>
      <w:r w:rsidRPr="00647CCA">
        <w:rPr>
          <w:rFonts w:hint="cs"/>
          <w:sz w:val="28"/>
          <w:szCs w:val="28"/>
        </w:rPr>
        <w:t>Методологической основой исследования являются методы сравнительного и экономико-статистического анализа, а также методы экспертных оценок и научной абстракции.</w:t>
      </w:r>
    </w:p>
    <w:p w14:paraId="36168886" w14:textId="77777777" w:rsidR="00E3497D" w:rsidRPr="00647CCA" w:rsidRDefault="00E3497D" w:rsidP="00E3497D">
      <w:pPr>
        <w:spacing w:line="360" w:lineRule="auto"/>
        <w:ind w:firstLine="709"/>
        <w:contextualSpacing/>
        <w:jc w:val="both"/>
        <w:rPr>
          <w:sz w:val="28"/>
          <w:szCs w:val="28"/>
        </w:rPr>
      </w:pPr>
      <w:r w:rsidRPr="00647CCA">
        <w:rPr>
          <w:rFonts w:hint="cs"/>
          <w:sz w:val="28"/>
          <w:szCs w:val="28"/>
        </w:rPr>
        <w:t>Информационной базой работы выступают статистические и справочные материалы российских и международных организаций, аналитические данные, научные исследования отечественных и зарубежных экономистов по данной теме.</w:t>
      </w:r>
    </w:p>
    <w:p w14:paraId="19804E6E" w14:textId="2A88B2C4" w:rsidR="00E3497D" w:rsidRPr="00647CCA" w:rsidRDefault="00E3497D" w:rsidP="00E3497D">
      <w:pPr>
        <w:spacing w:line="360" w:lineRule="auto"/>
        <w:ind w:firstLine="709"/>
        <w:contextualSpacing/>
        <w:jc w:val="both"/>
        <w:rPr>
          <w:sz w:val="28"/>
          <w:szCs w:val="28"/>
        </w:rPr>
      </w:pPr>
      <w:r w:rsidRPr="00647CCA">
        <w:rPr>
          <w:rFonts w:hint="cs"/>
          <w:sz w:val="28"/>
          <w:szCs w:val="28"/>
        </w:rPr>
        <w:t xml:space="preserve">Теоретическая значимость заключается в </w:t>
      </w:r>
      <w:r w:rsidR="00547F84">
        <w:rPr>
          <w:sz w:val="28"/>
          <w:szCs w:val="28"/>
        </w:rPr>
        <w:t>определения</w:t>
      </w:r>
      <w:r w:rsidRPr="00647CCA">
        <w:rPr>
          <w:rFonts w:hint="cs"/>
          <w:sz w:val="28"/>
          <w:szCs w:val="28"/>
        </w:rPr>
        <w:t xml:space="preserve"> </w:t>
      </w:r>
      <w:r w:rsidR="00547F84">
        <w:rPr>
          <w:sz w:val="28"/>
          <w:szCs w:val="28"/>
        </w:rPr>
        <w:t>путей</w:t>
      </w:r>
      <w:r w:rsidRPr="00647CCA">
        <w:rPr>
          <w:rFonts w:hint="cs"/>
          <w:sz w:val="28"/>
          <w:szCs w:val="28"/>
        </w:rPr>
        <w:t xml:space="preserve"> </w:t>
      </w:r>
      <w:r w:rsidR="00547F84">
        <w:rPr>
          <w:sz w:val="28"/>
          <w:szCs w:val="28"/>
        </w:rPr>
        <w:t xml:space="preserve">решения экологических проблем в современной мировой экономике. </w:t>
      </w:r>
    </w:p>
    <w:p w14:paraId="6A4D8BF4" w14:textId="73BAE4CD" w:rsidR="00E3497D" w:rsidRPr="00647CCA" w:rsidRDefault="00E3497D" w:rsidP="00E3497D">
      <w:pPr>
        <w:spacing w:line="360" w:lineRule="auto"/>
        <w:ind w:firstLine="709"/>
        <w:contextualSpacing/>
        <w:jc w:val="both"/>
        <w:rPr>
          <w:sz w:val="28"/>
          <w:szCs w:val="28"/>
        </w:rPr>
      </w:pPr>
      <w:r w:rsidRPr="00647CCA">
        <w:rPr>
          <w:rFonts w:hint="cs"/>
          <w:sz w:val="28"/>
          <w:szCs w:val="28"/>
        </w:rPr>
        <w:t xml:space="preserve">Практическая значимость данной работы заключается в предложении рекомендаций </w:t>
      </w:r>
      <w:r w:rsidR="00547F84">
        <w:rPr>
          <w:sz w:val="28"/>
        </w:rPr>
        <w:t>по формированию эффективных путей решения экологических проблем в современной мировой экономике</w:t>
      </w:r>
      <w:r w:rsidRPr="00647CCA">
        <w:rPr>
          <w:rFonts w:hint="cs"/>
          <w:sz w:val="28"/>
          <w:szCs w:val="28"/>
        </w:rPr>
        <w:t xml:space="preserve">. </w:t>
      </w:r>
    </w:p>
    <w:p w14:paraId="40F7803D" w14:textId="2F8CADAB" w:rsidR="00E3497D" w:rsidRPr="00647CCA" w:rsidRDefault="00E3497D" w:rsidP="00E3497D">
      <w:pPr>
        <w:spacing w:line="360" w:lineRule="auto"/>
        <w:ind w:firstLine="709"/>
        <w:jc w:val="both"/>
        <w:rPr>
          <w:sz w:val="28"/>
          <w:szCs w:val="28"/>
        </w:rPr>
      </w:pPr>
      <w:r w:rsidRPr="00B63181">
        <w:rPr>
          <w:sz w:val="28"/>
          <w:szCs w:val="28"/>
        </w:rPr>
        <w:t>Работа включает</w:t>
      </w:r>
      <w:r w:rsidR="00547F84">
        <w:rPr>
          <w:sz w:val="28"/>
          <w:szCs w:val="28"/>
        </w:rPr>
        <w:t xml:space="preserve"> в себя</w:t>
      </w:r>
      <w:r w:rsidRPr="00B63181">
        <w:rPr>
          <w:sz w:val="28"/>
          <w:szCs w:val="28"/>
        </w:rPr>
        <w:t xml:space="preserve"> список </w:t>
      </w:r>
      <w:r w:rsidR="00547F84">
        <w:rPr>
          <w:sz w:val="28"/>
          <w:szCs w:val="28"/>
        </w:rPr>
        <w:t xml:space="preserve">из 65 </w:t>
      </w:r>
      <w:r w:rsidRPr="00B63181">
        <w:rPr>
          <w:sz w:val="28"/>
          <w:szCs w:val="28"/>
        </w:rPr>
        <w:t>источников, 1</w:t>
      </w:r>
      <w:r w:rsidR="005B4A02">
        <w:rPr>
          <w:sz w:val="28"/>
          <w:szCs w:val="28"/>
        </w:rPr>
        <w:t>8</w:t>
      </w:r>
      <w:r w:rsidRPr="00B63181">
        <w:rPr>
          <w:sz w:val="28"/>
          <w:szCs w:val="28"/>
        </w:rPr>
        <w:t xml:space="preserve"> рисунков и </w:t>
      </w:r>
      <w:r w:rsidR="005B4A02">
        <w:rPr>
          <w:sz w:val="28"/>
          <w:szCs w:val="28"/>
        </w:rPr>
        <w:t>8</w:t>
      </w:r>
      <w:r w:rsidRPr="00B63181">
        <w:rPr>
          <w:sz w:val="28"/>
          <w:szCs w:val="28"/>
        </w:rPr>
        <w:t xml:space="preserve"> таблиц.</w:t>
      </w:r>
    </w:p>
    <w:p w14:paraId="42353A81" w14:textId="77777777" w:rsidR="005B4A02" w:rsidRDefault="005B4A02" w:rsidP="00543CDA">
      <w:pPr>
        <w:pStyle w:val="a3"/>
        <w:shd w:val="clear" w:color="auto" w:fill="FFFFFF"/>
        <w:spacing w:before="0" w:beforeAutospacing="0" w:after="0" w:afterAutospacing="0" w:line="360" w:lineRule="auto"/>
        <w:ind w:firstLine="709"/>
        <w:contextualSpacing/>
        <w:jc w:val="both"/>
        <w:rPr>
          <w:b/>
          <w:color w:val="000000"/>
          <w:sz w:val="28"/>
          <w:szCs w:val="28"/>
        </w:rPr>
      </w:pPr>
      <w:r>
        <w:rPr>
          <w:b/>
          <w:color w:val="000000"/>
          <w:sz w:val="28"/>
          <w:szCs w:val="28"/>
        </w:rPr>
        <w:br w:type="page"/>
      </w:r>
    </w:p>
    <w:p w14:paraId="01AACCFF" w14:textId="3A3945BD" w:rsidR="006D2E19" w:rsidRDefault="006D2E19" w:rsidP="00543CDA">
      <w:pPr>
        <w:pStyle w:val="a3"/>
        <w:shd w:val="clear" w:color="auto" w:fill="FFFFFF"/>
        <w:spacing w:before="0" w:beforeAutospacing="0" w:after="0" w:afterAutospacing="0" w:line="360" w:lineRule="auto"/>
        <w:ind w:firstLine="709"/>
        <w:contextualSpacing/>
        <w:jc w:val="both"/>
        <w:rPr>
          <w:b/>
          <w:color w:val="000000"/>
          <w:sz w:val="28"/>
          <w:szCs w:val="28"/>
        </w:rPr>
      </w:pPr>
      <w:r w:rsidRPr="00743656">
        <w:rPr>
          <w:b/>
          <w:color w:val="000000"/>
          <w:sz w:val="28"/>
          <w:szCs w:val="28"/>
        </w:rPr>
        <w:lastRenderedPageBreak/>
        <w:t xml:space="preserve">1 Теоретические основы исследования экологических проблем в мировой экономике </w:t>
      </w:r>
    </w:p>
    <w:p w14:paraId="7BEA37BA" w14:textId="77777777" w:rsidR="00543CDA" w:rsidRPr="00743656" w:rsidRDefault="00543CDA" w:rsidP="00543CDA">
      <w:pPr>
        <w:pStyle w:val="a3"/>
        <w:shd w:val="clear" w:color="auto" w:fill="FFFFFF"/>
        <w:spacing w:before="0" w:beforeAutospacing="0" w:after="0" w:afterAutospacing="0" w:line="360" w:lineRule="auto"/>
        <w:ind w:firstLine="709"/>
        <w:contextualSpacing/>
        <w:jc w:val="both"/>
        <w:rPr>
          <w:b/>
          <w:color w:val="000000"/>
          <w:sz w:val="28"/>
          <w:szCs w:val="28"/>
        </w:rPr>
      </w:pPr>
    </w:p>
    <w:p w14:paraId="108710E8" w14:textId="2BC68550" w:rsidR="006D2E19" w:rsidRPr="00743656" w:rsidRDefault="006D2E19" w:rsidP="00543CDA">
      <w:pPr>
        <w:pStyle w:val="a3"/>
        <w:shd w:val="clear" w:color="auto" w:fill="FFFFFF"/>
        <w:spacing w:before="0" w:beforeAutospacing="0" w:after="0" w:afterAutospacing="0" w:line="360" w:lineRule="auto"/>
        <w:ind w:firstLine="709"/>
        <w:contextualSpacing/>
        <w:jc w:val="both"/>
        <w:rPr>
          <w:b/>
          <w:color w:val="000000"/>
          <w:sz w:val="28"/>
          <w:szCs w:val="28"/>
        </w:rPr>
      </w:pPr>
      <w:r w:rsidRPr="00743656">
        <w:rPr>
          <w:b/>
          <w:color w:val="000000"/>
          <w:sz w:val="28"/>
          <w:szCs w:val="28"/>
        </w:rPr>
        <w:t xml:space="preserve">1.1 Современные экологические проблемы и их виды </w:t>
      </w:r>
    </w:p>
    <w:p w14:paraId="7D0FA398" w14:textId="77777777" w:rsidR="00743656" w:rsidRPr="00743656" w:rsidRDefault="00743656" w:rsidP="00743656">
      <w:pPr>
        <w:pStyle w:val="a3"/>
        <w:shd w:val="clear" w:color="auto" w:fill="FFFFFF"/>
        <w:spacing w:before="0" w:beforeAutospacing="0" w:after="0" w:afterAutospacing="0" w:line="360" w:lineRule="auto"/>
        <w:ind w:firstLine="709"/>
        <w:contextualSpacing/>
        <w:jc w:val="both"/>
        <w:rPr>
          <w:bCs/>
          <w:color w:val="000000"/>
          <w:sz w:val="28"/>
          <w:szCs w:val="28"/>
        </w:rPr>
      </w:pPr>
    </w:p>
    <w:p w14:paraId="1E3BD6CB" w14:textId="29CAB43E" w:rsidR="009001C8" w:rsidRDefault="009915CE" w:rsidP="009001C8">
      <w:pPr>
        <w:pStyle w:val="a3"/>
        <w:shd w:val="clear" w:color="auto" w:fill="FFFFFF"/>
        <w:spacing w:before="0" w:beforeAutospacing="0" w:after="0" w:afterAutospacing="0" w:line="360" w:lineRule="auto"/>
        <w:ind w:firstLine="709"/>
        <w:contextualSpacing/>
        <w:jc w:val="both"/>
        <w:rPr>
          <w:sz w:val="28"/>
          <w:szCs w:val="28"/>
          <w:lang w:val="ru"/>
        </w:rPr>
      </w:pPr>
      <w:r w:rsidRPr="00743656">
        <w:rPr>
          <w:sz w:val="28"/>
          <w:szCs w:val="28"/>
          <w:lang w:val="ru"/>
        </w:rPr>
        <w:t>Непрерывный технический прогресс, продолжающееся порабощение природы человеком, индустриализация, изменившая поверхность Земли до неузнаваемости, стали причинами глобального экологического кризиса. В наше время население планеты особенно остро сталкивается с такими экологическими проблемами, как загрязнение воздуха, истощение озонового слоя, кислотные дожди, парниковый эффект, загрязнение почв, загрязнение Мирового океана и перенаселение. Что касается природных источников химических элементов, загрязняющих атмосферу, то к ним относятся лесные пожары, извержения вулканов, ветровая эрозия (рассеивание частиц почвы и горных пород), распространение пыльцы, испарение органических соединений и естественная радиация. Ежедневно среднестатистический человек вдыхает около 20 000 литров воздуха, в котором содержится, помимо жизненно важного кислорода, целый список вредных взвешенных частиц и газов</w:t>
      </w:r>
      <w:r w:rsidR="00547F84">
        <w:rPr>
          <w:sz w:val="28"/>
          <w:szCs w:val="28"/>
          <w:lang w:val="ru"/>
        </w:rPr>
        <w:t xml:space="preserve"> [17]</w:t>
      </w:r>
      <w:r w:rsidRPr="00743656">
        <w:rPr>
          <w:sz w:val="28"/>
          <w:szCs w:val="28"/>
          <w:lang w:val="ru"/>
        </w:rPr>
        <w:t xml:space="preserve">. </w:t>
      </w:r>
    </w:p>
    <w:p w14:paraId="6C4A1F8E" w14:textId="480580F5" w:rsidR="009915CE" w:rsidRPr="00743656" w:rsidRDefault="009915CE" w:rsidP="00743656">
      <w:pPr>
        <w:pStyle w:val="a3"/>
        <w:shd w:val="clear" w:color="auto" w:fill="FFFFFF"/>
        <w:spacing w:before="0" w:beforeAutospacing="0" w:after="0" w:afterAutospacing="0" w:line="360" w:lineRule="auto"/>
        <w:ind w:firstLine="709"/>
        <w:contextualSpacing/>
        <w:jc w:val="both"/>
        <w:rPr>
          <w:sz w:val="28"/>
          <w:szCs w:val="28"/>
        </w:rPr>
      </w:pPr>
      <w:r w:rsidRPr="00743656">
        <w:rPr>
          <w:sz w:val="28"/>
          <w:szCs w:val="28"/>
          <w:lang w:val="ru"/>
        </w:rPr>
        <w:t>Загрязнители воздуха условно делятся на 2 вида: природные и антропогенные. Преобладают последние</w:t>
      </w:r>
      <w:r w:rsidR="000664AE">
        <w:rPr>
          <w:sz w:val="28"/>
          <w:szCs w:val="28"/>
          <w:lang w:val="ru"/>
        </w:rPr>
        <w:t>, з</w:t>
      </w:r>
      <w:r w:rsidRPr="00743656">
        <w:rPr>
          <w:sz w:val="28"/>
          <w:szCs w:val="28"/>
          <w:lang w:val="ru"/>
        </w:rPr>
        <w:t>аводы выделяют вредные вещества, такие как пыль, нефтяная зола, различные химические соединения, оксиды азота и многое другое. Измерения загрязнения воздуха показали катастрофическое положение атмосферного слоя; загрязненный воздух является причиной многих хронических заболеваний.</w:t>
      </w:r>
    </w:p>
    <w:p w14:paraId="54955855" w14:textId="3CB91E61" w:rsidR="002A4169" w:rsidRDefault="009915CE" w:rsidP="00743656">
      <w:pPr>
        <w:pStyle w:val="a3"/>
        <w:shd w:val="clear" w:color="auto" w:fill="FFFFFF"/>
        <w:spacing w:before="0" w:beforeAutospacing="0" w:after="0" w:afterAutospacing="0" w:line="360" w:lineRule="auto"/>
        <w:ind w:firstLine="709"/>
        <w:contextualSpacing/>
        <w:jc w:val="both"/>
        <w:rPr>
          <w:sz w:val="28"/>
          <w:szCs w:val="28"/>
          <w:lang w:val="ru"/>
        </w:rPr>
      </w:pPr>
      <w:r w:rsidRPr="00743656">
        <w:rPr>
          <w:sz w:val="28"/>
          <w:szCs w:val="28"/>
          <w:lang w:val="ru"/>
        </w:rPr>
        <w:t xml:space="preserve">Загрязнение атмосферного воздуха негативно сказывается на здоровье человека, способствуя развитию заболеваний сердца и легких (в частности, бронхита). Углекислый газ в атмосфере Земли находится на самом высоком уровне за три миллиона лет. Это может привести к резкому повышению температуры и уровня моря на протяжении веков. Долгое время считалось, что </w:t>
      </w:r>
      <w:r w:rsidRPr="00743656">
        <w:rPr>
          <w:sz w:val="28"/>
          <w:szCs w:val="28"/>
          <w:lang w:val="ru"/>
        </w:rPr>
        <w:lastRenderedPageBreak/>
        <w:t>сегодняшние уровни парниковых газов не превышают уровней 800 000 лет назад. Но анализ ледяных кернов и океанических отложений в самом холодном месте на Земле показал, что 400 частей на миллион (</w:t>
      </w:r>
      <w:proofErr w:type="spellStart"/>
      <w:r w:rsidRPr="00743656">
        <w:rPr>
          <w:sz w:val="28"/>
          <w:szCs w:val="28"/>
          <w:lang w:val="ru"/>
        </w:rPr>
        <w:t>ppm</w:t>
      </w:r>
      <w:proofErr w:type="spellEnd"/>
      <w:r w:rsidRPr="00743656">
        <w:rPr>
          <w:sz w:val="28"/>
          <w:szCs w:val="28"/>
          <w:lang w:val="ru"/>
        </w:rPr>
        <w:t xml:space="preserve">) в последний раз превышались три миллиона лет назад во время позднего плиоцена, когда ледяной щит Гренландии полностью исчез и деревья росли вокруг Антарктиды. </w:t>
      </w:r>
    </w:p>
    <w:p w14:paraId="3D51809D" w14:textId="64D3A561" w:rsidR="00311174" w:rsidRDefault="00311174" w:rsidP="00311174">
      <w:pPr>
        <w:pStyle w:val="a3"/>
        <w:shd w:val="clear" w:color="auto" w:fill="FFFFFF"/>
        <w:spacing w:before="0" w:beforeAutospacing="0" w:after="0" w:afterAutospacing="0" w:line="360" w:lineRule="auto"/>
        <w:contextualSpacing/>
        <w:jc w:val="both"/>
        <w:rPr>
          <w:sz w:val="28"/>
          <w:szCs w:val="28"/>
          <w:lang w:val="ru"/>
        </w:rPr>
      </w:pPr>
      <w:r w:rsidRPr="00311174">
        <w:rPr>
          <w:noProof/>
          <w:sz w:val="28"/>
          <w:szCs w:val="28"/>
        </w:rPr>
        <w:drawing>
          <wp:inline distT="0" distB="0" distL="0" distR="0" wp14:anchorId="54167277" wp14:editId="14029E2D">
            <wp:extent cx="5940425" cy="6802582"/>
            <wp:effectExtent l="0" t="0" r="3175" b="0"/>
            <wp:docPr id="10" name="Схема 10">
              <a:extLst xmlns:a="http://schemas.openxmlformats.org/drawingml/2006/main">
                <a:ext uri="{FF2B5EF4-FFF2-40B4-BE49-F238E27FC236}">
                  <a16:creationId xmlns:a16="http://schemas.microsoft.com/office/drawing/2014/main" id="{E7C784C3-5BA8-1D42-3B5E-7822230974B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267C762C" w14:textId="08D338BC" w:rsidR="00311174" w:rsidRDefault="00311174" w:rsidP="00703135">
      <w:pPr>
        <w:pStyle w:val="a3"/>
        <w:shd w:val="clear" w:color="auto" w:fill="FFFFFF"/>
        <w:spacing w:before="0" w:beforeAutospacing="0" w:after="0" w:afterAutospacing="0"/>
        <w:contextualSpacing/>
        <w:jc w:val="center"/>
        <w:rPr>
          <w:sz w:val="28"/>
          <w:szCs w:val="28"/>
          <w:lang w:val="ru"/>
        </w:rPr>
      </w:pPr>
      <w:r>
        <w:rPr>
          <w:sz w:val="28"/>
          <w:szCs w:val="28"/>
          <w:lang w:val="ru"/>
        </w:rPr>
        <w:t>Рисунок 1 – Категории глобальных экологических проблем</w:t>
      </w:r>
      <w:r w:rsidR="008B7AC6">
        <w:rPr>
          <w:sz w:val="28"/>
          <w:szCs w:val="28"/>
          <w:lang w:val="ru"/>
        </w:rPr>
        <w:t xml:space="preserve"> (составлено автором)</w:t>
      </w:r>
    </w:p>
    <w:p w14:paraId="133495DD" w14:textId="4E2B5EB7" w:rsidR="009915CE" w:rsidRPr="002A4169" w:rsidRDefault="009915CE" w:rsidP="002A4169">
      <w:pPr>
        <w:pStyle w:val="a3"/>
        <w:shd w:val="clear" w:color="auto" w:fill="FFFFFF"/>
        <w:spacing w:before="0" w:beforeAutospacing="0" w:after="0" w:afterAutospacing="0" w:line="360" w:lineRule="auto"/>
        <w:ind w:firstLine="709"/>
        <w:contextualSpacing/>
        <w:jc w:val="both"/>
        <w:rPr>
          <w:sz w:val="28"/>
          <w:szCs w:val="28"/>
          <w:lang w:val="ru"/>
        </w:rPr>
      </w:pPr>
      <w:r w:rsidRPr="00743656">
        <w:rPr>
          <w:sz w:val="28"/>
          <w:szCs w:val="28"/>
          <w:lang w:val="ru"/>
        </w:rPr>
        <w:lastRenderedPageBreak/>
        <w:t xml:space="preserve">В октябре 2018 года ООН пришла к выводу, что выбросы парниковых газов должны быть примерно вдвое сокращены в течение 12 лет, чтобы предотвратить достижение критической отметки в 1,5 ° C. Но, несмотря на все предупреждения, выбросы CO2 от ископаемого топлива, строительства, авиации и агробизнеса продолжают расти, и планета может нагреться на 4 ° C к концу века. Но даже если удастся остановить глобальное потепление на нынешнем уровне, перспективы остаются туманными.  В тех же условиях, что и сегодня, в плиоцене исчез Гренландский ледяной щит, таяние которого поднимет уровень моря на 7 метров. Если ледяной покров Западной Антарктиды растает, уровень моря поднимется на 4-5 метров. Во время плиоцена, как и сегодня, полюса Земли прогревались гораздо быстрее, чем остальная планета. В более ранние периоды стационарные концентрации углекислого газа были даже выше, чем 400 </w:t>
      </w:r>
      <w:proofErr w:type="spellStart"/>
      <w:r w:rsidRPr="00743656">
        <w:rPr>
          <w:sz w:val="28"/>
          <w:szCs w:val="28"/>
          <w:lang w:val="ru"/>
        </w:rPr>
        <w:t>ppm</w:t>
      </w:r>
      <w:proofErr w:type="spellEnd"/>
      <w:r w:rsidRPr="00743656">
        <w:rPr>
          <w:sz w:val="28"/>
          <w:szCs w:val="28"/>
          <w:lang w:val="ru"/>
        </w:rPr>
        <w:t>, но для его создания потребовались миллионы лет. Антропогенные выбросы парниковых газов увеличили уровень CO2 более чем на 40% за 150 лет</w:t>
      </w:r>
      <w:r w:rsidR="00547F84">
        <w:rPr>
          <w:sz w:val="28"/>
          <w:szCs w:val="28"/>
          <w:lang w:val="ru"/>
        </w:rPr>
        <w:t xml:space="preserve"> [48]</w:t>
      </w:r>
      <w:r w:rsidRPr="00743656">
        <w:rPr>
          <w:sz w:val="28"/>
          <w:szCs w:val="28"/>
          <w:lang w:val="ru"/>
        </w:rPr>
        <w:t>.</w:t>
      </w:r>
    </w:p>
    <w:p w14:paraId="39297A5C" w14:textId="77777777" w:rsidR="002A4169" w:rsidRDefault="009915CE" w:rsidP="00743656">
      <w:pPr>
        <w:pStyle w:val="a3"/>
        <w:shd w:val="clear" w:color="auto" w:fill="FFFFFF"/>
        <w:spacing w:before="0" w:beforeAutospacing="0" w:after="0" w:afterAutospacing="0" w:line="360" w:lineRule="auto"/>
        <w:ind w:firstLine="709"/>
        <w:contextualSpacing/>
        <w:jc w:val="both"/>
        <w:rPr>
          <w:sz w:val="28"/>
          <w:szCs w:val="28"/>
          <w:lang w:val="ru"/>
        </w:rPr>
      </w:pPr>
      <w:r w:rsidRPr="00743656">
        <w:rPr>
          <w:sz w:val="28"/>
          <w:szCs w:val="28"/>
          <w:lang w:val="ru"/>
        </w:rPr>
        <w:t xml:space="preserve">Ученые предполагают, что если уровень углекислого газа повышается с аналогичной скоростью, то к началу нового века концентрация углекислого газа достигнет 1200-1300 </w:t>
      </w:r>
      <w:proofErr w:type="spellStart"/>
      <w:r w:rsidRPr="00743656">
        <w:rPr>
          <w:sz w:val="28"/>
          <w:szCs w:val="28"/>
          <w:lang w:val="ru"/>
        </w:rPr>
        <w:t>ppm</w:t>
      </w:r>
      <w:proofErr w:type="spellEnd"/>
      <w:r w:rsidRPr="00743656">
        <w:rPr>
          <w:sz w:val="28"/>
          <w:szCs w:val="28"/>
          <w:lang w:val="ru"/>
        </w:rPr>
        <w:t xml:space="preserve">. В результате глобальное потепление усилится, температура воды в мировом океане повысится на восемь градусов, что вызовет масштабную экологическую катастрофу. Здесь невероятное количество загрязнителей воздуха, а экологи постоянно открывают новые, что связано с быстрыми темпами промышленного развития и внедрением новых технологий производства и переработки. </w:t>
      </w:r>
    </w:p>
    <w:p w14:paraId="0C3E391D" w14:textId="569F5269" w:rsidR="009915CE" w:rsidRPr="00743656" w:rsidRDefault="009915CE" w:rsidP="00743656">
      <w:pPr>
        <w:pStyle w:val="a3"/>
        <w:shd w:val="clear" w:color="auto" w:fill="FFFFFF"/>
        <w:spacing w:before="0" w:beforeAutospacing="0" w:after="0" w:afterAutospacing="0" w:line="360" w:lineRule="auto"/>
        <w:ind w:firstLine="709"/>
        <w:contextualSpacing/>
        <w:jc w:val="both"/>
        <w:rPr>
          <w:sz w:val="28"/>
          <w:szCs w:val="28"/>
        </w:rPr>
      </w:pPr>
      <w:r w:rsidRPr="00743656">
        <w:rPr>
          <w:sz w:val="28"/>
          <w:szCs w:val="28"/>
          <w:lang w:val="ru"/>
        </w:rPr>
        <w:t>Основными видами загрязняющих веществ являются:</w:t>
      </w:r>
    </w:p>
    <w:p w14:paraId="2B623152" w14:textId="749DE043" w:rsidR="002A4169" w:rsidRDefault="009915CE" w:rsidP="00311174">
      <w:pPr>
        <w:pStyle w:val="a3"/>
        <w:numPr>
          <w:ilvl w:val="0"/>
          <w:numId w:val="8"/>
        </w:numPr>
        <w:shd w:val="clear" w:color="auto" w:fill="FFFFFF"/>
        <w:spacing w:before="0" w:beforeAutospacing="0" w:after="0" w:afterAutospacing="0" w:line="360" w:lineRule="auto"/>
        <w:ind w:left="-142" w:firstLine="851"/>
        <w:contextualSpacing/>
        <w:jc w:val="both"/>
        <w:rPr>
          <w:sz w:val="28"/>
          <w:szCs w:val="28"/>
          <w:lang w:val="ru"/>
        </w:rPr>
      </w:pPr>
      <w:r w:rsidRPr="00743656">
        <w:rPr>
          <w:sz w:val="28"/>
          <w:szCs w:val="28"/>
          <w:lang w:val="ru"/>
        </w:rPr>
        <w:t xml:space="preserve">угарный газ. Химическая формула - СО. Это бесцветный газ без запаха. Появляется после неполного сгорания угля, газа, нефти и других видов топлива в условиях недостаточного кислорода и низких температур. Он взаимодействует с гемоглобином, присутствующим в крови человека, и блокирует приток в нее кислорода. Впервые он был определен в 1776 году врачом Жаком де </w:t>
      </w:r>
      <w:proofErr w:type="spellStart"/>
      <w:r w:rsidRPr="00743656">
        <w:rPr>
          <w:sz w:val="28"/>
          <w:szCs w:val="28"/>
          <w:lang w:val="ru"/>
        </w:rPr>
        <w:t>Лассоном</w:t>
      </w:r>
      <w:proofErr w:type="spellEnd"/>
      <w:r w:rsidRPr="00743656">
        <w:rPr>
          <w:sz w:val="28"/>
          <w:szCs w:val="28"/>
          <w:lang w:val="ru"/>
        </w:rPr>
        <w:t xml:space="preserve">;  </w:t>
      </w:r>
    </w:p>
    <w:p w14:paraId="1DA363F6" w14:textId="77777777" w:rsidR="002A4169" w:rsidRDefault="009915CE" w:rsidP="00311174">
      <w:pPr>
        <w:pStyle w:val="a3"/>
        <w:numPr>
          <w:ilvl w:val="0"/>
          <w:numId w:val="8"/>
        </w:numPr>
        <w:shd w:val="clear" w:color="auto" w:fill="FFFFFF"/>
        <w:spacing w:before="0" w:beforeAutospacing="0" w:after="0" w:afterAutospacing="0" w:line="360" w:lineRule="auto"/>
        <w:ind w:left="-142" w:firstLine="851"/>
        <w:contextualSpacing/>
        <w:jc w:val="both"/>
        <w:rPr>
          <w:sz w:val="28"/>
          <w:szCs w:val="28"/>
          <w:lang w:val="ru"/>
        </w:rPr>
      </w:pPr>
      <w:r w:rsidRPr="00743656">
        <w:rPr>
          <w:sz w:val="28"/>
          <w:szCs w:val="28"/>
          <w:lang w:val="ru"/>
        </w:rPr>
        <w:lastRenderedPageBreak/>
        <w:t xml:space="preserve">окись углерода. Химическая формула - CO2. Бесцветный газ, но с кислым запахом и вкусом. Появляется после полного окисления углерода. Это один из парниковых </w:t>
      </w:r>
      <w:r w:rsidR="002A4169" w:rsidRPr="00743656">
        <w:rPr>
          <w:sz w:val="28"/>
          <w:szCs w:val="28"/>
          <w:lang w:val="ru"/>
        </w:rPr>
        <w:t xml:space="preserve">газов; </w:t>
      </w:r>
    </w:p>
    <w:p w14:paraId="1B164DD3" w14:textId="77777777" w:rsidR="002A4169" w:rsidRDefault="002A4169" w:rsidP="00311174">
      <w:pPr>
        <w:pStyle w:val="a3"/>
        <w:numPr>
          <w:ilvl w:val="0"/>
          <w:numId w:val="8"/>
        </w:numPr>
        <w:shd w:val="clear" w:color="auto" w:fill="FFFFFF"/>
        <w:spacing w:before="0" w:beforeAutospacing="0" w:after="0" w:afterAutospacing="0" w:line="360" w:lineRule="auto"/>
        <w:ind w:left="-142" w:firstLine="851"/>
        <w:contextualSpacing/>
        <w:jc w:val="both"/>
        <w:rPr>
          <w:sz w:val="28"/>
          <w:szCs w:val="28"/>
          <w:lang w:val="ru"/>
        </w:rPr>
      </w:pPr>
      <w:r w:rsidRPr="00743656">
        <w:rPr>
          <w:sz w:val="28"/>
          <w:szCs w:val="28"/>
          <w:lang w:val="ru"/>
        </w:rPr>
        <w:t>диоксид</w:t>
      </w:r>
      <w:r w:rsidR="009915CE" w:rsidRPr="00743656">
        <w:rPr>
          <w:sz w:val="28"/>
          <w:szCs w:val="28"/>
          <w:lang w:val="ru"/>
        </w:rPr>
        <w:t xml:space="preserve"> серы. Химическая формула - SO2. Бесцветный газ. Запах резкий. Она появляется при сжигании таких видов топлива, которые содержат серу, и при переработке серных руд. Один из видов газа, который образует кислотные дожди. В организме человека он сначала вызывает потерю вкуса, затем одышку, отек легких и остановку дыхания;  </w:t>
      </w:r>
    </w:p>
    <w:p w14:paraId="3C42E7B4" w14:textId="77777777" w:rsidR="002A4169" w:rsidRDefault="009915CE" w:rsidP="00311174">
      <w:pPr>
        <w:pStyle w:val="a3"/>
        <w:numPr>
          <w:ilvl w:val="0"/>
          <w:numId w:val="8"/>
        </w:numPr>
        <w:shd w:val="clear" w:color="auto" w:fill="FFFFFF"/>
        <w:spacing w:before="0" w:beforeAutospacing="0" w:after="0" w:afterAutospacing="0" w:line="360" w:lineRule="auto"/>
        <w:ind w:left="-142" w:firstLine="851"/>
        <w:contextualSpacing/>
        <w:jc w:val="both"/>
        <w:rPr>
          <w:sz w:val="28"/>
          <w:szCs w:val="28"/>
          <w:lang w:val="ru"/>
        </w:rPr>
      </w:pPr>
      <w:r w:rsidRPr="00743656">
        <w:rPr>
          <w:sz w:val="28"/>
          <w:szCs w:val="28"/>
          <w:lang w:val="ru"/>
        </w:rPr>
        <w:t xml:space="preserve">оксиды и диоксиды азота. Химическая формула - NO и NO2 соответственно. Появляется во время любых процессов горения. Его количество зависит от температуры горения. Чем выше температура, тем она больше. Источниками его появления являются предприятия по производству азотных удобрений и кислот, нитратов, </w:t>
      </w:r>
      <w:proofErr w:type="spellStart"/>
      <w:r w:rsidRPr="00743656">
        <w:rPr>
          <w:sz w:val="28"/>
          <w:szCs w:val="28"/>
          <w:lang w:val="ru"/>
        </w:rPr>
        <w:t>аниловой</w:t>
      </w:r>
      <w:proofErr w:type="spellEnd"/>
      <w:r w:rsidRPr="00743656">
        <w:rPr>
          <w:sz w:val="28"/>
          <w:szCs w:val="28"/>
          <w:lang w:val="ru"/>
        </w:rPr>
        <w:t xml:space="preserve"> кислоты, транспортные средства, промышленные предприятия и некоторые виды бытовой техники.  </w:t>
      </w:r>
    </w:p>
    <w:p w14:paraId="58DF1C52" w14:textId="7CF6EF2D" w:rsidR="002A4169" w:rsidRDefault="009915CE" w:rsidP="00311174">
      <w:pPr>
        <w:pStyle w:val="a3"/>
        <w:numPr>
          <w:ilvl w:val="0"/>
          <w:numId w:val="8"/>
        </w:numPr>
        <w:shd w:val="clear" w:color="auto" w:fill="FFFFFF"/>
        <w:spacing w:before="0" w:beforeAutospacing="0" w:after="0" w:afterAutospacing="0" w:line="360" w:lineRule="auto"/>
        <w:ind w:left="-142" w:firstLine="851"/>
        <w:contextualSpacing/>
        <w:jc w:val="both"/>
        <w:rPr>
          <w:sz w:val="28"/>
          <w:szCs w:val="28"/>
          <w:lang w:val="ru"/>
        </w:rPr>
      </w:pPr>
      <w:r w:rsidRPr="00743656">
        <w:rPr>
          <w:sz w:val="28"/>
          <w:szCs w:val="28"/>
          <w:lang w:val="ru"/>
        </w:rPr>
        <w:t xml:space="preserve">озон. Химическая формула </w:t>
      </w:r>
      <w:r w:rsidR="00311174">
        <w:rPr>
          <w:sz w:val="28"/>
          <w:szCs w:val="28"/>
          <w:lang w:val="ru"/>
        </w:rPr>
        <w:t>–</w:t>
      </w:r>
      <w:r w:rsidRPr="00743656">
        <w:rPr>
          <w:sz w:val="28"/>
          <w:szCs w:val="28"/>
          <w:lang w:val="ru"/>
        </w:rPr>
        <w:t xml:space="preserve"> O3. Газ с характерным запахом. Наиболее токсичный из всех загрязняющих веществ; </w:t>
      </w:r>
    </w:p>
    <w:p w14:paraId="15BE3235" w14:textId="77777777" w:rsidR="002A4169" w:rsidRDefault="009915CE" w:rsidP="00311174">
      <w:pPr>
        <w:pStyle w:val="a3"/>
        <w:numPr>
          <w:ilvl w:val="0"/>
          <w:numId w:val="8"/>
        </w:numPr>
        <w:shd w:val="clear" w:color="auto" w:fill="FFFFFF"/>
        <w:spacing w:before="0" w:beforeAutospacing="0" w:after="0" w:afterAutospacing="0" w:line="360" w:lineRule="auto"/>
        <w:ind w:left="-142" w:firstLine="851"/>
        <w:contextualSpacing/>
        <w:jc w:val="both"/>
        <w:rPr>
          <w:sz w:val="28"/>
          <w:szCs w:val="28"/>
          <w:lang w:val="ru"/>
        </w:rPr>
      </w:pPr>
      <w:r w:rsidRPr="00743656">
        <w:rPr>
          <w:sz w:val="28"/>
          <w:szCs w:val="28"/>
          <w:lang w:val="ru"/>
        </w:rPr>
        <w:t xml:space="preserve">углеводороды. Некоторые из них наиболее распространены с различными вариантами соединений углерода С и водорода Н. Они содержатся в несгоревших нефтепродуктах, жидкостях для сухой чистки, растворителях и многом другом;  </w:t>
      </w:r>
    </w:p>
    <w:p w14:paraId="6656D50B" w14:textId="66049B02" w:rsidR="009915CE" w:rsidRPr="00743656" w:rsidRDefault="009915CE" w:rsidP="00311174">
      <w:pPr>
        <w:pStyle w:val="a3"/>
        <w:numPr>
          <w:ilvl w:val="0"/>
          <w:numId w:val="8"/>
        </w:numPr>
        <w:shd w:val="clear" w:color="auto" w:fill="FFFFFF"/>
        <w:spacing w:before="0" w:beforeAutospacing="0" w:after="0" w:afterAutospacing="0" w:line="360" w:lineRule="auto"/>
        <w:ind w:left="-142" w:firstLine="851"/>
        <w:contextualSpacing/>
        <w:jc w:val="both"/>
        <w:rPr>
          <w:sz w:val="28"/>
          <w:szCs w:val="28"/>
        </w:rPr>
      </w:pPr>
      <w:r w:rsidRPr="00743656">
        <w:rPr>
          <w:sz w:val="28"/>
          <w:szCs w:val="28"/>
          <w:lang w:val="ru"/>
        </w:rPr>
        <w:t xml:space="preserve">свинец. Химический признак </w:t>
      </w:r>
      <w:r w:rsidR="00E90401" w:rsidRPr="00E90401">
        <w:rPr>
          <w:sz w:val="28"/>
          <w:szCs w:val="28"/>
        </w:rPr>
        <w:t>–</w:t>
      </w:r>
      <w:r w:rsidRPr="00743656">
        <w:rPr>
          <w:sz w:val="28"/>
          <w:szCs w:val="28"/>
          <w:lang w:val="ru"/>
        </w:rPr>
        <w:t xml:space="preserve"> Pb. Серебристо-серый металл, токсичный в любой форме. Применяется в производстве боеприпасов, красок, автомобильных аккумуляторов и т.д. Его основным источником выброса в атмосферу являются выхлопные газы транспортных средств с двигателями, работающими на этилированном бензине;</w:t>
      </w:r>
    </w:p>
    <w:p w14:paraId="6819536D" w14:textId="2CE87F5A" w:rsidR="002A4169" w:rsidRDefault="009915CE" w:rsidP="00311174">
      <w:pPr>
        <w:pStyle w:val="a3"/>
        <w:numPr>
          <w:ilvl w:val="0"/>
          <w:numId w:val="8"/>
        </w:numPr>
        <w:shd w:val="clear" w:color="auto" w:fill="FFFFFF"/>
        <w:spacing w:before="0" w:beforeAutospacing="0" w:after="0" w:afterAutospacing="0" w:line="360" w:lineRule="auto"/>
        <w:ind w:left="-142" w:firstLine="851"/>
        <w:contextualSpacing/>
        <w:jc w:val="both"/>
        <w:rPr>
          <w:sz w:val="28"/>
          <w:szCs w:val="28"/>
          <w:lang w:val="ru"/>
        </w:rPr>
      </w:pPr>
      <w:r w:rsidRPr="00743656">
        <w:rPr>
          <w:sz w:val="28"/>
          <w:szCs w:val="28"/>
          <w:lang w:val="ru"/>
        </w:rPr>
        <w:t>промышленная пыль. Он обычно подразделяется на классы в зависимости от происхождения</w:t>
      </w:r>
      <w:r w:rsidR="00547F84">
        <w:rPr>
          <w:sz w:val="28"/>
          <w:szCs w:val="28"/>
          <w:lang w:val="ru"/>
        </w:rPr>
        <w:t xml:space="preserve"> [38]</w:t>
      </w:r>
      <w:r w:rsidRPr="00743656">
        <w:rPr>
          <w:sz w:val="28"/>
          <w:szCs w:val="28"/>
          <w:lang w:val="ru"/>
        </w:rPr>
        <w:t xml:space="preserve">. </w:t>
      </w:r>
    </w:p>
    <w:p w14:paraId="16B11130" w14:textId="77777777" w:rsidR="002A4169" w:rsidRDefault="009915CE" w:rsidP="00743656">
      <w:pPr>
        <w:pStyle w:val="a3"/>
        <w:shd w:val="clear" w:color="auto" w:fill="FFFFFF"/>
        <w:spacing w:before="0" w:beforeAutospacing="0" w:after="0" w:afterAutospacing="0" w:line="360" w:lineRule="auto"/>
        <w:ind w:firstLine="709"/>
        <w:contextualSpacing/>
        <w:jc w:val="both"/>
        <w:rPr>
          <w:sz w:val="28"/>
          <w:szCs w:val="28"/>
          <w:lang w:val="ru"/>
        </w:rPr>
      </w:pPr>
      <w:r w:rsidRPr="00743656">
        <w:rPr>
          <w:sz w:val="28"/>
          <w:szCs w:val="28"/>
          <w:lang w:val="ru"/>
        </w:rPr>
        <w:t xml:space="preserve">Механическая пыль появляется в технологических процессах измельчения веществ и материалов. Сублиматы образуются при конденсации паров охлажденного газа и проходят через технологическое оборудование. </w:t>
      </w:r>
      <w:r w:rsidRPr="00743656">
        <w:rPr>
          <w:sz w:val="28"/>
          <w:szCs w:val="28"/>
          <w:lang w:val="ru"/>
        </w:rPr>
        <w:lastRenderedPageBreak/>
        <w:t xml:space="preserve">Летучая зола </w:t>
      </w:r>
      <w:proofErr w:type="spellStart"/>
      <w:r w:rsidRPr="00743656">
        <w:rPr>
          <w:sz w:val="28"/>
          <w:szCs w:val="28"/>
          <w:lang w:val="ru"/>
        </w:rPr>
        <w:t>суспендируется</w:t>
      </w:r>
      <w:proofErr w:type="spellEnd"/>
      <w:r w:rsidRPr="00743656">
        <w:rPr>
          <w:sz w:val="28"/>
          <w:szCs w:val="28"/>
          <w:lang w:val="ru"/>
        </w:rPr>
        <w:t xml:space="preserve"> в дымовых газах и представляет собой несгоревшие минеральные примеси топлива. Промышленная сажа или твердый высокодисперсный углерод образуется при неполном сгорании углеводородов или их термическом разложении. Эти вещества чаще всего загрязняют воздушный бассейн. Но это лишь малая их часть, атмосфера содержит множество различных соединений, а некоторые из них даже неизвестны ученым. В основном нынешними источниками загрязнения являются тепловые электростанции, работающие на твердом топливе и угле. </w:t>
      </w:r>
    </w:p>
    <w:p w14:paraId="39FA1747" w14:textId="4FB9908A" w:rsidR="00743656" w:rsidRPr="00743656" w:rsidRDefault="009915CE" w:rsidP="002A4169">
      <w:pPr>
        <w:pStyle w:val="a3"/>
        <w:shd w:val="clear" w:color="auto" w:fill="FFFFFF"/>
        <w:spacing w:before="0" w:beforeAutospacing="0" w:after="0" w:afterAutospacing="0" w:line="360" w:lineRule="auto"/>
        <w:ind w:firstLine="709"/>
        <w:contextualSpacing/>
        <w:jc w:val="both"/>
        <w:rPr>
          <w:sz w:val="28"/>
          <w:szCs w:val="28"/>
        </w:rPr>
      </w:pPr>
      <w:r w:rsidRPr="00743656">
        <w:rPr>
          <w:sz w:val="28"/>
          <w:szCs w:val="28"/>
          <w:lang w:val="ru"/>
        </w:rPr>
        <w:t xml:space="preserve">По данным Международного энергетического агентства (МЭА), глобальный объем выбросов углекислого газа в атмосферу по итогам 2019 года составил 33 млрд тонн. Таким образом, он остался на том же уровне, что и в 2018 году, несмотря на рост мировой экономики на 2,9%. Например, в США уровень вредных выбросов снизился на 140 млн тонн, или на 2,9%. В Евросоюзе их объем упал на 160 млн тонн, что эквивалентно 5%, а в Японии – на 45 млн тонн (-4%). Однако развивающиеся экономики и страны третьего мира не поддержали эту тенденцию – их общие выбросы углекислого газа увеличились с 21,6 млрд до 22 млрд тонн. </w:t>
      </w:r>
      <w:r w:rsidR="00743656" w:rsidRPr="00743656">
        <w:rPr>
          <w:sz w:val="28"/>
          <w:szCs w:val="28"/>
          <w:lang w:val="ru"/>
        </w:rPr>
        <w:t>Масштабы воздействия загрязнения воздуха на здоровье человека и всю экосистему в целом просто огромны, и многие люди недооценивают их.</w:t>
      </w:r>
    </w:p>
    <w:p w14:paraId="4B544B97" w14:textId="77777777" w:rsidR="002A4169" w:rsidRDefault="00743656" w:rsidP="00743656">
      <w:pPr>
        <w:pStyle w:val="a3"/>
        <w:shd w:val="clear" w:color="auto" w:fill="FFFFFF"/>
        <w:spacing w:before="0" w:beforeAutospacing="0" w:after="0" w:afterAutospacing="0" w:line="360" w:lineRule="auto"/>
        <w:ind w:firstLine="709"/>
        <w:contextualSpacing/>
        <w:jc w:val="both"/>
        <w:rPr>
          <w:sz w:val="28"/>
          <w:szCs w:val="28"/>
          <w:lang w:val="ru"/>
        </w:rPr>
      </w:pPr>
      <w:r w:rsidRPr="00743656">
        <w:rPr>
          <w:sz w:val="28"/>
          <w:szCs w:val="28"/>
          <w:lang w:val="ru"/>
        </w:rPr>
        <w:t xml:space="preserve">Во-первых, из-за загрязненного воздуха развился парниковый эффект, который постепенно, но глобально меняет климат, приводит к потеплению и таянию ледников, провоцирует стихийные бедствия. Можно сказать, что это приводит к необратимым последствиям в состоянии окружающей среды. </w:t>
      </w:r>
    </w:p>
    <w:p w14:paraId="12AE9C94" w14:textId="77777777" w:rsidR="002A4169" w:rsidRDefault="00743656" w:rsidP="00743656">
      <w:pPr>
        <w:pStyle w:val="a3"/>
        <w:shd w:val="clear" w:color="auto" w:fill="FFFFFF"/>
        <w:spacing w:before="0" w:beforeAutospacing="0" w:after="0" w:afterAutospacing="0" w:line="360" w:lineRule="auto"/>
        <w:ind w:firstLine="709"/>
        <w:contextualSpacing/>
        <w:jc w:val="both"/>
        <w:rPr>
          <w:sz w:val="28"/>
          <w:szCs w:val="28"/>
          <w:lang w:val="ru"/>
        </w:rPr>
      </w:pPr>
      <w:r w:rsidRPr="00743656">
        <w:rPr>
          <w:sz w:val="28"/>
          <w:szCs w:val="28"/>
          <w:lang w:val="ru"/>
        </w:rPr>
        <w:t xml:space="preserve">Во-вторых, кислотные дожди становятся все более частыми, что негативно сказывается на всем живом на Земле. Они ответственны за гибель целых популяций рыб, которые не могут жить в такой кислой среде. Негативное влияние наблюдается при осмотре исторических памятников и памятников архитектуры. </w:t>
      </w:r>
    </w:p>
    <w:p w14:paraId="287B3A19" w14:textId="2DD5A445" w:rsidR="002A4169" w:rsidRDefault="00743656" w:rsidP="00743656">
      <w:pPr>
        <w:pStyle w:val="a3"/>
        <w:shd w:val="clear" w:color="auto" w:fill="FFFFFF"/>
        <w:spacing w:before="0" w:beforeAutospacing="0" w:after="0" w:afterAutospacing="0" w:line="360" w:lineRule="auto"/>
        <w:ind w:firstLine="709"/>
        <w:contextualSpacing/>
        <w:jc w:val="both"/>
        <w:rPr>
          <w:sz w:val="28"/>
          <w:szCs w:val="28"/>
          <w:lang w:val="ru"/>
        </w:rPr>
      </w:pPr>
      <w:r w:rsidRPr="00743656">
        <w:rPr>
          <w:sz w:val="28"/>
          <w:szCs w:val="28"/>
          <w:lang w:val="ru"/>
        </w:rPr>
        <w:t xml:space="preserve">В-третьих, страдает фауна и флора, так как опасные пары вдыхаются животными, они также попадают в растения и постепенно уничтожают их. </w:t>
      </w:r>
      <w:r w:rsidRPr="00743656">
        <w:rPr>
          <w:sz w:val="28"/>
          <w:szCs w:val="28"/>
          <w:lang w:val="ru"/>
        </w:rPr>
        <w:lastRenderedPageBreak/>
        <w:t xml:space="preserve">Загрязненная атмосфера крайне негативно сказывается на здоровье человека. Выбросы попадают в легкие и вызывают сбои в работе дыхательной системы, тяжелые аллергические реакции. Вместе с кровью опасные соединения разносятся по всему организму и сильно изнашивают его. А некоторые элементы способны провоцировать мутацию и дегенерацию клеток. Существует 3 уровня мониторинга загрязнения воздуха: </w:t>
      </w:r>
    </w:p>
    <w:p w14:paraId="75B633A6" w14:textId="77777777" w:rsidR="002A4169" w:rsidRDefault="00743656" w:rsidP="00743656">
      <w:pPr>
        <w:pStyle w:val="a3"/>
        <w:shd w:val="clear" w:color="auto" w:fill="FFFFFF"/>
        <w:spacing w:before="0" w:beforeAutospacing="0" w:after="0" w:afterAutospacing="0" w:line="360" w:lineRule="auto"/>
        <w:ind w:firstLine="709"/>
        <w:contextualSpacing/>
        <w:jc w:val="both"/>
        <w:rPr>
          <w:sz w:val="28"/>
          <w:szCs w:val="28"/>
          <w:lang w:val="ru"/>
        </w:rPr>
      </w:pPr>
      <w:r w:rsidRPr="00743656">
        <w:rPr>
          <w:sz w:val="28"/>
          <w:szCs w:val="28"/>
          <w:lang w:val="ru"/>
        </w:rPr>
        <w:t xml:space="preserve">Воздействие – постоянно осуществляемый оперативный контроль. Анализ проводится на основе результатов индикаторов датчиков, показывающих изменение уровня загрязнения воздуха за сутки.  </w:t>
      </w:r>
    </w:p>
    <w:p w14:paraId="141CB4DF" w14:textId="77777777" w:rsidR="002A4169" w:rsidRDefault="00743656" w:rsidP="00743656">
      <w:pPr>
        <w:pStyle w:val="a3"/>
        <w:shd w:val="clear" w:color="auto" w:fill="FFFFFF"/>
        <w:spacing w:before="0" w:beforeAutospacing="0" w:after="0" w:afterAutospacing="0" w:line="360" w:lineRule="auto"/>
        <w:ind w:firstLine="709"/>
        <w:contextualSpacing/>
        <w:jc w:val="both"/>
        <w:rPr>
          <w:sz w:val="28"/>
          <w:szCs w:val="28"/>
          <w:lang w:val="ru"/>
        </w:rPr>
      </w:pPr>
      <w:r w:rsidRPr="00743656">
        <w:rPr>
          <w:sz w:val="28"/>
          <w:szCs w:val="28"/>
          <w:lang w:val="ru"/>
        </w:rPr>
        <w:t xml:space="preserve">Региональный – отслеживание изменений в каждом контурном регионе страны.  </w:t>
      </w:r>
    </w:p>
    <w:p w14:paraId="1E28BFE6" w14:textId="77777777" w:rsidR="002A4169" w:rsidRDefault="00743656" w:rsidP="00743656">
      <w:pPr>
        <w:pStyle w:val="a3"/>
        <w:shd w:val="clear" w:color="auto" w:fill="FFFFFF"/>
        <w:spacing w:before="0" w:beforeAutospacing="0" w:after="0" w:afterAutospacing="0" w:line="360" w:lineRule="auto"/>
        <w:ind w:firstLine="709"/>
        <w:contextualSpacing/>
        <w:jc w:val="both"/>
        <w:rPr>
          <w:sz w:val="28"/>
          <w:szCs w:val="28"/>
          <w:lang w:val="ru"/>
        </w:rPr>
      </w:pPr>
      <w:r w:rsidRPr="00743656">
        <w:rPr>
          <w:sz w:val="28"/>
          <w:szCs w:val="28"/>
          <w:lang w:val="ru"/>
        </w:rPr>
        <w:t xml:space="preserve">Глобальный – контроль над загрязнением воздуха по всей стране и миру в целом. Каждый год все страны проверяют, насколько их воздух чист и его состав. </w:t>
      </w:r>
    </w:p>
    <w:p w14:paraId="421A5D7B" w14:textId="77777777" w:rsidR="002A4169" w:rsidRDefault="00743656" w:rsidP="00743656">
      <w:pPr>
        <w:pStyle w:val="a3"/>
        <w:shd w:val="clear" w:color="auto" w:fill="FFFFFF"/>
        <w:spacing w:before="0" w:beforeAutospacing="0" w:after="0" w:afterAutospacing="0" w:line="360" w:lineRule="auto"/>
        <w:ind w:firstLine="709"/>
        <w:contextualSpacing/>
        <w:jc w:val="both"/>
        <w:rPr>
          <w:sz w:val="28"/>
          <w:szCs w:val="28"/>
          <w:lang w:val="ru"/>
        </w:rPr>
      </w:pPr>
      <w:r w:rsidRPr="00743656">
        <w:rPr>
          <w:sz w:val="28"/>
          <w:szCs w:val="28"/>
          <w:lang w:val="ru"/>
        </w:rPr>
        <w:t xml:space="preserve">Для этих целей принято использовать два показателя: </w:t>
      </w:r>
    </w:p>
    <w:p w14:paraId="5F14D035" w14:textId="650E4D0F" w:rsidR="002A4169" w:rsidRDefault="00743656" w:rsidP="00743656">
      <w:pPr>
        <w:pStyle w:val="a3"/>
        <w:shd w:val="clear" w:color="auto" w:fill="FFFFFF"/>
        <w:spacing w:before="0" w:beforeAutospacing="0" w:after="0" w:afterAutospacing="0" w:line="360" w:lineRule="auto"/>
        <w:ind w:firstLine="709"/>
        <w:contextualSpacing/>
        <w:jc w:val="both"/>
        <w:rPr>
          <w:sz w:val="28"/>
          <w:szCs w:val="28"/>
          <w:lang w:val="ru"/>
        </w:rPr>
      </w:pPr>
      <w:r w:rsidRPr="00743656">
        <w:rPr>
          <w:sz w:val="28"/>
          <w:szCs w:val="28"/>
          <w:lang w:val="ru"/>
        </w:rPr>
        <w:t>1</w:t>
      </w:r>
      <w:r w:rsidR="00AF4E81" w:rsidRPr="00806990">
        <w:rPr>
          <w:sz w:val="28"/>
          <w:szCs w:val="28"/>
        </w:rPr>
        <w:t>)</w:t>
      </w:r>
      <w:r w:rsidRPr="00743656">
        <w:rPr>
          <w:sz w:val="28"/>
          <w:szCs w:val="28"/>
          <w:lang w:val="ru"/>
        </w:rPr>
        <w:t xml:space="preserve"> МАП – индекс загрязнения воздуха. Для его определения необходимо знать среднегодовую концентрацию токсина и вещества в течение суток и коэффициент токсичности соединения. </w:t>
      </w:r>
    </w:p>
    <w:p w14:paraId="1B1249DB" w14:textId="4C331761" w:rsidR="002A4169" w:rsidRDefault="00743656" w:rsidP="00743656">
      <w:pPr>
        <w:pStyle w:val="a3"/>
        <w:shd w:val="clear" w:color="auto" w:fill="FFFFFF"/>
        <w:spacing w:before="0" w:beforeAutospacing="0" w:after="0" w:afterAutospacing="0" w:line="360" w:lineRule="auto"/>
        <w:ind w:firstLine="709"/>
        <w:contextualSpacing/>
        <w:jc w:val="both"/>
        <w:rPr>
          <w:sz w:val="28"/>
          <w:szCs w:val="28"/>
          <w:lang w:val="ru"/>
        </w:rPr>
      </w:pPr>
      <w:r w:rsidRPr="00743656">
        <w:rPr>
          <w:sz w:val="28"/>
          <w:szCs w:val="28"/>
          <w:lang w:val="ru"/>
        </w:rPr>
        <w:t xml:space="preserve">МАП оценивается по 14-балльной шкале. Там, где 5 - низкий уровень, 14 - максимально допустимая норма. </w:t>
      </w:r>
    </w:p>
    <w:p w14:paraId="4DAD2C59" w14:textId="0868C688" w:rsidR="002A4169" w:rsidRDefault="00743656" w:rsidP="00743656">
      <w:pPr>
        <w:pStyle w:val="a3"/>
        <w:shd w:val="clear" w:color="auto" w:fill="FFFFFF"/>
        <w:spacing w:before="0" w:beforeAutospacing="0" w:after="0" w:afterAutospacing="0" w:line="360" w:lineRule="auto"/>
        <w:ind w:firstLine="709"/>
        <w:contextualSpacing/>
        <w:jc w:val="both"/>
        <w:rPr>
          <w:sz w:val="28"/>
          <w:szCs w:val="28"/>
          <w:lang w:val="ru"/>
        </w:rPr>
      </w:pPr>
      <w:r w:rsidRPr="00743656">
        <w:rPr>
          <w:sz w:val="28"/>
          <w:szCs w:val="28"/>
          <w:lang w:val="ru"/>
        </w:rPr>
        <w:t>2</w:t>
      </w:r>
      <w:r w:rsidR="00AF4E81" w:rsidRPr="00806990">
        <w:rPr>
          <w:sz w:val="28"/>
          <w:szCs w:val="28"/>
        </w:rPr>
        <w:t>)</w:t>
      </w:r>
      <w:r w:rsidRPr="00743656">
        <w:rPr>
          <w:sz w:val="28"/>
          <w:szCs w:val="28"/>
          <w:lang w:val="ru"/>
        </w:rPr>
        <w:t xml:space="preserve"> СИ - стандартный индекс загрязнения. Оценивается в процентах: 20% - высокое загрязнение, 40% </w:t>
      </w:r>
      <w:r w:rsidR="00E90401" w:rsidRPr="00E90401">
        <w:rPr>
          <w:sz w:val="28"/>
          <w:szCs w:val="28"/>
        </w:rPr>
        <w:t>–</w:t>
      </w:r>
      <w:r w:rsidRPr="00743656">
        <w:rPr>
          <w:sz w:val="28"/>
          <w:szCs w:val="28"/>
          <w:lang w:val="ru"/>
        </w:rPr>
        <w:t xml:space="preserve"> чрезвычайно высокое загрязнение. </w:t>
      </w:r>
    </w:p>
    <w:p w14:paraId="10516EC4" w14:textId="292C6F72" w:rsidR="00743656" w:rsidRPr="00743656" w:rsidRDefault="00743656" w:rsidP="00743656">
      <w:pPr>
        <w:pStyle w:val="a3"/>
        <w:shd w:val="clear" w:color="auto" w:fill="FFFFFF"/>
        <w:spacing w:before="0" w:beforeAutospacing="0" w:after="0" w:afterAutospacing="0" w:line="360" w:lineRule="auto"/>
        <w:ind w:firstLine="709"/>
        <w:contextualSpacing/>
        <w:jc w:val="both"/>
        <w:rPr>
          <w:sz w:val="28"/>
          <w:szCs w:val="28"/>
        </w:rPr>
      </w:pPr>
      <w:r w:rsidRPr="00743656">
        <w:rPr>
          <w:sz w:val="28"/>
          <w:szCs w:val="28"/>
          <w:lang w:val="ru"/>
        </w:rPr>
        <w:t>По данным Всемирной организации здравоохранения (ВОЗ), финансовые потери из-за загрязнения воздуха в Европе составляют около 1,6 триллиона долларов США. Это результат около 600 000 преждевременных смертей (около 1,4 триллиона долларов) и болезней (около 200 миллиардов долларов). Поэтому необходимо инвестировать в технологии, которые позволят достичь «углеродной нейтральности», когда выбросы парниковых газов вообще не увеличиваются</w:t>
      </w:r>
      <w:r w:rsidR="00547F84">
        <w:rPr>
          <w:sz w:val="28"/>
          <w:szCs w:val="28"/>
          <w:lang w:val="ru"/>
        </w:rPr>
        <w:t xml:space="preserve"> [62]</w:t>
      </w:r>
      <w:r w:rsidRPr="00743656">
        <w:rPr>
          <w:sz w:val="28"/>
          <w:szCs w:val="28"/>
          <w:lang w:val="ru"/>
        </w:rPr>
        <w:t>.</w:t>
      </w:r>
    </w:p>
    <w:p w14:paraId="63359281" w14:textId="127D845A" w:rsidR="00FB5891" w:rsidRPr="00351791" w:rsidRDefault="00FB5891" w:rsidP="00B327DE">
      <w:pPr>
        <w:pStyle w:val="a3"/>
        <w:shd w:val="clear" w:color="auto" w:fill="FFFFFF"/>
        <w:spacing w:before="0" w:beforeAutospacing="0" w:after="0" w:afterAutospacing="0" w:line="360" w:lineRule="auto"/>
        <w:ind w:firstLine="709"/>
        <w:contextualSpacing/>
        <w:jc w:val="both"/>
        <w:rPr>
          <w:bCs/>
          <w:color w:val="000000"/>
          <w:sz w:val="28"/>
          <w:szCs w:val="28"/>
        </w:rPr>
      </w:pPr>
      <w:r w:rsidRPr="00351791">
        <w:rPr>
          <w:sz w:val="28"/>
          <w:szCs w:val="28"/>
          <w:lang w:val="ru"/>
        </w:rPr>
        <w:lastRenderedPageBreak/>
        <w:t>Проблема загрязнения атмосферного воздуха очень актуальна, особенно если учесть, что экология сильно ухудшилась за последние несколько десятилетий. Она должна решаться комплексно и несколькими способами. Одним из эффективных способов защиты воздуха от загрязнения является создание системы удаления всех отходов или их рециркуляции. Растения также должны использоваться для борьбы с загрязнением воздуха. Озеленение улучшит атмосферу и увеличит количество кислорода в ней. Зная суть проблемы загрязнения воздуха, ее актуальность и основные решения, необходимо совместно и всесторонне бороться с загрязнением всего мира.</w:t>
      </w:r>
    </w:p>
    <w:p w14:paraId="5E2CC719" w14:textId="77777777" w:rsidR="002A4169" w:rsidRPr="00FB5891" w:rsidRDefault="002A4169" w:rsidP="00743656">
      <w:pPr>
        <w:pStyle w:val="a3"/>
        <w:shd w:val="clear" w:color="auto" w:fill="FFFFFF"/>
        <w:spacing w:before="0" w:beforeAutospacing="0" w:after="0" w:afterAutospacing="0" w:line="360" w:lineRule="auto"/>
        <w:ind w:firstLine="709"/>
        <w:contextualSpacing/>
        <w:jc w:val="both"/>
        <w:rPr>
          <w:b/>
          <w:color w:val="000000"/>
          <w:sz w:val="28"/>
          <w:szCs w:val="28"/>
        </w:rPr>
      </w:pPr>
    </w:p>
    <w:p w14:paraId="28A04597" w14:textId="060A8F6C" w:rsidR="006D2E19" w:rsidRPr="00743656" w:rsidRDefault="006D2E19" w:rsidP="00743656">
      <w:pPr>
        <w:pStyle w:val="a3"/>
        <w:shd w:val="clear" w:color="auto" w:fill="FFFFFF"/>
        <w:spacing w:before="0" w:beforeAutospacing="0" w:after="0" w:afterAutospacing="0" w:line="360" w:lineRule="auto"/>
        <w:ind w:firstLine="709"/>
        <w:contextualSpacing/>
        <w:jc w:val="both"/>
        <w:rPr>
          <w:b/>
          <w:color w:val="000000"/>
          <w:sz w:val="28"/>
          <w:szCs w:val="28"/>
        </w:rPr>
      </w:pPr>
      <w:r w:rsidRPr="00743656">
        <w:rPr>
          <w:b/>
          <w:color w:val="000000"/>
          <w:sz w:val="28"/>
          <w:szCs w:val="28"/>
        </w:rPr>
        <w:t>1.2. Сущность взаимосвязи экономики и экологии</w:t>
      </w:r>
    </w:p>
    <w:p w14:paraId="08CA61D6" w14:textId="202C13AB" w:rsidR="00743656" w:rsidRDefault="00743656" w:rsidP="00743656">
      <w:pPr>
        <w:pStyle w:val="a3"/>
        <w:shd w:val="clear" w:color="auto" w:fill="FFFFFF"/>
        <w:spacing w:before="0" w:beforeAutospacing="0" w:after="0" w:afterAutospacing="0" w:line="360" w:lineRule="auto"/>
        <w:ind w:firstLine="709"/>
        <w:contextualSpacing/>
        <w:jc w:val="both"/>
        <w:rPr>
          <w:bCs/>
          <w:color w:val="000000"/>
          <w:sz w:val="28"/>
          <w:szCs w:val="28"/>
        </w:rPr>
      </w:pPr>
    </w:p>
    <w:p w14:paraId="2276CC15" w14:textId="77777777" w:rsidR="00351791" w:rsidRPr="00743656" w:rsidRDefault="00351791" w:rsidP="00351791">
      <w:pPr>
        <w:spacing w:line="360" w:lineRule="auto"/>
        <w:ind w:firstLine="709"/>
        <w:contextualSpacing/>
        <w:jc w:val="both"/>
        <w:rPr>
          <w:sz w:val="28"/>
          <w:szCs w:val="28"/>
        </w:rPr>
      </w:pPr>
      <w:r w:rsidRPr="00743656">
        <w:rPr>
          <w:sz w:val="28"/>
          <w:szCs w:val="28"/>
          <w:lang w:val="ru"/>
        </w:rPr>
        <w:t xml:space="preserve">Глобализация значительно повлияла на экономику, экологию и общество в течение предыдущего десятилетия. Между тем, зеленая экономика стала важнейшей политической основой для роста и развития в развитых и развивающихся странах. </w:t>
      </w:r>
    </w:p>
    <w:p w14:paraId="42800FA1" w14:textId="700E4AC3" w:rsidR="00351791" w:rsidRDefault="00351791" w:rsidP="00351791">
      <w:pPr>
        <w:spacing w:line="360" w:lineRule="auto"/>
        <w:ind w:firstLine="709"/>
        <w:contextualSpacing/>
        <w:jc w:val="both"/>
        <w:rPr>
          <w:sz w:val="28"/>
          <w:szCs w:val="28"/>
          <w:lang w:val="ru"/>
        </w:rPr>
      </w:pPr>
      <w:r w:rsidRPr="00743656">
        <w:rPr>
          <w:sz w:val="28"/>
          <w:szCs w:val="28"/>
          <w:lang w:val="ru"/>
        </w:rPr>
        <w:t xml:space="preserve">Зеленая экономика </w:t>
      </w:r>
      <w:r>
        <w:rPr>
          <w:sz w:val="28"/>
          <w:szCs w:val="28"/>
          <w:lang w:val="ru"/>
        </w:rPr>
        <w:t>–</w:t>
      </w:r>
      <w:r w:rsidRPr="00743656">
        <w:rPr>
          <w:sz w:val="28"/>
          <w:szCs w:val="28"/>
          <w:lang w:val="ru"/>
        </w:rPr>
        <w:t xml:space="preserve"> это сдвиг в мышлении о развитии и росте, который может улучшить жизнь людей и окружающую среду, а также способствовать экологической и экономической устойчивости. Зеленая экономика регулярно использует энергетические ресурсы для улучшения экологических показателей при одновременном снижении климатических. Из-за климатического давления и утечки мозгов, что создает долгосрочные проблемы роста и экономической стабильности. </w:t>
      </w:r>
    </w:p>
    <w:p w14:paraId="7B4AEB99" w14:textId="77777777" w:rsidR="00B42F6A" w:rsidRDefault="00B42F6A" w:rsidP="00B42F6A">
      <w:pPr>
        <w:spacing w:line="360" w:lineRule="auto"/>
        <w:ind w:firstLine="709"/>
        <w:contextualSpacing/>
        <w:jc w:val="both"/>
        <w:rPr>
          <w:sz w:val="28"/>
          <w:szCs w:val="28"/>
          <w:lang w:val="ru"/>
        </w:rPr>
      </w:pPr>
      <w:r w:rsidRPr="00743656">
        <w:rPr>
          <w:sz w:val="28"/>
          <w:szCs w:val="28"/>
          <w:lang w:val="ru"/>
        </w:rPr>
        <w:t>Зеленый экономический план должен поощрять инновации и использование передовых технологий. Глобализация оказала огромное влияние на наш образ жизни. Он</w:t>
      </w:r>
      <w:r>
        <w:rPr>
          <w:sz w:val="28"/>
          <w:szCs w:val="28"/>
          <w:lang w:val="ru"/>
        </w:rPr>
        <w:t>а</w:t>
      </w:r>
      <w:r w:rsidRPr="00743656">
        <w:rPr>
          <w:sz w:val="28"/>
          <w:szCs w:val="28"/>
          <w:lang w:val="ru"/>
        </w:rPr>
        <w:t xml:space="preserve"> увеличил</w:t>
      </w:r>
      <w:r>
        <w:rPr>
          <w:sz w:val="28"/>
          <w:szCs w:val="28"/>
          <w:lang w:val="ru"/>
        </w:rPr>
        <w:t>а</w:t>
      </w:r>
      <w:r w:rsidRPr="00743656">
        <w:rPr>
          <w:sz w:val="28"/>
          <w:szCs w:val="28"/>
          <w:lang w:val="ru"/>
        </w:rPr>
        <w:t xml:space="preserve"> коммуникацию,</w:t>
      </w:r>
      <w:r>
        <w:rPr>
          <w:sz w:val="28"/>
          <w:szCs w:val="28"/>
          <w:lang w:val="ru"/>
        </w:rPr>
        <w:t xml:space="preserve"> предоставила</w:t>
      </w:r>
      <w:r w:rsidRPr="00743656">
        <w:rPr>
          <w:sz w:val="28"/>
          <w:szCs w:val="28"/>
          <w:lang w:val="ru"/>
        </w:rPr>
        <w:t xml:space="preserve"> более быстрый доступ к технологиям и больше инноваций. С другой стороны, глобализация породила несколько вопросов, наиболее заметным из которых является воздействие на окружающую среду. Глобализация была одной из основных тем экологических дискуссий, и экологи подчеркивали ее далеко </w:t>
      </w:r>
      <w:r w:rsidRPr="00743656">
        <w:rPr>
          <w:sz w:val="28"/>
          <w:szCs w:val="28"/>
          <w:lang w:val="ru"/>
        </w:rPr>
        <w:lastRenderedPageBreak/>
        <w:t>идущие последствия. Однако по мере роста благосостояния экологическое сознание растет вместе с ним, что делает его основным обоснованием для снижения экологического ущерба на более поздних этапах экономического роста. Из-за глобализации и индустриализации в почву были введены различные химические вещества, в результате чего появилось много вредных сорняков и растений.</w:t>
      </w:r>
      <w:r w:rsidRPr="00743656">
        <w:rPr>
          <w:sz w:val="28"/>
          <w:szCs w:val="28"/>
        </w:rPr>
        <w:t xml:space="preserve"> </w:t>
      </w:r>
      <w:r w:rsidRPr="00743656">
        <w:rPr>
          <w:sz w:val="28"/>
          <w:szCs w:val="28"/>
          <w:lang w:val="ru"/>
        </w:rPr>
        <w:t xml:space="preserve">Воздействуя на генетический состав растений, эти токсичные отходы нанесли значительный ущерб. Это создало нагрузку на земельные и водные ресурсы, которые легко доступны. Во многих местах горы высечены, чтобы создать место для проходящего туннеля или автомагистрали. Огромные участки пустынной земли были нарушены для создания новых структур. Эти события могут привлекать людей, даже имея суровые экологические последствия. </w:t>
      </w:r>
    </w:p>
    <w:p w14:paraId="043D5960" w14:textId="77777777" w:rsidR="00B42F6A" w:rsidRPr="00743656" w:rsidRDefault="00B42F6A" w:rsidP="00B42F6A">
      <w:pPr>
        <w:spacing w:line="360" w:lineRule="auto"/>
        <w:ind w:firstLine="709"/>
        <w:contextualSpacing/>
        <w:jc w:val="both"/>
        <w:rPr>
          <w:sz w:val="28"/>
          <w:szCs w:val="28"/>
        </w:rPr>
      </w:pPr>
      <w:r w:rsidRPr="00743656">
        <w:rPr>
          <w:sz w:val="28"/>
          <w:szCs w:val="28"/>
          <w:lang w:val="ru"/>
        </w:rPr>
        <w:t xml:space="preserve">Пластик, небиоразлагаемое вещество, был идентифицирован как один из самых вредных загрязнителей в нескольких исследованиях. С другой стороны, пластик чрезвычайно полезен для упаковки и консервирования продуктов на экспорт. В результате использование пластика резко возросло, что привело к широко распространенному загрязнению. </w:t>
      </w:r>
    </w:p>
    <w:p w14:paraId="6075CF74" w14:textId="4B707359" w:rsidR="00351791" w:rsidRDefault="00351791" w:rsidP="00B327DE">
      <w:pPr>
        <w:spacing w:line="360" w:lineRule="auto"/>
        <w:ind w:firstLine="709"/>
        <w:contextualSpacing/>
        <w:jc w:val="both"/>
        <w:rPr>
          <w:sz w:val="28"/>
          <w:szCs w:val="28"/>
          <w:lang w:val="ru"/>
        </w:rPr>
      </w:pPr>
      <w:r w:rsidRPr="00351791">
        <w:rPr>
          <w:sz w:val="28"/>
          <w:szCs w:val="28"/>
          <w:lang w:val="ru"/>
        </w:rPr>
        <w:t>Падение цен на природные ресурсы, как это наблюдается в последнее время, значительно усилило последующее воздействие бумов и всплесков природных ресурсов на экономическое процветание, особенно для ресурсозависимых экономик. Эти экономики в значительной степени зависят от доходов от природных ресурсов, которые являются их основным средством дохода, но, естественно, являются временными и нестабильными</w:t>
      </w:r>
      <w:r w:rsidR="00547F84">
        <w:rPr>
          <w:sz w:val="28"/>
          <w:szCs w:val="28"/>
          <w:lang w:val="ru"/>
        </w:rPr>
        <w:t xml:space="preserve"> [34]</w:t>
      </w:r>
      <w:r w:rsidRPr="00351791">
        <w:rPr>
          <w:sz w:val="28"/>
          <w:szCs w:val="28"/>
          <w:lang w:val="ru"/>
        </w:rPr>
        <w:t xml:space="preserve">. </w:t>
      </w:r>
    </w:p>
    <w:p w14:paraId="6278D8FC" w14:textId="76BD4A4E" w:rsidR="00351791" w:rsidRPr="00351791" w:rsidRDefault="00351791" w:rsidP="00B327DE">
      <w:pPr>
        <w:spacing w:line="360" w:lineRule="auto"/>
        <w:ind w:firstLine="709"/>
        <w:contextualSpacing/>
        <w:jc w:val="both"/>
        <w:rPr>
          <w:sz w:val="28"/>
          <w:szCs w:val="28"/>
        </w:rPr>
      </w:pPr>
      <w:r w:rsidRPr="00351791">
        <w:rPr>
          <w:sz w:val="28"/>
          <w:szCs w:val="28"/>
          <w:lang w:val="ru"/>
        </w:rPr>
        <w:t xml:space="preserve">Аналогичным образом, экологические ресурсы являются неотъемлемым компонентом экономического роста. Они широко востребованы не только для первичных потребностей (например, продуктов питания, жилья и одежды), но и для экономического прогресса. Таким образом, экономическое процветание можно назвать функцией экологических ресурсов страны, включая пахотные земли, лесные продукты, углеродное пространство, застроенные земли, рыболовные угодья и пастбища. Изобилие этих ресурсов и их эксплуатация </w:t>
      </w:r>
      <w:r w:rsidRPr="00351791">
        <w:rPr>
          <w:sz w:val="28"/>
          <w:szCs w:val="28"/>
          <w:lang w:val="ru"/>
        </w:rPr>
        <w:lastRenderedPageBreak/>
        <w:t xml:space="preserve">могут способствовать быстрому росту экономики. Кроме того, экологические потребности в стране могут значительно определять внутренний и иностранный инвестиционный потенциал страны и, следовательно, влиять на уровень доходов и занятости. Однако, когда эти экологические ресурсы чрезмерно эксплуатируются, они также могут поставить под угрозу устойчивый рост и вызвать экологическую деградацию. </w:t>
      </w:r>
    </w:p>
    <w:p w14:paraId="3F03B8C3" w14:textId="54005464" w:rsidR="00351791" w:rsidRDefault="00351791" w:rsidP="00351791">
      <w:pPr>
        <w:spacing w:line="360" w:lineRule="auto"/>
        <w:ind w:firstLine="709"/>
        <w:contextualSpacing/>
        <w:jc w:val="both"/>
        <w:rPr>
          <w:sz w:val="28"/>
          <w:szCs w:val="28"/>
          <w:lang w:val="ru"/>
        </w:rPr>
      </w:pPr>
      <w:r>
        <w:rPr>
          <w:sz w:val="28"/>
          <w:szCs w:val="28"/>
          <w:lang w:val="en-US"/>
        </w:rPr>
        <w:t>C</w:t>
      </w:r>
      <w:r w:rsidRPr="00351791">
        <w:rPr>
          <w:sz w:val="28"/>
          <w:szCs w:val="28"/>
          <w:lang w:val="ru"/>
        </w:rPr>
        <w:t>существуют исследования</w:t>
      </w:r>
      <w:r w:rsidRPr="00351791">
        <w:rPr>
          <w:sz w:val="28"/>
          <w:szCs w:val="28"/>
        </w:rPr>
        <w:t xml:space="preserve"> </w:t>
      </w:r>
      <w:r>
        <w:rPr>
          <w:sz w:val="28"/>
          <w:szCs w:val="28"/>
        </w:rPr>
        <w:t>по теме</w:t>
      </w:r>
      <w:r w:rsidRPr="00351791">
        <w:rPr>
          <w:sz w:val="28"/>
          <w:szCs w:val="28"/>
          <w:lang w:val="ru"/>
        </w:rPr>
        <w:t xml:space="preserve"> долгосрочного воздействия природных ресурсов на экономический рост, их эмпирический вывод по-прежнему неоднозначен. Хотя есть исследования, согласно которым природные ресурсы стимулируют рост.</w:t>
      </w:r>
      <w:r>
        <w:rPr>
          <w:sz w:val="28"/>
          <w:szCs w:val="28"/>
          <w:lang w:val="ru"/>
        </w:rPr>
        <w:t xml:space="preserve"> </w:t>
      </w:r>
      <w:r w:rsidRPr="00351791">
        <w:rPr>
          <w:sz w:val="28"/>
          <w:szCs w:val="28"/>
          <w:lang w:val="ru"/>
        </w:rPr>
        <w:t xml:space="preserve">Например, </w:t>
      </w:r>
      <w:r>
        <w:rPr>
          <w:sz w:val="28"/>
          <w:szCs w:val="28"/>
        </w:rPr>
        <w:t xml:space="preserve">Д. </w:t>
      </w:r>
      <w:proofErr w:type="spellStart"/>
      <w:r>
        <w:rPr>
          <w:sz w:val="28"/>
          <w:szCs w:val="28"/>
        </w:rPr>
        <w:t>Бадииб</w:t>
      </w:r>
      <w:proofErr w:type="spellEnd"/>
      <w:r w:rsidRPr="00351791">
        <w:rPr>
          <w:sz w:val="28"/>
          <w:szCs w:val="28"/>
          <w:lang w:val="ru"/>
        </w:rPr>
        <w:t xml:space="preserve"> классифицировали эти элементы по экономическим и политическим факторам. </w:t>
      </w:r>
    </w:p>
    <w:p w14:paraId="21B2B012" w14:textId="2BB25AC5" w:rsidR="00351791" w:rsidRPr="00351791" w:rsidRDefault="00351791" w:rsidP="00B327DE">
      <w:pPr>
        <w:spacing w:line="360" w:lineRule="auto"/>
        <w:ind w:firstLine="709"/>
        <w:contextualSpacing/>
        <w:jc w:val="both"/>
        <w:rPr>
          <w:sz w:val="28"/>
          <w:szCs w:val="28"/>
        </w:rPr>
      </w:pPr>
      <w:r w:rsidRPr="00351791">
        <w:rPr>
          <w:sz w:val="28"/>
          <w:szCs w:val="28"/>
          <w:lang w:val="ru"/>
        </w:rPr>
        <w:t xml:space="preserve">Наиболее важными среди экономических факторов являются проблемы волатильности, «голландская болезнь» и слабое развитие человеческого капитала. Что касается политических факторов, то были постулированы коррупция, поведение, направленное на получение ренты, и слабые институты. Кроме того, отсутствие консенсуса в отношении долгосрочного воздействия доходов от природных ресурсов на рост может быть связано с методологической спецификой, поскольку в большинстве существующих источников основное внимание уделялось симметричным последствиям природных ресурсов для экономики, игнорируя при этом возможность асимметричного эффекта. </w:t>
      </w:r>
    </w:p>
    <w:p w14:paraId="53AE1EE3" w14:textId="45400E24" w:rsidR="00351791" w:rsidRPr="00B42F6A" w:rsidRDefault="00351791" w:rsidP="00B42F6A">
      <w:pPr>
        <w:spacing w:line="360" w:lineRule="auto"/>
        <w:ind w:firstLine="709"/>
        <w:contextualSpacing/>
        <w:jc w:val="both"/>
        <w:rPr>
          <w:sz w:val="28"/>
          <w:szCs w:val="28"/>
          <w:lang w:val="ru"/>
        </w:rPr>
      </w:pPr>
      <w:r w:rsidRPr="00351791">
        <w:rPr>
          <w:sz w:val="28"/>
          <w:szCs w:val="28"/>
          <w:lang w:val="ru"/>
        </w:rPr>
        <w:t xml:space="preserve">Голландская болезнь представляет собой экономическую концепцию, изображающую синхронность растущего сектора и отстающих подсекторов торгуемых товаров в экономике. Процветающая промышленность оказывает давление на отстающий сектор, отвлекая ресурсы от последнего, что приводит к росту относительных цен на не торгуемые товары. Если говорить об обратном, то рост поступлений от натуральных товаров вызовет повышенный спрос на иностранную продукцию обрабатывающей промышленности (торгуемую продукцию). Тем не менее, существует более высокий спрос в </w:t>
      </w:r>
      <w:r w:rsidRPr="00351791">
        <w:rPr>
          <w:sz w:val="28"/>
          <w:szCs w:val="28"/>
          <w:lang w:val="ru"/>
        </w:rPr>
        <w:lastRenderedPageBreak/>
        <w:t xml:space="preserve">целом на все продукты, включая строительство и услуги (не торгуемые продукты), из которых местное производство значительно необходимо, поскольку импорт является жестоким. Таким образом, экономика должна будет перевести ресурсы из торгуемого сектора в не торгуемый сектор для расширения, подразумевая, что рост в ресурсном секторе приведет к сокращению в обрабатывающей промышленности. Одной из важнейших предпосылок голландской гипотезы болезни является существование трех доминирующих секторов в экономике, которые являются: торгуемым сектором природных ресурсов, торгуемым производственным сектором и </w:t>
      </w:r>
      <w:r w:rsidR="00B42F6A" w:rsidRPr="00351791">
        <w:rPr>
          <w:sz w:val="28"/>
          <w:szCs w:val="28"/>
          <w:lang w:val="ru"/>
        </w:rPr>
        <w:t>не торгуемым</w:t>
      </w:r>
      <w:r w:rsidRPr="00351791">
        <w:rPr>
          <w:sz w:val="28"/>
          <w:szCs w:val="28"/>
          <w:lang w:val="ru"/>
        </w:rPr>
        <w:t xml:space="preserve"> сектором. </w:t>
      </w:r>
      <w:r w:rsidR="00B42F6A">
        <w:rPr>
          <w:sz w:val="28"/>
          <w:szCs w:val="28"/>
          <w:lang w:val="ru"/>
        </w:rPr>
        <w:t>То</w:t>
      </w:r>
      <w:r w:rsidRPr="00351791">
        <w:rPr>
          <w:sz w:val="28"/>
          <w:szCs w:val="28"/>
          <w:lang w:val="ru"/>
        </w:rPr>
        <w:t xml:space="preserve">ргуемое производство присваивается внутри сектора природных ресурсов, в то время как капитал и труд получают занятость только в обрабатывающей промышленности и </w:t>
      </w:r>
      <w:r w:rsidR="00B42F6A" w:rsidRPr="00351791">
        <w:rPr>
          <w:sz w:val="28"/>
          <w:szCs w:val="28"/>
          <w:lang w:val="ru"/>
        </w:rPr>
        <w:t>не торгуемых</w:t>
      </w:r>
      <w:r w:rsidRPr="00351791">
        <w:rPr>
          <w:sz w:val="28"/>
          <w:szCs w:val="28"/>
          <w:lang w:val="ru"/>
        </w:rPr>
        <w:t xml:space="preserve"> секторах. Следовательно, с ростом поступлений от природных ресурсов производственный сектор склонен сокращаться, в то время как </w:t>
      </w:r>
      <w:r w:rsidR="00B42F6A" w:rsidRPr="00351791">
        <w:rPr>
          <w:sz w:val="28"/>
          <w:szCs w:val="28"/>
          <w:lang w:val="ru"/>
        </w:rPr>
        <w:t>не торгуемый</w:t>
      </w:r>
      <w:r w:rsidRPr="00351791">
        <w:rPr>
          <w:sz w:val="28"/>
          <w:szCs w:val="28"/>
          <w:lang w:val="ru"/>
        </w:rPr>
        <w:t xml:space="preserve"> сектор расширяется. Избыточный спрос на </w:t>
      </w:r>
      <w:r w:rsidR="00B42F6A" w:rsidRPr="00351791">
        <w:rPr>
          <w:sz w:val="28"/>
          <w:szCs w:val="28"/>
          <w:lang w:val="ru"/>
        </w:rPr>
        <w:t>не торгуемые</w:t>
      </w:r>
      <w:r w:rsidRPr="00351791">
        <w:rPr>
          <w:sz w:val="28"/>
          <w:szCs w:val="28"/>
          <w:lang w:val="ru"/>
        </w:rPr>
        <w:t xml:space="preserve"> товары и растущие </w:t>
      </w:r>
      <w:r w:rsidR="00B42F6A" w:rsidRPr="00351791">
        <w:rPr>
          <w:sz w:val="28"/>
          <w:szCs w:val="28"/>
          <w:lang w:val="ru"/>
        </w:rPr>
        <w:t>не торгуемые</w:t>
      </w:r>
      <w:r w:rsidRPr="00351791">
        <w:rPr>
          <w:sz w:val="28"/>
          <w:szCs w:val="28"/>
          <w:lang w:val="ru"/>
        </w:rPr>
        <w:t xml:space="preserve"> цены обусловлены ростом доходов в секторе природных ресурсов. Учитывая, что </w:t>
      </w:r>
      <w:r w:rsidR="00B42F6A" w:rsidRPr="00351791">
        <w:rPr>
          <w:sz w:val="28"/>
          <w:szCs w:val="28"/>
          <w:lang w:val="ru"/>
        </w:rPr>
        <w:t>не торгуемые</w:t>
      </w:r>
      <w:r w:rsidRPr="00351791">
        <w:rPr>
          <w:sz w:val="28"/>
          <w:szCs w:val="28"/>
          <w:lang w:val="ru"/>
        </w:rPr>
        <w:t xml:space="preserve"> продукты являются исходными ресурсами в обрабатывающей промышленности, рост их цен и постоянных иностранных цен приведет к снижению прибыли производственного сектора. Таким образом, в этом подходе отсутствует объяснение причин замедления экономического роста страны просто из-за ее ресурсного богатства. Понимая это, необходимо признать, что торгуемый сектор имеет важное значение для роста страны</w:t>
      </w:r>
      <w:r w:rsidR="00547F84">
        <w:rPr>
          <w:sz w:val="28"/>
          <w:szCs w:val="28"/>
          <w:lang w:val="ru"/>
        </w:rPr>
        <w:t xml:space="preserve"> [55]</w:t>
      </w:r>
      <w:r w:rsidRPr="00351791">
        <w:rPr>
          <w:sz w:val="28"/>
          <w:szCs w:val="28"/>
          <w:lang w:val="ru"/>
        </w:rPr>
        <w:t>.</w:t>
      </w:r>
    </w:p>
    <w:p w14:paraId="07549CF4" w14:textId="77777777" w:rsidR="00B42F6A" w:rsidRDefault="00351791" w:rsidP="00B327DE">
      <w:pPr>
        <w:spacing w:line="360" w:lineRule="auto"/>
        <w:ind w:firstLine="709"/>
        <w:contextualSpacing/>
        <w:jc w:val="both"/>
        <w:rPr>
          <w:sz w:val="28"/>
          <w:szCs w:val="28"/>
          <w:lang w:val="ru"/>
        </w:rPr>
      </w:pPr>
      <w:r w:rsidRPr="00351791">
        <w:rPr>
          <w:sz w:val="28"/>
          <w:szCs w:val="28"/>
          <w:lang w:val="ru"/>
        </w:rPr>
        <w:t xml:space="preserve">Рента за природные ресурсы действительно подвержена волатильности, поскольку ее предложение характеризуется низкой ценовой эластичностью. Волатильность с точки зрения торговли наносит ущерб экономике, если предположить, что поступления от природных ресурсов распределяются среди всего населения посредством государственных трансфертов. Потребители, не склонные к риску, скорее всего, сочтут такой доход менее привлекательным из-за его изменчивого характера. Однако это может не оправдать </w:t>
      </w:r>
      <w:r w:rsidRPr="00351791">
        <w:rPr>
          <w:sz w:val="28"/>
          <w:szCs w:val="28"/>
          <w:lang w:val="ru"/>
        </w:rPr>
        <w:lastRenderedPageBreak/>
        <w:t xml:space="preserve">значительного падения экономического роста, обычно проявляемого во время резкого падения цен на ресурсы. </w:t>
      </w:r>
    </w:p>
    <w:p w14:paraId="142377D8" w14:textId="77777777" w:rsidR="00B42F6A" w:rsidRDefault="00351791" w:rsidP="00B327DE">
      <w:pPr>
        <w:spacing w:line="360" w:lineRule="auto"/>
        <w:ind w:firstLine="709"/>
        <w:contextualSpacing/>
        <w:jc w:val="both"/>
        <w:rPr>
          <w:sz w:val="28"/>
          <w:szCs w:val="28"/>
          <w:lang w:val="ru"/>
        </w:rPr>
      </w:pPr>
      <w:r w:rsidRPr="00351791">
        <w:rPr>
          <w:sz w:val="28"/>
          <w:szCs w:val="28"/>
          <w:lang w:val="ru"/>
        </w:rPr>
        <w:t>Для того чтобы эффект волатильности был значительным, волатильность цен на природные ресурсы должна оказывать всеобъемлющее искажающее воздействие на все сектора экономики. В противном случае прямое влияние доходов от природных ресурсов на доходы домашних хозяйств останется единственным источником волатильности.</w:t>
      </w:r>
    </w:p>
    <w:p w14:paraId="41F4B22C" w14:textId="1171AEAF" w:rsidR="00B42F6A" w:rsidRDefault="00B42F6A" w:rsidP="00B42F6A">
      <w:pPr>
        <w:spacing w:line="360" w:lineRule="auto"/>
        <w:ind w:firstLine="709"/>
        <w:contextualSpacing/>
        <w:jc w:val="both"/>
        <w:rPr>
          <w:sz w:val="28"/>
          <w:szCs w:val="28"/>
        </w:rPr>
      </w:pPr>
      <w:r>
        <w:rPr>
          <w:sz w:val="28"/>
          <w:szCs w:val="28"/>
          <w:lang w:val="ru"/>
        </w:rPr>
        <w:t>Р</w:t>
      </w:r>
      <w:r w:rsidR="00351791" w:rsidRPr="00351791">
        <w:rPr>
          <w:sz w:val="28"/>
          <w:szCs w:val="28"/>
          <w:lang w:val="ru"/>
        </w:rPr>
        <w:t>азвитие человеческого капитала является еще одним фактором, который следует учитывать при использовании природных богатств для экономического роста. Низкий уровень образования может привести к недостаточному использованию природных ресурсов для роста и развития. Таким образом, глобализация и развитие человеческого капитала также должны рассматриваться наряду с богатством природных ресурсов в качестве стимулирующих рост компонентов</w:t>
      </w:r>
      <w:r>
        <w:rPr>
          <w:sz w:val="28"/>
          <w:szCs w:val="28"/>
          <w:lang w:val="ru"/>
        </w:rPr>
        <w:t xml:space="preserve"> развития</w:t>
      </w:r>
      <w:r w:rsidR="00351791" w:rsidRPr="00351791">
        <w:rPr>
          <w:sz w:val="28"/>
          <w:szCs w:val="28"/>
          <w:lang w:val="ru"/>
        </w:rPr>
        <w:t>.</w:t>
      </w:r>
    </w:p>
    <w:p w14:paraId="23A279EB" w14:textId="77777777" w:rsidR="00F92237" w:rsidRDefault="00F92237" w:rsidP="00743656">
      <w:pPr>
        <w:spacing w:line="360" w:lineRule="auto"/>
        <w:ind w:firstLine="709"/>
        <w:contextualSpacing/>
        <w:jc w:val="both"/>
        <w:rPr>
          <w:sz w:val="28"/>
          <w:szCs w:val="28"/>
          <w:lang w:val="ru"/>
        </w:rPr>
      </w:pPr>
      <w:r>
        <w:rPr>
          <w:sz w:val="28"/>
          <w:szCs w:val="28"/>
          <w:lang w:val="ru"/>
        </w:rPr>
        <w:t xml:space="preserve">Выделяя проблемы взаимосвязи </w:t>
      </w:r>
      <w:r w:rsidR="006D2E19" w:rsidRPr="00743656">
        <w:rPr>
          <w:sz w:val="28"/>
          <w:szCs w:val="28"/>
          <w:lang w:val="ru"/>
        </w:rPr>
        <w:t>для улучшения экономики на основе</w:t>
      </w:r>
      <w:r>
        <w:rPr>
          <w:sz w:val="28"/>
          <w:szCs w:val="28"/>
          <w:lang w:val="ru"/>
        </w:rPr>
        <w:t xml:space="preserve"> экологических проблем нужно отметить:</w:t>
      </w:r>
      <w:r w:rsidR="006D2E19" w:rsidRPr="00743656">
        <w:rPr>
          <w:sz w:val="28"/>
          <w:szCs w:val="28"/>
          <w:lang w:val="ru"/>
        </w:rPr>
        <w:t xml:space="preserve"> </w:t>
      </w:r>
    </w:p>
    <w:p w14:paraId="4E0F06CF" w14:textId="77777777" w:rsidR="00F92237" w:rsidRDefault="006D2E19" w:rsidP="00743656">
      <w:pPr>
        <w:spacing w:line="360" w:lineRule="auto"/>
        <w:ind w:firstLine="709"/>
        <w:contextualSpacing/>
        <w:jc w:val="both"/>
        <w:rPr>
          <w:sz w:val="28"/>
          <w:szCs w:val="28"/>
          <w:lang w:val="ru"/>
        </w:rPr>
      </w:pPr>
      <w:r w:rsidRPr="00743656">
        <w:rPr>
          <w:sz w:val="28"/>
          <w:szCs w:val="28"/>
          <w:lang w:val="ru"/>
        </w:rPr>
        <w:t xml:space="preserve">Во-первых, правительство и промышленность могут предпринять необходимые шаги для замены невозобновляемых источников энергии в энергетическом балансе и промышленной переработке возобновляемыми источниками энергии. Несколько развивающихся стран, таких как Индия, Китай, Саудовская Аравия, Пакистан и страны ОПЕК, полагаются на ископаемое топливо (уголь и нефть) для производства энергии. </w:t>
      </w:r>
    </w:p>
    <w:p w14:paraId="2B79A4C9" w14:textId="77777777" w:rsidR="00F92237" w:rsidRDefault="006D2E19" w:rsidP="00743656">
      <w:pPr>
        <w:spacing w:line="360" w:lineRule="auto"/>
        <w:ind w:firstLine="709"/>
        <w:contextualSpacing/>
        <w:jc w:val="both"/>
        <w:rPr>
          <w:sz w:val="28"/>
          <w:szCs w:val="28"/>
          <w:lang w:val="ru"/>
        </w:rPr>
      </w:pPr>
      <w:r w:rsidRPr="00743656">
        <w:rPr>
          <w:sz w:val="28"/>
          <w:szCs w:val="28"/>
          <w:lang w:val="ru"/>
        </w:rPr>
        <w:t xml:space="preserve">Во-вторых, правительства бедных и развитых стран могут переписать экологическое законодательство, чтобы разрешить объекты по очистке углерода. Промышленность должна заменить устаревшие и неэффективные технологии более экологически чистыми альтернативами. В результате может произойти значительное сокращение потребления энергии, еще большее снижение производственных затрат и помощь в поддержании зеленой экономики. Страны могут достичь своих экономических целей и целей в </w:t>
      </w:r>
      <w:r w:rsidRPr="00743656">
        <w:rPr>
          <w:sz w:val="28"/>
          <w:szCs w:val="28"/>
          <w:lang w:val="ru"/>
        </w:rPr>
        <w:lastRenderedPageBreak/>
        <w:t xml:space="preserve">области развития без ущерба для качества окружающей среды путем принятия таких мер. </w:t>
      </w:r>
    </w:p>
    <w:p w14:paraId="368B8907" w14:textId="226FBC4D" w:rsidR="006D2E19" w:rsidRPr="00743656" w:rsidRDefault="006D2E19" w:rsidP="00743656">
      <w:pPr>
        <w:spacing w:line="360" w:lineRule="auto"/>
        <w:ind w:firstLine="709"/>
        <w:contextualSpacing/>
        <w:jc w:val="both"/>
        <w:rPr>
          <w:sz w:val="28"/>
          <w:szCs w:val="28"/>
        </w:rPr>
      </w:pPr>
      <w:r w:rsidRPr="00743656">
        <w:rPr>
          <w:sz w:val="28"/>
          <w:szCs w:val="28"/>
          <w:lang w:val="ru"/>
        </w:rPr>
        <w:t xml:space="preserve">В-третьих, развивающиеся и развитые страны должны установить стратегические цели для решения экологических проблем и внедрения зеленых технологий. </w:t>
      </w:r>
      <w:r w:rsidR="00F92237" w:rsidRPr="00743656">
        <w:rPr>
          <w:sz w:val="28"/>
          <w:szCs w:val="28"/>
          <w:lang w:val="ru"/>
        </w:rPr>
        <w:t>В зависимости от отрасли</w:t>
      </w:r>
      <w:r w:rsidRPr="00743656">
        <w:rPr>
          <w:sz w:val="28"/>
          <w:szCs w:val="28"/>
          <w:lang w:val="ru"/>
        </w:rPr>
        <w:t xml:space="preserve"> страны могут стандартизировать критерии зеленого и чистого производства и установить правила для поощрения зеленых технологий. Страны могут стимулировать внедрение зеленых технологий в отрасли возобновляемых источников энергии путем разработки экологической политики для </w:t>
      </w:r>
      <w:proofErr w:type="spellStart"/>
      <w:r w:rsidRPr="00743656">
        <w:rPr>
          <w:sz w:val="28"/>
          <w:szCs w:val="28"/>
          <w:lang w:val="ru"/>
        </w:rPr>
        <w:t>низкоуглеродной</w:t>
      </w:r>
      <w:proofErr w:type="spellEnd"/>
      <w:r w:rsidRPr="00743656">
        <w:rPr>
          <w:sz w:val="28"/>
          <w:szCs w:val="28"/>
          <w:lang w:val="ru"/>
        </w:rPr>
        <w:t xml:space="preserve"> энергетической системы. Используя эту стратегию, страны могут осуществлять политику на отраслевом уровне, которая дает стимулы и субсидии для внедрения экологически чистых технологий, что приводит к отраслевым инновациям для решения проблем изменения климата. В-четвертых, правительства, занимающиеся вопросами изменения климата, должны признать необходимость сбалансировать более экологичный рост.</w:t>
      </w:r>
    </w:p>
    <w:p w14:paraId="4EF1B1D3" w14:textId="77777777" w:rsidR="00743656" w:rsidRDefault="00743656" w:rsidP="00743656">
      <w:pPr>
        <w:spacing w:line="360" w:lineRule="auto"/>
        <w:ind w:firstLine="709"/>
        <w:contextualSpacing/>
        <w:jc w:val="both"/>
        <w:rPr>
          <w:bCs/>
          <w:color w:val="000000"/>
          <w:sz w:val="28"/>
          <w:szCs w:val="28"/>
        </w:rPr>
      </w:pPr>
    </w:p>
    <w:p w14:paraId="2F19B618" w14:textId="5718012B" w:rsidR="006D2E19" w:rsidRPr="00743656" w:rsidRDefault="00DC1F9C" w:rsidP="00743656">
      <w:pPr>
        <w:spacing w:line="360" w:lineRule="auto"/>
        <w:ind w:firstLine="709"/>
        <w:contextualSpacing/>
        <w:jc w:val="both"/>
        <w:rPr>
          <w:b/>
          <w:color w:val="000000"/>
          <w:sz w:val="28"/>
          <w:szCs w:val="28"/>
        </w:rPr>
      </w:pPr>
      <w:r w:rsidRPr="00743656">
        <w:rPr>
          <w:b/>
          <w:color w:val="000000"/>
          <w:sz w:val="28"/>
          <w:szCs w:val="28"/>
        </w:rPr>
        <w:t>1.3 Роль экологии в международных экономических отношениях</w:t>
      </w:r>
    </w:p>
    <w:p w14:paraId="1C86A9E9" w14:textId="753106DD" w:rsidR="00404F7A" w:rsidRPr="00743656" w:rsidRDefault="00404F7A" w:rsidP="00743656">
      <w:pPr>
        <w:spacing w:line="360" w:lineRule="auto"/>
        <w:ind w:firstLine="709"/>
        <w:contextualSpacing/>
        <w:jc w:val="both"/>
        <w:rPr>
          <w:bCs/>
          <w:color w:val="000000"/>
          <w:sz w:val="28"/>
          <w:szCs w:val="28"/>
        </w:rPr>
      </w:pPr>
    </w:p>
    <w:p w14:paraId="3C9893CA" w14:textId="77777777" w:rsidR="003A5D74" w:rsidRPr="00E856B1" w:rsidRDefault="003A5D74" w:rsidP="003A5D74">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E856B1">
        <w:rPr>
          <w:color w:val="000000" w:themeColor="text1"/>
          <w:sz w:val="28"/>
          <w:szCs w:val="28"/>
        </w:rPr>
        <w:t>Экономические сектора прямо или косвенно влияют на окружающую среду, способствуя изменениям отрицательного характера. Индустриализацию и экономическую деятельность называют причинами загрязнения. Это связано с неполноценным использованием природных ресурсов и низким качеством утилизации отходов. Зачастую все используемые в производстве ресурсы со временем возвращаются в окружающую среду в форме отходов, после извлечения из природного сырья целевой продукции. Существуют конкретные причины, затрагивающие различные сферы экологии:</w:t>
      </w:r>
    </w:p>
    <w:p w14:paraId="446A88EB" w14:textId="77777777" w:rsidR="003A5D74" w:rsidRPr="00E856B1" w:rsidRDefault="003A5D74" w:rsidP="003A5D74">
      <w:pPr>
        <w:numPr>
          <w:ilvl w:val="0"/>
          <w:numId w:val="1"/>
        </w:numPr>
        <w:shd w:val="clear" w:color="auto" w:fill="FFFFFF"/>
        <w:tabs>
          <w:tab w:val="num" w:pos="0"/>
        </w:tabs>
        <w:spacing w:line="360" w:lineRule="auto"/>
        <w:ind w:left="0" w:firstLine="709"/>
        <w:contextualSpacing/>
        <w:jc w:val="both"/>
        <w:rPr>
          <w:color w:val="000000" w:themeColor="text1"/>
          <w:sz w:val="28"/>
          <w:szCs w:val="28"/>
        </w:rPr>
      </w:pPr>
      <w:r w:rsidRPr="00E856B1">
        <w:rPr>
          <w:color w:val="000000" w:themeColor="text1"/>
          <w:sz w:val="28"/>
          <w:szCs w:val="28"/>
        </w:rPr>
        <w:t>макроэкономическая политика предполагает активное использование природных ресурсов;</w:t>
      </w:r>
    </w:p>
    <w:p w14:paraId="461385B9" w14:textId="77777777" w:rsidR="003A5D74" w:rsidRPr="00E856B1" w:rsidRDefault="003A5D74" w:rsidP="003A5D74">
      <w:pPr>
        <w:numPr>
          <w:ilvl w:val="0"/>
          <w:numId w:val="1"/>
        </w:numPr>
        <w:shd w:val="clear" w:color="auto" w:fill="FFFFFF"/>
        <w:tabs>
          <w:tab w:val="num" w:pos="0"/>
        </w:tabs>
        <w:spacing w:line="360" w:lineRule="auto"/>
        <w:ind w:left="0" w:firstLine="709"/>
        <w:contextualSpacing/>
        <w:jc w:val="both"/>
        <w:rPr>
          <w:color w:val="000000" w:themeColor="text1"/>
          <w:sz w:val="28"/>
          <w:szCs w:val="28"/>
        </w:rPr>
      </w:pPr>
      <w:r w:rsidRPr="00E856B1">
        <w:rPr>
          <w:color w:val="000000" w:themeColor="text1"/>
          <w:sz w:val="28"/>
          <w:szCs w:val="28"/>
        </w:rPr>
        <w:lastRenderedPageBreak/>
        <w:t>инвестиционная активность усиливает диспропорции перерабатывающих, обрабатывающих и инфраструктурных отраслей экономики;</w:t>
      </w:r>
    </w:p>
    <w:p w14:paraId="75FDE8B0" w14:textId="77777777" w:rsidR="003A5D74" w:rsidRPr="00E856B1" w:rsidRDefault="003A5D74" w:rsidP="003A5D74">
      <w:pPr>
        <w:numPr>
          <w:ilvl w:val="0"/>
          <w:numId w:val="1"/>
        </w:numPr>
        <w:shd w:val="clear" w:color="auto" w:fill="FFFFFF"/>
        <w:tabs>
          <w:tab w:val="num" w:pos="0"/>
        </w:tabs>
        <w:spacing w:line="360" w:lineRule="auto"/>
        <w:ind w:left="0" w:firstLine="709"/>
        <w:contextualSpacing/>
        <w:jc w:val="both"/>
        <w:rPr>
          <w:color w:val="000000" w:themeColor="text1"/>
          <w:sz w:val="28"/>
          <w:szCs w:val="28"/>
        </w:rPr>
      </w:pPr>
      <w:r w:rsidRPr="00E856B1">
        <w:rPr>
          <w:color w:val="000000" w:themeColor="text1"/>
          <w:sz w:val="28"/>
          <w:szCs w:val="28"/>
        </w:rPr>
        <w:t>многие природные ресурсы и услуги природопользования имеют недооцененную экономическую ценность;</w:t>
      </w:r>
    </w:p>
    <w:p w14:paraId="28D4AA04" w14:textId="77777777" w:rsidR="003A5D74" w:rsidRPr="00E856B1" w:rsidRDefault="003A5D74" w:rsidP="003A5D74">
      <w:pPr>
        <w:numPr>
          <w:ilvl w:val="0"/>
          <w:numId w:val="1"/>
        </w:numPr>
        <w:shd w:val="clear" w:color="auto" w:fill="FFFFFF"/>
        <w:tabs>
          <w:tab w:val="num" w:pos="0"/>
        </w:tabs>
        <w:spacing w:line="360" w:lineRule="auto"/>
        <w:ind w:left="0" w:firstLine="709"/>
        <w:contextualSpacing/>
        <w:jc w:val="both"/>
        <w:rPr>
          <w:color w:val="000000" w:themeColor="text1"/>
          <w:sz w:val="28"/>
          <w:szCs w:val="28"/>
        </w:rPr>
      </w:pPr>
      <w:r w:rsidRPr="00E856B1">
        <w:rPr>
          <w:color w:val="000000" w:themeColor="text1"/>
          <w:sz w:val="28"/>
          <w:szCs w:val="28"/>
        </w:rPr>
        <w:t>долгосрочная экономическая стратегия не содержит сбалансированной экологической составляющей;</w:t>
      </w:r>
    </w:p>
    <w:p w14:paraId="018B1B85" w14:textId="77777777" w:rsidR="003A5D74" w:rsidRPr="00E856B1" w:rsidRDefault="003A5D74" w:rsidP="003A5D74">
      <w:pPr>
        <w:numPr>
          <w:ilvl w:val="0"/>
          <w:numId w:val="1"/>
        </w:numPr>
        <w:shd w:val="clear" w:color="auto" w:fill="FFFFFF"/>
        <w:tabs>
          <w:tab w:val="num" w:pos="0"/>
        </w:tabs>
        <w:spacing w:line="360" w:lineRule="auto"/>
        <w:ind w:left="0" w:firstLine="709"/>
        <w:contextualSpacing/>
        <w:jc w:val="both"/>
        <w:rPr>
          <w:color w:val="000000" w:themeColor="text1"/>
          <w:sz w:val="28"/>
          <w:szCs w:val="28"/>
        </w:rPr>
      </w:pPr>
      <w:r w:rsidRPr="00E856B1">
        <w:rPr>
          <w:color w:val="000000" w:themeColor="text1"/>
          <w:sz w:val="28"/>
          <w:szCs w:val="28"/>
        </w:rPr>
        <w:t>развитие экспорта и продажи природных ресурсов в целях извлечения краткосрочной прибыли.</w:t>
      </w:r>
    </w:p>
    <w:p w14:paraId="029FD6EA" w14:textId="7634B301" w:rsidR="003A5D74" w:rsidRPr="00E856B1" w:rsidRDefault="003A5D74" w:rsidP="003A5D74">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E856B1">
        <w:rPr>
          <w:color w:val="000000" w:themeColor="text1"/>
          <w:sz w:val="28"/>
          <w:szCs w:val="28"/>
        </w:rPr>
        <w:t xml:space="preserve">Локальные экологические кризисы связаны с местным повышением уровня загрязнений из-за близкого расположения его источника </w:t>
      </w:r>
      <w:r w:rsidR="00E90401" w:rsidRPr="00E90401">
        <w:rPr>
          <w:sz w:val="28"/>
          <w:szCs w:val="28"/>
        </w:rPr>
        <w:t>–</w:t>
      </w:r>
      <w:r w:rsidRPr="00E856B1">
        <w:rPr>
          <w:color w:val="000000" w:themeColor="text1"/>
          <w:sz w:val="28"/>
          <w:szCs w:val="28"/>
        </w:rPr>
        <w:t xml:space="preserve"> промышленного центра. Локальные экологические кризисы можно преодолеть административными или экономическими мерами. Экологический кризис на глобальном уровне несет большую угрозу, он связан с мировой экономической деятельностью в целом, затрагивая все население планеты. Борьба с глобальным экологическим кризисом намного сложнее, поскольку решение такой проблемы требует снижения уровня загрязнений до безопасного</w:t>
      </w:r>
      <w:r w:rsidR="00547F84">
        <w:rPr>
          <w:color w:val="000000" w:themeColor="text1"/>
          <w:sz w:val="28"/>
          <w:szCs w:val="28"/>
        </w:rPr>
        <w:t xml:space="preserve"> [29]</w:t>
      </w:r>
      <w:r w:rsidRPr="00E856B1">
        <w:rPr>
          <w:color w:val="000000" w:themeColor="text1"/>
          <w:sz w:val="28"/>
          <w:szCs w:val="28"/>
        </w:rPr>
        <w:t>.</w:t>
      </w:r>
    </w:p>
    <w:p w14:paraId="49047ED0" w14:textId="77777777" w:rsidR="003A5D74" w:rsidRPr="00E856B1" w:rsidRDefault="003A5D74" w:rsidP="003A5D74">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E856B1">
        <w:rPr>
          <w:color w:val="000000" w:themeColor="text1"/>
          <w:sz w:val="28"/>
          <w:szCs w:val="28"/>
        </w:rPr>
        <w:t>Актуальные экологические проблемы, связанные с экономикой:</w:t>
      </w:r>
    </w:p>
    <w:p w14:paraId="4C81C70F" w14:textId="77777777" w:rsidR="003A5D74" w:rsidRPr="00E856B1" w:rsidRDefault="003A5D74" w:rsidP="003A5D74">
      <w:pPr>
        <w:numPr>
          <w:ilvl w:val="0"/>
          <w:numId w:val="2"/>
        </w:numPr>
        <w:shd w:val="clear" w:color="auto" w:fill="FFFFFF"/>
        <w:tabs>
          <w:tab w:val="num" w:pos="0"/>
        </w:tabs>
        <w:spacing w:line="360" w:lineRule="auto"/>
        <w:ind w:left="0" w:firstLine="709"/>
        <w:contextualSpacing/>
        <w:jc w:val="both"/>
        <w:rPr>
          <w:color w:val="000000" w:themeColor="text1"/>
          <w:sz w:val="28"/>
          <w:szCs w:val="28"/>
        </w:rPr>
      </w:pPr>
      <w:r w:rsidRPr="00E856B1">
        <w:rPr>
          <w:color w:val="000000" w:themeColor="text1"/>
          <w:sz w:val="28"/>
          <w:szCs w:val="28"/>
        </w:rPr>
        <w:t>сокращение площади лесов;</w:t>
      </w:r>
    </w:p>
    <w:p w14:paraId="29BE5E98" w14:textId="77777777" w:rsidR="003A5D74" w:rsidRPr="00E856B1" w:rsidRDefault="003A5D74" w:rsidP="003A5D74">
      <w:pPr>
        <w:numPr>
          <w:ilvl w:val="0"/>
          <w:numId w:val="2"/>
        </w:numPr>
        <w:shd w:val="clear" w:color="auto" w:fill="FFFFFF"/>
        <w:tabs>
          <w:tab w:val="num" w:pos="0"/>
        </w:tabs>
        <w:spacing w:line="360" w:lineRule="auto"/>
        <w:ind w:left="0" w:firstLine="709"/>
        <w:contextualSpacing/>
        <w:jc w:val="both"/>
        <w:rPr>
          <w:color w:val="000000" w:themeColor="text1"/>
          <w:sz w:val="28"/>
          <w:szCs w:val="28"/>
        </w:rPr>
      </w:pPr>
      <w:r w:rsidRPr="00E856B1">
        <w:rPr>
          <w:color w:val="000000" w:themeColor="text1"/>
          <w:sz w:val="28"/>
          <w:szCs w:val="28"/>
        </w:rPr>
        <w:t>атмосферное загрязнение;</w:t>
      </w:r>
    </w:p>
    <w:p w14:paraId="073FC663" w14:textId="77777777" w:rsidR="003A5D74" w:rsidRPr="00E856B1" w:rsidRDefault="003A5D74" w:rsidP="003A5D74">
      <w:pPr>
        <w:numPr>
          <w:ilvl w:val="0"/>
          <w:numId w:val="2"/>
        </w:numPr>
        <w:shd w:val="clear" w:color="auto" w:fill="FFFFFF"/>
        <w:tabs>
          <w:tab w:val="num" w:pos="0"/>
        </w:tabs>
        <w:spacing w:line="360" w:lineRule="auto"/>
        <w:ind w:left="0" w:firstLine="709"/>
        <w:contextualSpacing/>
        <w:jc w:val="both"/>
        <w:rPr>
          <w:color w:val="000000" w:themeColor="text1"/>
          <w:sz w:val="28"/>
          <w:szCs w:val="28"/>
        </w:rPr>
      </w:pPr>
      <w:r w:rsidRPr="00E856B1">
        <w:rPr>
          <w:color w:val="000000" w:themeColor="text1"/>
          <w:sz w:val="28"/>
          <w:szCs w:val="28"/>
        </w:rPr>
        <w:t>кризисы энергетики и ресурсов;</w:t>
      </w:r>
    </w:p>
    <w:p w14:paraId="17DE3071" w14:textId="2875EA89" w:rsidR="003A5D74" w:rsidRPr="00E856B1" w:rsidRDefault="003A5D74" w:rsidP="003A5D74">
      <w:pPr>
        <w:numPr>
          <w:ilvl w:val="0"/>
          <w:numId w:val="2"/>
        </w:numPr>
        <w:shd w:val="clear" w:color="auto" w:fill="FFFFFF"/>
        <w:tabs>
          <w:tab w:val="num" w:pos="0"/>
        </w:tabs>
        <w:spacing w:line="360" w:lineRule="auto"/>
        <w:ind w:left="0" w:firstLine="709"/>
        <w:contextualSpacing/>
        <w:jc w:val="both"/>
        <w:rPr>
          <w:color w:val="000000" w:themeColor="text1"/>
          <w:sz w:val="28"/>
          <w:szCs w:val="28"/>
        </w:rPr>
      </w:pPr>
      <w:r w:rsidRPr="00E856B1">
        <w:rPr>
          <w:color w:val="000000" w:themeColor="text1"/>
          <w:sz w:val="28"/>
          <w:szCs w:val="28"/>
        </w:rPr>
        <w:t xml:space="preserve">сокращение запасов полезных ископаемых и пресной воды. </w:t>
      </w:r>
    </w:p>
    <w:p w14:paraId="0A48CE5B" w14:textId="4BFBB108" w:rsidR="003A5D74" w:rsidRDefault="003A5D74" w:rsidP="003A5D74">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E856B1">
        <w:rPr>
          <w:color w:val="000000" w:themeColor="text1"/>
          <w:sz w:val="28"/>
          <w:szCs w:val="28"/>
        </w:rPr>
        <w:t xml:space="preserve">Благоприятное экологическое развитие может потребовать отказа от развития общества и экономики, характеризующегося агрессивным природопользованием. В настоящее время необходимо не только удалить последствия загрязнений, а разрабатывать концепцию, не связанную с нанесением столь большого вреда окружающей природе и не тормозящую экономическое развитие. Следует определить границу рационального </w:t>
      </w:r>
      <w:r w:rsidRPr="00E856B1">
        <w:rPr>
          <w:color w:val="000000" w:themeColor="text1"/>
          <w:sz w:val="28"/>
          <w:szCs w:val="28"/>
        </w:rPr>
        <w:lastRenderedPageBreak/>
        <w:t>использования ресурсов, поскольку решение экологических проблем не связано с рыночной экономикой.</w:t>
      </w:r>
    </w:p>
    <w:p w14:paraId="7D6807F4" w14:textId="48061C86" w:rsidR="00E856B1" w:rsidRDefault="00E856B1" w:rsidP="00E856B1">
      <w:pPr>
        <w:pStyle w:val="a3"/>
        <w:shd w:val="clear" w:color="auto" w:fill="FFFFFF"/>
        <w:spacing w:before="0" w:beforeAutospacing="0" w:after="0" w:afterAutospacing="0" w:line="360" w:lineRule="auto"/>
        <w:ind w:firstLine="709"/>
        <w:contextualSpacing/>
        <w:jc w:val="both"/>
        <w:rPr>
          <w:color w:val="000000" w:themeColor="text1"/>
          <w:sz w:val="28"/>
          <w:szCs w:val="28"/>
        </w:rPr>
      </w:pPr>
      <w:r>
        <w:rPr>
          <w:color w:val="000000" w:themeColor="text1"/>
          <w:sz w:val="28"/>
          <w:szCs w:val="28"/>
        </w:rPr>
        <w:t xml:space="preserve">Роль экологии в международных экономических отношениях – связывающая. ООН создали понятие устойчивого развития, определили соответствующие цели для объединения всего мира для решения экологических проблем.  </w:t>
      </w:r>
    </w:p>
    <w:p w14:paraId="2D8118CC" w14:textId="77777777" w:rsidR="00E856B1" w:rsidRDefault="00E856B1" w:rsidP="00E856B1">
      <w:pPr>
        <w:pStyle w:val="a3"/>
        <w:shd w:val="clear" w:color="auto" w:fill="FFFFFF"/>
        <w:spacing w:before="0" w:beforeAutospacing="0" w:after="0" w:afterAutospacing="0" w:line="360" w:lineRule="auto"/>
        <w:ind w:firstLine="709"/>
        <w:contextualSpacing/>
        <w:jc w:val="both"/>
        <w:rPr>
          <w:color w:val="000000" w:themeColor="text1"/>
          <w:sz w:val="28"/>
          <w:szCs w:val="28"/>
        </w:rPr>
      </w:pPr>
    </w:p>
    <w:p w14:paraId="0B047411" w14:textId="2B131ECB" w:rsidR="00E856B1" w:rsidRDefault="00E856B1" w:rsidP="00E856B1">
      <w:pPr>
        <w:pStyle w:val="a3"/>
        <w:shd w:val="clear" w:color="auto" w:fill="FFFFFF"/>
        <w:spacing w:before="0" w:beforeAutospacing="0" w:after="0" w:afterAutospacing="0" w:line="360" w:lineRule="auto"/>
        <w:contextualSpacing/>
        <w:jc w:val="both"/>
      </w:pPr>
      <w:r>
        <w:fldChar w:fldCharType="begin"/>
      </w:r>
      <w:r>
        <w:instrText xml:space="preserve"> INCLUDEPICTURE "https://eurasianeconomic.org/files/3336/Banner3.jpg" \* MERGEFORMATINET </w:instrText>
      </w:r>
      <w:r>
        <w:fldChar w:fldCharType="separate"/>
      </w:r>
      <w:r>
        <w:rPr>
          <w:noProof/>
        </w:rPr>
        <w:drawing>
          <wp:inline distT="0" distB="0" distL="0" distR="0" wp14:anchorId="56A221CA" wp14:editId="13B8E6EB">
            <wp:extent cx="5939718" cy="3366654"/>
            <wp:effectExtent l="0" t="0" r="4445" b="0"/>
            <wp:docPr id="11" name="Рисунок 11" descr="Устойчивое разви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тойчивое развитие"/>
                    <pic:cNvPicPr>
                      <a:picLocks noChangeAspect="1" noChangeArrowheads="1"/>
                    </pic:cNvPicPr>
                  </pic:nvPicPr>
                  <pic:blipFill rotWithShape="1">
                    <a:blip r:embed="rId12">
                      <a:extLst>
                        <a:ext uri="{28A0092B-C50C-407E-A947-70E740481C1C}">
                          <a14:useLocalDpi xmlns:a14="http://schemas.microsoft.com/office/drawing/2010/main" val="0"/>
                        </a:ext>
                      </a:extLst>
                    </a:blip>
                    <a:srcRect t="13282"/>
                    <a:stretch/>
                  </pic:blipFill>
                  <pic:spPr bwMode="auto">
                    <a:xfrm>
                      <a:off x="0" y="0"/>
                      <a:ext cx="5976387" cy="338743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17912B4A" w14:textId="0858B7BA" w:rsidR="00E856B1" w:rsidRPr="00E90401" w:rsidRDefault="00E856B1" w:rsidP="00E856B1">
      <w:pPr>
        <w:pStyle w:val="a3"/>
        <w:shd w:val="clear" w:color="auto" w:fill="FFFFFF"/>
        <w:spacing w:before="0" w:beforeAutospacing="0" w:after="0" w:afterAutospacing="0" w:line="276" w:lineRule="auto"/>
        <w:contextualSpacing/>
        <w:jc w:val="center"/>
        <w:rPr>
          <w:sz w:val="28"/>
          <w:szCs w:val="28"/>
        </w:rPr>
      </w:pPr>
      <w:r w:rsidRPr="00E856B1">
        <w:rPr>
          <w:sz w:val="28"/>
          <w:szCs w:val="28"/>
        </w:rPr>
        <w:t xml:space="preserve">Рисунок 2 – Цели в области устойчивого развития, согласно классификации ООН </w:t>
      </w:r>
      <w:r w:rsidR="00E90401">
        <w:rPr>
          <w:sz w:val="28"/>
          <w:szCs w:val="28"/>
        </w:rPr>
        <w:t>[56]</w:t>
      </w:r>
    </w:p>
    <w:p w14:paraId="77BA50A1" w14:textId="77777777" w:rsidR="00E856B1" w:rsidRPr="00E856B1" w:rsidRDefault="00E856B1" w:rsidP="00E856B1">
      <w:pPr>
        <w:pStyle w:val="a3"/>
        <w:shd w:val="clear" w:color="auto" w:fill="FFFFFF"/>
        <w:spacing w:before="0" w:beforeAutospacing="0" w:after="0" w:afterAutospacing="0" w:line="360" w:lineRule="auto"/>
        <w:contextualSpacing/>
        <w:jc w:val="center"/>
        <w:rPr>
          <w:color w:val="000000" w:themeColor="text1"/>
          <w:sz w:val="28"/>
          <w:szCs w:val="28"/>
        </w:rPr>
      </w:pPr>
    </w:p>
    <w:p w14:paraId="303374EA" w14:textId="77777777" w:rsidR="00E856B1" w:rsidRDefault="00E856B1" w:rsidP="00E856B1">
      <w:pPr>
        <w:pStyle w:val="mm8nw"/>
        <w:shd w:val="clear" w:color="auto" w:fill="FFFFFF"/>
        <w:spacing w:before="0" w:beforeAutospacing="0" w:after="0" w:afterAutospacing="0" w:line="360" w:lineRule="auto"/>
        <w:ind w:firstLine="709"/>
        <w:jc w:val="both"/>
        <w:textAlignment w:val="baseline"/>
        <w:rPr>
          <w:rStyle w:val="2phjq"/>
          <w:color w:val="000000"/>
          <w:sz w:val="28"/>
          <w:szCs w:val="28"/>
          <w:bdr w:val="none" w:sz="0" w:space="0" w:color="auto" w:frame="1"/>
          <w:lang w:val="ru"/>
        </w:rPr>
      </w:pPr>
      <w:r w:rsidRPr="00E856B1">
        <w:rPr>
          <w:rStyle w:val="2phjq"/>
          <w:color w:val="000000"/>
          <w:sz w:val="28"/>
          <w:szCs w:val="28"/>
          <w:bdr w:val="none" w:sz="0" w:space="0" w:color="auto" w:frame="1"/>
          <w:lang w:val="ru"/>
        </w:rPr>
        <w:t xml:space="preserve">Промышленный прогресс в последние годы привел к неблагоприятным изменениям климата в различных частях мира, а также к социальной незащищенности. Негативное воздействие на природу угрожает планете и выживанию будущих поколений. Эти причины вызвали изменения в управлении природными ресурсами и более ответственную организацию промышленного производства, чтобы его последствия не наносили вреда окружающей среде. В этой связи устойчивое развитие имеет решающее значение, поскольку использование расширенных ресурсов не превышает темпов восстановления с акцентом на сохранение природных ресурсов. </w:t>
      </w:r>
    </w:p>
    <w:p w14:paraId="16B693A5" w14:textId="46D95E76" w:rsidR="00B0154E" w:rsidRDefault="00E856B1" w:rsidP="00B0154E">
      <w:pPr>
        <w:pStyle w:val="mm8nw"/>
        <w:shd w:val="clear" w:color="auto" w:fill="FFFFFF"/>
        <w:spacing w:before="0" w:beforeAutospacing="0" w:after="0" w:afterAutospacing="0" w:line="360" w:lineRule="auto"/>
        <w:ind w:firstLine="709"/>
        <w:jc w:val="both"/>
        <w:textAlignment w:val="baseline"/>
        <w:rPr>
          <w:rStyle w:val="2phjq"/>
          <w:color w:val="000000"/>
          <w:sz w:val="28"/>
          <w:szCs w:val="28"/>
          <w:bdr w:val="none" w:sz="0" w:space="0" w:color="auto" w:frame="1"/>
          <w:lang w:val="ru"/>
        </w:rPr>
      </w:pPr>
      <w:r w:rsidRPr="00E856B1">
        <w:rPr>
          <w:rStyle w:val="2phjq"/>
          <w:color w:val="000000"/>
          <w:sz w:val="28"/>
          <w:szCs w:val="28"/>
          <w:bdr w:val="none" w:sz="0" w:space="0" w:color="auto" w:frame="1"/>
          <w:lang w:val="ru"/>
        </w:rPr>
        <w:lastRenderedPageBreak/>
        <w:t xml:space="preserve">Устойчивое развитие </w:t>
      </w:r>
      <w:r>
        <w:rPr>
          <w:rStyle w:val="2phjq"/>
          <w:color w:val="000000"/>
          <w:sz w:val="28"/>
          <w:szCs w:val="28"/>
          <w:bdr w:val="none" w:sz="0" w:space="0" w:color="auto" w:frame="1"/>
          <w:lang w:val="ru"/>
        </w:rPr>
        <w:t>–</w:t>
      </w:r>
      <w:r w:rsidRPr="00E856B1">
        <w:rPr>
          <w:rStyle w:val="2phjq"/>
          <w:color w:val="000000"/>
          <w:sz w:val="28"/>
          <w:szCs w:val="28"/>
          <w:bdr w:val="none" w:sz="0" w:space="0" w:color="auto" w:frame="1"/>
          <w:lang w:val="ru"/>
        </w:rPr>
        <w:t xml:space="preserve"> это развитие, которое удовлетворяет потребности настоящего, не затрагивая способности будущих поколений удовлетворять присущие им потребности. Основной целью этой концепции является ликвидация бедности, защита планеты и повышение качества жизни и возможностей для всех во всех частях мира. Идея устойчивости проявилась благодаря совместным усилиям многих стран по поддержке модели глобального экономического развития, соответствующей сохранению окружающей среды и принципам социальной справедливости. Устойчивый рост превратился в прокламацию, в которой правительства, предприятия и граждане согласились поощрять общую цель, называемую устойчивостью.</w:t>
      </w:r>
    </w:p>
    <w:p w14:paraId="1B06230A" w14:textId="698AE190" w:rsidR="00E856B1" w:rsidRPr="00D25A9B" w:rsidRDefault="00E856B1" w:rsidP="00D25A9B">
      <w:pPr>
        <w:pStyle w:val="mm8nw"/>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lang w:val="ru"/>
        </w:rPr>
      </w:pPr>
      <w:r w:rsidRPr="00E856B1">
        <w:rPr>
          <w:rStyle w:val="2phjq"/>
          <w:color w:val="000000"/>
          <w:sz w:val="28"/>
          <w:szCs w:val="28"/>
          <w:bdr w:val="none" w:sz="0" w:space="0" w:color="auto" w:frame="1"/>
          <w:lang w:val="ru"/>
        </w:rPr>
        <w:t>Вышеупомянутая концепция состоит из трех этапов: социально-экономического, понятия потребности и концепции будущих поколений. Кроме того, существует три столпа устойчивости: экологическая, которая предполагает сохранение качества окружающей среды и, как следствие, качество жизни людей. Социальная устойчивость направлена на обеспечение прав человека. Экономическая устойчивость направлена на сохранение социального и человеческого капитала, необходимого для обеспечения достойного уровня жизни. Для достижения этих целей необходимо достичь баланса между всеми тремя столпами устойчивого развития. На пути к достижению целей существует тенденция, когда один столп становится устойчивым, другие могут стать неустойчивыми. Особенно, когда речь идет об экологической устойчивости, от которой зависят все остальные. Идея концепции предполагает участие организаций из разных стран, которые будут стараться изо всех сил реализовывать ее принципы и цели.</w:t>
      </w:r>
    </w:p>
    <w:p w14:paraId="0964FA20" w14:textId="630A39AF" w:rsidR="00B0154E" w:rsidRDefault="00E856B1" w:rsidP="00B0154E">
      <w:pPr>
        <w:shd w:val="clear" w:color="auto" w:fill="FFFFFF"/>
        <w:spacing w:line="360" w:lineRule="auto"/>
        <w:ind w:firstLine="709"/>
        <w:jc w:val="both"/>
        <w:textAlignment w:val="baseline"/>
        <w:rPr>
          <w:color w:val="000000"/>
          <w:sz w:val="28"/>
          <w:szCs w:val="28"/>
          <w:shd w:val="clear" w:color="auto" w:fill="FFFFFF"/>
          <w:lang w:val="ru"/>
        </w:rPr>
      </w:pPr>
      <w:r w:rsidRPr="00E856B1">
        <w:rPr>
          <w:color w:val="000000"/>
          <w:sz w:val="28"/>
          <w:szCs w:val="28"/>
          <w:shd w:val="clear" w:color="auto" w:fill="FFFFFF"/>
          <w:lang w:val="ru"/>
        </w:rPr>
        <w:t xml:space="preserve">Концепция устойчивости относится к трем элементам человеческой жизни: экономическому, экологическому и человеческому. Связь между экономическим ростом и охраной окружающей среды является существенной проблемой, которая не может быть решена без оценки долгосрочных и среднесрочных преимуществ. Человеческий фактор играет важную роль, поскольку понятие справедливости включает в себя различные формы </w:t>
      </w:r>
      <w:r w:rsidRPr="00E856B1">
        <w:rPr>
          <w:color w:val="000000"/>
          <w:sz w:val="28"/>
          <w:szCs w:val="28"/>
          <w:shd w:val="clear" w:color="auto" w:fill="FFFFFF"/>
          <w:lang w:val="ru"/>
        </w:rPr>
        <w:lastRenderedPageBreak/>
        <w:t xml:space="preserve">выражения, касающиеся эволюции человеческого общества. Анализируя элементы устойчивого развития, можно сделать вывод, что экономический потенциал меняется постепенно, но социально-экономическое развитие меняется стремительно. Эта концепция встретила много критиков и комментариев, будучи принятой, так как это наиболее цитируемое определение нашего времени. </w:t>
      </w:r>
    </w:p>
    <w:p w14:paraId="1A53CAF7" w14:textId="77777777" w:rsidR="00547F84" w:rsidRDefault="00547F84" w:rsidP="00B0154E">
      <w:pPr>
        <w:shd w:val="clear" w:color="auto" w:fill="FFFFFF"/>
        <w:spacing w:line="360" w:lineRule="auto"/>
        <w:ind w:firstLine="709"/>
        <w:jc w:val="both"/>
        <w:textAlignment w:val="baseline"/>
        <w:rPr>
          <w:color w:val="000000"/>
          <w:sz w:val="28"/>
          <w:szCs w:val="28"/>
          <w:shd w:val="clear" w:color="auto" w:fill="FFFFFF"/>
          <w:lang w:val="ru"/>
        </w:rPr>
      </w:pPr>
    </w:p>
    <w:p w14:paraId="7ADE3299" w14:textId="63417321" w:rsidR="00B0154E" w:rsidRDefault="00B0154E" w:rsidP="00B0154E">
      <w:pPr>
        <w:shd w:val="clear" w:color="auto" w:fill="FFFFFF"/>
        <w:spacing w:line="360" w:lineRule="auto"/>
        <w:jc w:val="both"/>
        <w:textAlignment w:val="baseline"/>
        <w:rPr>
          <w:color w:val="000000"/>
          <w:sz w:val="28"/>
          <w:szCs w:val="28"/>
          <w:shd w:val="clear" w:color="auto" w:fill="FFFFFF"/>
          <w:lang w:val="ru"/>
        </w:rPr>
      </w:pPr>
      <w:r w:rsidRPr="00B0154E">
        <w:rPr>
          <w:noProof/>
          <w:color w:val="000000"/>
          <w:sz w:val="28"/>
          <w:szCs w:val="28"/>
          <w:shd w:val="clear" w:color="auto" w:fill="FFFFFF"/>
        </w:rPr>
        <w:drawing>
          <wp:inline distT="0" distB="0" distL="0" distR="0" wp14:anchorId="6A30588B" wp14:editId="202C6C3F">
            <wp:extent cx="5499100" cy="5569527"/>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02740" cy="5573213"/>
                    </a:xfrm>
                    <a:prstGeom prst="rect">
                      <a:avLst/>
                    </a:prstGeom>
                  </pic:spPr>
                </pic:pic>
              </a:graphicData>
            </a:graphic>
          </wp:inline>
        </w:drawing>
      </w:r>
    </w:p>
    <w:p w14:paraId="60EAB10F" w14:textId="523A6E6D" w:rsidR="00B0154E" w:rsidRDefault="00B0154E" w:rsidP="00703135">
      <w:pPr>
        <w:shd w:val="clear" w:color="auto" w:fill="FFFFFF"/>
        <w:jc w:val="center"/>
        <w:textAlignment w:val="baseline"/>
        <w:rPr>
          <w:color w:val="000000"/>
          <w:sz w:val="28"/>
          <w:szCs w:val="28"/>
          <w:shd w:val="clear" w:color="auto" w:fill="FFFFFF"/>
        </w:rPr>
      </w:pPr>
      <w:r>
        <w:rPr>
          <w:color w:val="000000"/>
          <w:sz w:val="28"/>
          <w:szCs w:val="28"/>
          <w:shd w:val="clear" w:color="auto" w:fill="FFFFFF"/>
        </w:rPr>
        <w:t xml:space="preserve">Рисунок 3 – Сбалансированность целей устойчивого развития по его составляющим элементам </w:t>
      </w:r>
      <w:r w:rsidR="00E90401">
        <w:rPr>
          <w:color w:val="000000"/>
          <w:sz w:val="28"/>
          <w:szCs w:val="28"/>
          <w:shd w:val="clear" w:color="auto" w:fill="FFFFFF"/>
        </w:rPr>
        <w:t>[63]</w:t>
      </w:r>
    </w:p>
    <w:p w14:paraId="298D04CC" w14:textId="77777777" w:rsidR="00B0154E" w:rsidRPr="00B0154E" w:rsidRDefault="00B0154E" w:rsidP="00B0154E">
      <w:pPr>
        <w:shd w:val="clear" w:color="auto" w:fill="FFFFFF"/>
        <w:spacing w:line="276" w:lineRule="auto"/>
        <w:jc w:val="center"/>
        <w:textAlignment w:val="baseline"/>
        <w:rPr>
          <w:color w:val="000000"/>
          <w:sz w:val="28"/>
          <w:szCs w:val="28"/>
          <w:shd w:val="clear" w:color="auto" w:fill="FFFFFF"/>
        </w:rPr>
      </w:pPr>
    </w:p>
    <w:p w14:paraId="3D5766B5" w14:textId="01DC48B7" w:rsidR="00B0154E" w:rsidRPr="00B0154E" w:rsidRDefault="00E856B1" w:rsidP="00B0154E">
      <w:pPr>
        <w:shd w:val="clear" w:color="auto" w:fill="FFFFFF"/>
        <w:spacing w:line="360" w:lineRule="auto"/>
        <w:ind w:firstLine="709"/>
        <w:jc w:val="both"/>
        <w:textAlignment w:val="baseline"/>
        <w:rPr>
          <w:color w:val="000000"/>
          <w:sz w:val="28"/>
          <w:szCs w:val="28"/>
          <w:shd w:val="clear" w:color="auto" w:fill="FFFFFF"/>
          <w:lang w:val="ru"/>
        </w:rPr>
      </w:pPr>
      <w:r w:rsidRPr="00E856B1">
        <w:rPr>
          <w:color w:val="000000"/>
          <w:sz w:val="28"/>
          <w:szCs w:val="28"/>
          <w:shd w:val="clear" w:color="auto" w:fill="FFFFFF"/>
          <w:lang w:val="ru"/>
        </w:rPr>
        <w:t xml:space="preserve">Целью устойчивого развития является не только защита окружающей среды, но и построение стабильного, богатого и справедливого общества. Это </w:t>
      </w:r>
      <w:r w:rsidRPr="00E856B1">
        <w:rPr>
          <w:color w:val="000000"/>
          <w:sz w:val="28"/>
          <w:szCs w:val="28"/>
          <w:shd w:val="clear" w:color="auto" w:fill="FFFFFF"/>
          <w:lang w:val="ru"/>
        </w:rPr>
        <w:lastRenderedPageBreak/>
        <w:t>подразумевает учет разнообразных потребностей различных групп людей, поддержку индивидуального благополучия, интеграцию и создание равных возможностей для всех. В целом, главная цель устойчивого развития заключается в том, чтобы сделать мир лучшим местом для жизни.</w:t>
      </w:r>
    </w:p>
    <w:p w14:paraId="65EF173E" w14:textId="03BB39F6" w:rsidR="008B7AC6" w:rsidRPr="00B0154E" w:rsidRDefault="00E856B1" w:rsidP="00B0154E">
      <w:pPr>
        <w:shd w:val="clear" w:color="auto" w:fill="FFFFFF"/>
        <w:spacing w:line="360" w:lineRule="auto"/>
        <w:ind w:firstLine="709"/>
        <w:jc w:val="both"/>
        <w:textAlignment w:val="baseline"/>
        <w:rPr>
          <w:color w:val="000000"/>
          <w:sz w:val="28"/>
          <w:szCs w:val="28"/>
          <w:shd w:val="clear" w:color="auto" w:fill="FFFFFF"/>
          <w:lang w:val="en-US"/>
        </w:rPr>
      </w:pPr>
      <w:r w:rsidRPr="00E856B1">
        <w:rPr>
          <w:color w:val="000000"/>
          <w:sz w:val="28"/>
          <w:szCs w:val="28"/>
          <w:bdr w:val="none" w:sz="0" w:space="0" w:color="auto" w:frame="1"/>
          <w:shd w:val="clear" w:color="auto" w:fill="FFFFFF"/>
          <w:lang w:val="ru"/>
        </w:rPr>
        <w:t xml:space="preserve">Впервые концепция устойчивости была реализована в 1972 году на Конференции по окружающей человека среде в Стокгольме и была принята как видение решения глобальных социальных, экономических и экологических проблем. </w:t>
      </w:r>
      <w:r w:rsidRPr="00E856B1">
        <w:rPr>
          <w:color w:val="000000"/>
          <w:sz w:val="28"/>
          <w:szCs w:val="28"/>
          <w:shd w:val="clear" w:color="auto" w:fill="FFFFFF"/>
          <w:lang w:val="ru"/>
        </w:rPr>
        <w:t>Участники конференции одобрили декларацию, которая содержит 26 важных принципов</w:t>
      </w:r>
      <w:r w:rsidR="00547F84">
        <w:rPr>
          <w:color w:val="000000"/>
          <w:sz w:val="28"/>
          <w:szCs w:val="28"/>
          <w:shd w:val="clear" w:color="auto" w:fill="FFFFFF"/>
          <w:lang w:val="ru"/>
        </w:rPr>
        <w:t xml:space="preserve"> [49]</w:t>
      </w:r>
      <w:r w:rsidR="008B7AC6">
        <w:rPr>
          <w:color w:val="000000"/>
          <w:sz w:val="28"/>
          <w:szCs w:val="28"/>
          <w:shd w:val="clear" w:color="auto" w:fill="FFFFFF"/>
          <w:lang w:val="en-US"/>
        </w:rPr>
        <w:t xml:space="preserve">. </w:t>
      </w:r>
    </w:p>
    <w:p w14:paraId="7D0D5E96" w14:textId="205B8728" w:rsidR="008B7AC6" w:rsidRDefault="008B7AC6" w:rsidP="008B7AC6">
      <w:pPr>
        <w:shd w:val="clear" w:color="auto" w:fill="FFFFFF"/>
        <w:spacing w:line="360" w:lineRule="auto"/>
        <w:jc w:val="both"/>
        <w:textAlignment w:val="baseline"/>
        <w:rPr>
          <w:color w:val="000000"/>
          <w:sz w:val="28"/>
          <w:szCs w:val="28"/>
          <w:bdr w:val="none" w:sz="0" w:space="0" w:color="auto" w:frame="1"/>
          <w:lang w:val="ru"/>
        </w:rPr>
      </w:pPr>
      <w:r w:rsidRPr="008B7AC6">
        <w:rPr>
          <w:noProof/>
          <w:color w:val="000000"/>
          <w:sz w:val="28"/>
          <w:szCs w:val="28"/>
          <w:bdr w:val="none" w:sz="0" w:space="0" w:color="auto" w:frame="1"/>
        </w:rPr>
        <w:drawing>
          <wp:inline distT="0" distB="0" distL="0" distR="0" wp14:anchorId="5527A57F" wp14:editId="6724BD69">
            <wp:extent cx="5940425" cy="3893128"/>
            <wp:effectExtent l="0" t="0" r="0" b="0"/>
            <wp:docPr id="12" name="Схема 12">
              <a:extLst xmlns:a="http://schemas.openxmlformats.org/drawingml/2006/main">
                <a:ext uri="{FF2B5EF4-FFF2-40B4-BE49-F238E27FC236}">
                  <a16:creationId xmlns:a16="http://schemas.microsoft.com/office/drawing/2014/main" id="{7851B003-5464-F943-327C-396FD40477A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25CD701" w14:textId="1E49BB38" w:rsidR="008B7AC6" w:rsidRPr="008B7AC6" w:rsidRDefault="008B7AC6" w:rsidP="00E90401">
      <w:pPr>
        <w:shd w:val="clear" w:color="auto" w:fill="FFFFFF"/>
        <w:spacing w:line="276" w:lineRule="auto"/>
        <w:jc w:val="center"/>
        <w:textAlignment w:val="baseline"/>
        <w:rPr>
          <w:color w:val="000000"/>
          <w:sz w:val="28"/>
          <w:szCs w:val="28"/>
          <w:bdr w:val="none" w:sz="0" w:space="0" w:color="auto" w:frame="1"/>
        </w:rPr>
      </w:pPr>
      <w:r>
        <w:rPr>
          <w:color w:val="000000"/>
          <w:sz w:val="28"/>
          <w:szCs w:val="28"/>
          <w:bdr w:val="none" w:sz="0" w:space="0" w:color="auto" w:frame="1"/>
        </w:rPr>
        <w:t xml:space="preserve">Рисунок </w:t>
      </w:r>
      <w:r w:rsidR="00B0154E">
        <w:rPr>
          <w:color w:val="000000"/>
          <w:sz w:val="28"/>
          <w:szCs w:val="28"/>
          <w:bdr w:val="none" w:sz="0" w:space="0" w:color="auto" w:frame="1"/>
        </w:rPr>
        <w:t>4</w:t>
      </w:r>
      <w:r>
        <w:rPr>
          <w:color w:val="000000"/>
          <w:sz w:val="28"/>
          <w:szCs w:val="28"/>
          <w:bdr w:val="none" w:sz="0" w:space="0" w:color="auto" w:frame="1"/>
        </w:rPr>
        <w:t xml:space="preserve"> – Принципы устойчивого развития (составлено автором)</w:t>
      </w:r>
    </w:p>
    <w:p w14:paraId="7CF067B6" w14:textId="77777777" w:rsidR="008B7AC6" w:rsidRDefault="008B7AC6" w:rsidP="008B7AC6">
      <w:pPr>
        <w:shd w:val="clear" w:color="auto" w:fill="FFFFFF"/>
        <w:spacing w:line="360" w:lineRule="auto"/>
        <w:jc w:val="both"/>
        <w:textAlignment w:val="baseline"/>
        <w:rPr>
          <w:color w:val="000000"/>
          <w:sz w:val="28"/>
          <w:szCs w:val="28"/>
          <w:bdr w:val="none" w:sz="0" w:space="0" w:color="auto" w:frame="1"/>
          <w:lang w:val="ru"/>
        </w:rPr>
      </w:pPr>
    </w:p>
    <w:p w14:paraId="730A5675" w14:textId="77777777" w:rsidR="00B0154E" w:rsidRDefault="00B0154E" w:rsidP="00E856B1">
      <w:pPr>
        <w:shd w:val="clear" w:color="auto" w:fill="FFFFFF"/>
        <w:spacing w:line="360" w:lineRule="auto"/>
        <w:ind w:firstLine="709"/>
        <w:jc w:val="both"/>
        <w:textAlignment w:val="baseline"/>
        <w:rPr>
          <w:color w:val="000000"/>
          <w:sz w:val="28"/>
          <w:szCs w:val="28"/>
          <w:bdr w:val="none" w:sz="0" w:space="0" w:color="auto" w:frame="1"/>
          <w:shd w:val="clear" w:color="auto" w:fill="FFFFFF"/>
          <w:lang w:val="ru"/>
        </w:rPr>
      </w:pPr>
      <w:r w:rsidRPr="00E856B1">
        <w:rPr>
          <w:color w:val="000000"/>
          <w:sz w:val="28"/>
          <w:szCs w:val="28"/>
          <w:shd w:val="clear" w:color="auto" w:fill="FFFFFF"/>
          <w:lang w:val="ru"/>
        </w:rPr>
        <w:t>Со временем некоторые принципы утратили актуальность, а новые вызовы способствовали необходимости изменения концепции устойчивости.</w:t>
      </w:r>
      <w:r w:rsidRPr="00E856B1">
        <w:rPr>
          <w:sz w:val="28"/>
          <w:szCs w:val="28"/>
          <w:lang w:val="ru"/>
        </w:rPr>
        <w:t xml:space="preserve"> </w:t>
      </w:r>
      <w:r w:rsidRPr="00E856B1">
        <w:rPr>
          <w:color w:val="000000"/>
          <w:sz w:val="28"/>
          <w:szCs w:val="28"/>
          <w:bdr w:val="none" w:sz="0" w:space="0" w:color="auto" w:frame="1"/>
          <w:shd w:val="clear" w:color="auto" w:fill="FFFFFF"/>
          <w:lang w:val="ru"/>
        </w:rPr>
        <w:t xml:space="preserve"> В связи с этим группа ведущих экспертов разработала Принципы устойчивости и измерения </w:t>
      </w:r>
      <w:proofErr w:type="spellStart"/>
      <w:r w:rsidRPr="00E856B1">
        <w:rPr>
          <w:color w:val="000000"/>
          <w:sz w:val="28"/>
          <w:szCs w:val="28"/>
          <w:bdr w:val="none" w:sz="0" w:space="0" w:color="auto" w:frame="1"/>
          <w:shd w:val="clear" w:color="auto" w:fill="FFFFFF"/>
          <w:lang w:val="ru"/>
        </w:rPr>
        <w:t>Белладжио</w:t>
      </w:r>
      <w:proofErr w:type="spellEnd"/>
      <w:r w:rsidRPr="00E856B1">
        <w:rPr>
          <w:color w:val="000000"/>
          <w:sz w:val="28"/>
          <w:szCs w:val="28"/>
          <w:bdr w:val="none" w:sz="0" w:space="0" w:color="auto" w:frame="1"/>
          <w:shd w:val="clear" w:color="auto" w:fill="FFFFFF"/>
          <w:lang w:val="ru"/>
        </w:rPr>
        <w:t xml:space="preserve">, основанные на первоначальных Принципах устойчивого развития. </w:t>
      </w:r>
      <w:r w:rsidRPr="00E856B1">
        <w:rPr>
          <w:sz w:val="28"/>
          <w:szCs w:val="28"/>
          <w:lang w:val="ru"/>
        </w:rPr>
        <w:t xml:space="preserve"> </w:t>
      </w:r>
      <w:r w:rsidRPr="00E856B1">
        <w:rPr>
          <w:color w:val="000000"/>
          <w:sz w:val="28"/>
          <w:szCs w:val="28"/>
          <w:shd w:val="clear" w:color="auto" w:fill="FFFFFF"/>
          <w:lang w:val="ru"/>
        </w:rPr>
        <w:t xml:space="preserve">Принципы </w:t>
      </w:r>
      <w:proofErr w:type="spellStart"/>
      <w:r w:rsidRPr="00E856B1">
        <w:rPr>
          <w:color w:val="000000"/>
          <w:sz w:val="28"/>
          <w:szCs w:val="28"/>
          <w:shd w:val="clear" w:color="auto" w:fill="FFFFFF"/>
          <w:lang w:val="ru"/>
        </w:rPr>
        <w:t>Белладжио</w:t>
      </w:r>
      <w:proofErr w:type="spellEnd"/>
      <w:r w:rsidRPr="00E856B1">
        <w:rPr>
          <w:color w:val="000000"/>
          <w:sz w:val="28"/>
          <w:szCs w:val="28"/>
          <w:shd w:val="clear" w:color="auto" w:fill="FFFFFF"/>
          <w:lang w:val="ru"/>
        </w:rPr>
        <w:t xml:space="preserve"> были разработаны в Исследовательском и конференц-центре Фонда Рокфеллера в </w:t>
      </w:r>
      <w:proofErr w:type="spellStart"/>
      <w:r w:rsidRPr="00E856B1">
        <w:rPr>
          <w:color w:val="000000"/>
          <w:sz w:val="28"/>
          <w:szCs w:val="28"/>
          <w:shd w:val="clear" w:color="auto" w:fill="FFFFFF"/>
          <w:lang w:val="ru"/>
        </w:rPr>
        <w:t>Белладжио</w:t>
      </w:r>
      <w:proofErr w:type="spellEnd"/>
      <w:r w:rsidRPr="00E856B1">
        <w:rPr>
          <w:color w:val="000000"/>
          <w:sz w:val="28"/>
          <w:szCs w:val="28"/>
          <w:shd w:val="clear" w:color="auto" w:fill="FFFFFF"/>
          <w:lang w:val="ru"/>
        </w:rPr>
        <w:t xml:space="preserve"> в </w:t>
      </w:r>
      <w:r w:rsidRPr="00E856B1">
        <w:rPr>
          <w:color w:val="000000"/>
          <w:sz w:val="28"/>
          <w:szCs w:val="28"/>
          <w:shd w:val="clear" w:color="auto" w:fill="FFFFFF"/>
          <w:lang w:val="ru"/>
        </w:rPr>
        <w:lastRenderedPageBreak/>
        <w:t xml:space="preserve">1996 году. Эти принципы </w:t>
      </w:r>
      <w:r w:rsidRPr="00E856B1">
        <w:rPr>
          <w:color w:val="000000"/>
          <w:sz w:val="28"/>
          <w:szCs w:val="28"/>
          <w:bdr w:val="none" w:sz="0" w:space="0" w:color="auto" w:frame="1"/>
          <w:shd w:val="clear" w:color="auto" w:fill="FFFFFF"/>
          <w:lang w:val="ru"/>
        </w:rPr>
        <w:t>заключаются в следующем</w:t>
      </w:r>
      <w:r w:rsidRPr="00E856B1">
        <w:rPr>
          <w:color w:val="000000"/>
          <w:sz w:val="28"/>
          <w:szCs w:val="28"/>
          <w:bdr w:val="none" w:sz="0" w:space="0" w:color="auto" w:frame="1"/>
          <w:lang w:val="ru"/>
        </w:rPr>
        <w:t xml:space="preserve">: </w:t>
      </w:r>
      <w:r w:rsidRPr="00E856B1">
        <w:rPr>
          <w:color w:val="000000"/>
          <w:sz w:val="28"/>
          <w:szCs w:val="28"/>
          <w:bdr w:val="none" w:sz="0" w:space="0" w:color="auto" w:frame="1"/>
          <w:shd w:val="clear" w:color="auto" w:fill="FFFFFF"/>
          <w:lang w:val="ru"/>
        </w:rPr>
        <w:t>руководящая концепция и цели, целостная перспектива, основные элементы, адекватная сфера охвата; Практическая направленность, открытость, широкое участие, текущая оценка и институциональный потенциал.</w:t>
      </w:r>
    </w:p>
    <w:p w14:paraId="66A7109D" w14:textId="1D400392" w:rsidR="00E856B1" w:rsidRPr="00E856B1" w:rsidRDefault="00E856B1" w:rsidP="00E856B1">
      <w:pPr>
        <w:shd w:val="clear" w:color="auto" w:fill="FFFFFF"/>
        <w:spacing w:line="360" w:lineRule="auto"/>
        <w:ind w:firstLine="709"/>
        <w:jc w:val="both"/>
        <w:textAlignment w:val="baseline"/>
        <w:rPr>
          <w:rFonts w:ascii="Arial" w:hAnsi="Arial" w:cs="Arial"/>
          <w:color w:val="000000"/>
          <w:sz w:val="28"/>
          <w:szCs w:val="28"/>
          <w:bdr w:val="none" w:sz="0" w:space="0" w:color="auto" w:frame="1"/>
          <w:shd w:val="clear" w:color="auto" w:fill="FFFFFF"/>
        </w:rPr>
      </w:pPr>
      <w:r w:rsidRPr="00E856B1">
        <w:rPr>
          <w:color w:val="000000"/>
          <w:sz w:val="28"/>
          <w:szCs w:val="28"/>
          <w:bdr w:val="none" w:sz="0" w:space="0" w:color="auto" w:frame="1"/>
          <w:shd w:val="clear" w:color="auto" w:fill="FFFFFF"/>
          <w:lang w:val="ru"/>
        </w:rPr>
        <w:t xml:space="preserve">Суть Принципов </w:t>
      </w:r>
      <w:proofErr w:type="spellStart"/>
      <w:r w:rsidRPr="00E856B1">
        <w:rPr>
          <w:color w:val="000000"/>
          <w:sz w:val="28"/>
          <w:szCs w:val="28"/>
          <w:bdr w:val="none" w:sz="0" w:space="0" w:color="auto" w:frame="1"/>
          <w:shd w:val="clear" w:color="auto" w:fill="FFFFFF"/>
          <w:lang w:val="ru"/>
        </w:rPr>
        <w:t>Белладжио</w:t>
      </w:r>
      <w:proofErr w:type="spellEnd"/>
      <w:r w:rsidRPr="00E856B1">
        <w:rPr>
          <w:color w:val="000000"/>
          <w:sz w:val="28"/>
          <w:szCs w:val="28"/>
          <w:bdr w:val="none" w:sz="0" w:space="0" w:color="auto" w:frame="1"/>
          <w:shd w:val="clear" w:color="auto" w:fill="FFFFFF"/>
          <w:lang w:val="ru"/>
        </w:rPr>
        <w:t xml:space="preserve"> заключается в следующем: </w:t>
      </w:r>
      <w:r w:rsidR="00D25A9B">
        <w:rPr>
          <w:color w:val="000000"/>
          <w:sz w:val="28"/>
          <w:szCs w:val="28"/>
          <w:bdr w:val="none" w:sz="0" w:space="0" w:color="auto" w:frame="1"/>
          <w:shd w:val="clear" w:color="auto" w:fill="FFFFFF"/>
          <w:lang w:val="ru"/>
        </w:rPr>
        <w:t>р</w:t>
      </w:r>
      <w:r w:rsidRPr="00E856B1">
        <w:rPr>
          <w:color w:val="000000"/>
          <w:sz w:val="28"/>
          <w:szCs w:val="28"/>
          <w:bdr w:val="none" w:sz="0" w:space="0" w:color="auto" w:frame="1"/>
          <w:shd w:val="clear" w:color="auto" w:fill="FFFFFF"/>
          <w:lang w:val="ru"/>
        </w:rPr>
        <w:t xml:space="preserve">уководящим видением является оценка прогресса на пути к устойчивому развитию, руководствующаяся целью поддержания благополучия со способностью биосферы поддерживать следующие поколения. Существенные соображения означают, что концепция устойчивого развития будет учитывать фундаментальные компоненты социальных, экономических и экологических систем. Включая проблемы, связанные с управлением, взаимодействие между нынешними тенденциями, риски, неопределенности, последствия для компромиссов и синергизм. Адекватный охват </w:t>
      </w:r>
      <w:r w:rsidR="00D25A9B">
        <w:rPr>
          <w:color w:val="000000"/>
          <w:sz w:val="28"/>
          <w:szCs w:val="28"/>
          <w:bdr w:val="none" w:sz="0" w:space="0" w:color="auto" w:frame="1"/>
          <w:shd w:val="clear" w:color="auto" w:fill="FFFFFF"/>
          <w:lang w:val="ru"/>
        </w:rPr>
        <w:t>–</w:t>
      </w:r>
      <w:r w:rsidRPr="00E856B1">
        <w:rPr>
          <w:color w:val="000000"/>
          <w:sz w:val="28"/>
          <w:szCs w:val="28"/>
          <w:bdr w:val="none" w:sz="0" w:space="0" w:color="auto" w:frame="1"/>
          <w:shd w:val="clear" w:color="auto" w:fill="FFFFFF"/>
          <w:lang w:val="ru"/>
        </w:rPr>
        <w:t xml:space="preserve"> это требуемый временной диапазон и географический охват для оценки долгосрочных и краткосрочных последствий решений и деятельности. Структура и показатели являются теоретическими рамками и методами измерения, применяемыми для оценки прогресса в области устойчивого развития. Принцип прозрачности означает раскрытие информации о финансировании, конфликтах интересов, источниках данных и методологии. Эффективная коммуникация </w:t>
      </w:r>
      <w:r w:rsidRPr="00E856B1">
        <w:rPr>
          <w:color w:val="000000"/>
          <w:sz w:val="28"/>
          <w:szCs w:val="28"/>
          <w:shd w:val="clear" w:color="auto" w:fill="FFFFFF"/>
          <w:lang w:val="ru"/>
        </w:rPr>
        <w:t>привлекает самую широкую аудиторию, использует понятный язык и инновационные визуальные инструменты, а также объективно подает информацию</w:t>
      </w:r>
      <w:r w:rsidRPr="00E856B1">
        <w:rPr>
          <w:color w:val="000000"/>
          <w:sz w:val="28"/>
          <w:szCs w:val="28"/>
          <w:bdr w:val="none" w:sz="0" w:space="0" w:color="auto" w:frame="1"/>
          <w:shd w:val="clear" w:color="auto" w:fill="FFFFFF"/>
          <w:lang w:val="ru"/>
        </w:rPr>
        <w:t xml:space="preserve"> для укрепления доверия. Принцип </w:t>
      </w:r>
      <w:r w:rsidRPr="00E856B1">
        <w:rPr>
          <w:color w:val="000000"/>
          <w:sz w:val="28"/>
          <w:szCs w:val="28"/>
          <w:shd w:val="clear" w:color="auto" w:fill="FFFFFF"/>
          <w:lang w:val="ru"/>
        </w:rPr>
        <w:t xml:space="preserve">широкого </w:t>
      </w:r>
      <w:r w:rsidRPr="00E856B1">
        <w:rPr>
          <w:color w:val="000000"/>
          <w:sz w:val="28"/>
          <w:szCs w:val="28"/>
          <w:bdr w:val="none" w:sz="0" w:space="0" w:color="auto" w:frame="1"/>
          <w:shd w:val="clear" w:color="auto" w:fill="FFFFFF"/>
          <w:lang w:val="ru"/>
        </w:rPr>
        <w:t xml:space="preserve">участия </w:t>
      </w:r>
      <w:r w:rsidRPr="00E856B1">
        <w:rPr>
          <w:color w:val="000000"/>
          <w:sz w:val="28"/>
          <w:szCs w:val="28"/>
          <w:shd w:val="clear" w:color="auto" w:fill="FFFFFF"/>
          <w:lang w:val="ru"/>
        </w:rPr>
        <w:t>укрепляет легитимность и актуальность устойчивости и ищет надлежащие пути учета мнений общественности</w:t>
      </w:r>
      <w:r w:rsidR="005B4A02">
        <w:rPr>
          <w:color w:val="000000"/>
          <w:sz w:val="28"/>
          <w:szCs w:val="28"/>
          <w:bdr w:val="none" w:sz="0" w:space="0" w:color="auto" w:frame="1"/>
          <w:shd w:val="clear" w:color="auto" w:fill="FFFFFF"/>
          <w:lang w:val="ru"/>
        </w:rPr>
        <w:t xml:space="preserve"> </w:t>
      </w:r>
      <w:r w:rsidR="00547F84">
        <w:rPr>
          <w:color w:val="000000"/>
          <w:sz w:val="28"/>
          <w:szCs w:val="28"/>
          <w:bdr w:val="none" w:sz="0" w:space="0" w:color="auto" w:frame="1"/>
          <w:shd w:val="clear" w:color="auto" w:fill="FFFFFF"/>
          <w:lang w:val="ru"/>
        </w:rPr>
        <w:t>[37]</w:t>
      </w:r>
      <w:r w:rsidR="00D25A9B">
        <w:rPr>
          <w:color w:val="000000"/>
          <w:sz w:val="28"/>
          <w:szCs w:val="28"/>
          <w:bdr w:val="none" w:sz="0" w:space="0" w:color="auto" w:frame="1"/>
          <w:shd w:val="clear" w:color="auto" w:fill="FFFFFF"/>
          <w:lang w:val="ru"/>
        </w:rPr>
        <w:t xml:space="preserve">. </w:t>
      </w:r>
    </w:p>
    <w:p w14:paraId="10EC42E3" w14:textId="77777777" w:rsidR="00D25A9B" w:rsidRDefault="00E856B1" w:rsidP="00D25A9B">
      <w:pPr>
        <w:pStyle w:val="mm8nw"/>
        <w:shd w:val="clear" w:color="auto" w:fill="FFFFFF"/>
        <w:spacing w:before="0" w:beforeAutospacing="0" w:after="0" w:afterAutospacing="0" w:line="360" w:lineRule="auto"/>
        <w:ind w:firstLine="709"/>
        <w:jc w:val="both"/>
        <w:textAlignment w:val="baseline"/>
        <w:rPr>
          <w:rStyle w:val="2phjq"/>
          <w:color w:val="000000"/>
          <w:sz w:val="28"/>
          <w:szCs w:val="28"/>
          <w:bdr w:val="none" w:sz="0" w:space="0" w:color="auto" w:frame="1"/>
          <w:lang w:val="ru"/>
        </w:rPr>
      </w:pPr>
      <w:r w:rsidRPr="00E856B1">
        <w:rPr>
          <w:rStyle w:val="2phjq"/>
          <w:color w:val="000000"/>
          <w:sz w:val="28"/>
          <w:szCs w:val="28"/>
          <w:bdr w:val="none" w:sz="0" w:space="0" w:color="auto" w:frame="1"/>
          <w:lang w:val="ru"/>
        </w:rPr>
        <w:t xml:space="preserve">Основной целью устойчивого развития является долгосрочная стабильность экономики и окружающей среды. Это может быть достигнуто путем интеграции и признания экономических и социальных вопросов в процессе принятия решений. </w:t>
      </w:r>
      <w:r w:rsidRPr="00E856B1">
        <w:rPr>
          <w:rStyle w:val="2phjq"/>
          <w:color w:val="000000"/>
          <w:sz w:val="28"/>
          <w:szCs w:val="28"/>
          <w:bdr w:val="none" w:sz="0" w:space="0" w:color="auto" w:frame="1"/>
          <w:shd w:val="clear" w:color="auto" w:fill="FFFFFF"/>
          <w:lang w:val="ru"/>
        </w:rPr>
        <w:t xml:space="preserve">В основном любое изменение, которое имеет глобальное воздействие, определяется одной конкретной потребностью, без учета возможных негативных последствий в будущем. Промышленное </w:t>
      </w:r>
      <w:r w:rsidRPr="00E856B1">
        <w:rPr>
          <w:rStyle w:val="2phjq"/>
          <w:color w:val="000000"/>
          <w:sz w:val="28"/>
          <w:szCs w:val="28"/>
          <w:bdr w:val="none" w:sz="0" w:space="0" w:color="auto" w:frame="1"/>
          <w:shd w:val="clear" w:color="auto" w:fill="FFFFFF"/>
          <w:lang w:val="ru"/>
        </w:rPr>
        <w:lastRenderedPageBreak/>
        <w:t>развитие в мире привело к изменению климата</w:t>
      </w:r>
      <w:r w:rsidRPr="00E856B1">
        <w:rPr>
          <w:rStyle w:val="2phjq"/>
          <w:color w:val="000000"/>
          <w:sz w:val="28"/>
          <w:szCs w:val="28"/>
          <w:bdr w:val="none" w:sz="0" w:space="0" w:color="auto" w:frame="1"/>
          <w:lang w:val="ru"/>
        </w:rPr>
        <w:t xml:space="preserve">. Многие международные учреждения участвуют в обеспечении устойчивого развития. Хотя концепция оказывает положительное влияние на местном уровне, но не показала больших результатов в глобальном масштабе. Это наблюдение подтверждает тот факт, что проблемы все еще существуют. </w:t>
      </w:r>
    </w:p>
    <w:p w14:paraId="32353765" w14:textId="0F122E59" w:rsidR="00E856B1" w:rsidRPr="00D25A9B" w:rsidRDefault="00E856B1" w:rsidP="00D25A9B">
      <w:pPr>
        <w:pStyle w:val="mm8nw"/>
        <w:shd w:val="clear" w:color="auto" w:fill="FFFFFF"/>
        <w:spacing w:before="0" w:beforeAutospacing="0" w:after="0" w:afterAutospacing="0" w:line="360" w:lineRule="auto"/>
        <w:ind w:firstLine="709"/>
        <w:jc w:val="both"/>
        <w:textAlignment w:val="baseline"/>
        <w:rPr>
          <w:color w:val="000000"/>
          <w:sz w:val="28"/>
          <w:szCs w:val="28"/>
          <w:bdr w:val="none" w:sz="0" w:space="0" w:color="auto" w:frame="1"/>
          <w:lang w:val="ru"/>
        </w:rPr>
      </w:pPr>
      <w:r w:rsidRPr="00E856B1">
        <w:rPr>
          <w:rStyle w:val="2phjq"/>
          <w:color w:val="000000"/>
          <w:sz w:val="28"/>
          <w:szCs w:val="28"/>
          <w:bdr w:val="none" w:sz="0" w:space="0" w:color="auto" w:frame="1"/>
          <w:lang w:val="ru"/>
        </w:rPr>
        <w:t>Современное понимание устойчивости рассматривается через Цели развития Организации Объединенных Наций: искоренение крайней нищеты и голода; достижение всеобщего начального образования; поощрение гендерного равенства и расширение прав и возможностей женщин; снижение детской смертности; улучшение материнского здоровья; борьба с ВИЧ/СПИДом, малярией и другими заболеваниями, обеспечение экологической устойчивости, глобальное партнерство в целях развития. Многие развивающиеся страны не приблизились к устойчивому развитию. Поэтому такая ситуация возникает из-за низкого социально-экономического развития отдельных стран и отсутствия единства в глобальных экономических и политических проблемах.</w:t>
      </w:r>
    </w:p>
    <w:p w14:paraId="6D9B3876" w14:textId="7D98D42A" w:rsidR="00404F7A" w:rsidRPr="005B4A02" w:rsidRDefault="00D25A9B" w:rsidP="005B4A02">
      <w:pPr>
        <w:pStyle w:val="mm8nw"/>
        <w:shd w:val="clear" w:color="auto" w:fill="FFFFFF"/>
        <w:spacing w:before="0" w:beforeAutospacing="0" w:after="0" w:afterAutospacing="0" w:line="360" w:lineRule="auto"/>
        <w:ind w:firstLine="709"/>
        <w:jc w:val="both"/>
        <w:textAlignment w:val="baseline"/>
        <w:rPr>
          <w:rFonts w:ascii="Arial" w:hAnsi="Arial" w:cs="Arial"/>
          <w:color w:val="000000"/>
          <w:sz w:val="28"/>
          <w:szCs w:val="28"/>
        </w:rPr>
      </w:pPr>
      <w:r>
        <w:rPr>
          <w:rStyle w:val="2phjq"/>
          <w:color w:val="000000"/>
          <w:sz w:val="28"/>
          <w:szCs w:val="28"/>
          <w:bdr w:val="none" w:sz="0" w:space="0" w:color="auto" w:frame="1"/>
          <w:lang w:val="ru"/>
        </w:rPr>
        <w:t>Таким образом, у</w:t>
      </w:r>
      <w:r w:rsidR="00E856B1" w:rsidRPr="00E856B1">
        <w:rPr>
          <w:rStyle w:val="2phjq"/>
          <w:color w:val="000000"/>
          <w:sz w:val="28"/>
          <w:szCs w:val="28"/>
          <w:bdr w:val="none" w:sz="0" w:space="0" w:color="auto" w:frame="1"/>
          <w:lang w:val="ru"/>
        </w:rPr>
        <w:t>стойчивое развитие подчеркивает экономическую экспансию, которая включает в себя заботу об окружающей среде и</w:t>
      </w:r>
      <w:r w:rsidR="00E856B1" w:rsidRPr="00E856B1">
        <w:rPr>
          <w:rStyle w:val="2phjq"/>
          <w:color w:val="000000"/>
          <w:sz w:val="28"/>
          <w:szCs w:val="28"/>
          <w:bdr w:val="none" w:sz="0" w:space="0" w:color="auto" w:frame="1"/>
          <w:shd w:val="clear" w:color="auto" w:fill="FFFFFF"/>
          <w:lang w:val="ru"/>
        </w:rPr>
        <w:t xml:space="preserve"> целостности экосистем, обеспечение процветающего и справедливого общества. С этой точки зрения устойчивость возникает как сложное концептуальное и практическое предложение, в котором излагается как минимум пять компонентов: экологический, социальный, экономический, культурный и политический. Компоненты включают в себя такие аспекты, как управление, доступ к активам, справедливость, возможности, равенство и другие. Рассмотрение количественных и качественных аспектов концепции крайне важно. И в этом отношении исследования и преподавание в областях устойчивого развития являются</w:t>
      </w:r>
      <w:r w:rsidR="00E856B1" w:rsidRPr="00E856B1">
        <w:rPr>
          <w:rStyle w:val="2phjq"/>
          <w:color w:val="000000"/>
          <w:sz w:val="28"/>
          <w:szCs w:val="28"/>
          <w:bdr w:val="none" w:sz="0" w:space="0" w:color="auto" w:frame="1"/>
          <w:lang w:val="ru"/>
        </w:rPr>
        <w:t xml:space="preserve"> ключом к лучшему будущему для будущих поколений.</w:t>
      </w:r>
      <w:r w:rsidR="005B4A02">
        <w:rPr>
          <w:rStyle w:val="2phjq"/>
          <w:color w:val="000000"/>
          <w:sz w:val="28"/>
          <w:szCs w:val="28"/>
          <w:bdr w:val="none" w:sz="0" w:space="0" w:color="auto" w:frame="1"/>
          <w:lang w:val="ru"/>
        </w:rPr>
        <w:t xml:space="preserve"> </w:t>
      </w:r>
      <w:r w:rsidR="00404F7A" w:rsidRPr="00743656">
        <w:rPr>
          <w:bCs/>
          <w:color w:val="000000"/>
          <w:sz w:val="28"/>
          <w:szCs w:val="28"/>
        </w:rPr>
        <w:br w:type="page"/>
      </w:r>
    </w:p>
    <w:p w14:paraId="338BA0FE" w14:textId="157AF29E" w:rsidR="00404F7A" w:rsidRDefault="00404F7A" w:rsidP="00866DF4">
      <w:pPr>
        <w:pStyle w:val="a3"/>
        <w:shd w:val="clear" w:color="auto" w:fill="FFFFFF"/>
        <w:spacing w:before="0" w:beforeAutospacing="0" w:after="0" w:afterAutospacing="0" w:line="360" w:lineRule="auto"/>
        <w:ind w:firstLine="709"/>
        <w:jc w:val="both"/>
        <w:rPr>
          <w:b/>
          <w:color w:val="000000"/>
          <w:sz w:val="28"/>
          <w:szCs w:val="28"/>
        </w:rPr>
      </w:pPr>
      <w:r w:rsidRPr="003A5D74">
        <w:rPr>
          <w:b/>
          <w:color w:val="000000"/>
          <w:sz w:val="28"/>
          <w:szCs w:val="28"/>
        </w:rPr>
        <w:lastRenderedPageBreak/>
        <w:t>2 Исследование состояния экологических проблем в мировой экономике</w:t>
      </w:r>
    </w:p>
    <w:p w14:paraId="28BA5477" w14:textId="77777777" w:rsidR="00866DF4" w:rsidRPr="003A5D74" w:rsidRDefault="00866DF4" w:rsidP="00866DF4">
      <w:pPr>
        <w:pStyle w:val="a3"/>
        <w:shd w:val="clear" w:color="auto" w:fill="FFFFFF"/>
        <w:spacing w:before="0" w:beforeAutospacing="0" w:after="0" w:afterAutospacing="0" w:line="360" w:lineRule="auto"/>
        <w:ind w:firstLine="709"/>
        <w:jc w:val="both"/>
        <w:rPr>
          <w:b/>
          <w:color w:val="000000"/>
          <w:sz w:val="28"/>
          <w:szCs w:val="28"/>
        </w:rPr>
      </w:pPr>
    </w:p>
    <w:p w14:paraId="0EABF49D" w14:textId="0F47347F" w:rsidR="00404F7A" w:rsidRDefault="00404F7A" w:rsidP="00866DF4">
      <w:pPr>
        <w:pStyle w:val="a3"/>
        <w:shd w:val="clear" w:color="auto" w:fill="FFFFFF"/>
        <w:spacing w:before="0" w:beforeAutospacing="0" w:after="0" w:afterAutospacing="0" w:line="360" w:lineRule="auto"/>
        <w:ind w:firstLine="709"/>
        <w:jc w:val="both"/>
        <w:rPr>
          <w:b/>
          <w:color w:val="000000"/>
          <w:sz w:val="28"/>
          <w:szCs w:val="28"/>
        </w:rPr>
      </w:pPr>
      <w:r w:rsidRPr="003A5D74">
        <w:rPr>
          <w:b/>
          <w:color w:val="000000"/>
          <w:sz w:val="28"/>
          <w:szCs w:val="28"/>
        </w:rPr>
        <w:t xml:space="preserve">2.1 Актуальные формы решения экологических проблем на международной арене </w:t>
      </w:r>
    </w:p>
    <w:p w14:paraId="39B5A8C1" w14:textId="77777777" w:rsidR="00866DF4" w:rsidRDefault="00866DF4" w:rsidP="00866DF4">
      <w:pPr>
        <w:pStyle w:val="a3"/>
        <w:shd w:val="clear" w:color="auto" w:fill="FFFFFF"/>
        <w:spacing w:before="0" w:beforeAutospacing="0" w:after="0" w:afterAutospacing="0" w:line="360" w:lineRule="auto"/>
        <w:ind w:firstLine="709"/>
        <w:jc w:val="both"/>
        <w:rPr>
          <w:b/>
          <w:color w:val="000000"/>
          <w:sz w:val="28"/>
          <w:szCs w:val="28"/>
        </w:rPr>
      </w:pPr>
    </w:p>
    <w:p w14:paraId="74EC2C15" w14:textId="064B5EC5" w:rsidR="003A5D74" w:rsidRPr="00866DF4" w:rsidRDefault="00F60B50" w:rsidP="00F60B50">
      <w:pPr>
        <w:spacing w:line="360" w:lineRule="auto"/>
        <w:ind w:firstLine="709"/>
        <w:contextualSpacing/>
        <w:jc w:val="both"/>
        <w:rPr>
          <w:sz w:val="28"/>
          <w:szCs w:val="28"/>
        </w:rPr>
      </w:pPr>
      <w:r w:rsidRPr="00866DF4">
        <w:rPr>
          <w:sz w:val="28"/>
          <w:szCs w:val="28"/>
        </w:rPr>
        <w:t>Глобальные проблемы цивилизации невозможно разрешить силами отдельного государства. Нет сомнения в том, что нужен единый механизм регулирования на глобальном уровне, исходящий не из узконациональных интересов, а определяющий права и обязанности всех стран и народов, формирующий новый миропорядок.</w:t>
      </w:r>
    </w:p>
    <w:p w14:paraId="6D8DA5D4" w14:textId="77777777" w:rsidR="00F60B50" w:rsidRPr="00866DF4" w:rsidRDefault="00F60B50" w:rsidP="00F60B50">
      <w:pPr>
        <w:spacing w:line="360" w:lineRule="auto"/>
        <w:ind w:firstLine="709"/>
        <w:contextualSpacing/>
        <w:jc w:val="both"/>
        <w:rPr>
          <w:sz w:val="28"/>
          <w:szCs w:val="28"/>
        </w:rPr>
      </w:pPr>
      <w:r w:rsidRPr="00866DF4">
        <w:rPr>
          <w:sz w:val="28"/>
          <w:szCs w:val="28"/>
        </w:rPr>
        <w:t>В целях решения глобальных проблем следует активизировать деятельность различных международных организаций и в первую очередь - ООН. Крупные программы ООН и ЮНЕСКО должны быть направлены на создание наиболее приемлемых условий для проживания на планете Земля.</w:t>
      </w:r>
    </w:p>
    <w:p w14:paraId="6E1FA4E8" w14:textId="77777777" w:rsidR="00F60B50" w:rsidRPr="00866DF4" w:rsidRDefault="00F60B50" w:rsidP="00F60B50">
      <w:pPr>
        <w:spacing w:line="360" w:lineRule="auto"/>
        <w:ind w:firstLine="709"/>
        <w:contextualSpacing/>
        <w:jc w:val="both"/>
        <w:rPr>
          <w:sz w:val="28"/>
          <w:szCs w:val="28"/>
        </w:rPr>
      </w:pPr>
      <w:r w:rsidRPr="00866DF4">
        <w:rPr>
          <w:sz w:val="28"/>
          <w:szCs w:val="28"/>
        </w:rPr>
        <w:t>Пути решения экологических проблем различны на разных уровнях мирового хозяйства.</w:t>
      </w:r>
    </w:p>
    <w:p w14:paraId="4F0651E4" w14:textId="77777777" w:rsidR="00F60B50" w:rsidRPr="00866DF4" w:rsidRDefault="00F60B50" w:rsidP="00F60B50">
      <w:pPr>
        <w:spacing w:line="360" w:lineRule="auto"/>
        <w:ind w:firstLine="709"/>
        <w:contextualSpacing/>
        <w:jc w:val="both"/>
        <w:rPr>
          <w:sz w:val="28"/>
          <w:szCs w:val="28"/>
        </w:rPr>
      </w:pPr>
      <w:r w:rsidRPr="00866DF4">
        <w:rPr>
          <w:sz w:val="28"/>
          <w:szCs w:val="28"/>
        </w:rPr>
        <w:t>На национальном уровне:</w:t>
      </w:r>
    </w:p>
    <w:p w14:paraId="40806A2D" w14:textId="197C9A7C" w:rsidR="00F60B50" w:rsidRPr="00866DF4" w:rsidRDefault="00F60B50" w:rsidP="00F60B50">
      <w:pPr>
        <w:spacing w:line="360" w:lineRule="auto"/>
        <w:ind w:firstLine="709"/>
        <w:contextualSpacing/>
        <w:jc w:val="both"/>
        <w:rPr>
          <w:sz w:val="28"/>
          <w:szCs w:val="28"/>
        </w:rPr>
      </w:pPr>
      <w:r w:rsidRPr="00866DF4">
        <w:rPr>
          <w:sz w:val="28"/>
          <w:szCs w:val="28"/>
        </w:rPr>
        <w:t>1</w:t>
      </w:r>
      <w:r w:rsidR="00AF4E81" w:rsidRPr="00AF4E81">
        <w:rPr>
          <w:sz w:val="28"/>
          <w:szCs w:val="28"/>
        </w:rPr>
        <w:t>)</w:t>
      </w:r>
      <w:r w:rsidRPr="00866DF4">
        <w:rPr>
          <w:sz w:val="28"/>
          <w:szCs w:val="28"/>
        </w:rPr>
        <w:t xml:space="preserve"> </w:t>
      </w:r>
      <w:r w:rsidR="00AF4E81">
        <w:rPr>
          <w:sz w:val="28"/>
          <w:szCs w:val="28"/>
        </w:rPr>
        <w:t>к</w:t>
      </w:r>
      <w:r w:rsidRPr="00866DF4">
        <w:rPr>
          <w:sz w:val="28"/>
          <w:szCs w:val="28"/>
        </w:rPr>
        <w:t>онтроль над приростом населения.</w:t>
      </w:r>
    </w:p>
    <w:p w14:paraId="19760BBA" w14:textId="0C36591F" w:rsidR="00F60B50" w:rsidRPr="00866DF4" w:rsidRDefault="00F60B50" w:rsidP="00F60B50">
      <w:pPr>
        <w:spacing w:line="360" w:lineRule="auto"/>
        <w:ind w:firstLine="709"/>
        <w:contextualSpacing/>
        <w:jc w:val="both"/>
        <w:rPr>
          <w:sz w:val="28"/>
          <w:szCs w:val="28"/>
        </w:rPr>
      </w:pPr>
      <w:r w:rsidRPr="00866DF4">
        <w:rPr>
          <w:sz w:val="28"/>
          <w:szCs w:val="28"/>
        </w:rPr>
        <w:t>2</w:t>
      </w:r>
      <w:r w:rsidR="00AF4E81">
        <w:rPr>
          <w:sz w:val="28"/>
          <w:szCs w:val="28"/>
        </w:rPr>
        <w:t>)</w:t>
      </w:r>
      <w:r w:rsidRPr="00866DF4">
        <w:rPr>
          <w:sz w:val="28"/>
          <w:szCs w:val="28"/>
        </w:rPr>
        <w:t xml:space="preserve"> </w:t>
      </w:r>
      <w:r w:rsidR="00AF4E81">
        <w:rPr>
          <w:sz w:val="28"/>
          <w:szCs w:val="28"/>
        </w:rPr>
        <w:t>с</w:t>
      </w:r>
      <w:r w:rsidRPr="00866DF4">
        <w:rPr>
          <w:sz w:val="28"/>
          <w:szCs w:val="28"/>
        </w:rPr>
        <w:t>овершенствование природоохранного законодательства.</w:t>
      </w:r>
    </w:p>
    <w:p w14:paraId="60ACAE11" w14:textId="4908AA37" w:rsidR="00F60B50" w:rsidRPr="00866DF4" w:rsidRDefault="00F60B50" w:rsidP="00F60B50">
      <w:pPr>
        <w:spacing w:line="360" w:lineRule="auto"/>
        <w:ind w:firstLine="709"/>
        <w:contextualSpacing/>
        <w:jc w:val="both"/>
        <w:rPr>
          <w:sz w:val="28"/>
          <w:szCs w:val="28"/>
        </w:rPr>
      </w:pPr>
      <w:r w:rsidRPr="00866DF4">
        <w:rPr>
          <w:sz w:val="28"/>
          <w:szCs w:val="28"/>
        </w:rPr>
        <w:t>3</w:t>
      </w:r>
      <w:r w:rsidR="00AF4E81">
        <w:rPr>
          <w:sz w:val="28"/>
          <w:szCs w:val="28"/>
        </w:rPr>
        <w:t>)</w:t>
      </w:r>
      <w:r w:rsidRPr="00866DF4">
        <w:rPr>
          <w:sz w:val="28"/>
          <w:szCs w:val="28"/>
        </w:rPr>
        <w:t xml:space="preserve"> </w:t>
      </w:r>
      <w:r w:rsidR="00AF4E81">
        <w:rPr>
          <w:sz w:val="28"/>
          <w:szCs w:val="28"/>
        </w:rPr>
        <w:t>с</w:t>
      </w:r>
      <w:r w:rsidRPr="00866DF4">
        <w:rPr>
          <w:sz w:val="28"/>
          <w:szCs w:val="28"/>
        </w:rPr>
        <w:t>овершенствование технологий.</w:t>
      </w:r>
    </w:p>
    <w:p w14:paraId="5B9EB7A9" w14:textId="64F5C2CE" w:rsidR="00F60B50" w:rsidRPr="00866DF4" w:rsidRDefault="00F60B50" w:rsidP="00F60B50">
      <w:pPr>
        <w:spacing w:line="360" w:lineRule="auto"/>
        <w:ind w:firstLine="709"/>
        <w:contextualSpacing/>
        <w:jc w:val="both"/>
        <w:rPr>
          <w:sz w:val="28"/>
          <w:szCs w:val="28"/>
        </w:rPr>
      </w:pPr>
      <w:r w:rsidRPr="00866DF4">
        <w:rPr>
          <w:sz w:val="28"/>
          <w:szCs w:val="28"/>
        </w:rPr>
        <w:t>4</w:t>
      </w:r>
      <w:r w:rsidR="00AF4E81">
        <w:rPr>
          <w:sz w:val="28"/>
          <w:szCs w:val="28"/>
        </w:rPr>
        <w:t>)</w:t>
      </w:r>
      <w:r w:rsidRPr="00866DF4">
        <w:rPr>
          <w:sz w:val="28"/>
          <w:szCs w:val="28"/>
        </w:rPr>
        <w:t xml:space="preserve"> </w:t>
      </w:r>
      <w:r w:rsidR="00AF4E81">
        <w:rPr>
          <w:sz w:val="28"/>
          <w:szCs w:val="28"/>
        </w:rPr>
        <w:t>о</w:t>
      </w:r>
      <w:r w:rsidRPr="00866DF4">
        <w:rPr>
          <w:sz w:val="28"/>
          <w:szCs w:val="28"/>
        </w:rPr>
        <w:t>граничение экологически «грязных» производств.</w:t>
      </w:r>
    </w:p>
    <w:p w14:paraId="72F8C767" w14:textId="0DFFEAD4" w:rsidR="00F60B50" w:rsidRPr="00866DF4" w:rsidRDefault="00F60B50" w:rsidP="00F60B50">
      <w:pPr>
        <w:spacing w:line="360" w:lineRule="auto"/>
        <w:ind w:firstLine="709"/>
        <w:contextualSpacing/>
        <w:jc w:val="both"/>
        <w:rPr>
          <w:sz w:val="28"/>
          <w:szCs w:val="28"/>
        </w:rPr>
      </w:pPr>
      <w:r w:rsidRPr="00866DF4">
        <w:rPr>
          <w:sz w:val="28"/>
          <w:szCs w:val="28"/>
        </w:rPr>
        <w:t>5</w:t>
      </w:r>
      <w:r w:rsidR="00AF4E81">
        <w:rPr>
          <w:sz w:val="28"/>
          <w:szCs w:val="28"/>
        </w:rPr>
        <w:t>)</w:t>
      </w:r>
      <w:r w:rsidRPr="00866DF4">
        <w:rPr>
          <w:sz w:val="28"/>
          <w:szCs w:val="28"/>
        </w:rPr>
        <w:t xml:space="preserve"> </w:t>
      </w:r>
      <w:r w:rsidR="00AF4E81">
        <w:rPr>
          <w:sz w:val="28"/>
          <w:szCs w:val="28"/>
        </w:rPr>
        <w:t>п</w:t>
      </w:r>
      <w:r w:rsidRPr="00866DF4">
        <w:rPr>
          <w:sz w:val="28"/>
          <w:szCs w:val="28"/>
        </w:rPr>
        <w:t>оддержка научных разработок экологического характера.</w:t>
      </w:r>
    </w:p>
    <w:p w14:paraId="4D06A1AB" w14:textId="5780B620" w:rsidR="00F60B50" w:rsidRPr="00866DF4" w:rsidRDefault="00F60B50" w:rsidP="00F60B50">
      <w:pPr>
        <w:spacing w:line="360" w:lineRule="auto"/>
        <w:ind w:firstLine="709"/>
        <w:contextualSpacing/>
        <w:jc w:val="both"/>
        <w:rPr>
          <w:sz w:val="28"/>
          <w:szCs w:val="28"/>
        </w:rPr>
      </w:pPr>
      <w:r w:rsidRPr="00866DF4">
        <w:rPr>
          <w:sz w:val="28"/>
          <w:szCs w:val="28"/>
        </w:rPr>
        <w:t>6</w:t>
      </w:r>
      <w:r w:rsidR="00AF4E81">
        <w:rPr>
          <w:sz w:val="28"/>
          <w:szCs w:val="28"/>
        </w:rPr>
        <w:t>)</w:t>
      </w:r>
      <w:r w:rsidRPr="00866DF4">
        <w:rPr>
          <w:sz w:val="28"/>
          <w:szCs w:val="28"/>
        </w:rPr>
        <w:t xml:space="preserve"> </w:t>
      </w:r>
      <w:r w:rsidR="00AF4E81">
        <w:rPr>
          <w:sz w:val="28"/>
          <w:szCs w:val="28"/>
        </w:rPr>
        <w:t>э</w:t>
      </w:r>
      <w:r w:rsidRPr="00866DF4">
        <w:rPr>
          <w:sz w:val="28"/>
          <w:szCs w:val="28"/>
        </w:rPr>
        <w:t>кологическое просвещение.</w:t>
      </w:r>
    </w:p>
    <w:p w14:paraId="127502A7" w14:textId="7229E261" w:rsidR="00F60B50" w:rsidRPr="00866DF4" w:rsidRDefault="00F60B50" w:rsidP="00F60B50">
      <w:pPr>
        <w:spacing w:line="360" w:lineRule="auto"/>
        <w:ind w:firstLine="709"/>
        <w:contextualSpacing/>
        <w:jc w:val="both"/>
        <w:rPr>
          <w:sz w:val="28"/>
          <w:szCs w:val="28"/>
        </w:rPr>
      </w:pPr>
      <w:r w:rsidRPr="00866DF4">
        <w:rPr>
          <w:sz w:val="28"/>
          <w:szCs w:val="28"/>
        </w:rPr>
        <w:t>7</w:t>
      </w:r>
      <w:r w:rsidR="00AF4E81">
        <w:rPr>
          <w:sz w:val="28"/>
          <w:szCs w:val="28"/>
        </w:rPr>
        <w:t>)</w:t>
      </w:r>
      <w:r w:rsidRPr="00866DF4">
        <w:rPr>
          <w:sz w:val="28"/>
          <w:szCs w:val="28"/>
        </w:rPr>
        <w:t xml:space="preserve"> </w:t>
      </w:r>
      <w:r w:rsidR="00AF4E81">
        <w:rPr>
          <w:sz w:val="28"/>
          <w:szCs w:val="28"/>
        </w:rPr>
        <w:t>з</w:t>
      </w:r>
      <w:r w:rsidRPr="00866DF4">
        <w:rPr>
          <w:sz w:val="28"/>
          <w:szCs w:val="28"/>
        </w:rPr>
        <w:t>апрет на продажу экологически вредных товаров.</w:t>
      </w:r>
    </w:p>
    <w:p w14:paraId="2DF378DE" w14:textId="123BDDD1" w:rsidR="00F60B50" w:rsidRPr="00866DF4" w:rsidRDefault="00F60B50" w:rsidP="00F60B50">
      <w:pPr>
        <w:spacing w:line="360" w:lineRule="auto"/>
        <w:ind w:firstLine="709"/>
        <w:contextualSpacing/>
        <w:jc w:val="both"/>
        <w:rPr>
          <w:sz w:val="28"/>
          <w:szCs w:val="28"/>
        </w:rPr>
      </w:pPr>
      <w:r w:rsidRPr="00866DF4">
        <w:rPr>
          <w:sz w:val="28"/>
          <w:szCs w:val="28"/>
        </w:rPr>
        <w:t>8</w:t>
      </w:r>
      <w:r w:rsidR="00AF4E81">
        <w:rPr>
          <w:sz w:val="28"/>
          <w:szCs w:val="28"/>
        </w:rPr>
        <w:t>)</w:t>
      </w:r>
      <w:r w:rsidRPr="00866DF4">
        <w:rPr>
          <w:sz w:val="28"/>
          <w:szCs w:val="28"/>
        </w:rPr>
        <w:t xml:space="preserve"> </w:t>
      </w:r>
      <w:r w:rsidR="00AF4E81">
        <w:rPr>
          <w:sz w:val="28"/>
          <w:szCs w:val="28"/>
        </w:rPr>
        <w:t>у</w:t>
      </w:r>
      <w:r w:rsidRPr="00866DF4">
        <w:rPr>
          <w:sz w:val="28"/>
          <w:szCs w:val="28"/>
        </w:rPr>
        <w:t>величение инвестиций в экологию.</w:t>
      </w:r>
    </w:p>
    <w:p w14:paraId="707098F7" w14:textId="40A00D70" w:rsidR="00F60B50" w:rsidRPr="00866DF4" w:rsidRDefault="00F60B50" w:rsidP="00F60B50">
      <w:pPr>
        <w:spacing w:line="360" w:lineRule="auto"/>
        <w:ind w:firstLine="709"/>
        <w:contextualSpacing/>
        <w:jc w:val="both"/>
        <w:rPr>
          <w:sz w:val="28"/>
          <w:szCs w:val="28"/>
        </w:rPr>
      </w:pPr>
      <w:r w:rsidRPr="00866DF4">
        <w:rPr>
          <w:sz w:val="28"/>
          <w:szCs w:val="28"/>
        </w:rPr>
        <w:t>9</w:t>
      </w:r>
      <w:r w:rsidR="00AF4E81">
        <w:rPr>
          <w:sz w:val="28"/>
          <w:szCs w:val="28"/>
        </w:rPr>
        <w:t>)</w:t>
      </w:r>
      <w:r w:rsidRPr="00866DF4">
        <w:rPr>
          <w:sz w:val="28"/>
          <w:szCs w:val="28"/>
        </w:rPr>
        <w:t xml:space="preserve"> </w:t>
      </w:r>
      <w:r w:rsidR="00AF4E81">
        <w:rPr>
          <w:sz w:val="28"/>
          <w:szCs w:val="28"/>
        </w:rPr>
        <w:t>о</w:t>
      </w:r>
      <w:r w:rsidRPr="00866DF4">
        <w:rPr>
          <w:sz w:val="28"/>
          <w:szCs w:val="28"/>
        </w:rPr>
        <w:t>граничение экспорта сырья в другие страны.</w:t>
      </w:r>
    </w:p>
    <w:p w14:paraId="2AA91E0A" w14:textId="4F627950" w:rsidR="00F60B50" w:rsidRPr="00866DF4" w:rsidRDefault="00F60B50" w:rsidP="00F60B50">
      <w:pPr>
        <w:spacing w:line="360" w:lineRule="auto"/>
        <w:ind w:firstLine="709"/>
        <w:contextualSpacing/>
        <w:jc w:val="both"/>
        <w:rPr>
          <w:sz w:val="28"/>
          <w:szCs w:val="28"/>
        </w:rPr>
      </w:pPr>
      <w:r w:rsidRPr="00866DF4">
        <w:rPr>
          <w:sz w:val="28"/>
          <w:szCs w:val="28"/>
        </w:rPr>
        <w:t>10</w:t>
      </w:r>
      <w:r w:rsidR="00AF4E81">
        <w:rPr>
          <w:sz w:val="28"/>
          <w:szCs w:val="28"/>
        </w:rPr>
        <w:t>)</w:t>
      </w:r>
      <w:r w:rsidRPr="00866DF4">
        <w:rPr>
          <w:sz w:val="28"/>
          <w:szCs w:val="28"/>
        </w:rPr>
        <w:t xml:space="preserve"> </w:t>
      </w:r>
      <w:r w:rsidR="00AF4E81">
        <w:rPr>
          <w:sz w:val="28"/>
          <w:szCs w:val="28"/>
        </w:rPr>
        <w:t>р</w:t>
      </w:r>
      <w:r w:rsidRPr="00866DF4">
        <w:rPr>
          <w:sz w:val="28"/>
          <w:szCs w:val="28"/>
        </w:rPr>
        <w:t>азработка экономического и правового механизма природопользования и охраны среды.</w:t>
      </w:r>
    </w:p>
    <w:p w14:paraId="34F22519" w14:textId="672F64E9" w:rsidR="00F60B50" w:rsidRPr="00866DF4" w:rsidRDefault="00F60B50" w:rsidP="00F60B50">
      <w:pPr>
        <w:spacing w:line="360" w:lineRule="auto"/>
        <w:ind w:firstLine="709"/>
        <w:contextualSpacing/>
        <w:jc w:val="both"/>
        <w:rPr>
          <w:sz w:val="28"/>
          <w:szCs w:val="28"/>
        </w:rPr>
      </w:pPr>
      <w:r w:rsidRPr="00866DF4">
        <w:rPr>
          <w:sz w:val="28"/>
          <w:szCs w:val="28"/>
        </w:rPr>
        <w:lastRenderedPageBreak/>
        <w:t>11</w:t>
      </w:r>
      <w:r w:rsidR="00AF4E81">
        <w:rPr>
          <w:sz w:val="28"/>
          <w:szCs w:val="28"/>
        </w:rPr>
        <w:t>) с</w:t>
      </w:r>
      <w:r w:rsidRPr="00866DF4">
        <w:rPr>
          <w:sz w:val="28"/>
          <w:szCs w:val="28"/>
        </w:rPr>
        <w:t>оздание специализированных учреждений для решения проблем экологии.</w:t>
      </w:r>
    </w:p>
    <w:p w14:paraId="48860427" w14:textId="60ED477A" w:rsidR="00F60B50" w:rsidRPr="00866DF4" w:rsidRDefault="00F60B50" w:rsidP="00F60B50">
      <w:pPr>
        <w:spacing w:line="360" w:lineRule="auto"/>
        <w:ind w:firstLine="709"/>
        <w:contextualSpacing/>
        <w:jc w:val="both"/>
        <w:rPr>
          <w:sz w:val="28"/>
          <w:szCs w:val="28"/>
        </w:rPr>
      </w:pPr>
      <w:r w:rsidRPr="00866DF4">
        <w:rPr>
          <w:sz w:val="28"/>
          <w:szCs w:val="28"/>
        </w:rPr>
        <w:t>12</w:t>
      </w:r>
      <w:r w:rsidR="00AF4E81">
        <w:rPr>
          <w:sz w:val="28"/>
          <w:szCs w:val="28"/>
        </w:rPr>
        <w:t>)</w:t>
      </w:r>
      <w:r w:rsidRPr="00866DF4">
        <w:rPr>
          <w:sz w:val="28"/>
          <w:szCs w:val="28"/>
        </w:rPr>
        <w:t xml:space="preserve"> </w:t>
      </w:r>
      <w:r w:rsidR="00AF4E81">
        <w:rPr>
          <w:sz w:val="28"/>
          <w:szCs w:val="28"/>
        </w:rPr>
        <w:t>п</w:t>
      </w:r>
      <w:r w:rsidRPr="00866DF4">
        <w:rPr>
          <w:sz w:val="28"/>
          <w:szCs w:val="28"/>
        </w:rPr>
        <w:t>оощрение гражданских экологических действий.</w:t>
      </w:r>
    </w:p>
    <w:p w14:paraId="585A1E5D" w14:textId="77777777" w:rsidR="00F60B50" w:rsidRPr="00866DF4" w:rsidRDefault="00F60B50" w:rsidP="00F60B50">
      <w:pPr>
        <w:spacing w:line="360" w:lineRule="auto"/>
        <w:ind w:firstLine="709"/>
        <w:contextualSpacing/>
        <w:jc w:val="both"/>
        <w:rPr>
          <w:sz w:val="28"/>
          <w:szCs w:val="28"/>
        </w:rPr>
      </w:pPr>
      <w:r w:rsidRPr="00866DF4">
        <w:rPr>
          <w:sz w:val="28"/>
          <w:szCs w:val="28"/>
        </w:rPr>
        <w:t>На мировом уровне:</w:t>
      </w:r>
    </w:p>
    <w:p w14:paraId="144BB998" w14:textId="279552E6" w:rsidR="00F60B50" w:rsidRPr="00866DF4" w:rsidRDefault="00F60B50" w:rsidP="00F60B50">
      <w:pPr>
        <w:spacing w:line="360" w:lineRule="auto"/>
        <w:ind w:firstLine="709"/>
        <w:contextualSpacing/>
        <w:jc w:val="both"/>
        <w:rPr>
          <w:sz w:val="28"/>
          <w:szCs w:val="28"/>
        </w:rPr>
      </w:pPr>
      <w:r w:rsidRPr="00866DF4">
        <w:rPr>
          <w:sz w:val="28"/>
          <w:szCs w:val="28"/>
        </w:rPr>
        <w:t>1</w:t>
      </w:r>
      <w:r w:rsidR="00AF4E81">
        <w:rPr>
          <w:sz w:val="28"/>
          <w:szCs w:val="28"/>
        </w:rPr>
        <w:t>)</w:t>
      </w:r>
      <w:r w:rsidRPr="00866DF4">
        <w:rPr>
          <w:sz w:val="28"/>
          <w:szCs w:val="28"/>
        </w:rPr>
        <w:t xml:space="preserve"> </w:t>
      </w:r>
      <w:r w:rsidR="00AF4E81">
        <w:rPr>
          <w:sz w:val="28"/>
          <w:szCs w:val="28"/>
        </w:rPr>
        <w:t>с</w:t>
      </w:r>
      <w:r w:rsidRPr="00866DF4">
        <w:rPr>
          <w:sz w:val="28"/>
          <w:szCs w:val="28"/>
        </w:rPr>
        <w:t>оздание международных организаций по защите окружающей среды.</w:t>
      </w:r>
    </w:p>
    <w:p w14:paraId="381BAD99" w14:textId="20F7620F" w:rsidR="00F60B50" w:rsidRPr="00866DF4" w:rsidRDefault="00F60B50" w:rsidP="00F60B50">
      <w:pPr>
        <w:spacing w:line="360" w:lineRule="auto"/>
        <w:ind w:firstLine="709"/>
        <w:contextualSpacing/>
        <w:jc w:val="both"/>
        <w:rPr>
          <w:sz w:val="28"/>
          <w:szCs w:val="28"/>
        </w:rPr>
      </w:pPr>
      <w:r w:rsidRPr="00866DF4">
        <w:rPr>
          <w:sz w:val="28"/>
          <w:szCs w:val="28"/>
        </w:rPr>
        <w:t>2</w:t>
      </w:r>
      <w:r w:rsidR="00AF4E81">
        <w:rPr>
          <w:sz w:val="28"/>
          <w:szCs w:val="28"/>
        </w:rPr>
        <w:t>) о</w:t>
      </w:r>
      <w:r w:rsidRPr="00866DF4">
        <w:rPr>
          <w:sz w:val="28"/>
          <w:szCs w:val="28"/>
        </w:rPr>
        <w:t>существление совместных экономических проектов и научных разработок по защите окружающей среды.</w:t>
      </w:r>
    </w:p>
    <w:p w14:paraId="18DF94F6" w14:textId="053D0F8E" w:rsidR="00F60B50" w:rsidRPr="00866DF4" w:rsidRDefault="00F60B50" w:rsidP="00F60B50">
      <w:pPr>
        <w:spacing w:line="360" w:lineRule="auto"/>
        <w:ind w:firstLine="709"/>
        <w:contextualSpacing/>
        <w:jc w:val="both"/>
        <w:rPr>
          <w:sz w:val="28"/>
          <w:szCs w:val="28"/>
        </w:rPr>
      </w:pPr>
      <w:r w:rsidRPr="00866DF4">
        <w:rPr>
          <w:sz w:val="28"/>
          <w:szCs w:val="28"/>
        </w:rPr>
        <w:t>3</w:t>
      </w:r>
      <w:r w:rsidR="00AF4E81">
        <w:rPr>
          <w:sz w:val="28"/>
          <w:szCs w:val="28"/>
        </w:rPr>
        <w:t>) в</w:t>
      </w:r>
      <w:r w:rsidRPr="00866DF4">
        <w:rPr>
          <w:sz w:val="28"/>
          <w:szCs w:val="28"/>
        </w:rPr>
        <w:t>ведение общемировых экономических стандартов и ограничений.</w:t>
      </w:r>
    </w:p>
    <w:p w14:paraId="546254B1" w14:textId="774B02EA" w:rsidR="00F60B50" w:rsidRPr="00866DF4" w:rsidRDefault="00F60B50" w:rsidP="00F60B50">
      <w:pPr>
        <w:spacing w:line="360" w:lineRule="auto"/>
        <w:ind w:firstLine="709"/>
        <w:contextualSpacing/>
        <w:jc w:val="both"/>
        <w:rPr>
          <w:sz w:val="28"/>
          <w:szCs w:val="28"/>
        </w:rPr>
      </w:pPr>
      <w:r w:rsidRPr="00866DF4">
        <w:rPr>
          <w:sz w:val="28"/>
          <w:szCs w:val="28"/>
        </w:rPr>
        <w:t>4</w:t>
      </w:r>
      <w:r w:rsidR="00AF4E81">
        <w:rPr>
          <w:sz w:val="28"/>
          <w:szCs w:val="28"/>
        </w:rPr>
        <w:t>) и</w:t>
      </w:r>
      <w:r w:rsidRPr="00866DF4">
        <w:rPr>
          <w:sz w:val="28"/>
          <w:szCs w:val="28"/>
        </w:rPr>
        <w:t>спользование альтернативных источников энергии.</w:t>
      </w:r>
    </w:p>
    <w:p w14:paraId="5B57F466" w14:textId="3D5DC687" w:rsidR="00F60B50" w:rsidRPr="00866DF4" w:rsidRDefault="00F60B50" w:rsidP="00F60B50">
      <w:pPr>
        <w:spacing w:line="360" w:lineRule="auto"/>
        <w:ind w:firstLine="709"/>
        <w:contextualSpacing/>
        <w:jc w:val="both"/>
        <w:rPr>
          <w:sz w:val="28"/>
          <w:szCs w:val="28"/>
        </w:rPr>
      </w:pPr>
      <w:r w:rsidRPr="00866DF4">
        <w:rPr>
          <w:sz w:val="28"/>
          <w:szCs w:val="28"/>
        </w:rPr>
        <w:t>5</w:t>
      </w:r>
      <w:r w:rsidR="00AF4E81">
        <w:rPr>
          <w:sz w:val="28"/>
          <w:szCs w:val="28"/>
        </w:rPr>
        <w:t>) о</w:t>
      </w:r>
      <w:r w:rsidRPr="00866DF4">
        <w:rPr>
          <w:sz w:val="28"/>
          <w:szCs w:val="28"/>
        </w:rPr>
        <w:t>казание помощи развивающимся странам (финансовой, технологической) в области экологического просвещения.</w:t>
      </w:r>
    </w:p>
    <w:p w14:paraId="5847CEAF" w14:textId="2CC8BC39" w:rsidR="00F60B50" w:rsidRDefault="00F60B50" w:rsidP="00F60B50">
      <w:pPr>
        <w:spacing w:line="360" w:lineRule="auto"/>
        <w:ind w:firstLine="709"/>
        <w:contextualSpacing/>
        <w:jc w:val="both"/>
        <w:rPr>
          <w:sz w:val="28"/>
          <w:szCs w:val="28"/>
        </w:rPr>
      </w:pPr>
      <w:r w:rsidRPr="00866DF4">
        <w:rPr>
          <w:sz w:val="28"/>
          <w:szCs w:val="28"/>
        </w:rPr>
        <w:t>6</w:t>
      </w:r>
      <w:r w:rsidR="00AF4E81">
        <w:rPr>
          <w:sz w:val="28"/>
          <w:szCs w:val="28"/>
        </w:rPr>
        <w:t>) а</w:t>
      </w:r>
      <w:r w:rsidRPr="00866DF4">
        <w:rPr>
          <w:sz w:val="28"/>
          <w:szCs w:val="28"/>
        </w:rPr>
        <w:t>даптация отношений природопользования к рыночной системе хозяйства</w:t>
      </w:r>
      <w:r w:rsidR="00547F84">
        <w:rPr>
          <w:sz w:val="28"/>
          <w:szCs w:val="28"/>
        </w:rPr>
        <w:t xml:space="preserve"> [22]</w:t>
      </w:r>
      <w:r w:rsidRPr="00866DF4">
        <w:rPr>
          <w:sz w:val="28"/>
          <w:szCs w:val="28"/>
        </w:rPr>
        <w:t>.</w:t>
      </w:r>
    </w:p>
    <w:p w14:paraId="2CC82634" w14:textId="77777777" w:rsidR="00866DF4" w:rsidRDefault="00866DF4" w:rsidP="00F60B50">
      <w:pPr>
        <w:spacing w:line="360" w:lineRule="auto"/>
        <w:ind w:firstLine="709"/>
        <w:contextualSpacing/>
        <w:jc w:val="both"/>
        <w:rPr>
          <w:sz w:val="28"/>
          <w:szCs w:val="28"/>
        </w:rPr>
      </w:pPr>
    </w:p>
    <w:p w14:paraId="5AE9565B" w14:textId="77777777" w:rsidR="00866DF4" w:rsidRDefault="00866DF4" w:rsidP="00866DF4">
      <w:pPr>
        <w:shd w:val="clear" w:color="auto" w:fill="FFFFFF"/>
        <w:spacing w:after="264"/>
        <w:rPr>
          <w:rFonts w:ascii="Open Sans" w:hAnsi="Open Sans" w:cs="Open Sans"/>
          <w:color w:val="4A4A4A"/>
          <w:sz w:val="21"/>
          <w:szCs w:val="21"/>
          <w:lang w:val="en-US"/>
        </w:rPr>
      </w:pPr>
      <w:r>
        <w:rPr>
          <w:rFonts w:ascii="Open Sans" w:hAnsi="Open Sans" w:cs="Open Sans"/>
          <w:noProof/>
          <w:color w:val="4A4A4A"/>
          <w:sz w:val="21"/>
          <w:szCs w:val="21"/>
        </w:rPr>
        <w:drawing>
          <wp:inline distT="0" distB="0" distL="0" distR="0" wp14:anchorId="35BA2F42" wp14:editId="42B3BC49">
            <wp:extent cx="5934045" cy="3861881"/>
            <wp:effectExtent l="0" t="0" r="0" b="0"/>
            <wp:docPr id="16" name="Рисунок 16" descr="Изображение выглядит как текст, снимок экрана, компьютер, монитор&#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 снимок экрана, компьютер, монитор&#10;&#10;Автоматически созданное описание"/>
                    <pic:cNvPicPr/>
                  </pic:nvPicPr>
                  <pic:blipFill rotWithShape="1">
                    <a:blip r:embed="rId19" cstate="print">
                      <a:extLst>
                        <a:ext uri="{28A0092B-C50C-407E-A947-70E740481C1C}">
                          <a14:useLocalDpi xmlns:a14="http://schemas.microsoft.com/office/drawing/2010/main" val="0"/>
                        </a:ext>
                      </a:extLst>
                    </a:blip>
                    <a:srcRect l="5076" t="29346" r="36295" b="9607"/>
                    <a:stretch/>
                  </pic:blipFill>
                  <pic:spPr bwMode="auto">
                    <a:xfrm>
                      <a:off x="0" y="0"/>
                      <a:ext cx="5965112" cy="3882099"/>
                    </a:xfrm>
                    <a:prstGeom prst="rect">
                      <a:avLst/>
                    </a:prstGeom>
                    <a:ln>
                      <a:noFill/>
                    </a:ln>
                    <a:extLst>
                      <a:ext uri="{53640926-AAD7-44D8-BBD7-CCE9431645EC}">
                        <a14:shadowObscured xmlns:a14="http://schemas.microsoft.com/office/drawing/2010/main"/>
                      </a:ext>
                    </a:extLst>
                  </pic:spPr>
                </pic:pic>
              </a:graphicData>
            </a:graphic>
          </wp:inline>
        </w:drawing>
      </w:r>
    </w:p>
    <w:p w14:paraId="5E14B179" w14:textId="387C6B78" w:rsidR="00866DF4" w:rsidRDefault="00866DF4" w:rsidP="00866DF4">
      <w:pPr>
        <w:shd w:val="clear" w:color="auto" w:fill="FFFFFF"/>
        <w:spacing w:after="264"/>
        <w:jc w:val="center"/>
        <w:rPr>
          <w:color w:val="000000" w:themeColor="text1"/>
          <w:sz w:val="28"/>
          <w:szCs w:val="28"/>
        </w:rPr>
      </w:pPr>
      <w:r w:rsidRPr="00190D4D">
        <w:rPr>
          <w:color w:val="000000" w:themeColor="text1"/>
          <w:sz w:val="28"/>
          <w:szCs w:val="28"/>
        </w:rPr>
        <w:t xml:space="preserve">Рисунок </w:t>
      </w:r>
      <w:r>
        <w:rPr>
          <w:color w:val="000000" w:themeColor="text1"/>
          <w:sz w:val="28"/>
          <w:szCs w:val="28"/>
        </w:rPr>
        <w:t>5</w:t>
      </w:r>
      <w:r w:rsidRPr="00190D4D">
        <w:rPr>
          <w:color w:val="000000" w:themeColor="text1"/>
          <w:sz w:val="28"/>
          <w:szCs w:val="28"/>
        </w:rPr>
        <w:t xml:space="preserve"> – Карта значений индекса ИРЧП на 2022 г.</w:t>
      </w:r>
      <w:r>
        <w:rPr>
          <w:color w:val="000000" w:themeColor="text1"/>
          <w:sz w:val="28"/>
          <w:szCs w:val="28"/>
        </w:rPr>
        <w:t xml:space="preserve"> </w:t>
      </w:r>
      <w:r w:rsidR="00E90401">
        <w:rPr>
          <w:color w:val="000000" w:themeColor="text1"/>
          <w:sz w:val="28"/>
          <w:szCs w:val="28"/>
        </w:rPr>
        <w:t>[49]</w:t>
      </w:r>
    </w:p>
    <w:p w14:paraId="7F68C01F" w14:textId="77777777" w:rsidR="00866DF4" w:rsidRPr="00866DF4" w:rsidRDefault="00866DF4" w:rsidP="00866DF4">
      <w:pPr>
        <w:shd w:val="clear" w:color="auto" w:fill="FFFFFF"/>
        <w:spacing w:after="264"/>
        <w:jc w:val="center"/>
        <w:rPr>
          <w:color w:val="000000" w:themeColor="text1"/>
          <w:sz w:val="28"/>
          <w:szCs w:val="28"/>
        </w:rPr>
      </w:pPr>
    </w:p>
    <w:p w14:paraId="7695942F" w14:textId="5ABD2199" w:rsidR="00866DF4" w:rsidRPr="00866DF4" w:rsidRDefault="00866DF4" w:rsidP="00866DF4">
      <w:pPr>
        <w:spacing w:line="360" w:lineRule="auto"/>
        <w:ind w:firstLine="709"/>
        <w:jc w:val="both"/>
        <w:rPr>
          <w:sz w:val="28"/>
          <w:szCs w:val="28"/>
          <w:lang w:val="ru"/>
        </w:rPr>
      </w:pPr>
      <w:r w:rsidRPr="00866DF4">
        <w:rPr>
          <w:sz w:val="28"/>
          <w:szCs w:val="28"/>
          <w:lang w:val="ru"/>
        </w:rPr>
        <w:lastRenderedPageBreak/>
        <w:t xml:space="preserve">Программа развития Организации Объединенных Наций предлагает Индекс человеческого развития (ИРЧП) для оценки социального благосостояния путем включения переменных индекса, связанных с образованием, уровнем жизни и общественным здравоохранением страны. Созданная иерархия позволяет сравнивать социальное благосостояние на уровне страны. Данные по ИРЧП показывают, что все государства-члены ЕС были оценены с очень высоким ИРЧП в 2022 году по сравнению с 2010 годом, когда только Болгария зарегистрировала более низкий балл, который является высоким ИРЧП. Странами с самым высоким рейтингом были Германия, Нидерланды и Дания в 2010 году и Ирландия, Германия и Швеция в 2022году. Одновременно странами с самым низким рейтингом были Болгария, Румыния и Хорватия в 2010 и 2022 годах. Кроме того, в среднем ЕС зарегистрировал увеличение ИРЧП на 3,46% в 2022 году по сравнению с 2010 годом, в то время как Литва, Ирландия и Латвия имели самый высокий рост ИРЧП за этот период времени. </w:t>
      </w:r>
    </w:p>
    <w:p w14:paraId="0083A20E" w14:textId="77777777" w:rsidR="00866DF4" w:rsidRDefault="00866DF4" w:rsidP="00866DF4">
      <w:pPr>
        <w:spacing w:line="360" w:lineRule="auto"/>
        <w:contextualSpacing/>
        <w:jc w:val="both"/>
        <w:rPr>
          <w:color w:val="000000" w:themeColor="text1"/>
          <w:sz w:val="28"/>
          <w:szCs w:val="28"/>
          <w:shd w:val="clear" w:color="auto" w:fill="FFFFFF"/>
        </w:rPr>
      </w:pPr>
    </w:p>
    <w:p w14:paraId="32CECD05" w14:textId="4C18AB41" w:rsidR="00866DF4" w:rsidRPr="00190D4D" w:rsidRDefault="00866DF4" w:rsidP="00E90401">
      <w:pPr>
        <w:spacing w:line="276" w:lineRule="auto"/>
        <w:contextualSpacing/>
        <w:jc w:val="both"/>
        <w:rPr>
          <w:color w:val="000000" w:themeColor="text1"/>
          <w:sz w:val="28"/>
          <w:szCs w:val="28"/>
          <w:shd w:val="clear" w:color="auto" w:fill="FFFFFF"/>
        </w:rPr>
      </w:pPr>
      <w:r>
        <w:rPr>
          <w:color w:val="000000" w:themeColor="text1"/>
          <w:sz w:val="28"/>
          <w:szCs w:val="28"/>
          <w:shd w:val="clear" w:color="auto" w:fill="FFFFFF"/>
        </w:rPr>
        <w:t>Таблица 1 – Рейтинг и значение ИРПЧ на 2022 г.</w:t>
      </w:r>
      <w:r w:rsidR="00E90401">
        <w:rPr>
          <w:color w:val="000000" w:themeColor="text1"/>
          <w:sz w:val="28"/>
          <w:szCs w:val="28"/>
          <w:shd w:val="clear" w:color="auto" w:fill="FFFFFF"/>
        </w:rPr>
        <w:t xml:space="preserve"> (составлено автором по материалам [49])</w:t>
      </w:r>
    </w:p>
    <w:tbl>
      <w:tblPr>
        <w:tblStyle w:val="ad"/>
        <w:tblW w:w="0" w:type="auto"/>
        <w:tblLook w:val="04A0" w:firstRow="1" w:lastRow="0" w:firstColumn="1" w:lastColumn="0" w:noHBand="0" w:noVBand="1"/>
      </w:tblPr>
      <w:tblGrid>
        <w:gridCol w:w="3115"/>
        <w:gridCol w:w="3115"/>
        <w:gridCol w:w="3115"/>
      </w:tblGrid>
      <w:tr w:rsidR="00866DF4" w14:paraId="6B66EAC3" w14:textId="77777777" w:rsidTr="00B327DE">
        <w:tc>
          <w:tcPr>
            <w:tcW w:w="3115" w:type="dxa"/>
          </w:tcPr>
          <w:p w14:paraId="429C0D69" w14:textId="77777777" w:rsidR="00866DF4" w:rsidRPr="00866DF4" w:rsidRDefault="00866DF4" w:rsidP="00866DF4">
            <w:pPr>
              <w:spacing w:line="276" w:lineRule="auto"/>
              <w:jc w:val="both"/>
              <w:rPr>
                <w:sz w:val="28"/>
                <w:szCs w:val="28"/>
              </w:rPr>
            </w:pPr>
            <w:r w:rsidRPr="00866DF4">
              <w:rPr>
                <w:sz w:val="28"/>
                <w:szCs w:val="28"/>
              </w:rPr>
              <w:t>Место в рейтинге</w:t>
            </w:r>
          </w:p>
        </w:tc>
        <w:tc>
          <w:tcPr>
            <w:tcW w:w="3115" w:type="dxa"/>
          </w:tcPr>
          <w:p w14:paraId="77BB51C1" w14:textId="77777777" w:rsidR="00866DF4" w:rsidRPr="00866DF4" w:rsidRDefault="00866DF4" w:rsidP="00866DF4">
            <w:pPr>
              <w:spacing w:line="276" w:lineRule="auto"/>
              <w:jc w:val="both"/>
              <w:rPr>
                <w:sz w:val="28"/>
                <w:szCs w:val="28"/>
              </w:rPr>
            </w:pPr>
            <w:r w:rsidRPr="00866DF4">
              <w:rPr>
                <w:sz w:val="28"/>
                <w:szCs w:val="28"/>
              </w:rPr>
              <w:t>Название страны</w:t>
            </w:r>
          </w:p>
        </w:tc>
        <w:tc>
          <w:tcPr>
            <w:tcW w:w="3115" w:type="dxa"/>
          </w:tcPr>
          <w:p w14:paraId="683C466E" w14:textId="77777777" w:rsidR="00866DF4" w:rsidRPr="00866DF4" w:rsidRDefault="00866DF4" w:rsidP="00866DF4">
            <w:pPr>
              <w:spacing w:line="276" w:lineRule="auto"/>
              <w:jc w:val="both"/>
              <w:rPr>
                <w:sz w:val="28"/>
                <w:szCs w:val="28"/>
              </w:rPr>
            </w:pPr>
            <w:r w:rsidRPr="00866DF4">
              <w:rPr>
                <w:sz w:val="28"/>
                <w:szCs w:val="28"/>
              </w:rPr>
              <w:t>Значение индекса</w:t>
            </w:r>
          </w:p>
        </w:tc>
      </w:tr>
      <w:tr w:rsidR="00866DF4" w14:paraId="1363EFB9" w14:textId="77777777" w:rsidTr="00B327DE">
        <w:tc>
          <w:tcPr>
            <w:tcW w:w="3115" w:type="dxa"/>
          </w:tcPr>
          <w:p w14:paraId="66491DE5" w14:textId="77777777" w:rsidR="00866DF4" w:rsidRPr="00866DF4" w:rsidRDefault="00866DF4" w:rsidP="00866DF4">
            <w:pPr>
              <w:spacing w:line="276" w:lineRule="auto"/>
              <w:jc w:val="both"/>
              <w:rPr>
                <w:sz w:val="28"/>
                <w:szCs w:val="28"/>
              </w:rPr>
            </w:pPr>
            <w:r w:rsidRPr="00866DF4">
              <w:rPr>
                <w:sz w:val="28"/>
                <w:szCs w:val="28"/>
              </w:rPr>
              <w:t>1</w:t>
            </w:r>
          </w:p>
        </w:tc>
        <w:tc>
          <w:tcPr>
            <w:tcW w:w="3115" w:type="dxa"/>
          </w:tcPr>
          <w:p w14:paraId="1E0CB921" w14:textId="77777777" w:rsidR="00866DF4" w:rsidRPr="00866DF4" w:rsidRDefault="00866DF4" w:rsidP="00866DF4">
            <w:pPr>
              <w:spacing w:line="276" w:lineRule="auto"/>
              <w:jc w:val="both"/>
              <w:rPr>
                <w:sz w:val="28"/>
                <w:szCs w:val="28"/>
                <w:lang w:val="en-US"/>
              </w:rPr>
            </w:pPr>
            <w:r w:rsidRPr="00866DF4">
              <w:rPr>
                <w:sz w:val="28"/>
                <w:szCs w:val="28"/>
              </w:rPr>
              <w:t>Норвегия</w:t>
            </w:r>
          </w:p>
        </w:tc>
        <w:tc>
          <w:tcPr>
            <w:tcW w:w="3115" w:type="dxa"/>
          </w:tcPr>
          <w:p w14:paraId="6926DFC8" w14:textId="77777777" w:rsidR="00866DF4" w:rsidRPr="00866DF4" w:rsidRDefault="00866DF4" w:rsidP="00866DF4">
            <w:pPr>
              <w:spacing w:line="276" w:lineRule="auto"/>
              <w:jc w:val="both"/>
              <w:rPr>
                <w:sz w:val="28"/>
                <w:szCs w:val="28"/>
                <w:lang w:val="en-US"/>
              </w:rPr>
            </w:pPr>
            <w:r w:rsidRPr="00866DF4">
              <w:rPr>
                <w:sz w:val="28"/>
                <w:szCs w:val="28"/>
                <w:lang w:val="en-US"/>
              </w:rPr>
              <w:t>0,954</w:t>
            </w:r>
          </w:p>
        </w:tc>
      </w:tr>
      <w:tr w:rsidR="00866DF4" w14:paraId="07050768" w14:textId="77777777" w:rsidTr="00B327DE">
        <w:tc>
          <w:tcPr>
            <w:tcW w:w="3115" w:type="dxa"/>
          </w:tcPr>
          <w:p w14:paraId="7BF04D8B" w14:textId="77777777" w:rsidR="00866DF4" w:rsidRPr="00866DF4" w:rsidRDefault="00866DF4" w:rsidP="00866DF4">
            <w:pPr>
              <w:spacing w:line="276" w:lineRule="auto"/>
              <w:jc w:val="both"/>
              <w:rPr>
                <w:sz w:val="28"/>
                <w:szCs w:val="28"/>
              </w:rPr>
            </w:pPr>
            <w:r w:rsidRPr="00866DF4">
              <w:rPr>
                <w:sz w:val="28"/>
                <w:szCs w:val="28"/>
              </w:rPr>
              <w:t>2</w:t>
            </w:r>
          </w:p>
        </w:tc>
        <w:tc>
          <w:tcPr>
            <w:tcW w:w="3115" w:type="dxa"/>
          </w:tcPr>
          <w:p w14:paraId="4CDBB652" w14:textId="77777777" w:rsidR="00866DF4" w:rsidRPr="00866DF4" w:rsidRDefault="00866DF4" w:rsidP="00866DF4">
            <w:pPr>
              <w:spacing w:line="276" w:lineRule="auto"/>
              <w:jc w:val="both"/>
              <w:rPr>
                <w:sz w:val="28"/>
                <w:szCs w:val="28"/>
                <w:lang w:val="en-US"/>
              </w:rPr>
            </w:pPr>
            <w:r w:rsidRPr="00866DF4">
              <w:rPr>
                <w:sz w:val="28"/>
                <w:szCs w:val="28"/>
              </w:rPr>
              <w:t>Швейцария</w:t>
            </w:r>
          </w:p>
        </w:tc>
        <w:tc>
          <w:tcPr>
            <w:tcW w:w="3115" w:type="dxa"/>
          </w:tcPr>
          <w:p w14:paraId="23EE4620" w14:textId="77777777" w:rsidR="00866DF4" w:rsidRPr="00866DF4" w:rsidRDefault="00866DF4" w:rsidP="00866DF4">
            <w:pPr>
              <w:spacing w:line="276" w:lineRule="auto"/>
              <w:jc w:val="both"/>
              <w:rPr>
                <w:sz w:val="28"/>
                <w:szCs w:val="28"/>
                <w:lang w:val="en-US"/>
              </w:rPr>
            </w:pPr>
            <w:r w:rsidRPr="00866DF4">
              <w:rPr>
                <w:sz w:val="28"/>
                <w:szCs w:val="28"/>
                <w:lang w:val="en-US"/>
              </w:rPr>
              <w:t>0,946</w:t>
            </w:r>
          </w:p>
        </w:tc>
      </w:tr>
      <w:tr w:rsidR="00866DF4" w14:paraId="0D86A172" w14:textId="77777777" w:rsidTr="00B327DE">
        <w:tc>
          <w:tcPr>
            <w:tcW w:w="3115" w:type="dxa"/>
          </w:tcPr>
          <w:p w14:paraId="66F9C2B9" w14:textId="77777777" w:rsidR="00866DF4" w:rsidRPr="00866DF4" w:rsidRDefault="00866DF4" w:rsidP="00866DF4">
            <w:pPr>
              <w:spacing w:line="276" w:lineRule="auto"/>
              <w:jc w:val="both"/>
              <w:rPr>
                <w:sz w:val="28"/>
                <w:szCs w:val="28"/>
              </w:rPr>
            </w:pPr>
            <w:r w:rsidRPr="00866DF4">
              <w:rPr>
                <w:sz w:val="28"/>
                <w:szCs w:val="28"/>
              </w:rPr>
              <w:t>3</w:t>
            </w:r>
          </w:p>
        </w:tc>
        <w:tc>
          <w:tcPr>
            <w:tcW w:w="3115" w:type="dxa"/>
          </w:tcPr>
          <w:p w14:paraId="16B017EA" w14:textId="77777777" w:rsidR="00866DF4" w:rsidRPr="00866DF4" w:rsidRDefault="00866DF4" w:rsidP="00866DF4">
            <w:pPr>
              <w:spacing w:line="276" w:lineRule="auto"/>
              <w:jc w:val="both"/>
              <w:rPr>
                <w:sz w:val="28"/>
                <w:szCs w:val="28"/>
                <w:lang w:val="en-US"/>
              </w:rPr>
            </w:pPr>
            <w:r w:rsidRPr="00866DF4">
              <w:rPr>
                <w:sz w:val="28"/>
                <w:szCs w:val="28"/>
              </w:rPr>
              <w:t>Ирландия</w:t>
            </w:r>
          </w:p>
        </w:tc>
        <w:tc>
          <w:tcPr>
            <w:tcW w:w="3115" w:type="dxa"/>
          </w:tcPr>
          <w:p w14:paraId="7C922447" w14:textId="77777777" w:rsidR="00866DF4" w:rsidRPr="00866DF4" w:rsidRDefault="00866DF4" w:rsidP="00866DF4">
            <w:pPr>
              <w:spacing w:line="276" w:lineRule="auto"/>
              <w:jc w:val="both"/>
              <w:rPr>
                <w:sz w:val="28"/>
                <w:szCs w:val="28"/>
                <w:lang w:val="en-US"/>
              </w:rPr>
            </w:pPr>
            <w:r w:rsidRPr="00866DF4">
              <w:rPr>
                <w:sz w:val="28"/>
                <w:szCs w:val="28"/>
                <w:lang w:val="en-US"/>
              </w:rPr>
              <w:t>0,942</w:t>
            </w:r>
          </w:p>
        </w:tc>
      </w:tr>
      <w:tr w:rsidR="00866DF4" w14:paraId="023390B8" w14:textId="77777777" w:rsidTr="00B327DE">
        <w:tc>
          <w:tcPr>
            <w:tcW w:w="3115" w:type="dxa"/>
          </w:tcPr>
          <w:p w14:paraId="00EC4A64" w14:textId="77777777" w:rsidR="00866DF4" w:rsidRPr="00866DF4" w:rsidRDefault="00866DF4" w:rsidP="00866DF4">
            <w:pPr>
              <w:spacing w:line="276" w:lineRule="auto"/>
              <w:jc w:val="both"/>
              <w:rPr>
                <w:sz w:val="28"/>
                <w:szCs w:val="28"/>
              </w:rPr>
            </w:pPr>
            <w:r w:rsidRPr="00866DF4">
              <w:rPr>
                <w:sz w:val="28"/>
                <w:szCs w:val="28"/>
              </w:rPr>
              <w:t>4</w:t>
            </w:r>
          </w:p>
        </w:tc>
        <w:tc>
          <w:tcPr>
            <w:tcW w:w="3115" w:type="dxa"/>
          </w:tcPr>
          <w:p w14:paraId="03EE85BF" w14:textId="77777777" w:rsidR="00866DF4" w:rsidRPr="00866DF4" w:rsidRDefault="00866DF4" w:rsidP="00866DF4">
            <w:pPr>
              <w:spacing w:line="276" w:lineRule="auto"/>
              <w:jc w:val="both"/>
              <w:rPr>
                <w:sz w:val="28"/>
                <w:szCs w:val="28"/>
              </w:rPr>
            </w:pPr>
            <w:r w:rsidRPr="00866DF4">
              <w:rPr>
                <w:sz w:val="28"/>
                <w:szCs w:val="28"/>
              </w:rPr>
              <w:t>Гонконг</w:t>
            </w:r>
          </w:p>
        </w:tc>
        <w:tc>
          <w:tcPr>
            <w:tcW w:w="3115" w:type="dxa"/>
          </w:tcPr>
          <w:p w14:paraId="708D9254" w14:textId="77777777" w:rsidR="00866DF4" w:rsidRPr="00866DF4" w:rsidRDefault="00866DF4" w:rsidP="00866DF4">
            <w:pPr>
              <w:spacing w:line="276" w:lineRule="auto"/>
              <w:jc w:val="both"/>
              <w:rPr>
                <w:sz w:val="28"/>
                <w:szCs w:val="28"/>
                <w:lang w:val="en-US"/>
              </w:rPr>
            </w:pPr>
            <w:r w:rsidRPr="00866DF4">
              <w:rPr>
                <w:sz w:val="28"/>
                <w:szCs w:val="28"/>
                <w:lang w:val="en-US"/>
              </w:rPr>
              <w:t>0,939</w:t>
            </w:r>
          </w:p>
        </w:tc>
      </w:tr>
      <w:tr w:rsidR="00866DF4" w14:paraId="3A113389" w14:textId="77777777" w:rsidTr="00B327DE">
        <w:tc>
          <w:tcPr>
            <w:tcW w:w="3115" w:type="dxa"/>
          </w:tcPr>
          <w:p w14:paraId="0F43A229" w14:textId="77777777" w:rsidR="00866DF4" w:rsidRPr="00866DF4" w:rsidRDefault="00866DF4" w:rsidP="00866DF4">
            <w:pPr>
              <w:spacing w:line="276" w:lineRule="auto"/>
              <w:jc w:val="both"/>
              <w:rPr>
                <w:sz w:val="28"/>
                <w:szCs w:val="28"/>
              </w:rPr>
            </w:pPr>
            <w:r w:rsidRPr="00866DF4">
              <w:rPr>
                <w:sz w:val="28"/>
                <w:szCs w:val="28"/>
              </w:rPr>
              <w:t>5</w:t>
            </w:r>
          </w:p>
        </w:tc>
        <w:tc>
          <w:tcPr>
            <w:tcW w:w="3115" w:type="dxa"/>
          </w:tcPr>
          <w:p w14:paraId="30B0C508" w14:textId="77777777" w:rsidR="00866DF4" w:rsidRPr="00866DF4" w:rsidRDefault="00866DF4" w:rsidP="00866DF4">
            <w:pPr>
              <w:spacing w:line="276" w:lineRule="auto"/>
              <w:jc w:val="both"/>
              <w:rPr>
                <w:sz w:val="28"/>
                <w:szCs w:val="28"/>
              </w:rPr>
            </w:pPr>
            <w:r w:rsidRPr="00866DF4">
              <w:rPr>
                <w:sz w:val="28"/>
                <w:szCs w:val="28"/>
              </w:rPr>
              <w:t>Германия</w:t>
            </w:r>
          </w:p>
        </w:tc>
        <w:tc>
          <w:tcPr>
            <w:tcW w:w="3115" w:type="dxa"/>
          </w:tcPr>
          <w:p w14:paraId="08838EFD" w14:textId="77777777" w:rsidR="00866DF4" w:rsidRPr="00866DF4" w:rsidRDefault="00866DF4" w:rsidP="00866DF4">
            <w:pPr>
              <w:spacing w:line="276" w:lineRule="auto"/>
              <w:jc w:val="both"/>
              <w:rPr>
                <w:sz w:val="28"/>
                <w:szCs w:val="28"/>
                <w:lang w:val="en-US"/>
              </w:rPr>
            </w:pPr>
            <w:r w:rsidRPr="00866DF4">
              <w:rPr>
                <w:sz w:val="28"/>
                <w:szCs w:val="28"/>
                <w:lang w:val="en-US"/>
              </w:rPr>
              <w:t>0,939</w:t>
            </w:r>
          </w:p>
        </w:tc>
      </w:tr>
      <w:tr w:rsidR="00866DF4" w14:paraId="672DC642" w14:textId="77777777" w:rsidTr="00B327DE">
        <w:tc>
          <w:tcPr>
            <w:tcW w:w="3115" w:type="dxa"/>
          </w:tcPr>
          <w:p w14:paraId="40F2EE61" w14:textId="77777777" w:rsidR="00866DF4" w:rsidRPr="00866DF4" w:rsidRDefault="00866DF4" w:rsidP="00866DF4">
            <w:pPr>
              <w:spacing w:line="276" w:lineRule="auto"/>
              <w:jc w:val="both"/>
              <w:rPr>
                <w:sz w:val="28"/>
                <w:szCs w:val="28"/>
              </w:rPr>
            </w:pPr>
            <w:r w:rsidRPr="00866DF4">
              <w:rPr>
                <w:sz w:val="28"/>
                <w:szCs w:val="28"/>
              </w:rPr>
              <w:t>6</w:t>
            </w:r>
          </w:p>
        </w:tc>
        <w:tc>
          <w:tcPr>
            <w:tcW w:w="3115" w:type="dxa"/>
          </w:tcPr>
          <w:p w14:paraId="42AFD063" w14:textId="77777777" w:rsidR="00866DF4" w:rsidRPr="00866DF4" w:rsidRDefault="00866DF4" w:rsidP="00866DF4">
            <w:pPr>
              <w:spacing w:line="276" w:lineRule="auto"/>
              <w:jc w:val="both"/>
              <w:rPr>
                <w:sz w:val="28"/>
                <w:szCs w:val="28"/>
              </w:rPr>
            </w:pPr>
            <w:r w:rsidRPr="00866DF4">
              <w:rPr>
                <w:sz w:val="28"/>
                <w:szCs w:val="28"/>
              </w:rPr>
              <w:t>Исландия</w:t>
            </w:r>
          </w:p>
        </w:tc>
        <w:tc>
          <w:tcPr>
            <w:tcW w:w="3115" w:type="dxa"/>
          </w:tcPr>
          <w:p w14:paraId="6DDA34F0" w14:textId="77777777" w:rsidR="00866DF4" w:rsidRPr="00866DF4" w:rsidRDefault="00866DF4" w:rsidP="00866DF4">
            <w:pPr>
              <w:spacing w:line="276" w:lineRule="auto"/>
              <w:jc w:val="both"/>
              <w:rPr>
                <w:sz w:val="28"/>
                <w:szCs w:val="28"/>
                <w:lang w:val="en-US"/>
              </w:rPr>
            </w:pPr>
            <w:r w:rsidRPr="00866DF4">
              <w:rPr>
                <w:sz w:val="28"/>
                <w:szCs w:val="28"/>
                <w:lang w:val="en-US"/>
              </w:rPr>
              <w:t>0,938</w:t>
            </w:r>
          </w:p>
        </w:tc>
      </w:tr>
      <w:tr w:rsidR="00866DF4" w14:paraId="04A8B97D" w14:textId="77777777" w:rsidTr="00B327DE">
        <w:tc>
          <w:tcPr>
            <w:tcW w:w="3115" w:type="dxa"/>
          </w:tcPr>
          <w:p w14:paraId="621BC18B" w14:textId="77777777" w:rsidR="00866DF4" w:rsidRPr="00866DF4" w:rsidRDefault="00866DF4" w:rsidP="00866DF4">
            <w:pPr>
              <w:spacing w:line="276" w:lineRule="auto"/>
              <w:jc w:val="both"/>
              <w:rPr>
                <w:sz w:val="28"/>
                <w:szCs w:val="28"/>
              </w:rPr>
            </w:pPr>
            <w:r w:rsidRPr="00866DF4">
              <w:rPr>
                <w:sz w:val="28"/>
                <w:szCs w:val="28"/>
              </w:rPr>
              <w:t>7</w:t>
            </w:r>
          </w:p>
        </w:tc>
        <w:tc>
          <w:tcPr>
            <w:tcW w:w="3115" w:type="dxa"/>
          </w:tcPr>
          <w:p w14:paraId="5DDCDD17" w14:textId="77777777" w:rsidR="00866DF4" w:rsidRPr="00866DF4" w:rsidRDefault="00866DF4" w:rsidP="00866DF4">
            <w:pPr>
              <w:spacing w:line="276" w:lineRule="auto"/>
              <w:jc w:val="both"/>
              <w:rPr>
                <w:sz w:val="28"/>
                <w:szCs w:val="28"/>
              </w:rPr>
            </w:pPr>
            <w:r w:rsidRPr="00866DF4">
              <w:rPr>
                <w:sz w:val="28"/>
                <w:szCs w:val="28"/>
              </w:rPr>
              <w:t>Австрия</w:t>
            </w:r>
          </w:p>
        </w:tc>
        <w:tc>
          <w:tcPr>
            <w:tcW w:w="3115" w:type="dxa"/>
          </w:tcPr>
          <w:p w14:paraId="7D1AB543" w14:textId="77777777" w:rsidR="00866DF4" w:rsidRPr="00866DF4" w:rsidRDefault="00866DF4" w:rsidP="00866DF4">
            <w:pPr>
              <w:spacing w:line="276" w:lineRule="auto"/>
              <w:jc w:val="both"/>
              <w:rPr>
                <w:sz w:val="28"/>
                <w:szCs w:val="28"/>
                <w:lang w:val="en-US"/>
              </w:rPr>
            </w:pPr>
            <w:r w:rsidRPr="00866DF4">
              <w:rPr>
                <w:sz w:val="28"/>
                <w:szCs w:val="28"/>
                <w:lang w:val="en-US"/>
              </w:rPr>
              <w:t>0,938</w:t>
            </w:r>
          </w:p>
        </w:tc>
      </w:tr>
      <w:tr w:rsidR="00866DF4" w14:paraId="601548A7" w14:textId="77777777" w:rsidTr="00B327DE">
        <w:tc>
          <w:tcPr>
            <w:tcW w:w="3115" w:type="dxa"/>
          </w:tcPr>
          <w:p w14:paraId="57E0A47C" w14:textId="77777777" w:rsidR="00866DF4" w:rsidRPr="00866DF4" w:rsidRDefault="00866DF4" w:rsidP="00866DF4">
            <w:pPr>
              <w:spacing w:line="276" w:lineRule="auto"/>
              <w:jc w:val="both"/>
              <w:rPr>
                <w:sz w:val="28"/>
                <w:szCs w:val="28"/>
              </w:rPr>
            </w:pPr>
            <w:r w:rsidRPr="00866DF4">
              <w:rPr>
                <w:sz w:val="28"/>
                <w:szCs w:val="28"/>
              </w:rPr>
              <w:t>8</w:t>
            </w:r>
          </w:p>
        </w:tc>
        <w:tc>
          <w:tcPr>
            <w:tcW w:w="3115" w:type="dxa"/>
          </w:tcPr>
          <w:p w14:paraId="60130C1A" w14:textId="77777777" w:rsidR="00866DF4" w:rsidRPr="00866DF4" w:rsidRDefault="00866DF4" w:rsidP="00866DF4">
            <w:pPr>
              <w:spacing w:line="276" w:lineRule="auto"/>
              <w:jc w:val="both"/>
              <w:rPr>
                <w:sz w:val="28"/>
                <w:szCs w:val="28"/>
              </w:rPr>
            </w:pPr>
            <w:r w:rsidRPr="00866DF4">
              <w:rPr>
                <w:sz w:val="28"/>
                <w:szCs w:val="28"/>
              </w:rPr>
              <w:t>Швеция</w:t>
            </w:r>
          </w:p>
        </w:tc>
        <w:tc>
          <w:tcPr>
            <w:tcW w:w="3115" w:type="dxa"/>
          </w:tcPr>
          <w:p w14:paraId="55C4203B" w14:textId="77777777" w:rsidR="00866DF4" w:rsidRPr="00866DF4" w:rsidRDefault="00866DF4" w:rsidP="00866DF4">
            <w:pPr>
              <w:spacing w:line="276" w:lineRule="auto"/>
              <w:jc w:val="both"/>
              <w:rPr>
                <w:sz w:val="28"/>
                <w:szCs w:val="28"/>
                <w:lang w:val="en-US"/>
              </w:rPr>
            </w:pPr>
            <w:r w:rsidRPr="00866DF4">
              <w:rPr>
                <w:sz w:val="28"/>
                <w:szCs w:val="28"/>
                <w:lang w:val="en-US"/>
              </w:rPr>
              <w:t>0,937</w:t>
            </w:r>
          </w:p>
        </w:tc>
      </w:tr>
      <w:tr w:rsidR="00866DF4" w14:paraId="06EE137E" w14:textId="77777777" w:rsidTr="00B327DE">
        <w:tc>
          <w:tcPr>
            <w:tcW w:w="3115" w:type="dxa"/>
          </w:tcPr>
          <w:p w14:paraId="2B912AFA" w14:textId="77777777" w:rsidR="00866DF4" w:rsidRPr="00866DF4" w:rsidRDefault="00866DF4" w:rsidP="00866DF4">
            <w:pPr>
              <w:spacing w:line="276" w:lineRule="auto"/>
              <w:jc w:val="both"/>
              <w:rPr>
                <w:sz w:val="28"/>
                <w:szCs w:val="28"/>
              </w:rPr>
            </w:pPr>
            <w:r w:rsidRPr="00866DF4">
              <w:rPr>
                <w:sz w:val="28"/>
                <w:szCs w:val="28"/>
              </w:rPr>
              <w:t>9</w:t>
            </w:r>
          </w:p>
        </w:tc>
        <w:tc>
          <w:tcPr>
            <w:tcW w:w="3115" w:type="dxa"/>
          </w:tcPr>
          <w:p w14:paraId="7B2A7968" w14:textId="77777777" w:rsidR="00866DF4" w:rsidRPr="00866DF4" w:rsidRDefault="00866DF4" w:rsidP="00866DF4">
            <w:pPr>
              <w:spacing w:line="276" w:lineRule="auto"/>
              <w:jc w:val="both"/>
              <w:rPr>
                <w:sz w:val="28"/>
                <w:szCs w:val="28"/>
              </w:rPr>
            </w:pPr>
            <w:r w:rsidRPr="00866DF4">
              <w:rPr>
                <w:sz w:val="28"/>
                <w:szCs w:val="28"/>
              </w:rPr>
              <w:t>Сингапур</w:t>
            </w:r>
          </w:p>
        </w:tc>
        <w:tc>
          <w:tcPr>
            <w:tcW w:w="3115" w:type="dxa"/>
          </w:tcPr>
          <w:p w14:paraId="27807AA7" w14:textId="77777777" w:rsidR="00866DF4" w:rsidRPr="00866DF4" w:rsidRDefault="00866DF4" w:rsidP="00866DF4">
            <w:pPr>
              <w:spacing w:line="276" w:lineRule="auto"/>
              <w:jc w:val="both"/>
              <w:rPr>
                <w:sz w:val="28"/>
                <w:szCs w:val="28"/>
                <w:lang w:val="en-US"/>
              </w:rPr>
            </w:pPr>
            <w:r w:rsidRPr="00866DF4">
              <w:rPr>
                <w:sz w:val="28"/>
                <w:szCs w:val="28"/>
                <w:lang w:val="en-US"/>
              </w:rPr>
              <w:t>0,935</w:t>
            </w:r>
          </w:p>
        </w:tc>
      </w:tr>
      <w:tr w:rsidR="00866DF4" w14:paraId="28446DF0" w14:textId="77777777" w:rsidTr="00B327DE">
        <w:tc>
          <w:tcPr>
            <w:tcW w:w="3115" w:type="dxa"/>
          </w:tcPr>
          <w:p w14:paraId="766E6C70" w14:textId="77777777" w:rsidR="00866DF4" w:rsidRPr="00866DF4" w:rsidRDefault="00866DF4" w:rsidP="00866DF4">
            <w:pPr>
              <w:spacing w:line="276" w:lineRule="auto"/>
              <w:jc w:val="both"/>
              <w:rPr>
                <w:sz w:val="28"/>
                <w:szCs w:val="28"/>
              </w:rPr>
            </w:pPr>
            <w:r w:rsidRPr="00866DF4">
              <w:rPr>
                <w:sz w:val="28"/>
                <w:szCs w:val="28"/>
              </w:rPr>
              <w:t>10</w:t>
            </w:r>
          </w:p>
        </w:tc>
        <w:tc>
          <w:tcPr>
            <w:tcW w:w="3115" w:type="dxa"/>
          </w:tcPr>
          <w:p w14:paraId="0542F037" w14:textId="77777777" w:rsidR="00866DF4" w:rsidRPr="00866DF4" w:rsidRDefault="00866DF4" w:rsidP="00866DF4">
            <w:pPr>
              <w:spacing w:line="276" w:lineRule="auto"/>
              <w:jc w:val="both"/>
              <w:rPr>
                <w:sz w:val="28"/>
                <w:szCs w:val="28"/>
              </w:rPr>
            </w:pPr>
            <w:r w:rsidRPr="00866DF4">
              <w:rPr>
                <w:sz w:val="28"/>
                <w:szCs w:val="28"/>
              </w:rPr>
              <w:t>Нидерланды</w:t>
            </w:r>
          </w:p>
        </w:tc>
        <w:tc>
          <w:tcPr>
            <w:tcW w:w="3115" w:type="dxa"/>
          </w:tcPr>
          <w:p w14:paraId="74061444" w14:textId="77777777" w:rsidR="00866DF4" w:rsidRPr="00866DF4" w:rsidRDefault="00866DF4" w:rsidP="00866DF4">
            <w:pPr>
              <w:spacing w:line="276" w:lineRule="auto"/>
              <w:jc w:val="both"/>
              <w:rPr>
                <w:sz w:val="28"/>
                <w:szCs w:val="28"/>
                <w:lang w:val="en-US"/>
              </w:rPr>
            </w:pPr>
            <w:r w:rsidRPr="00866DF4">
              <w:rPr>
                <w:sz w:val="28"/>
                <w:szCs w:val="28"/>
                <w:lang w:val="en-US"/>
              </w:rPr>
              <w:t>0,933</w:t>
            </w:r>
          </w:p>
        </w:tc>
      </w:tr>
      <w:tr w:rsidR="00866DF4" w14:paraId="7A6B7B31" w14:textId="77777777" w:rsidTr="00B327DE">
        <w:tc>
          <w:tcPr>
            <w:tcW w:w="3115" w:type="dxa"/>
          </w:tcPr>
          <w:p w14:paraId="643A6621" w14:textId="77777777" w:rsidR="00866DF4" w:rsidRPr="00866DF4" w:rsidRDefault="00866DF4" w:rsidP="00866DF4">
            <w:pPr>
              <w:spacing w:line="276" w:lineRule="auto"/>
              <w:jc w:val="both"/>
              <w:rPr>
                <w:sz w:val="28"/>
                <w:szCs w:val="28"/>
              </w:rPr>
            </w:pPr>
            <w:r w:rsidRPr="00866DF4">
              <w:rPr>
                <w:sz w:val="28"/>
                <w:szCs w:val="28"/>
              </w:rPr>
              <w:t>…</w:t>
            </w:r>
          </w:p>
        </w:tc>
        <w:tc>
          <w:tcPr>
            <w:tcW w:w="3115" w:type="dxa"/>
          </w:tcPr>
          <w:p w14:paraId="2F6CE6F1" w14:textId="77777777" w:rsidR="00866DF4" w:rsidRPr="00866DF4" w:rsidRDefault="00866DF4" w:rsidP="00866DF4">
            <w:pPr>
              <w:spacing w:line="276" w:lineRule="auto"/>
              <w:jc w:val="both"/>
              <w:rPr>
                <w:sz w:val="28"/>
                <w:szCs w:val="28"/>
              </w:rPr>
            </w:pPr>
            <w:r w:rsidRPr="00866DF4">
              <w:rPr>
                <w:sz w:val="28"/>
                <w:szCs w:val="28"/>
              </w:rPr>
              <w:t>…</w:t>
            </w:r>
          </w:p>
        </w:tc>
        <w:tc>
          <w:tcPr>
            <w:tcW w:w="3115" w:type="dxa"/>
          </w:tcPr>
          <w:p w14:paraId="7FE4750D" w14:textId="77777777" w:rsidR="00866DF4" w:rsidRPr="00866DF4" w:rsidRDefault="00866DF4" w:rsidP="00866DF4">
            <w:pPr>
              <w:spacing w:line="276" w:lineRule="auto"/>
              <w:jc w:val="both"/>
              <w:rPr>
                <w:sz w:val="28"/>
                <w:szCs w:val="28"/>
              </w:rPr>
            </w:pPr>
            <w:r w:rsidRPr="00866DF4">
              <w:rPr>
                <w:sz w:val="28"/>
                <w:szCs w:val="28"/>
              </w:rPr>
              <w:t>…</w:t>
            </w:r>
          </w:p>
        </w:tc>
      </w:tr>
      <w:tr w:rsidR="00866DF4" w14:paraId="6B0A52DE" w14:textId="77777777" w:rsidTr="00B327DE">
        <w:tc>
          <w:tcPr>
            <w:tcW w:w="3115" w:type="dxa"/>
          </w:tcPr>
          <w:p w14:paraId="0861F03B" w14:textId="77777777" w:rsidR="00866DF4" w:rsidRPr="00866DF4" w:rsidRDefault="00866DF4" w:rsidP="00866DF4">
            <w:pPr>
              <w:spacing w:line="276" w:lineRule="auto"/>
              <w:jc w:val="both"/>
              <w:rPr>
                <w:sz w:val="28"/>
                <w:szCs w:val="28"/>
              </w:rPr>
            </w:pPr>
            <w:r w:rsidRPr="00866DF4">
              <w:rPr>
                <w:sz w:val="28"/>
                <w:szCs w:val="28"/>
              </w:rPr>
              <w:t>49</w:t>
            </w:r>
          </w:p>
        </w:tc>
        <w:tc>
          <w:tcPr>
            <w:tcW w:w="3115" w:type="dxa"/>
          </w:tcPr>
          <w:p w14:paraId="3049AA6D" w14:textId="77777777" w:rsidR="00866DF4" w:rsidRPr="00866DF4" w:rsidRDefault="00866DF4" w:rsidP="00866DF4">
            <w:pPr>
              <w:spacing w:line="276" w:lineRule="auto"/>
              <w:jc w:val="both"/>
              <w:rPr>
                <w:sz w:val="28"/>
                <w:szCs w:val="28"/>
              </w:rPr>
            </w:pPr>
            <w:r w:rsidRPr="00866DF4">
              <w:rPr>
                <w:sz w:val="28"/>
                <w:szCs w:val="28"/>
              </w:rPr>
              <w:t>Россия</w:t>
            </w:r>
          </w:p>
        </w:tc>
        <w:tc>
          <w:tcPr>
            <w:tcW w:w="3115" w:type="dxa"/>
          </w:tcPr>
          <w:p w14:paraId="151BEAC5" w14:textId="77777777" w:rsidR="00866DF4" w:rsidRPr="00866DF4" w:rsidRDefault="00866DF4" w:rsidP="00866DF4">
            <w:pPr>
              <w:spacing w:line="276" w:lineRule="auto"/>
              <w:jc w:val="both"/>
              <w:rPr>
                <w:sz w:val="28"/>
                <w:szCs w:val="28"/>
                <w:lang w:val="en-US"/>
              </w:rPr>
            </w:pPr>
            <w:r w:rsidRPr="00866DF4">
              <w:rPr>
                <w:sz w:val="28"/>
                <w:szCs w:val="28"/>
                <w:lang w:val="en-US"/>
              </w:rPr>
              <w:t>0,824</w:t>
            </w:r>
          </w:p>
        </w:tc>
      </w:tr>
    </w:tbl>
    <w:p w14:paraId="0619FD8C" w14:textId="77777777" w:rsidR="00866DF4" w:rsidRPr="00BD2236" w:rsidRDefault="00866DF4" w:rsidP="00703135">
      <w:pPr>
        <w:spacing w:line="360" w:lineRule="auto"/>
        <w:rPr>
          <w:lang w:val="en-US"/>
        </w:rPr>
      </w:pPr>
    </w:p>
    <w:p w14:paraId="61870B4B" w14:textId="1A6B0B35" w:rsidR="00866DF4" w:rsidRDefault="00866DF4" w:rsidP="00866DF4">
      <w:pPr>
        <w:spacing w:line="360" w:lineRule="auto"/>
        <w:ind w:firstLine="709"/>
        <w:contextualSpacing/>
        <w:jc w:val="both"/>
        <w:rPr>
          <w:color w:val="000000" w:themeColor="text1"/>
          <w:sz w:val="28"/>
          <w:szCs w:val="28"/>
          <w:shd w:val="clear" w:color="auto" w:fill="FFFFFF"/>
          <w:lang w:val="ru"/>
        </w:rPr>
      </w:pPr>
      <w:r w:rsidRPr="00190D4D">
        <w:rPr>
          <w:color w:val="000000" w:themeColor="text1"/>
          <w:sz w:val="28"/>
          <w:szCs w:val="28"/>
          <w:shd w:val="clear" w:color="auto" w:fill="FFFFFF"/>
          <w:lang w:val="ru"/>
        </w:rPr>
        <w:t xml:space="preserve">Большинство развитых стран имеют показатель ИРЧП 0,8 или выше (на очень высоком уровне развития человеческого потенциала). Эти страны </w:t>
      </w:r>
      <w:r w:rsidRPr="00190D4D">
        <w:rPr>
          <w:color w:val="000000" w:themeColor="text1"/>
          <w:sz w:val="28"/>
          <w:szCs w:val="28"/>
          <w:shd w:val="clear" w:color="auto" w:fill="FFFFFF"/>
          <w:lang w:val="ru"/>
        </w:rPr>
        <w:lastRenderedPageBreak/>
        <w:t>имеют стабильные правительства, широко распространенное образование, здравоохранение, высокую продолжительность жизни и растущую, мощную экономику. В отличие от этого наименее развитые страны мира</w:t>
      </w:r>
      <w:r>
        <w:rPr>
          <w:color w:val="000000" w:themeColor="text1"/>
          <w:sz w:val="28"/>
          <w:szCs w:val="28"/>
          <w:shd w:val="clear" w:color="auto" w:fill="FFFFFF"/>
          <w:lang w:val="ru"/>
        </w:rPr>
        <w:t>,</w:t>
      </w:r>
      <w:r w:rsidRPr="00190D4D">
        <w:rPr>
          <w:color w:val="000000" w:themeColor="text1"/>
          <w:sz w:val="28"/>
          <w:szCs w:val="28"/>
          <w:lang w:val="ru"/>
        </w:rPr>
        <w:t xml:space="preserve"> </w:t>
      </w:r>
      <w:r w:rsidRPr="00190D4D">
        <w:rPr>
          <w:color w:val="000000" w:themeColor="text1"/>
          <w:sz w:val="28"/>
          <w:szCs w:val="28"/>
          <w:shd w:val="clear" w:color="auto" w:fill="FFFFFF"/>
          <w:lang w:val="ru"/>
        </w:rPr>
        <w:t xml:space="preserve">которые, как правило, имеют показатели ИРЧП ниже 0,55, относятся к категории </w:t>
      </w:r>
      <w:r>
        <w:rPr>
          <w:color w:val="000000" w:themeColor="text1"/>
          <w:sz w:val="28"/>
          <w:szCs w:val="28"/>
          <w:shd w:val="clear" w:color="auto" w:fill="FFFFFF"/>
          <w:lang w:val="ru"/>
        </w:rPr>
        <w:t>«</w:t>
      </w:r>
      <w:r w:rsidRPr="00190D4D">
        <w:rPr>
          <w:color w:val="000000" w:themeColor="text1"/>
          <w:sz w:val="28"/>
          <w:szCs w:val="28"/>
          <w:shd w:val="clear" w:color="auto" w:fill="FFFFFF"/>
          <w:lang w:val="ru"/>
        </w:rPr>
        <w:t>низких уровней развития человеческого потенциала</w:t>
      </w:r>
      <w:r>
        <w:rPr>
          <w:color w:val="000000" w:themeColor="text1"/>
          <w:sz w:val="28"/>
          <w:szCs w:val="28"/>
          <w:shd w:val="clear" w:color="auto" w:fill="FFFFFF"/>
          <w:lang w:val="ru"/>
        </w:rPr>
        <w:t>»</w:t>
      </w:r>
      <w:r w:rsidRPr="00190D4D">
        <w:rPr>
          <w:color w:val="000000" w:themeColor="text1"/>
          <w:sz w:val="28"/>
          <w:szCs w:val="28"/>
          <w:shd w:val="clear" w:color="auto" w:fill="FFFFFF"/>
          <w:lang w:val="ru"/>
        </w:rPr>
        <w:t xml:space="preserve">. </w:t>
      </w:r>
      <w:r>
        <w:rPr>
          <w:color w:val="000000" w:themeColor="text1"/>
          <w:sz w:val="28"/>
          <w:szCs w:val="28"/>
          <w:shd w:val="clear" w:color="auto" w:fill="FFFFFF"/>
          <w:lang w:val="ru"/>
        </w:rPr>
        <w:t>Они</w:t>
      </w:r>
      <w:r w:rsidRPr="00190D4D">
        <w:rPr>
          <w:color w:val="000000" w:themeColor="text1"/>
          <w:sz w:val="28"/>
          <w:szCs w:val="28"/>
          <w:shd w:val="clear" w:color="auto" w:fill="FFFFFF"/>
          <w:lang w:val="ru"/>
        </w:rPr>
        <w:t xml:space="preserve"> сталкиваются с нестабильными правительствами, широко распространенной бедностью, отсутствием доступа к здравоохранению и плохим образованием. Кроме того, эти страны имеют низкий доход и низкую продолжительность жизни в сочетании с высоким уровнем рождаемости. Это иллюстрирует основополагающую цель ИРЧП: помочь Организации Объединенных Наций определить, какие страны (особенно какие наименее развитые страны) нуждаются в помощи</w:t>
      </w:r>
      <w:r w:rsidR="00547F84">
        <w:rPr>
          <w:color w:val="000000" w:themeColor="text1"/>
          <w:sz w:val="28"/>
          <w:szCs w:val="28"/>
          <w:shd w:val="clear" w:color="auto" w:fill="FFFFFF"/>
          <w:lang w:val="ru"/>
        </w:rPr>
        <w:t xml:space="preserve"> [32]</w:t>
      </w:r>
      <w:r w:rsidRPr="00190D4D">
        <w:rPr>
          <w:color w:val="000000" w:themeColor="text1"/>
          <w:sz w:val="28"/>
          <w:szCs w:val="28"/>
          <w:shd w:val="clear" w:color="auto" w:fill="FFFFFF"/>
          <w:lang w:val="ru"/>
        </w:rPr>
        <w:t>.</w:t>
      </w:r>
    </w:p>
    <w:p w14:paraId="533162B2" w14:textId="28A418DD" w:rsidR="002E2E2A" w:rsidRDefault="002E2E2A" w:rsidP="002E2E2A">
      <w:pPr>
        <w:spacing w:line="360" w:lineRule="auto"/>
        <w:contextualSpacing/>
        <w:jc w:val="both"/>
        <w:rPr>
          <w:color w:val="000000" w:themeColor="text1"/>
          <w:sz w:val="28"/>
          <w:szCs w:val="28"/>
          <w:shd w:val="clear" w:color="auto" w:fill="FFFFFF"/>
          <w:lang w:val="ru"/>
        </w:rPr>
      </w:pPr>
    </w:p>
    <w:p w14:paraId="3A5A93BA" w14:textId="55E3F346" w:rsidR="002E2E2A" w:rsidRPr="002E2E2A" w:rsidRDefault="002E2E2A" w:rsidP="00E90401">
      <w:pPr>
        <w:spacing w:line="276" w:lineRule="auto"/>
        <w:contextualSpacing/>
        <w:jc w:val="both"/>
        <w:rPr>
          <w:color w:val="000000" w:themeColor="text1"/>
          <w:sz w:val="28"/>
          <w:szCs w:val="28"/>
          <w:shd w:val="clear" w:color="auto" w:fill="FFFFFF"/>
        </w:rPr>
      </w:pPr>
      <w:r>
        <w:rPr>
          <w:color w:val="000000" w:themeColor="text1"/>
          <w:sz w:val="28"/>
          <w:szCs w:val="28"/>
          <w:shd w:val="clear" w:color="auto" w:fill="FFFFFF"/>
        </w:rPr>
        <w:t xml:space="preserve">Таблица 2 – Значение индекса </w:t>
      </w:r>
      <w:r>
        <w:rPr>
          <w:color w:val="000000" w:themeColor="text1"/>
          <w:sz w:val="28"/>
          <w:szCs w:val="28"/>
          <w:shd w:val="clear" w:color="auto" w:fill="FFFFFF"/>
          <w:lang w:val="en-US"/>
        </w:rPr>
        <w:t>EPI</w:t>
      </w:r>
      <w:r w:rsidRPr="002E2E2A">
        <w:rPr>
          <w:color w:val="000000" w:themeColor="text1"/>
          <w:sz w:val="28"/>
          <w:szCs w:val="28"/>
          <w:shd w:val="clear" w:color="auto" w:fill="FFFFFF"/>
        </w:rPr>
        <w:t xml:space="preserve"> </w:t>
      </w:r>
      <w:r>
        <w:rPr>
          <w:color w:val="000000" w:themeColor="text1"/>
          <w:sz w:val="28"/>
          <w:szCs w:val="28"/>
          <w:shd w:val="clear" w:color="auto" w:fill="FFFFFF"/>
        </w:rPr>
        <w:t>по данным 2022 г.</w:t>
      </w:r>
      <w:r w:rsidR="00E90401">
        <w:rPr>
          <w:color w:val="000000" w:themeColor="text1"/>
          <w:sz w:val="28"/>
          <w:szCs w:val="28"/>
          <w:shd w:val="clear" w:color="auto" w:fill="FFFFFF"/>
        </w:rPr>
        <w:t xml:space="preserve"> (составлено автором по материалам [33])</w:t>
      </w:r>
    </w:p>
    <w:tbl>
      <w:tblPr>
        <w:tblStyle w:val="ad"/>
        <w:tblW w:w="0" w:type="auto"/>
        <w:tblLook w:val="04A0" w:firstRow="1" w:lastRow="0" w:firstColumn="1" w:lastColumn="0" w:noHBand="0" w:noVBand="1"/>
      </w:tblPr>
      <w:tblGrid>
        <w:gridCol w:w="3115"/>
        <w:gridCol w:w="3115"/>
        <w:gridCol w:w="3115"/>
      </w:tblGrid>
      <w:tr w:rsidR="001C0513" w:rsidRPr="00703135" w14:paraId="6592765A" w14:textId="77777777" w:rsidTr="001C0513">
        <w:tc>
          <w:tcPr>
            <w:tcW w:w="3115" w:type="dxa"/>
          </w:tcPr>
          <w:p w14:paraId="684E06A8" w14:textId="2BC17941" w:rsidR="001C0513" w:rsidRPr="00703135" w:rsidRDefault="001C0513" w:rsidP="002E2E2A">
            <w:pPr>
              <w:spacing w:line="276" w:lineRule="auto"/>
              <w:contextualSpacing/>
              <w:jc w:val="both"/>
              <w:rPr>
                <w:color w:val="000000" w:themeColor="text1"/>
                <w:sz w:val="26"/>
                <w:szCs w:val="26"/>
                <w:shd w:val="clear" w:color="auto" w:fill="FFFFFF"/>
              </w:rPr>
            </w:pPr>
            <w:r w:rsidRPr="00703135">
              <w:rPr>
                <w:sz w:val="26"/>
                <w:szCs w:val="26"/>
              </w:rPr>
              <w:t>Место в рейтинге</w:t>
            </w:r>
          </w:p>
        </w:tc>
        <w:tc>
          <w:tcPr>
            <w:tcW w:w="3115" w:type="dxa"/>
          </w:tcPr>
          <w:p w14:paraId="14625372" w14:textId="38558C14" w:rsidR="001C0513" w:rsidRPr="00703135" w:rsidRDefault="001C0513" w:rsidP="002E2E2A">
            <w:pPr>
              <w:spacing w:line="276" w:lineRule="auto"/>
              <w:contextualSpacing/>
              <w:jc w:val="both"/>
              <w:rPr>
                <w:color w:val="000000" w:themeColor="text1"/>
                <w:sz w:val="26"/>
                <w:szCs w:val="26"/>
                <w:shd w:val="clear" w:color="auto" w:fill="FFFFFF"/>
              </w:rPr>
            </w:pPr>
            <w:r w:rsidRPr="00703135">
              <w:rPr>
                <w:sz w:val="26"/>
                <w:szCs w:val="26"/>
              </w:rPr>
              <w:t>Название страны</w:t>
            </w:r>
          </w:p>
        </w:tc>
        <w:tc>
          <w:tcPr>
            <w:tcW w:w="3115" w:type="dxa"/>
          </w:tcPr>
          <w:p w14:paraId="1B27EBEC" w14:textId="44EBB076" w:rsidR="001C0513" w:rsidRPr="00703135" w:rsidRDefault="001C0513" w:rsidP="002E2E2A">
            <w:pPr>
              <w:spacing w:line="276" w:lineRule="auto"/>
              <w:contextualSpacing/>
              <w:jc w:val="both"/>
              <w:rPr>
                <w:color w:val="000000" w:themeColor="text1"/>
                <w:sz w:val="26"/>
                <w:szCs w:val="26"/>
                <w:shd w:val="clear" w:color="auto" w:fill="FFFFFF"/>
              </w:rPr>
            </w:pPr>
            <w:r w:rsidRPr="00703135">
              <w:rPr>
                <w:sz w:val="26"/>
                <w:szCs w:val="26"/>
              </w:rPr>
              <w:t>Значение индекса</w:t>
            </w:r>
          </w:p>
        </w:tc>
      </w:tr>
      <w:tr w:rsidR="001C0513" w:rsidRPr="00703135" w14:paraId="494CA10B" w14:textId="77777777" w:rsidTr="001C0513">
        <w:tc>
          <w:tcPr>
            <w:tcW w:w="3115" w:type="dxa"/>
          </w:tcPr>
          <w:p w14:paraId="3ED34EAF" w14:textId="20DD6680" w:rsidR="001C0513" w:rsidRPr="00703135" w:rsidRDefault="001C0513"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1</w:t>
            </w:r>
          </w:p>
        </w:tc>
        <w:tc>
          <w:tcPr>
            <w:tcW w:w="3115" w:type="dxa"/>
          </w:tcPr>
          <w:p w14:paraId="4B7E704E" w14:textId="7924C6D5" w:rsidR="001C0513" w:rsidRPr="00703135" w:rsidRDefault="002E2E2A" w:rsidP="002E2E2A">
            <w:pPr>
              <w:spacing w:line="276" w:lineRule="auto"/>
              <w:contextualSpacing/>
              <w:jc w:val="both"/>
              <w:rPr>
                <w:color w:val="000000" w:themeColor="text1"/>
                <w:sz w:val="26"/>
                <w:szCs w:val="26"/>
                <w:shd w:val="clear" w:color="auto" w:fill="FFFFFF"/>
              </w:rPr>
            </w:pPr>
            <w:r w:rsidRPr="00703135">
              <w:rPr>
                <w:color w:val="000000" w:themeColor="text1"/>
                <w:sz w:val="26"/>
                <w:szCs w:val="26"/>
                <w:shd w:val="clear" w:color="auto" w:fill="FFFFFF"/>
              </w:rPr>
              <w:t>Дания</w:t>
            </w:r>
          </w:p>
        </w:tc>
        <w:tc>
          <w:tcPr>
            <w:tcW w:w="3115" w:type="dxa"/>
          </w:tcPr>
          <w:p w14:paraId="4CA74D48" w14:textId="628CBED0" w:rsidR="001C0513" w:rsidRPr="00703135" w:rsidRDefault="002E2E2A"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77,9</w:t>
            </w:r>
          </w:p>
        </w:tc>
      </w:tr>
      <w:tr w:rsidR="001C0513" w:rsidRPr="00703135" w14:paraId="385881CF" w14:textId="77777777" w:rsidTr="001C0513">
        <w:tc>
          <w:tcPr>
            <w:tcW w:w="3115" w:type="dxa"/>
          </w:tcPr>
          <w:p w14:paraId="1BCAED54" w14:textId="68B208DA" w:rsidR="001C0513" w:rsidRPr="00703135" w:rsidRDefault="001C0513"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2</w:t>
            </w:r>
          </w:p>
        </w:tc>
        <w:tc>
          <w:tcPr>
            <w:tcW w:w="3115" w:type="dxa"/>
          </w:tcPr>
          <w:p w14:paraId="52FF6A2F" w14:textId="58D90231" w:rsidR="001C0513" w:rsidRPr="00703135" w:rsidRDefault="002E2E2A" w:rsidP="002E2E2A">
            <w:pPr>
              <w:spacing w:line="276" w:lineRule="auto"/>
              <w:contextualSpacing/>
              <w:jc w:val="both"/>
              <w:rPr>
                <w:color w:val="000000" w:themeColor="text1"/>
                <w:sz w:val="26"/>
                <w:szCs w:val="26"/>
                <w:shd w:val="clear" w:color="auto" w:fill="FFFFFF"/>
              </w:rPr>
            </w:pPr>
            <w:r w:rsidRPr="00703135">
              <w:rPr>
                <w:color w:val="000000" w:themeColor="text1"/>
                <w:sz w:val="26"/>
                <w:szCs w:val="26"/>
                <w:shd w:val="clear" w:color="auto" w:fill="FFFFFF"/>
              </w:rPr>
              <w:t>Великобритания</w:t>
            </w:r>
          </w:p>
        </w:tc>
        <w:tc>
          <w:tcPr>
            <w:tcW w:w="3115" w:type="dxa"/>
          </w:tcPr>
          <w:p w14:paraId="2B996F88" w14:textId="465DDACE" w:rsidR="001C0513" w:rsidRPr="00703135" w:rsidRDefault="002E2E2A"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77,7</w:t>
            </w:r>
          </w:p>
        </w:tc>
      </w:tr>
      <w:tr w:rsidR="001C0513" w:rsidRPr="00703135" w14:paraId="44F021E1" w14:textId="77777777" w:rsidTr="001C0513">
        <w:tc>
          <w:tcPr>
            <w:tcW w:w="3115" w:type="dxa"/>
          </w:tcPr>
          <w:p w14:paraId="3678AE07" w14:textId="110A708F" w:rsidR="001C0513" w:rsidRPr="00703135" w:rsidRDefault="001C0513"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3</w:t>
            </w:r>
          </w:p>
        </w:tc>
        <w:tc>
          <w:tcPr>
            <w:tcW w:w="3115" w:type="dxa"/>
          </w:tcPr>
          <w:p w14:paraId="4EB9157D" w14:textId="6A3F6B7C" w:rsidR="001C0513" w:rsidRPr="00703135" w:rsidRDefault="002E2E2A" w:rsidP="002E2E2A">
            <w:pPr>
              <w:spacing w:line="276" w:lineRule="auto"/>
              <w:contextualSpacing/>
              <w:jc w:val="both"/>
              <w:rPr>
                <w:color w:val="000000" w:themeColor="text1"/>
                <w:sz w:val="26"/>
                <w:szCs w:val="26"/>
                <w:shd w:val="clear" w:color="auto" w:fill="FFFFFF"/>
              </w:rPr>
            </w:pPr>
            <w:r w:rsidRPr="00703135">
              <w:rPr>
                <w:color w:val="000000" w:themeColor="text1"/>
                <w:sz w:val="26"/>
                <w:szCs w:val="26"/>
                <w:shd w:val="clear" w:color="auto" w:fill="FFFFFF"/>
              </w:rPr>
              <w:t>Финляндия</w:t>
            </w:r>
          </w:p>
        </w:tc>
        <w:tc>
          <w:tcPr>
            <w:tcW w:w="3115" w:type="dxa"/>
          </w:tcPr>
          <w:p w14:paraId="2D7A392C" w14:textId="6FACF73F" w:rsidR="001C0513" w:rsidRPr="00703135" w:rsidRDefault="002E2E2A"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76,5</w:t>
            </w:r>
          </w:p>
        </w:tc>
      </w:tr>
      <w:tr w:rsidR="001C0513" w:rsidRPr="00703135" w14:paraId="5E6B5FC1" w14:textId="77777777" w:rsidTr="001C0513">
        <w:tc>
          <w:tcPr>
            <w:tcW w:w="3115" w:type="dxa"/>
          </w:tcPr>
          <w:p w14:paraId="4B5086DC" w14:textId="588CDDDD" w:rsidR="001C0513" w:rsidRPr="00703135" w:rsidRDefault="001C0513"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4</w:t>
            </w:r>
          </w:p>
        </w:tc>
        <w:tc>
          <w:tcPr>
            <w:tcW w:w="3115" w:type="dxa"/>
          </w:tcPr>
          <w:p w14:paraId="6B5282C1" w14:textId="6139C2C2" w:rsidR="001C0513" w:rsidRPr="00703135" w:rsidRDefault="002E2E2A" w:rsidP="002E2E2A">
            <w:pPr>
              <w:spacing w:line="276" w:lineRule="auto"/>
              <w:contextualSpacing/>
              <w:jc w:val="both"/>
              <w:rPr>
                <w:color w:val="000000" w:themeColor="text1"/>
                <w:sz w:val="26"/>
                <w:szCs w:val="26"/>
                <w:shd w:val="clear" w:color="auto" w:fill="FFFFFF"/>
              </w:rPr>
            </w:pPr>
            <w:r w:rsidRPr="00703135">
              <w:rPr>
                <w:color w:val="000000" w:themeColor="text1"/>
                <w:sz w:val="26"/>
                <w:szCs w:val="26"/>
                <w:shd w:val="clear" w:color="auto" w:fill="FFFFFF"/>
              </w:rPr>
              <w:t>Мальта</w:t>
            </w:r>
          </w:p>
        </w:tc>
        <w:tc>
          <w:tcPr>
            <w:tcW w:w="3115" w:type="dxa"/>
          </w:tcPr>
          <w:p w14:paraId="576F2856" w14:textId="0802B796" w:rsidR="001C0513" w:rsidRPr="00703135" w:rsidRDefault="002E2E2A"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75,2</w:t>
            </w:r>
          </w:p>
        </w:tc>
      </w:tr>
      <w:tr w:rsidR="001C0513" w:rsidRPr="00703135" w14:paraId="3B7EA735" w14:textId="77777777" w:rsidTr="001C0513">
        <w:tc>
          <w:tcPr>
            <w:tcW w:w="3115" w:type="dxa"/>
          </w:tcPr>
          <w:p w14:paraId="58455A42" w14:textId="2F283ECE" w:rsidR="001C0513" w:rsidRPr="00703135" w:rsidRDefault="001C0513"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5</w:t>
            </w:r>
          </w:p>
        </w:tc>
        <w:tc>
          <w:tcPr>
            <w:tcW w:w="3115" w:type="dxa"/>
          </w:tcPr>
          <w:p w14:paraId="77A48C6F" w14:textId="1BD875AE" w:rsidR="001C0513" w:rsidRPr="00703135" w:rsidRDefault="002E2E2A" w:rsidP="002E2E2A">
            <w:pPr>
              <w:spacing w:line="276" w:lineRule="auto"/>
              <w:contextualSpacing/>
              <w:jc w:val="both"/>
              <w:rPr>
                <w:color w:val="000000" w:themeColor="text1"/>
                <w:sz w:val="26"/>
                <w:szCs w:val="26"/>
                <w:shd w:val="clear" w:color="auto" w:fill="FFFFFF"/>
              </w:rPr>
            </w:pPr>
            <w:r w:rsidRPr="00703135">
              <w:rPr>
                <w:color w:val="000000" w:themeColor="text1"/>
                <w:sz w:val="26"/>
                <w:szCs w:val="26"/>
                <w:shd w:val="clear" w:color="auto" w:fill="FFFFFF"/>
              </w:rPr>
              <w:t>Швеция</w:t>
            </w:r>
          </w:p>
        </w:tc>
        <w:tc>
          <w:tcPr>
            <w:tcW w:w="3115" w:type="dxa"/>
          </w:tcPr>
          <w:p w14:paraId="7EAC8531" w14:textId="21A0A448" w:rsidR="001C0513" w:rsidRPr="00703135" w:rsidRDefault="002E2E2A"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72,7</w:t>
            </w:r>
          </w:p>
        </w:tc>
      </w:tr>
      <w:tr w:rsidR="001C0513" w:rsidRPr="00703135" w14:paraId="4593CEDC" w14:textId="77777777" w:rsidTr="001C0513">
        <w:tc>
          <w:tcPr>
            <w:tcW w:w="3115" w:type="dxa"/>
          </w:tcPr>
          <w:p w14:paraId="04E16038" w14:textId="35FE1E4F" w:rsidR="001C0513" w:rsidRPr="00703135" w:rsidRDefault="001C0513"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6</w:t>
            </w:r>
          </w:p>
        </w:tc>
        <w:tc>
          <w:tcPr>
            <w:tcW w:w="3115" w:type="dxa"/>
          </w:tcPr>
          <w:p w14:paraId="5534EE27" w14:textId="685D6FC6" w:rsidR="001C0513" w:rsidRPr="00703135" w:rsidRDefault="002E2E2A" w:rsidP="002E2E2A">
            <w:pPr>
              <w:spacing w:line="276" w:lineRule="auto"/>
              <w:contextualSpacing/>
              <w:jc w:val="both"/>
              <w:rPr>
                <w:color w:val="000000" w:themeColor="text1"/>
                <w:sz w:val="26"/>
                <w:szCs w:val="26"/>
                <w:shd w:val="clear" w:color="auto" w:fill="FFFFFF"/>
              </w:rPr>
            </w:pPr>
            <w:r w:rsidRPr="00703135">
              <w:rPr>
                <w:color w:val="000000" w:themeColor="text1"/>
                <w:sz w:val="26"/>
                <w:szCs w:val="26"/>
                <w:shd w:val="clear" w:color="auto" w:fill="FFFFFF"/>
              </w:rPr>
              <w:t>Люксембург</w:t>
            </w:r>
          </w:p>
        </w:tc>
        <w:tc>
          <w:tcPr>
            <w:tcW w:w="3115" w:type="dxa"/>
          </w:tcPr>
          <w:p w14:paraId="6AA135A4" w14:textId="2B22AF1F" w:rsidR="001C0513" w:rsidRPr="00703135" w:rsidRDefault="002E2E2A"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72,3</w:t>
            </w:r>
          </w:p>
        </w:tc>
      </w:tr>
      <w:tr w:rsidR="001C0513" w:rsidRPr="00703135" w14:paraId="19FF07D5" w14:textId="77777777" w:rsidTr="001C0513">
        <w:tc>
          <w:tcPr>
            <w:tcW w:w="3115" w:type="dxa"/>
          </w:tcPr>
          <w:p w14:paraId="5273B88B" w14:textId="70DD7C63" w:rsidR="001C0513" w:rsidRPr="00703135" w:rsidRDefault="001C0513"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7</w:t>
            </w:r>
          </w:p>
        </w:tc>
        <w:tc>
          <w:tcPr>
            <w:tcW w:w="3115" w:type="dxa"/>
          </w:tcPr>
          <w:p w14:paraId="3C7B988B" w14:textId="4272DFC1" w:rsidR="001C0513" w:rsidRPr="00703135" w:rsidRDefault="002E2E2A" w:rsidP="002E2E2A">
            <w:pPr>
              <w:spacing w:line="276" w:lineRule="auto"/>
              <w:contextualSpacing/>
              <w:jc w:val="both"/>
              <w:rPr>
                <w:color w:val="000000" w:themeColor="text1"/>
                <w:sz w:val="26"/>
                <w:szCs w:val="26"/>
                <w:shd w:val="clear" w:color="auto" w:fill="FFFFFF"/>
              </w:rPr>
            </w:pPr>
            <w:r w:rsidRPr="00703135">
              <w:rPr>
                <w:color w:val="000000" w:themeColor="text1"/>
                <w:sz w:val="26"/>
                <w:szCs w:val="26"/>
                <w:shd w:val="clear" w:color="auto" w:fill="FFFFFF"/>
              </w:rPr>
              <w:t>Словения</w:t>
            </w:r>
          </w:p>
        </w:tc>
        <w:tc>
          <w:tcPr>
            <w:tcW w:w="3115" w:type="dxa"/>
          </w:tcPr>
          <w:p w14:paraId="6C97E37C" w14:textId="357D3122" w:rsidR="001C0513" w:rsidRPr="00703135" w:rsidRDefault="002E2E2A"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67,3</w:t>
            </w:r>
          </w:p>
        </w:tc>
      </w:tr>
      <w:tr w:rsidR="001C0513" w:rsidRPr="00703135" w14:paraId="5756D49E" w14:textId="77777777" w:rsidTr="001C0513">
        <w:tc>
          <w:tcPr>
            <w:tcW w:w="3115" w:type="dxa"/>
          </w:tcPr>
          <w:p w14:paraId="130343BE" w14:textId="7BF9CAF0" w:rsidR="001C0513" w:rsidRPr="00703135" w:rsidRDefault="001C0513"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8</w:t>
            </w:r>
          </w:p>
        </w:tc>
        <w:tc>
          <w:tcPr>
            <w:tcW w:w="3115" w:type="dxa"/>
          </w:tcPr>
          <w:p w14:paraId="7F4A7C87" w14:textId="2CFFCE20" w:rsidR="001C0513" w:rsidRPr="00703135" w:rsidRDefault="002E2E2A" w:rsidP="002E2E2A">
            <w:pPr>
              <w:spacing w:line="276" w:lineRule="auto"/>
              <w:contextualSpacing/>
              <w:jc w:val="both"/>
              <w:rPr>
                <w:color w:val="000000" w:themeColor="text1"/>
                <w:sz w:val="26"/>
                <w:szCs w:val="26"/>
                <w:shd w:val="clear" w:color="auto" w:fill="FFFFFF"/>
              </w:rPr>
            </w:pPr>
            <w:r w:rsidRPr="00703135">
              <w:rPr>
                <w:color w:val="000000" w:themeColor="text1"/>
                <w:sz w:val="26"/>
                <w:szCs w:val="26"/>
                <w:shd w:val="clear" w:color="auto" w:fill="FFFFFF"/>
              </w:rPr>
              <w:t>Австрия</w:t>
            </w:r>
          </w:p>
        </w:tc>
        <w:tc>
          <w:tcPr>
            <w:tcW w:w="3115" w:type="dxa"/>
          </w:tcPr>
          <w:p w14:paraId="67984332" w14:textId="3FF19558" w:rsidR="001C0513" w:rsidRPr="00703135" w:rsidRDefault="002E2E2A"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66,5</w:t>
            </w:r>
          </w:p>
        </w:tc>
      </w:tr>
      <w:tr w:rsidR="001C0513" w:rsidRPr="00703135" w14:paraId="4688E8C0" w14:textId="77777777" w:rsidTr="001C0513">
        <w:tc>
          <w:tcPr>
            <w:tcW w:w="3115" w:type="dxa"/>
          </w:tcPr>
          <w:p w14:paraId="39278A1D" w14:textId="38EB4576" w:rsidR="001C0513" w:rsidRPr="00703135" w:rsidRDefault="001C0513"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9</w:t>
            </w:r>
          </w:p>
        </w:tc>
        <w:tc>
          <w:tcPr>
            <w:tcW w:w="3115" w:type="dxa"/>
          </w:tcPr>
          <w:p w14:paraId="3CEA56C6" w14:textId="443ECFD8" w:rsidR="001C0513" w:rsidRPr="00703135" w:rsidRDefault="002E2E2A" w:rsidP="002E2E2A">
            <w:pPr>
              <w:spacing w:line="276" w:lineRule="auto"/>
              <w:contextualSpacing/>
              <w:jc w:val="both"/>
              <w:rPr>
                <w:color w:val="000000" w:themeColor="text1"/>
                <w:sz w:val="26"/>
                <w:szCs w:val="26"/>
                <w:shd w:val="clear" w:color="auto" w:fill="FFFFFF"/>
              </w:rPr>
            </w:pPr>
            <w:r w:rsidRPr="00703135">
              <w:rPr>
                <w:color w:val="000000" w:themeColor="text1"/>
                <w:sz w:val="26"/>
                <w:szCs w:val="26"/>
                <w:shd w:val="clear" w:color="auto" w:fill="FFFFFF"/>
              </w:rPr>
              <w:t>Швейцария</w:t>
            </w:r>
          </w:p>
        </w:tc>
        <w:tc>
          <w:tcPr>
            <w:tcW w:w="3115" w:type="dxa"/>
          </w:tcPr>
          <w:p w14:paraId="050FB46A" w14:textId="0B50C193" w:rsidR="001C0513" w:rsidRPr="00703135" w:rsidRDefault="002E2E2A"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65,9</w:t>
            </w:r>
          </w:p>
        </w:tc>
      </w:tr>
      <w:tr w:rsidR="001C0513" w:rsidRPr="00703135" w14:paraId="3BBB4A90" w14:textId="77777777" w:rsidTr="001C0513">
        <w:tc>
          <w:tcPr>
            <w:tcW w:w="3115" w:type="dxa"/>
          </w:tcPr>
          <w:p w14:paraId="0D55E7F8" w14:textId="58116958" w:rsidR="001C0513" w:rsidRPr="00703135" w:rsidRDefault="001C0513"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10</w:t>
            </w:r>
          </w:p>
        </w:tc>
        <w:tc>
          <w:tcPr>
            <w:tcW w:w="3115" w:type="dxa"/>
          </w:tcPr>
          <w:p w14:paraId="33B0BCE2" w14:textId="1639EF43" w:rsidR="001C0513" w:rsidRPr="00703135" w:rsidRDefault="002E2E2A" w:rsidP="002E2E2A">
            <w:pPr>
              <w:spacing w:line="276" w:lineRule="auto"/>
              <w:contextualSpacing/>
              <w:jc w:val="both"/>
              <w:rPr>
                <w:color w:val="000000" w:themeColor="text1"/>
                <w:sz w:val="26"/>
                <w:szCs w:val="26"/>
                <w:shd w:val="clear" w:color="auto" w:fill="FFFFFF"/>
              </w:rPr>
            </w:pPr>
            <w:r w:rsidRPr="00703135">
              <w:rPr>
                <w:color w:val="000000" w:themeColor="text1"/>
                <w:sz w:val="26"/>
                <w:szCs w:val="26"/>
                <w:shd w:val="clear" w:color="auto" w:fill="FFFFFF"/>
              </w:rPr>
              <w:t>Исландия</w:t>
            </w:r>
          </w:p>
        </w:tc>
        <w:tc>
          <w:tcPr>
            <w:tcW w:w="3115" w:type="dxa"/>
          </w:tcPr>
          <w:p w14:paraId="1E4AEEE3" w14:textId="47A263D9" w:rsidR="001C0513" w:rsidRPr="00703135" w:rsidRDefault="002E2E2A"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62,8</w:t>
            </w:r>
          </w:p>
        </w:tc>
      </w:tr>
      <w:tr w:rsidR="001C0513" w:rsidRPr="00703135" w14:paraId="6642268E" w14:textId="77777777" w:rsidTr="001C0513">
        <w:tc>
          <w:tcPr>
            <w:tcW w:w="3115" w:type="dxa"/>
          </w:tcPr>
          <w:p w14:paraId="1B2856D3" w14:textId="281C0D64" w:rsidR="001C0513" w:rsidRPr="00703135" w:rsidRDefault="001C0513"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11</w:t>
            </w:r>
          </w:p>
        </w:tc>
        <w:tc>
          <w:tcPr>
            <w:tcW w:w="3115" w:type="dxa"/>
          </w:tcPr>
          <w:p w14:paraId="75978E54" w14:textId="280FD1B9" w:rsidR="001C0513" w:rsidRPr="00703135" w:rsidRDefault="002E2E2A" w:rsidP="002E2E2A">
            <w:pPr>
              <w:spacing w:line="276" w:lineRule="auto"/>
              <w:contextualSpacing/>
              <w:jc w:val="both"/>
              <w:rPr>
                <w:color w:val="000000" w:themeColor="text1"/>
                <w:sz w:val="26"/>
                <w:szCs w:val="26"/>
                <w:shd w:val="clear" w:color="auto" w:fill="FFFFFF"/>
              </w:rPr>
            </w:pPr>
            <w:r w:rsidRPr="00703135">
              <w:rPr>
                <w:color w:val="000000" w:themeColor="text1"/>
                <w:sz w:val="26"/>
                <w:szCs w:val="26"/>
                <w:shd w:val="clear" w:color="auto" w:fill="FFFFFF"/>
              </w:rPr>
              <w:t>Нидерланды</w:t>
            </w:r>
          </w:p>
        </w:tc>
        <w:tc>
          <w:tcPr>
            <w:tcW w:w="3115" w:type="dxa"/>
          </w:tcPr>
          <w:p w14:paraId="523C16C3" w14:textId="7032DD0B" w:rsidR="001C0513" w:rsidRPr="00703135" w:rsidRDefault="002E2E2A"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62,6</w:t>
            </w:r>
          </w:p>
        </w:tc>
      </w:tr>
      <w:tr w:rsidR="001C0513" w:rsidRPr="00703135" w14:paraId="7D2F967F" w14:textId="77777777" w:rsidTr="001C0513">
        <w:tc>
          <w:tcPr>
            <w:tcW w:w="3115" w:type="dxa"/>
          </w:tcPr>
          <w:p w14:paraId="12CE0F1F" w14:textId="793A9CD4" w:rsidR="001C0513" w:rsidRPr="00703135" w:rsidRDefault="001C0513"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12</w:t>
            </w:r>
          </w:p>
        </w:tc>
        <w:tc>
          <w:tcPr>
            <w:tcW w:w="3115" w:type="dxa"/>
          </w:tcPr>
          <w:p w14:paraId="0626E392" w14:textId="73A3C348" w:rsidR="001C0513" w:rsidRPr="00703135" w:rsidRDefault="002E2E2A" w:rsidP="002E2E2A">
            <w:pPr>
              <w:spacing w:line="276" w:lineRule="auto"/>
              <w:contextualSpacing/>
              <w:jc w:val="both"/>
              <w:rPr>
                <w:color w:val="000000" w:themeColor="text1"/>
                <w:sz w:val="26"/>
                <w:szCs w:val="26"/>
                <w:shd w:val="clear" w:color="auto" w:fill="FFFFFF"/>
              </w:rPr>
            </w:pPr>
            <w:r w:rsidRPr="00703135">
              <w:rPr>
                <w:color w:val="000000" w:themeColor="text1"/>
                <w:sz w:val="26"/>
                <w:szCs w:val="26"/>
                <w:shd w:val="clear" w:color="auto" w:fill="FFFFFF"/>
              </w:rPr>
              <w:t>Франция</w:t>
            </w:r>
          </w:p>
        </w:tc>
        <w:tc>
          <w:tcPr>
            <w:tcW w:w="3115" w:type="dxa"/>
          </w:tcPr>
          <w:p w14:paraId="1CF4FA35" w14:textId="5F2CF268" w:rsidR="001C0513" w:rsidRPr="00703135" w:rsidRDefault="002E2E2A"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62,5</w:t>
            </w:r>
          </w:p>
        </w:tc>
      </w:tr>
      <w:tr w:rsidR="001C0513" w:rsidRPr="00703135" w14:paraId="00AB029B" w14:textId="77777777" w:rsidTr="001C0513">
        <w:tc>
          <w:tcPr>
            <w:tcW w:w="3115" w:type="dxa"/>
          </w:tcPr>
          <w:p w14:paraId="25AD7EC6" w14:textId="77C74316" w:rsidR="001C0513" w:rsidRPr="00703135" w:rsidRDefault="001C0513"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13</w:t>
            </w:r>
          </w:p>
        </w:tc>
        <w:tc>
          <w:tcPr>
            <w:tcW w:w="3115" w:type="dxa"/>
          </w:tcPr>
          <w:p w14:paraId="0BE5367E" w14:textId="3A18FFAA" w:rsidR="001C0513" w:rsidRPr="00703135" w:rsidRDefault="002E2E2A" w:rsidP="002E2E2A">
            <w:pPr>
              <w:spacing w:line="276" w:lineRule="auto"/>
              <w:contextualSpacing/>
              <w:jc w:val="both"/>
              <w:rPr>
                <w:color w:val="000000" w:themeColor="text1"/>
                <w:sz w:val="26"/>
                <w:szCs w:val="26"/>
                <w:shd w:val="clear" w:color="auto" w:fill="FFFFFF"/>
              </w:rPr>
            </w:pPr>
            <w:r w:rsidRPr="00703135">
              <w:rPr>
                <w:color w:val="000000" w:themeColor="text1"/>
                <w:sz w:val="26"/>
                <w:szCs w:val="26"/>
                <w:shd w:val="clear" w:color="auto" w:fill="FFFFFF"/>
              </w:rPr>
              <w:t xml:space="preserve">Германия </w:t>
            </w:r>
          </w:p>
        </w:tc>
        <w:tc>
          <w:tcPr>
            <w:tcW w:w="3115" w:type="dxa"/>
          </w:tcPr>
          <w:p w14:paraId="73683AF7" w14:textId="10755291" w:rsidR="001C0513" w:rsidRPr="00703135" w:rsidRDefault="002E2E2A"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62,4</w:t>
            </w:r>
          </w:p>
        </w:tc>
      </w:tr>
      <w:tr w:rsidR="001C0513" w:rsidRPr="00703135" w14:paraId="761F6F08" w14:textId="77777777" w:rsidTr="001C0513">
        <w:tc>
          <w:tcPr>
            <w:tcW w:w="3115" w:type="dxa"/>
          </w:tcPr>
          <w:p w14:paraId="3B8FA4F0" w14:textId="012C9BBD" w:rsidR="001C0513" w:rsidRPr="00703135" w:rsidRDefault="001C0513"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14</w:t>
            </w:r>
          </w:p>
        </w:tc>
        <w:tc>
          <w:tcPr>
            <w:tcW w:w="3115" w:type="dxa"/>
          </w:tcPr>
          <w:p w14:paraId="10B7609C" w14:textId="5912451D" w:rsidR="001C0513" w:rsidRPr="00703135" w:rsidRDefault="002E2E2A" w:rsidP="002E2E2A">
            <w:pPr>
              <w:spacing w:line="276" w:lineRule="auto"/>
              <w:contextualSpacing/>
              <w:jc w:val="both"/>
              <w:rPr>
                <w:color w:val="000000" w:themeColor="text1"/>
                <w:sz w:val="26"/>
                <w:szCs w:val="26"/>
                <w:shd w:val="clear" w:color="auto" w:fill="FFFFFF"/>
              </w:rPr>
            </w:pPr>
            <w:r w:rsidRPr="00703135">
              <w:rPr>
                <w:color w:val="000000" w:themeColor="text1"/>
                <w:sz w:val="26"/>
                <w:szCs w:val="26"/>
                <w:shd w:val="clear" w:color="auto" w:fill="FFFFFF"/>
              </w:rPr>
              <w:t>Эстония</w:t>
            </w:r>
          </w:p>
        </w:tc>
        <w:tc>
          <w:tcPr>
            <w:tcW w:w="3115" w:type="dxa"/>
          </w:tcPr>
          <w:p w14:paraId="6602024F" w14:textId="75455EC1" w:rsidR="001C0513" w:rsidRPr="00703135" w:rsidRDefault="002E2E2A"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61,4</w:t>
            </w:r>
          </w:p>
        </w:tc>
      </w:tr>
      <w:tr w:rsidR="001C0513" w:rsidRPr="00703135" w14:paraId="24571D49" w14:textId="77777777" w:rsidTr="001C0513">
        <w:tc>
          <w:tcPr>
            <w:tcW w:w="3115" w:type="dxa"/>
          </w:tcPr>
          <w:p w14:paraId="2EF37A0C" w14:textId="0F5A9101" w:rsidR="001C0513" w:rsidRPr="00703135" w:rsidRDefault="001C0513"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15</w:t>
            </w:r>
          </w:p>
        </w:tc>
        <w:tc>
          <w:tcPr>
            <w:tcW w:w="3115" w:type="dxa"/>
          </w:tcPr>
          <w:p w14:paraId="4D9DE6D1" w14:textId="099EC97E" w:rsidR="001C0513" w:rsidRPr="00703135" w:rsidRDefault="002E2E2A" w:rsidP="002E2E2A">
            <w:pPr>
              <w:spacing w:line="276" w:lineRule="auto"/>
              <w:contextualSpacing/>
              <w:jc w:val="both"/>
              <w:rPr>
                <w:color w:val="000000" w:themeColor="text1"/>
                <w:sz w:val="26"/>
                <w:szCs w:val="26"/>
                <w:shd w:val="clear" w:color="auto" w:fill="FFFFFF"/>
              </w:rPr>
            </w:pPr>
            <w:r w:rsidRPr="00703135">
              <w:rPr>
                <w:color w:val="000000" w:themeColor="text1"/>
                <w:sz w:val="26"/>
                <w:szCs w:val="26"/>
                <w:shd w:val="clear" w:color="auto" w:fill="FFFFFF"/>
              </w:rPr>
              <w:t>Латвия</w:t>
            </w:r>
          </w:p>
        </w:tc>
        <w:tc>
          <w:tcPr>
            <w:tcW w:w="3115" w:type="dxa"/>
          </w:tcPr>
          <w:p w14:paraId="3DACAC34" w14:textId="57EEF1BC" w:rsidR="001C0513" w:rsidRPr="00703135" w:rsidRDefault="002E2E2A"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61,1</w:t>
            </w:r>
          </w:p>
        </w:tc>
      </w:tr>
      <w:tr w:rsidR="002E2E2A" w:rsidRPr="00703135" w14:paraId="259A918B" w14:textId="77777777" w:rsidTr="001C0513">
        <w:tc>
          <w:tcPr>
            <w:tcW w:w="3115" w:type="dxa"/>
          </w:tcPr>
          <w:p w14:paraId="3D0B3D8E" w14:textId="3A8E6B33" w:rsidR="002E2E2A" w:rsidRPr="00703135" w:rsidRDefault="002E2E2A" w:rsidP="002E2E2A">
            <w:pPr>
              <w:spacing w:line="276" w:lineRule="auto"/>
              <w:contextualSpacing/>
              <w:jc w:val="both"/>
              <w:rPr>
                <w:color w:val="000000" w:themeColor="text1"/>
                <w:sz w:val="26"/>
                <w:szCs w:val="26"/>
                <w:shd w:val="clear" w:color="auto" w:fill="FFFFFF"/>
              </w:rPr>
            </w:pPr>
            <w:r w:rsidRPr="00703135">
              <w:rPr>
                <w:sz w:val="26"/>
                <w:szCs w:val="26"/>
              </w:rPr>
              <w:t>…</w:t>
            </w:r>
          </w:p>
        </w:tc>
        <w:tc>
          <w:tcPr>
            <w:tcW w:w="3115" w:type="dxa"/>
          </w:tcPr>
          <w:p w14:paraId="734547BA" w14:textId="04B35A00" w:rsidR="002E2E2A" w:rsidRPr="00703135" w:rsidRDefault="002E2E2A" w:rsidP="002E2E2A">
            <w:pPr>
              <w:spacing w:line="276" w:lineRule="auto"/>
              <w:contextualSpacing/>
              <w:jc w:val="both"/>
              <w:rPr>
                <w:color w:val="000000" w:themeColor="text1"/>
                <w:sz w:val="26"/>
                <w:szCs w:val="26"/>
                <w:shd w:val="clear" w:color="auto" w:fill="FFFFFF"/>
              </w:rPr>
            </w:pPr>
            <w:r w:rsidRPr="00703135">
              <w:rPr>
                <w:sz w:val="26"/>
                <w:szCs w:val="26"/>
              </w:rPr>
              <w:t>…</w:t>
            </w:r>
          </w:p>
        </w:tc>
        <w:tc>
          <w:tcPr>
            <w:tcW w:w="3115" w:type="dxa"/>
          </w:tcPr>
          <w:p w14:paraId="43DD8DED" w14:textId="6F9056A3" w:rsidR="002E2E2A" w:rsidRPr="00703135" w:rsidRDefault="002E2E2A" w:rsidP="002E2E2A">
            <w:pPr>
              <w:spacing w:line="276" w:lineRule="auto"/>
              <w:contextualSpacing/>
              <w:jc w:val="both"/>
              <w:rPr>
                <w:color w:val="000000" w:themeColor="text1"/>
                <w:sz w:val="26"/>
                <w:szCs w:val="26"/>
                <w:shd w:val="clear" w:color="auto" w:fill="FFFFFF"/>
              </w:rPr>
            </w:pPr>
            <w:r w:rsidRPr="00703135">
              <w:rPr>
                <w:sz w:val="26"/>
                <w:szCs w:val="26"/>
              </w:rPr>
              <w:t>…</w:t>
            </w:r>
          </w:p>
        </w:tc>
      </w:tr>
      <w:tr w:rsidR="001C0513" w:rsidRPr="00703135" w14:paraId="7F078610" w14:textId="77777777" w:rsidTr="001C0513">
        <w:tc>
          <w:tcPr>
            <w:tcW w:w="3115" w:type="dxa"/>
          </w:tcPr>
          <w:p w14:paraId="35CE502C" w14:textId="21CE7ED6" w:rsidR="001C0513" w:rsidRPr="00703135" w:rsidRDefault="002E2E2A" w:rsidP="002E2E2A">
            <w:pPr>
              <w:spacing w:line="276" w:lineRule="auto"/>
              <w:contextualSpacing/>
              <w:jc w:val="both"/>
              <w:rPr>
                <w:color w:val="000000" w:themeColor="text1"/>
                <w:sz w:val="26"/>
                <w:szCs w:val="26"/>
                <w:shd w:val="clear" w:color="auto" w:fill="FFFFFF"/>
                <w:lang w:val="en-US"/>
              </w:rPr>
            </w:pPr>
            <w:r w:rsidRPr="00703135">
              <w:rPr>
                <w:color w:val="000000" w:themeColor="text1"/>
                <w:sz w:val="26"/>
                <w:szCs w:val="26"/>
                <w:shd w:val="clear" w:color="auto" w:fill="FFFFFF"/>
                <w:lang w:val="en-US"/>
              </w:rPr>
              <w:t>112</w:t>
            </w:r>
          </w:p>
        </w:tc>
        <w:tc>
          <w:tcPr>
            <w:tcW w:w="3115" w:type="dxa"/>
          </w:tcPr>
          <w:p w14:paraId="46E6772F" w14:textId="103C3BD8" w:rsidR="001C0513" w:rsidRPr="00703135" w:rsidRDefault="002E2E2A" w:rsidP="002E2E2A">
            <w:pPr>
              <w:spacing w:line="276" w:lineRule="auto"/>
              <w:contextualSpacing/>
              <w:jc w:val="both"/>
              <w:rPr>
                <w:color w:val="000000" w:themeColor="text1"/>
                <w:sz w:val="26"/>
                <w:szCs w:val="26"/>
                <w:shd w:val="clear" w:color="auto" w:fill="FFFFFF"/>
              </w:rPr>
            </w:pPr>
            <w:r w:rsidRPr="00703135">
              <w:rPr>
                <w:color w:val="000000" w:themeColor="text1"/>
                <w:sz w:val="26"/>
                <w:szCs w:val="26"/>
                <w:shd w:val="clear" w:color="auto" w:fill="FFFFFF"/>
              </w:rPr>
              <w:t>Россия</w:t>
            </w:r>
          </w:p>
        </w:tc>
        <w:tc>
          <w:tcPr>
            <w:tcW w:w="3115" w:type="dxa"/>
          </w:tcPr>
          <w:p w14:paraId="12771FB1" w14:textId="75298655" w:rsidR="001C0513" w:rsidRPr="00703135" w:rsidRDefault="002E2E2A" w:rsidP="002E2E2A">
            <w:pPr>
              <w:spacing w:line="276" w:lineRule="auto"/>
              <w:contextualSpacing/>
              <w:jc w:val="both"/>
              <w:rPr>
                <w:color w:val="000000" w:themeColor="text1"/>
                <w:sz w:val="26"/>
                <w:szCs w:val="26"/>
                <w:shd w:val="clear" w:color="auto" w:fill="FFFFFF"/>
              </w:rPr>
            </w:pPr>
            <w:r w:rsidRPr="00703135">
              <w:rPr>
                <w:color w:val="000000" w:themeColor="text1"/>
                <w:sz w:val="26"/>
                <w:szCs w:val="26"/>
                <w:shd w:val="clear" w:color="auto" w:fill="FFFFFF"/>
              </w:rPr>
              <w:t>37,5</w:t>
            </w:r>
          </w:p>
        </w:tc>
      </w:tr>
    </w:tbl>
    <w:p w14:paraId="673BD44B" w14:textId="0914BA4D" w:rsidR="00866DF4" w:rsidRDefault="00866DF4" w:rsidP="00703135">
      <w:pPr>
        <w:spacing w:line="360" w:lineRule="auto"/>
        <w:ind w:firstLine="709"/>
        <w:contextualSpacing/>
        <w:jc w:val="both"/>
        <w:rPr>
          <w:sz w:val="28"/>
          <w:szCs w:val="28"/>
          <w:lang w:val="ru"/>
        </w:rPr>
      </w:pPr>
      <w:r w:rsidRPr="00866DF4">
        <w:rPr>
          <w:sz w:val="28"/>
          <w:szCs w:val="28"/>
          <w:lang w:val="ru"/>
        </w:rPr>
        <w:t>Другим важным индексом является индекс экологической эффективности (EPI), который оценивает жизнеспособность экосистем и здоровье окружающей среды один раз в 2 года, причем государства-члены ЕС имеют более 57 баллов в 2020 году и более 56 в 2010 году. Согласно данным, странами с самым высоким рейтингом были Швеция, Франция и Австрия в 2010 году и Дания, Люксембург и Франция в 2020 году. Одновременно странами с самым низким рейтингом были Кипр, Бельгия и Греция в 2010 году и Болгария, Польша и Латвия в 2020 году. В среднем ЕС зарегистрировал увеличение EPI на 2,23% в 2020 году по сравнению с 2010 годом, в то время как Бельгия, Люксембург и Дания имели самый высокий рост EPI, более 15% за этот период времени. В отличие от ИРЧП, 13 государств-членов также сократили EPI во времени, и изменения были значительными, с процентами более 15% для семи стран и более 7% для девяти государств</w:t>
      </w:r>
      <w:r w:rsidR="00547F84">
        <w:rPr>
          <w:sz w:val="28"/>
          <w:szCs w:val="28"/>
          <w:lang w:val="ru"/>
        </w:rPr>
        <w:t xml:space="preserve"> [16]</w:t>
      </w:r>
      <w:r w:rsidRPr="00866DF4">
        <w:rPr>
          <w:sz w:val="28"/>
          <w:szCs w:val="28"/>
          <w:lang w:val="ru"/>
        </w:rPr>
        <w:t xml:space="preserve">. </w:t>
      </w:r>
    </w:p>
    <w:p w14:paraId="67036CDE" w14:textId="01E1E7F6" w:rsidR="002E2E2A" w:rsidRDefault="002E2E2A" w:rsidP="002E2E2A">
      <w:pPr>
        <w:spacing w:line="360" w:lineRule="auto"/>
        <w:contextualSpacing/>
        <w:jc w:val="both"/>
        <w:rPr>
          <w:sz w:val="28"/>
          <w:szCs w:val="28"/>
          <w:lang w:val="ru"/>
        </w:rPr>
      </w:pPr>
    </w:p>
    <w:p w14:paraId="528C72DA" w14:textId="4D9F7191" w:rsidR="004038CF" w:rsidRDefault="004038CF" w:rsidP="004038CF">
      <w:pPr>
        <w:spacing w:line="276" w:lineRule="auto"/>
        <w:contextualSpacing/>
        <w:jc w:val="both"/>
        <w:rPr>
          <w:sz w:val="28"/>
          <w:szCs w:val="28"/>
          <w:lang w:val="ru"/>
        </w:rPr>
      </w:pPr>
      <w:r>
        <w:rPr>
          <w:sz w:val="28"/>
          <w:szCs w:val="28"/>
          <w:lang w:val="ru"/>
        </w:rPr>
        <w:t xml:space="preserve">Таблица </w:t>
      </w:r>
      <w:r w:rsidR="000257E8">
        <w:rPr>
          <w:sz w:val="28"/>
          <w:szCs w:val="28"/>
          <w:lang w:val="ru"/>
        </w:rPr>
        <w:t>3</w:t>
      </w:r>
      <w:r>
        <w:rPr>
          <w:sz w:val="28"/>
          <w:szCs w:val="28"/>
          <w:lang w:val="ru"/>
        </w:rPr>
        <w:t xml:space="preserve"> – Структура факторов </w:t>
      </w:r>
      <w:r>
        <w:rPr>
          <w:sz w:val="28"/>
          <w:szCs w:val="28"/>
          <w:lang w:val="en-US"/>
        </w:rPr>
        <w:t>EPI</w:t>
      </w:r>
      <w:r w:rsidRPr="004038CF">
        <w:rPr>
          <w:sz w:val="28"/>
          <w:szCs w:val="28"/>
        </w:rPr>
        <w:t xml:space="preserve"> (</w:t>
      </w:r>
      <w:r>
        <w:rPr>
          <w:sz w:val="28"/>
          <w:szCs w:val="28"/>
        </w:rPr>
        <w:t>составлено автором)</w:t>
      </w:r>
      <w:r>
        <w:rPr>
          <w:sz w:val="28"/>
          <w:szCs w:val="28"/>
          <w:lang w:val="ru"/>
        </w:rPr>
        <w:t xml:space="preserve"> </w:t>
      </w:r>
    </w:p>
    <w:tbl>
      <w:tblPr>
        <w:tblStyle w:val="ad"/>
        <w:tblW w:w="0" w:type="auto"/>
        <w:tblLook w:val="04A0" w:firstRow="1" w:lastRow="0" w:firstColumn="1" w:lastColumn="0" w:noHBand="0" w:noVBand="1"/>
      </w:tblPr>
      <w:tblGrid>
        <w:gridCol w:w="3115"/>
        <w:gridCol w:w="3115"/>
        <w:gridCol w:w="3115"/>
      </w:tblGrid>
      <w:tr w:rsidR="002E2E2A" w14:paraId="03CD938C" w14:textId="77777777" w:rsidTr="00B327DE">
        <w:tc>
          <w:tcPr>
            <w:tcW w:w="9345" w:type="dxa"/>
            <w:gridSpan w:val="3"/>
          </w:tcPr>
          <w:p w14:paraId="2E440DAE" w14:textId="761F9957" w:rsidR="002E2E2A" w:rsidRPr="004038CF" w:rsidRDefault="002E2E2A" w:rsidP="004038CF">
            <w:pPr>
              <w:spacing w:line="276" w:lineRule="auto"/>
              <w:jc w:val="center"/>
            </w:pPr>
            <w:r w:rsidRPr="004038CF">
              <w:t>Экономика</w:t>
            </w:r>
          </w:p>
        </w:tc>
      </w:tr>
      <w:tr w:rsidR="002E2E2A" w14:paraId="13F859A3" w14:textId="77777777" w:rsidTr="002E2E2A">
        <w:tc>
          <w:tcPr>
            <w:tcW w:w="3115" w:type="dxa"/>
          </w:tcPr>
          <w:p w14:paraId="00A21258" w14:textId="2A92F375" w:rsidR="002E2E2A" w:rsidRPr="004038CF" w:rsidRDefault="004038CF" w:rsidP="004038CF">
            <w:pPr>
              <w:spacing w:line="276" w:lineRule="auto"/>
              <w:jc w:val="both"/>
            </w:pPr>
            <w:r w:rsidRPr="004038CF">
              <w:t>Экономические факторы</w:t>
            </w:r>
          </w:p>
        </w:tc>
        <w:tc>
          <w:tcPr>
            <w:tcW w:w="3115" w:type="dxa"/>
          </w:tcPr>
          <w:p w14:paraId="64A65B16" w14:textId="43D571BB" w:rsidR="002E2E2A" w:rsidRPr="004038CF" w:rsidRDefault="004038CF" w:rsidP="004038CF">
            <w:pPr>
              <w:spacing w:line="276" w:lineRule="auto"/>
              <w:jc w:val="both"/>
            </w:pPr>
            <w:r w:rsidRPr="004038CF">
              <w:t>Экономические драйверы</w:t>
            </w:r>
          </w:p>
        </w:tc>
        <w:tc>
          <w:tcPr>
            <w:tcW w:w="3115" w:type="dxa"/>
          </w:tcPr>
          <w:p w14:paraId="5D013FC5" w14:textId="5D27E9F0" w:rsidR="002E2E2A" w:rsidRPr="004038CF" w:rsidRDefault="004038CF" w:rsidP="004038CF">
            <w:pPr>
              <w:spacing w:line="276" w:lineRule="auto"/>
              <w:jc w:val="both"/>
            </w:pPr>
            <w:r w:rsidRPr="004038CF">
              <w:t>Экологические результаты</w:t>
            </w:r>
          </w:p>
        </w:tc>
      </w:tr>
      <w:tr w:rsidR="002E2E2A" w:rsidRPr="004038CF" w14:paraId="187F29FF" w14:textId="77777777" w:rsidTr="002E2E2A">
        <w:tc>
          <w:tcPr>
            <w:tcW w:w="3115" w:type="dxa"/>
          </w:tcPr>
          <w:p w14:paraId="2A9F24B6" w14:textId="77777777" w:rsidR="004038CF" w:rsidRPr="004038CF" w:rsidRDefault="004038CF" w:rsidP="004038CF">
            <w:pPr>
              <w:spacing w:line="276" w:lineRule="auto"/>
              <w:jc w:val="both"/>
            </w:pPr>
            <w:r w:rsidRPr="004038CF">
              <w:t xml:space="preserve">ВВП на душу населения </w:t>
            </w:r>
          </w:p>
          <w:p w14:paraId="36502951" w14:textId="77777777" w:rsidR="004038CF" w:rsidRPr="004038CF" w:rsidRDefault="004038CF" w:rsidP="004038CF">
            <w:pPr>
              <w:spacing w:line="276" w:lineRule="auto"/>
              <w:jc w:val="both"/>
            </w:pPr>
            <w:r w:rsidRPr="004038CF">
              <w:t xml:space="preserve">Услуги (% ВВП) </w:t>
            </w:r>
          </w:p>
          <w:p w14:paraId="3C4DE20A" w14:textId="77777777" w:rsidR="004038CF" w:rsidRPr="004038CF" w:rsidRDefault="004038CF" w:rsidP="004038CF">
            <w:pPr>
              <w:spacing w:line="276" w:lineRule="auto"/>
              <w:jc w:val="both"/>
            </w:pPr>
            <w:r w:rsidRPr="004038CF">
              <w:t xml:space="preserve">Экспорт (% ВВП) </w:t>
            </w:r>
          </w:p>
          <w:p w14:paraId="12E57CC4" w14:textId="77777777" w:rsidR="004038CF" w:rsidRPr="004038CF" w:rsidRDefault="004038CF" w:rsidP="004038CF">
            <w:pPr>
              <w:spacing w:line="276" w:lineRule="auto"/>
              <w:jc w:val="both"/>
            </w:pPr>
            <w:r w:rsidRPr="004038CF">
              <w:t xml:space="preserve">Обрабатывающая промышленность (% ВВП) </w:t>
            </w:r>
          </w:p>
          <w:p w14:paraId="3993795D" w14:textId="08F02A99" w:rsidR="002E2E2A" w:rsidRPr="004038CF" w:rsidRDefault="004038CF" w:rsidP="004038CF">
            <w:pPr>
              <w:spacing w:line="276" w:lineRule="auto"/>
              <w:jc w:val="both"/>
              <w:rPr>
                <w:lang w:val="en-US"/>
              </w:rPr>
            </w:pPr>
            <w:r w:rsidRPr="004038CF">
              <w:t>Экономическая свобода</w:t>
            </w:r>
          </w:p>
        </w:tc>
        <w:tc>
          <w:tcPr>
            <w:tcW w:w="3115" w:type="dxa"/>
          </w:tcPr>
          <w:p w14:paraId="44BE435F" w14:textId="77777777" w:rsidR="004038CF" w:rsidRPr="004038CF" w:rsidRDefault="004038CF" w:rsidP="004038CF">
            <w:pPr>
              <w:spacing w:line="276" w:lineRule="auto"/>
              <w:jc w:val="both"/>
            </w:pPr>
            <w:r w:rsidRPr="004038CF">
              <w:t xml:space="preserve">Улучшенная инфраструктура </w:t>
            </w:r>
          </w:p>
          <w:p w14:paraId="522B78E4" w14:textId="77777777" w:rsidR="004038CF" w:rsidRPr="004038CF" w:rsidRDefault="004038CF" w:rsidP="004038CF">
            <w:pPr>
              <w:spacing w:line="276" w:lineRule="auto"/>
              <w:jc w:val="both"/>
            </w:pPr>
            <w:r w:rsidRPr="004038CF">
              <w:t xml:space="preserve">Инвестиции в более экологичные технологии </w:t>
            </w:r>
          </w:p>
          <w:p w14:paraId="69A3B2A2" w14:textId="68C99373" w:rsidR="002E2E2A" w:rsidRPr="004038CF" w:rsidRDefault="004038CF" w:rsidP="004038CF">
            <w:pPr>
              <w:spacing w:line="276" w:lineRule="auto"/>
              <w:jc w:val="both"/>
              <w:rPr>
                <w:lang w:val="en-US"/>
              </w:rPr>
            </w:pPr>
            <w:r w:rsidRPr="004038CF">
              <w:t>Меньше загрязняющих отраслей промышленности</w:t>
            </w:r>
          </w:p>
        </w:tc>
        <w:tc>
          <w:tcPr>
            <w:tcW w:w="3115" w:type="dxa"/>
          </w:tcPr>
          <w:p w14:paraId="4DA86D5A" w14:textId="77777777" w:rsidR="004038CF" w:rsidRPr="004038CF" w:rsidRDefault="004038CF" w:rsidP="004038CF">
            <w:pPr>
              <w:spacing w:line="276" w:lineRule="auto"/>
              <w:jc w:val="both"/>
            </w:pPr>
            <w:r w:rsidRPr="004038CF">
              <w:t xml:space="preserve">Улучшение общественного здравоохранения </w:t>
            </w:r>
          </w:p>
          <w:p w14:paraId="4808E67D" w14:textId="5177F6CD" w:rsidR="002E2E2A" w:rsidRPr="004038CF" w:rsidRDefault="004038CF" w:rsidP="004038CF">
            <w:pPr>
              <w:spacing w:line="276" w:lineRule="auto"/>
              <w:jc w:val="both"/>
            </w:pPr>
            <w:r w:rsidRPr="004038CF">
              <w:t>Снижение загрязнения окружающей среды</w:t>
            </w:r>
          </w:p>
        </w:tc>
      </w:tr>
      <w:tr w:rsidR="002E2E2A" w:rsidRPr="002E2E2A" w14:paraId="23DA8D29" w14:textId="77777777" w:rsidTr="00B327DE">
        <w:tc>
          <w:tcPr>
            <w:tcW w:w="9345" w:type="dxa"/>
            <w:gridSpan w:val="3"/>
          </w:tcPr>
          <w:p w14:paraId="5AC71E19" w14:textId="46124949" w:rsidR="002E2E2A" w:rsidRPr="004038CF" w:rsidRDefault="002E2E2A" w:rsidP="004038CF">
            <w:pPr>
              <w:spacing w:line="276" w:lineRule="auto"/>
              <w:jc w:val="center"/>
            </w:pPr>
            <w:r w:rsidRPr="004038CF">
              <w:t>Управление</w:t>
            </w:r>
          </w:p>
        </w:tc>
      </w:tr>
      <w:tr w:rsidR="002E2E2A" w:rsidRPr="002E2E2A" w14:paraId="2DA6B9A1" w14:textId="77777777" w:rsidTr="002E2E2A">
        <w:tc>
          <w:tcPr>
            <w:tcW w:w="3115" w:type="dxa"/>
          </w:tcPr>
          <w:p w14:paraId="12661CD6" w14:textId="75996891" w:rsidR="002E2E2A" w:rsidRPr="004038CF" w:rsidRDefault="004038CF" w:rsidP="004038CF">
            <w:pPr>
              <w:spacing w:line="276" w:lineRule="auto"/>
              <w:jc w:val="both"/>
              <w:rPr>
                <w:lang w:val="en-US"/>
              </w:rPr>
            </w:pPr>
            <w:r w:rsidRPr="004038CF">
              <w:t>Факторы управления</w:t>
            </w:r>
          </w:p>
        </w:tc>
        <w:tc>
          <w:tcPr>
            <w:tcW w:w="3115" w:type="dxa"/>
          </w:tcPr>
          <w:p w14:paraId="726D0765" w14:textId="44E7140B" w:rsidR="002E2E2A" w:rsidRPr="004038CF" w:rsidRDefault="004038CF" w:rsidP="004038CF">
            <w:pPr>
              <w:spacing w:line="276" w:lineRule="auto"/>
              <w:jc w:val="both"/>
              <w:rPr>
                <w:lang w:val="en-US"/>
              </w:rPr>
            </w:pPr>
            <w:r w:rsidRPr="004038CF">
              <w:t>Движущие силы управления</w:t>
            </w:r>
          </w:p>
        </w:tc>
        <w:tc>
          <w:tcPr>
            <w:tcW w:w="3115" w:type="dxa"/>
          </w:tcPr>
          <w:p w14:paraId="5BC19CBC" w14:textId="1038D99A" w:rsidR="002E2E2A" w:rsidRPr="004038CF" w:rsidRDefault="004038CF" w:rsidP="004038CF">
            <w:pPr>
              <w:spacing w:line="276" w:lineRule="auto"/>
              <w:jc w:val="both"/>
              <w:rPr>
                <w:lang w:val="en-US"/>
              </w:rPr>
            </w:pPr>
            <w:r w:rsidRPr="004038CF">
              <w:t>Экологические результаты</w:t>
            </w:r>
          </w:p>
        </w:tc>
      </w:tr>
      <w:tr w:rsidR="002E2E2A" w:rsidRPr="004038CF" w14:paraId="2BCED30B" w14:textId="77777777" w:rsidTr="002E2E2A">
        <w:tc>
          <w:tcPr>
            <w:tcW w:w="3115" w:type="dxa"/>
          </w:tcPr>
          <w:p w14:paraId="0C52C6B8" w14:textId="77777777" w:rsidR="004038CF" w:rsidRPr="004038CF" w:rsidRDefault="004038CF" w:rsidP="004038CF">
            <w:pPr>
              <w:spacing w:line="276" w:lineRule="auto"/>
              <w:jc w:val="both"/>
            </w:pPr>
            <w:r w:rsidRPr="004038CF">
              <w:t>Участие общественности в управлении</w:t>
            </w:r>
          </w:p>
          <w:p w14:paraId="5E9E46FA" w14:textId="77777777" w:rsidR="004038CF" w:rsidRPr="004038CF" w:rsidRDefault="004038CF" w:rsidP="004038CF">
            <w:pPr>
              <w:spacing w:line="276" w:lineRule="auto"/>
              <w:jc w:val="both"/>
            </w:pPr>
            <w:r w:rsidRPr="004038CF">
              <w:t>Обеспечение соблюдения экологической политики</w:t>
            </w:r>
          </w:p>
          <w:p w14:paraId="702C2D74" w14:textId="7915BF41" w:rsidR="002E2E2A" w:rsidRPr="004038CF" w:rsidRDefault="004038CF" w:rsidP="004038CF">
            <w:pPr>
              <w:spacing w:line="276" w:lineRule="auto"/>
              <w:jc w:val="both"/>
              <w:rPr>
                <w:lang w:val="en-US"/>
              </w:rPr>
            </w:pPr>
            <w:r w:rsidRPr="004038CF">
              <w:t>Свободная пресса</w:t>
            </w:r>
          </w:p>
        </w:tc>
        <w:tc>
          <w:tcPr>
            <w:tcW w:w="3115" w:type="dxa"/>
          </w:tcPr>
          <w:p w14:paraId="32E74841" w14:textId="77777777" w:rsidR="004038CF" w:rsidRPr="004038CF" w:rsidRDefault="004038CF" w:rsidP="004038CF">
            <w:pPr>
              <w:spacing w:line="276" w:lineRule="auto"/>
              <w:jc w:val="both"/>
            </w:pPr>
            <w:r w:rsidRPr="004038CF">
              <w:t xml:space="preserve">Эффективность правительства </w:t>
            </w:r>
          </w:p>
          <w:p w14:paraId="6DCBC392" w14:textId="77777777" w:rsidR="004038CF" w:rsidRPr="004038CF" w:rsidRDefault="004038CF" w:rsidP="004038CF">
            <w:pPr>
              <w:spacing w:line="276" w:lineRule="auto"/>
              <w:jc w:val="both"/>
            </w:pPr>
            <w:r w:rsidRPr="004038CF">
              <w:t>Нормативное качество</w:t>
            </w:r>
          </w:p>
          <w:p w14:paraId="69D89E6B" w14:textId="3D1AAFB3" w:rsidR="002E2E2A" w:rsidRPr="004038CF" w:rsidRDefault="004038CF" w:rsidP="004038CF">
            <w:pPr>
              <w:spacing w:line="276" w:lineRule="auto"/>
              <w:jc w:val="both"/>
            </w:pPr>
            <w:r w:rsidRPr="004038CF">
              <w:t>Верховенство права</w:t>
            </w:r>
          </w:p>
        </w:tc>
        <w:tc>
          <w:tcPr>
            <w:tcW w:w="3115" w:type="dxa"/>
          </w:tcPr>
          <w:p w14:paraId="52D13A0A" w14:textId="77777777" w:rsidR="004038CF" w:rsidRPr="004038CF" w:rsidRDefault="004038CF" w:rsidP="004038CF">
            <w:pPr>
              <w:spacing w:line="276" w:lineRule="auto"/>
              <w:jc w:val="both"/>
            </w:pPr>
            <w:r w:rsidRPr="004038CF">
              <w:t xml:space="preserve">Более эффективная политика </w:t>
            </w:r>
          </w:p>
          <w:p w14:paraId="364262A3" w14:textId="3FAC75D0" w:rsidR="002E2E2A" w:rsidRPr="004038CF" w:rsidRDefault="004038CF" w:rsidP="004038CF">
            <w:pPr>
              <w:spacing w:line="276" w:lineRule="auto"/>
              <w:jc w:val="both"/>
            </w:pPr>
            <w:r w:rsidRPr="004038CF">
              <w:t>Повышение экологических показателей</w:t>
            </w:r>
          </w:p>
        </w:tc>
      </w:tr>
      <w:tr w:rsidR="004038CF" w:rsidRPr="002E2E2A" w14:paraId="42095B20" w14:textId="77777777" w:rsidTr="00B327DE">
        <w:tc>
          <w:tcPr>
            <w:tcW w:w="9345" w:type="dxa"/>
            <w:gridSpan w:val="3"/>
          </w:tcPr>
          <w:p w14:paraId="0ED5FAF6" w14:textId="7FFD67B0" w:rsidR="004038CF" w:rsidRPr="004038CF" w:rsidRDefault="004038CF" w:rsidP="004038CF">
            <w:pPr>
              <w:spacing w:line="276" w:lineRule="auto"/>
              <w:jc w:val="center"/>
            </w:pPr>
            <w:r w:rsidRPr="004038CF">
              <w:t>Общество</w:t>
            </w:r>
          </w:p>
        </w:tc>
      </w:tr>
      <w:tr w:rsidR="004038CF" w:rsidRPr="002E2E2A" w14:paraId="2D1201C7" w14:textId="77777777" w:rsidTr="002E2E2A">
        <w:tc>
          <w:tcPr>
            <w:tcW w:w="3115" w:type="dxa"/>
          </w:tcPr>
          <w:p w14:paraId="7BF9B775" w14:textId="3574049A" w:rsidR="004038CF" w:rsidRPr="004038CF" w:rsidRDefault="004038CF" w:rsidP="004038CF">
            <w:pPr>
              <w:spacing w:line="276" w:lineRule="auto"/>
              <w:jc w:val="both"/>
              <w:rPr>
                <w:lang w:val="en-US"/>
              </w:rPr>
            </w:pPr>
            <w:r w:rsidRPr="004038CF">
              <w:t>Социальные факторы</w:t>
            </w:r>
          </w:p>
        </w:tc>
        <w:tc>
          <w:tcPr>
            <w:tcW w:w="3115" w:type="dxa"/>
          </w:tcPr>
          <w:p w14:paraId="360005BB" w14:textId="3ADA5213" w:rsidR="004038CF" w:rsidRPr="004038CF" w:rsidRDefault="004038CF" w:rsidP="004038CF">
            <w:pPr>
              <w:spacing w:line="276" w:lineRule="auto"/>
              <w:jc w:val="both"/>
              <w:rPr>
                <w:lang w:val="en-US"/>
              </w:rPr>
            </w:pPr>
            <w:r w:rsidRPr="004038CF">
              <w:t>Социальные драйверы</w:t>
            </w:r>
          </w:p>
        </w:tc>
        <w:tc>
          <w:tcPr>
            <w:tcW w:w="3115" w:type="dxa"/>
          </w:tcPr>
          <w:p w14:paraId="39E8A516" w14:textId="118FDACE" w:rsidR="004038CF" w:rsidRPr="004038CF" w:rsidRDefault="004038CF" w:rsidP="004038CF">
            <w:pPr>
              <w:spacing w:line="276" w:lineRule="auto"/>
              <w:jc w:val="both"/>
              <w:rPr>
                <w:lang w:val="en-US"/>
              </w:rPr>
            </w:pPr>
            <w:r w:rsidRPr="004038CF">
              <w:t>Экологические результаты</w:t>
            </w:r>
          </w:p>
        </w:tc>
      </w:tr>
      <w:tr w:rsidR="004038CF" w:rsidRPr="004038CF" w14:paraId="586A5786" w14:textId="77777777" w:rsidTr="004038CF">
        <w:tc>
          <w:tcPr>
            <w:tcW w:w="3115" w:type="dxa"/>
          </w:tcPr>
          <w:p w14:paraId="68ECC35A" w14:textId="77777777" w:rsidR="004038CF" w:rsidRPr="004038CF" w:rsidRDefault="004038CF" w:rsidP="004038CF">
            <w:pPr>
              <w:spacing w:line="276" w:lineRule="auto"/>
              <w:jc w:val="both"/>
            </w:pPr>
            <w:r w:rsidRPr="004038CF">
              <w:t xml:space="preserve">Развитие человеческого потенциала </w:t>
            </w:r>
          </w:p>
          <w:p w14:paraId="5E0F4C67" w14:textId="77777777" w:rsidR="004038CF" w:rsidRPr="004038CF" w:rsidRDefault="004038CF" w:rsidP="004038CF">
            <w:pPr>
              <w:spacing w:line="276" w:lineRule="auto"/>
              <w:jc w:val="both"/>
            </w:pPr>
            <w:r w:rsidRPr="004038CF">
              <w:t>Гендерный паритет</w:t>
            </w:r>
          </w:p>
          <w:p w14:paraId="6BC8B6B3" w14:textId="0BF2FD2A" w:rsidR="004038CF" w:rsidRPr="004038CF" w:rsidRDefault="004038CF" w:rsidP="004038CF">
            <w:pPr>
              <w:spacing w:line="276" w:lineRule="auto"/>
              <w:jc w:val="both"/>
            </w:pPr>
            <w:r w:rsidRPr="004038CF">
              <w:t>Индивидуальное наращивание потенциала</w:t>
            </w:r>
          </w:p>
        </w:tc>
        <w:tc>
          <w:tcPr>
            <w:tcW w:w="3115" w:type="dxa"/>
          </w:tcPr>
          <w:p w14:paraId="603D02E0" w14:textId="77777777" w:rsidR="004038CF" w:rsidRPr="004038CF" w:rsidRDefault="004038CF" w:rsidP="004038CF">
            <w:pPr>
              <w:spacing w:line="276" w:lineRule="auto"/>
              <w:jc w:val="both"/>
            </w:pPr>
            <w:r w:rsidRPr="004038CF">
              <w:t>Образование</w:t>
            </w:r>
          </w:p>
          <w:p w14:paraId="1FA43D7E" w14:textId="77777777" w:rsidR="004038CF" w:rsidRPr="004038CF" w:rsidRDefault="004038CF" w:rsidP="004038CF">
            <w:pPr>
              <w:spacing w:line="276" w:lineRule="auto"/>
              <w:jc w:val="both"/>
            </w:pPr>
            <w:r w:rsidRPr="004038CF">
              <w:t>Понимание экологических проблем</w:t>
            </w:r>
          </w:p>
          <w:p w14:paraId="0E15D582" w14:textId="7AD7D6BF" w:rsidR="004038CF" w:rsidRPr="004038CF" w:rsidRDefault="004038CF" w:rsidP="004038CF">
            <w:pPr>
              <w:spacing w:line="276" w:lineRule="auto"/>
              <w:jc w:val="both"/>
            </w:pPr>
            <w:r w:rsidRPr="004038CF">
              <w:t>Воздействие экологических преимуществ</w:t>
            </w:r>
          </w:p>
        </w:tc>
        <w:tc>
          <w:tcPr>
            <w:tcW w:w="3115" w:type="dxa"/>
          </w:tcPr>
          <w:p w14:paraId="0B05C018" w14:textId="77777777" w:rsidR="004038CF" w:rsidRPr="004038CF" w:rsidRDefault="004038CF" w:rsidP="004038CF">
            <w:pPr>
              <w:spacing w:line="276" w:lineRule="auto"/>
              <w:jc w:val="both"/>
            </w:pPr>
            <w:r w:rsidRPr="004038CF">
              <w:t xml:space="preserve">Исследования и инновации </w:t>
            </w:r>
          </w:p>
          <w:p w14:paraId="76ACA607" w14:textId="76A70E70" w:rsidR="004038CF" w:rsidRPr="004038CF" w:rsidRDefault="004038CF" w:rsidP="004038CF">
            <w:pPr>
              <w:spacing w:line="276" w:lineRule="auto"/>
              <w:jc w:val="both"/>
            </w:pPr>
            <w:r w:rsidRPr="004038CF">
              <w:t>Повышение спроса на охрану природы</w:t>
            </w:r>
          </w:p>
        </w:tc>
      </w:tr>
    </w:tbl>
    <w:p w14:paraId="2EA40299" w14:textId="77777777" w:rsidR="002E2E2A" w:rsidRPr="004038CF" w:rsidRDefault="002E2E2A" w:rsidP="002E2E2A">
      <w:pPr>
        <w:spacing w:line="360" w:lineRule="auto"/>
        <w:contextualSpacing/>
        <w:jc w:val="both"/>
        <w:rPr>
          <w:sz w:val="28"/>
          <w:szCs w:val="28"/>
        </w:rPr>
      </w:pPr>
    </w:p>
    <w:p w14:paraId="278D50DF" w14:textId="2A798418" w:rsidR="00866DF4" w:rsidRPr="00866DF4" w:rsidRDefault="00866DF4" w:rsidP="00866DF4">
      <w:pPr>
        <w:spacing w:line="360" w:lineRule="auto"/>
        <w:ind w:firstLine="709"/>
        <w:contextualSpacing/>
        <w:jc w:val="both"/>
        <w:rPr>
          <w:color w:val="000000" w:themeColor="text1"/>
          <w:sz w:val="28"/>
          <w:szCs w:val="28"/>
          <w:shd w:val="clear" w:color="auto" w:fill="FFFFFF"/>
        </w:rPr>
      </w:pPr>
      <w:r w:rsidRPr="00866DF4">
        <w:rPr>
          <w:sz w:val="28"/>
          <w:szCs w:val="28"/>
          <w:lang w:val="ru"/>
        </w:rPr>
        <w:lastRenderedPageBreak/>
        <w:t>Кроме того, Обсерватория эко-инноваций разработала индекс эко-инноваций, целью которого является сравнение государств-членов ЕС с точки зрения эко-инновационных ресурсов, деятельности, эффективности использования ресурсов и социально-экономических результатов. Данные показали, что странами с самым высоким рейтингом были Дания (149), Швеция (143) и Финляндия (139) в 2010 году и Люксембург (165), Дания (146) и Финляндия (145) в 2019 году. Одновременно странами с самым низким рейтингом были Болгария (31), Польша (40), Словакия (43) и Греция (43) в 2010 году и Болгария (34), Венгрия (54) и Кипр (56) в 2019 году. Кроме того, 11 стран превысили 100 баллов в 2010 году, в то время как в 2019 году только десять государств-членов сделали это. Тем не менее, мы наблюдаем общее улучшение с течением времени в индексе эко-инноваций, поскольку его значение было выше для всех стран в 2019 году по сравнению с 2010 годом. Средний балл стран ЕС 27 медленно увеличивался в последние годы, достигнув значения 94</w:t>
      </w:r>
      <w:r w:rsidR="00547F84">
        <w:rPr>
          <w:sz w:val="28"/>
          <w:szCs w:val="28"/>
          <w:lang w:val="ru"/>
        </w:rPr>
        <w:t xml:space="preserve"> [43]</w:t>
      </w:r>
      <w:r w:rsidRPr="00866DF4">
        <w:rPr>
          <w:sz w:val="28"/>
          <w:szCs w:val="28"/>
          <w:lang w:val="ru"/>
        </w:rPr>
        <w:t>.</w:t>
      </w:r>
    </w:p>
    <w:p w14:paraId="147F553B" w14:textId="18A9EEDC" w:rsidR="00F60B50" w:rsidRDefault="00866DF4" w:rsidP="001C0513">
      <w:pPr>
        <w:spacing w:line="360" w:lineRule="auto"/>
        <w:ind w:firstLine="709"/>
        <w:jc w:val="both"/>
        <w:rPr>
          <w:sz w:val="28"/>
          <w:szCs w:val="28"/>
        </w:rPr>
      </w:pPr>
      <w:r>
        <w:rPr>
          <w:sz w:val="28"/>
          <w:szCs w:val="28"/>
          <w:lang w:val="ru"/>
        </w:rPr>
        <w:t>И</w:t>
      </w:r>
      <w:r w:rsidRPr="00866DF4">
        <w:rPr>
          <w:sz w:val="28"/>
          <w:szCs w:val="28"/>
          <w:lang w:val="ru"/>
        </w:rPr>
        <w:t xml:space="preserve">ндексы становятся все более актуальными при сравнении экологических проблем в разных странах и имеют методологические улучшения, чтобы подчеркнуть лучшие национальные практики. С развитием и постоянным улучшением индексов в различных областях, исследования направлены на их анализ по отношению к другим показателям или индексам, которые упрощенно сообщают о состоянии в данный момент времени и по определенным вопросам области. Основной взаимосвязью, на которой были сосредоточены предыдущие исследования, была связь между индексом развития человеческого потенциала и индексом экологической эффективности. </w:t>
      </w:r>
      <w:r>
        <w:rPr>
          <w:sz w:val="28"/>
          <w:szCs w:val="28"/>
          <w:lang w:val="ru"/>
        </w:rPr>
        <w:t xml:space="preserve">Отмечается, </w:t>
      </w:r>
      <w:r w:rsidRPr="00866DF4">
        <w:rPr>
          <w:sz w:val="28"/>
          <w:szCs w:val="28"/>
          <w:lang w:val="ru"/>
        </w:rPr>
        <w:t xml:space="preserve">положительное влияние ИРЧП на </w:t>
      </w:r>
      <w:r>
        <w:rPr>
          <w:sz w:val="28"/>
          <w:szCs w:val="28"/>
          <w:lang w:val="en-US"/>
        </w:rPr>
        <w:t>EPI</w:t>
      </w:r>
      <w:r w:rsidRPr="00866DF4">
        <w:rPr>
          <w:sz w:val="28"/>
          <w:szCs w:val="28"/>
          <w:lang w:val="ru"/>
        </w:rPr>
        <w:t xml:space="preserve"> в 28 развитых странах, используя панельную регрессию данных в течение 20</w:t>
      </w:r>
      <w:r w:rsidRPr="00866DF4">
        <w:rPr>
          <w:sz w:val="28"/>
          <w:szCs w:val="28"/>
        </w:rPr>
        <w:t>1</w:t>
      </w:r>
      <w:r w:rsidRPr="00866DF4">
        <w:rPr>
          <w:sz w:val="28"/>
          <w:szCs w:val="28"/>
          <w:lang w:val="ru"/>
        </w:rPr>
        <w:t>6 и 20</w:t>
      </w:r>
      <w:r w:rsidRPr="00866DF4">
        <w:rPr>
          <w:sz w:val="28"/>
          <w:szCs w:val="28"/>
        </w:rPr>
        <w:t>2</w:t>
      </w:r>
      <w:r w:rsidRPr="00866DF4">
        <w:rPr>
          <w:sz w:val="28"/>
          <w:szCs w:val="28"/>
          <w:lang w:val="ru"/>
        </w:rPr>
        <w:t xml:space="preserve">0 годов. </w:t>
      </w:r>
      <w:r w:rsidRPr="00866DF4">
        <w:rPr>
          <w:sz w:val="28"/>
          <w:szCs w:val="28"/>
        </w:rPr>
        <w:t xml:space="preserve"> </w:t>
      </w:r>
      <w:r w:rsidRPr="00866DF4">
        <w:rPr>
          <w:sz w:val="28"/>
          <w:szCs w:val="28"/>
          <w:lang w:val="ru"/>
        </w:rPr>
        <w:t xml:space="preserve">Точнее, они подчеркивают взаимосвязь между индивидуальными измерениями </w:t>
      </w:r>
      <w:r>
        <w:rPr>
          <w:sz w:val="28"/>
          <w:szCs w:val="28"/>
          <w:lang w:val="en-US"/>
        </w:rPr>
        <w:t>EPI</w:t>
      </w:r>
      <w:r w:rsidRPr="00866DF4">
        <w:rPr>
          <w:sz w:val="28"/>
          <w:szCs w:val="28"/>
          <w:lang w:val="ru"/>
        </w:rPr>
        <w:t xml:space="preserve"> и ИРЧП, доказывая, что образование является основным фактором, влияющим на управление окружающей средой и способствующим экологической устойчивости. </w:t>
      </w:r>
      <w:r w:rsidR="001C0513">
        <w:rPr>
          <w:sz w:val="28"/>
          <w:szCs w:val="28"/>
        </w:rPr>
        <w:t>Также исследования</w:t>
      </w:r>
      <w:r w:rsidRPr="00866DF4">
        <w:rPr>
          <w:sz w:val="28"/>
          <w:szCs w:val="28"/>
          <w:lang w:val="ru"/>
        </w:rPr>
        <w:t xml:space="preserve"> показывают корреляции </w:t>
      </w:r>
      <w:r w:rsidRPr="00866DF4">
        <w:rPr>
          <w:sz w:val="28"/>
          <w:szCs w:val="28"/>
          <w:lang w:val="ru"/>
        </w:rPr>
        <w:lastRenderedPageBreak/>
        <w:t xml:space="preserve">между ИРЧП без валового внутреннего продукта, ВВП, индексом коррупции, индексом общественной подотчетности и </w:t>
      </w:r>
      <w:r w:rsidR="001C0513">
        <w:rPr>
          <w:sz w:val="28"/>
          <w:szCs w:val="28"/>
          <w:lang w:val="en-US"/>
        </w:rPr>
        <w:t>EPI</w:t>
      </w:r>
      <w:r w:rsidR="001C0513" w:rsidRPr="001C0513">
        <w:rPr>
          <w:sz w:val="28"/>
          <w:szCs w:val="28"/>
        </w:rPr>
        <w:t xml:space="preserve"> </w:t>
      </w:r>
      <w:r w:rsidRPr="00866DF4">
        <w:rPr>
          <w:sz w:val="28"/>
          <w:szCs w:val="28"/>
          <w:lang w:val="ru"/>
        </w:rPr>
        <w:t>в 20</w:t>
      </w:r>
      <w:r w:rsidR="001C0513" w:rsidRPr="001C0513">
        <w:rPr>
          <w:sz w:val="28"/>
          <w:szCs w:val="28"/>
        </w:rPr>
        <w:t>2</w:t>
      </w:r>
      <w:r w:rsidRPr="00866DF4">
        <w:rPr>
          <w:sz w:val="28"/>
          <w:szCs w:val="28"/>
          <w:lang w:val="ru"/>
        </w:rPr>
        <w:t xml:space="preserve">0 году во всем мире, подчеркивая тенденцию богатых стран к худшим показателям в энергетической политике </w:t>
      </w:r>
      <w:r w:rsidR="001C0513">
        <w:rPr>
          <w:sz w:val="28"/>
          <w:szCs w:val="28"/>
          <w:lang w:val="ru"/>
        </w:rPr>
        <w:t>–</w:t>
      </w:r>
      <w:r w:rsidRPr="00866DF4">
        <w:rPr>
          <w:sz w:val="28"/>
          <w:szCs w:val="28"/>
          <w:lang w:val="ru"/>
        </w:rPr>
        <w:t xml:space="preserve"> изменении климата. </w:t>
      </w:r>
      <w:r w:rsidR="001C0513">
        <w:rPr>
          <w:sz w:val="28"/>
          <w:szCs w:val="28"/>
        </w:rPr>
        <w:t>Проведенное исследование</w:t>
      </w:r>
      <w:r w:rsidRPr="00866DF4">
        <w:rPr>
          <w:sz w:val="28"/>
          <w:szCs w:val="28"/>
          <w:lang w:val="ru"/>
        </w:rPr>
        <w:t xml:space="preserve"> показало, что управление, экспорт топлива в общем объеме экспорта товаров, рассматриваемый как индекс изобилия ресурсов, и интернет-пользователи положительно влияют на EPI, в то время как открытость торговли и выбросы CO2 на ВВП негативно влияют на EPI в странах ОПЕК. </w:t>
      </w:r>
    </w:p>
    <w:p w14:paraId="553184EA" w14:textId="31812F0C" w:rsidR="00830A08" w:rsidRPr="00F60B50" w:rsidRDefault="00830A08" w:rsidP="00830A08">
      <w:pPr>
        <w:spacing w:line="360" w:lineRule="auto"/>
        <w:ind w:firstLine="709"/>
        <w:contextualSpacing/>
        <w:jc w:val="both"/>
        <w:rPr>
          <w:sz w:val="28"/>
          <w:szCs w:val="28"/>
        </w:rPr>
      </w:pPr>
      <w:r>
        <w:rPr>
          <w:sz w:val="28"/>
          <w:szCs w:val="28"/>
        </w:rPr>
        <w:t xml:space="preserve">Можно сделать вывод, что решение экологических проблем на сегодняшний день </w:t>
      </w:r>
      <w:r w:rsidR="00B5599A">
        <w:rPr>
          <w:sz w:val="28"/>
          <w:szCs w:val="28"/>
        </w:rPr>
        <w:t xml:space="preserve">выступает актуальным вопросом для поиска решений и различных форм минимизации ущерба. </w:t>
      </w:r>
    </w:p>
    <w:p w14:paraId="4A3DC93B" w14:textId="77777777" w:rsidR="00404F7A" w:rsidRPr="00FB5891" w:rsidRDefault="00404F7A" w:rsidP="00866DF4">
      <w:pPr>
        <w:pStyle w:val="a3"/>
        <w:shd w:val="clear" w:color="auto" w:fill="FFFFFF"/>
        <w:spacing w:before="0" w:beforeAutospacing="0" w:after="0" w:afterAutospacing="0"/>
        <w:ind w:left="567"/>
        <w:jc w:val="both"/>
        <w:rPr>
          <w:bCs/>
          <w:color w:val="000000"/>
          <w:sz w:val="28"/>
          <w:szCs w:val="28"/>
        </w:rPr>
      </w:pPr>
    </w:p>
    <w:p w14:paraId="42D3EA5D" w14:textId="48C466FC" w:rsidR="00F60B50" w:rsidRDefault="00404F7A" w:rsidP="00866DF4">
      <w:pPr>
        <w:pStyle w:val="a3"/>
        <w:shd w:val="clear" w:color="auto" w:fill="FFFFFF"/>
        <w:spacing w:before="0" w:beforeAutospacing="0" w:after="0" w:afterAutospacing="0" w:line="360" w:lineRule="auto"/>
        <w:ind w:firstLine="709"/>
        <w:jc w:val="both"/>
        <w:rPr>
          <w:b/>
          <w:color w:val="000000"/>
          <w:sz w:val="28"/>
          <w:szCs w:val="28"/>
        </w:rPr>
      </w:pPr>
      <w:r w:rsidRPr="00F60B50">
        <w:rPr>
          <w:b/>
          <w:color w:val="000000"/>
          <w:sz w:val="28"/>
          <w:szCs w:val="28"/>
        </w:rPr>
        <w:t xml:space="preserve">2.2 Анализ современного состояния экологических проблем в странах Европы </w:t>
      </w:r>
    </w:p>
    <w:p w14:paraId="02A9D7B2" w14:textId="77777777" w:rsidR="00866DF4" w:rsidRPr="00F60B50" w:rsidRDefault="00866DF4" w:rsidP="00866DF4">
      <w:pPr>
        <w:pStyle w:val="a3"/>
        <w:shd w:val="clear" w:color="auto" w:fill="FFFFFF"/>
        <w:spacing w:before="0" w:beforeAutospacing="0" w:after="0" w:afterAutospacing="0" w:line="360" w:lineRule="auto"/>
        <w:ind w:firstLine="709"/>
        <w:jc w:val="both"/>
        <w:rPr>
          <w:b/>
          <w:color w:val="000000"/>
          <w:sz w:val="28"/>
          <w:szCs w:val="28"/>
        </w:rPr>
      </w:pPr>
    </w:p>
    <w:p w14:paraId="08214EB6" w14:textId="77777777" w:rsidR="00F60B50" w:rsidRDefault="00743656" w:rsidP="000664AE">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t>Европейский союз (</w:t>
      </w:r>
      <w:r w:rsidR="00F60B50">
        <w:rPr>
          <w:sz w:val="28"/>
          <w:szCs w:val="28"/>
          <w:lang w:val="ru"/>
        </w:rPr>
        <w:t xml:space="preserve">далее – </w:t>
      </w:r>
      <w:r w:rsidRPr="000664AE">
        <w:rPr>
          <w:sz w:val="28"/>
          <w:szCs w:val="28"/>
          <w:lang w:val="ru"/>
        </w:rPr>
        <w:t xml:space="preserve">ЕС) имеет один из самых высоких экологических стандартов в мире. Экологическая политика помогает экономике ЕС стать более экологически чистой, защитить природные ресурсы Европы и сохранить здоровье и благополучие граждан. Экологическая политика и законы ЕС защищают атмосферу и способствуют санитарии воды, обеспечивают утилизацию отходов и помогают предприятиям двигаться к устойчивой экономике. В то время как качество окружающей среды имеет основополагающее значение для здоровья и благополучия граждан, ЕС сталкивается с рядом проблем, таких как изменение климата, выбросы парниковых газов и неустойчивое потребительское производство. </w:t>
      </w:r>
    </w:p>
    <w:p w14:paraId="0A0DD1C2" w14:textId="3F5B5517" w:rsidR="00743656" w:rsidRPr="000664AE" w:rsidRDefault="00743656" w:rsidP="000664AE">
      <w:pPr>
        <w:pStyle w:val="a3"/>
        <w:shd w:val="clear" w:color="auto" w:fill="FFFFFF"/>
        <w:spacing w:before="0" w:beforeAutospacing="0" w:after="0" w:afterAutospacing="0" w:line="360" w:lineRule="auto"/>
        <w:ind w:firstLine="709"/>
        <w:contextualSpacing/>
        <w:jc w:val="both"/>
        <w:rPr>
          <w:sz w:val="28"/>
          <w:szCs w:val="28"/>
        </w:rPr>
      </w:pPr>
      <w:r w:rsidRPr="000664AE">
        <w:rPr>
          <w:sz w:val="28"/>
          <w:szCs w:val="28"/>
          <w:lang w:val="ru"/>
        </w:rPr>
        <w:t xml:space="preserve">Для борьбы с изменением климата ЕС формулирует и реализует политику и стратегии, играя ведущую роль в международных переговорах по климату. ЕС привержен надлежащему выполнению Парижского соглашения (международный договор об изменении климата, принятый на COP21). Он направлен на продвижение </w:t>
      </w:r>
      <w:proofErr w:type="spellStart"/>
      <w:r w:rsidRPr="000664AE">
        <w:rPr>
          <w:sz w:val="28"/>
          <w:szCs w:val="28"/>
          <w:lang w:val="ru"/>
        </w:rPr>
        <w:t>низкоуглеродных</w:t>
      </w:r>
      <w:proofErr w:type="spellEnd"/>
      <w:r w:rsidRPr="000664AE">
        <w:rPr>
          <w:sz w:val="28"/>
          <w:szCs w:val="28"/>
          <w:lang w:val="ru"/>
        </w:rPr>
        <w:t xml:space="preserve"> технологий, а также на защиту и </w:t>
      </w:r>
      <w:r w:rsidRPr="000664AE">
        <w:rPr>
          <w:sz w:val="28"/>
          <w:szCs w:val="28"/>
          <w:lang w:val="ru"/>
        </w:rPr>
        <w:lastRenderedPageBreak/>
        <w:t>улучшение качества окружающей среды. Европейская экологическая политика основана на статьях 11 и 191-193 Договора о функционировании Европейского союза, причем борьба с изменением климата является явной целью, отраженной в статье 191 Устойчивое развитие является всеобъемлющей целью для ЕС, который привержен сохранению, защите и улучшению качества окружающей среды. Статья 191 Договора о функционировании Европейского союза поддерживает участие ЕС в переговорах Организации Объединенных Наций (ООН) по климату и определяет экологические цели, принципы и политику ЕС. В данной статье рассматриваются меры на международном уровне по решению экологических проблем, в частности, по борьбе с изменением климата, при этом сотрудничество с другими странами и международными организациями является одной из ключевых целей экологической политики ЕС.</w:t>
      </w:r>
    </w:p>
    <w:p w14:paraId="77BD4A30" w14:textId="47ED450B" w:rsidR="00743656" w:rsidRPr="000664AE" w:rsidRDefault="00743656" w:rsidP="000664AE">
      <w:pPr>
        <w:pStyle w:val="a3"/>
        <w:shd w:val="clear" w:color="auto" w:fill="FFFFFF"/>
        <w:spacing w:before="0" w:beforeAutospacing="0" w:after="0" w:afterAutospacing="0" w:line="360" w:lineRule="auto"/>
        <w:ind w:firstLine="709"/>
        <w:contextualSpacing/>
        <w:jc w:val="both"/>
        <w:rPr>
          <w:sz w:val="28"/>
          <w:szCs w:val="28"/>
        </w:rPr>
      </w:pPr>
      <w:r w:rsidRPr="000664AE">
        <w:rPr>
          <w:sz w:val="28"/>
          <w:szCs w:val="28"/>
          <w:lang w:val="ru"/>
        </w:rPr>
        <w:t xml:space="preserve">Изменение климата является одной из самых больших проблем сегодняшнего дня. Многие страны разрабатывают свои собственные планы адаптации к ожидаемым последствиям. В случае ЕС проводится политика, направленная на снижение негативного воздействия на окружающую среду, поскольку она влияет на здоровье людей и основные процессы многих организмов, такие как рост, размножение и выживание на ранних стадиях жизни, и может даже поставить под угрозу жизнеспособность некоторых популяций. Кроме того, некоторые экосистемы находятся под угрозой исчезновения, а жары и оттепели становятся все более частыми. С учетом растущих экологических проблем и повышения осведомленности о проблеме правительственными учреждениями и гражданами в настоящем документе рассматриваются основные стратегии, которые были реализованы в ЕС для сокращения экологических проблем, недавно утвержденные новые стратегии и влияние, которое они оказывают, и предлагаются решения, которым необходимо следовать, например, основанные на циркулярной экономике. Кроме того, эта политика поможет достичь 17 Целей в области устойчивого развития, которые были утверждены повесткой дня на период до 2030 года в </w:t>
      </w:r>
      <w:r w:rsidRPr="000664AE">
        <w:rPr>
          <w:sz w:val="28"/>
          <w:szCs w:val="28"/>
          <w:lang w:val="ru"/>
        </w:rPr>
        <w:lastRenderedPageBreak/>
        <w:t xml:space="preserve">2015 году, которые являются призывом к действиям по искоренению нищеты, защите планеты и улучшению жизни и благосостояния граждан. </w:t>
      </w:r>
    </w:p>
    <w:p w14:paraId="350BC47C" w14:textId="6C411027" w:rsidR="00F60B50" w:rsidRDefault="00743656" w:rsidP="000664AE">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t>В области окружающей среды и борьбы с изменением климата на глобальном уровне было достигнуто много изменений и достижений, которые подчеркивают растущую озабоченность экологическими проблемами</w:t>
      </w:r>
      <w:r w:rsidR="00547F84">
        <w:rPr>
          <w:sz w:val="28"/>
          <w:szCs w:val="28"/>
          <w:lang w:val="ru"/>
        </w:rPr>
        <w:t xml:space="preserve"> [25]</w:t>
      </w:r>
      <w:r w:rsidRPr="000664AE">
        <w:rPr>
          <w:sz w:val="28"/>
          <w:szCs w:val="28"/>
          <w:lang w:val="ru"/>
        </w:rPr>
        <w:t xml:space="preserve">. </w:t>
      </w:r>
    </w:p>
    <w:p w14:paraId="32DBA4C2" w14:textId="223753E1" w:rsidR="00F60B50" w:rsidRDefault="00743656" w:rsidP="000664AE">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t xml:space="preserve">1949 год: Конференция Организации Объединенных Наций по сохранению и использованию ресурсов была первым органом Организации Объединенных Наций, занимавшимся вопросами использования и истощения ресурсов, хотя ее озабоченность заключалась только в том, как она влияет на экономическое и социальное развитие. </w:t>
      </w:r>
    </w:p>
    <w:p w14:paraId="33D40DCC" w14:textId="04BB74ED" w:rsidR="00743656" w:rsidRPr="000664AE" w:rsidRDefault="00743656" w:rsidP="000664AE">
      <w:pPr>
        <w:pStyle w:val="a3"/>
        <w:shd w:val="clear" w:color="auto" w:fill="FFFFFF"/>
        <w:spacing w:before="0" w:beforeAutospacing="0" w:after="0" w:afterAutospacing="0" w:line="360" w:lineRule="auto"/>
        <w:ind w:firstLine="709"/>
        <w:contextualSpacing/>
        <w:jc w:val="both"/>
        <w:rPr>
          <w:sz w:val="28"/>
          <w:szCs w:val="28"/>
        </w:rPr>
      </w:pPr>
      <w:r w:rsidRPr="000664AE">
        <w:rPr>
          <w:sz w:val="28"/>
          <w:szCs w:val="28"/>
          <w:lang w:val="ru"/>
        </w:rPr>
        <w:t>1972 год: в Стокгольме проводится первая Международная конференция Организации Объединенных Наций по окружающей человека среде, известная как Первая встреча на высшем уровне «Планета Земля». Программа ООН по окружающей среде создана в 1973 году.</w:t>
      </w:r>
    </w:p>
    <w:p w14:paraId="062C0F9A" w14:textId="77777777" w:rsidR="00F60B50" w:rsidRDefault="00743656" w:rsidP="000664AE">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t>1979 год: в Женеве проводится первая Всемирная конференция по климату.</w:t>
      </w:r>
    </w:p>
    <w:p w14:paraId="0F5F6CA6" w14:textId="77777777" w:rsidR="00F60B50" w:rsidRDefault="00743656" w:rsidP="000664AE">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t>1983 год: создана Комиссия Организации Объединенных Наций по окружающей среде и развитию.</w:t>
      </w:r>
    </w:p>
    <w:p w14:paraId="0F625808" w14:textId="77777777" w:rsidR="00F60B50" w:rsidRDefault="00743656" w:rsidP="000664AE">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t>1987 год: Монреальский протокол утвержден для защиты озонового слоя.</w:t>
      </w:r>
    </w:p>
    <w:p w14:paraId="2698800C" w14:textId="77777777" w:rsidR="00F60B50" w:rsidRDefault="00F60B50" w:rsidP="000664AE">
      <w:pPr>
        <w:pStyle w:val="a3"/>
        <w:shd w:val="clear" w:color="auto" w:fill="FFFFFF"/>
        <w:spacing w:before="0" w:beforeAutospacing="0" w:after="0" w:afterAutospacing="0" w:line="360" w:lineRule="auto"/>
        <w:ind w:firstLine="709"/>
        <w:contextualSpacing/>
        <w:jc w:val="both"/>
        <w:rPr>
          <w:sz w:val="28"/>
          <w:szCs w:val="28"/>
          <w:lang w:val="ru"/>
        </w:rPr>
      </w:pPr>
      <w:r>
        <w:rPr>
          <w:sz w:val="28"/>
          <w:szCs w:val="28"/>
          <w:lang w:val="ru"/>
        </w:rPr>
        <w:t>1</w:t>
      </w:r>
      <w:r w:rsidR="00743656" w:rsidRPr="000664AE">
        <w:rPr>
          <w:sz w:val="28"/>
          <w:szCs w:val="28"/>
          <w:lang w:val="ru"/>
        </w:rPr>
        <w:t>988 год: создана Межправительственная группа экспертов по изменению климата (МГЭИК).</w:t>
      </w:r>
    </w:p>
    <w:p w14:paraId="68C29CAD" w14:textId="77777777" w:rsidR="00F60B50" w:rsidRDefault="00743656" w:rsidP="000664AE">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t>1990 год: МГЭИК публикует в Сундсвалле первый доклад об оценке, в котором содержатся научные данные об изменении климата.</w:t>
      </w:r>
    </w:p>
    <w:p w14:paraId="79D87BD4" w14:textId="77777777" w:rsidR="00F60B50" w:rsidRDefault="00743656" w:rsidP="000664AE">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t>1992 год: Саммит «Планета Земля» проводится в Рио-де-Жанейро, где учреждена Рамочная конвенция Организации Объединенных Наций об изменении климата. Страны, подписавшие Рамочную конвенцию, обязуются принять меры по сокращению выбросов газов, вызывающих глобальное потепление.</w:t>
      </w:r>
    </w:p>
    <w:p w14:paraId="4C40A888" w14:textId="77777777" w:rsidR="00F60B50" w:rsidRDefault="00743656" w:rsidP="000664AE">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lastRenderedPageBreak/>
        <w:t>1995 год: Первая Конференция Сторон (КС1) проводится в Берлине. Присутствующие страны соглашаются встречаться один раз в год для мониторинга и контроля глобального потепления и сокращения выбросов парниковых газов.</w:t>
      </w:r>
    </w:p>
    <w:p w14:paraId="33DE98E7" w14:textId="77777777" w:rsidR="00F60B50" w:rsidRDefault="00743656" w:rsidP="000664AE">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t xml:space="preserve">1996 год: КС2 (Женева) признает необходимость установления юридически обязательных количественных целевых показателей по ограничению выбросов парниковых газов промышленно развитыми странами. </w:t>
      </w:r>
    </w:p>
    <w:p w14:paraId="6882F1C0" w14:textId="77777777" w:rsidR="00F60B50" w:rsidRDefault="00743656" w:rsidP="000664AE">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t xml:space="preserve">1997 год: С принятием Киотского протокола на КС3 для богатых стран были установлены обязательные целевые показатели выбросов (сокращение выбросов ряда парниковых газов выше уровней 1990 года выше уровней 1990 года) в период с 2008 по 2012 год). </w:t>
      </w:r>
    </w:p>
    <w:p w14:paraId="6A58769C" w14:textId="77777777" w:rsidR="00F60B50" w:rsidRDefault="00F60B50" w:rsidP="000664AE">
      <w:pPr>
        <w:pStyle w:val="a3"/>
        <w:shd w:val="clear" w:color="auto" w:fill="FFFFFF"/>
        <w:spacing w:before="0" w:beforeAutospacing="0" w:after="0" w:afterAutospacing="0" w:line="360" w:lineRule="auto"/>
        <w:ind w:firstLine="709"/>
        <w:contextualSpacing/>
        <w:jc w:val="both"/>
        <w:rPr>
          <w:sz w:val="28"/>
          <w:szCs w:val="28"/>
          <w:lang w:val="ru"/>
        </w:rPr>
      </w:pPr>
      <w:r>
        <w:rPr>
          <w:sz w:val="28"/>
          <w:szCs w:val="28"/>
          <w:lang w:val="ru"/>
        </w:rPr>
        <w:t>2</w:t>
      </w:r>
      <w:r w:rsidR="00743656" w:rsidRPr="000664AE">
        <w:rPr>
          <w:sz w:val="28"/>
          <w:szCs w:val="28"/>
          <w:lang w:val="ru"/>
        </w:rPr>
        <w:t xml:space="preserve">002 год: ЕС единогласно одобрил Киотский протокол после его одобрения национальными парламентами. Япония также поддерживает Договор, как и Канада и Новая Зеландия. </w:t>
      </w:r>
    </w:p>
    <w:p w14:paraId="5E6DE760" w14:textId="212ED91E" w:rsidR="00F60B50" w:rsidRDefault="00743656" w:rsidP="000664AE">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t xml:space="preserve">2005 год: Киотский протокол вступает в силу без ратификации такими странами, как США, Китай и </w:t>
      </w:r>
      <w:r w:rsidR="00F60B50" w:rsidRPr="000664AE">
        <w:rPr>
          <w:sz w:val="28"/>
          <w:szCs w:val="28"/>
          <w:lang w:val="ru"/>
        </w:rPr>
        <w:t>Индия несмотря на то, что</w:t>
      </w:r>
      <w:r w:rsidRPr="000664AE">
        <w:rPr>
          <w:sz w:val="28"/>
          <w:szCs w:val="28"/>
          <w:lang w:val="ru"/>
        </w:rPr>
        <w:t xml:space="preserve"> они являются наиболее загрязняющими странами, ратифицируют его, но не обязаны сокращать свои выбросы, поскольку они являются развивающимися странами. </w:t>
      </w:r>
    </w:p>
    <w:p w14:paraId="4A7F85D2" w14:textId="77777777" w:rsidR="00F60B50" w:rsidRDefault="00743656" w:rsidP="000664AE">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t xml:space="preserve">2009 год: На КС15 (Копенгаген) достигнута договоренность о сохранении глобального потепления на уровне ниже 2 °C, и наиболее развитые страны обязуются долгосрочными последствиями для развивающихся стран. </w:t>
      </w:r>
    </w:p>
    <w:p w14:paraId="0E646C0F" w14:textId="77777777" w:rsidR="00F60B50" w:rsidRDefault="00743656" w:rsidP="000664AE">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t>2010: На COP16 (</w:t>
      </w:r>
      <w:proofErr w:type="spellStart"/>
      <w:r w:rsidRPr="000664AE">
        <w:rPr>
          <w:sz w:val="28"/>
          <w:szCs w:val="28"/>
          <w:lang w:val="ru"/>
        </w:rPr>
        <w:t>Канкун</w:t>
      </w:r>
      <w:proofErr w:type="spellEnd"/>
      <w:r w:rsidRPr="000664AE">
        <w:rPr>
          <w:sz w:val="28"/>
          <w:szCs w:val="28"/>
          <w:lang w:val="ru"/>
        </w:rPr>
        <w:t xml:space="preserve">) создан Зеленый климатический фонд. </w:t>
      </w:r>
    </w:p>
    <w:p w14:paraId="6996FA7E" w14:textId="6CB0394B" w:rsidR="00F60B50" w:rsidRDefault="00743656" w:rsidP="000664AE">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t>2011: На COP17 разрабатывается дорожная карта для глобального соглашения о сокращении выбросов. Канада объявляет о выходе из Киотского протокола.</w:t>
      </w:r>
    </w:p>
    <w:p w14:paraId="1C75E8E7" w14:textId="77777777" w:rsidR="00F60B50" w:rsidRDefault="00743656" w:rsidP="000664AE">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t xml:space="preserve">2012 год: На КС18 (Доха) достигнута договоренность о продлении обязательств по Киотскому протоколу до 31 декабря 2020 года. </w:t>
      </w:r>
    </w:p>
    <w:p w14:paraId="3570D1EC" w14:textId="2376B7CD" w:rsidR="00743656" w:rsidRPr="000664AE" w:rsidRDefault="00743656" w:rsidP="000664AE">
      <w:pPr>
        <w:pStyle w:val="a3"/>
        <w:shd w:val="clear" w:color="auto" w:fill="FFFFFF"/>
        <w:spacing w:before="0" w:beforeAutospacing="0" w:after="0" w:afterAutospacing="0" w:line="360" w:lineRule="auto"/>
        <w:ind w:firstLine="709"/>
        <w:contextualSpacing/>
        <w:jc w:val="both"/>
        <w:rPr>
          <w:sz w:val="28"/>
          <w:szCs w:val="28"/>
        </w:rPr>
      </w:pPr>
      <w:r w:rsidRPr="000664AE">
        <w:rPr>
          <w:sz w:val="28"/>
          <w:szCs w:val="28"/>
          <w:lang w:val="ru"/>
        </w:rPr>
        <w:t xml:space="preserve">2015: Парижское соглашение (COP21) принято 195 странами и ЕС с долгосрочной целью поддержания глобального среднего повышения температуры значительно ниже 2 ° C, с целью ограничить повышение до 1,5 ° </w:t>
      </w:r>
      <w:r w:rsidRPr="000664AE">
        <w:rPr>
          <w:sz w:val="28"/>
          <w:szCs w:val="28"/>
          <w:lang w:val="ru"/>
        </w:rPr>
        <w:lastRenderedPageBreak/>
        <w:t>C.  Организация Объединенных Наций также публикует Повестку дня 17 целей в области устойчивого развития (ЦУР) на период до 2030 года.</w:t>
      </w:r>
    </w:p>
    <w:p w14:paraId="1D9B7220" w14:textId="77777777" w:rsidR="00F60B50" w:rsidRDefault="00743656" w:rsidP="000664AE">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t xml:space="preserve">2016: Соединенные Штаты и Китай совместно ратифицируют Парижское соглашение. </w:t>
      </w:r>
    </w:p>
    <w:p w14:paraId="0BE68DAA" w14:textId="77777777" w:rsidR="00F60B50" w:rsidRDefault="00743656" w:rsidP="000664AE">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t>2017: Соединенные Штаты выходят из Парижского соглашения, и проводится саммит «Одна планета», продвигаемый президентом Франции Эммануэлем Макроном и организованный ООН и Всемирным банком, чтобы подтвердить приверженность государств-членов Парижскому соглашению.</w:t>
      </w:r>
    </w:p>
    <w:p w14:paraId="008E7C08" w14:textId="77777777" w:rsidR="00F60B50" w:rsidRDefault="00743656" w:rsidP="000664AE">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t xml:space="preserve">2019: Проходит самый длинный климатический саммит в истории (COP25, Мадрид), закладывающий основу для сокращения вредных выбросов и реагирования на чрезвычайную климатическую ситуацию. </w:t>
      </w:r>
    </w:p>
    <w:p w14:paraId="51899783" w14:textId="0808A63D" w:rsidR="00F60B50" w:rsidRDefault="00743656" w:rsidP="00F60B50">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t xml:space="preserve">2021 год: На конференции Организации Объединенных Наций по климату в Глазго, COP26, почти 200 стран одобрили глобальное соглашение об изменении климата, согласившись принять дальнейшие меры по борьбе с изменением климата и оказанию помощи уязвимым странам. Было взято обязательство начать поэтапный отказ от угля во всем мире и ограничить глобальное потепление до 1,5 °C.  Был принят ряд инициатив, в том числе: Постепенно сокращать использование угля во всем мире. Странам предлагается обновить свои целевые показатели сокращения выбросов углерода на 2030 год. Развитым странам настоятельно предлагается удвоить финансирование развивающихся стран, с тем чтобы помочь им адаптироваться к изменению климата. Он добивается от развитых стран обязательств по увеличению финансовых взносов для достижения целевого показателя финансирования в размере 100 млрд. Во многих из этих событий ЕС сыграл важную роль в качестве одного из основных факторов экологического прогресса. ЕС всегда был очень активным, о чем свидетельствует запуск Европейского зеленого соглашения в 2019 году, который придал новый импульс политике и действиям в области изменения климата на уровне ЕС. </w:t>
      </w:r>
    </w:p>
    <w:p w14:paraId="721858BE" w14:textId="62B74F66" w:rsidR="00F60B50" w:rsidRDefault="00743656" w:rsidP="00F60B50">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lastRenderedPageBreak/>
        <w:t xml:space="preserve">Важность Европейского зеленого соглашения в экологической политике ЕС Европейский зеленый курс </w:t>
      </w:r>
      <w:r w:rsidR="00F60B50">
        <w:rPr>
          <w:sz w:val="28"/>
          <w:szCs w:val="28"/>
          <w:lang w:val="ru"/>
        </w:rPr>
        <w:t>–</w:t>
      </w:r>
      <w:r w:rsidR="00F60B50" w:rsidRPr="00F60B50">
        <w:rPr>
          <w:sz w:val="28"/>
          <w:szCs w:val="28"/>
        </w:rPr>
        <w:t xml:space="preserve"> </w:t>
      </w:r>
      <w:r w:rsidRPr="000664AE">
        <w:rPr>
          <w:sz w:val="28"/>
          <w:szCs w:val="28"/>
          <w:lang w:val="ru"/>
        </w:rPr>
        <w:t xml:space="preserve">это «новая стратегия роста, направленная на превращение ЕС в справедливое и процветающее общество с современной, ресурсоснабжающей и конкурентоспособной экономикой, где в 2050 году не будет чистых выбросов парниковых газов и где экономический рост отделен от использования ресурсов» (Европейская комиссия 2019 года). В 2019 году будет разработана первоначальная дорожная карта по ключевым политикам и мерам, необходимым для продвижения достижения Европейского зеленого соглашения, которое включено в действия по реализации ЦУР. Среди элементов этого зеленого плана </w:t>
      </w:r>
      <w:r w:rsidR="00F60B50">
        <w:rPr>
          <w:sz w:val="28"/>
          <w:szCs w:val="28"/>
          <w:lang w:val="ru"/>
        </w:rPr>
        <w:t>–</w:t>
      </w:r>
      <w:r w:rsidRPr="000664AE">
        <w:rPr>
          <w:sz w:val="28"/>
          <w:szCs w:val="28"/>
          <w:lang w:val="ru"/>
        </w:rPr>
        <w:t xml:space="preserve"> переход к зеленому переходу, расширение прав и возможностей европейской промышленности и малых и средних компаний, стимулирование экономики замкнутого цикла, создание устойчивой продовольственной системы и сохранение биоразнообразия. С Европейским зеленым соглашением было установлено трансформационное изменение, при этом государства-члены ЕС обязались сделать ЕС первой климатически нейтральной зоной к 2050 году</w:t>
      </w:r>
      <w:r w:rsidR="00547F84">
        <w:rPr>
          <w:sz w:val="28"/>
          <w:szCs w:val="28"/>
          <w:lang w:val="ru"/>
        </w:rPr>
        <w:t xml:space="preserve"> [55]</w:t>
      </w:r>
      <w:r w:rsidRPr="000664AE">
        <w:rPr>
          <w:sz w:val="28"/>
          <w:szCs w:val="28"/>
          <w:lang w:val="ru"/>
        </w:rPr>
        <w:t xml:space="preserve">. </w:t>
      </w:r>
    </w:p>
    <w:p w14:paraId="029D7447" w14:textId="77777777" w:rsidR="00670873" w:rsidRDefault="00743656" w:rsidP="00F60B50">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t xml:space="preserve">Видение Европейской комиссии охватывает почти всю политику ЕС и соответствует цели соглашения по удержанию глобального повышения температуры ниже 2 ° C до тех пор, пока оно не будет достигнуто путем поддержания его на уровне 1,5 ° C.  С этой целью к 2030 году выбросы должны быть сокращены по меньшей мере на 55% по сравнению с уровнями 1990 года, который создаст новые возможности для инноваций, инвестиций и занятости. Переход к более экологичной мобильности обеспечит более доступный, чистый и доступный </w:t>
      </w:r>
      <w:proofErr w:type="spellStart"/>
      <w:r w:rsidRPr="000664AE">
        <w:rPr>
          <w:sz w:val="28"/>
          <w:szCs w:val="28"/>
          <w:lang w:val="ru"/>
        </w:rPr>
        <w:t>тран</w:t>
      </w:r>
      <w:proofErr w:type="spellEnd"/>
      <w:r w:rsidR="00670873">
        <w:rPr>
          <w:sz w:val="28"/>
          <w:szCs w:val="28"/>
        </w:rPr>
        <w:t>спорт</w:t>
      </w:r>
      <w:r w:rsidRPr="000664AE">
        <w:rPr>
          <w:sz w:val="28"/>
          <w:szCs w:val="28"/>
          <w:lang w:val="ru"/>
        </w:rPr>
        <w:t xml:space="preserve">. Европейская комиссия предлагает несколько целей по сокращению выбросов CO2 от новых легковых автомобилей и фургонов: </w:t>
      </w:r>
    </w:p>
    <w:p w14:paraId="0DCEF8A9" w14:textId="77777777" w:rsidR="00670873" w:rsidRDefault="00743656" w:rsidP="00830A08">
      <w:pPr>
        <w:pStyle w:val="a3"/>
        <w:numPr>
          <w:ilvl w:val="0"/>
          <w:numId w:val="4"/>
        </w:numPr>
        <w:shd w:val="clear" w:color="auto" w:fill="FFFFFF"/>
        <w:spacing w:before="0" w:beforeAutospacing="0" w:after="0" w:afterAutospacing="0" w:line="360" w:lineRule="auto"/>
        <w:ind w:left="0" w:firstLine="709"/>
        <w:contextualSpacing/>
        <w:jc w:val="both"/>
        <w:rPr>
          <w:sz w:val="28"/>
          <w:szCs w:val="28"/>
          <w:lang w:val="ru"/>
        </w:rPr>
      </w:pPr>
      <w:r w:rsidRPr="000664AE">
        <w:rPr>
          <w:sz w:val="28"/>
          <w:szCs w:val="28"/>
          <w:lang w:val="ru"/>
        </w:rPr>
        <w:t xml:space="preserve">55% снижение выбросов от легковых автомобилей к 2030 году. </w:t>
      </w:r>
    </w:p>
    <w:p w14:paraId="6AA77772" w14:textId="77777777" w:rsidR="00670873" w:rsidRDefault="00743656" w:rsidP="00830A08">
      <w:pPr>
        <w:pStyle w:val="a3"/>
        <w:numPr>
          <w:ilvl w:val="0"/>
          <w:numId w:val="4"/>
        </w:numPr>
        <w:shd w:val="clear" w:color="auto" w:fill="FFFFFF"/>
        <w:spacing w:before="0" w:beforeAutospacing="0" w:after="0" w:afterAutospacing="0" w:line="360" w:lineRule="auto"/>
        <w:ind w:left="0" w:firstLine="709"/>
        <w:contextualSpacing/>
        <w:jc w:val="both"/>
        <w:rPr>
          <w:sz w:val="28"/>
          <w:szCs w:val="28"/>
          <w:lang w:val="ru"/>
        </w:rPr>
      </w:pPr>
      <w:r w:rsidRPr="000664AE">
        <w:rPr>
          <w:sz w:val="28"/>
          <w:szCs w:val="28"/>
          <w:lang w:val="ru"/>
        </w:rPr>
        <w:t xml:space="preserve">На 50% меньше выбросов от фургонов к 2030 году.  </w:t>
      </w:r>
    </w:p>
    <w:p w14:paraId="117CBDA1" w14:textId="2DCAFFD8" w:rsidR="00670873" w:rsidRDefault="00743656" w:rsidP="00830A08">
      <w:pPr>
        <w:pStyle w:val="a3"/>
        <w:numPr>
          <w:ilvl w:val="0"/>
          <w:numId w:val="4"/>
        </w:numPr>
        <w:shd w:val="clear" w:color="auto" w:fill="FFFFFF"/>
        <w:spacing w:before="0" w:beforeAutospacing="0" w:after="0" w:afterAutospacing="0" w:line="360" w:lineRule="auto"/>
        <w:ind w:left="0" w:firstLine="709"/>
        <w:contextualSpacing/>
        <w:jc w:val="both"/>
        <w:rPr>
          <w:sz w:val="28"/>
          <w:szCs w:val="28"/>
          <w:lang w:val="ru"/>
        </w:rPr>
      </w:pPr>
      <w:r w:rsidRPr="000664AE">
        <w:rPr>
          <w:sz w:val="28"/>
          <w:szCs w:val="28"/>
          <w:lang w:val="ru"/>
        </w:rPr>
        <w:t>0 выбросов в новых легковых автомобилях к 2035 году</w:t>
      </w:r>
      <w:r w:rsidR="00547F84">
        <w:rPr>
          <w:sz w:val="28"/>
          <w:szCs w:val="28"/>
          <w:lang w:val="ru"/>
        </w:rPr>
        <w:t xml:space="preserve"> [11]</w:t>
      </w:r>
      <w:r w:rsidRPr="000664AE">
        <w:rPr>
          <w:sz w:val="28"/>
          <w:szCs w:val="28"/>
          <w:lang w:val="ru"/>
        </w:rPr>
        <w:t xml:space="preserve">. </w:t>
      </w:r>
    </w:p>
    <w:p w14:paraId="44E45CA6" w14:textId="77777777" w:rsidR="00670873" w:rsidRDefault="00743656" w:rsidP="00670873">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lastRenderedPageBreak/>
        <w:t>Поощряется рост рынка транспортных средств с нулевым или низким уровнем выбросов, гарантируя, что граждане имеют необходимую инфраструктуру для подзарядки этих транспортных средств. К 2026 году автомобильный транспорт будет подчиняться правам на выбросы и будет устанавливать цену на загрязнение, поощрять использование более чистых видов топлива и реинвестировать в чистые технологии. Комиссия также предлагает ценообразование на углерод для авиационного сектор</w:t>
      </w:r>
      <w:r w:rsidR="00670873">
        <w:rPr>
          <w:sz w:val="28"/>
          <w:szCs w:val="28"/>
          <w:lang w:val="ru"/>
        </w:rPr>
        <w:t>а</w:t>
      </w:r>
      <w:r w:rsidRPr="000664AE">
        <w:rPr>
          <w:sz w:val="28"/>
          <w:szCs w:val="28"/>
          <w:lang w:val="ru"/>
        </w:rPr>
        <w:t xml:space="preserve">, который до сих пор не был освобожден от освобождения. В нем также предлагается содействовать созданию устойчивых видов топлива для авиации. Кроме того, для декарбонизации экономики Комиссия также предлагает распространить ценообразование на углерод на морской сектор. Будут установлены целевые показатели для крупных портов по поставке береговой электроэнергии на суда, с тем чтобы сократить использование загрязняющего топлива. </w:t>
      </w:r>
    </w:p>
    <w:p w14:paraId="4883C9E1" w14:textId="06A57CC3" w:rsidR="00743656" w:rsidRPr="00F60B50" w:rsidRDefault="00743656" w:rsidP="00670873">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t>Система налогообложения энергетических продуктов также должна поддерживать экологический переход, поэтому Комиссия предлагает гармонизировать минимальные налоговые ставки на отопление и транспорт в соответствии с климатическими целями, чтобы также снизить социальное воздействие и поддержать наиболее уязвимых граждан.</w:t>
      </w:r>
      <w:r w:rsidR="0056270E" w:rsidRPr="000664AE">
        <w:rPr>
          <w:sz w:val="28"/>
          <w:szCs w:val="28"/>
        </w:rPr>
        <w:t xml:space="preserve"> </w:t>
      </w:r>
      <w:r w:rsidRPr="000664AE">
        <w:rPr>
          <w:sz w:val="28"/>
          <w:szCs w:val="28"/>
          <w:lang w:val="ru"/>
        </w:rPr>
        <w:t xml:space="preserve">Европейская зеленая сделка улучшит благосостояние и здоровье всех граждан, обеспечив чистой водой, свежим воздухом, здоровой и доступной пищей для всех бюджетов, биоразнообразием, новыми и энергетически эффективными зданиями, эффективным общественным транспортом, чистой энергией, технологическими инновациями, долговечными продуктами, которые могут быть переработаны и повторно использованы, и перспективными рабочими местами. Пандемия, вызванная COVID-19, замедлила экономическую активность во всем мире, </w:t>
      </w:r>
      <w:proofErr w:type="gramStart"/>
      <w:r w:rsidRPr="000664AE">
        <w:rPr>
          <w:sz w:val="28"/>
          <w:szCs w:val="28"/>
          <w:lang w:val="ru"/>
        </w:rPr>
        <w:t>и</w:t>
      </w:r>
      <w:proofErr w:type="gramEnd"/>
      <w:r w:rsidRPr="000664AE">
        <w:rPr>
          <w:sz w:val="28"/>
          <w:szCs w:val="28"/>
          <w:lang w:val="ru"/>
        </w:rPr>
        <w:t xml:space="preserve"> хотя произошло снижение уровня загрязнения, потому что активность была ниже, и люди оставались дома, необходимо поддерживать низкий уровень вредных выбросов после того, как большинство видов деятельности были возобновлены и возвращены к норме. Поэтому Европа запустила амбициозный план восстановления, основанный на </w:t>
      </w:r>
      <w:r w:rsidRPr="000664AE">
        <w:rPr>
          <w:sz w:val="28"/>
          <w:szCs w:val="28"/>
          <w:lang w:val="ru"/>
        </w:rPr>
        <w:lastRenderedPageBreak/>
        <w:t xml:space="preserve">Европейском зеленом соглашении, это спасательный круг из пандемии COVID-19, поскольку одна треть инвестиций в размере 1,8 триллиона евро в План восстановления следующего поколения ЕС будет способствовать Европейскому зеленому соглашению. В рамках Европейского зеленого курса Комиссия предложила первый Европейский климатический закон в марте 2020 года для достижения цели климатической нейтральности к 2050 году, </w:t>
      </w:r>
    </w:p>
    <w:p w14:paraId="234F0BF4" w14:textId="6EEA4A5F" w:rsidR="00670873" w:rsidRDefault="00743656" w:rsidP="00670873">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t xml:space="preserve">Циркулярная экономика </w:t>
      </w:r>
      <w:r w:rsidR="00670873">
        <w:rPr>
          <w:sz w:val="28"/>
          <w:szCs w:val="28"/>
          <w:lang w:val="ru"/>
        </w:rPr>
        <w:t>–</w:t>
      </w:r>
      <w:r w:rsidRPr="000664AE">
        <w:rPr>
          <w:sz w:val="28"/>
          <w:szCs w:val="28"/>
          <w:lang w:val="ru"/>
        </w:rPr>
        <w:t xml:space="preserve"> это экономическая концепция, которая взаимосвязана с устойчивостью и цель которой заключается в том, чтобы ценность продуктов и материалов сохранялась в экономике как можно дольше, чтобы свести к минимуму образование отходов. Европейский союз создал План действий по циркулярной экономике. Эти меры заключаются в том, чтобы сделать устойчивые продукты нормой в ЕС, обеспечить, чтобы продукты, размещенные на рынке ЕС, прослужили дольше, были проще в повторном использовании и переработке, расширении прав и возможностей потребителей и сосредоточились на наиболее ресурсоемких секторах с высоким потенциалом </w:t>
      </w:r>
      <w:proofErr w:type="spellStart"/>
      <w:r w:rsidRPr="000664AE">
        <w:rPr>
          <w:sz w:val="28"/>
          <w:szCs w:val="28"/>
          <w:lang w:val="ru"/>
        </w:rPr>
        <w:t>циркулярности</w:t>
      </w:r>
      <w:proofErr w:type="spellEnd"/>
      <w:r w:rsidRPr="000664AE">
        <w:rPr>
          <w:sz w:val="28"/>
          <w:szCs w:val="28"/>
          <w:lang w:val="ru"/>
        </w:rPr>
        <w:t xml:space="preserve">, таких как электроника и ИКТ, батареи и транспортные средства, упаковка, пластмассы, текстиль, строительство и здания, пища, вода и питательные вещества. Однако иногда основными барьерами для внедрения циркулярной экономики являются культурные, из-за отсутствия потребительского интереса или осведомленности </w:t>
      </w:r>
      <w:r w:rsidR="00670873" w:rsidRPr="000664AE">
        <w:rPr>
          <w:sz w:val="28"/>
          <w:szCs w:val="28"/>
          <w:lang w:val="ru"/>
        </w:rPr>
        <w:t>и низкого</w:t>
      </w:r>
      <w:r w:rsidRPr="000664AE">
        <w:rPr>
          <w:sz w:val="28"/>
          <w:szCs w:val="28"/>
          <w:lang w:val="ru"/>
        </w:rPr>
        <w:t xml:space="preserve"> делового интереса</w:t>
      </w:r>
      <w:r w:rsidR="00547F84">
        <w:rPr>
          <w:sz w:val="28"/>
          <w:szCs w:val="28"/>
          <w:lang w:val="ru"/>
        </w:rPr>
        <w:t xml:space="preserve"> [42]</w:t>
      </w:r>
      <w:r w:rsidR="00670873">
        <w:rPr>
          <w:sz w:val="28"/>
          <w:szCs w:val="28"/>
          <w:lang w:val="ru"/>
        </w:rPr>
        <w:t>.</w:t>
      </w:r>
      <w:r w:rsidRPr="000664AE">
        <w:rPr>
          <w:sz w:val="28"/>
          <w:szCs w:val="28"/>
          <w:lang w:val="ru"/>
        </w:rPr>
        <w:t xml:space="preserve"> </w:t>
      </w:r>
    </w:p>
    <w:p w14:paraId="3F9D2C55" w14:textId="77777777" w:rsidR="00670873" w:rsidRDefault="00743656" w:rsidP="000664AE">
      <w:pPr>
        <w:pStyle w:val="a3"/>
        <w:shd w:val="clear" w:color="auto" w:fill="FFFFFF"/>
        <w:spacing w:before="0" w:beforeAutospacing="0" w:after="0" w:afterAutospacing="0" w:line="360" w:lineRule="auto"/>
        <w:ind w:firstLine="709"/>
        <w:contextualSpacing/>
        <w:jc w:val="both"/>
        <w:rPr>
          <w:sz w:val="28"/>
          <w:szCs w:val="28"/>
          <w:lang w:val="ru"/>
        </w:rPr>
      </w:pPr>
      <w:r w:rsidRPr="000664AE">
        <w:rPr>
          <w:sz w:val="28"/>
          <w:szCs w:val="28"/>
          <w:lang w:val="ru"/>
        </w:rPr>
        <w:t>Цель состоит в том, чтобы производить меньше отходов; заставить цикличность работать на людей, регионы и города; и возглавить глобальные усилия в области циркулярной экономики в ЕС. Эта инициатива потребует от компаний обосновать свои утверждения об экологическом воздействии их продуктов или услуг с использованием стандартных методов количественной оценки, чтобы они были надежными, сопоставимыми и проверяемыми во всех странах-членах ЕС, с целью сокращения числа компаний, которые создают неправильное представление об их воздействии на окружающую среду</w:t>
      </w:r>
    </w:p>
    <w:p w14:paraId="5D69B53A" w14:textId="15E28B92" w:rsidR="00543CDA" w:rsidRDefault="00670873" w:rsidP="001C0513">
      <w:pPr>
        <w:pStyle w:val="a3"/>
        <w:shd w:val="clear" w:color="auto" w:fill="FFFFFF"/>
        <w:spacing w:before="0" w:beforeAutospacing="0" w:after="0" w:afterAutospacing="0" w:line="360" w:lineRule="auto"/>
        <w:ind w:firstLine="709"/>
        <w:contextualSpacing/>
        <w:jc w:val="both"/>
        <w:rPr>
          <w:sz w:val="28"/>
          <w:szCs w:val="28"/>
          <w:lang w:val="ru"/>
        </w:rPr>
      </w:pPr>
      <w:r>
        <w:rPr>
          <w:sz w:val="28"/>
          <w:szCs w:val="28"/>
          <w:lang w:val="ru"/>
        </w:rPr>
        <w:lastRenderedPageBreak/>
        <w:t xml:space="preserve">Таким образом, </w:t>
      </w:r>
      <w:r w:rsidR="00743656" w:rsidRPr="000664AE">
        <w:rPr>
          <w:sz w:val="28"/>
          <w:szCs w:val="28"/>
          <w:lang w:val="ru"/>
        </w:rPr>
        <w:t xml:space="preserve">ЕС поставил более амбициозные цели по сокращению чистых выбросов по крайней мере на 55% к 2030 году по сравнению с 1990 годом, с целью стать первым климатически нейтральным континентом к 2050 году, как указано в Первом европейском климатическом законе. Важно, чтобы ЕС продолжал продвигать эти меры, и с этой целью Европейская комиссия должна создать рабочую группу для мониторинга предлагаемых целей и введения санкций в отношении тех стран или организаций, которые не соблюдают. Также очень важно обучать в области устойчивого развития в учебных заведениях, чтобы будущие специалисты знали о важности защиты окружающей среды, поэтому было бы целесообразно создать устойчивый план образования. Европа могла бы также создать стимулы для отраслей, которые соответствуют установленным целевым показателям и не превышают определенного объема вредных газов, в целях дальнейшего содействия охране окружающей среды. Модель циркулярной экономики должна быть основой для политики ЕС, где поощряется устойчивое потребление, а ресурсы, используемые в экономике ЕС, сохраняются как можно дольше. Цель должна заключаться в том, чтобы как можно дольше поддерживать ценность продуктов, материалов и ресурсов в экономике и минимизировать образование отходов. Солидарность должна быть основополагающим принципом Европейского зеленого соглашения с сотрудничеством между всеми государствами-членами и различными частями общества. Достижение климатической нейтральности потребует коллективных усилий и того, чтобы многие граждане, особенно молодежь, изменили свои модели потребления и имели скудную информацию, чтобы ограничить свой углеродный след и жить в более зеленой и здоровой окружающей среде. При наличии всех законов природный капитал ЕС должен быть защищен, сохранен и расширен; ЕС должен стать экономикой с низким уровнем выбросов, ресурсоемкой, зеленой и конкурентоспособной экономикой; и граждане ЕС должны быть защищены от экологических рисков для здоровья и благополучия. Защита окружающей среды и поощрение инноваций могут помочь создать новые возможности для </w:t>
      </w:r>
      <w:r w:rsidR="00743656" w:rsidRPr="000664AE">
        <w:rPr>
          <w:sz w:val="28"/>
          <w:szCs w:val="28"/>
          <w:lang w:val="ru"/>
        </w:rPr>
        <w:lastRenderedPageBreak/>
        <w:t>бизнеса и занятости, обеспечивая при этом новые инвестиции. В политике ЕС зеленый рост занимает центральное место в обеспечении экологической устойчивости экономического роста. Он должен поддерживать зеленое восстановление ЕС после пандемии, способствовать распространению экологических законов и правил внутри и за пределами ЕС, а также стимулировать инновации в зеленых продуктах и устойчивых технологиях будущего.</w:t>
      </w:r>
    </w:p>
    <w:p w14:paraId="2F11232D" w14:textId="77777777" w:rsidR="004038CF" w:rsidRPr="00543CDA" w:rsidRDefault="004038CF" w:rsidP="001C0513">
      <w:pPr>
        <w:pStyle w:val="a3"/>
        <w:shd w:val="clear" w:color="auto" w:fill="FFFFFF"/>
        <w:spacing w:before="0" w:beforeAutospacing="0" w:after="0" w:afterAutospacing="0" w:line="360" w:lineRule="auto"/>
        <w:ind w:firstLine="709"/>
        <w:contextualSpacing/>
        <w:jc w:val="both"/>
        <w:rPr>
          <w:bCs/>
          <w:color w:val="000000"/>
          <w:sz w:val="28"/>
          <w:szCs w:val="28"/>
        </w:rPr>
      </w:pPr>
    </w:p>
    <w:p w14:paraId="5A123006" w14:textId="3F7F4599" w:rsidR="00404F7A" w:rsidRPr="00670873" w:rsidRDefault="00404F7A" w:rsidP="00670873">
      <w:pPr>
        <w:pStyle w:val="a3"/>
        <w:shd w:val="clear" w:color="auto" w:fill="FFFFFF"/>
        <w:spacing w:before="0" w:beforeAutospacing="0" w:after="0" w:afterAutospacing="0" w:line="360" w:lineRule="auto"/>
        <w:ind w:firstLine="709"/>
        <w:contextualSpacing/>
        <w:jc w:val="both"/>
        <w:rPr>
          <w:b/>
          <w:bCs/>
          <w:color w:val="000000"/>
          <w:sz w:val="28"/>
          <w:szCs w:val="28"/>
        </w:rPr>
      </w:pPr>
      <w:r w:rsidRPr="00670873">
        <w:rPr>
          <w:b/>
          <w:bCs/>
          <w:sz w:val="28"/>
        </w:rPr>
        <w:t xml:space="preserve">2.3 </w:t>
      </w:r>
      <w:r w:rsidRPr="00670873">
        <w:rPr>
          <w:b/>
          <w:bCs/>
          <w:color w:val="000000"/>
          <w:sz w:val="28"/>
          <w:szCs w:val="28"/>
        </w:rPr>
        <w:t xml:space="preserve">Оценка эффективности функционирования путей решения экологических проблем в мировой экономике </w:t>
      </w:r>
    </w:p>
    <w:p w14:paraId="1B0D5816" w14:textId="77777777" w:rsidR="00670873" w:rsidRDefault="00670873" w:rsidP="00670873">
      <w:pPr>
        <w:pStyle w:val="a3"/>
        <w:shd w:val="clear" w:color="auto" w:fill="FFFFFF"/>
        <w:spacing w:before="0" w:beforeAutospacing="0" w:after="0" w:afterAutospacing="0" w:line="360" w:lineRule="auto"/>
        <w:ind w:firstLine="709"/>
        <w:contextualSpacing/>
        <w:jc w:val="both"/>
        <w:rPr>
          <w:sz w:val="28"/>
          <w:szCs w:val="28"/>
          <w:lang w:val="ru"/>
        </w:rPr>
      </w:pPr>
    </w:p>
    <w:p w14:paraId="24C73D93" w14:textId="0A920513" w:rsidR="00830A08" w:rsidRDefault="00830A08" w:rsidP="00830A08">
      <w:pPr>
        <w:spacing w:line="360" w:lineRule="auto"/>
        <w:ind w:firstLine="709"/>
        <w:jc w:val="both"/>
        <w:rPr>
          <w:sz w:val="28"/>
          <w:szCs w:val="28"/>
        </w:rPr>
      </w:pPr>
      <w:r>
        <w:rPr>
          <w:sz w:val="28"/>
          <w:szCs w:val="28"/>
        </w:rPr>
        <w:t xml:space="preserve">Исходя из результатов анализа, можно утверждать, что </w:t>
      </w:r>
      <w:r w:rsidR="00670873" w:rsidRPr="00830A08">
        <w:rPr>
          <w:sz w:val="28"/>
          <w:szCs w:val="28"/>
        </w:rPr>
        <w:t>ЕС является мировым лидером в проведении экологическо</w:t>
      </w:r>
      <w:r>
        <w:rPr>
          <w:sz w:val="28"/>
          <w:szCs w:val="28"/>
        </w:rPr>
        <w:t>й</w:t>
      </w:r>
      <w:r w:rsidR="00670873" w:rsidRPr="00830A08">
        <w:rPr>
          <w:sz w:val="28"/>
          <w:szCs w:val="28"/>
        </w:rPr>
        <w:t xml:space="preserve"> политики, успешно решающим многие экологические проблемы континента и мира в целом. </w:t>
      </w:r>
    </w:p>
    <w:p w14:paraId="70F6B39B" w14:textId="5254BC2E" w:rsidR="000257E8" w:rsidRPr="000257E8" w:rsidRDefault="000257E8" w:rsidP="00B327DE">
      <w:pPr>
        <w:pStyle w:val="a3"/>
        <w:shd w:val="clear" w:color="auto" w:fill="FFFFFF"/>
        <w:spacing w:before="0" w:beforeAutospacing="0" w:after="0" w:afterAutospacing="0" w:line="360" w:lineRule="auto"/>
        <w:ind w:firstLine="709"/>
        <w:contextualSpacing/>
        <w:jc w:val="both"/>
        <w:rPr>
          <w:sz w:val="28"/>
          <w:szCs w:val="28"/>
        </w:rPr>
      </w:pPr>
      <w:r w:rsidRPr="000257E8">
        <w:rPr>
          <w:sz w:val="28"/>
          <w:szCs w:val="28"/>
          <w:lang w:val="ru"/>
        </w:rPr>
        <w:t xml:space="preserve">За последние несколько десятилетий в Европе произошли значительные успехи в области общественного здравоохранения, с резким снижением преждевременной смертности и увеличением ожидаемой продолжительности жизни почти на 9 лет с 1980 года. Европейские страны имеют одни из лучших систем здравоохранения в мире. Тем не менее, Европа сталкивается с беспрецедентными и перекрывающимися кризисами, которые наносят ущерб здоровью человека и средствам к существованию и угрожают адаптационному потенциалу, включая пандемию COVID-19, самый быстрорастущий миграционный кризис со времен 2-й мировой войны, перемещение населения, деградацию окружающей среды и углубление неравенства. По сравнению с доиндустриальными временами среднее повышение температуры приземного воздуха в Европе было почти на 1°C выше, чем среднее повышение глобальной температуры, и 2022 год был самым жарким европейским летом за всю историю наблюдений. Будучи третьей по величине экономикой в мире и основным источником глобальных кумулятивных выбросов парниковых газов, Европа является ключевой заинтересованной стороной в реагировании </w:t>
      </w:r>
      <w:r w:rsidRPr="000257E8">
        <w:rPr>
          <w:sz w:val="28"/>
          <w:szCs w:val="28"/>
          <w:lang w:val="ru"/>
        </w:rPr>
        <w:lastRenderedPageBreak/>
        <w:t xml:space="preserve">мира на изменение климата и несет глобальную ответственность и имеет возможность возглавить переход к </w:t>
      </w:r>
      <w:proofErr w:type="spellStart"/>
      <w:r w:rsidRPr="000257E8">
        <w:rPr>
          <w:sz w:val="28"/>
          <w:szCs w:val="28"/>
          <w:lang w:val="ru"/>
        </w:rPr>
        <w:t>низкоуглеродной</w:t>
      </w:r>
      <w:proofErr w:type="spellEnd"/>
      <w:r w:rsidRPr="000257E8">
        <w:rPr>
          <w:sz w:val="28"/>
          <w:szCs w:val="28"/>
          <w:lang w:val="ru"/>
        </w:rPr>
        <w:t xml:space="preserve"> экономике и более здоровому, более устойчивому обществу</w:t>
      </w:r>
      <w:r w:rsidR="00547F84">
        <w:rPr>
          <w:sz w:val="28"/>
          <w:szCs w:val="28"/>
          <w:lang w:val="ru"/>
        </w:rPr>
        <w:t xml:space="preserve"> [37]</w:t>
      </w:r>
      <w:r w:rsidRPr="000257E8">
        <w:rPr>
          <w:sz w:val="28"/>
          <w:szCs w:val="28"/>
          <w:lang w:val="ru"/>
        </w:rPr>
        <w:t>.</w:t>
      </w:r>
    </w:p>
    <w:p w14:paraId="7D56DE0E" w14:textId="3783151F" w:rsidR="000257E8" w:rsidRDefault="000257E8" w:rsidP="000257E8">
      <w:pPr>
        <w:pStyle w:val="a3"/>
        <w:shd w:val="clear" w:color="auto" w:fill="FFFFFF"/>
        <w:spacing w:before="0" w:beforeAutospacing="0" w:after="0" w:afterAutospacing="0" w:line="360" w:lineRule="auto"/>
        <w:contextualSpacing/>
        <w:jc w:val="both"/>
      </w:pPr>
    </w:p>
    <w:p w14:paraId="3ACE1C5B" w14:textId="109B52C0" w:rsidR="000257E8" w:rsidRPr="000257E8" w:rsidRDefault="000257E8" w:rsidP="000257E8">
      <w:pPr>
        <w:pStyle w:val="a3"/>
        <w:shd w:val="clear" w:color="auto" w:fill="FFFFFF"/>
        <w:spacing w:before="0" w:beforeAutospacing="0" w:after="0" w:afterAutospacing="0" w:line="276" w:lineRule="auto"/>
        <w:contextualSpacing/>
        <w:jc w:val="both"/>
        <w:rPr>
          <w:sz w:val="28"/>
          <w:szCs w:val="28"/>
        </w:rPr>
      </w:pPr>
      <w:r w:rsidRPr="000257E8">
        <w:rPr>
          <w:sz w:val="28"/>
          <w:szCs w:val="28"/>
        </w:rPr>
        <w:t xml:space="preserve">Таблица </w:t>
      </w:r>
      <w:r>
        <w:rPr>
          <w:sz w:val="28"/>
          <w:szCs w:val="28"/>
        </w:rPr>
        <w:t>4</w:t>
      </w:r>
      <w:r w:rsidRPr="000257E8">
        <w:rPr>
          <w:sz w:val="28"/>
          <w:szCs w:val="28"/>
        </w:rPr>
        <w:t xml:space="preserve"> – Статьи расходов на экологические категории в бюджетах некоторых стран Европы </w:t>
      </w:r>
      <w:r>
        <w:rPr>
          <w:sz w:val="28"/>
          <w:szCs w:val="28"/>
        </w:rPr>
        <w:t xml:space="preserve">в 2022 г. </w:t>
      </w:r>
      <w:r w:rsidRPr="000257E8">
        <w:rPr>
          <w:sz w:val="28"/>
          <w:szCs w:val="28"/>
        </w:rPr>
        <w:t xml:space="preserve">(составлено автором) </w:t>
      </w:r>
    </w:p>
    <w:tbl>
      <w:tblPr>
        <w:tblStyle w:val="ad"/>
        <w:tblW w:w="0" w:type="auto"/>
        <w:tblLook w:val="04A0" w:firstRow="1" w:lastRow="0" w:firstColumn="1" w:lastColumn="0" w:noHBand="0" w:noVBand="1"/>
      </w:tblPr>
      <w:tblGrid>
        <w:gridCol w:w="2759"/>
        <w:gridCol w:w="816"/>
        <w:gridCol w:w="855"/>
        <w:gridCol w:w="696"/>
        <w:gridCol w:w="730"/>
        <w:gridCol w:w="696"/>
        <w:gridCol w:w="696"/>
        <w:gridCol w:w="704"/>
        <w:gridCol w:w="696"/>
        <w:gridCol w:w="697"/>
      </w:tblGrid>
      <w:tr w:rsidR="001A23F8" w14:paraId="1C85130C" w14:textId="77777777" w:rsidTr="001A23F8">
        <w:trPr>
          <w:cantSplit/>
          <w:trHeight w:val="2302"/>
        </w:trPr>
        <w:tc>
          <w:tcPr>
            <w:tcW w:w="3114" w:type="dxa"/>
            <w:vMerge w:val="restart"/>
            <w:vAlign w:val="center"/>
          </w:tcPr>
          <w:p w14:paraId="52E5E78F" w14:textId="299D592B" w:rsidR="00DD6358" w:rsidRPr="001A23F8" w:rsidRDefault="00DD6358" w:rsidP="001A23F8">
            <w:pPr>
              <w:pStyle w:val="a3"/>
              <w:spacing w:before="0" w:beforeAutospacing="0" w:after="0" w:afterAutospacing="0" w:line="360" w:lineRule="auto"/>
              <w:contextualSpacing/>
              <w:jc w:val="center"/>
            </w:pPr>
            <w:r w:rsidRPr="001A23F8">
              <w:rPr>
                <w:rFonts w:hint="cs"/>
              </w:rPr>
              <w:t>Категория</w:t>
            </w:r>
          </w:p>
        </w:tc>
        <w:tc>
          <w:tcPr>
            <w:tcW w:w="425" w:type="dxa"/>
            <w:textDirection w:val="btLr"/>
          </w:tcPr>
          <w:p w14:paraId="58F130C4" w14:textId="4E43E563" w:rsidR="00DD6358" w:rsidRPr="001A23F8" w:rsidRDefault="00DD6358" w:rsidP="00DD6358">
            <w:pPr>
              <w:pStyle w:val="a3"/>
              <w:spacing w:before="0" w:beforeAutospacing="0" w:after="0" w:afterAutospacing="0" w:line="360" w:lineRule="auto"/>
              <w:ind w:left="113" w:right="113"/>
              <w:contextualSpacing/>
              <w:jc w:val="both"/>
            </w:pPr>
            <w:r w:rsidRPr="001A23F8">
              <w:rPr>
                <w:rFonts w:hint="cs"/>
              </w:rPr>
              <w:t>Германия</w:t>
            </w:r>
          </w:p>
        </w:tc>
        <w:tc>
          <w:tcPr>
            <w:tcW w:w="872" w:type="dxa"/>
            <w:textDirection w:val="btLr"/>
          </w:tcPr>
          <w:p w14:paraId="37E8A48C" w14:textId="7A324158" w:rsidR="00DD6358" w:rsidRPr="001A23F8" w:rsidRDefault="00DD6358" w:rsidP="00DD6358">
            <w:pPr>
              <w:pStyle w:val="a3"/>
              <w:spacing w:before="0" w:beforeAutospacing="0" w:after="0" w:afterAutospacing="0" w:line="360" w:lineRule="auto"/>
              <w:ind w:left="113" w:right="113"/>
              <w:contextualSpacing/>
              <w:jc w:val="both"/>
            </w:pPr>
            <w:r w:rsidRPr="001A23F8">
              <w:rPr>
                <w:rFonts w:hint="cs"/>
              </w:rPr>
              <w:t>Франция</w:t>
            </w:r>
          </w:p>
        </w:tc>
        <w:tc>
          <w:tcPr>
            <w:tcW w:w="696" w:type="dxa"/>
            <w:textDirection w:val="btLr"/>
          </w:tcPr>
          <w:p w14:paraId="72FD646D" w14:textId="23868E78" w:rsidR="00DD6358" w:rsidRPr="001A23F8" w:rsidRDefault="00DD6358" w:rsidP="00DD6358">
            <w:pPr>
              <w:pStyle w:val="a3"/>
              <w:spacing w:before="0" w:beforeAutospacing="0" w:after="0" w:afterAutospacing="0" w:line="360" w:lineRule="auto"/>
              <w:ind w:left="113" w:right="113"/>
              <w:contextualSpacing/>
              <w:jc w:val="both"/>
            </w:pPr>
            <w:r w:rsidRPr="001A23F8">
              <w:rPr>
                <w:rFonts w:hint="cs"/>
              </w:rPr>
              <w:t>Великобритания</w:t>
            </w:r>
          </w:p>
        </w:tc>
        <w:tc>
          <w:tcPr>
            <w:tcW w:w="745" w:type="dxa"/>
            <w:textDirection w:val="btLr"/>
          </w:tcPr>
          <w:p w14:paraId="7E029411" w14:textId="01FB017F" w:rsidR="00DD6358" w:rsidRPr="001A23F8" w:rsidRDefault="00DD6358" w:rsidP="00DD6358">
            <w:pPr>
              <w:pStyle w:val="a3"/>
              <w:spacing w:before="0" w:beforeAutospacing="0" w:after="0" w:afterAutospacing="0" w:line="360" w:lineRule="auto"/>
              <w:ind w:left="113" w:right="113"/>
              <w:contextualSpacing/>
              <w:jc w:val="both"/>
            </w:pPr>
            <w:r w:rsidRPr="001A23F8">
              <w:rPr>
                <w:rFonts w:hint="cs"/>
              </w:rPr>
              <w:t>Италия</w:t>
            </w:r>
          </w:p>
        </w:tc>
        <w:tc>
          <w:tcPr>
            <w:tcW w:w="696" w:type="dxa"/>
            <w:textDirection w:val="btLr"/>
          </w:tcPr>
          <w:p w14:paraId="43F754B9" w14:textId="7531B8ED" w:rsidR="00DD6358" w:rsidRPr="001A23F8" w:rsidRDefault="00DD6358" w:rsidP="00DD6358">
            <w:pPr>
              <w:pStyle w:val="a3"/>
              <w:spacing w:before="0" w:beforeAutospacing="0" w:after="0" w:afterAutospacing="0" w:line="360" w:lineRule="auto"/>
              <w:ind w:left="113" w:right="113"/>
              <w:contextualSpacing/>
              <w:jc w:val="both"/>
            </w:pPr>
            <w:r w:rsidRPr="001A23F8">
              <w:rPr>
                <w:rFonts w:hint="cs"/>
              </w:rPr>
              <w:t>Нидерланды</w:t>
            </w:r>
          </w:p>
        </w:tc>
        <w:tc>
          <w:tcPr>
            <w:tcW w:w="696" w:type="dxa"/>
            <w:textDirection w:val="btLr"/>
          </w:tcPr>
          <w:p w14:paraId="027A237D" w14:textId="460BF148" w:rsidR="00DD6358" w:rsidRPr="001A23F8" w:rsidRDefault="00DD6358" w:rsidP="00DD6358">
            <w:pPr>
              <w:pStyle w:val="a3"/>
              <w:spacing w:before="0" w:beforeAutospacing="0" w:after="0" w:afterAutospacing="0" w:line="360" w:lineRule="auto"/>
              <w:ind w:left="113" w:right="113"/>
              <w:contextualSpacing/>
              <w:jc w:val="both"/>
            </w:pPr>
            <w:r w:rsidRPr="001A23F8">
              <w:rPr>
                <w:rFonts w:hint="cs"/>
              </w:rPr>
              <w:t>Австрия</w:t>
            </w:r>
          </w:p>
        </w:tc>
        <w:tc>
          <w:tcPr>
            <w:tcW w:w="707" w:type="dxa"/>
            <w:textDirection w:val="btLr"/>
          </w:tcPr>
          <w:p w14:paraId="22B02391" w14:textId="1D0E480C" w:rsidR="00DD6358" w:rsidRPr="001A23F8" w:rsidRDefault="00DD6358" w:rsidP="00DD6358">
            <w:pPr>
              <w:pStyle w:val="a3"/>
              <w:spacing w:before="0" w:beforeAutospacing="0" w:after="0" w:afterAutospacing="0" w:line="360" w:lineRule="auto"/>
              <w:ind w:left="113" w:right="113"/>
              <w:contextualSpacing/>
              <w:jc w:val="both"/>
            </w:pPr>
            <w:r w:rsidRPr="001A23F8">
              <w:rPr>
                <w:rFonts w:hint="cs"/>
              </w:rPr>
              <w:t>Испания</w:t>
            </w:r>
          </w:p>
        </w:tc>
        <w:tc>
          <w:tcPr>
            <w:tcW w:w="696" w:type="dxa"/>
            <w:textDirection w:val="btLr"/>
          </w:tcPr>
          <w:p w14:paraId="5A512B26" w14:textId="57F5DE6D" w:rsidR="00DD6358" w:rsidRPr="001A23F8" w:rsidRDefault="00DD6358" w:rsidP="00DD6358">
            <w:pPr>
              <w:pStyle w:val="a3"/>
              <w:spacing w:before="0" w:beforeAutospacing="0" w:after="0" w:afterAutospacing="0" w:line="360" w:lineRule="auto"/>
              <w:ind w:left="113" w:right="113"/>
              <w:contextualSpacing/>
              <w:jc w:val="both"/>
            </w:pPr>
            <w:r w:rsidRPr="001A23F8">
              <w:rPr>
                <w:rFonts w:hint="cs"/>
              </w:rPr>
              <w:t>Дания</w:t>
            </w:r>
          </w:p>
        </w:tc>
        <w:tc>
          <w:tcPr>
            <w:tcW w:w="698" w:type="dxa"/>
            <w:textDirection w:val="btLr"/>
          </w:tcPr>
          <w:p w14:paraId="76F1277E" w14:textId="5E5C469B" w:rsidR="00DD6358" w:rsidRPr="001A23F8" w:rsidRDefault="00DD6358" w:rsidP="00DD6358">
            <w:pPr>
              <w:pStyle w:val="a3"/>
              <w:spacing w:before="0" w:beforeAutospacing="0" w:after="0" w:afterAutospacing="0" w:line="360" w:lineRule="auto"/>
              <w:ind w:left="113" w:right="113"/>
              <w:contextualSpacing/>
              <w:jc w:val="both"/>
            </w:pPr>
            <w:r w:rsidRPr="001A23F8">
              <w:rPr>
                <w:rFonts w:hint="cs"/>
              </w:rPr>
              <w:t>Польша</w:t>
            </w:r>
          </w:p>
        </w:tc>
      </w:tr>
      <w:tr w:rsidR="00DD6358" w14:paraId="3517EC63" w14:textId="77777777" w:rsidTr="001A23F8">
        <w:tc>
          <w:tcPr>
            <w:tcW w:w="3114" w:type="dxa"/>
            <w:vMerge/>
          </w:tcPr>
          <w:p w14:paraId="38387A04" w14:textId="77777777" w:rsidR="00DD6358" w:rsidRPr="001A23F8" w:rsidRDefault="00DD6358" w:rsidP="001C0513">
            <w:pPr>
              <w:pStyle w:val="a3"/>
              <w:spacing w:before="0" w:beforeAutospacing="0" w:after="0" w:afterAutospacing="0" w:line="360" w:lineRule="auto"/>
              <w:contextualSpacing/>
              <w:jc w:val="both"/>
              <w:rPr>
                <w:lang w:val="en-US"/>
              </w:rPr>
            </w:pPr>
          </w:p>
        </w:tc>
        <w:tc>
          <w:tcPr>
            <w:tcW w:w="6231" w:type="dxa"/>
            <w:gridSpan w:val="9"/>
          </w:tcPr>
          <w:p w14:paraId="1A7C7EC4" w14:textId="15197B88" w:rsidR="00DD6358" w:rsidRPr="001A23F8" w:rsidRDefault="00DD6358" w:rsidP="001A23F8">
            <w:pPr>
              <w:pStyle w:val="a3"/>
              <w:spacing w:before="0" w:beforeAutospacing="0" w:after="0" w:afterAutospacing="0" w:line="360" w:lineRule="auto"/>
              <w:contextualSpacing/>
              <w:jc w:val="center"/>
            </w:pPr>
            <w:r w:rsidRPr="001A23F8">
              <w:rPr>
                <w:rFonts w:hint="cs"/>
              </w:rPr>
              <w:t>млн евро</w:t>
            </w:r>
          </w:p>
        </w:tc>
      </w:tr>
      <w:tr w:rsidR="001A23F8" w14:paraId="232325F1" w14:textId="77777777" w:rsidTr="001A23F8">
        <w:tc>
          <w:tcPr>
            <w:tcW w:w="3114" w:type="dxa"/>
          </w:tcPr>
          <w:p w14:paraId="71D45ADE" w14:textId="777E369B" w:rsidR="00DD6358" w:rsidRPr="001A23F8" w:rsidRDefault="001A23F8" w:rsidP="001A23F8">
            <w:pPr>
              <w:pStyle w:val="a3"/>
              <w:spacing w:before="0" w:beforeAutospacing="0" w:after="0" w:afterAutospacing="0" w:line="276" w:lineRule="auto"/>
              <w:contextualSpacing/>
              <w:jc w:val="both"/>
            </w:pPr>
            <w:r w:rsidRPr="001A23F8">
              <w:rPr>
                <w:rFonts w:hint="cs"/>
                <w:lang w:val="ru"/>
              </w:rPr>
              <w:t>Управление твердыми отходами и их переработка</w:t>
            </w:r>
          </w:p>
        </w:tc>
        <w:tc>
          <w:tcPr>
            <w:tcW w:w="425" w:type="dxa"/>
          </w:tcPr>
          <w:p w14:paraId="7AAEECBB" w14:textId="5030B642"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14948 </w:t>
            </w:r>
          </w:p>
        </w:tc>
        <w:tc>
          <w:tcPr>
            <w:tcW w:w="872" w:type="dxa"/>
          </w:tcPr>
          <w:p w14:paraId="23BCCC54" w14:textId="07D7C116"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12099 </w:t>
            </w:r>
          </w:p>
        </w:tc>
        <w:tc>
          <w:tcPr>
            <w:tcW w:w="696" w:type="dxa"/>
          </w:tcPr>
          <w:p w14:paraId="1CF778E0" w14:textId="40CE77B7"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6376 </w:t>
            </w:r>
          </w:p>
        </w:tc>
        <w:tc>
          <w:tcPr>
            <w:tcW w:w="745" w:type="dxa"/>
          </w:tcPr>
          <w:p w14:paraId="5CE4F25B" w14:textId="0A600C1F"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1938 </w:t>
            </w:r>
          </w:p>
        </w:tc>
        <w:tc>
          <w:tcPr>
            <w:tcW w:w="696" w:type="dxa"/>
          </w:tcPr>
          <w:p w14:paraId="563263C0" w14:textId="079D3363"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3580 </w:t>
            </w:r>
          </w:p>
        </w:tc>
        <w:tc>
          <w:tcPr>
            <w:tcW w:w="696" w:type="dxa"/>
          </w:tcPr>
          <w:p w14:paraId="66299CA8" w14:textId="1E272C24"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3508 </w:t>
            </w:r>
          </w:p>
        </w:tc>
        <w:tc>
          <w:tcPr>
            <w:tcW w:w="707" w:type="dxa"/>
          </w:tcPr>
          <w:p w14:paraId="656BC60D" w14:textId="10E36AD3"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2244 </w:t>
            </w:r>
          </w:p>
        </w:tc>
        <w:tc>
          <w:tcPr>
            <w:tcW w:w="696" w:type="dxa"/>
          </w:tcPr>
          <w:p w14:paraId="7299C593" w14:textId="630BF1B8"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2061</w:t>
            </w:r>
          </w:p>
        </w:tc>
        <w:tc>
          <w:tcPr>
            <w:tcW w:w="698" w:type="dxa"/>
          </w:tcPr>
          <w:p w14:paraId="103D84FA" w14:textId="5C44FA22"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1286</w:t>
            </w:r>
          </w:p>
        </w:tc>
      </w:tr>
      <w:tr w:rsidR="001A23F8" w14:paraId="5FF62644" w14:textId="77777777" w:rsidTr="001A23F8">
        <w:tc>
          <w:tcPr>
            <w:tcW w:w="3114" w:type="dxa"/>
          </w:tcPr>
          <w:p w14:paraId="16734E18" w14:textId="314E216C" w:rsidR="00DD6358" w:rsidRPr="001A23F8" w:rsidRDefault="001A23F8" w:rsidP="001A23F8">
            <w:pPr>
              <w:pStyle w:val="a3"/>
              <w:spacing w:before="0" w:beforeAutospacing="0" w:after="0" w:afterAutospacing="0" w:line="276" w:lineRule="auto"/>
              <w:contextualSpacing/>
              <w:jc w:val="both"/>
              <w:rPr>
                <w:lang w:val="en-US"/>
              </w:rPr>
            </w:pPr>
            <w:r w:rsidRPr="001A23F8">
              <w:rPr>
                <w:rFonts w:hint="cs"/>
                <w:lang w:val="ru"/>
              </w:rPr>
              <w:t>Очистка сточных вод</w:t>
            </w:r>
          </w:p>
        </w:tc>
        <w:tc>
          <w:tcPr>
            <w:tcW w:w="425" w:type="dxa"/>
          </w:tcPr>
          <w:p w14:paraId="6087A364" w14:textId="6BC56684"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19273 </w:t>
            </w:r>
          </w:p>
        </w:tc>
        <w:tc>
          <w:tcPr>
            <w:tcW w:w="872" w:type="dxa"/>
          </w:tcPr>
          <w:p w14:paraId="4E9427C4" w14:textId="4384417E"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12262 </w:t>
            </w:r>
          </w:p>
        </w:tc>
        <w:tc>
          <w:tcPr>
            <w:tcW w:w="696" w:type="dxa"/>
          </w:tcPr>
          <w:p w14:paraId="24C66E62" w14:textId="4F9503FA"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1577 </w:t>
            </w:r>
          </w:p>
        </w:tc>
        <w:tc>
          <w:tcPr>
            <w:tcW w:w="745" w:type="dxa"/>
          </w:tcPr>
          <w:p w14:paraId="6B8579D2" w14:textId="307AF075"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1332 </w:t>
            </w:r>
          </w:p>
        </w:tc>
        <w:tc>
          <w:tcPr>
            <w:tcW w:w="696" w:type="dxa"/>
          </w:tcPr>
          <w:p w14:paraId="7A9F4D6B" w14:textId="47D81F9D"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3186 </w:t>
            </w:r>
          </w:p>
        </w:tc>
        <w:tc>
          <w:tcPr>
            <w:tcW w:w="696" w:type="dxa"/>
          </w:tcPr>
          <w:p w14:paraId="4C6A03DF" w14:textId="75D11EB3"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3358 </w:t>
            </w:r>
          </w:p>
        </w:tc>
        <w:tc>
          <w:tcPr>
            <w:tcW w:w="707" w:type="dxa"/>
          </w:tcPr>
          <w:p w14:paraId="1A23618C" w14:textId="276127C1"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1985 </w:t>
            </w:r>
          </w:p>
        </w:tc>
        <w:tc>
          <w:tcPr>
            <w:tcW w:w="696" w:type="dxa"/>
          </w:tcPr>
          <w:p w14:paraId="5A620209" w14:textId="65A10C82"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1672 </w:t>
            </w:r>
          </w:p>
        </w:tc>
        <w:tc>
          <w:tcPr>
            <w:tcW w:w="698" w:type="dxa"/>
          </w:tcPr>
          <w:p w14:paraId="7CF50CBA" w14:textId="6E69BDA7"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2193</w:t>
            </w:r>
          </w:p>
        </w:tc>
      </w:tr>
      <w:tr w:rsidR="001A23F8" w14:paraId="6F80D82B" w14:textId="77777777" w:rsidTr="001A23F8">
        <w:tc>
          <w:tcPr>
            <w:tcW w:w="3114" w:type="dxa"/>
          </w:tcPr>
          <w:p w14:paraId="0126F1B9" w14:textId="660BE304" w:rsidR="00DD6358" w:rsidRPr="001A23F8" w:rsidRDefault="001A23F8" w:rsidP="001A23F8">
            <w:pPr>
              <w:pStyle w:val="a3"/>
              <w:spacing w:before="0" w:beforeAutospacing="0" w:after="0" w:afterAutospacing="0" w:line="276" w:lineRule="auto"/>
              <w:contextualSpacing/>
              <w:rPr>
                <w:lang w:val="en-US"/>
              </w:rPr>
            </w:pPr>
            <w:r w:rsidRPr="001A23F8">
              <w:rPr>
                <w:rFonts w:hint="cs"/>
                <w:lang w:val="ru"/>
              </w:rPr>
              <w:t>Борьба с загрязнением воздуха</w:t>
            </w:r>
          </w:p>
        </w:tc>
        <w:tc>
          <w:tcPr>
            <w:tcW w:w="425" w:type="dxa"/>
          </w:tcPr>
          <w:p w14:paraId="4E13F2B7" w14:textId="45243FAE"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4472 </w:t>
            </w:r>
          </w:p>
        </w:tc>
        <w:tc>
          <w:tcPr>
            <w:tcW w:w="872" w:type="dxa"/>
          </w:tcPr>
          <w:p w14:paraId="6E532C46" w14:textId="4EC35897"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737 </w:t>
            </w:r>
          </w:p>
        </w:tc>
        <w:tc>
          <w:tcPr>
            <w:tcW w:w="696" w:type="dxa"/>
          </w:tcPr>
          <w:p w14:paraId="07D65DEA" w14:textId="71E0CF72"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1685 </w:t>
            </w:r>
          </w:p>
        </w:tc>
        <w:tc>
          <w:tcPr>
            <w:tcW w:w="745" w:type="dxa"/>
          </w:tcPr>
          <w:p w14:paraId="45DD7D73" w14:textId="3EED4E13"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2114 </w:t>
            </w:r>
          </w:p>
        </w:tc>
        <w:tc>
          <w:tcPr>
            <w:tcW w:w="696" w:type="dxa"/>
          </w:tcPr>
          <w:p w14:paraId="5D227B65" w14:textId="11734FB9"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1167 </w:t>
            </w:r>
          </w:p>
        </w:tc>
        <w:tc>
          <w:tcPr>
            <w:tcW w:w="696" w:type="dxa"/>
          </w:tcPr>
          <w:p w14:paraId="0EE4AAA2" w14:textId="41B40BFA"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500 </w:t>
            </w:r>
          </w:p>
        </w:tc>
        <w:tc>
          <w:tcPr>
            <w:tcW w:w="707" w:type="dxa"/>
          </w:tcPr>
          <w:p w14:paraId="7572D3A1" w14:textId="290897C1"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974 </w:t>
            </w:r>
          </w:p>
        </w:tc>
        <w:tc>
          <w:tcPr>
            <w:tcW w:w="696" w:type="dxa"/>
          </w:tcPr>
          <w:p w14:paraId="512DABF7" w14:textId="60D91039"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1778 </w:t>
            </w:r>
          </w:p>
        </w:tc>
        <w:tc>
          <w:tcPr>
            <w:tcW w:w="698" w:type="dxa"/>
          </w:tcPr>
          <w:p w14:paraId="602B12E5" w14:textId="3AFC9DE5"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683</w:t>
            </w:r>
          </w:p>
        </w:tc>
      </w:tr>
      <w:tr w:rsidR="001A23F8" w14:paraId="748B1BC7" w14:textId="77777777" w:rsidTr="001A23F8">
        <w:tc>
          <w:tcPr>
            <w:tcW w:w="3114" w:type="dxa"/>
          </w:tcPr>
          <w:p w14:paraId="3CF1E8ED" w14:textId="1F79C80E" w:rsidR="00DD6358" w:rsidRPr="001A23F8" w:rsidRDefault="001A23F8" w:rsidP="001A23F8">
            <w:pPr>
              <w:pStyle w:val="a3"/>
              <w:spacing w:before="0" w:beforeAutospacing="0" w:after="0" w:afterAutospacing="0" w:line="276" w:lineRule="auto"/>
              <w:contextualSpacing/>
              <w:jc w:val="both"/>
            </w:pPr>
            <w:r w:rsidRPr="001A23F8">
              <w:rPr>
                <w:rFonts w:hint="cs"/>
                <w:lang w:val="ru"/>
              </w:rPr>
              <w:t>Общее государственное управление окружающей средой</w:t>
            </w:r>
          </w:p>
        </w:tc>
        <w:tc>
          <w:tcPr>
            <w:tcW w:w="425" w:type="dxa"/>
          </w:tcPr>
          <w:p w14:paraId="278196F4" w14:textId="70D3DDED"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4425 </w:t>
            </w:r>
          </w:p>
        </w:tc>
        <w:tc>
          <w:tcPr>
            <w:tcW w:w="872" w:type="dxa"/>
          </w:tcPr>
          <w:p w14:paraId="3188D3BA" w14:textId="01B0704A"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2252 </w:t>
            </w:r>
          </w:p>
        </w:tc>
        <w:tc>
          <w:tcPr>
            <w:tcW w:w="696" w:type="dxa"/>
          </w:tcPr>
          <w:p w14:paraId="692F4C2D" w14:textId="20E76D9E"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1589 </w:t>
            </w:r>
          </w:p>
        </w:tc>
        <w:tc>
          <w:tcPr>
            <w:tcW w:w="745" w:type="dxa"/>
          </w:tcPr>
          <w:p w14:paraId="568A50BC" w14:textId="61ECB6E2"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84 </w:t>
            </w:r>
          </w:p>
        </w:tc>
        <w:tc>
          <w:tcPr>
            <w:tcW w:w="696" w:type="dxa"/>
          </w:tcPr>
          <w:p w14:paraId="134815D7" w14:textId="59ABEECC"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1319 </w:t>
            </w:r>
          </w:p>
        </w:tc>
        <w:tc>
          <w:tcPr>
            <w:tcW w:w="696" w:type="dxa"/>
          </w:tcPr>
          <w:p w14:paraId="4F7A8EE7" w14:textId="59302389"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200 </w:t>
            </w:r>
          </w:p>
        </w:tc>
        <w:tc>
          <w:tcPr>
            <w:tcW w:w="707" w:type="dxa"/>
          </w:tcPr>
          <w:p w14:paraId="2BC91DCB" w14:textId="4E0B88C4"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201</w:t>
            </w:r>
          </w:p>
        </w:tc>
        <w:tc>
          <w:tcPr>
            <w:tcW w:w="696" w:type="dxa"/>
          </w:tcPr>
          <w:p w14:paraId="5D88C179" w14:textId="020BA0C1"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3 </w:t>
            </w:r>
          </w:p>
        </w:tc>
        <w:tc>
          <w:tcPr>
            <w:tcW w:w="698" w:type="dxa"/>
          </w:tcPr>
          <w:p w14:paraId="627318CB" w14:textId="1EEEDB82"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74</w:t>
            </w:r>
          </w:p>
        </w:tc>
      </w:tr>
      <w:tr w:rsidR="001A23F8" w14:paraId="5E928B85" w14:textId="77777777" w:rsidTr="001A23F8">
        <w:tc>
          <w:tcPr>
            <w:tcW w:w="3114" w:type="dxa"/>
          </w:tcPr>
          <w:p w14:paraId="17B5A10C" w14:textId="03C1E74A" w:rsidR="00DD6358" w:rsidRPr="001A23F8" w:rsidRDefault="001A23F8" w:rsidP="001A23F8">
            <w:pPr>
              <w:pStyle w:val="a3"/>
              <w:spacing w:before="0" w:beforeAutospacing="0" w:after="0" w:afterAutospacing="0" w:line="276" w:lineRule="auto"/>
              <w:contextualSpacing/>
              <w:rPr>
                <w:lang w:val="en-US"/>
              </w:rPr>
            </w:pPr>
            <w:r w:rsidRPr="001A23F8">
              <w:rPr>
                <w:rFonts w:hint="cs"/>
                <w:lang w:val="ru"/>
              </w:rPr>
              <w:t>Частное управление окружающей средой</w:t>
            </w:r>
          </w:p>
        </w:tc>
        <w:tc>
          <w:tcPr>
            <w:tcW w:w="425" w:type="dxa"/>
          </w:tcPr>
          <w:p w14:paraId="2DF017A9" w14:textId="3A54F624"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w:t>
            </w:r>
          </w:p>
        </w:tc>
        <w:tc>
          <w:tcPr>
            <w:tcW w:w="872" w:type="dxa"/>
          </w:tcPr>
          <w:p w14:paraId="6EC8811D" w14:textId="79DF168F"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403 </w:t>
            </w:r>
          </w:p>
        </w:tc>
        <w:tc>
          <w:tcPr>
            <w:tcW w:w="696" w:type="dxa"/>
          </w:tcPr>
          <w:p w14:paraId="1D0E23C2" w14:textId="32B88CCC"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438 </w:t>
            </w:r>
          </w:p>
        </w:tc>
        <w:tc>
          <w:tcPr>
            <w:tcW w:w="745" w:type="dxa"/>
          </w:tcPr>
          <w:p w14:paraId="427E8472" w14:textId="0CA436DA"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2516 </w:t>
            </w:r>
          </w:p>
        </w:tc>
        <w:tc>
          <w:tcPr>
            <w:tcW w:w="696" w:type="dxa"/>
          </w:tcPr>
          <w:p w14:paraId="0AABE162" w14:textId="7D971FD3"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237 </w:t>
            </w:r>
          </w:p>
        </w:tc>
        <w:tc>
          <w:tcPr>
            <w:tcW w:w="696" w:type="dxa"/>
          </w:tcPr>
          <w:p w14:paraId="7EF22984" w14:textId="6A21CC21"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1148 </w:t>
            </w:r>
          </w:p>
        </w:tc>
        <w:tc>
          <w:tcPr>
            <w:tcW w:w="707" w:type="dxa"/>
          </w:tcPr>
          <w:p w14:paraId="2B2FA0A5" w14:textId="13490667"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225 </w:t>
            </w:r>
          </w:p>
        </w:tc>
        <w:tc>
          <w:tcPr>
            <w:tcW w:w="696" w:type="dxa"/>
          </w:tcPr>
          <w:p w14:paraId="5D329ECD" w14:textId="2B117D87"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 xml:space="preserve">131 </w:t>
            </w:r>
          </w:p>
        </w:tc>
        <w:tc>
          <w:tcPr>
            <w:tcW w:w="698" w:type="dxa"/>
          </w:tcPr>
          <w:p w14:paraId="7A02F589" w14:textId="7EE574C5" w:rsidR="00DD6358" w:rsidRPr="001A23F8" w:rsidRDefault="00DD6358" w:rsidP="001A23F8">
            <w:pPr>
              <w:pStyle w:val="a3"/>
              <w:spacing w:before="0" w:beforeAutospacing="0" w:after="0" w:afterAutospacing="0" w:line="276" w:lineRule="auto"/>
              <w:contextualSpacing/>
              <w:jc w:val="both"/>
              <w:rPr>
                <w:lang w:val="en-US"/>
              </w:rPr>
            </w:pPr>
            <w:r w:rsidRPr="001A23F8">
              <w:rPr>
                <w:rFonts w:hint="cs"/>
              </w:rPr>
              <w:t>127</w:t>
            </w:r>
          </w:p>
        </w:tc>
      </w:tr>
      <w:tr w:rsidR="001A23F8" w14:paraId="23B6B494" w14:textId="77777777" w:rsidTr="001A23F8">
        <w:tc>
          <w:tcPr>
            <w:tcW w:w="3114" w:type="dxa"/>
          </w:tcPr>
          <w:p w14:paraId="36FF45CF" w14:textId="06708D68" w:rsidR="00C57A5C" w:rsidRPr="001A23F8" w:rsidRDefault="001A23F8" w:rsidP="001A23F8">
            <w:pPr>
              <w:pStyle w:val="a3"/>
              <w:spacing w:before="0" w:beforeAutospacing="0" w:after="0" w:afterAutospacing="0" w:line="276" w:lineRule="auto"/>
              <w:contextualSpacing/>
              <w:rPr>
                <w:lang w:val="en-US"/>
              </w:rPr>
            </w:pPr>
            <w:r w:rsidRPr="001A23F8">
              <w:rPr>
                <w:rFonts w:hint="cs"/>
                <w:lang w:val="ru"/>
              </w:rPr>
              <w:t>Рекультивация и очистка</w:t>
            </w:r>
          </w:p>
        </w:tc>
        <w:tc>
          <w:tcPr>
            <w:tcW w:w="425" w:type="dxa"/>
          </w:tcPr>
          <w:p w14:paraId="7A25DD87" w14:textId="411265ED"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 xml:space="preserve">1118 </w:t>
            </w:r>
          </w:p>
        </w:tc>
        <w:tc>
          <w:tcPr>
            <w:tcW w:w="872" w:type="dxa"/>
          </w:tcPr>
          <w:p w14:paraId="19B08140" w14:textId="323C4BB8"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 xml:space="preserve">303 </w:t>
            </w:r>
          </w:p>
        </w:tc>
        <w:tc>
          <w:tcPr>
            <w:tcW w:w="696" w:type="dxa"/>
          </w:tcPr>
          <w:p w14:paraId="235B3BCF" w14:textId="631E2409"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 xml:space="preserve">307 </w:t>
            </w:r>
          </w:p>
        </w:tc>
        <w:tc>
          <w:tcPr>
            <w:tcW w:w="745" w:type="dxa"/>
          </w:tcPr>
          <w:p w14:paraId="7E123994" w14:textId="7ED257BF"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 xml:space="preserve">450 </w:t>
            </w:r>
          </w:p>
        </w:tc>
        <w:tc>
          <w:tcPr>
            <w:tcW w:w="696" w:type="dxa"/>
          </w:tcPr>
          <w:p w14:paraId="1C37EA9D" w14:textId="6E8AF599"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 xml:space="preserve">1061 </w:t>
            </w:r>
          </w:p>
        </w:tc>
        <w:tc>
          <w:tcPr>
            <w:tcW w:w="696" w:type="dxa"/>
          </w:tcPr>
          <w:p w14:paraId="283048A7" w14:textId="77B51A1C"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 xml:space="preserve">265 </w:t>
            </w:r>
          </w:p>
        </w:tc>
        <w:tc>
          <w:tcPr>
            <w:tcW w:w="707" w:type="dxa"/>
          </w:tcPr>
          <w:p w14:paraId="5F5FEA4F" w14:textId="11781340"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 xml:space="preserve">207 </w:t>
            </w:r>
          </w:p>
        </w:tc>
        <w:tc>
          <w:tcPr>
            <w:tcW w:w="696" w:type="dxa"/>
          </w:tcPr>
          <w:p w14:paraId="7DACC903" w14:textId="49CB126B"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 xml:space="preserve">892 </w:t>
            </w:r>
          </w:p>
        </w:tc>
        <w:tc>
          <w:tcPr>
            <w:tcW w:w="698" w:type="dxa"/>
          </w:tcPr>
          <w:p w14:paraId="68A88301" w14:textId="0E8E62F9"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63</w:t>
            </w:r>
          </w:p>
        </w:tc>
      </w:tr>
      <w:tr w:rsidR="001A23F8" w14:paraId="4372FFA8" w14:textId="77777777" w:rsidTr="001A23F8">
        <w:tc>
          <w:tcPr>
            <w:tcW w:w="3114" w:type="dxa"/>
          </w:tcPr>
          <w:p w14:paraId="61A5E397" w14:textId="6F29424F" w:rsidR="00C57A5C" w:rsidRPr="001A23F8" w:rsidRDefault="001A23F8" w:rsidP="001A23F8">
            <w:pPr>
              <w:pStyle w:val="a3"/>
              <w:spacing w:before="0" w:beforeAutospacing="0" w:after="0" w:afterAutospacing="0" w:line="276" w:lineRule="auto"/>
              <w:contextualSpacing/>
              <w:jc w:val="both"/>
              <w:rPr>
                <w:lang w:val="en-US"/>
              </w:rPr>
            </w:pPr>
            <w:r w:rsidRPr="001A23F8">
              <w:rPr>
                <w:rFonts w:hint="cs"/>
                <w:lang w:val="ru"/>
              </w:rPr>
              <w:t>Контроль шума и вибрации</w:t>
            </w:r>
          </w:p>
        </w:tc>
        <w:tc>
          <w:tcPr>
            <w:tcW w:w="425" w:type="dxa"/>
          </w:tcPr>
          <w:p w14:paraId="34190B65" w14:textId="281C8583"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 xml:space="preserve">361 </w:t>
            </w:r>
          </w:p>
        </w:tc>
        <w:tc>
          <w:tcPr>
            <w:tcW w:w="872" w:type="dxa"/>
          </w:tcPr>
          <w:p w14:paraId="3FD6FEFA" w14:textId="0BD636C5"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 xml:space="preserve">207 </w:t>
            </w:r>
          </w:p>
        </w:tc>
        <w:tc>
          <w:tcPr>
            <w:tcW w:w="696" w:type="dxa"/>
          </w:tcPr>
          <w:p w14:paraId="36009C21" w14:textId="7BA9D2FB"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 xml:space="preserve">131 </w:t>
            </w:r>
          </w:p>
        </w:tc>
        <w:tc>
          <w:tcPr>
            <w:tcW w:w="745" w:type="dxa"/>
          </w:tcPr>
          <w:p w14:paraId="507279A0" w14:textId="6CB37E91"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 xml:space="preserve">513 </w:t>
            </w:r>
          </w:p>
        </w:tc>
        <w:tc>
          <w:tcPr>
            <w:tcW w:w="696" w:type="dxa"/>
          </w:tcPr>
          <w:p w14:paraId="52B0CE95" w14:textId="78E9BCB2"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 xml:space="preserve">404 </w:t>
            </w:r>
          </w:p>
        </w:tc>
        <w:tc>
          <w:tcPr>
            <w:tcW w:w="696" w:type="dxa"/>
          </w:tcPr>
          <w:p w14:paraId="63F213B3" w14:textId="4EC35995" w:rsidR="00C57A5C" w:rsidRPr="001A23F8" w:rsidRDefault="00C57A5C" w:rsidP="001A23F8">
            <w:pPr>
              <w:pStyle w:val="a3"/>
              <w:spacing w:before="0" w:beforeAutospacing="0" w:after="0" w:afterAutospacing="0" w:line="276" w:lineRule="auto"/>
              <w:contextualSpacing/>
              <w:jc w:val="both"/>
            </w:pPr>
            <w:r w:rsidRPr="001A23F8">
              <w:rPr>
                <w:rFonts w:hint="cs"/>
              </w:rPr>
              <w:t>112</w:t>
            </w:r>
          </w:p>
        </w:tc>
        <w:tc>
          <w:tcPr>
            <w:tcW w:w="707" w:type="dxa"/>
          </w:tcPr>
          <w:p w14:paraId="58EAB79B" w14:textId="23B72622"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 xml:space="preserve">108 </w:t>
            </w:r>
          </w:p>
        </w:tc>
        <w:tc>
          <w:tcPr>
            <w:tcW w:w="696" w:type="dxa"/>
          </w:tcPr>
          <w:p w14:paraId="3F929FA2" w14:textId="75D7C32E"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 xml:space="preserve">3 </w:t>
            </w:r>
          </w:p>
        </w:tc>
        <w:tc>
          <w:tcPr>
            <w:tcW w:w="698" w:type="dxa"/>
          </w:tcPr>
          <w:p w14:paraId="7702DA06" w14:textId="443E9FD2"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18</w:t>
            </w:r>
          </w:p>
        </w:tc>
      </w:tr>
      <w:tr w:rsidR="001A23F8" w14:paraId="0D8BB4DF" w14:textId="77777777" w:rsidTr="001A23F8">
        <w:tc>
          <w:tcPr>
            <w:tcW w:w="3114" w:type="dxa"/>
          </w:tcPr>
          <w:p w14:paraId="2DC6A407" w14:textId="486A09F8" w:rsidR="00C57A5C" w:rsidRPr="001A23F8" w:rsidRDefault="001A23F8" w:rsidP="001A23F8">
            <w:pPr>
              <w:pStyle w:val="a3"/>
              <w:spacing w:before="0" w:beforeAutospacing="0" w:after="0" w:afterAutospacing="0" w:line="276" w:lineRule="auto"/>
              <w:contextualSpacing/>
              <w:rPr>
                <w:lang w:val="en-US"/>
              </w:rPr>
            </w:pPr>
            <w:r w:rsidRPr="001A23F8">
              <w:rPr>
                <w:rFonts w:hint="cs"/>
                <w:lang w:val="ru"/>
              </w:rPr>
              <w:t>Водоснабжение</w:t>
            </w:r>
          </w:p>
        </w:tc>
        <w:tc>
          <w:tcPr>
            <w:tcW w:w="425" w:type="dxa"/>
          </w:tcPr>
          <w:p w14:paraId="388F6BC6" w14:textId="706600CE"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 xml:space="preserve">11346 </w:t>
            </w:r>
          </w:p>
        </w:tc>
        <w:tc>
          <w:tcPr>
            <w:tcW w:w="872" w:type="dxa"/>
          </w:tcPr>
          <w:p w14:paraId="71264C7D" w14:textId="0C933973"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 xml:space="preserve">10242 </w:t>
            </w:r>
          </w:p>
        </w:tc>
        <w:tc>
          <w:tcPr>
            <w:tcW w:w="696" w:type="dxa"/>
          </w:tcPr>
          <w:p w14:paraId="65515523" w14:textId="7D372DA1"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 xml:space="preserve">4532 </w:t>
            </w:r>
          </w:p>
        </w:tc>
        <w:tc>
          <w:tcPr>
            <w:tcW w:w="745" w:type="dxa"/>
          </w:tcPr>
          <w:p w14:paraId="7C3C181F" w14:textId="178828BA"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 xml:space="preserve">7358 </w:t>
            </w:r>
          </w:p>
        </w:tc>
        <w:tc>
          <w:tcPr>
            <w:tcW w:w="696" w:type="dxa"/>
          </w:tcPr>
          <w:p w14:paraId="2876597F" w14:textId="56F6428E"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 xml:space="preserve">1684 </w:t>
            </w:r>
          </w:p>
        </w:tc>
        <w:tc>
          <w:tcPr>
            <w:tcW w:w="696" w:type="dxa"/>
          </w:tcPr>
          <w:p w14:paraId="5F5416E8" w14:textId="5D238342"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 xml:space="preserve">486 </w:t>
            </w:r>
          </w:p>
        </w:tc>
        <w:tc>
          <w:tcPr>
            <w:tcW w:w="707" w:type="dxa"/>
          </w:tcPr>
          <w:p w14:paraId="37FF9DD8" w14:textId="6937FA89"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 xml:space="preserve">2195 </w:t>
            </w:r>
          </w:p>
        </w:tc>
        <w:tc>
          <w:tcPr>
            <w:tcW w:w="696" w:type="dxa"/>
          </w:tcPr>
          <w:p w14:paraId="64573FF5" w14:textId="4C1D5C0B"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644</w:t>
            </w:r>
          </w:p>
        </w:tc>
        <w:tc>
          <w:tcPr>
            <w:tcW w:w="698" w:type="dxa"/>
          </w:tcPr>
          <w:p w14:paraId="023D87B4" w14:textId="1D60F042" w:rsidR="00C57A5C" w:rsidRPr="001A23F8" w:rsidRDefault="00C57A5C" w:rsidP="001A23F8">
            <w:pPr>
              <w:pStyle w:val="a3"/>
              <w:spacing w:before="0" w:beforeAutospacing="0" w:after="0" w:afterAutospacing="0" w:line="276" w:lineRule="auto"/>
              <w:contextualSpacing/>
              <w:jc w:val="both"/>
              <w:rPr>
                <w:lang w:val="en-US"/>
              </w:rPr>
            </w:pPr>
            <w:r w:rsidRPr="001A23F8">
              <w:rPr>
                <w:rFonts w:hint="cs"/>
              </w:rPr>
              <w:t>1401</w:t>
            </w:r>
          </w:p>
        </w:tc>
      </w:tr>
      <w:tr w:rsidR="001A23F8" w14:paraId="622A6191" w14:textId="77777777" w:rsidTr="001A23F8">
        <w:tc>
          <w:tcPr>
            <w:tcW w:w="3114" w:type="dxa"/>
          </w:tcPr>
          <w:p w14:paraId="43A6967F" w14:textId="06F7F8C6" w:rsidR="00D2593B" w:rsidRPr="001A23F8" w:rsidRDefault="001A23F8" w:rsidP="001A23F8">
            <w:pPr>
              <w:pStyle w:val="a3"/>
              <w:tabs>
                <w:tab w:val="left" w:pos="1265"/>
              </w:tabs>
              <w:spacing w:before="0" w:beforeAutospacing="0" w:after="0" w:afterAutospacing="0" w:line="276" w:lineRule="auto"/>
              <w:contextualSpacing/>
              <w:jc w:val="both"/>
              <w:rPr>
                <w:lang w:val="en-US"/>
              </w:rPr>
            </w:pPr>
            <w:r w:rsidRPr="001A23F8">
              <w:rPr>
                <w:rFonts w:hint="cs"/>
              </w:rPr>
              <w:t>Переработанные материалы</w:t>
            </w:r>
          </w:p>
        </w:tc>
        <w:tc>
          <w:tcPr>
            <w:tcW w:w="425" w:type="dxa"/>
          </w:tcPr>
          <w:p w14:paraId="68E85B8E" w14:textId="5C690B77" w:rsidR="00D2593B" w:rsidRPr="001A23F8" w:rsidRDefault="00C57A5C" w:rsidP="001A23F8">
            <w:pPr>
              <w:pStyle w:val="a3"/>
              <w:spacing w:before="0" w:beforeAutospacing="0" w:after="0" w:afterAutospacing="0" w:line="276" w:lineRule="auto"/>
              <w:contextualSpacing/>
              <w:jc w:val="both"/>
              <w:rPr>
                <w:lang w:val="en-US"/>
              </w:rPr>
            </w:pPr>
            <w:r w:rsidRPr="001A23F8">
              <w:rPr>
                <w:rFonts w:hint="cs"/>
              </w:rPr>
              <w:t>6771</w:t>
            </w:r>
          </w:p>
        </w:tc>
        <w:tc>
          <w:tcPr>
            <w:tcW w:w="872" w:type="dxa"/>
          </w:tcPr>
          <w:p w14:paraId="350D3320" w14:textId="192EEC6F" w:rsidR="00D2593B" w:rsidRPr="001A23F8" w:rsidRDefault="00C57A5C" w:rsidP="001A23F8">
            <w:pPr>
              <w:pStyle w:val="a3"/>
              <w:spacing w:before="0" w:beforeAutospacing="0" w:after="0" w:afterAutospacing="0" w:line="276" w:lineRule="auto"/>
              <w:contextualSpacing/>
              <w:jc w:val="both"/>
              <w:rPr>
                <w:lang w:val="en-US"/>
              </w:rPr>
            </w:pPr>
            <w:r w:rsidRPr="001A23F8">
              <w:rPr>
                <w:rFonts w:hint="cs"/>
              </w:rPr>
              <w:t>5454</w:t>
            </w:r>
          </w:p>
        </w:tc>
        <w:tc>
          <w:tcPr>
            <w:tcW w:w="696" w:type="dxa"/>
          </w:tcPr>
          <w:p w14:paraId="566F129D" w14:textId="5D0C24B9" w:rsidR="00D2593B" w:rsidRPr="001A23F8" w:rsidRDefault="00C57A5C" w:rsidP="001A23F8">
            <w:pPr>
              <w:pStyle w:val="a3"/>
              <w:spacing w:before="0" w:beforeAutospacing="0" w:after="0" w:afterAutospacing="0" w:line="276" w:lineRule="auto"/>
              <w:contextualSpacing/>
              <w:jc w:val="both"/>
              <w:rPr>
                <w:lang w:val="en-US"/>
              </w:rPr>
            </w:pPr>
            <w:r w:rsidRPr="001A23F8">
              <w:rPr>
                <w:rFonts w:hint="cs"/>
              </w:rPr>
              <w:t>3540</w:t>
            </w:r>
          </w:p>
        </w:tc>
        <w:tc>
          <w:tcPr>
            <w:tcW w:w="745" w:type="dxa"/>
          </w:tcPr>
          <w:p w14:paraId="7E29EF84" w14:textId="6DCE04C8" w:rsidR="00D2593B" w:rsidRPr="001A23F8" w:rsidRDefault="00C57A5C" w:rsidP="001A23F8">
            <w:pPr>
              <w:pStyle w:val="a3"/>
              <w:spacing w:before="0" w:beforeAutospacing="0" w:after="0" w:afterAutospacing="0" w:line="276" w:lineRule="auto"/>
              <w:contextualSpacing/>
              <w:jc w:val="both"/>
              <w:rPr>
                <w:lang w:val="en-US"/>
              </w:rPr>
            </w:pPr>
            <w:r w:rsidRPr="001A23F8">
              <w:rPr>
                <w:rFonts w:hint="cs"/>
              </w:rPr>
              <w:t>2604</w:t>
            </w:r>
          </w:p>
        </w:tc>
        <w:tc>
          <w:tcPr>
            <w:tcW w:w="696" w:type="dxa"/>
          </w:tcPr>
          <w:p w14:paraId="29D69D08" w14:textId="214501CC" w:rsidR="00D2593B" w:rsidRPr="001A23F8" w:rsidRDefault="00C57A5C" w:rsidP="001A23F8">
            <w:pPr>
              <w:pStyle w:val="a3"/>
              <w:spacing w:before="0" w:beforeAutospacing="0" w:after="0" w:afterAutospacing="0" w:line="276" w:lineRule="auto"/>
              <w:contextualSpacing/>
              <w:jc w:val="both"/>
              <w:rPr>
                <w:lang w:val="en-US"/>
              </w:rPr>
            </w:pPr>
            <w:r w:rsidRPr="001A23F8">
              <w:rPr>
                <w:rFonts w:hint="cs"/>
              </w:rPr>
              <w:t>735</w:t>
            </w:r>
          </w:p>
        </w:tc>
        <w:tc>
          <w:tcPr>
            <w:tcW w:w="696" w:type="dxa"/>
          </w:tcPr>
          <w:p w14:paraId="2952FBF9" w14:textId="21D79345" w:rsidR="00D2593B" w:rsidRPr="001A23F8" w:rsidRDefault="00C57A5C" w:rsidP="001A23F8">
            <w:pPr>
              <w:pStyle w:val="a3"/>
              <w:spacing w:before="0" w:beforeAutospacing="0" w:after="0" w:afterAutospacing="0" w:line="276" w:lineRule="auto"/>
              <w:contextualSpacing/>
              <w:jc w:val="both"/>
              <w:rPr>
                <w:lang w:val="en-US"/>
              </w:rPr>
            </w:pPr>
            <w:r w:rsidRPr="001A23F8">
              <w:rPr>
                <w:rFonts w:hint="cs"/>
              </w:rPr>
              <w:t>292</w:t>
            </w:r>
          </w:p>
        </w:tc>
        <w:tc>
          <w:tcPr>
            <w:tcW w:w="707" w:type="dxa"/>
          </w:tcPr>
          <w:p w14:paraId="6F993E8B" w14:textId="2B1E0E75" w:rsidR="00D2593B" w:rsidRPr="001A23F8" w:rsidRDefault="00C57A5C" w:rsidP="001A23F8">
            <w:pPr>
              <w:pStyle w:val="a3"/>
              <w:spacing w:before="0" w:beforeAutospacing="0" w:after="0" w:afterAutospacing="0" w:line="276" w:lineRule="auto"/>
              <w:contextualSpacing/>
              <w:jc w:val="both"/>
              <w:rPr>
                <w:lang w:val="en-US"/>
              </w:rPr>
            </w:pPr>
            <w:r w:rsidRPr="001A23F8">
              <w:rPr>
                <w:rFonts w:hint="cs"/>
              </w:rPr>
              <w:t>719</w:t>
            </w:r>
          </w:p>
        </w:tc>
        <w:tc>
          <w:tcPr>
            <w:tcW w:w="696" w:type="dxa"/>
          </w:tcPr>
          <w:p w14:paraId="65015873" w14:textId="3F1773F2" w:rsidR="00D2593B" w:rsidRPr="001A23F8" w:rsidRDefault="00C57A5C" w:rsidP="001A23F8">
            <w:pPr>
              <w:pStyle w:val="a3"/>
              <w:spacing w:before="0" w:beforeAutospacing="0" w:after="0" w:afterAutospacing="0" w:line="276" w:lineRule="auto"/>
              <w:contextualSpacing/>
              <w:jc w:val="both"/>
            </w:pPr>
            <w:r w:rsidRPr="001A23F8">
              <w:rPr>
                <w:rFonts w:hint="cs"/>
              </w:rPr>
              <w:t>-</w:t>
            </w:r>
          </w:p>
        </w:tc>
        <w:tc>
          <w:tcPr>
            <w:tcW w:w="698" w:type="dxa"/>
          </w:tcPr>
          <w:p w14:paraId="7FAB1AA6" w14:textId="042BAC57" w:rsidR="00D2593B" w:rsidRPr="001A23F8" w:rsidRDefault="00C57A5C" w:rsidP="001A23F8">
            <w:pPr>
              <w:pStyle w:val="a3"/>
              <w:spacing w:before="0" w:beforeAutospacing="0" w:after="0" w:afterAutospacing="0" w:line="276" w:lineRule="auto"/>
              <w:contextualSpacing/>
              <w:jc w:val="both"/>
              <w:rPr>
                <w:lang w:val="en-US"/>
              </w:rPr>
            </w:pPr>
            <w:r w:rsidRPr="001A23F8">
              <w:rPr>
                <w:rFonts w:hint="cs"/>
              </w:rPr>
              <w:t>546</w:t>
            </w:r>
          </w:p>
        </w:tc>
      </w:tr>
      <w:tr w:rsidR="001A23F8" w14:paraId="764FC57C" w14:textId="77777777" w:rsidTr="001A23F8">
        <w:tc>
          <w:tcPr>
            <w:tcW w:w="3114" w:type="dxa"/>
          </w:tcPr>
          <w:p w14:paraId="0EEDDCE8" w14:textId="180494B9" w:rsidR="00D2593B" w:rsidRPr="001A23F8" w:rsidRDefault="001A23F8" w:rsidP="001A23F8">
            <w:pPr>
              <w:pStyle w:val="a3"/>
              <w:spacing w:before="0" w:beforeAutospacing="0" w:after="0" w:afterAutospacing="0" w:line="276" w:lineRule="auto"/>
              <w:contextualSpacing/>
              <w:jc w:val="both"/>
              <w:rPr>
                <w:lang w:val="en-US"/>
              </w:rPr>
            </w:pPr>
            <w:r w:rsidRPr="001A23F8">
              <w:rPr>
                <w:rFonts w:hint="cs"/>
                <w:lang w:val="ru"/>
              </w:rPr>
              <w:t>Охрана природы</w:t>
            </w:r>
          </w:p>
        </w:tc>
        <w:tc>
          <w:tcPr>
            <w:tcW w:w="425" w:type="dxa"/>
          </w:tcPr>
          <w:p w14:paraId="564072F7" w14:textId="4D08A0B0" w:rsidR="00D2593B" w:rsidRPr="001A23F8" w:rsidRDefault="001A23F8" w:rsidP="001A23F8">
            <w:pPr>
              <w:pStyle w:val="a3"/>
              <w:spacing w:before="0" w:beforeAutospacing="0" w:after="0" w:afterAutospacing="0" w:line="276" w:lineRule="auto"/>
              <w:contextualSpacing/>
              <w:jc w:val="both"/>
              <w:rPr>
                <w:lang w:val="en-US"/>
              </w:rPr>
            </w:pPr>
            <w:r w:rsidRPr="001A23F8">
              <w:rPr>
                <w:rFonts w:hint="cs"/>
              </w:rPr>
              <w:t>1183</w:t>
            </w:r>
          </w:p>
        </w:tc>
        <w:tc>
          <w:tcPr>
            <w:tcW w:w="872" w:type="dxa"/>
          </w:tcPr>
          <w:p w14:paraId="018760E6" w14:textId="636D321D" w:rsidR="00D2593B" w:rsidRPr="001A23F8" w:rsidRDefault="001A23F8" w:rsidP="001A23F8">
            <w:pPr>
              <w:pStyle w:val="a3"/>
              <w:spacing w:before="0" w:beforeAutospacing="0" w:after="0" w:afterAutospacing="0" w:line="276" w:lineRule="auto"/>
              <w:contextualSpacing/>
              <w:jc w:val="both"/>
              <w:rPr>
                <w:lang w:val="en-US"/>
              </w:rPr>
            </w:pPr>
            <w:r w:rsidRPr="001A23F8">
              <w:rPr>
                <w:rFonts w:hint="cs"/>
              </w:rPr>
              <w:t>697</w:t>
            </w:r>
          </w:p>
        </w:tc>
        <w:tc>
          <w:tcPr>
            <w:tcW w:w="696" w:type="dxa"/>
          </w:tcPr>
          <w:p w14:paraId="419D1200" w14:textId="1EDAE47A" w:rsidR="00D2593B" w:rsidRPr="001A23F8" w:rsidRDefault="001A23F8" w:rsidP="001A23F8">
            <w:pPr>
              <w:pStyle w:val="a3"/>
              <w:spacing w:before="0" w:beforeAutospacing="0" w:after="0" w:afterAutospacing="0" w:line="276" w:lineRule="auto"/>
              <w:contextualSpacing/>
              <w:jc w:val="both"/>
              <w:rPr>
                <w:lang w:val="en-US"/>
              </w:rPr>
            </w:pPr>
            <w:r w:rsidRPr="001A23F8">
              <w:rPr>
                <w:rFonts w:hint="cs"/>
              </w:rPr>
              <w:t>1049</w:t>
            </w:r>
          </w:p>
        </w:tc>
        <w:tc>
          <w:tcPr>
            <w:tcW w:w="745" w:type="dxa"/>
          </w:tcPr>
          <w:p w14:paraId="41C8578D" w14:textId="5ECEE54C" w:rsidR="00D2593B" w:rsidRPr="001A23F8" w:rsidRDefault="001A23F8" w:rsidP="001A23F8">
            <w:pPr>
              <w:pStyle w:val="a3"/>
              <w:spacing w:before="0" w:beforeAutospacing="0" w:after="0" w:afterAutospacing="0" w:line="276" w:lineRule="auto"/>
              <w:contextualSpacing/>
              <w:jc w:val="both"/>
              <w:rPr>
                <w:lang w:val="en-US"/>
              </w:rPr>
            </w:pPr>
            <w:r w:rsidRPr="001A23F8">
              <w:rPr>
                <w:rFonts w:hint="cs"/>
              </w:rPr>
              <w:t>361</w:t>
            </w:r>
          </w:p>
        </w:tc>
        <w:tc>
          <w:tcPr>
            <w:tcW w:w="696" w:type="dxa"/>
          </w:tcPr>
          <w:p w14:paraId="3DD3A174" w14:textId="395B59E3" w:rsidR="00D2593B" w:rsidRPr="001A23F8" w:rsidRDefault="001A23F8" w:rsidP="001A23F8">
            <w:pPr>
              <w:pStyle w:val="a3"/>
              <w:spacing w:before="0" w:beforeAutospacing="0" w:after="0" w:afterAutospacing="0" w:line="276" w:lineRule="auto"/>
              <w:contextualSpacing/>
              <w:jc w:val="both"/>
              <w:rPr>
                <w:lang w:val="en-US"/>
              </w:rPr>
            </w:pPr>
            <w:r w:rsidRPr="001A23F8">
              <w:rPr>
                <w:rFonts w:hint="cs"/>
              </w:rPr>
              <w:t>667</w:t>
            </w:r>
          </w:p>
        </w:tc>
        <w:tc>
          <w:tcPr>
            <w:tcW w:w="696" w:type="dxa"/>
          </w:tcPr>
          <w:p w14:paraId="7AE5A1D3" w14:textId="2F9BD6B2" w:rsidR="00D2593B" w:rsidRPr="001A23F8" w:rsidRDefault="001A23F8" w:rsidP="001A23F8">
            <w:pPr>
              <w:pStyle w:val="a3"/>
              <w:spacing w:before="0" w:beforeAutospacing="0" w:after="0" w:afterAutospacing="0" w:line="276" w:lineRule="auto"/>
              <w:contextualSpacing/>
              <w:jc w:val="both"/>
              <w:rPr>
                <w:lang w:val="en-US"/>
              </w:rPr>
            </w:pPr>
            <w:r w:rsidRPr="001A23F8">
              <w:rPr>
                <w:rFonts w:hint="cs"/>
              </w:rPr>
              <w:t>221</w:t>
            </w:r>
          </w:p>
        </w:tc>
        <w:tc>
          <w:tcPr>
            <w:tcW w:w="707" w:type="dxa"/>
          </w:tcPr>
          <w:p w14:paraId="567E0ED1" w14:textId="66CFC2BE" w:rsidR="00D2593B" w:rsidRPr="001A23F8" w:rsidRDefault="001A23F8" w:rsidP="001A23F8">
            <w:pPr>
              <w:pStyle w:val="a3"/>
              <w:spacing w:before="0" w:beforeAutospacing="0" w:after="0" w:afterAutospacing="0" w:line="276" w:lineRule="auto"/>
              <w:contextualSpacing/>
              <w:jc w:val="both"/>
              <w:rPr>
                <w:lang w:val="en-US"/>
              </w:rPr>
            </w:pPr>
            <w:r w:rsidRPr="001A23F8">
              <w:rPr>
                <w:rFonts w:hint="cs"/>
              </w:rPr>
              <w:t>36</w:t>
            </w:r>
          </w:p>
        </w:tc>
        <w:tc>
          <w:tcPr>
            <w:tcW w:w="696" w:type="dxa"/>
          </w:tcPr>
          <w:p w14:paraId="3D0B48CF" w14:textId="7EBB372E" w:rsidR="00D2593B" w:rsidRPr="001A23F8" w:rsidRDefault="001A23F8" w:rsidP="001A23F8">
            <w:pPr>
              <w:pStyle w:val="a3"/>
              <w:spacing w:before="0" w:beforeAutospacing="0" w:after="0" w:afterAutospacing="0" w:line="276" w:lineRule="auto"/>
              <w:contextualSpacing/>
              <w:jc w:val="both"/>
              <w:rPr>
                <w:lang w:val="en-US"/>
              </w:rPr>
            </w:pPr>
            <w:r w:rsidRPr="001A23F8">
              <w:rPr>
                <w:rFonts w:hint="cs"/>
              </w:rPr>
              <w:t>574</w:t>
            </w:r>
          </w:p>
        </w:tc>
        <w:tc>
          <w:tcPr>
            <w:tcW w:w="698" w:type="dxa"/>
          </w:tcPr>
          <w:p w14:paraId="74F501B7" w14:textId="6DE0AADD" w:rsidR="00D2593B" w:rsidRPr="001A23F8" w:rsidRDefault="001A23F8" w:rsidP="001A23F8">
            <w:pPr>
              <w:pStyle w:val="a3"/>
              <w:spacing w:before="0" w:beforeAutospacing="0" w:after="0" w:afterAutospacing="0" w:line="276" w:lineRule="auto"/>
              <w:contextualSpacing/>
              <w:jc w:val="both"/>
              <w:rPr>
                <w:lang w:val="en-US"/>
              </w:rPr>
            </w:pPr>
            <w:r w:rsidRPr="001A23F8">
              <w:rPr>
                <w:rFonts w:hint="cs"/>
              </w:rPr>
              <w:t>166</w:t>
            </w:r>
          </w:p>
        </w:tc>
      </w:tr>
    </w:tbl>
    <w:p w14:paraId="756DEA67" w14:textId="149E0926" w:rsidR="004038CF" w:rsidRDefault="004038CF" w:rsidP="001C0513">
      <w:pPr>
        <w:pStyle w:val="a3"/>
        <w:shd w:val="clear" w:color="auto" w:fill="FFFFFF"/>
        <w:spacing w:before="0" w:beforeAutospacing="0" w:after="0" w:afterAutospacing="0" w:line="360" w:lineRule="auto"/>
        <w:ind w:firstLine="709"/>
        <w:contextualSpacing/>
        <w:jc w:val="both"/>
        <w:rPr>
          <w:sz w:val="28"/>
          <w:szCs w:val="28"/>
          <w:lang w:val="en-US"/>
        </w:rPr>
      </w:pPr>
    </w:p>
    <w:p w14:paraId="41EB41E5" w14:textId="4643B5CC" w:rsidR="000257E8" w:rsidRPr="000257E8" w:rsidRDefault="000257E8" w:rsidP="000257E8">
      <w:pPr>
        <w:spacing w:line="360" w:lineRule="auto"/>
        <w:ind w:firstLine="709"/>
        <w:jc w:val="both"/>
        <w:rPr>
          <w:sz w:val="28"/>
          <w:szCs w:val="28"/>
        </w:rPr>
      </w:pPr>
      <w:r w:rsidRPr="000257E8">
        <w:rPr>
          <w:sz w:val="28"/>
          <w:szCs w:val="28"/>
          <w:lang w:val="ru"/>
        </w:rPr>
        <w:t xml:space="preserve">Данные о расходах на охрану окружающей среды подразделяются на операционные и капитальные затраты. Операционные расходы показывают текущие расходы (в основном труд) по сравнению с капитальными затратами, ориентированными на инвестиции. В целом, экопромышленности требуют как капиталоемкого оборудования, так и квалифицированной рабочей силы для </w:t>
      </w:r>
      <w:r w:rsidRPr="000257E8">
        <w:rPr>
          <w:sz w:val="28"/>
          <w:szCs w:val="28"/>
          <w:lang w:val="ru"/>
        </w:rPr>
        <w:lastRenderedPageBreak/>
        <w:t xml:space="preserve">разработки, производства и эксплуатации передовых технологий. Отношение операционных расходов к капитальным затратам значительно различается в зависимости от трудоемкости или капиталоемкости сектора. Некоторые новые государства-члены делают крупные капиталовложения в соответствии с </w:t>
      </w:r>
      <w:proofErr w:type="spellStart"/>
      <w:r w:rsidRPr="000257E8">
        <w:rPr>
          <w:sz w:val="28"/>
          <w:szCs w:val="28"/>
          <w:lang w:val="ru"/>
        </w:rPr>
        <w:t>acquis</w:t>
      </w:r>
      <w:proofErr w:type="spellEnd"/>
      <w:r w:rsidRPr="000257E8">
        <w:rPr>
          <w:sz w:val="28"/>
          <w:szCs w:val="28"/>
          <w:lang w:val="ru"/>
        </w:rPr>
        <w:t xml:space="preserve"> </w:t>
      </w:r>
      <w:proofErr w:type="spellStart"/>
      <w:r w:rsidRPr="000257E8">
        <w:rPr>
          <w:sz w:val="28"/>
          <w:szCs w:val="28"/>
          <w:lang w:val="ru"/>
        </w:rPr>
        <w:t>communautaire</w:t>
      </w:r>
      <w:proofErr w:type="spellEnd"/>
      <w:r w:rsidRPr="000257E8">
        <w:rPr>
          <w:sz w:val="28"/>
          <w:szCs w:val="28"/>
          <w:lang w:val="ru"/>
        </w:rPr>
        <w:t xml:space="preserve">, но их общие расходы невелики по сравнению с остальной частью ЕС и не сильно влияют на средний коэффициент капитальных затрат в секторе. </w:t>
      </w:r>
      <w:proofErr w:type="spellStart"/>
      <w:r w:rsidRPr="000257E8">
        <w:rPr>
          <w:sz w:val="28"/>
          <w:szCs w:val="28"/>
          <w:lang w:val="ru"/>
        </w:rPr>
        <w:t>Экостроительство</w:t>
      </w:r>
      <w:proofErr w:type="spellEnd"/>
      <w:r w:rsidRPr="000257E8">
        <w:rPr>
          <w:sz w:val="28"/>
          <w:szCs w:val="28"/>
          <w:lang w:val="ru"/>
        </w:rPr>
        <w:t xml:space="preserve">, где трудозатраты могут составлять до 70% затрат, является трудоемким сектором. Аспекты сбора и сортировки отходов в секторе управления отходами остаются трудоемкими, хотя некоторые задачи все более автоматизированы. Команды, занимающиеся разработкой новых приложений, являются ключевыми для операций в секторе мониторинга окружающей среды. Очистка сточных и сточных вод, восстановление почв, водоснабжение и возобновляемые источники энергии являются довольно капиталоемкими. Однако постоянное совершенствование технологии может также снизить стоимость некоторых инвестиций в некоторых случаях. Несмотря на различия в трудоемкости и капиталоемкости, борьба с загрязнением воздуха является единственным сектором, в котором капитальные затраты почти равны оперативным расходам. Это в основном связано с тем, что борьба с загрязнением воздуха требует очень дорогого оборудования и не является очень трудоемкой деятельностью. В управлении твердыми отходами капитальные затраты составляют менее 20%. В ближайшие годы автоматизация должна увеличить долю капитальных затрат. </w:t>
      </w:r>
    </w:p>
    <w:p w14:paraId="0DD1BA78" w14:textId="696DE594" w:rsidR="000257E8" w:rsidRPr="000257E8" w:rsidRDefault="00AF4E81" w:rsidP="001C0513">
      <w:pPr>
        <w:pStyle w:val="a3"/>
        <w:shd w:val="clear" w:color="auto" w:fill="FFFFFF"/>
        <w:spacing w:before="0" w:beforeAutospacing="0" w:after="0" w:afterAutospacing="0" w:line="360" w:lineRule="auto"/>
        <w:ind w:firstLine="709"/>
        <w:contextualSpacing/>
        <w:jc w:val="both"/>
        <w:rPr>
          <w:sz w:val="28"/>
          <w:szCs w:val="28"/>
        </w:rPr>
      </w:pPr>
      <w:r w:rsidRPr="00935375">
        <w:rPr>
          <w:sz w:val="28"/>
          <w:szCs w:val="28"/>
          <w:lang w:val="ru"/>
        </w:rPr>
        <w:t>Общий оборот эко-отраслей крупнейший стран Европы вырос на 7% (в постоянных евро) с 2016 по 2022 год. За тот же период времени общая экономика выросла почти на 10%. Эта разница может быть частично объяснена тем, что оборот наиболее динамичных секторов эко</w:t>
      </w:r>
      <w:r>
        <w:rPr>
          <w:sz w:val="28"/>
          <w:szCs w:val="28"/>
          <w:lang w:val="ru"/>
        </w:rPr>
        <w:t>-</w:t>
      </w:r>
      <w:r w:rsidRPr="00935375">
        <w:rPr>
          <w:sz w:val="28"/>
          <w:szCs w:val="28"/>
          <w:lang w:val="ru"/>
        </w:rPr>
        <w:t xml:space="preserve">индустрии (например, производство возобновляемой энергии, </w:t>
      </w:r>
      <w:proofErr w:type="spellStart"/>
      <w:r w:rsidRPr="00935375">
        <w:rPr>
          <w:sz w:val="28"/>
          <w:szCs w:val="28"/>
          <w:lang w:val="ru"/>
        </w:rPr>
        <w:t>экостроительство</w:t>
      </w:r>
      <w:proofErr w:type="spellEnd"/>
      <w:r w:rsidRPr="00935375">
        <w:rPr>
          <w:sz w:val="28"/>
          <w:szCs w:val="28"/>
          <w:lang w:val="ru"/>
        </w:rPr>
        <w:t xml:space="preserve">) остается небольшим и не оказывает существенного влияния на общие результаты, в то время как более крупные, зрелые сектора (управление </w:t>
      </w:r>
      <w:r w:rsidRPr="00935375">
        <w:rPr>
          <w:sz w:val="28"/>
          <w:szCs w:val="28"/>
          <w:lang w:val="ru"/>
        </w:rPr>
        <w:lastRenderedPageBreak/>
        <w:t>отходами, очистка сточных вод и водоснабжение) все еще определяют общую тенденцию.</w:t>
      </w:r>
    </w:p>
    <w:p w14:paraId="48975DDD" w14:textId="77777777" w:rsidR="001C0513" w:rsidRPr="000664AE" w:rsidRDefault="001C0513" w:rsidP="000257E8">
      <w:pPr>
        <w:pStyle w:val="a3"/>
        <w:shd w:val="clear" w:color="auto" w:fill="FFFFFF"/>
        <w:spacing w:before="0" w:beforeAutospacing="0" w:after="0" w:afterAutospacing="0" w:line="360" w:lineRule="auto"/>
        <w:contextualSpacing/>
        <w:jc w:val="both"/>
        <w:rPr>
          <w:bCs/>
          <w:color w:val="000000"/>
          <w:sz w:val="28"/>
          <w:szCs w:val="28"/>
        </w:rPr>
      </w:pPr>
      <w:r w:rsidRPr="00F63A16">
        <w:rPr>
          <w:bCs/>
          <w:noProof/>
          <w:color w:val="000000"/>
          <w:sz w:val="28"/>
          <w:szCs w:val="28"/>
        </w:rPr>
        <w:drawing>
          <wp:inline distT="0" distB="0" distL="0" distR="0" wp14:anchorId="1272A09A" wp14:editId="6AC62ECE">
            <wp:extent cx="5940425" cy="2951019"/>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17818" cy="2989465"/>
                    </a:xfrm>
                    <a:prstGeom prst="rect">
                      <a:avLst/>
                    </a:prstGeom>
                  </pic:spPr>
                </pic:pic>
              </a:graphicData>
            </a:graphic>
          </wp:inline>
        </w:drawing>
      </w:r>
    </w:p>
    <w:p w14:paraId="71F8D50D" w14:textId="6AD47A4C" w:rsidR="001C0513" w:rsidRPr="000257E8" w:rsidRDefault="000257E8" w:rsidP="000257E8">
      <w:pPr>
        <w:pStyle w:val="a3"/>
        <w:shd w:val="clear" w:color="auto" w:fill="FFFFFF"/>
        <w:spacing w:line="276" w:lineRule="auto"/>
        <w:ind w:left="567"/>
        <w:jc w:val="center"/>
        <w:rPr>
          <w:sz w:val="28"/>
          <w:szCs w:val="28"/>
        </w:rPr>
      </w:pPr>
      <w:r>
        <w:rPr>
          <w:sz w:val="28"/>
          <w:szCs w:val="28"/>
          <w:lang w:val="ru"/>
        </w:rPr>
        <w:t xml:space="preserve">Рисунок 6 – </w:t>
      </w:r>
      <w:r w:rsidR="001C0513" w:rsidRPr="000257E8">
        <w:rPr>
          <w:sz w:val="28"/>
          <w:szCs w:val="28"/>
          <w:lang w:val="ru"/>
        </w:rPr>
        <w:t xml:space="preserve">Национальный вклад в общий объем экспорта экопромышленности в </w:t>
      </w:r>
      <w:r>
        <w:rPr>
          <w:sz w:val="28"/>
          <w:szCs w:val="28"/>
          <w:lang w:val="ru"/>
        </w:rPr>
        <w:t>Европе (% от общего объема экспорта, по странам)</w:t>
      </w:r>
      <w:r w:rsidR="00E90401">
        <w:rPr>
          <w:sz w:val="28"/>
          <w:szCs w:val="28"/>
          <w:lang w:val="ru"/>
        </w:rPr>
        <w:t xml:space="preserve"> [56]</w:t>
      </w:r>
    </w:p>
    <w:p w14:paraId="1B6AF16F" w14:textId="1BB4C4A4" w:rsidR="00935375" w:rsidRDefault="00935375" w:rsidP="00AF4E81">
      <w:pPr>
        <w:pStyle w:val="a3"/>
        <w:shd w:val="clear" w:color="auto" w:fill="FFFFFF"/>
        <w:spacing w:before="0" w:beforeAutospacing="0" w:after="0" w:afterAutospacing="0" w:line="360" w:lineRule="auto"/>
        <w:ind w:firstLine="709"/>
        <w:jc w:val="both"/>
        <w:rPr>
          <w:sz w:val="28"/>
          <w:szCs w:val="28"/>
          <w:lang w:val="ru"/>
        </w:rPr>
      </w:pPr>
      <w:r w:rsidRPr="00935375">
        <w:rPr>
          <w:sz w:val="28"/>
          <w:szCs w:val="28"/>
          <w:lang w:val="ru"/>
        </w:rPr>
        <w:t>Трудность получения полной картины некоторых из наиболее динамичных секторов в сочетании с сильным представительством зрелых секторов в сфере деятельности, охватываемой настоящим исследованием, может привести к занижению эффективного роста общего оборота эко</w:t>
      </w:r>
      <w:r>
        <w:rPr>
          <w:sz w:val="28"/>
          <w:szCs w:val="28"/>
          <w:lang w:val="ru"/>
        </w:rPr>
        <w:t>-</w:t>
      </w:r>
      <w:r w:rsidRPr="00935375">
        <w:rPr>
          <w:sz w:val="28"/>
          <w:szCs w:val="28"/>
          <w:lang w:val="ru"/>
        </w:rPr>
        <w:t>индустрий. Наиболее быстрыми темпами рос оборот экопромышленности в Финляндии, Нидерландах и Франции.  Оборот в Великобритании снизился, отчасти из-за снижения в реальном выражении в некоторых крупных секторах, в частности в секторе очистки сточных вод</w:t>
      </w:r>
      <w:r w:rsidR="00547F84">
        <w:rPr>
          <w:sz w:val="28"/>
          <w:szCs w:val="28"/>
          <w:lang w:val="ru"/>
        </w:rPr>
        <w:t xml:space="preserve"> [26]</w:t>
      </w:r>
      <w:r w:rsidRPr="00935375">
        <w:rPr>
          <w:sz w:val="28"/>
          <w:szCs w:val="28"/>
          <w:lang w:val="ru"/>
        </w:rPr>
        <w:t xml:space="preserve">.  </w:t>
      </w:r>
    </w:p>
    <w:p w14:paraId="00E88A58" w14:textId="740FFF5F" w:rsidR="00AF4E81" w:rsidRPr="00935375" w:rsidRDefault="00AF4E81" w:rsidP="00AF4E81">
      <w:pPr>
        <w:pStyle w:val="a3"/>
        <w:shd w:val="clear" w:color="auto" w:fill="FFFFFF"/>
        <w:spacing w:before="0" w:beforeAutospacing="0" w:after="0" w:afterAutospacing="0" w:line="360" w:lineRule="auto"/>
        <w:ind w:firstLine="709"/>
        <w:jc w:val="both"/>
        <w:rPr>
          <w:sz w:val="28"/>
          <w:szCs w:val="28"/>
        </w:rPr>
      </w:pPr>
      <w:r w:rsidRPr="00935375">
        <w:rPr>
          <w:sz w:val="28"/>
          <w:szCs w:val="28"/>
          <w:lang w:val="ru"/>
        </w:rPr>
        <w:t>В целом развитые страны имеют схожие уровни охраны окружающей среды. Е</w:t>
      </w:r>
      <w:r>
        <w:rPr>
          <w:sz w:val="28"/>
          <w:szCs w:val="28"/>
          <w:lang w:val="ru"/>
        </w:rPr>
        <w:t>вропа</w:t>
      </w:r>
      <w:r w:rsidRPr="00935375">
        <w:rPr>
          <w:sz w:val="28"/>
          <w:szCs w:val="28"/>
          <w:lang w:val="ru"/>
        </w:rPr>
        <w:t>, Соединенные Штаты и Япония тратят около 2% своего валового внутреннего продукта на охрану окружающей среды. Целевые значения качества воздуха загрязняющих веществ, таких как окись углерода, озон и твердые частицы, аналогичны в Е</w:t>
      </w:r>
      <w:r>
        <w:rPr>
          <w:sz w:val="28"/>
          <w:szCs w:val="28"/>
          <w:lang w:val="ru"/>
        </w:rPr>
        <w:t>вропе</w:t>
      </w:r>
      <w:r w:rsidRPr="00935375">
        <w:rPr>
          <w:sz w:val="28"/>
          <w:szCs w:val="28"/>
          <w:lang w:val="ru"/>
        </w:rPr>
        <w:t xml:space="preserve"> и Соединенных Штатах, но стандарты для транспортных средств большой грузоподъемности являются более строгими в Соединенных Штатах.</w:t>
      </w:r>
    </w:p>
    <w:p w14:paraId="3B0ABEFF" w14:textId="06A88A1B" w:rsidR="00935375" w:rsidRDefault="00935375" w:rsidP="00935375">
      <w:pPr>
        <w:pStyle w:val="a3"/>
        <w:shd w:val="clear" w:color="auto" w:fill="FFFFFF"/>
        <w:jc w:val="both"/>
      </w:pPr>
      <w:r w:rsidRPr="00935375">
        <w:rPr>
          <w:noProof/>
        </w:rPr>
        <w:lastRenderedPageBreak/>
        <w:drawing>
          <wp:inline distT="0" distB="0" distL="0" distR="0" wp14:anchorId="3E28B1C3" wp14:editId="28CBF41F">
            <wp:extent cx="5940425" cy="369570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695700"/>
                    </a:xfrm>
                    <a:prstGeom prst="rect">
                      <a:avLst/>
                    </a:prstGeom>
                  </pic:spPr>
                </pic:pic>
              </a:graphicData>
            </a:graphic>
          </wp:inline>
        </w:drawing>
      </w:r>
    </w:p>
    <w:p w14:paraId="5B16D6DC" w14:textId="060635E2" w:rsidR="00E90401" w:rsidRDefault="00935375" w:rsidP="00E90401">
      <w:pPr>
        <w:pStyle w:val="a3"/>
        <w:shd w:val="clear" w:color="auto" w:fill="FFFFFF"/>
        <w:spacing w:before="0" w:beforeAutospacing="0" w:after="0" w:afterAutospacing="0" w:line="276" w:lineRule="auto"/>
        <w:jc w:val="center"/>
        <w:rPr>
          <w:sz w:val="28"/>
          <w:szCs w:val="28"/>
        </w:rPr>
      </w:pPr>
      <w:r w:rsidRPr="00935375">
        <w:rPr>
          <w:sz w:val="28"/>
          <w:szCs w:val="28"/>
        </w:rPr>
        <w:t xml:space="preserve">Рисунок 7 – Рост объема отраслей эко-индустрии по странам </w:t>
      </w:r>
      <w:r w:rsidR="00E90401">
        <w:rPr>
          <w:sz w:val="28"/>
          <w:szCs w:val="28"/>
        </w:rPr>
        <w:t>[41]</w:t>
      </w:r>
    </w:p>
    <w:p w14:paraId="374DC1B8" w14:textId="77777777" w:rsidR="00E90401" w:rsidRPr="00935375" w:rsidRDefault="00E90401" w:rsidP="00E90401">
      <w:pPr>
        <w:pStyle w:val="a3"/>
        <w:shd w:val="clear" w:color="auto" w:fill="FFFFFF"/>
        <w:spacing w:before="0" w:beforeAutospacing="0" w:after="0" w:afterAutospacing="0" w:line="360" w:lineRule="auto"/>
        <w:jc w:val="center"/>
        <w:rPr>
          <w:sz w:val="28"/>
          <w:szCs w:val="28"/>
        </w:rPr>
      </w:pPr>
    </w:p>
    <w:p w14:paraId="0195573D" w14:textId="6A4C925B" w:rsidR="001C0513" w:rsidRDefault="001C0513" w:rsidP="00E90401">
      <w:pPr>
        <w:pStyle w:val="a3"/>
        <w:shd w:val="clear" w:color="auto" w:fill="FFFFFF"/>
        <w:spacing w:before="0" w:beforeAutospacing="0" w:after="0" w:afterAutospacing="0" w:line="360" w:lineRule="auto"/>
        <w:ind w:firstLine="709"/>
        <w:jc w:val="both"/>
        <w:rPr>
          <w:sz w:val="28"/>
          <w:szCs w:val="28"/>
          <w:lang w:val="ru"/>
        </w:rPr>
      </w:pPr>
      <w:r w:rsidRPr="00935375">
        <w:rPr>
          <w:sz w:val="28"/>
          <w:szCs w:val="28"/>
          <w:lang w:val="ru"/>
        </w:rPr>
        <w:t>Экологические издержки, как правило, относительно незначительны, когда предприятия принимают решение о месте производства. Стоимость капитала, фискальный режим, заработная плата и колебания обменного курса, а также близость к рынку, как правило, более важны. На самом деле, защита окружающей среды может быть большой рыночной возможностью. Мировой рынок эко</w:t>
      </w:r>
      <w:r w:rsidR="00935375">
        <w:rPr>
          <w:sz w:val="28"/>
          <w:szCs w:val="28"/>
          <w:lang w:val="ru"/>
        </w:rPr>
        <w:t>-</w:t>
      </w:r>
      <w:r w:rsidRPr="00935375">
        <w:rPr>
          <w:sz w:val="28"/>
          <w:szCs w:val="28"/>
          <w:lang w:val="ru"/>
        </w:rPr>
        <w:t>индустрии стоит около 600 миллиардов евро в год. Е</w:t>
      </w:r>
      <w:r w:rsidR="00935375">
        <w:rPr>
          <w:sz w:val="28"/>
          <w:szCs w:val="28"/>
          <w:lang w:val="ru"/>
        </w:rPr>
        <w:t>вропа</w:t>
      </w:r>
      <w:r w:rsidRPr="00935375">
        <w:rPr>
          <w:sz w:val="28"/>
          <w:szCs w:val="28"/>
          <w:lang w:val="ru"/>
        </w:rPr>
        <w:t xml:space="preserve"> занимает около трети мирового рынка экологических товаров. Является нетто-экспортером экологических товаров. Он имеет положительное сальдо торгового баланса в размере около 750 миллионов евро, причем многие европейские производители извлекают выгоду из «преимуществ первопроходца», поскольку их технологии внедряются за рубежом</w:t>
      </w:r>
      <w:r w:rsidR="00547F84">
        <w:rPr>
          <w:sz w:val="28"/>
          <w:szCs w:val="28"/>
          <w:lang w:val="ru"/>
        </w:rPr>
        <w:t xml:space="preserve"> [13]</w:t>
      </w:r>
      <w:r w:rsidRPr="00935375">
        <w:rPr>
          <w:sz w:val="28"/>
          <w:szCs w:val="28"/>
          <w:lang w:val="ru"/>
        </w:rPr>
        <w:t>.</w:t>
      </w:r>
    </w:p>
    <w:p w14:paraId="50861B8D" w14:textId="43DBCA10" w:rsidR="00AF4E81" w:rsidRDefault="00AF4E81" w:rsidP="00AF4E81">
      <w:pPr>
        <w:pStyle w:val="a3"/>
        <w:shd w:val="clear" w:color="auto" w:fill="FFFFFF"/>
        <w:spacing w:before="0" w:beforeAutospacing="0" w:after="0" w:afterAutospacing="0" w:line="360" w:lineRule="auto"/>
        <w:ind w:firstLine="709"/>
        <w:jc w:val="both"/>
        <w:rPr>
          <w:sz w:val="28"/>
          <w:szCs w:val="28"/>
          <w:lang w:val="ru"/>
        </w:rPr>
      </w:pPr>
      <w:r w:rsidRPr="00935375">
        <w:rPr>
          <w:sz w:val="28"/>
          <w:szCs w:val="28"/>
          <w:lang w:val="ru"/>
        </w:rPr>
        <w:t xml:space="preserve">Нет никаких доказательств того, что экологическая политика оказывает негативное воздействие на международную конкурентоспособность. Напротив, многие государства-члены и регионы, такие как Швеция, Финляндия, Дания, которые ведут движение к более высоким экологическим </w:t>
      </w:r>
      <w:r w:rsidRPr="00935375">
        <w:rPr>
          <w:sz w:val="28"/>
          <w:szCs w:val="28"/>
          <w:lang w:val="ru"/>
        </w:rPr>
        <w:lastRenderedPageBreak/>
        <w:t>стандартам, также являются лидерами в экономическом росте и конкурентоспособности.</w:t>
      </w:r>
    </w:p>
    <w:p w14:paraId="61E3997C" w14:textId="77777777" w:rsidR="00AF4E81" w:rsidRDefault="00AF4E81" w:rsidP="00AF4E81">
      <w:pPr>
        <w:pStyle w:val="a3"/>
        <w:shd w:val="clear" w:color="auto" w:fill="FFFFFF"/>
        <w:spacing w:before="0" w:beforeAutospacing="0" w:after="0" w:afterAutospacing="0" w:line="360" w:lineRule="auto"/>
        <w:ind w:firstLine="709"/>
        <w:jc w:val="both"/>
        <w:rPr>
          <w:sz w:val="28"/>
          <w:szCs w:val="28"/>
        </w:rPr>
      </w:pPr>
    </w:p>
    <w:p w14:paraId="594081D8" w14:textId="77777777" w:rsidR="001C0513" w:rsidRDefault="001C0513" w:rsidP="00935375">
      <w:pPr>
        <w:pStyle w:val="a3"/>
        <w:shd w:val="clear" w:color="auto" w:fill="FFFFFF"/>
        <w:jc w:val="both"/>
        <w:rPr>
          <w:bCs/>
          <w:color w:val="000000"/>
          <w:sz w:val="28"/>
          <w:szCs w:val="28"/>
          <w:lang w:val="en-US"/>
        </w:rPr>
      </w:pPr>
      <w:r w:rsidRPr="00F63A16">
        <w:rPr>
          <w:bCs/>
          <w:noProof/>
          <w:color w:val="000000"/>
          <w:sz w:val="28"/>
          <w:szCs w:val="28"/>
        </w:rPr>
        <w:drawing>
          <wp:inline distT="0" distB="0" distL="0" distR="0" wp14:anchorId="45440F32" wp14:editId="54E98E70">
            <wp:extent cx="6049498" cy="232756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1922" cy="2355429"/>
                    </a:xfrm>
                    <a:prstGeom prst="rect">
                      <a:avLst/>
                    </a:prstGeom>
                  </pic:spPr>
                </pic:pic>
              </a:graphicData>
            </a:graphic>
          </wp:inline>
        </w:drawing>
      </w:r>
    </w:p>
    <w:p w14:paraId="1AC22EA3" w14:textId="55271F24" w:rsidR="001C0513" w:rsidRPr="00935375" w:rsidRDefault="00935375" w:rsidP="00935375">
      <w:pPr>
        <w:pStyle w:val="a3"/>
        <w:shd w:val="clear" w:color="auto" w:fill="FFFFFF"/>
        <w:spacing w:before="0" w:beforeAutospacing="0" w:after="0" w:afterAutospacing="0" w:line="276" w:lineRule="auto"/>
        <w:ind w:left="567"/>
        <w:jc w:val="center"/>
        <w:rPr>
          <w:sz w:val="28"/>
          <w:szCs w:val="28"/>
        </w:rPr>
      </w:pPr>
      <w:r w:rsidRPr="00935375">
        <w:rPr>
          <w:sz w:val="28"/>
          <w:szCs w:val="28"/>
          <w:lang w:val="ru"/>
        </w:rPr>
        <w:t xml:space="preserve">Рисунок 8 – </w:t>
      </w:r>
      <w:r w:rsidR="001C0513" w:rsidRPr="00935375">
        <w:rPr>
          <w:sz w:val="28"/>
          <w:szCs w:val="28"/>
          <w:lang w:val="ru"/>
        </w:rPr>
        <w:t xml:space="preserve">Доля рынка </w:t>
      </w:r>
      <w:r w:rsidRPr="00935375">
        <w:rPr>
          <w:sz w:val="28"/>
          <w:szCs w:val="28"/>
          <w:lang w:val="ru"/>
        </w:rPr>
        <w:t>стран Европы</w:t>
      </w:r>
      <w:r w:rsidR="001C0513" w:rsidRPr="00935375">
        <w:rPr>
          <w:sz w:val="28"/>
          <w:szCs w:val="28"/>
          <w:lang w:val="ru"/>
        </w:rPr>
        <w:t xml:space="preserve"> в глобальных экологических отраслях </w:t>
      </w:r>
      <w:r w:rsidRPr="00935375">
        <w:rPr>
          <w:sz w:val="28"/>
          <w:szCs w:val="28"/>
          <w:lang w:val="ru"/>
        </w:rPr>
        <w:t>(</w:t>
      </w:r>
      <w:r w:rsidR="001C0513" w:rsidRPr="00935375">
        <w:rPr>
          <w:sz w:val="28"/>
          <w:szCs w:val="28"/>
          <w:lang w:val="ru"/>
        </w:rPr>
        <w:t>в процентах от экспорта государств-членов</w:t>
      </w:r>
      <w:r w:rsidRPr="00935375">
        <w:rPr>
          <w:sz w:val="28"/>
          <w:szCs w:val="28"/>
          <w:lang w:val="ru"/>
        </w:rPr>
        <w:t>)</w:t>
      </w:r>
      <w:r w:rsidR="00E90401">
        <w:rPr>
          <w:sz w:val="28"/>
          <w:szCs w:val="28"/>
          <w:lang w:val="ru"/>
        </w:rPr>
        <w:t xml:space="preserve"> [53]</w:t>
      </w:r>
    </w:p>
    <w:p w14:paraId="63A916DF" w14:textId="77777777" w:rsidR="00935375" w:rsidRDefault="00935375" w:rsidP="00935375">
      <w:pPr>
        <w:pStyle w:val="a3"/>
        <w:shd w:val="clear" w:color="auto" w:fill="FFFFFF"/>
        <w:spacing w:before="0" w:beforeAutospacing="0" w:after="0" w:afterAutospacing="0" w:line="360" w:lineRule="auto"/>
        <w:ind w:firstLine="709"/>
        <w:jc w:val="both"/>
        <w:rPr>
          <w:sz w:val="28"/>
          <w:szCs w:val="28"/>
          <w:lang w:val="ru"/>
        </w:rPr>
      </w:pPr>
    </w:p>
    <w:p w14:paraId="2D933629" w14:textId="3AB07020" w:rsidR="001C0513" w:rsidRDefault="001C0513" w:rsidP="00935375">
      <w:pPr>
        <w:pStyle w:val="a3"/>
        <w:shd w:val="clear" w:color="auto" w:fill="FFFFFF"/>
        <w:spacing w:before="0" w:beforeAutospacing="0" w:after="0" w:afterAutospacing="0" w:line="360" w:lineRule="auto"/>
        <w:ind w:firstLine="709"/>
        <w:jc w:val="both"/>
        <w:rPr>
          <w:sz w:val="28"/>
          <w:szCs w:val="28"/>
          <w:lang w:val="ru"/>
        </w:rPr>
      </w:pPr>
      <w:r w:rsidRPr="00935375">
        <w:rPr>
          <w:sz w:val="28"/>
          <w:szCs w:val="28"/>
          <w:lang w:val="ru"/>
        </w:rPr>
        <w:t>Европейская экологическая политика все шире осуществляется с помощью таких экономических инструментов, как экологические налоги и схема торговли выбросами. Эти инструменты используют рыночные механизмы для отправки правильных ценовых сигналов и эффективного достижения экологических целей. Это заставляет предприятия искать инновационные и эффективные способы контроля выбросов. Исправление сбоев рынка создает равные условия игры с общими стандартами и способствует честной конкуренции на едином рынке ЕС. Экологические стандарты ЕС оказывают влияние за пределами Союза, поскольку они часто принимаются странами, не входящими в ЕС, и иногда становятся признанными мировыми стандартами.</w:t>
      </w:r>
    </w:p>
    <w:p w14:paraId="1DCA55FE" w14:textId="3F10B5C3" w:rsidR="00475F8C" w:rsidRPr="00935375" w:rsidRDefault="00AF4E81" w:rsidP="00935375">
      <w:pPr>
        <w:pStyle w:val="a3"/>
        <w:shd w:val="clear" w:color="auto" w:fill="FFFFFF"/>
        <w:spacing w:before="0" w:beforeAutospacing="0" w:after="0" w:afterAutospacing="0" w:line="360" w:lineRule="auto"/>
        <w:ind w:firstLine="709"/>
        <w:jc w:val="both"/>
        <w:rPr>
          <w:sz w:val="28"/>
          <w:szCs w:val="28"/>
        </w:rPr>
      </w:pPr>
      <w:r w:rsidRPr="00475F8C">
        <w:rPr>
          <w:sz w:val="28"/>
          <w:szCs w:val="28"/>
          <w:lang w:val="ru"/>
        </w:rPr>
        <w:t>Самый большой источник поступлений от экологического налога поступает от бензина и дизельного топлива (энергетические сборы). Налоговые поступления от загрязнения и ресурсов, такие как экологические сборы от использования воды или свалок, как правило, составляют очень небольшую долю налоговых поступлений.</w:t>
      </w:r>
    </w:p>
    <w:p w14:paraId="03918BF4" w14:textId="7651A6FE" w:rsidR="001C0513" w:rsidRDefault="001C0513" w:rsidP="00475F8C">
      <w:pPr>
        <w:pStyle w:val="a3"/>
        <w:shd w:val="clear" w:color="auto" w:fill="FFFFFF"/>
        <w:jc w:val="center"/>
        <w:rPr>
          <w:bCs/>
          <w:color w:val="000000"/>
          <w:sz w:val="28"/>
          <w:szCs w:val="28"/>
          <w:lang w:val="en-US"/>
        </w:rPr>
      </w:pPr>
      <w:r w:rsidRPr="00F63A16">
        <w:rPr>
          <w:bCs/>
          <w:noProof/>
          <w:color w:val="000000"/>
          <w:sz w:val="28"/>
          <w:szCs w:val="28"/>
        </w:rPr>
        <w:lastRenderedPageBreak/>
        <w:drawing>
          <wp:inline distT="0" distB="0" distL="0" distR="0" wp14:anchorId="49D2ADB9" wp14:editId="4A2CFB45">
            <wp:extent cx="5056505" cy="278476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94893" cy="2805905"/>
                    </a:xfrm>
                    <a:prstGeom prst="rect">
                      <a:avLst/>
                    </a:prstGeom>
                  </pic:spPr>
                </pic:pic>
              </a:graphicData>
            </a:graphic>
          </wp:inline>
        </w:drawing>
      </w:r>
    </w:p>
    <w:p w14:paraId="3580678B" w14:textId="49C3CA12" w:rsidR="00475F8C" w:rsidRPr="00475F8C" w:rsidRDefault="00475F8C" w:rsidP="00475F8C">
      <w:pPr>
        <w:pStyle w:val="a3"/>
        <w:shd w:val="clear" w:color="auto" w:fill="FFFFFF"/>
        <w:spacing w:line="276" w:lineRule="auto"/>
        <w:jc w:val="center"/>
        <w:rPr>
          <w:bCs/>
          <w:color w:val="000000"/>
          <w:sz w:val="28"/>
          <w:szCs w:val="28"/>
        </w:rPr>
      </w:pPr>
      <w:r>
        <w:rPr>
          <w:bCs/>
          <w:color w:val="000000"/>
          <w:sz w:val="28"/>
          <w:szCs w:val="28"/>
        </w:rPr>
        <w:t>Рисунок 9 – Уровень экологических налогов в странах Европы, в % от общего объема налогов</w:t>
      </w:r>
      <w:r w:rsidR="00E90401">
        <w:rPr>
          <w:bCs/>
          <w:color w:val="000000"/>
          <w:sz w:val="28"/>
          <w:szCs w:val="28"/>
        </w:rPr>
        <w:t xml:space="preserve"> [32]</w:t>
      </w:r>
    </w:p>
    <w:p w14:paraId="4286C0FA" w14:textId="2A84ADEA" w:rsidR="001C0513" w:rsidRPr="00475F8C" w:rsidRDefault="00475F8C" w:rsidP="00475F8C">
      <w:pPr>
        <w:pStyle w:val="a3"/>
        <w:shd w:val="clear" w:color="auto" w:fill="FFFFFF"/>
        <w:spacing w:line="360" w:lineRule="auto"/>
        <w:ind w:firstLine="709"/>
        <w:jc w:val="both"/>
        <w:rPr>
          <w:sz w:val="28"/>
          <w:szCs w:val="28"/>
        </w:rPr>
      </w:pPr>
      <w:r>
        <w:rPr>
          <w:sz w:val="28"/>
          <w:szCs w:val="28"/>
          <w:lang w:val="ru"/>
        </w:rPr>
        <w:t xml:space="preserve">На рисунке 10 изображена разбивка по категориям, самый большой объем – оранжевый цвет на рисунке – принадлежит налогам за загрязнение и использование ресурсов. Розовым цветом обозначены сборы за использование неэкологического транспорта, а желтым – поступления, связанные с энергической отраслью (добычей, поставкой энергетических ресурсов). </w:t>
      </w:r>
    </w:p>
    <w:p w14:paraId="46A5FDDB" w14:textId="77777777" w:rsidR="001C0513" w:rsidRDefault="001C0513" w:rsidP="001C0513">
      <w:pPr>
        <w:pStyle w:val="a3"/>
        <w:shd w:val="clear" w:color="auto" w:fill="FFFFFF"/>
        <w:jc w:val="both"/>
        <w:rPr>
          <w:bCs/>
          <w:color w:val="000000"/>
          <w:sz w:val="28"/>
          <w:szCs w:val="28"/>
          <w:lang w:val="en-US"/>
        </w:rPr>
      </w:pPr>
      <w:r w:rsidRPr="00F63A16">
        <w:rPr>
          <w:bCs/>
          <w:noProof/>
          <w:color w:val="000000"/>
          <w:sz w:val="28"/>
          <w:szCs w:val="28"/>
        </w:rPr>
        <w:drawing>
          <wp:inline distT="0" distB="0" distL="0" distR="0" wp14:anchorId="13368939" wp14:editId="41198462">
            <wp:extent cx="5610860" cy="3034146"/>
            <wp:effectExtent l="0" t="0" r="254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alphaModFix/>
                    </a:blip>
                    <a:srcRect t="-12" r="21853"/>
                    <a:stretch/>
                  </pic:blipFill>
                  <pic:spPr bwMode="auto">
                    <a:xfrm>
                      <a:off x="0" y="0"/>
                      <a:ext cx="5654833" cy="3057925"/>
                    </a:xfrm>
                    <a:prstGeom prst="rect">
                      <a:avLst/>
                    </a:prstGeom>
                    <a:ln>
                      <a:noFill/>
                    </a:ln>
                    <a:extLst>
                      <a:ext uri="{53640926-AAD7-44D8-BBD7-CCE9431645EC}">
                        <a14:shadowObscured xmlns:a14="http://schemas.microsoft.com/office/drawing/2010/main"/>
                      </a:ext>
                    </a:extLst>
                  </pic:spPr>
                </pic:pic>
              </a:graphicData>
            </a:graphic>
          </wp:inline>
        </w:drawing>
      </w:r>
    </w:p>
    <w:p w14:paraId="21BBF79D" w14:textId="387934EB" w:rsidR="00475F8C" w:rsidRDefault="00475F8C" w:rsidP="00475F8C">
      <w:pPr>
        <w:pStyle w:val="a3"/>
        <w:shd w:val="clear" w:color="auto" w:fill="FFFFFF"/>
        <w:spacing w:before="0" w:beforeAutospacing="0" w:after="0" w:afterAutospacing="0" w:line="276" w:lineRule="auto"/>
        <w:jc w:val="center"/>
        <w:rPr>
          <w:sz w:val="28"/>
          <w:szCs w:val="28"/>
          <w:lang w:val="ru"/>
        </w:rPr>
      </w:pPr>
      <w:r w:rsidRPr="00475F8C">
        <w:rPr>
          <w:sz w:val="28"/>
          <w:szCs w:val="28"/>
          <w:lang w:val="ru"/>
        </w:rPr>
        <w:t xml:space="preserve">Рисунок 10 </w:t>
      </w:r>
      <w:r>
        <w:rPr>
          <w:sz w:val="28"/>
          <w:szCs w:val="28"/>
          <w:lang w:val="ru"/>
        </w:rPr>
        <w:t>–</w:t>
      </w:r>
      <w:r w:rsidRPr="00475F8C">
        <w:rPr>
          <w:sz w:val="28"/>
          <w:szCs w:val="28"/>
          <w:lang w:val="ru"/>
        </w:rPr>
        <w:t xml:space="preserve"> </w:t>
      </w:r>
      <w:r w:rsidR="001C0513" w:rsidRPr="00475F8C">
        <w:rPr>
          <w:sz w:val="28"/>
          <w:szCs w:val="28"/>
          <w:lang w:val="ru"/>
        </w:rPr>
        <w:t xml:space="preserve">Экологические налоги </w:t>
      </w:r>
      <w:r w:rsidRPr="00475F8C">
        <w:rPr>
          <w:sz w:val="28"/>
          <w:szCs w:val="28"/>
          <w:lang w:val="ru"/>
        </w:rPr>
        <w:t xml:space="preserve">в странах Европы </w:t>
      </w:r>
      <w:r w:rsidR="001C0513" w:rsidRPr="00475F8C">
        <w:rPr>
          <w:sz w:val="28"/>
          <w:szCs w:val="28"/>
          <w:lang w:val="ru"/>
        </w:rPr>
        <w:t>с разбивкой по категориям (</w:t>
      </w:r>
      <w:r w:rsidRPr="00475F8C">
        <w:rPr>
          <w:sz w:val="28"/>
          <w:szCs w:val="28"/>
          <w:lang w:val="ru"/>
        </w:rPr>
        <w:t>в % от общего объема экологических налогов)</w:t>
      </w:r>
      <w:r w:rsidR="00E90401">
        <w:rPr>
          <w:sz w:val="28"/>
          <w:szCs w:val="28"/>
          <w:lang w:val="ru"/>
        </w:rPr>
        <w:t xml:space="preserve"> [32]</w:t>
      </w:r>
    </w:p>
    <w:p w14:paraId="7A36269E" w14:textId="77777777" w:rsidR="00475F8C" w:rsidRPr="00475F8C" w:rsidRDefault="00475F8C" w:rsidP="00475F8C">
      <w:pPr>
        <w:pStyle w:val="a3"/>
        <w:shd w:val="clear" w:color="auto" w:fill="FFFFFF"/>
        <w:spacing w:before="0" w:beforeAutospacing="0" w:after="0" w:afterAutospacing="0" w:line="276" w:lineRule="auto"/>
        <w:jc w:val="center"/>
        <w:rPr>
          <w:sz w:val="28"/>
          <w:szCs w:val="28"/>
          <w:lang w:val="ru"/>
        </w:rPr>
      </w:pPr>
    </w:p>
    <w:p w14:paraId="08040C4F" w14:textId="7E49F149" w:rsidR="001C0513" w:rsidRDefault="001C0513" w:rsidP="00475F8C">
      <w:pPr>
        <w:pStyle w:val="a3"/>
        <w:shd w:val="clear" w:color="auto" w:fill="FFFFFF"/>
        <w:spacing w:before="0" w:beforeAutospacing="0" w:after="0" w:afterAutospacing="0" w:line="360" w:lineRule="auto"/>
        <w:ind w:firstLine="709"/>
        <w:jc w:val="both"/>
        <w:rPr>
          <w:sz w:val="28"/>
          <w:szCs w:val="28"/>
          <w:lang w:val="ru"/>
        </w:rPr>
      </w:pPr>
      <w:r w:rsidRPr="00475F8C">
        <w:rPr>
          <w:sz w:val="28"/>
          <w:szCs w:val="28"/>
          <w:lang w:val="ru"/>
        </w:rPr>
        <w:lastRenderedPageBreak/>
        <w:t xml:space="preserve">Издержки для общества и бизнеса растут, поскольку экологические проблемы могут ухудшиться. Экономика </w:t>
      </w:r>
      <w:r w:rsidR="00475F8C">
        <w:rPr>
          <w:sz w:val="28"/>
          <w:szCs w:val="28"/>
          <w:lang w:val="ru"/>
        </w:rPr>
        <w:t>стран Европы</w:t>
      </w:r>
      <w:r w:rsidRPr="00475F8C">
        <w:rPr>
          <w:sz w:val="28"/>
          <w:szCs w:val="28"/>
          <w:lang w:val="ru"/>
        </w:rPr>
        <w:t xml:space="preserve"> пострадает от чрезмерных сбоев и финансовых затрат, если экологические проблемы, такие как изменение климата, не будут решены. Для эффективного преодоления экологических проблем они должны решаться на раннем этапе.</w:t>
      </w:r>
    </w:p>
    <w:p w14:paraId="1821EA32" w14:textId="77777777" w:rsidR="00475F8C" w:rsidRPr="00475F8C" w:rsidRDefault="00475F8C" w:rsidP="00475F8C">
      <w:pPr>
        <w:pStyle w:val="a3"/>
        <w:shd w:val="clear" w:color="auto" w:fill="FFFFFF"/>
        <w:spacing w:before="0" w:beforeAutospacing="0" w:after="0" w:afterAutospacing="0" w:line="360" w:lineRule="auto"/>
        <w:ind w:firstLine="709"/>
        <w:jc w:val="both"/>
        <w:rPr>
          <w:sz w:val="28"/>
          <w:szCs w:val="28"/>
        </w:rPr>
      </w:pPr>
    </w:p>
    <w:p w14:paraId="1E58F071" w14:textId="6822514F" w:rsidR="001C0513" w:rsidRDefault="001C0513" w:rsidP="00475F8C">
      <w:pPr>
        <w:pStyle w:val="a3"/>
        <w:shd w:val="clear" w:color="auto" w:fill="FFFFFF"/>
        <w:spacing w:before="0" w:beforeAutospacing="0" w:after="0" w:afterAutospacing="0"/>
        <w:jc w:val="both"/>
        <w:rPr>
          <w:bCs/>
          <w:color w:val="000000"/>
          <w:sz w:val="28"/>
          <w:szCs w:val="28"/>
          <w:lang w:val="en-US"/>
        </w:rPr>
      </w:pPr>
      <w:r w:rsidRPr="00F63A16">
        <w:rPr>
          <w:bCs/>
          <w:noProof/>
          <w:color w:val="000000"/>
          <w:sz w:val="28"/>
          <w:szCs w:val="28"/>
        </w:rPr>
        <w:drawing>
          <wp:inline distT="0" distB="0" distL="0" distR="0" wp14:anchorId="29187232" wp14:editId="3D9D4397">
            <wp:extent cx="5758165" cy="2687782"/>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22804" cy="2717954"/>
                    </a:xfrm>
                    <a:prstGeom prst="rect">
                      <a:avLst/>
                    </a:prstGeom>
                  </pic:spPr>
                </pic:pic>
              </a:graphicData>
            </a:graphic>
          </wp:inline>
        </w:drawing>
      </w:r>
    </w:p>
    <w:p w14:paraId="0796390A" w14:textId="7FE26B21" w:rsidR="00475F8C" w:rsidRPr="00475F8C" w:rsidRDefault="00475F8C" w:rsidP="00475F8C">
      <w:pPr>
        <w:pStyle w:val="a3"/>
        <w:shd w:val="clear" w:color="auto" w:fill="FFFFFF"/>
        <w:spacing w:before="0" w:beforeAutospacing="0" w:after="0" w:afterAutospacing="0"/>
        <w:jc w:val="center"/>
        <w:rPr>
          <w:bCs/>
          <w:color w:val="000000"/>
          <w:sz w:val="28"/>
          <w:szCs w:val="28"/>
        </w:rPr>
      </w:pPr>
      <w:r>
        <w:rPr>
          <w:bCs/>
          <w:color w:val="000000"/>
          <w:sz w:val="28"/>
          <w:szCs w:val="28"/>
        </w:rPr>
        <w:t>Рисунок 11 – Экологические издержки от пользования транспортом усредненно по странам Европы</w:t>
      </w:r>
      <w:r w:rsidR="00E90401">
        <w:rPr>
          <w:bCs/>
          <w:color w:val="000000"/>
          <w:sz w:val="28"/>
          <w:szCs w:val="28"/>
        </w:rPr>
        <w:t xml:space="preserve"> [41]</w:t>
      </w:r>
    </w:p>
    <w:p w14:paraId="231B84BB" w14:textId="77777777" w:rsidR="00475F8C" w:rsidRDefault="00475F8C" w:rsidP="00475F8C">
      <w:pPr>
        <w:pStyle w:val="a3"/>
        <w:shd w:val="clear" w:color="auto" w:fill="FFFFFF"/>
        <w:spacing w:before="0" w:beforeAutospacing="0" w:after="0" w:afterAutospacing="0"/>
        <w:jc w:val="both"/>
        <w:rPr>
          <w:lang w:val="ru"/>
        </w:rPr>
      </w:pPr>
    </w:p>
    <w:p w14:paraId="6BD22A39" w14:textId="5FCBF108" w:rsidR="001C0513" w:rsidRDefault="001C0513" w:rsidP="00475F8C">
      <w:pPr>
        <w:pStyle w:val="a3"/>
        <w:shd w:val="clear" w:color="auto" w:fill="FFFFFF"/>
        <w:spacing w:before="0" w:beforeAutospacing="0" w:after="0" w:afterAutospacing="0" w:line="360" w:lineRule="auto"/>
        <w:ind w:firstLine="709"/>
        <w:jc w:val="both"/>
        <w:rPr>
          <w:sz w:val="28"/>
          <w:szCs w:val="28"/>
          <w:lang w:val="ru"/>
        </w:rPr>
      </w:pPr>
      <w:r w:rsidRPr="00475F8C">
        <w:rPr>
          <w:sz w:val="28"/>
          <w:szCs w:val="28"/>
          <w:lang w:val="ru"/>
        </w:rPr>
        <w:t>Воздействие транспорта на окружающую среду и связанные с</w:t>
      </w:r>
      <w:r w:rsidR="00475F8C">
        <w:rPr>
          <w:sz w:val="28"/>
          <w:szCs w:val="28"/>
          <w:lang w:val="ru"/>
        </w:rPr>
        <w:t xml:space="preserve"> ним</w:t>
      </w:r>
      <w:r w:rsidRPr="00475F8C">
        <w:rPr>
          <w:sz w:val="28"/>
          <w:szCs w:val="28"/>
          <w:lang w:val="ru"/>
        </w:rPr>
        <w:t xml:space="preserve"> авари</w:t>
      </w:r>
      <w:r w:rsidR="00475F8C">
        <w:rPr>
          <w:sz w:val="28"/>
          <w:szCs w:val="28"/>
          <w:lang w:val="ru"/>
        </w:rPr>
        <w:t>и</w:t>
      </w:r>
      <w:r w:rsidRPr="00475F8C">
        <w:rPr>
          <w:sz w:val="28"/>
          <w:szCs w:val="28"/>
          <w:lang w:val="ru"/>
        </w:rPr>
        <w:t>, по оценкам, составляет до 7,3% ВВП. На автомобильный транспорт приходится более 83% этих расходов, за которым следует воздушный транспорт, который составляет 14% от общих расходов</w:t>
      </w:r>
      <w:r w:rsidR="00547F84">
        <w:rPr>
          <w:sz w:val="28"/>
          <w:szCs w:val="28"/>
          <w:lang w:val="ru"/>
        </w:rPr>
        <w:t xml:space="preserve"> [49]</w:t>
      </w:r>
      <w:r w:rsidRPr="00475F8C">
        <w:rPr>
          <w:sz w:val="28"/>
          <w:szCs w:val="28"/>
          <w:lang w:val="ru"/>
        </w:rPr>
        <w:t>.</w:t>
      </w:r>
    </w:p>
    <w:p w14:paraId="477A398B" w14:textId="77777777" w:rsidR="00475F8C" w:rsidRPr="00475F8C" w:rsidRDefault="00475F8C" w:rsidP="00475F8C">
      <w:pPr>
        <w:pStyle w:val="a3"/>
        <w:shd w:val="clear" w:color="auto" w:fill="FFFFFF"/>
        <w:spacing w:before="0" w:beforeAutospacing="0" w:after="0" w:afterAutospacing="0" w:line="360" w:lineRule="auto"/>
        <w:ind w:firstLine="709"/>
        <w:jc w:val="both"/>
        <w:rPr>
          <w:sz w:val="28"/>
          <w:szCs w:val="28"/>
        </w:rPr>
      </w:pPr>
    </w:p>
    <w:p w14:paraId="78AACE41" w14:textId="77777777" w:rsidR="001C0513" w:rsidRDefault="001C0513" w:rsidP="00475F8C">
      <w:pPr>
        <w:pStyle w:val="a3"/>
        <w:shd w:val="clear" w:color="auto" w:fill="FFFFFF"/>
        <w:spacing w:before="0" w:beforeAutospacing="0" w:after="0" w:afterAutospacing="0"/>
        <w:jc w:val="center"/>
        <w:rPr>
          <w:bCs/>
          <w:color w:val="000000"/>
          <w:sz w:val="28"/>
          <w:szCs w:val="28"/>
          <w:lang w:val="en-US"/>
        </w:rPr>
      </w:pPr>
      <w:r w:rsidRPr="00F63A16">
        <w:rPr>
          <w:bCs/>
          <w:noProof/>
          <w:color w:val="000000"/>
          <w:sz w:val="28"/>
          <w:szCs w:val="28"/>
        </w:rPr>
        <w:drawing>
          <wp:inline distT="0" distB="0" distL="0" distR="0" wp14:anchorId="5321C5F3" wp14:editId="35FDDF95">
            <wp:extent cx="5365332" cy="2078182"/>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5821"/>
                    <a:stretch/>
                  </pic:blipFill>
                  <pic:spPr bwMode="auto">
                    <a:xfrm>
                      <a:off x="0" y="0"/>
                      <a:ext cx="5473288" cy="2119997"/>
                    </a:xfrm>
                    <a:prstGeom prst="rect">
                      <a:avLst/>
                    </a:prstGeom>
                    <a:ln>
                      <a:noFill/>
                    </a:ln>
                    <a:extLst>
                      <a:ext uri="{53640926-AAD7-44D8-BBD7-CCE9431645EC}">
                        <a14:shadowObscured xmlns:a14="http://schemas.microsoft.com/office/drawing/2010/main"/>
                      </a:ext>
                    </a:extLst>
                  </pic:spPr>
                </pic:pic>
              </a:graphicData>
            </a:graphic>
          </wp:inline>
        </w:drawing>
      </w:r>
    </w:p>
    <w:p w14:paraId="1A3C4D1C" w14:textId="4D6A2DEE" w:rsidR="00475F8C" w:rsidRDefault="00475F8C" w:rsidP="00475F8C">
      <w:pPr>
        <w:pStyle w:val="a3"/>
        <w:shd w:val="clear" w:color="auto" w:fill="FFFFFF"/>
        <w:spacing w:before="0" w:beforeAutospacing="0" w:after="0" w:afterAutospacing="0" w:line="276" w:lineRule="auto"/>
        <w:jc w:val="center"/>
        <w:rPr>
          <w:sz w:val="28"/>
          <w:szCs w:val="28"/>
          <w:lang w:val="ru"/>
        </w:rPr>
      </w:pPr>
      <w:r w:rsidRPr="00475F8C">
        <w:rPr>
          <w:sz w:val="28"/>
          <w:szCs w:val="28"/>
        </w:rPr>
        <w:t xml:space="preserve">Рисунок 12 – Уровень </w:t>
      </w:r>
      <w:r w:rsidRPr="00475F8C">
        <w:rPr>
          <w:sz w:val="28"/>
          <w:szCs w:val="28"/>
          <w:lang w:val="ru"/>
        </w:rPr>
        <w:t>с</w:t>
      </w:r>
      <w:r w:rsidR="001C0513" w:rsidRPr="00475F8C">
        <w:rPr>
          <w:sz w:val="28"/>
          <w:szCs w:val="28"/>
          <w:lang w:val="ru"/>
        </w:rPr>
        <w:t>мертност</w:t>
      </w:r>
      <w:r w:rsidRPr="00475F8C">
        <w:rPr>
          <w:sz w:val="28"/>
          <w:szCs w:val="28"/>
          <w:lang w:val="ru"/>
        </w:rPr>
        <w:t>и</w:t>
      </w:r>
      <w:r w:rsidR="001C0513" w:rsidRPr="00475F8C">
        <w:rPr>
          <w:sz w:val="28"/>
          <w:szCs w:val="28"/>
          <w:lang w:val="ru"/>
        </w:rPr>
        <w:t xml:space="preserve"> в результате загрязнения воздуха</w:t>
      </w:r>
      <w:r w:rsidRPr="00475F8C">
        <w:rPr>
          <w:sz w:val="28"/>
          <w:szCs w:val="28"/>
          <w:lang w:val="ru"/>
        </w:rPr>
        <w:t xml:space="preserve"> </w:t>
      </w:r>
      <w:r w:rsidR="001C0513" w:rsidRPr="00475F8C">
        <w:rPr>
          <w:sz w:val="28"/>
          <w:szCs w:val="28"/>
          <w:lang w:val="ru"/>
        </w:rPr>
        <w:t>в процентах от общей численности населения</w:t>
      </w:r>
      <w:r w:rsidRPr="00475F8C">
        <w:rPr>
          <w:sz w:val="28"/>
          <w:szCs w:val="28"/>
          <w:lang w:val="ru"/>
        </w:rPr>
        <w:t xml:space="preserve"> в европейских странах</w:t>
      </w:r>
      <w:r w:rsidR="00E90401">
        <w:rPr>
          <w:sz w:val="28"/>
          <w:szCs w:val="28"/>
          <w:lang w:val="ru"/>
        </w:rPr>
        <w:t xml:space="preserve"> [32]</w:t>
      </w:r>
    </w:p>
    <w:p w14:paraId="5D04C6CB" w14:textId="30A9C70E" w:rsidR="001C0513" w:rsidRDefault="001C0513" w:rsidP="00475F8C">
      <w:pPr>
        <w:pStyle w:val="a3"/>
        <w:shd w:val="clear" w:color="auto" w:fill="FFFFFF"/>
        <w:spacing w:before="0" w:beforeAutospacing="0" w:after="0" w:afterAutospacing="0" w:line="360" w:lineRule="auto"/>
        <w:ind w:firstLine="709"/>
        <w:jc w:val="both"/>
        <w:rPr>
          <w:sz w:val="28"/>
          <w:szCs w:val="28"/>
          <w:lang w:val="ru"/>
        </w:rPr>
      </w:pPr>
      <w:r w:rsidRPr="00475F8C">
        <w:rPr>
          <w:sz w:val="28"/>
          <w:szCs w:val="28"/>
          <w:lang w:val="ru"/>
        </w:rPr>
        <w:lastRenderedPageBreak/>
        <w:t xml:space="preserve">В </w:t>
      </w:r>
      <w:r w:rsidR="00475F8C">
        <w:rPr>
          <w:sz w:val="28"/>
          <w:szCs w:val="28"/>
          <w:lang w:val="ru"/>
        </w:rPr>
        <w:t>европейских странах</w:t>
      </w:r>
      <w:r w:rsidRPr="00475F8C">
        <w:rPr>
          <w:sz w:val="28"/>
          <w:szCs w:val="28"/>
          <w:lang w:val="ru"/>
        </w:rPr>
        <w:t xml:space="preserve"> расходы на здравоохранение от загрязнения воздуха оцениваются в размере от 275 до 790 миллиардов евро в год. Это включает в себя 369 000 преждевременных смертей и потерю 347 миллионов рабочих дней в году. Больше всего пострадали Бельгия и Венгрия. Загрязнение воздуха приводит к более чем одной смерти на 1000 жителей и стоит более 2 700 евро на человека в обоих государствах-членах по сравнению со средним показателем в 1 600 евро на человека</w:t>
      </w:r>
      <w:r w:rsidR="00475F8C">
        <w:rPr>
          <w:sz w:val="28"/>
          <w:szCs w:val="28"/>
          <w:lang w:val="ru"/>
        </w:rPr>
        <w:t xml:space="preserve"> в остальных странах. </w:t>
      </w:r>
    </w:p>
    <w:p w14:paraId="7C46402B" w14:textId="77777777" w:rsidR="00475F8C" w:rsidRPr="00475F8C" w:rsidRDefault="00475F8C" w:rsidP="00475F8C">
      <w:pPr>
        <w:pStyle w:val="a3"/>
        <w:shd w:val="clear" w:color="auto" w:fill="FFFFFF"/>
        <w:spacing w:before="0" w:beforeAutospacing="0" w:after="0" w:afterAutospacing="0" w:line="360" w:lineRule="auto"/>
        <w:ind w:firstLine="709"/>
        <w:jc w:val="both"/>
        <w:rPr>
          <w:sz w:val="28"/>
          <w:szCs w:val="28"/>
        </w:rPr>
      </w:pPr>
    </w:p>
    <w:p w14:paraId="1B4B3191" w14:textId="77777777" w:rsidR="001C0513" w:rsidRDefault="001C0513" w:rsidP="00475F8C">
      <w:pPr>
        <w:pStyle w:val="a3"/>
        <w:shd w:val="clear" w:color="auto" w:fill="FFFFFF"/>
        <w:spacing w:before="0" w:beforeAutospacing="0" w:after="0" w:afterAutospacing="0"/>
        <w:jc w:val="both"/>
        <w:rPr>
          <w:bCs/>
          <w:color w:val="000000"/>
          <w:sz w:val="28"/>
          <w:szCs w:val="28"/>
          <w:lang w:val="en-US"/>
        </w:rPr>
      </w:pPr>
      <w:r w:rsidRPr="00F63A16">
        <w:rPr>
          <w:bCs/>
          <w:noProof/>
          <w:color w:val="000000"/>
          <w:sz w:val="28"/>
          <w:szCs w:val="28"/>
        </w:rPr>
        <w:drawing>
          <wp:inline distT="0" distB="0" distL="0" distR="0" wp14:anchorId="7E118E64" wp14:editId="2D5BE1CD">
            <wp:extent cx="5928995" cy="2951019"/>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a:stretch/>
                  </pic:blipFill>
                  <pic:spPr bwMode="auto">
                    <a:xfrm>
                      <a:off x="0" y="0"/>
                      <a:ext cx="5970649" cy="2971751"/>
                    </a:xfrm>
                    <a:prstGeom prst="rect">
                      <a:avLst/>
                    </a:prstGeom>
                    <a:ln>
                      <a:noFill/>
                    </a:ln>
                    <a:extLst>
                      <a:ext uri="{53640926-AAD7-44D8-BBD7-CCE9431645EC}">
                        <a14:shadowObscured xmlns:a14="http://schemas.microsoft.com/office/drawing/2010/main"/>
                      </a:ext>
                    </a:extLst>
                  </pic:spPr>
                </pic:pic>
              </a:graphicData>
            </a:graphic>
          </wp:inline>
        </w:drawing>
      </w:r>
    </w:p>
    <w:p w14:paraId="2EB936A8" w14:textId="16E15782" w:rsidR="001C0513" w:rsidRPr="00475F8C" w:rsidRDefault="00475F8C" w:rsidP="00475F8C">
      <w:pPr>
        <w:pStyle w:val="a3"/>
        <w:shd w:val="clear" w:color="auto" w:fill="FFFFFF"/>
        <w:spacing w:before="0" w:beforeAutospacing="0" w:after="0" w:afterAutospacing="0" w:line="276" w:lineRule="auto"/>
        <w:jc w:val="center"/>
        <w:rPr>
          <w:sz w:val="28"/>
          <w:szCs w:val="28"/>
          <w:lang w:val="ru"/>
        </w:rPr>
      </w:pPr>
      <w:r>
        <w:rPr>
          <w:sz w:val="28"/>
          <w:szCs w:val="28"/>
          <w:lang w:val="ru"/>
        </w:rPr>
        <w:t xml:space="preserve">Рисунок 13 – </w:t>
      </w:r>
      <w:r w:rsidR="001C0513" w:rsidRPr="00475F8C">
        <w:rPr>
          <w:sz w:val="28"/>
          <w:szCs w:val="28"/>
          <w:lang w:val="ru"/>
        </w:rPr>
        <w:t>Расходы на здравоохранение в связи с загрязнением воздуха, в евро на одного жителя в государстве</w:t>
      </w:r>
      <w:r w:rsidR="00E90401">
        <w:rPr>
          <w:sz w:val="28"/>
          <w:szCs w:val="28"/>
          <w:lang w:val="ru"/>
        </w:rPr>
        <w:t xml:space="preserve"> [32]</w:t>
      </w:r>
    </w:p>
    <w:p w14:paraId="7EAD2531" w14:textId="40FF5740" w:rsidR="00475F8C" w:rsidRDefault="00475F8C" w:rsidP="00475F8C">
      <w:pPr>
        <w:pStyle w:val="a3"/>
        <w:shd w:val="clear" w:color="auto" w:fill="FFFFFF"/>
        <w:spacing w:before="0" w:beforeAutospacing="0" w:after="0" w:afterAutospacing="0"/>
        <w:jc w:val="both"/>
        <w:rPr>
          <w:lang w:val="ru"/>
        </w:rPr>
      </w:pPr>
    </w:p>
    <w:p w14:paraId="31D63438" w14:textId="59F5640E" w:rsidR="00475F8C" w:rsidRPr="00475F8C" w:rsidRDefault="00475F8C" w:rsidP="00475F8C">
      <w:pPr>
        <w:pStyle w:val="a3"/>
        <w:shd w:val="clear" w:color="auto" w:fill="FFFFFF"/>
        <w:spacing w:before="0" w:beforeAutospacing="0" w:after="0" w:afterAutospacing="0" w:line="360" w:lineRule="auto"/>
        <w:ind w:firstLine="709"/>
        <w:jc w:val="both"/>
        <w:rPr>
          <w:sz w:val="28"/>
          <w:szCs w:val="28"/>
        </w:rPr>
      </w:pPr>
      <w:r w:rsidRPr="00475F8C">
        <w:rPr>
          <w:sz w:val="28"/>
          <w:szCs w:val="28"/>
          <w:lang w:val="ru"/>
        </w:rPr>
        <w:t xml:space="preserve">Без ускоренных мер по смягчению последствий и адаптации прогнозы изменения климата для Европы предполагают постепенное сокращение смертности, связанной с холодом, и одновременное увеличение смертности, связанной с жарой с прогнозами, последовательно указывающими на то, что увеличение смертности, связанной с жарой, превысит сокращение смертности, связанной с холодом, ко второй половине 21-го века. По оценкам, смертность, связанная с жарой, увеличилась в 931 (94%) из 990 отслеживаемых регионов в период с 2000 по 2020 год, при этом общее среднее увеличение составило 151  ежегодных смертей на миллион жителей в десятилетие для населения в целом  и 604 дополнительных смертей на миллион жителей в десятилетие для людей </w:t>
      </w:r>
      <w:r w:rsidRPr="00475F8C">
        <w:rPr>
          <w:sz w:val="28"/>
          <w:szCs w:val="28"/>
          <w:lang w:val="ru"/>
        </w:rPr>
        <w:lastRenderedPageBreak/>
        <w:t>в возрасте 65 лет и старше. Страновые показатели варьируются от 306 ежегодных смертей на миллион жителей за десятилетие в Испании до 153 в Исландии. Если предположить тенденци</w:t>
      </w:r>
      <w:r>
        <w:rPr>
          <w:sz w:val="28"/>
          <w:szCs w:val="28"/>
          <w:lang w:val="ru"/>
        </w:rPr>
        <w:t>ю</w:t>
      </w:r>
      <w:r w:rsidRPr="00475F8C">
        <w:rPr>
          <w:sz w:val="28"/>
          <w:szCs w:val="28"/>
          <w:lang w:val="ru"/>
        </w:rPr>
        <w:t xml:space="preserve"> смертности,</w:t>
      </w:r>
      <w:r>
        <w:rPr>
          <w:sz w:val="28"/>
          <w:szCs w:val="28"/>
          <w:lang w:val="ru"/>
        </w:rPr>
        <w:t xml:space="preserve"> то</w:t>
      </w:r>
      <w:r w:rsidRPr="00475F8C">
        <w:rPr>
          <w:sz w:val="28"/>
          <w:szCs w:val="28"/>
          <w:lang w:val="ru"/>
        </w:rPr>
        <w:t xml:space="preserve"> смертность от жары в Европе может удвоиться за 34 года</w:t>
      </w:r>
      <w:r w:rsidR="00547F84">
        <w:rPr>
          <w:sz w:val="28"/>
          <w:szCs w:val="28"/>
          <w:lang w:val="ru"/>
        </w:rPr>
        <w:t xml:space="preserve"> [66]</w:t>
      </w:r>
      <w:r w:rsidRPr="00475F8C">
        <w:rPr>
          <w:sz w:val="28"/>
          <w:szCs w:val="28"/>
          <w:lang w:val="ru"/>
        </w:rPr>
        <w:t>.</w:t>
      </w:r>
    </w:p>
    <w:p w14:paraId="3C71D2CC" w14:textId="77777777" w:rsidR="00475F8C" w:rsidRPr="00475F8C" w:rsidRDefault="00475F8C" w:rsidP="00475F8C">
      <w:pPr>
        <w:pStyle w:val="a3"/>
        <w:shd w:val="clear" w:color="auto" w:fill="FFFFFF"/>
        <w:spacing w:before="0" w:beforeAutospacing="0" w:after="0" w:afterAutospacing="0" w:line="360" w:lineRule="auto"/>
        <w:ind w:firstLine="709"/>
        <w:jc w:val="both"/>
        <w:rPr>
          <w:sz w:val="28"/>
          <w:szCs w:val="28"/>
        </w:rPr>
      </w:pPr>
    </w:p>
    <w:p w14:paraId="3FA64698" w14:textId="65CE06FA" w:rsidR="00475F8C" w:rsidRDefault="00475F8C" w:rsidP="00475F8C">
      <w:pPr>
        <w:pStyle w:val="a3"/>
        <w:shd w:val="clear" w:color="auto" w:fill="FFFFFF"/>
        <w:spacing w:before="0" w:beforeAutospacing="0" w:after="0" w:afterAutospacing="0"/>
        <w:jc w:val="center"/>
      </w:pPr>
      <w:r>
        <w:fldChar w:fldCharType="begin"/>
      </w:r>
      <w:r>
        <w:instrText xml:space="preserve"> INCLUDEPICTURE "https://www.thelancet.com/cms/attachment/1b09e52b-389f-4f64-a914-13fa85f5bca9/gr1.jpg" \* MERGEFORMATINET </w:instrText>
      </w:r>
      <w:r>
        <w:fldChar w:fldCharType="separate"/>
      </w:r>
      <w:r>
        <w:rPr>
          <w:noProof/>
        </w:rPr>
        <w:drawing>
          <wp:inline distT="0" distB="0" distL="0" distR="0" wp14:anchorId="2443EB40" wp14:editId="05FD30D8">
            <wp:extent cx="5347854" cy="5375275"/>
            <wp:effectExtent l="0" t="0" r="0" b="0"/>
            <wp:docPr id="19" name="Рисунок 19" descr="Figure thumbnail 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thumbnail gr1"/>
                    <pic:cNvPicPr>
                      <a:picLocks noChangeAspect="1" noChangeArrowheads="1"/>
                    </pic:cNvPicPr>
                  </pic:nvPicPr>
                  <pic:blipFill rotWithShape="1">
                    <a:blip r:embed="rId28">
                      <a:extLst>
                        <a:ext uri="{28A0092B-C50C-407E-A947-70E740481C1C}">
                          <a14:useLocalDpi xmlns:a14="http://schemas.microsoft.com/office/drawing/2010/main" val="0"/>
                        </a:ext>
                      </a:extLst>
                    </a:blip>
                    <a:srcRect l="1501" t="40732" r="1946" b="1160"/>
                    <a:stretch/>
                  </pic:blipFill>
                  <pic:spPr bwMode="auto">
                    <a:xfrm>
                      <a:off x="0" y="0"/>
                      <a:ext cx="5348817" cy="537624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2C163CC9" w14:textId="77777777" w:rsidR="00475F8C" w:rsidRDefault="00475F8C" w:rsidP="00475F8C">
      <w:pPr>
        <w:pStyle w:val="a3"/>
        <w:shd w:val="clear" w:color="auto" w:fill="FFFFFF"/>
        <w:spacing w:before="0" w:beforeAutospacing="0" w:after="0" w:afterAutospacing="0" w:line="276" w:lineRule="auto"/>
        <w:jc w:val="center"/>
        <w:rPr>
          <w:sz w:val="28"/>
          <w:szCs w:val="28"/>
        </w:rPr>
      </w:pPr>
    </w:p>
    <w:p w14:paraId="2BEE9F68" w14:textId="340CABFA" w:rsidR="00475F8C" w:rsidRPr="00475F8C" w:rsidRDefault="00475F8C" w:rsidP="00475F8C">
      <w:pPr>
        <w:pStyle w:val="a3"/>
        <w:shd w:val="clear" w:color="auto" w:fill="FFFFFF"/>
        <w:spacing w:before="0" w:beforeAutospacing="0" w:after="0" w:afterAutospacing="0" w:line="276" w:lineRule="auto"/>
        <w:jc w:val="center"/>
        <w:rPr>
          <w:sz w:val="28"/>
          <w:szCs w:val="28"/>
        </w:rPr>
      </w:pPr>
      <w:r w:rsidRPr="00475F8C">
        <w:rPr>
          <w:sz w:val="28"/>
          <w:szCs w:val="28"/>
        </w:rPr>
        <w:t>Рисунок 14 – Уровень смертности от жары в 2020 году</w:t>
      </w:r>
      <w:r w:rsidR="00E90401">
        <w:rPr>
          <w:sz w:val="28"/>
          <w:szCs w:val="28"/>
        </w:rPr>
        <w:t xml:space="preserve"> [61]</w:t>
      </w:r>
    </w:p>
    <w:p w14:paraId="489CE186" w14:textId="77777777" w:rsidR="00475F8C" w:rsidRDefault="00475F8C" w:rsidP="00475F8C">
      <w:pPr>
        <w:pStyle w:val="a3"/>
        <w:shd w:val="clear" w:color="auto" w:fill="FFFFFF"/>
        <w:spacing w:before="0" w:beforeAutospacing="0" w:after="0" w:afterAutospacing="0"/>
        <w:ind w:firstLine="709"/>
        <w:jc w:val="both"/>
        <w:rPr>
          <w:sz w:val="28"/>
          <w:szCs w:val="28"/>
        </w:rPr>
      </w:pPr>
    </w:p>
    <w:p w14:paraId="7BECD7A2" w14:textId="610E8A77" w:rsidR="00475F8C" w:rsidRDefault="00475F8C" w:rsidP="00475F8C">
      <w:pPr>
        <w:pStyle w:val="a3"/>
        <w:shd w:val="clear" w:color="auto" w:fill="FFFFFF"/>
        <w:spacing w:before="0" w:beforeAutospacing="0" w:after="0" w:afterAutospacing="0" w:line="360" w:lineRule="auto"/>
        <w:ind w:firstLine="709"/>
        <w:jc w:val="both"/>
        <w:rPr>
          <w:color w:val="000000" w:themeColor="text1"/>
          <w:sz w:val="28"/>
          <w:szCs w:val="28"/>
        </w:rPr>
      </w:pPr>
      <w:r w:rsidRPr="00475F8C">
        <w:rPr>
          <w:color w:val="000000" w:themeColor="text1"/>
          <w:sz w:val="28"/>
          <w:szCs w:val="28"/>
          <w:lang w:val="ru"/>
        </w:rPr>
        <w:t xml:space="preserve">Связанные со здоровьем опасности, воздействия, уязвимости и риски, связанные с изменением климата, демонстрируют четкие, ускоряющиеся тенденции в Европе, но с неоднородными географическими моделями. Хотя некоторые из относительных изменений являются крупнейшими в Северной Европе, многие из показателей показывают самые высокие абсолютные риски </w:t>
      </w:r>
      <w:r w:rsidRPr="00475F8C">
        <w:rPr>
          <w:color w:val="000000" w:themeColor="text1"/>
          <w:sz w:val="28"/>
          <w:szCs w:val="28"/>
          <w:lang w:val="ru"/>
        </w:rPr>
        <w:lastRenderedPageBreak/>
        <w:t>или пригодность климата в Центральной и Южной Европе. Показатели, связанные с жарой, показали существенные изменения в тепловом воздействии, способности безопасно заниматься физическими упражнениями и смертности, связанной с жарой. За последнее десятилетие возросла частота экстремальных засух в регионах, пострадавших от засухи. Показатели инфекционных заболеваний свидетельствуют о быстром повышении климатической пригодности для болезней, передающихся через воду и трансмиссивных болезней, и в Европе ежегодно начинаются клинически значимые сезоны пыльцы. Эти изменения свидетельствуют о настоятельной необходимости принятия мер по адаптации и смягчению последствий.</w:t>
      </w:r>
    </w:p>
    <w:p w14:paraId="45279FEB" w14:textId="76956EF0" w:rsidR="00670873" w:rsidRPr="00475F8C" w:rsidRDefault="00670873" w:rsidP="00475F8C">
      <w:pPr>
        <w:spacing w:line="360" w:lineRule="auto"/>
        <w:ind w:firstLine="709"/>
        <w:jc w:val="both"/>
        <w:rPr>
          <w:color w:val="000000" w:themeColor="text1"/>
          <w:sz w:val="28"/>
          <w:szCs w:val="28"/>
        </w:rPr>
      </w:pPr>
      <w:r w:rsidRPr="00475F8C">
        <w:rPr>
          <w:color w:val="000000" w:themeColor="text1"/>
          <w:sz w:val="28"/>
          <w:szCs w:val="28"/>
        </w:rPr>
        <w:t>Рассмотрим ярки</w:t>
      </w:r>
      <w:r w:rsidR="00830A08" w:rsidRPr="00475F8C">
        <w:rPr>
          <w:color w:val="000000" w:themeColor="text1"/>
          <w:sz w:val="28"/>
          <w:szCs w:val="28"/>
        </w:rPr>
        <w:t>й</w:t>
      </w:r>
      <w:r w:rsidRPr="00475F8C">
        <w:rPr>
          <w:color w:val="000000" w:themeColor="text1"/>
          <w:sz w:val="28"/>
          <w:szCs w:val="28"/>
        </w:rPr>
        <w:t xml:space="preserve"> пример экологическо</w:t>
      </w:r>
      <w:r w:rsidR="00830A08" w:rsidRPr="00475F8C">
        <w:rPr>
          <w:color w:val="000000" w:themeColor="text1"/>
          <w:sz w:val="28"/>
          <w:szCs w:val="28"/>
        </w:rPr>
        <w:t>й</w:t>
      </w:r>
      <w:r w:rsidRPr="00475F8C">
        <w:rPr>
          <w:color w:val="000000" w:themeColor="text1"/>
          <w:sz w:val="28"/>
          <w:szCs w:val="28"/>
        </w:rPr>
        <w:t xml:space="preserve"> политики, которая была сформирована в Финляндии. В данно</w:t>
      </w:r>
      <w:r w:rsidR="00830A08" w:rsidRPr="00475F8C">
        <w:rPr>
          <w:color w:val="000000" w:themeColor="text1"/>
          <w:sz w:val="28"/>
          <w:szCs w:val="28"/>
        </w:rPr>
        <w:t>й</w:t>
      </w:r>
      <w:r w:rsidRPr="00475F8C">
        <w:rPr>
          <w:color w:val="000000" w:themeColor="text1"/>
          <w:sz w:val="28"/>
          <w:szCs w:val="28"/>
        </w:rPr>
        <w:t xml:space="preserve"> экологическо</w:t>
      </w:r>
      <w:r w:rsidR="00830A08" w:rsidRPr="00475F8C">
        <w:rPr>
          <w:color w:val="000000" w:themeColor="text1"/>
          <w:sz w:val="28"/>
          <w:szCs w:val="28"/>
        </w:rPr>
        <w:t>й</w:t>
      </w:r>
      <w:r w:rsidRPr="00475F8C">
        <w:rPr>
          <w:color w:val="000000" w:themeColor="text1"/>
          <w:sz w:val="28"/>
          <w:szCs w:val="28"/>
        </w:rPr>
        <w:t xml:space="preserve"> политике отражаются новые правила, и жители страны считают это своего рода выражением их гражданско</w:t>
      </w:r>
      <w:r w:rsidR="00830A08" w:rsidRPr="00475F8C">
        <w:rPr>
          <w:color w:val="000000" w:themeColor="text1"/>
          <w:sz w:val="28"/>
          <w:szCs w:val="28"/>
        </w:rPr>
        <w:t>й</w:t>
      </w:r>
      <w:r w:rsidRPr="00475F8C">
        <w:rPr>
          <w:color w:val="000000" w:themeColor="text1"/>
          <w:sz w:val="28"/>
          <w:szCs w:val="28"/>
        </w:rPr>
        <w:t xml:space="preserve"> позиции, которая выражается во внесении своего вклада в охрану окружающе</w:t>
      </w:r>
      <w:r w:rsidR="00830A08" w:rsidRPr="00475F8C">
        <w:rPr>
          <w:color w:val="000000" w:themeColor="text1"/>
          <w:sz w:val="28"/>
          <w:szCs w:val="28"/>
        </w:rPr>
        <w:t>й</w:t>
      </w:r>
      <w:r w:rsidRPr="00475F8C">
        <w:rPr>
          <w:color w:val="000000" w:themeColor="text1"/>
          <w:sz w:val="28"/>
          <w:szCs w:val="28"/>
        </w:rPr>
        <w:t xml:space="preserve"> среды, то есть это подразумевало сортировку бытового мусора по разным емкостям. В связи с этим правительством были установлены штрафы за несоблюдение предписани</w:t>
      </w:r>
      <w:r w:rsidR="00830A08" w:rsidRPr="00475F8C">
        <w:rPr>
          <w:color w:val="000000" w:themeColor="text1"/>
          <w:sz w:val="28"/>
          <w:szCs w:val="28"/>
        </w:rPr>
        <w:t>й</w:t>
      </w:r>
      <w:r w:rsidRPr="00475F8C">
        <w:rPr>
          <w:color w:val="000000" w:themeColor="text1"/>
          <w:sz w:val="28"/>
          <w:szCs w:val="28"/>
        </w:rPr>
        <w:t>, то есть опрокидывания мусора вне установленных для этого местах, также на территории больших универсальных магазинах в Финляндии устроены точки сбора вторсырья, так как охрана окружающе</w:t>
      </w:r>
      <w:r w:rsidR="00830A08" w:rsidRPr="00475F8C">
        <w:rPr>
          <w:color w:val="000000" w:themeColor="text1"/>
          <w:sz w:val="28"/>
          <w:szCs w:val="28"/>
        </w:rPr>
        <w:t>й</w:t>
      </w:r>
      <w:r w:rsidRPr="00475F8C">
        <w:rPr>
          <w:color w:val="000000" w:themeColor="text1"/>
          <w:sz w:val="28"/>
          <w:szCs w:val="28"/>
        </w:rPr>
        <w:t xml:space="preserve"> среды и забота о не</w:t>
      </w:r>
      <w:r w:rsidR="00830A08" w:rsidRPr="00475F8C">
        <w:rPr>
          <w:color w:val="000000" w:themeColor="text1"/>
          <w:sz w:val="28"/>
          <w:szCs w:val="28"/>
        </w:rPr>
        <w:t>й</w:t>
      </w:r>
      <w:r w:rsidRPr="00475F8C">
        <w:rPr>
          <w:color w:val="000000" w:themeColor="text1"/>
          <w:sz w:val="28"/>
          <w:szCs w:val="28"/>
        </w:rPr>
        <w:t xml:space="preserve"> является общим делом всех граждан страны. В Финляндии имеются также Закон о воде, Закон об охране воздуха, Закон о защите от шума и Закон о химических веществах</w:t>
      </w:r>
      <w:r w:rsidR="00547F84">
        <w:rPr>
          <w:color w:val="000000" w:themeColor="text1"/>
          <w:sz w:val="28"/>
          <w:szCs w:val="28"/>
        </w:rPr>
        <w:t xml:space="preserve"> [66]</w:t>
      </w:r>
      <w:r w:rsidRPr="00475F8C">
        <w:rPr>
          <w:color w:val="000000" w:themeColor="text1"/>
          <w:sz w:val="28"/>
          <w:szCs w:val="28"/>
        </w:rPr>
        <w:t xml:space="preserve">. </w:t>
      </w:r>
    </w:p>
    <w:p w14:paraId="30EBD4F8" w14:textId="4B1C5664" w:rsidR="00670873" w:rsidRPr="00475F8C" w:rsidRDefault="00670873" w:rsidP="00475F8C">
      <w:pPr>
        <w:spacing w:line="360" w:lineRule="auto"/>
        <w:ind w:firstLine="709"/>
        <w:jc w:val="both"/>
        <w:rPr>
          <w:color w:val="000000" w:themeColor="text1"/>
          <w:sz w:val="28"/>
          <w:szCs w:val="28"/>
        </w:rPr>
      </w:pPr>
      <w:r w:rsidRPr="00475F8C">
        <w:rPr>
          <w:color w:val="000000" w:themeColor="text1"/>
          <w:sz w:val="28"/>
          <w:szCs w:val="28"/>
        </w:rPr>
        <w:t>Экологическая политика Великобритании осуществляется по принципу «рассеивания и абсорбции», то есть введение контроля и санкци</w:t>
      </w:r>
      <w:r w:rsidR="00830A08" w:rsidRPr="00475F8C">
        <w:rPr>
          <w:color w:val="000000" w:themeColor="text1"/>
          <w:sz w:val="28"/>
          <w:szCs w:val="28"/>
        </w:rPr>
        <w:t>й</w:t>
      </w:r>
      <w:r w:rsidRPr="00475F8C">
        <w:rPr>
          <w:color w:val="000000" w:themeColor="text1"/>
          <w:sz w:val="28"/>
          <w:szCs w:val="28"/>
        </w:rPr>
        <w:t xml:space="preserve"> за загрязнение окружающе</w:t>
      </w:r>
      <w:r w:rsidR="00830A08" w:rsidRPr="00475F8C">
        <w:rPr>
          <w:color w:val="000000" w:themeColor="text1"/>
          <w:sz w:val="28"/>
          <w:szCs w:val="28"/>
        </w:rPr>
        <w:t>й</w:t>
      </w:r>
      <w:r w:rsidRPr="00475F8C">
        <w:rPr>
          <w:color w:val="000000" w:themeColor="text1"/>
          <w:sz w:val="28"/>
          <w:szCs w:val="28"/>
        </w:rPr>
        <w:t xml:space="preserve"> среды. Правительство Великобритании, взаимоде</w:t>
      </w:r>
      <w:r w:rsidR="00830A08" w:rsidRPr="00475F8C">
        <w:rPr>
          <w:color w:val="000000" w:themeColor="text1"/>
          <w:sz w:val="28"/>
          <w:szCs w:val="28"/>
        </w:rPr>
        <w:t>й</w:t>
      </w:r>
      <w:r w:rsidRPr="00475F8C">
        <w:rPr>
          <w:color w:val="000000" w:themeColor="text1"/>
          <w:sz w:val="28"/>
          <w:szCs w:val="28"/>
        </w:rPr>
        <w:t>ствуя с фондом «Экологически чувствительных областе</w:t>
      </w:r>
      <w:r w:rsidR="00830A08" w:rsidRPr="00475F8C">
        <w:rPr>
          <w:color w:val="000000" w:themeColor="text1"/>
          <w:sz w:val="28"/>
          <w:szCs w:val="28"/>
        </w:rPr>
        <w:t>й</w:t>
      </w:r>
      <w:r w:rsidRPr="00475F8C">
        <w:rPr>
          <w:color w:val="000000" w:themeColor="text1"/>
          <w:sz w:val="28"/>
          <w:szCs w:val="28"/>
        </w:rPr>
        <w:t>» (</w:t>
      </w:r>
      <w:proofErr w:type="spellStart"/>
      <w:r w:rsidRPr="00475F8C">
        <w:rPr>
          <w:color w:val="000000" w:themeColor="text1"/>
          <w:sz w:val="28"/>
          <w:szCs w:val="28"/>
        </w:rPr>
        <w:t>Environmental</w:t>
      </w:r>
      <w:proofErr w:type="spellEnd"/>
      <w:r w:rsidRPr="00475F8C">
        <w:rPr>
          <w:color w:val="000000" w:themeColor="text1"/>
          <w:sz w:val="28"/>
          <w:szCs w:val="28"/>
        </w:rPr>
        <w:t xml:space="preserve"> </w:t>
      </w:r>
      <w:proofErr w:type="spellStart"/>
      <w:r w:rsidRPr="00475F8C">
        <w:rPr>
          <w:color w:val="000000" w:themeColor="text1"/>
          <w:sz w:val="28"/>
          <w:szCs w:val="28"/>
        </w:rPr>
        <w:t>Sensitive</w:t>
      </w:r>
      <w:proofErr w:type="spellEnd"/>
      <w:r w:rsidRPr="00475F8C">
        <w:rPr>
          <w:color w:val="000000" w:themeColor="text1"/>
          <w:sz w:val="28"/>
          <w:szCs w:val="28"/>
        </w:rPr>
        <w:t xml:space="preserve"> </w:t>
      </w:r>
      <w:proofErr w:type="spellStart"/>
      <w:r w:rsidRPr="00475F8C">
        <w:rPr>
          <w:color w:val="000000" w:themeColor="text1"/>
          <w:sz w:val="28"/>
          <w:szCs w:val="28"/>
        </w:rPr>
        <w:t>Areas</w:t>
      </w:r>
      <w:proofErr w:type="spellEnd"/>
      <w:r w:rsidRPr="00475F8C">
        <w:rPr>
          <w:color w:val="000000" w:themeColor="text1"/>
          <w:sz w:val="28"/>
          <w:szCs w:val="28"/>
        </w:rPr>
        <w:t>, ESA), стимулируют ведение сельского хозя</w:t>
      </w:r>
      <w:r w:rsidR="00830A08" w:rsidRPr="00475F8C">
        <w:rPr>
          <w:color w:val="000000" w:themeColor="text1"/>
          <w:sz w:val="28"/>
          <w:szCs w:val="28"/>
        </w:rPr>
        <w:t>й</w:t>
      </w:r>
      <w:r w:rsidRPr="00475F8C">
        <w:rPr>
          <w:color w:val="000000" w:themeColor="text1"/>
          <w:sz w:val="28"/>
          <w:szCs w:val="28"/>
        </w:rPr>
        <w:t>ства в традиционных формах там, где современные агротехнические подходы могут нанести урон окружающе</w:t>
      </w:r>
      <w:r w:rsidR="00830A08" w:rsidRPr="00475F8C">
        <w:rPr>
          <w:color w:val="000000" w:themeColor="text1"/>
          <w:sz w:val="28"/>
          <w:szCs w:val="28"/>
        </w:rPr>
        <w:t>й</w:t>
      </w:r>
      <w:r w:rsidRPr="00475F8C">
        <w:rPr>
          <w:color w:val="000000" w:themeColor="text1"/>
          <w:sz w:val="28"/>
          <w:szCs w:val="28"/>
        </w:rPr>
        <w:t xml:space="preserve"> среде. Деятельность различных организаци</w:t>
      </w:r>
      <w:r w:rsidR="00830A08" w:rsidRPr="00475F8C">
        <w:rPr>
          <w:color w:val="000000" w:themeColor="text1"/>
          <w:sz w:val="28"/>
          <w:szCs w:val="28"/>
        </w:rPr>
        <w:t>й</w:t>
      </w:r>
      <w:r w:rsidRPr="00475F8C">
        <w:rPr>
          <w:color w:val="000000" w:themeColor="text1"/>
          <w:sz w:val="28"/>
          <w:szCs w:val="28"/>
        </w:rPr>
        <w:t xml:space="preserve"> (друзья Земли и Советы по охране сельско</w:t>
      </w:r>
      <w:r w:rsidR="00830A08" w:rsidRPr="00475F8C">
        <w:rPr>
          <w:color w:val="000000" w:themeColor="text1"/>
          <w:sz w:val="28"/>
          <w:szCs w:val="28"/>
        </w:rPr>
        <w:t>й</w:t>
      </w:r>
      <w:r w:rsidRPr="00475F8C">
        <w:rPr>
          <w:color w:val="000000" w:themeColor="text1"/>
          <w:sz w:val="28"/>
          <w:szCs w:val="28"/>
        </w:rPr>
        <w:t xml:space="preserve"> среды Англии, </w:t>
      </w:r>
      <w:r w:rsidRPr="00475F8C">
        <w:rPr>
          <w:color w:val="000000" w:themeColor="text1"/>
          <w:sz w:val="28"/>
          <w:szCs w:val="28"/>
        </w:rPr>
        <w:lastRenderedPageBreak/>
        <w:t>Шотландии и Уэльса) отвечают за качество окружающе</w:t>
      </w:r>
      <w:r w:rsidR="00830A08" w:rsidRPr="00475F8C">
        <w:rPr>
          <w:color w:val="000000" w:themeColor="text1"/>
          <w:sz w:val="28"/>
          <w:szCs w:val="28"/>
        </w:rPr>
        <w:t>й</w:t>
      </w:r>
      <w:r w:rsidRPr="00475F8C">
        <w:rPr>
          <w:color w:val="000000" w:themeColor="text1"/>
          <w:sz w:val="28"/>
          <w:szCs w:val="28"/>
        </w:rPr>
        <w:t xml:space="preserve"> среды и охраны природы в Великобритании, и они проводят различные проекты в сфере экологии. Данные проекты осуществляются в альтернативно</w:t>
      </w:r>
      <w:r w:rsidR="00830A08" w:rsidRPr="00475F8C">
        <w:rPr>
          <w:color w:val="000000" w:themeColor="text1"/>
          <w:sz w:val="28"/>
          <w:szCs w:val="28"/>
        </w:rPr>
        <w:t>й</w:t>
      </w:r>
      <w:r w:rsidRPr="00475F8C">
        <w:rPr>
          <w:color w:val="000000" w:themeColor="text1"/>
          <w:sz w:val="28"/>
          <w:szCs w:val="28"/>
        </w:rPr>
        <w:t xml:space="preserve"> энергетике (солнечная, из биомассы и др.). Британское правительство видит в этих проектах реальную пользу для улучшения окружающе</w:t>
      </w:r>
      <w:r w:rsidR="00830A08" w:rsidRPr="00475F8C">
        <w:rPr>
          <w:color w:val="000000" w:themeColor="text1"/>
          <w:sz w:val="28"/>
          <w:szCs w:val="28"/>
        </w:rPr>
        <w:t>й</w:t>
      </w:r>
      <w:r w:rsidRPr="00475F8C">
        <w:rPr>
          <w:color w:val="000000" w:themeColor="text1"/>
          <w:sz w:val="28"/>
          <w:szCs w:val="28"/>
        </w:rPr>
        <w:t xml:space="preserve"> среды, так как при использовании этих видов энергии не происходит выброса парниковых газов. </w:t>
      </w:r>
    </w:p>
    <w:p w14:paraId="4A252BF6" w14:textId="41E0B629" w:rsidR="00670873" w:rsidRPr="00475F8C" w:rsidRDefault="00830A08" w:rsidP="00475F8C">
      <w:pPr>
        <w:spacing w:line="360" w:lineRule="auto"/>
        <w:ind w:firstLine="709"/>
        <w:jc w:val="both"/>
        <w:rPr>
          <w:color w:val="000000" w:themeColor="text1"/>
          <w:sz w:val="28"/>
          <w:szCs w:val="28"/>
        </w:rPr>
      </w:pPr>
      <w:r w:rsidRPr="00475F8C">
        <w:rPr>
          <w:color w:val="000000" w:themeColor="text1"/>
          <w:sz w:val="28"/>
          <w:szCs w:val="28"/>
        </w:rPr>
        <w:t>Таким образом, говоря об оценке эффективности</w:t>
      </w:r>
      <w:r w:rsidR="00547F84">
        <w:rPr>
          <w:color w:val="000000" w:themeColor="text1"/>
          <w:sz w:val="28"/>
          <w:szCs w:val="28"/>
        </w:rPr>
        <w:t>,</w:t>
      </w:r>
      <w:r w:rsidRPr="00475F8C">
        <w:rPr>
          <w:color w:val="000000" w:themeColor="text1"/>
          <w:sz w:val="28"/>
          <w:szCs w:val="28"/>
        </w:rPr>
        <w:t xml:space="preserve"> к</w:t>
      </w:r>
      <w:r w:rsidR="00670873" w:rsidRPr="00475F8C">
        <w:rPr>
          <w:color w:val="000000" w:themeColor="text1"/>
          <w:sz w:val="28"/>
          <w:szCs w:val="28"/>
        </w:rPr>
        <w:t>аждая страна Е</w:t>
      </w:r>
      <w:r w:rsidR="00475F8C">
        <w:rPr>
          <w:color w:val="000000" w:themeColor="text1"/>
          <w:sz w:val="28"/>
          <w:szCs w:val="28"/>
        </w:rPr>
        <w:t>вропы</w:t>
      </w:r>
      <w:r w:rsidR="00670873" w:rsidRPr="00475F8C">
        <w:rPr>
          <w:color w:val="000000" w:themeColor="text1"/>
          <w:sz w:val="28"/>
          <w:szCs w:val="28"/>
        </w:rPr>
        <w:t xml:space="preserve"> выбирает такие способы и меры, которые будут эффективно функционировать именно в их стране и помогут повысить уровень защиты окружающе</w:t>
      </w:r>
      <w:r w:rsidRPr="00475F8C">
        <w:rPr>
          <w:color w:val="000000" w:themeColor="text1"/>
          <w:sz w:val="28"/>
          <w:szCs w:val="28"/>
        </w:rPr>
        <w:t>й</w:t>
      </w:r>
      <w:r w:rsidR="00670873" w:rsidRPr="00475F8C">
        <w:rPr>
          <w:color w:val="000000" w:themeColor="text1"/>
          <w:sz w:val="28"/>
          <w:szCs w:val="28"/>
        </w:rPr>
        <w:t xml:space="preserve"> среды. И эта стратегия опирается на принцип субсидиарности, согласно которому в экологическо</w:t>
      </w:r>
      <w:r w:rsidRPr="00475F8C">
        <w:rPr>
          <w:color w:val="000000" w:themeColor="text1"/>
          <w:sz w:val="28"/>
          <w:szCs w:val="28"/>
        </w:rPr>
        <w:t>й</w:t>
      </w:r>
      <w:r w:rsidR="00670873" w:rsidRPr="00475F8C">
        <w:rPr>
          <w:color w:val="000000" w:themeColor="text1"/>
          <w:sz w:val="28"/>
          <w:szCs w:val="28"/>
        </w:rPr>
        <w:t xml:space="preserve"> политике ряд вопросов решается на самых низах, где решение наиболее эффективно. После мониторинга некоторых стран Е</w:t>
      </w:r>
      <w:r w:rsidR="00475F8C">
        <w:rPr>
          <w:color w:val="000000" w:themeColor="text1"/>
          <w:sz w:val="28"/>
          <w:szCs w:val="28"/>
        </w:rPr>
        <w:t>вропы</w:t>
      </w:r>
      <w:r w:rsidR="00670873" w:rsidRPr="00475F8C">
        <w:rPr>
          <w:color w:val="000000" w:themeColor="text1"/>
          <w:sz w:val="28"/>
          <w:szCs w:val="28"/>
        </w:rPr>
        <w:t>, и, зная, что Россия имеет закрытую систему, то есть страна использует ресурсы себе во благо, но не в пользу окружающе</w:t>
      </w:r>
      <w:r w:rsidRPr="00475F8C">
        <w:rPr>
          <w:color w:val="000000" w:themeColor="text1"/>
          <w:sz w:val="28"/>
          <w:szCs w:val="28"/>
        </w:rPr>
        <w:t>й</w:t>
      </w:r>
      <w:r w:rsidR="00670873" w:rsidRPr="00475F8C">
        <w:rPr>
          <w:color w:val="000000" w:themeColor="text1"/>
          <w:sz w:val="28"/>
          <w:szCs w:val="28"/>
        </w:rPr>
        <w:t xml:space="preserve"> среды, что естественно сказывается на экологическую ситуацию в стране, народ не задумывается как выбросы с</w:t>
      </w:r>
      <w:r w:rsidR="00F63A16" w:rsidRPr="00475F8C">
        <w:rPr>
          <w:color w:val="000000" w:themeColor="text1"/>
          <w:sz w:val="28"/>
          <w:szCs w:val="28"/>
        </w:rPr>
        <w:t xml:space="preserve"> </w:t>
      </w:r>
      <w:r w:rsidR="00670873" w:rsidRPr="00475F8C">
        <w:rPr>
          <w:color w:val="000000" w:themeColor="text1"/>
          <w:sz w:val="28"/>
          <w:szCs w:val="28"/>
        </w:rPr>
        <w:t>предприяти</w:t>
      </w:r>
      <w:r w:rsidRPr="00475F8C">
        <w:rPr>
          <w:color w:val="000000" w:themeColor="text1"/>
          <w:sz w:val="28"/>
          <w:szCs w:val="28"/>
        </w:rPr>
        <w:t>й</w:t>
      </w:r>
      <w:r w:rsidR="00670873" w:rsidRPr="00475F8C">
        <w:rPr>
          <w:color w:val="000000" w:themeColor="text1"/>
          <w:sz w:val="28"/>
          <w:szCs w:val="28"/>
        </w:rPr>
        <w:t xml:space="preserve"> или бытовые отходы сказываются на нас, на окружающую среду. Именно поэтому необходимо провести оценку экологического состояния наше</w:t>
      </w:r>
      <w:r w:rsidRPr="00475F8C">
        <w:rPr>
          <w:color w:val="000000" w:themeColor="text1"/>
          <w:sz w:val="28"/>
          <w:szCs w:val="28"/>
        </w:rPr>
        <w:t>й</w:t>
      </w:r>
      <w:r w:rsidR="00670873" w:rsidRPr="00475F8C">
        <w:rPr>
          <w:color w:val="000000" w:themeColor="text1"/>
          <w:sz w:val="28"/>
          <w:szCs w:val="28"/>
        </w:rPr>
        <w:t xml:space="preserve"> страны и формировать новую модель экологическо</w:t>
      </w:r>
      <w:r w:rsidRPr="00475F8C">
        <w:rPr>
          <w:color w:val="000000" w:themeColor="text1"/>
          <w:sz w:val="28"/>
          <w:szCs w:val="28"/>
        </w:rPr>
        <w:t>й</w:t>
      </w:r>
      <w:r w:rsidR="00670873" w:rsidRPr="00475F8C">
        <w:rPr>
          <w:color w:val="000000" w:themeColor="text1"/>
          <w:sz w:val="28"/>
          <w:szCs w:val="28"/>
        </w:rPr>
        <w:t xml:space="preserve"> политики. По официальным историческим данным говорится, что начало зарождения экологическо</w:t>
      </w:r>
      <w:r w:rsidRPr="00475F8C">
        <w:rPr>
          <w:color w:val="000000" w:themeColor="text1"/>
          <w:sz w:val="28"/>
          <w:szCs w:val="28"/>
        </w:rPr>
        <w:t>й</w:t>
      </w:r>
      <w:r w:rsidR="00670873" w:rsidRPr="00475F8C">
        <w:rPr>
          <w:color w:val="000000" w:themeColor="text1"/>
          <w:sz w:val="28"/>
          <w:szCs w:val="28"/>
        </w:rPr>
        <w:t xml:space="preserve"> политики началось в 20-е г., где большое внимание уделялось проблемам сохранения и рационального использования природных ресурсов, поэтому стало отниматься право на собственные владения земле</w:t>
      </w:r>
      <w:r w:rsidRPr="00475F8C">
        <w:rPr>
          <w:color w:val="000000" w:themeColor="text1"/>
          <w:sz w:val="28"/>
          <w:szCs w:val="28"/>
        </w:rPr>
        <w:t>й</w:t>
      </w:r>
      <w:r w:rsidR="00670873" w:rsidRPr="00475F8C">
        <w:rPr>
          <w:color w:val="000000" w:themeColor="text1"/>
          <w:sz w:val="28"/>
          <w:szCs w:val="28"/>
        </w:rPr>
        <w:t>, водо</w:t>
      </w:r>
      <w:r w:rsidRPr="00475F8C">
        <w:rPr>
          <w:color w:val="000000" w:themeColor="text1"/>
          <w:sz w:val="28"/>
          <w:szCs w:val="28"/>
        </w:rPr>
        <w:t>й</w:t>
      </w:r>
      <w:r w:rsidR="00670873" w:rsidRPr="00475F8C">
        <w:rPr>
          <w:color w:val="000000" w:themeColor="text1"/>
          <w:sz w:val="28"/>
          <w:szCs w:val="28"/>
        </w:rPr>
        <w:t>, тем самым законодательными актами закреплялось полное владение всеми природными богатствами за государством. В связи с интенсивным ростом промышленности стали создаваться природные заповедники, где охранялась флора и фауна живо</w:t>
      </w:r>
      <w:r w:rsidRPr="00475F8C">
        <w:rPr>
          <w:color w:val="000000" w:themeColor="text1"/>
          <w:sz w:val="28"/>
          <w:szCs w:val="28"/>
        </w:rPr>
        <w:t>й</w:t>
      </w:r>
      <w:r w:rsidR="00670873" w:rsidRPr="00475F8C">
        <w:rPr>
          <w:color w:val="000000" w:themeColor="text1"/>
          <w:sz w:val="28"/>
          <w:szCs w:val="28"/>
        </w:rPr>
        <w:t xml:space="preserve"> природы. </w:t>
      </w:r>
    </w:p>
    <w:p w14:paraId="069D465B" w14:textId="77777777" w:rsidR="00E3497D" w:rsidRDefault="00E3497D" w:rsidP="00E3497D">
      <w:pPr>
        <w:pStyle w:val="a3"/>
        <w:shd w:val="clear" w:color="auto" w:fill="FFFFFF"/>
        <w:spacing w:line="360" w:lineRule="auto"/>
        <w:jc w:val="both"/>
        <w:rPr>
          <w:b/>
          <w:bCs/>
          <w:color w:val="000000"/>
          <w:sz w:val="32"/>
          <w:szCs w:val="32"/>
        </w:rPr>
      </w:pPr>
      <w:r>
        <w:rPr>
          <w:b/>
          <w:bCs/>
          <w:color w:val="000000"/>
          <w:sz w:val="32"/>
          <w:szCs w:val="32"/>
        </w:rPr>
        <w:br w:type="page"/>
      </w:r>
    </w:p>
    <w:p w14:paraId="7B181DAE" w14:textId="766923EB" w:rsidR="00475F8C" w:rsidRPr="00475F8C" w:rsidRDefault="00475F8C" w:rsidP="00475F8C">
      <w:pPr>
        <w:pStyle w:val="a3"/>
        <w:shd w:val="clear" w:color="auto" w:fill="FFFFFF"/>
        <w:spacing w:before="0" w:beforeAutospacing="0" w:after="0" w:afterAutospacing="0" w:line="360" w:lineRule="auto"/>
        <w:ind w:firstLine="709"/>
        <w:contextualSpacing/>
        <w:jc w:val="both"/>
        <w:rPr>
          <w:b/>
          <w:bCs/>
          <w:color w:val="000000"/>
          <w:sz w:val="32"/>
          <w:szCs w:val="32"/>
        </w:rPr>
      </w:pPr>
      <w:r w:rsidRPr="00475F8C">
        <w:rPr>
          <w:b/>
          <w:bCs/>
          <w:sz w:val="28"/>
        </w:rPr>
        <w:lastRenderedPageBreak/>
        <w:t>3 Разработка рекомендаций путей решения экологических проблем в экономике России на базе международного опыта</w:t>
      </w:r>
      <w:r w:rsidRPr="00475F8C">
        <w:rPr>
          <w:b/>
          <w:bCs/>
          <w:color w:val="000000"/>
          <w:sz w:val="32"/>
          <w:szCs w:val="32"/>
        </w:rPr>
        <w:t xml:space="preserve"> </w:t>
      </w:r>
    </w:p>
    <w:p w14:paraId="3A93F8B0" w14:textId="77777777" w:rsidR="00475F8C" w:rsidRPr="00475F8C" w:rsidRDefault="00475F8C" w:rsidP="00475F8C">
      <w:pPr>
        <w:pStyle w:val="a3"/>
        <w:shd w:val="clear" w:color="auto" w:fill="FFFFFF"/>
        <w:spacing w:before="0" w:beforeAutospacing="0" w:after="0" w:afterAutospacing="0" w:line="360" w:lineRule="auto"/>
        <w:ind w:firstLine="709"/>
        <w:contextualSpacing/>
        <w:jc w:val="both"/>
        <w:rPr>
          <w:b/>
          <w:bCs/>
          <w:color w:val="000000"/>
          <w:sz w:val="32"/>
          <w:szCs w:val="32"/>
        </w:rPr>
      </w:pPr>
    </w:p>
    <w:p w14:paraId="5BBAA7FE" w14:textId="2D78B49D" w:rsidR="00475F8C" w:rsidRPr="00475F8C" w:rsidRDefault="00475F8C" w:rsidP="00475F8C">
      <w:pPr>
        <w:pStyle w:val="a3"/>
        <w:shd w:val="clear" w:color="auto" w:fill="FFFFFF"/>
        <w:spacing w:before="0" w:beforeAutospacing="0" w:after="0" w:afterAutospacing="0" w:line="360" w:lineRule="auto"/>
        <w:ind w:firstLine="709"/>
        <w:contextualSpacing/>
        <w:jc w:val="both"/>
        <w:rPr>
          <w:b/>
          <w:bCs/>
          <w:sz w:val="28"/>
        </w:rPr>
      </w:pPr>
      <w:r w:rsidRPr="00475F8C">
        <w:rPr>
          <w:b/>
          <w:bCs/>
          <w:sz w:val="28"/>
        </w:rPr>
        <w:t>3.1 Особенности современного состояния экологических проблем в российской экономике</w:t>
      </w:r>
    </w:p>
    <w:p w14:paraId="0AB5AAE1" w14:textId="2B3A43F3" w:rsidR="00475F8C" w:rsidRDefault="00475F8C" w:rsidP="00475F8C">
      <w:pPr>
        <w:pStyle w:val="a3"/>
        <w:shd w:val="clear" w:color="auto" w:fill="FFFFFF"/>
        <w:spacing w:before="0" w:beforeAutospacing="0" w:after="0" w:afterAutospacing="0" w:line="360" w:lineRule="auto"/>
        <w:ind w:firstLine="709"/>
        <w:contextualSpacing/>
        <w:jc w:val="both"/>
        <w:rPr>
          <w:b/>
          <w:bCs/>
          <w:color w:val="000000"/>
          <w:sz w:val="32"/>
          <w:szCs w:val="32"/>
        </w:rPr>
      </w:pPr>
    </w:p>
    <w:p w14:paraId="27E6B4EE" w14:textId="7E52B9F1" w:rsidR="000D7E4A" w:rsidRDefault="000D7E4A" w:rsidP="000D7E4A">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0D7E4A">
        <w:rPr>
          <w:color w:val="000000" w:themeColor="text1"/>
          <w:sz w:val="28"/>
          <w:szCs w:val="28"/>
        </w:rPr>
        <w:t>В России экологическим проблемам уделяется особое внимание. С 2017 года, который был назван «годом экологии», национальная политика ориентирована на решение не только глобальных экологических проблем, но и внутренних. На сегодняшний день основными проблемами для России являются загрязнение воздуха, использование ресурсов, экологическая промышленность, водопользование, охрана здоровья населения, развитие зеленой экономики, международное экологическое сотрудничество и т.д.</w:t>
      </w:r>
    </w:p>
    <w:p w14:paraId="46B45FA4" w14:textId="77777777" w:rsidR="000D7E4A" w:rsidRDefault="000D7E4A" w:rsidP="000D7E4A">
      <w:pPr>
        <w:pStyle w:val="a3"/>
        <w:shd w:val="clear" w:color="auto" w:fill="FFFFFF"/>
        <w:spacing w:before="0" w:beforeAutospacing="0" w:after="0" w:afterAutospacing="0" w:line="360" w:lineRule="auto"/>
        <w:ind w:firstLine="709"/>
        <w:contextualSpacing/>
        <w:jc w:val="both"/>
        <w:rPr>
          <w:color w:val="000000" w:themeColor="text1"/>
          <w:sz w:val="28"/>
          <w:szCs w:val="28"/>
        </w:rPr>
      </w:pPr>
    </w:p>
    <w:p w14:paraId="2AE446C1" w14:textId="10C5F19F" w:rsidR="000D7E4A" w:rsidRDefault="000D7E4A" w:rsidP="000D7E4A">
      <w:pPr>
        <w:pStyle w:val="a3"/>
        <w:shd w:val="clear" w:color="auto" w:fill="FFFFFF"/>
        <w:spacing w:before="0" w:beforeAutospacing="0" w:after="0" w:afterAutospacing="0" w:line="360" w:lineRule="auto"/>
        <w:contextualSpacing/>
        <w:jc w:val="center"/>
      </w:pPr>
      <w:r>
        <w:fldChar w:fldCharType="begin"/>
      </w:r>
      <w:r>
        <w:instrText xml:space="preserve"> INCLUDEPICTURE "https://finexpertiza.ru/upload/iblock/0f4/1_min.png" \* MERGEFORMATINET </w:instrText>
      </w:r>
      <w:r>
        <w:fldChar w:fldCharType="separate"/>
      </w:r>
      <w:r>
        <w:rPr>
          <w:noProof/>
        </w:rPr>
        <w:drawing>
          <wp:inline distT="0" distB="0" distL="0" distR="0" wp14:anchorId="037B4956" wp14:editId="2E2D9789">
            <wp:extent cx="5940425" cy="3067685"/>
            <wp:effectExtent l="0" t="0" r="3175" b="5715"/>
            <wp:docPr id="23" name="Рисунок 23" descr="Исследов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сследование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067685"/>
                    </a:xfrm>
                    <a:prstGeom prst="rect">
                      <a:avLst/>
                    </a:prstGeom>
                    <a:noFill/>
                    <a:ln>
                      <a:noFill/>
                    </a:ln>
                  </pic:spPr>
                </pic:pic>
              </a:graphicData>
            </a:graphic>
          </wp:inline>
        </w:drawing>
      </w:r>
      <w:r>
        <w:fldChar w:fldCharType="end"/>
      </w:r>
    </w:p>
    <w:p w14:paraId="14D3087A" w14:textId="4D31498F" w:rsidR="000D7E4A" w:rsidRDefault="000D7E4A" w:rsidP="000D7E4A">
      <w:pPr>
        <w:pStyle w:val="a3"/>
        <w:shd w:val="clear" w:color="auto" w:fill="FFFFFF"/>
        <w:spacing w:before="0" w:beforeAutospacing="0" w:after="0" w:afterAutospacing="0" w:line="276" w:lineRule="auto"/>
        <w:contextualSpacing/>
        <w:jc w:val="center"/>
        <w:rPr>
          <w:sz w:val="28"/>
          <w:szCs w:val="28"/>
        </w:rPr>
      </w:pPr>
      <w:r w:rsidRPr="000D7E4A">
        <w:rPr>
          <w:sz w:val="28"/>
          <w:szCs w:val="28"/>
        </w:rPr>
        <w:t xml:space="preserve">Рисунок 15 – Количество случаев высокого загрязнения воздуха в России в период с 2005 по 2021 гг. </w:t>
      </w:r>
      <w:r w:rsidR="00E90401">
        <w:rPr>
          <w:sz w:val="28"/>
          <w:szCs w:val="28"/>
        </w:rPr>
        <w:t>[22]</w:t>
      </w:r>
    </w:p>
    <w:p w14:paraId="71841A43" w14:textId="77777777" w:rsidR="000D7E4A" w:rsidRPr="000D7E4A" w:rsidRDefault="000D7E4A" w:rsidP="000D7E4A">
      <w:pPr>
        <w:pStyle w:val="a3"/>
        <w:shd w:val="clear" w:color="auto" w:fill="FFFFFF"/>
        <w:spacing w:before="0" w:beforeAutospacing="0" w:after="0" w:afterAutospacing="0" w:line="276" w:lineRule="auto"/>
        <w:contextualSpacing/>
        <w:jc w:val="center"/>
        <w:rPr>
          <w:color w:val="000000" w:themeColor="text1"/>
          <w:sz w:val="28"/>
          <w:szCs w:val="28"/>
        </w:rPr>
      </w:pPr>
    </w:p>
    <w:p w14:paraId="2107704B" w14:textId="680A0A09" w:rsidR="000D7E4A" w:rsidRPr="000D7E4A" w:rsidRDefault="000D7E4A" w:rsidP="000D7E4A">
      <w:pPr>
        <w:pStyle w:val="a3"/>
        <w:shd w:val="clear" w:color="auto" w:fill="FFFFFF"/>
        <w:spacing w:before="0" w:beforeAutospacing="0" w:after="0" w:afterAutospacing="0" w:line="360" w:lineRule="auto"/>
        <w:ind w:firstLine="709"/>
        <w:contextualSpacing/>
        <w:jc w:val="both"/>
        <w:rPr>
          <w:color w:val="000000" w:themeColor="text1"/>
          <w:sz w:val="28"/>
          <w:szCs w:val="28"/>
        </w:rPr>
      </w:pPr>
      <w:r w:rsidRPr="000D7E4A">
        <w:rPr>
          <w:rFonts w:hint="cs"/>
          <w:color w:val="000000" w:themeColor="text1"/>
          <w:sz w:val="28"/>
          <w:szCs w:val="28"/>
          <w:shd w:val="clear" w:color="auto" w:fill="FFFFFF"/>
        </w:rPr>
        <w:t xml:space="preserve">За 2021 год в России было зафиксировано 369 случаев высокого и 37 случаев экстремально высокого загрязнения атмосферного воздуха, следует из оперативных данных Росгидромета. Это на 75 случаев, или на 23%, больше, </w:t>
      </w:r>
      <w:r w:rsidRPr="000D7E4A">
        <w:rPr>
          <w:rFonts w:hint="cs"/>
          <w:color w:val="000000" w:themeColor="text1"/>
          <w:sz w:val="28"/>
          <w:szCs w:val="28"/>
          <w:shd w:val="clear" w:color="auto" w:fill="FFFFFF"/>
        </w:rPr>
        <w:lastRenderedPageBreak/>
        <w:t>чем в предыдущем</w:t>
      </w:r>
      <w:r w:rsidRPr="000D7E4A">
        <w:rPr>
          <w:color w:val="000000" w:themeColor="text1"/>
          <w:sz w:val="28"/>
          <w:szCs w:val="28"/>
          <w:shd w:val="clear" w:color="auto" w:fill="FFFFFF"/>
        </w:rPr>
        <w:t xml:space="preserve"> </w:t>
      </w:r>
      <w:r w:rsidRPr="000D7E4A">
        <w:rPr>
          <w:rFonts w:hint="cs"/>
          <w:color w:val="000000" w:themeColor="text1"/>
          <w:sz w:val="28"/>
          <w:szCs w:val="28"/>
          <w:shd w:val="clear" w:color="auto" w:fill="FFFFFF"/>
        </w:rPr>
        <w:t>2020 году. Тогда, несмотря на локдаун и спад экономической активности, был установлен многолетний антирекорд по числу загрязнений - 331 инцидент.</w:t>
      </w:r>
      <w:r w:rsidRPr="000D7E4A">
        <w:rPr>
          <w:color w:val="000000" w:themeColor="text1"/>
          <w:sz w:val="28"/>
          <w:szCs w:val="28"/>
          <w:shd w:val="clear" w:color="auto" w:fill="FFFFFF"/>
        </w:rPr>
        <w:t xml:space="preserve"> </w:t>
      </w:r>
      <w:r w:rsidRPr="000D7E4A">
        <w:rPr>
          <w:rFonts w:hint="cs"/>
          <w:color w:val="000000" w:themeColor="text1"/>
          <w:sz w:val="28"/>
          <w:szCs w:val="28"/>
          <w:shd w:val="clear" w:color="auto" w:fill="FFFFFF"/>
        </w:rPr>
        <w:t>Однако в посткризисном году был достигнут новый максимум. В результате количество обнаруженных в 2021 году случаев высокого и экстремально высокого загрязнения атмосферного воздуха оказалось наибольшим за весь доступный период статистики с 2005 года</w:t>
      </w:r>
      <w:r w:rsidR="00547F84">
        <w:rPr>
          <w:color w:val="000000" w:themeColor="text1"/>
          <w:sz w:val="28"/>
          <w:szCs w:val="28"/>
          <w:shd w:val="clear" w:color="auto" w:fill="FFFFFF"/>
        </w:rPr>
        <w:t xml:space="preserve"> [14]</w:t>
      </w:r>
      <w:r w:rsidRPr="000D7E4A">
        <w:rPr>
          <w:rFonts w:hint="cs"/>
          <w:color w:val="000000" w:themeColor="text1"/>
          <w:sz w:val="28"/>
          <w:szCs w:val="28"/>
          <w:shd w:val="clear" w:color="auto" w:fill="FFFFFF"/>
        </w:rPr>
        <w:t>.</w:t>
      </w:r>
    </w:p>
    <w:p w14:paraId="1A84CC99" w14:textId="77777777" w:rsidR="000D7E4A" w:rsidRPr="000D7E4A" w:rsidRDefault="000D7E4A" w:rsidP="00475F8C">
      <w:pPr>
        <w:pStyle w:val="a3"/>
        <w:shd w:val="clear" w:color="auto" w:fill="FFFFFF"/>
        <w:spacing w:before="0" w:beforeAutospacing="0" w:after="0" w:afterAutospacing="0" w:line="360" w:lineRule="auto"/>
        <w:ind w:firstLine="709"/>
        <w:contextualSpacing/>
        <w:jc w:val="both"/>
        <w:rPr>
          <w:color w:val="000000"/>
          <w:sz w:val="28"/>
          <w:szCs w:val="28"/>
        </w:rPr>
      </w:pPr>
    </w:p>
    <w:p w14:paraId="48EF6CF7" w14:textId="58585991" w:rsidR="000D7E4A" w:rsidRDefault="000D7E4A" w:rsidP="000D7E4A">
      <w:pPr>
        <w:spacing w:line="276" w:lineRule="auto"/>
        <w:contextualSpacing/>
        <w:jc w:val="both"/>
        <w:rPr>
          <w:sz w:val="28"/>
          <w:szCs w:val="28"/>
        </w:rPr>
      </w:pPr>
      <w:r>
        <w:rPr>
          <w:sz w:val="28"/>
          <w:szCs w:val="28"/>
        </w:rPr>
        <w:t xml:space="preserve">Таблица 5 – Состояние окружающей среды в Российской Федерации на начало 2023 г. </w:t>
      </w:r>
      <w:r w:rsidR="00E90401">
        <w:rPr>
          <w:sz w:val="28"/>
          <w:szCs w:val="28"/>
        </w:rPr>
        <w:t>(составлено автором)</w:t>
      </w:r>
    </w:p>
    <w:tbl>
      <w:tblPr>
        <w:tblStyle w:val="ad"/>
        <w:tblW w:w="0" w:type="auto"/>
        <w:tblLook w:val="04A0" w:firstRow="1" w:lastRow="0" w:firstColumn="1" w:lastColumn="0" w:noHBand="0" w:noVBand="1"/>
      </w:tblPr>
      <w:tblGrid>
        <w:gridCol w:w="2320"/>
        <w:gridCol w:w="7025"/>
      </w:tblGrid>
      <w:tr w:rsidR="000D7E4A" w14:paraId="7654D468" w14:textId="77777777" w:rsidTr="000D7E4A">
        <w:tc>
          <w:tcPr>
            <w:tcW w:w="2320" w:type="dxa"/>
          </w:tcPr>
          <w:p w14:paraId="19FD7E5C" w14:textId="6FEF985F" w:rsidR="000D7E4A" w:rsidRPr="009E15CC" w:rsidRDefault="000D7E4A" w:rsidP="00B327DE">
            <w:pPr>
              <w:spacing w:line="276" w:lineRule="auto"/>
              <w:contextualSpacing/>
              <w:jc w:val="both"/>
            </w:pPr>
            <w:r>
              <w:t>Тип</w:t>
            </w:r>
          </w:p>
        </w:tc>
        <w:tc>
          <w:tcPr>
            <w:tcW w:w="7025" w:type="dxa"/>
          </w:tcPr>
          <w:p w14:paraId="2CE55E06" w14:textId="0C4ABF66" w:rsidR="000D7E4A" w:rsidRPr="009E15CC" w:rsidRDefault="000D7E4A" w:rsidP="00B327DE">
            <w:pPr>
              <w:spacing w:line="276" w:lineRule="auto"/>
              <w:contextualSpacing/>
              <w:jc w:val="both"/>
            </w:pPr>
            <w:r>
              <w:t>Расшифровка</w:t>
            </w:r>
          </w:p>
        </w:tc>
      </w:tr>
      <w:tr w:rsidR="000D7E4A" w14:paraId="449DE1EB" w14:textId="77777777" w:rsidTr="000D7E4A">
        <w:tc>
          <w:tcPr>
            <w:tcW w:w="2320" w:type="dxa"/>
            <w:vMerge w:val="restart"/>
          </w:tcPr>
          <w:p w14:paraId="2F659DE2" w14:textId="5CAC17F4" w:rsidR="000D7E4A" w:rsidRPr="000D7E4A" w:rsidRDefault="000D7E4A" w:rsidP="00B327DE">
            <w:pPr>
              <w:spacing w:line="276" w:lineRule="auto"/>
              <w:contextualSpacing/>
              <w:jc w:val="both"/>
              <w:rPr>
                <w:bCs/>
              </w:rPr>
            </w:pPr>
            <w:r w:rsidRPr="000D7E4A">
              <w:rPr>
                <w:bCs/>
              </w:rPr>
              <w:t>Экстремальное загрязнение</w:t>
            </w:r>
            <w:r>
              <w:rPr>
                <w:bCs/>
              </w:rPr>
              <w:t xml:space="preserve"> окружающей среды</w:t>
            </w:r>
          </w:p>
        </w:tc>
        <w:tc>
          <w:tcPr>
            <w:tcW w:w="7025" w:type="dxa"/>
          </w:tcPr>
          <w:p w14:paraId="6866A391" w14:textId="1EBD17DD" w:rsidR="000D7E4A" w:rsidRPr="00E131F4" w:rsidRDefault="000D7E4A" w:rsidP="00B327DE">
            <w:pPr>
              <w:spacing w:line="276" w:lineRule="auto"/>
              <w:contextualSpacing/>
              <w:jc w:val="both"/>
            </w:pPr>
            <w:r>
              <w:t>Определено</w:t>
            </w:r>
            <w:r w:rsidRPr="00E131F4">
              <w:t xml:space="preserve"> боле</w:t>
            </w:r>
            <w:r>
              <w:t>е</w:t>
            </w:r>
            <w:r w:rsidRPr="00E131F4">
              <w:t xml:space="preserve"> </w:t>
            </w:r>
            <w:r>
              <w:t>15</w:t>
            </w:r>
            <w:r w:rsidRPr="00E131F4">
              <w:t> 000 потенциально токсичных площадок</w:t>
            </w:r>
            <w:r>
              <w:t xml:space="preserve"> производства</w:t>
            </w:r>
            <w:r w:rsidRPr="00E131F4">
              <w:t>.</w:t>
            </w:r>
          </w:p>
        </w:tc>
      </w:tr>
      <w:tr w:rsidR="000D7E4A" w14:paraId="3C2F01CE" w14:textId="77777777" w:rsidTr="000D7E4A">
        <w:tc>
          <w:tcPr>
            <w:tcW w:w="2320" w:type="dxa"/>
            <w:vMerge/>
          </w:tcPr>
          <w:p w14:paraId="77F0D1F4" w14:textId="77777777" w:rsidR="000D7E4A" w:rsidRPr="00E131F4" w:rsidRDefault="000D7E4A" w:rsidP="00B327DE">
            <w:pPr>
              <w:spacing w:line="276" w:lineRule="auto"/>
              <w:contextualSpacing/>
              <w:jc w:val="both"/>
            </w:pPr>
          </w:p>
        </w:tc>
        <w:tc>
          <w:tcPr>
            <w:tcW w:w="7025" w:type="dxa"/>
          </w:tcPr>
          <w:p w14:paraId="6CB378D2" w14:textId="34DD5E28" w:rsidR="000D7E4A" w:rsidRPr="00E131F4" w:rsidRDefault="000D7E4A" w:rsidP="00B327DE">
            <w:pPr>
              <w:spacing w:line="276" w:lineRule="auto"/>
              <w:contextualSpacing/>
              <w:jc w:val="both"/>
            </w:pPr>
            <w:r>
              <w:t>612</w:t>
            </w:r>
            <w:r w:rsidRPr="00E131F4">
              <w:t xml:space="preserve"> объектов накопленного вреда </w:t>
            </w:r>
            <w:r>
              <w:t xml:space="preserve">зарегистрированы как источники вреда для здоровья проживающих рядом 22 млн челок. </w:t>
            </w:r>
          </w:p>
        </w:tc>
      </w:tr>
      <w:tr w:rsidR="000D7E4A" w14:paraId="2FAE005C" w14:textId="77777777" w:rsidTr="000D7E4A">
        <w:tc>
          <w:tcPr>
            <w:tcW w:w="2320" w:type="dxa"/>
            <w:vMerge/>
          </w:tcPr>
          <w:p w14:paraId="72651CDE" w14:textId="77777777" w:rsidR="000D7E4A" w:rsidRPr="00E131F4" w:rsidRDefault="000D7E4A" w:rsidP="00B327DE">
            <w:pPr>
              <w:spacing w:line="276" w:lineRule="auto"/>
              <w:contextualSpacing/>
              <w:jc w:val="both"/>
            </w:pPr>
          </w:p>
        </w:tc>
        <w:tc>
          <w:tcPr>
            <w:tcW w:w="7025" w:type="dxa"/>
          </w:tcPr>
          <w:p w14:paraId="2C11531B" w14:textId="7855F3F6" w:rsidR="000D7E4A" w:rsidRPr="00E131F4" w:rsidRDefault="000D7E4A" w:rsidP="00B327DE">
            <w:pPr>
              <w:spacing w:line="276" w:lineRule="auto"/>
              <w:contextualSpacing/>
              <w:jc w:val="both"/>
            </w:pPr>
            <w:r>
              <w:t>56</w:t>
            </w:r>
            <w:r w:rsidRPr="00E131F4">
              <w:t>0 млн тонн в</w:t>
            </w:r>
            <w:r>
              <w:t>редоносных</w:t>
            </w:r>
            <w:r w:rsidRPr="00E131F4">
              <w:t xml:space="preserve"> компонентов расположены на площади около 77 000 га.</w:t>
            </w:r>
          </w:p>
        </w:tc>
      </w:tr>
      <w:tr w:rsidR="000D7E4A" w14:paraId="5663C996" w14:textId="77777777" w:rsidTr="000D7E4A">
        <w:tc>
          <w:tcPr>
            <w:tcW w:w="2320" w:type="dxa"/>
            <w:vMerge/>
          </w:tcPr>
          <w:p w14:paraId="4150A330" w14:textId="77777777" w:rsidR="000D7E4A" w:rsidRPr="00E131F4" w:rsidRDefault="000D7E4A" w:rsidP="00B327DE">
            <w:pPr>
              <w:spacing w:line="276" w:lineRule="auto"/>
              <w:contextualSpacing/>
              <w:jc w:val="both"/>
            </w:pPr>
          </w:p>
        </w:tc>
        <w:tc>
          <w:tcPr>
            <w:tcW w:w="7025" w:type="dxa"/>
          </w:tcPr>
          <w:p w14:paraId="4D913324" w14:textId="752C4961" w:rsidR="000D7E4A" w:rsidRPr="00E131F4" w:rsidRDefault="000D7E4A" w:rsidP="00B327DE">
            <w:pPr>
              <w:spacing w:line="276" w:lineRule="auto"/>
              <w:contextualSpacing/>
              <w:jc w:val="both"/>
            </w:pPr>
            <w:r>
              <w:t xml:space="preserve">Перерабатываемые мощности (мусора, вторсырья, материалов) способны переработать около 6% накопленных материалов. </w:t>
            </w:r>
          </w:p>
        </w:tc>
      </w:tr>
      <w:tr w:rsidR="000D7E4A" w14:paraId="3BC4A3B8" w14:textId="77777777" w:rsidTr="000D7E4A">
        <w:tc>
          <w:tcPr>
            <w:tcW w:w="2320" w:type="dxa"/>
            <w:vMerge w:val="restart"/>
          </w:tcPr>
          <w:p w14:paraId="30B307EB" w14:textId="734C1334" w:rsidR="000D7E4A" w:rsidRPr="009E15CC" w:rsidRDefault="000D7E4A" w:rsidP="00B327DE">
            <w:pPr>
              <w:spacing w:line="276" w:lineRule="auto"/>
              <w:contextualSpacing/>
              <w:jc w:val="both"/>
            </w:pPr>
            <w:r>
              <w:t>Загрязнение воздуха</w:t>
            </w:r>
          </w:p>
        </w:tc>
        <w:tc>
          <w:tcPr>
            <w:tcW w:w="7025" w:type="dxa"/>
          </w:tcPr>
          <w:p w14:paraId="5F43814F" w14:textId="4505B424" w:rsidR="000D7E4A" w:rsidRPr="00E131F4" w:rsidRDefault="000D7E4A" w:rsidP="00B327DE">
            <w:pPr>
              <w:spacing w:line="276" w:lineRule="auto"/>
              <w:contextualSpacing/>
              <w:jc w:val="both"/>
            </w:pPr>
            <w:r w:rsidRPr="00E131F4">
              <w:t xml:space="preserve">Объем выбросов </w:t>
            </w:r>
            <w:r>
              <w:t xml:space="preserve">персонального автотранспорта занимает подавляющее большинство выбросов в атмосферу – около 75%. </w:t>
            </w:r>
          </w:p>
        </w:tc>
      </w:tr>
      <w:tr w:rsidR="000D7E4A" w14:paraId="00928B52" w14:textId="77777777" w:rsidTr="000D7E4A">
        <w:trPr>
          <w:trHeight w:val="727"/>
        </w:trPr>
        <w:tc>
          <w:tcPr>
            <w:tcW w:w="2320" w:type="dxa"/>
            <w:vMerge/>
          </w:tcPr>
          <w:p w14:paraId="01C99287" w14:textId="77777777" w:rsidR="000D7E4A" w:rsidRPr="00E131F4" w:rsidRDefault="000D7E4A" w:rsidP="00B327DE">
            <w:pPr>
              <w:spacing w:line="276" w:lineRule="auto"/>
              <w:contextualSpacing/>
              <w:jc w:val="both"/>
            </w:pPr>
          </w:p>
        </w:tc>
        <w:tc>
          <w:tcPr>
            <w:tcW w:w="7025" w:type="dxa"/>
          </w:tcPr>
          <w:p w14:paraId="2D06FFDD" w14:textId="77777777" w:rsidR="000D7E4A" w:rsidRPr="00E131F4" w:rsidRDefault="000D7E4A" w:rsidP="00B327DE">
            <w:pPr>
              <w:spacing w:line="276" w:lineRule="auto"/>
              <w:contextualSpacing/>
              <w:jc w:val="both"/>
            </w:pPr>
            <w:r w:rsidRPr="00E131F4">
              <w:t>87% от общего объема выбросов парниковых газов производится в процессе промышленной добычи полезных ископаемых.</w:t>
            </w:r>
          </w:p>
        </w:tc>
      </w:tr>
      <w:tr w:rsidR="000D7E4A" w14:paraId="0E09298C" w14:textId="77777777" w:rsidTr="000D7E4A">
        <w:trPr>
          <w:trHeight w:val="695"/>
        </w:trPr>
        <w:tc>
          <w:tcPr>
            <w:tcW w:w="2320" w:type="dxa"/>
          </w:tcPr>
          <w:p w14:paraId="081ABB5E" w14:textId="0E4C7F6F" w:rsidR="000D7E4A" w:rsidRPr="009E15CC" w:rsidRDefault="000D7E4A" w:rsidP="00B327DE">
            <w:pPr>
              <w:spacing w:line="276" w:lineRule="auto"/>
              <w:contextualSpacing/>
              <w:jc w:val="both"/>
            </w:pPr>
            <w:r>
              <w:t>Состояние природы</w:t>
            </w:r>
          </w:p>
        </w:tc>
        <w:tc>
          <w:tcPr>
            <w:tcW w:w="7025" w:type="dxa"/>
          </w:tcPr>
          <w:p w14:paraId="0492C7D7" w14:textId="0E83E2F0" w:rsidR="000D7E4A" w:rsidRPr="00E131F4" w:rsidRDefault="000D7E4A" w:rsidP="00B327DE">
            <w:pPr>
              <w:spacing w:line="276" w:lineRule="auto"/>
              <w:contextualSpacing/>
              <w:jc w:val="both"/>
            </w:pPr>
            <w:r>
              <w:t xml:space="preserve">С каждым годом потеря лесным массивов оценивается в площадь 600 000 га. </w:t>
            </w:r>
          </w:p>
        </w:tc>
      </w:tr>
      <w:tr w:rsidR="000D7E4A" w14:paraId="7660D1EB" w14:textId="77777777" w:rsidTr="000D7E4A">
        <w:tc>
          <w:tcPr>
            <w:tcW w:w="2320" w:type="dxa"/>
            <w:vMerge w:val="restart"/>
          </w:tcPr>
          <w:p w14:paraId="5E9D6F23" w14:textId="34A6E08C" w:rsidR="000D7E4A" w:rsidRPr="009E15CC" w:rsidRDefault="000D7E4A" w:rsidP="00B327DE">
            <w:pPr>
              <w:spacing w:line="276" w:lineRule="auto"/>
              <w:contextualSpacing/>
              <w:jc w:val="both"/>
            </w:pPr>
            <w:r>
              <w:t>Управленческие аспекты</w:t>
            </w:r>
          </w:p>
        </w:tc>
        <w:tc>
          <w:tcPr>
            <w:tcW w:w="7025" w:type="dxa"/>
          </w:tcPr>
          <w:p w14:paraId="58BD6F39" w14:textId="1974F878" w:rsidR="000D7E4A" w:rsidRPr="00E131F4" w:rsidRDefault="000D7E4A" w:rsidP="00B327DE">
            <w:pPr>
              <w:spacing w:line="276" w:lineRule="auto"/>
              <w:contextualSpacing/>
              <w:jc w:val="both"/>
            </w:pPr>
            <w:r w:rsidRPr="00E131F4">
              <w:t>Экологические стандарты</w:t>
            </w:r>
            <w:r>
              <w:t xml:space="preserve"> не являются актуальными по текущим международным стандартам. </w:t>
            </w:r>
            <w:r w:rsidRPr="00E131F4">
              <w:t xml:space="preserve"> </w:t>
            </w:r>
          </w:p>
        </w:tc>
      </w:tr>
      <w:tr w:rsidR="000D7E4A" w14:paraId="16CE3887" w14:textId="77777777" w:rsidTr="000D7E4A">
        <w:tc>
          <w:tcPr>
            <w:tcW w:w="2320" w:type="dxa"/>
            <w:vMerge/>
          </w:tcPr>
          <w:p w14:paraId="7B621A01" w14:textId="77777777" w:rsidR="000D7E4A" w:rsidRPr="00E131F4" w:rsidRDefault="000D7E4A" w:rsidP="00B327DE">
            <w:pPr>
              <w:spacing w:line="276" w:lineRule="auto"/>
              <w:contextualSpacing/>
              <w:jc w:val="both"/>
            </w:pPr>
          </w:p>
        </w:tc>
        <w:tc>
          <w:tcPr>
            <w:tcW w:w="7025" w:type="dxa"/>
          </w:tcPr>
          <w:p w14:paraId="7D8C9F75" w14:textId="37873951" w:rsidR="000D7E4A" w:rsidRPr="00E131F4" w:rsidRDefault="000D7E4A" w:rsidP="00B327DE">
            <w:pPr>
              <w:spacing w:line="276" w:lineRule="auto"/>
              <w:contextualSpacing/>
              <w:jc w:val="both"/>
            </w:pPr>
            <w:r>
              <w:t xml:space="preserve">Отсутствие должного уровня государственной поддержки экологических проектов. </w:t>
            </w:r>
          </w:p>
        </w:tc>
      </w:tr>
    </w:tbl>
    <w:p w14:paraId="005B519D" w14:textId="77777777" w:rsidR="000D7E4A" w:rsidRDefault="000D7E4A" w:rsidP="000D7E4A">
      <w:pPr>
        <w:spacing w:line="360" w:lineRule="auto"/>
        <w:contextualSpacing/>
        <w:jc w:val="both"/>
        <w:rPr>
          <w:sz w:val="28"/>
          <w:szCs w:val="28"/>
        </w:rPr>
      </w:pPr>
    </w:p>
    <w:p w14:paraId="4A569AD9" w14:textId="20099BE3" w:rsidR="000D7E4A" w:rsidRDefault="000D7E4A" w:rsidP="000D7E4A">
      <w:pPr>
        <w:autoSpaceDE w:val="0"/>
        <w:autoSpaceDN w:val="0"/>
        <w:adjustRightInd w:val="0"/>
        <w:spacing w:line="360" w:lineRule="auto"/>
        <w:ind w:firstLine="709"/>
        <w:jc w:val="both"/>
        <w:rPr>
          <w:color w:val="000000"/>
          <w:sz w:val="28"/>
          <w:szCs w:val="28"/>
        </w:rPr>
      </w:pPr>
      <w:r>
        <w:rPr>
          <w:sz w:val="28"/>
          <w:szCs w:val="28"/>
        </w:rPr>
        <w:t xml:space="preserve">В Российской Федерации производится более чем в два раза больше отходов, чем все страны Евросоюза в совокупности. Но мощностей для переработки не хватает для утилизации даже 10% от производимого объема. </w:t>
      </w:r>
      <w:r>
        <w:rPr>
          <w:color w:val="000000"/>
          <w:sz w:val="28"/>
          <w:szCs w:val="28"/>
        </w:rPr>
        <w:t xml:space="preserve">Следствия </w:t>
      </w:r>
      <w:r w:rsidRPr="00861795">
        <w:rPr>
          <w:color w:val="000000"/>
          <w:sz w:val="28"/>
          <w:szCs w:val="28"/>
        </w:rPr>
        <w:t>экономической</w:t>
      </w:r>
      <w:r>
        <w:rPr>
          <w:color w:val="000000"/>
          <w:sz w:val="28"/>
          <w:szCs w:val="28"/>
        </w:rPr>
        <w:t xml:space="preserve"> </w:t>
      </w:r>
      <w:r w:rsidRPr="00861795">
        <w:rPr>
          <w:color w:val="000000"/>
          <w:sz w:val="28"/>
          <w:szCs w:val="28"/>
        </w:rPr>
        <w:t>деятельности</w:t>
      </w:r>
      <w:r>
        <w:rPr>
          <w:color w:val="000000"/>
          <w:sz w:val="28"/>
          <w:szCs w:val="28"/>
        </w:rPr>
        <w:t xml:space="preserve"> в прошлом</w:t>
      </w:r>
      <w:r w:rsidRPr="00861795">
        <w:rPr>
          <w:color w:val="000000"/>
          <w:sz w:val="28"/>
          <w:szCs w:val="28"/>
        </w:rPr>
        <w:t xml:space="preserve"> </w:t>
      </w:r>
      <w:r>
        <w:rPr>
          <w:color w:val="000000"/>
          <w:sz w:val="28"/>
          <w:szCs w:val="28"/>
        </w:rPr>
        <w:t>производят значимую</w:t>
      </w:r>
      <w:r w:rsidRPr="00861795">
        <w:rPr>
          <w:color w:val="000000"/>
          <w:sz w:val="28"/>
          <w:szCs w:val="28"/>
        </w:rPr>
        <w:t xml:space="preserve"> о</w:t>
      </w:r>
      <w:r>
        <w:rPr>
          <w:color w:val="000000"/>
          <w:sz w:val="28"/>
          <w:szCs w:val="28"/>
        </w:rPr>
        <w:t>пасность для здоровья, ограничи</w:t>
      </w:r>
      <w:r w:rsidRPr="00861795">
        <w:rPr>
          <w:color w:val="000000"/>
          <w:sz w:val="28"/>
          <w:szCs w:val="28"/>
        </w:rPr>
        <w:t>вают возможности устойчивого освоения земель и развития городов, а также</w:t>
      </w:r>
      <w:r>
        <w:rPr>
          <w:color w:val="000000"/>
          <w:sz w:val="28"/>
          <w:szCs w:val="28"/>
        </w:rPr>
        <w:t xml:space="preserve"> </w:t>
      </w:r>
      <w:r w:rsidRPr="00861795">
        <w:rPr>
          <w:color w:val="000000"/>
          <w:sz w:val="28"/>
          <w:szCs w:val="28"/>
        </w:rPr>
        <w:t>повышают риск причинения дополнит</w:t>
      </w:r>
      <w:r>
        <w:rPr>
          <w:color w:val="000000"/>
          <w:sz w:val="28"/>
          <w:szCs w:val="28"/>
        </w:rPr>
        <w:t>ельного ущерба окружающей среде.</w:t>
      </w:r>
    </w:p>
    <w:p w14:paraId="2BAE1C5F" w14:textId="3EC8CED4" w:rsidR="005B4A02" w:rsidRDefault="005B4A02" w:rsidP="000D7E4A">
      <w:pPr>
        <w:autoSpaceDE w:val="0"/>
        <w:autoSpaceDN w:val="0"/>
        <w:adjustRightInd w:val="0"/>
        <w:spacing w:line="360" w:lineRule="auto"/>
        <w:ind w:firstLine="709"/>
        <w:jc w:val="both"/>
        <w:rPr>
          <w:color w:val="000000"/>
          <w:sz w:val="28"/>
          <w:szCs w:val="28"/>
        </w:rPr>
      </w:pPr>
      <w:r w:rsidRPr="005B4A02">
        <w:rPr>
          <w:noProof/>
          <w:color w:val="000000"/>
          <w:sz w:val="28"/>
          <w:szCs w:val="28"/>
        </w:rPr>
        <w:lastRenderedPageBreak/>
        <w:drawing>
          <wp:inline distT="0" distB="0" distL="0" distR="0" wp14:anchorId="0CEA3453" wp14:editId="15ABCE6D">
            <wp:extent cx="5434330" cy="2881009"/>
            <wp:effectExtent l="0" t="0" r="127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alphaModFix/>
                    </a:blip>
                    <a:srcRect t="11180" b="8641"/>
                    <a:stretch/>
                  </pic:blipFill>
                  <pic:spPr bwMode="auto">
                    <a:xfrm>
                      <a:off x="0" y="0"/>
                      <a:ext cx="5434643" cy="2881175"/>
                    </a:xfrm>
                    <a:prstGeom prst="flowChartManualInput">
                      <a:avLst/>
                    </a:prstGeom>
                    <a:blipFill>
                      <a:blip r:embed="rId31"/>
                      <a:tile tx="0" ty="0" sx="100000" sy="100000" flip="none" algn="tl"/>
                    </a:blipFill>
                    <a:ln>
                      <a:noFill/>
                    </a:ln>
                    <a:extLst>
                      <a:ext uri="{53640926-AAD7-44D8-BBD7-CCE9431645EC}">
                        <a14:shadowObscured xmlns:a14="http://schemas.microsoft.com/office/drawing/2010/main"/>
                      </a:ext>
                    </a:extLst>
                  </pic:spPr>
                </pic:pic>
              </a:graphicData>
            </a:graphic>
          </wp:inline>
        </w:drawing>
      </w:r>
    </w:p>
    <w:p w14:paraId="38B37501" w14:textId="60306477" w:rsidR="005B4A02" w:rsidRDefault="005B4A02" w:rsidP="005B4A02">
      <w:pPr>
        <w:autoSpaceDE w:val="0"/>
        <w:autoSpaceDN w:val="0"/>
        <w:adjustRightInd w:val="0"/>
        <w:spacing w:line="276" w:lineRule="auto"/>
        <w:ind w:firstLine="709"/>
        <w:jc w:val="center"/>
        <w:rPr>
          <w:color w:val="000000"/>
          <w:sz w:val="28"/>
          <w:szCs w:val="28"/>
        </w:rPr>
      </w:pPr>
      <w:r>
        <w:rPr>
          <w:color w:val="000000"/>
          <w:sz w:val="28"/>
          <w:szCs w:val="28"/>
        </w:rPr>
        <w:t>Рисунок 16 – Расходы бюджета на защиту от чрезвычайных ситуаций природного и техногенного характера (млрд руб</w:t>
      </w:r>
      <w:r w:rsidR="00E90401">
        <w:rPr>
          <w:color w:val="000000"/>
          <w:sz w:val="28"/>
          <w:szCs w:val="28"/>
        </w:rPr>
        <w:t>.</w:t>
      </w:r>
      <w:r>
        <w:rPr>
          <w:color w:val="000000"/>
          <w:sz w:val="28"/>
          <w:szCs w:val="28"/>
        </w:rPr>
        <w:t>)</w:t>
      </w:r>
      <w:r w:rsidR="00E90401">
        <w:rPr>
          <w:color w:val="000000"/>
          <w:sz w:val="28"/>
          <w:szCs w:val="28"/>
        </w:rPr>
        <w:t xml:space="preserve"> [4]</w:t>
      </w:r>
    </w:p>
    <w:p w14:paraId="328EE85A" w14:textId="77777777" w:rsidR="005B4A02" w:rsidRPr="00861795" w:rsidRDefault="005B4A02" w:rsidP="005B4A02">
      <w:pPr>
        <w:autoSpaceDE w:val="0"/>
        <w:autoSpaceDN w:val="0"/>
        <w:adjustRightInd w:val="0"/>
        <w:spacing w:line="276" w:lineRule="auto"/>
        <w:ind w:firstLine="709"/>
        <w:jc w:val="center"/>
        <w:rPr>
          <w:color w:val="000000"/>
          <w:sz w:val="28"/>
          <w:szCs w:val="28"/>
        </w:rPr>
      </w:pPr>
    </w:p>
    <w:p w14:paraId="6ACAF097" w14:textId="7842A8F0" w:rsidR="000D7E4A" w:rsidRDefault="000D7E4A" w:rsidP="000D7E4A">
      <w:pPr>
        <w:spacing w:line="360" w:lineRule="auto"/>
        <w:ind w:firstLine="709"/>
        <w:contextualSpacing/>
        <w:jc w:val="both"/>
        <w:rPr>
          <w:sz w:val="28"/>
          <w:szCs w:val="28"/>
        </w:rPr>
      </w:pPr>
      <w:r>
        <w:rPr>
          <w:sz w:val="28"/>
          <w:szCs w:val="28"/>
        </w:rPr>
        <w:t xml:space="preserve">Российская Федерация значительно отстает от остальных развивающихся или уже развитых стран по значительности устранения разрушительных последствий ухудшения окружающей среды. Загрязнения присутствуют во всех сферах: в воде, воздухе, почве, остатки химических отходов, воздействия изменения климата. Это все является серьёзными факторами, приводящими к ухудшению уровня производительности, уменьшению средне статической заработной платы и повышению затрат на содержание здравоохранения, что оказывает непропорциональное влияние на малоимущие слои населения. </w:t>
      </w:r>
    </w:p>
    <w:p w14:paraId="3057E803" w14:textId="77777777" w:rsidR="005B4A02" w:rsidRDefault="005B4A02" w:rsidP="000D7E4A">
      <w:pPr>
        <w:spacing w:line="360" w:lineRule="auto"/>
        <w:ind w:firstLine="709"/>
        <w:contextualSpacing/>
        <w:jc w:val="both"/>
        <w:rPr>
          <w:sz w:val="28"/>
          <w:szCs w:val="28"/>
        </w:rPr>
      </w:pPr>
    </w:p>
    <w:p w14:paraId="2E5E72FD" w14:textId="77777777" w:rsidR="005B4A02" w:rsidRDefault="005B4A02" w:rsidP="005B4A02">
      <w:pPr>
        <w:spacing w:line="360" w:lineRule="auto"/>
        <w:contextualSpacing/>
        <w:jc w:val="center"/>
        <w:rPr>
          <w:sz w:val="28"/>
          <w:szCs w:val="28"/>
        </w:rPr>
      </w:pPr>
      <w:r w:rsidRPr="005B4A02">
        <w:rPr>
          <w:noProof/>
          <w:sz w:val="28"/>
          <w:szCs w:val="28"/>
        </w:rPr>
        <w:drawing>
          <wp:inline distT="0" distB="0" distL="0" distR="0" wp14:anchorId="32D0139A" wp14:editId="738CB683">
            <wp:extent cx="5940425" cy="1453053"/>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7610"/>
                    <a:stretch/>
                  </pic:blipFill>
                  <pic:spPr bwMode="auto">
                    <a:xfrm>
                      <a:off x="0" y="0"/>
                      <a:ext cx="5940425" cy="1453053"/>
                    </a:xfrm>
                    <a:prstGeom prst="rect">
                      <a:avLst/>
                    </a:prstGeom>
                    <a:ln>
                      <a:noFill/>
                    </a:ln>
                    <a:extLst>
                      <a:ext uri="{53640926-AAD7-44D8-BBD7-CCE9431645EC}">
                        <a14:shadowObscured xmlns:a14="http://schemas.microsoft.com/office/drawing/2010/main"/>
                      </a:ext>
                    </a:extLst>
                  </pic:spPr>
                </pic:pic>
              </a:graphicData>
            </a:graphic>
          </wp:inline>
        </w:drawing>
      </w:r>
    </w:p>
    <w:p w14:paraId="786E195E" w14:textId="4558E6FC" w:rsidR="005B4A02" w:rsidRDefault="005B4A02" w:rsidP="005B4A02">
      <w:pPr>
        <w:spacing w:line="276" w:lineRule="auto"/>
        <w:contextualSpacing/>
        <w:jc w:val="center"/>
        <w:rPr>
          <w:sz w:val="28"/>
          <w:szCs w:val="28"/>
        </w:rPr>
      </w:pPr>
      <w:r>
        <w:rPr>
          <w:sz w:val="28"/>
          <w:szCs w:val="28"/>
        </w:rPr>
        <w:t>Рисунок 17 – Индекс объема расходов на сохранение биоразнообразия (в % к предыдущему году, в сопоставимых ценах)</w:t>
      </w:r>
      <w:r w:rsidR="00E90401">
        <w:rPr>
          <w:sz w:val="28"/>
          <w:szCs w:val="28"/>
        </w:rPr>
        <w:t xml:space="preserve"> [4]</w:t>
      </w:r>
    </w:p>
    <w:p w14:paraId="5BA02B19" w14:textId="13C03C86" w:rsidR="000D7E4A" w:rsidRDefault="000D7E4A" w:rsidP="000D7E4A">
      <w:pPr>
        <w:spacing w:line="360" w:lineRule="auto"/>
        <w:ind w:firstLine="709"/>
        <w:contextualSpacing/>
        <w:jc w:val="both"/>
        <w:rPr>
          <w:sz w:val="28"/>
          <w:szCs w:val="28"/>
        </w:rPr>
      </w:pPr>
    </w:p>
    <w:p w14:paraId="12EB3473" w14:textId="77777777" w:rsidR="000D7E4A" w:rsidRDefault="000D7E4A" w:rsidP="000D7E4A">
      <w:pPr>
        <w:ind w:firstLine="709"/>
        <w:contextualSpacing/>
        <w:jc w:val="center"/>
        <w:rPr>
          <w:sz w:val="28"/>
          <w:szCs w:val="28"/>
          <w:lang w:val="ru"/>
        </w:rPr>
      </w:pPr>
    </w:p>
    <w:p w14:paraId="23145E9C" w14:textId="632CF227" w:rsidR="000D7E4A" w:rsidRDefault="000D7E4A" w:rsidP="000D7E4A">
      <w:pPr>
        <w:spacing w:line="360" w:lineRule="auto"/>
        <w:ind w:firstLine="709"/>
        <w:contextualSpacing/>
        <w:jc w:val="both"/>
        <w:rPr>
          <w:sz w:val="28"/>
          <w:szCs w:val="28"/>
        </w:rPr>
      </w:pPr>
      <w:r>
        <w:rPr>
          <w:sz w:val="28"/>
          <w:szCs w:val="28"/>
        </w:rPr>
        <w:t xml:space="preserve">На долю загрязнения воздуха относится основополагающая часть рисков для жизни и здоровья людей, из которых исходят риски, связанные с производственной средой, а именно подверженность на рабочем месте воздействию таких канцерогенов как асбест, мышьяк, бензол и </w:t>
      </w:r>
      <w:proofErr w:type="spellStart"/>
      <w:r>
        <w:rPr>
          <w:sz w:val="28"/>
          <w:szCs w:val="28"/>
        </w:rPr>
        <w:t>астмагенов</w:t>
      </w:r>
      <w:proofErr w:type="spellEnd"/>
      <w:r>
        <w:rPr>
          <w:sz w:val="28"/>
          <w:szCs w:val="28"/>
        </w:rPr>
        <w:t>, а также взвешенных твердых частиц, дымов и газов, при этом степень таких рисков возрастает</w:t>
      </w:r>
    </w:p>
    <w:p w14:paraId="4E52B0B0" w14:textId="77777777" w:rsidR="005B4A02" w:rsidRDefault="005B4A02" w:rsidP="000D7E4A">
      <w:pPr>
        <w:spacing w:line="360" w:lineRule="auto"/>
        <w:ind w:firstLine="709"/>
        <w:contextualSpacing/>
        <w:jc w:val="both"/>
        <w:rPr>
          <w:sz w:val="28"/>
          <w:szCs w:val="28"/>
        </w:rPr>
      </w:pPr>
    </w:p>
    <w:p w14:paraId="02582125" w14:textId="77777777" w:rsidR="005B4A02" w:rsidRDefault="005B4A02" w:rsidP="005B4A02">
      <w:pPr>
        <w:spacing w:line="360" w:lineRule="auto"/>
        <w:ind w:firstLine="709"/>
        <w:contextualSpacing/>
        <w:jc w:val="center"/>
        <w:rPr>
          <w:sz w:val="28"/>
          <w:szCs w:val="28"/>
        </w:rPr>
      </w:pPr>
      <w:r>
        <w:rPr>
          <w:noProof/>
          <w:sz w:val="28"/>
          <w:szCs w:val="28"/>
        </w:rPr>
        <w:drawing>
          <wp:inline distT="0" distB="0" distL="0" distR="0" wp14:anchorId="2EF4DCA1" wp14:editId="02C0DF34">
            <wp:extent cx="5486400" cy="3678865"/>
            <wp:effectExtent l="0" t="0" r="12700" b="1714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9FC4BCE" w14:textId="50F253DA" w:rsidR="005B4A02" w:rsidRPr="00475F8C" w:rsidRDefault="005B4A02" w:rsidP="00703135">
      <w:pPr>
        <w:pStyle w:val="a3"/>
        <w:shd w:val="clear" w:color="auto" w:fill="FFFFFF"/>
        <w:spacing w:before="0" w:beforeAutospacing="0" w:after="0" w:afterAutospacing="0"/>
        <w:jc w:val="center"/>
        <w:rPr>
          <w:sz w:val="28"/>
          <w:szCs w:val="28"/>
          <w:lang w:val="ru"/>
        </w:rPr>
      </w:pPr>
      <w:r>
        <w:rPr>
          <w:sz w:val="28"/>
          <w:szCs w:val="28"/>
        </w:rPr>
        <w:t xml:space="preserve">Рисунок 18 –Затраты на здравоохранение </w:t>
      </w:r>
      <w:r w:rsidRPr="00475F8C">
        <w:rPr>
          <w:sz w:val="28"/>
          <w:szCs w:val="28"/>
          <w:lang w:val="ru"/>
        </w:rPr>
        <w:t>в связи с загрязнением воздуха</w:t>
      </w:r>
      <w:r>
        <w:rPr>
          <w:sz w:val="28"/>
          <w:szCs w:val="28"/>
          <w:lang w:val="ru"/>
        </w:rPr>
        <w:t xml:space="preserve"> в России</w:t>
      </w:r>
      <w:r w:rsidRPr="00475F8C">
        <w:rPr>
          <w:sz w:val="28"/>
          <w:szCs w:val="28"/>
          <w:lang w:val="ru"/>
        </w:rPr>
        <w:t xml:space="preserve">, в </w:t>
      </w:r>
      <w:r>
        <w:rPr>
          <w:sz w:val="28"/>
          <w:szCs w:val="28"/>
          <w:lang w:val="ru"/>
        </w:rPr>
        <w:t xml:space="preserve">млн долл. с 2017 по 2022 гг. </w:t>
      </w:r>
      <w:r w:rsidR="00E90401">
        <w:rPr>
          <w:sz w:val="28"/>
          <w:szCs w:val="28"/>
          <w:lang w:val="ru"/>
        </w:rPr>
        <w:t>[19]</w:t>
      </w:r>
    </w:p>
    <w:p w14:paraId="593885BF" w14:textId="77777777" w:rsidR="005B4A02" w:rsidRPr="000D7E4A" w:rsidRDefault="005B4A02" w:rsidP="005B4A02">
      <w:pPr>
        <w:spacing w:line="276" w:lineRule="auto"/>
        <w:contextualSpacing/>
        <w:jc w:val="center"/>
        <w:rPr>
          <w:sz w:val="28"/>
          <w:szCs w:val="28"/>
        </w:rPr>
      </w:pPr>
    </w:p>
    <w:p w14:paraId="5F7E48AF" w14:textId="30BFD917" w:rsidR="000D7E4A" w:rsidRDefault="000D7E4A" w:rsidP="000D7E4A">
      <w:pPr>
        <w:spacing w:line="360" w:lineRule="auto"/>
        <w:ind w:firstLine="709"/>
        <w:contextualSpacing/>
        <w:jc w:val="both"/>
        <w:rPr>
          <w:color w:val="000000"/>
          <w:sz w:val="28"/>
          <w:szCs w:val="28"/>
        </w:rPr>
      </w:pPr>
      <w:r>
        <w:rPr>
          <w:color w:val="000000"/>
          <w:sz w:val="28"/>
          <w:szCs w:val="28"/>
        </w:rPr>
        <w:t xml:space="preserve">Ущерб, обеспеченный изменениями климата, увеличивает степень уязвимости российской экономической среды перед непредсказуемыми природными явлениями и их последствиями. Землетрясение, которое может повторяться раз в 15 лет, может нанести физический урон и привести к человеческим жертвам, а также нанести экономике убытки в среднем исчисляющиеся 30 млрд. долл. (в соответствии с расчетами Всемирного Банка), что соответствует 2,1% ВВП России. Многие отрицательные </w:t>
      </w:r>
      <w:r>
        <w:rPr>
          <w:color w:val="000000"/>
          <w:sz w:val="28"/>
          <w:szCs w:val="28"/>
        </w:rPr>
        <w:lastRenderedPageBreak/>
        <w:t>последствия сказываются в первую очередь на здоровье граждан, а в последствии на экономическом благосостоянии целого государства</w:t>
      </w:r>
      <w:r w:rsidR="00547F84">
        <w:rPr>
          <w:color w:val="000000"/>
          <w:sz w:val="28"/>
          <w:szCs w:val="28"/>
        </w:rPr>
        <w:t xml:space="preserve">. </w:t>
      </w:r>
      <w:r>
        <w:rPr>
          <w:color w:val="000000"/>
          <w:sz w:val="28"/>
          <w:szCs w:val="28"/>
        </w:rPr>
        <w:t xml:space="preserve"> </w:t>
      </w:r>
    </w:p>
    <w:p w14:paraId="0AB73C64" w14:textId="77777777" w:rsidR="000D7E4A" w:rsidRDefault="000D7E4A" w:rsidP="000D7E4A">
      <w:pPr>
        <w:spacing w:line="360" w:lineRule="auto"/>
        <w:ind w:firstLine="709"/>
        <w:contextualSpacing/>
        <w:jc w:val="both"/>
        <w:rPr>
          <w:color w:val="000000"/>
          <w:sz w:val="28"/>
          <w:szCs w:val="28"/>
        </w:rPr>
      </w:pPr>
    </w:p>
    <w:p w14:paraId="32948180" w14:textId="77777777" w:rsidR="000D7E4A" w:rsidRDefault="000D7E4A" w:rsidP="000D7E4A">
      <w:pPr>
        <w:spacing w:line="360" w:lineRule="auto"/>
        <w:contextualSpacing/>
        <w:jc w:val="center"/>
        <w:rPr>
          <w:sz w:val="28"/>
          <w:szCs w:val="28"/>
        </w:rPr>
      </w:pPr>
      <w:r>
        <w:rPr>
          <w:noProof/>
          <w:sz w:val="28"/>
          <w:szCs w:val="28"/>
        </w:rPr>
        <w:drawing>
          <wp:inline distT="0" distB="0" distL="0" distR="0" wp14:anchorId="45199691" wp14:editId="2FCED165">
            <wp:extent cx="5773479" cy="4019107"/>
            <wp:effectExtent l="0" t="0" r="17780" b="63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638D5AF" w14:textId="28CE4893" w:rsidR="000D7E4A" w:rsidRDefault="000D7E4A" w:rsidP="000D7E4A">
      <w:pPr>
        <w:contextualSpacing/>
        <w:jc w:val="center"/>
        <w:rPr>
          <w:color w:val="000000"/>
          <w:sz w:val="28"/>
          <w:szCs w:val="28"/>
        </w:rPr>
      </w:pPr>
      <w:r>
        <w:rPr>
          <w:sz w:val="28"/>
          <w:szCs w:val="28"/>
        </w:rPr>
        <w:t>Рисунок 1</w:t>
      </w:r>
      <w:r w:rsidR="005B4A02">
        <w:rPr>
          <w:sz w:val="28"/>
          <w:szCs w:val="28"/>
        </w:rPr>
        <w:t>9</w:t>
      </w:r>
      <w:r>
        <w:rPr>
          <w:sz w:val="28"/>
          <w:szCs w:val="28"/>
        </w:rPr>
        <w:t xml:space="preserve"> – Ущерб, причинённый рисками для здоровья человека в России (% от ВВП)</w:t>
      </w:r>
      <w:r w:rsidR="00E90401">
        <w:rPr>
          <w:sz w:val="28"/>
          <w:szCs w:val="28"/>
        </w:rPr>
        <w:t xml:space="preserve"> [19]</w:t>
      </w:r>
    </w:p>
    <w:p w14:paraId="52DCAB6A" w14:textId="77777777" w:rsidR="000D7E4A" w:rsidRDefault="000D7E4A" w:rsidP="000D7E4A">
      <w:pPr>
        <w:contextualSpacing/>
        <w:jc w:val="center"/>
        <w:rPr>
          <w:color w:val="000000"/>
          <w:sz w:val="28"/>
          <w:szCs w:val="28"/>
        </w:rPr>
      </w:pPr>
    </w:p>
    <w:p w14:paraId="32944E87" w14:textId="2403FD09" w:rsidR="000D7E4A" w:rsidRPr="005B4A02" w:rsidRDefault="000D7E4A" w:rsidP="005B4A02">
      <w:pPr>
        <w:pStyle w:val="a3"/>
        <w:shd w:val="clear" w:color="auto" w:fill="FFFFFF"/>
        <w:spacing w:before="0" w:beforeAutospacing="0" w:after="0" w:afterAutospacing="0" w:line="360" w:lineRule="auto"/>
        <w:ind w:firstLine="709"/>
        <w:jc w:val="both"/>
        <w:rPr>
          <w:sz w:val="28"/>
          <w:szCs w:val="28"/>
        </w:rPr>
      </w:pPr>
      <w:r w:rsidRPr="000D7E4A">
        <w:rPr>
          <w:sz w:val="28"/>
          <w:szCs w:val="28"/>
        </w:rPr>
        <w:t>Решение задач по реализации целей и принципов ключевых политических документов в области экономического, социального и экологического развития осуществляется через федеральные, отраслевые и региональные стратегии, а также программы и планы с учетом индикаторов, предусмотренных указанными нормативными актами. Поэтому в России используется один из вариантов действий, предлагаемый в Руководстве ООН, по продвижению «Повестки 2030» в национальный контекст. Этот вариант «ревизия действующих стратегий и планов на национальном, региональном и локальном уровнях и сопоставление с глобальными ЦУР и задачами для выявления несоответствия и возможностей изменения». В той или иной степени для нашей страны актуально применение всех четырех этапов адаптации ЦУР к условиям России (рекомендованных Руководством ООН)</w:t>
      </w:r>
      <w:r>
        <w:rPr>
          <w:sz w:val="28"/>
          <w:szCs w:val="28"/>
        </w:rPr>
        <w:t xml:space="preserve">. </w:t>
      </w:r>
    </w:p>
    <w:p w14:paraId="45858E06" w14:textId="4AEE9919" w:rsidR="000D7E4A" w:rsidRPr="000D7E4A" w:rsidRDefault="000D7E4A" w:rsidP="000D7E4A">
      <w:pPr>
        <w:pStyle w:val="a3"/>
        <w:shd w:val="clear" w:color="auto" w:fill="FFFFFF"/>
        <w:spacing w:before="0" w:beforeAutospacing="0" w:after="0" w:afterAutospacing="0" w:line="276" w:lineRule="auto"/>
        <w:jc w:val="both"/>
        <w:rPr>
          <w:sz w:val="28"/>
          <w:szCs w:val="28"/>
        </w:rPr>
      </w:pPr>
      <w:r w:rsidRPr="000D7E4A">
        <w:rPr>
          <w:sz w:val="28"/>
          <w:szCs w:val="28"/>
        </w:rPr>
        <w:lastRenderedPageBreak/>
        <w:t>Таблица 6 – Основные нормативные документы в области экологических проблем в Российской Федерации</w:t>
      </w:r>
      <w:r w:rsidR="00E90401">
        <w:rPr>
          <w:sz w:val="28"/>
          <w:szCs w:val="28"/>
        </w:rPr>
        <w:t xml:space="preserve"> (составлено автором)</w:t>
      </w:r>
    </w:p>
    <w:tbl>
      <w:tblPr>
        <w:tblStyle w:val="ad"/>
        <w:tblW w:w="0" w:type="auto"/>
        <w:tblLook w:val="04A0" w:firstRow="1" w:lastRow="0" w:firstColumn="1" w:lastColumn="0" w:noHBand="0" w:noVBand="1"/>
      </w:tblPr>
      <w:tblGrid>
        <w:gridCol w:w="2689"/>
        <w:gridCol w:w="6656"/>
      </w:tblGrid>
      <w:tr w:rsidR="000D7E4A" w14:paraId="06A6B42B" w14:textId="77777777" w:rsidTr="000D7E4A">
        <w:tc>
          <w:tcPr>
            <w:tcW w:w="2689" w:type="dxa"/>
          </w:tcPr>
          <w:p w14:paraId="42104ECC" w14:textId="5B5A24FD" w:rsidR="000D7E4A" w:rsidRPr="000D7E4A" w:rsidRDefault="000D7E4A" w:rsidP="000D7E4A">
            <w:pPr>
              <w:pStyle w:val="a3"/>
              <w:spacing w:before="0" w:beforeAutospacing="0" w:after="0" w:afterAutospacing="0" w:line="276" w:lineRule="auto"/>
              <w:jc w:val="both"/>
              <w:rPr>
                <w:b/>
                <w:bCs/>
                <w:color w:val="000000" w:themeColor="text1"/>
              </w:rPr>
            </w:pPr>
            <w:r w:rsidRPr="000D7E4A">
              <w:rPr>
                <w:b/>
                <w:bCs/>
                <w:color w:val="000000" w:themeColor="text1"/>
              </w:rPr>
              <w:t>Название документа</w:t>
            </w:r>
          </w:p>
        </w:tc>
        <w:tc>
          <w:tcPr>
            <w:tcW w:w="6656" w:type="dxa"/>
          </w:tcPr>
          <w:p w14:paraId="06ABC4B9" w14:textId="41BB36C8" w:rsidR="000D7E4A" w:rsidRPr="000D7E4A" w:rsidRDefault="000D7E4A" w:rsidP="000D7E4A">
            <w:pPr>
              <w:pStyle w:val="a3"/>
              <w:spacing w:before="0" w:beforeAutospacing="0" w:after="0" w:afterAutospacing="0" w:line="276" w:lineRule="auto"/>
              <w:jc w:val="both"/>
              <w:rPr>
                <w:b/>
                <w:bCs/>
                <w:color w:val="000000" w:themeColor="text1"/>
              </w:rPr>
            </w:pPr>
            <w:r w:rsidRPr="000D7E4A">
              <w:rPr>
                <w:b/>
                <w:bCs/>
                <w:color w:val="000000" w:themeColor="text1"/>
              </w:rPr>
              <w:t>Краткое содержание</w:t>
            </w:r>
          </w:p>
        </w:tc>
      </w:tr>
      <w:tr w:rsidR="000D7E4A" w14:paraId="22B58BBD" w14:textId="77777777" w:rsidTr="000D7E4A">
        <w:tc>
          <w:tcPr>
            <w:tcW w:w="2689" w:type="dxa"/>
          </w:tcPr>
          <w:p w14:paraId="445A899F" w14:textId="246D51F1" w:rsidR="000D7E4A" w:rsidRPr="000D7E4A" w:rsidRDefault="000D7E4A" w:rsidP="000D7E4A">
            <w:pPr>
              <w:pStyle w:val="a3"/>
              <w:spacing w:before="0" w:beforeAutospacing="0" w:after="0" w:afterAutospacing="0" w:line="276" w:lineRule="auto"/>
              <w:jc w:val="both"/>
              <w:rPr>
                <w:color w:val="000000" w:themeColor="text1"/>
              </w:rPr>
            </w:pPr>
            <w:r w:rsidRPr="000D7E4A">
              <w:rPr>
                <w:b/>
                <w:bCs/>
                <w:color w:val="000000" w:themeColor="text1"/>
              </w:rPr>
              <w:t>Экологическая доктрина Российской Федерации</w:t>
            </w:r>
          </w:p>
        </w:tc>
        <w:tc>
          <w:tcPr>
            <w:tcW w:w="6656" w:type="dxa"/>
          </w:tcPr>
          <w:p w14:paraId="605E74D9" w14:textId="6BA28291" w:rsidR="000D7E4A" w:rsidRPr="000D7E4A" w:rsidRDefault="000D7E4A" w:rsidP="000D7E4A">
            <w:pPr>
              <w:pStyle w:val="a3"/>
              <w:spacing w:before="0" w:beforeAutospacing="0" w:after="0" w:afterAutospacing="0" w:line="276" w:lineRule="auto"/>
              <w:jc w:val="both"/>
              <w:rPr>
                <w:color w:val="000000" w:themeColor="text1"/>
              </w:rPr>
            </w:pPr>
            <w:r w:rsidRPr="000D7E4A">
              <w:rPr>
                <w:color w:val="000000" w:themeColor="text1"/>
              </w:rPr>
              <w:t>Стратегической целью государственной политики в области экологии является сохранение природных систем, поддержание их целостности и жизнеобеспечивающих функций для устойчивого развития общества, повышения качества жизни, улучшения здоровья населения и демографической ситуации, обеспечения экологической безопасности страны.</w:t>
            </w:r>
          </w:p>
        </w:tc>
      </w:tr>
      <w:tr w:rsidR="000D7E4A" w14:paraId="24A5117F" w14:textId="77777777" w:rsidTr="000D7E4A">
        <w:tc>
          <w:tcPr>
            <w:tcW w:w="2689" w:type="dxa"/>
          </w:tcPr>
          <w:p w14:paraId="29BEA282" w14:textId="786D372D" w:rsidR="000D7E4A" w:rsidRPr="000D7E4A" w:rsidRDefault="000D7E4A" w:rsidP="000D7E4A">
            <w:pPr>
              <w:pStyle w:val="a3"/>
              <w:spacing w:before="0" w:beforeAutospacing="0" w:after="0" w:afterAutospacing="0" w:line="276" w:lineRule="auto"/>
              <w:jc w:val="both"/>
              <w:rPr>
                <w:color w:val="000000" w:themeColor="text1"/>
              </w:rPr>
            </w:pPr>
            <w:r w:rsidRPr="000D7E4A">
              <w:rPr>
                <w:b/>
                <w:bCs/>
                <w:color w:val="000000" w:themeColor="text1"/>
              </w:rPr>
              <w:t>Концепция демографической политики Российской Федерации</w:t>
            </w:r>
          </w:p>
        </w:tc>
        <w:tc>
          <w:tcPr>
            <w:tcW w:w="6656" w:type="dxa"/>
          </w:tcPr>
          <w:p w14:paraId="116D2EB2" w14:textId="04EAF453" w:rsidR="000D7E4A" w:rsidRPr="000D7E4A" w:rsidRDefault="000D7E4A" w:rsidP="000D7E4A">
            <w:pPr>
              <w:pStyle w:val="a3"/>
              <w:spacing w:before="0" w:beforeAutospacing="0" w:after="0" w:afterAutospacing="0" w:line="276" w:lineRule="auto"/>
              <w:jc w:val="both"/>
              <w:rPr>
                <w:color w:val="000000" w:themeColor="text1"/>
              </w:rPr>
            </w:pPr>
            <w:r w:rsidRPr="000D7E4A">
              <w:rPr>
                <w:color w:val="000000" w:themeColor="text1"/>
              </w:rPr>
              <w:t>Целями демографической политики Российской Федерации на период до 2025 года являются стабилизация численности населения к 2022 году на уровне 142–143 млн человек и создание условий для ее роста к 2025 году до 145 млн человек, а также повышение качества жизни и увеличение ожидаемой продолжительности жизни к 2015 году до 70 лет, к 2025 году –  до 75 лет.</w:t>
            </w:r>
          </w:p>
        </w:tc>
      </w:tr>
      <w:tr w:rsidR="000D7E4A" w14:paraId="29E35DCF" w14:textId="77777777" w:rsidTr="000D7E4A">
        <w:tc>
          <w:tcPr>
            <w:tcW w:w="2689" w:type="dxa"/>
          </w:tcPr>
          <w:p w14:paraId="6B9CFCC4" w14:textId="621094A2" w:rsidR="000D7E4A" w:rsidRPr="000D7E4A" w:rsidRDefault="000D7E4A" w:rsidP="000D7E4A">
            <w:pPr>
              <w:pStyle w:val="a3"/>
              <w:spacing w:before="0" w:beforeAutospacing="0" w:after="0" w:afterAutospacing="0" w:line="276" w:lineRule="auto"/>
              <w:jc w:val="both"/>
              <w:rPr>
                <w:color w:val="000000" w:themeColor="text1"/>
              </w:rPr>
            </w:pPr>
            <w:r w:rsidRPr="000D7E4A">
              <w:rPr>
                <w:b/>
                <w:bCs/>
                <w:color w:val="000000" w:themeColor="text1"/>
              </w:rPr>
              <w:t>Энергетическая стратегия</w:t>
            </w:r>
          </w:p>
        </w:tc>
        <w:tc>
          <w:tcPr>
            <w:tcW w:w="6656" w:type="dxa"/>
          </w:tcPr>
          <w:p w14:paraId="0099DDEC" w14:textId="6256C04F" w:rsidR="000D7E4A" w:rsidRPr="000D7E4A" w:rsidRDefault="000D7E4A" w:rsidP="000D7E4A">
            <w:pPr>
              <w:pStyle w:val="a3"/>
              <w:spacing w:before="0" w:beforeAutospacing="0" w:after="0" w:afterAutospacing="0" w:line="276" w:lineRule="auto"/>
              <w:jc w:val="both"/>
              <w:rPr>
                <w:color w:val="000000" w:themeColor="text1"/>
              </w:rPr>
            </w:pPr>
            <w:r w:rsidRPr="000D7E4A">
              <w:rPr>
                <w:color w:val="000000" w:themeColor="text1"/>
              </w:rPr>
              <w:t>Стратегия формирует новые ориентиры развития энергетического сектора в рамках перехода российской экономики на инновационный путь развития, предусмотренный Концепцией долгосрочного социально-экономического развития Российской Федерации до 2023 года</w:t>
            </w:r>
          </w:p>
        </w:tc>
      </w:tr>
      <w:tr w:rsidR="000D7E4A" w14:paraId="48A27489" w14:textId="77777777" w:rsidTr="000D7E4A">
        <w:tc>
          <w:tcPr>
            <w:tcW w:w="2689" w:type="dxa"/>
          </w:tcPr>
          <w:p w14:paraId="12929516" w14:textId="390E95B2" w:rsidR="000D7E4A" w:rsidRPr="000D7E4A" w:rsidRDefault="000D7E4A" w:rsidP="000D7E4A">
            <w:pPr>
              <w:pStyle w:val="a3"/>
              <w:spacing w:before="0" w:beforeAutospacing="0" w:after="0" w:afterAutospacing="0" w:line="276" w:lineRule="auto"/>
              <w:jc w:val="both"/>
              <w:rPr>
                <w:color w:val="000000" w:themeColor="text1"/>
              </w:rPr>
            </w:pPr>
            <w:r w:rsidRPr="000D7E4A">
              <w:rPr>
                <w:b/>
                <w:bCs/>
                <w:color w:val="000000" w:themeColor="text1"/>
              </w:rPr>
              <w:t>Водная стратегия</w:t>
            </w:r>
          </w:p>
        </w:tc>
        <w:tc>
          <w:tcPr>
            <w:tcW w:w="6656" w:type="dxa"/>
          </w:tcPr>
          <w:p w14:paraId="1C6E2587" w14:textId="32FA1540" w:rsidR="000D7E4A" w:rsidRPr="000D7E4A" w:rsidRDefault="000D7E4A" w:rsidP="000D7E4A">
            <w:pPr>
              <w:pStyle w:val="a3"/>
              <w:shd w:val="clear" w:color="auto" w:fill="FFFFFF"/>
              <w:spacing w:before="0" w:beforeAutospacing="0" w:after="0" w:afterAutospacing="0" w:line="276" w:lineRule="auto"/>
              <w:jc w:val="both"/>
              <w:rPr>
                <w:color w:val="000000" w:themeColor="text1"/>
              </w:rPr>
            </w:pPr>
            <w:r w:rsidRPr="000D7E4A">
              <w:rPr>
                <w:color w:val="000000" w:themeColor="text1"/>
              </w:rPr>
              <w:t xml:space="preserve">Стратегия разработана в целях водоресурсного обеспечения и закрепляет базовые принципы государственной политики в области использования и охраны водных объектов, предусматривает принятие и реализацию управленческих решений по сохранению водных экосистем, обеспечивающих наибольший социальный и экономический эффект, и создание условий для эффективного взаимодействия участников водных отношений. </w:t>
            </w:r>
          </w:p>
        </w:tc>
      </w:tr>
      <w:tr w:rsidR="000D7E4A" w14:paraId="6FB75202" w14:textId="77777777" w:rsidTr="000D7E4A">
        <w:tc>
          <w:tcPr>
            <w:tcW w:w="2689" w:type="dxa"/>
          </w:tcPr>
          <w:p w14:paraId="1B5D8EB7" w14:textId="484B96F4" w:rsidR="000D7E4A" w:rsidRPr="000D7E4A" w:rsidRDefault="000D7E4A" w:rsidP="000D7E4A">
            <w:pPr>
              <w:pStyle w:val="a3"/>
              <w:spacing w:before="0" w:beforeAutospacing="0" w:after="0" w:afterAutospacing="0" w:line="276" w:lineRule="auto"/>
              <w:jc w:val="both"/>
              <w:rPr>
                <w:color w:val="000000" w:themeColor="text1"/>
              </w:rPr>
            </w:pPr>
            <w:r w:rsidRPr="000D7E4A">
              <w:rPr>
                <w:b/>
                <w:bCs/>
                <w:color w:val="000000" w:themeColor="text1"/>
              </w:rPr>
              <w:t>Основы государственной политики в области экологического развития</w:t>
            </w:r>
          </w:p>
        </w:tc>
        <w:tc>
          <w:tcPr>
            <w:tcW w:w="6656" w:type="dxa"/>
          </w:tcPr>
          <w:p w14:paraId="6F38C3AA" w14:textId="12132E9F" w:rsidR="000D7E4A" w:rsidRPr="000D7E4A" w:rsidRDefault="000D7E4A" w:rsidP="000D7E4A">
            <w:pPr>
              <w:pStyle w:val="a3"/>
              <w:shd w:val="clear" w:color="auto" w:fill="FFFFFF"/>
              <w:spacing w:before="0" w:beforeAutospacing="0" w:after="0" w:afterAutospacing="0" w:line="276" w:lineRule="auto"/>
              <w:jc w:val="both"/>
              <w:rPr>
                <w:color w:val="000000" w:themeColor="text1"/>
              </w:rPr>
            </w:pPr>
            <w:r w:rsidRPr="000D7E4A">
              <w:rPr>
                <w:color w:val="000000" w:themeColor="text1"/>
              </w:rPr>
              <w:t xml:space="preserve">Стратегической целью государственной политики в области экологического развития установлено 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 </w:t>
            </w:r>
          </w:p>
        </w:tc>
      </w:tr>
    </w:tbl>
    <w:p w14:paraId="3927235A" w14:textId="2D841135" w:rsidR="005B4A02" w:rsidRDefault="005B4A02"/>
    <w:p w14:paraId="3E94EC1B" w14:textId="72329714" w:rsidR="005B4A02" w:rsidRDefault="005B4A02"/>
    <w:p w14:paraId="19DAE137" w14:textId="7CFEB3B3" w:rsidR="005B4A02" w:rsidRDefault="005B4A02"/>
    <w:p w14:paraId="5240C71F" w14:textId="1A23DC16" w:rsidR="005B4A02" w:rsidRDefault="005B4A02"/>
    <w:p w14:paraId="6CBEFA14" w14:textId="758CB30B" w:rsidR="005B4A02" w:rsidRDefault="005B4A02"/>
    <w:p w14:paraId="31BDAED9" w14:textId="54E98C6E" w:rsidR="005B4A02" w:rsidRDefault="005B4A02"/>
    <w:p w14:paraId="4965B707" w14:textId="0D290FB5" w:rsidR="00806990" w:rsidRPr="00703135" w:rsidRDefault="005B4A02" w:rsidP="0089220F">
      <w:pPr>
        <w:spacing w:before="20" w:after="20"/>
        <w:rPr>
          <w:sz w:val="28"/>
        </w:rPr>
      </w:pPr>
      <w:r w:rsidRPr="00703135">
        <w:rPr>
          <w:sz w:val="28"/>
        </w:rPr>
        <w:lastRenderedPageBreak/>
        <w:t xml:space="preserve">Продолжение таблицы 6 </w:t>
      </w:r>
    </w:p>
    <w:tbl>
      <w:tblPr>
        <w:tblStyle w:val="ad"/>
        <w:tblW w:w="0" w:type="auto"/>
        <w:tblLook w:val="04A0" w:firstRow="1" w:lastRow="0" w:firstColumn="1" w:lastColumn="0" w:noHBand="0" w:noVBand="1"/>
      </w:tblPr>
      <w:tblGrid>
        <w:gridCol w:w="2689"/>
        <w:gridCol w:w="6656"/>
      </w:tblGrid>
      <w:tr w:rsidR="005B4A02" w:rsidRPr="000D7E4A" w14:paraId="1FC02888" w14:textId="77777777" w:rsidTr="00212C87">
        <w:tc>
          <w:tcPr>
            <w:tcW w:w="2689" w:type="dxa"/>
          </w:tcPr>
          <w:p w14:paraId="29DD0CA8" w14:textId="77777777" w:rsidR="005B4A02" w:rsidRPr="000D7E4A" w:rsidRDefault="005B4A02" w:rsidP="00212C87">
            <w:pPr>
              <w:pStyle w:val="a3"/>
              <w:spacing w:before="0" w:beforeAutospacing="0" w:after="0" w:afterAutospacing="0" w:line="276" w:lineRule="auto"/>
              <w:jc w:val="both"/>
              <w:rPr>
                <w:b/>
                <w:bCs/>
                <w:color w:val="000000" w:themeColor="text1"/>
              </w:rPr>
            </w:pPr>
            <w:r w:rsidRPr="000D7E4A">
              <w:rPr>
                <w:b/>
                <w:bCs/>
                <w:color w:val="000000" w:themeColor="text1"/>
              </w:rPr>
              <w:t>Название документа</w:t>
            </w:r>
          </w:p>
        </w:tc>
        <w:tc>
          <w:tcPr>
            <w:tcW w:w="6656" w:type="dxa"/>
          </w:tcPr>
          <w:p w14:paraId="203B5888" w14:textId="77777777" w:rsidR="005B4A02" w:rsidRPr="000D7E4A" w:rsidRDefault="005B4A02" w:rsidP="00212C87">
            <w:pPr>
              <w:pStyle w:val="a3"/>
              <w:spacing w:before="0" w:beforeAutospacing="0" w:after="0" w:afterAutospacing="0" w:line="276" w:lineRule="auto"/>
              <w:jc w:val="both"/>
              <w:rPr>
                <w:b/>
                <w:bCs/>
                <w:color w:val="000000" w:themeColor="text1"/>
              </w:rPr>
            </w:pPr>
            <w:r w:rsidRPr="000D7E4A">
              <w:rPr>
                <w:b/>
                <w:bCs/>
                <w:color w:val="000000" w:themeColor="text1"/>
              </w:rPr>
              <w:t>Краткое содержание</w:t>
            </w:r>
          </w:p>
        </w:tc>
      </w:tr>
      <w:tr w:rsidR="000D7E4A" w14:paraId="1B39AD02" w14:textId="77777777" w:rsidTr="000D7E4A">
        <w:tc>
          <w:tcPr>
            <w:tcW w:w="2689" w:type="dxa"/>
          </w:tcPr>
          <w:p w14:paraId="66D1FD4D" w14:textId="0E89E8EC" w:rsidR="000D7E4A" w:rsidRPr="000D7E4A" w:rsidRDefault="000D7E4A" w:rsidP="000D7E4A">
            <w:pPr>
              <w:pStyle w:val="a3"/>
              <w:spacing w:before="0" w:beforeAutospacing="0" w:after="0" w:afterAutospacing="0" w:line="276" w:lineRule="auto"/>
              <w:jc w:val="both"/>
              <w:rPr>
                <w:color w:val="000000" w:themeColor="text1"/>
              </w:rPr>
            </w:pPr>
            <w:r w:rsidRPr="000D7E4A">
              <w:rPr>
                <w:b/>
                <w:bCs/>
              </w:rPr>
              <w:t>Доктрина продовольственной безопасности</w:t>
            </w:r>
          </w:p>
        </w:tc>
        <w:tc>
          <w:tcPr>
            <w:tcW w:w="6656" w:type="dxa"/>
          </w:tcPr>
          <w:p w14:paraId="20EF6670" w14:textId="4A3839B7" w:rsidR="000D7E4A" w:rsidRPr="000D7E4A" w:rsidRDefault="000D7E4A" w:rsidP="000D7E4A">
            <w:pPr>
              <w:pStyle w:val="a3"/>
              <w:spacing w:before="0" w:beforeAutospacing="0" w:after="0" w:afterAutospacing="0" w:line="276" w:lineRule="auto"/>
              <w:jc w:val="both"/>
              <w:rPr>
                <w:color w:val="000000" w:themeColor="text1"/>
              </w:rPr>
            </w:pPr>
            <w:r w:rsidRPr="000D7E4A">
              <w:t>Продовольственная безопасность Российской Федерации является одним из главных направлений обеспечения национальной безопасности страны в среднесрочной перспективе, фактор сохранения ее государственности и суверенитета, важнейшая составляющая демографической политики, необходимое условие реализации стратегического национального приоритета — повышение качества жизни российских граждан путем гарантирования высоких стандартов жизнеобеспечения. Основными задачами обеспечения продовольственной безопасности независимо от изменения внешних и внутренних условий в том числе являются: устойчивое развитие отечественного производства продовольствия и сырья, достаточное для обеспечения продовольственной независимости страны; достижение и поддержание физической и экономической доступности для каждого гражданина страны безопасных пищевых продуктов в объемах и ассортименте, которые соответствуют установленным рациональным нормам потребления пищевых продуктов, необходимых для активного и здорового образа жизни. В числе рисков обеспечения продовольственной безопасности снижение уровня которых предусматривается системой мер, агроэкологические риски, обусловленные неблагоприятными климатическими изменениями, а также последствиями природных и техногенных чрезвычайных ситуаций.</w:t>
            </w:r>
          </w:p>
        </w:tc>
      </w:tr>
    </w:tbl>
    <w:p w14:paraId="0C702435" w14:textId="77777777" w:rsidR="000D7E4A" w:rsidRDefault="000D7E4A" w:rsidP="00E3497D">
      <w:pPr>
        <w:pStyle w:val="a3"/>
        <w:shd w:val="clear" w:color="auto" w:fill="FFFFFF"/>
        <w:spacing w:before="0" w:beforeAutospacing="0" w:after="0" w:afterAutospacing="0" w:line="360" w:lineRule="auto"/>
        <w:ind w:firstLine="709"/>
        <w:jc w:val="both"/>
        <w:rPr>
          <w:sz w:val="28"/>
          <w:szCs w:val="28"/>
          <w:highlight w:val="green"/>
        </w:rPr>
      </w:pPr>
    </w:p>
    <w:p w14:paraId="62CE664D" w14:textId="2C2534DB" w:rsidR="000D7E4A" w:rsidRDefault="000D7E4A" w:rsidP="000D7E4A">
      <w:pPr>
        <w:pStyle w:val="a3"/>
        <w:shd w:val="clear" w:color="auto" w:fill="FFFFFF"/>
        <w:spacing w:before="0" w:beforeAutospacing="0" w:after="0" w:afterAutospacing="0" w:line="360" w:lineRule="auto"/>
        <w:ind w:firstLine="709"/>
        <w:jc w:val="both"/>
        <w:rPr>
          <w:sz w:val="28"/>
          <w:szCs w:val="28"/>
        </w:rPr>
      </w:pPr>
      <w:r w:rsidRPr="000D7E4A">
        <w:rPr>
          <w:sz w:val="28"/>
          <w:szCs w:val="28"/>
        </w:rPr>
        <w:t xml:space="preserve">Не вызывает сомнения то, что в разрабатываемых документах стратегического планирования федерального и регионального уровней должна быть обеспечена преемственность целевых установок и индикаторов, характеризующих составляющие устойчивого развития, имеющихся в комплексе упомянутых выше политических документов и принятых для их реализации нормативно-правовых </w:t>
      </w:r>
      <w:r w:rsidRPr="000D7E4A">
        <w:rPr>
          <w:color w:val="000000" w:themeColor="text1"/>
          <w:sz w:val="28"/>
          <w:szCs w:val="28"/>
        </w:rPr>
        <w:t>актах. Но на данный моме</w:t>
      </w:r>
      <w:r>
        <w:rPr>
          <w:color w:val="000000" w:themeColor="text1"/>
          <w:sz w:val="28"/>
          <w:szCs w:val="28"/>
        </w:rPr>
        <w:t xml:space="preserve">нт государственная политика не является столь совершенной, чтобы сравниться с успешной политикой стран Европы, а решение экологических проблем не приносит должного результата ни в краткосрочной, ни в долгосрочной перспективе. Можно сделать вывод, что необходимо разработать </w:t>
      </w:r>
      <w:r>
        <w:rPr>
          <w:color w:val="000000" w:themeColor="text1"/>
          <w:sz w:val="28"/>
          <w:szCs w:val="28"/>
        </w:rPr>
        <w:lastRenderedPageBreak/>
        <w:t xml:space="preserve">соответствующие рекомендации для формирования эффективных путей решения экологических проблем и экономических перспектив для этого. </w:t>
      </w:r>
    </w:p>
    <w:p w14:paraId="2FE0BE0D" w14:textId="2F0829B8" w:rsidR="000D7E4A" w:rsidRDefault="000D7E4A" w:rsidP="000D7E4A">
      <w:pPr>
        <w:pStyle w:val="a3"/>
        <w:shd w:val="clear" w:color="auto" w:fill="FFFFFF"/>
        <w:spacing w:before="0" w:beforeAutospacing="0" w:after="0" w:afterAutospacing="0" w:line="360" w:lineRule="auto"/>
        <w:ind w:firstLine="709"/>
        <w:jc w:val="both"/>
        <w:rPr>
          <w:sz w:val="28"/>
          <w:szCs w:val="28"/>
        </w:rPr>
      </w:pPr>
    </w:p>
    <w:p w14:paraId="01946EE2" w14:textId="77777777" w:rsidR="000D7E4A" w:rsidRPr="000D7E4A" w:rsidRDefault="000D7E4A" w:rsidP="000D7E4A">
      <w:pPr>
        <w:pStyle w:val="a3"/>
        <w:shd w:val="clear" w:color="auto" w:fill="FFFFFF"/>
        <w:spacing w:before="0" w:beforeAutospacing="0" w:after="0" w:afterAutospacing="0" w:line="360" w:lineRule="auto"/>
        <w:ind w:firstLine="709"/>
        <w:jc w:val="both"/>
        <w:rPr>
          <w:b/>
          <w:bCs/>
          <w:sz w:val="28"/>
        </w:rPr>
      </w:pPr>
      <w:r w:rsidRPr="000D7E4A">
        <w:rPr>
          <w:b/>
          <w:bCs/>
          <w:sz w:val="28"/>
        </w:rPr>
        <w:t>3.2 Разработка предложений и рекомендаций по формированию эффективных путей решения экологических проблем в современной мировой экономике</w:t>
      </w:r>
    </w:p>
    <w:p w14:paraId="67354491" w14:textId="77777777" w:rsidR="000D7E4A" w:rsidRDefault="000D7E4A" w:rsidP="000D7E4A">
      <w:pPr>
        <w:pStyle w:val="a3"/>
        <w:shd w:val="clear" w:color="auto" w:fill="FFFFFF"/>
        <w:spacing w:before="0" w:beforeAutospacing="0" w:after="0" w:afterAutospacing="0" w:line="360" w:lineRule="auto"/>
        <w:ind w:firstLine="709"/>
        <w:jc w:val="both"/>
        <w:rPr>
          <w:sz w:val="28"/>
          <w:szCs w:val="28"/>
        </w:rPr>
      </w:pPr>
    </w:p>
    <w:p w14:paraId="3E1C13FD" w14:textId="2599F83E" w:rsidR="00E3497D" w:rsidRDefault="00E3497D" w:rsidP="00E3497D">
      <w:pPr>
        <w:pStyle w:val="a4"/>
        <w:spacing w:line="360" w:lineRule="auto"/>
        <w:ind w:left="-142" w:firstLine="851"/>
        <w:jc w:val="both"/>
        <w:rPr>
          <w:sz w:val="28"/>
          <w:szCs w:val="28"/>
        </w:rPr>
      </w:pPr>
      <w:r>
        <w:rPr>
          <w:sz w:val="28"/>
          <w:szCs w:val="28"/>
        </w:rPr>
        <w:t xml:space="preserve">Исходя из </w:t>
      </w:r>
      <w:r w:rsidR="000D7E4A">
        <w:rPr>
          <w:sz w:val="28"/>
          <w:szCs w:val="28"/>
        </w:rPr>
        <w:t>проведенного анализа</w:t>
      </w:r>
      <w:r>
        <w:rPr>
          <w:sz w:val="28"/>
          <w:szCs w:val="28"/>
        </w:rPr>
        <w:t xml:space="preserve">, можно выделить </w:t>
      </w:r>
      <w:r w:rsidR="005B4A02">
        <w:rPr>
          <w:sz w:val="28"/>
          <w:szCs w:val="28"/>
        </w:rPr>
        <w:t>рекомендации</w:t>
      </w:r>
      <w:r w:rsidR="00AA16AB">
        <w:rPr>
          <w:sz w:val="28"/>
          <w:szCs w:val="28"/>
        </w:rPr>
        <w:t xml:space="preserve"> для</w:t>
      </w:r>
      <w:r>
        <w:rPr>
          <w:sz w:val="28"/>
          <w:szCs w:val="28"/>
        </w:rPr>
        <w:t xml:space="preserve"> решения экологических проблем в российской экономике:</w:t>
      </w:r>
    </w:p>
    <w:p w14:paraId="5637965E" w14:textId="77777777" w:rsidR="00E3497D" w:rsidRDefault="00E3497D" w:rsidP="00E3497D">
      <w:pPr>
        <w:pStyle w:val="a4"/>
        <w:spacing w:line="360" w:lineRule="auto"/>
        <w:ind w:left="0" w:firstLine="709"/>
        <w:jc w:val="both"/>
        <w:rPr>
          <w:sz w:val="28"/>
          <w:szCs w:val="28"/>
        </w:rPr>
      </w:pPr>
      <w:r>
        <w:rPr>
          <w:sz w:val="28"/>
          <w:szCs w:val="28"/>
        </w:rPr>
        <w:t>– пересмотр обязательств сторон в связи с существующими изменениями климата, экологических целевых показателей и показателей для определённых отраслей и оценка их потребностей в финансировании для модернизации;</w:t>
      </w:r>
    </w:p>
    <w:p w14:paraId="2D907C9A" w14:textId="7149EAAA" w:rsidR="00E3497D" w:rsidRDefault="00E3497D" w:rsidP="00E3497D">
      <w:pPr>
        <w:pStyle w:val="a4"/>
        <w:spacing w:line="360" w:lineRule="auto"/>
        <w:ind w:left="0" w:firstLine="709"/>
        <w:jc w:val="both"/>
        <w:rPr>
          <w:sz w:val="28"/>
          <w:szCs w:val="28"/>
        </w:rPr>
      </w:pPr>
      <w:r>
        <w:rPr>
          <w:sz w:val="28"/>
          <w:szCs w:val="28"/>
        </w:rPr>
        <w:t xml:space="preserve">– изучение потенциального воздействия изменения климата и перехода к </w:t>
      </w:r>
      <w:r w:rsidR="00AA16AB">
        <w:rPr>
          <w:sz w:val="28"/>
          <w:szCs w:val="28"/>
        </w:rPr>
        <w:t>низкоуглеводной</w:t>
      </w:r>
      <w:r>
        <w:rPr>
          <w:sz w:val="28"/>
          <w:szCs w:val="28"/>
        </w:rPr>
        <w:t xml:space="preserve"> экономике на макроэкономическую и финансовую стабильность;</w:t>
      </w:r>
    </w:p>
    <w:p w14:paraId="1B08DB5E" w14:textId="5AB99C83" w:rsidR="00E3497D" w:rsidRDefault="00E3497D" w:rsidP="00E3497D">
      <w:pPr>
        <w:pStyle w:val="a4"/>
        <w:spacing w:line="360" w:lineRule="auto"/>
        <w:ind w:left="0" w:firstLine="709"/>
        <w:jc w:val="both"/>
        <w:rPr>
          <w:sz w:val="28"/>
          <w:szCs w:val="28"/>
        </w:rPr>
      </w:pPr>
      <w:r>
        <w:rPr>
          <w:sz w:val="28"/>
          <w:szCs w:val="28"/>
        </w:rPr>
        <w:t>– внедрение зеленой повестки дня в мандаты государственных</w:t>
      </w:r>
      <w:r w:rsidR="00AA16AB">
        <w:rPr>
          <w:sz w:val="28"/>
          <w:szCs w:val="28"/>
        </w:rPr>
        <w:t xml:space="preserve"> институциональных единиц</w:t>
      </w:r>
      <w:r>
        <w:rPr>
          <w:sz w:val="28"/>
          <w:szCs w:val="28"/>
        </w:rPr>
        <w:t>;</w:t>
      </w:r>
    </w:p>
    <w:p w14:paraId="3DD45A33" w14:textId="77777777" w:rsidR="00E3497D" w:rsidRDefault="00E3497D" w:rsidP="00E3497D">
      <w:pPr>
        <w:pStyle w:val="a4"/>
        <w:spacing w:line="360" w:lineRule="auto"/>
        <w:ind w:left="0" w:firstLine="709"/>
        <w:jc w:val="both"/>
        <w:rPr>
          <w:sz w:val="28"/>
          <w:szCs w:val="28"/>
        </w:rPr>
      </w:pPr>
      <w:r>
        <w:rPr>
          <w:sz w:val="28"/>
          <w:szCs w:val="28"/>
        </w:rPr>
        <w:t>– перенаправление приоритетов государственных закупок в сторону зеленых предложений;</w:t>
      </w:r>
    </w:p>
    <w:p w14:paraId="16952115" w14:textId="4CD557EF" w:rsidR="00E3497D" w:rsidRDefault="00E3497D" w:rsidP="00E3497D">
      <w:pPr>
        <w:pStyle w:val="a4"/>
        <w:spacing w:line="360" w:lineRule="auto"/>
        <w:ind w:left="0" w:firstLine="709"/>
        <w:jc w:val="both"/>
        <w:rPr>
          <w:sz w:val="28"/>
          <w:szCs w:val="28"/>
        </w:rPr>
      </w:pPr>
      <w:r>
        <w:rPr>
          <w:sz w:val="28"/>
          <w:szCs w:val="28"/>
        </w:rPr>
        <w:t>– формирование ситуации, когда ценовые сигналы отражают как положительные, так и отрицательные экологические последствия деятельности в форме установления системы субсидирования;</w:t>
      </w:r>
    </w:p>
    <w:p w14:paraId="7222F233" w14:textId="4C3C90B9" w:rsidR="00E3497D" w:rsidRDefault="00E3497D" w:rsidP="00E3497D">
      <w:pPr>
        <w:pStyle w:val="a4"/>
        <w:spacing w:line="360" w:lineRule="auto"/>
        <w:ind w:left="0" w:firstLine="709"/>
        <w:jc w:val="both"/>
        <w:rPr>
          <w:sz w:val="28"/>
          <w:szCs w:val="28"/>
        </w:rPr>
      </w:pPr>
      <w:r>
        <w:rPr>
          <w:sz w:val="28"/>
          <w:szCs w:val="28"/>
        </w:rPr>
        <w:t>– разработка мер по поддержанию платформы НИОКР, ориентированной на озеленение экономики;</w:t>
      </w:r>
    </w:p>
    <w:p w14:paraId="0ED9BD20" w14:textId="43B141C1" w:rsidR="000D7E4A" w:rsidRDefault="000D7E4A" w:rsidP="000D7E4A">
      <w:pPr>
        <w:pStyle w:val="a4"/>
        <w:spacing w:line="360" w:lineRule="auto"/>
        <w:ind w:left="0" w:firstLine="709"/>
        <w:jc w:val="both"/>
        <w:rPr>
          <w:sz w:val="28"/>
          <w:szCs w:val="28"/>
        </w:rPr>
      </w:pPr>
      <w:r>
        <w:rPr>
          <w:sz w:val="28"/>
          <w:szCs w:val="28"/>
        </w:rPr>
        <w:t>– формирование налоговых ужесточении для неэкологического производства;</w:t>
      </w:r>
    </w:p>
    <w:p w14:paraId="52392A46" w14:textId="06C570B3" w:rsidR="000D7E4A" w:rsidRDefault="000D7E4A" w:rsidP="000D7E4A">
      <w:pPr>
        <w:pStyle w:val="a4"/>
        <w:spacing w:line="360" w:lineRule="auto"/>
        <w:ind w:left="0" w:firstLine="709"/>
        <w:jc w:val="both"/>
        <w:rPr>
          <w:sz w:val="28"/>
          <w:szCs w:val="28"/>
        </w:rPr>
      </w:pPr>
      <w:r>
        <w:rPr>
          <w:sz w:val="28"/>
          <w:szCs w:val="28"/>
        </w:rPr>
        <w:t xml:space="preserve">– </w:t>
      </w:r>
      <w:r w:rsidR="00AA16AB">
        <w:rPr>
          <w:sz w:val="28"/>
          <w:szCs w:val="28"/>
        </w:rPr>
        <w:t>увеличение финансирование государственных и негосударственных фондов по поддержке экологических инициатив</w:t>
      </w:r>
      <w:r>
        <w:rPr>
          <w:sz w:val="28"/>
          <w:szCs w:val="28"/>
        </w:rPr>
        <w:t>;</w:t>
      </w:r>
    </w:p>
    <w:p w14:paraId="76179B5D" w14:textId="783899A5" w:rsidR="000D7E4A" w:rsidRDefault="000D7E4A" w:rsidP="000D7E4A">
      <w:pPr>
        <w:pStyle w:val="a4"/>
        <w:spacing w:line="360" w:lineRule="auto"/>
        <w:ind w:left="0" w:firstLine="709"/>
        <w:jc w:val="both"/>
        <w:rPr>
          <w:sz w:val="28"/>
          <w:szCs w:val="28"/>
        </w:rPr>
      </w:pPr>
      <w:r>
        <w:rPr>
          <w:sz w:val="28"/>
          <w:szCs w:val="28"/>
        </w:rPr>
        <w:lastRenderedPageBreak/>
        <w:t xml:space="preserve">– </w:t>
      </w:r>
      <w:r w:rsidR="00AA16AB">
        <w:rPr>
          <w:sz w:val="28"/>
          <w:szCs w:val="28"/>
        </w:rPr>
        <w:t>определение на государственном уровне экологических стандартов внеэкономической деятельности предприятий, создание системы таможенных льгот для таких предприятий</w:t>
      </w:r>
      <w:r>
        <w:rPr>
          <w:sz w:val="28"/>
          <w:szCs w:val="28"/>
        </w:rPr>
        <w:t>;</w:t>
      </w:r>
    </w:p>
    <w:p w14:paraId="02B03A1F" w14:textId="62AF3FA1" w:rsidR="000D7E4A" w:rsidRDefault="000D7E4A" w:rsidP="000D7E4A">
      <w:pPr>
        <w:pStyle w:val="a4"/>
        <w:spacing w:line="360" w:lineRule="auto"/>
        <w:ind w:left="0" w:firstLine="709"/>
        <w:jc w:val="both"/>
        <w:rPr>
          <w:sz w:val="28"/>
          <w:szCs w:val="28"/>
        </w:rPr>
      </w:pPr>
      <w:r>
        <w:rPr>
          <w:sz w:val="28"/>
          <w:szCs w:val="28"/>
        </w:rPr>
        <w:t xml:space="preserve">– </w:t>
      </w:r>
      <w:r w:rsidR="00AA16AB">
        <w:rPr>
          <w:sz w:val="28"/>
          <w:szCs w:val="28"/>
        </w:rPr>
        <w:t>финансовая поддержка социальных инициатив по озеленению городов;</w:t>
      </w:r>
    </w:p>
    <w:p w14:paraId="542FA0A2" w14:textId="0A7F8827" w:rsidR="00AA16AB" w:rsidRDefault="00AA16AB" w:rsidP="00AA16AB">
      <w:pPr>
        <w:pStyle w:val="a4"/>
        <w:spacing w:line="360" w:lineRule="auto"/>
        <w:ind w:left="0" w:firstLine="709"/>
        <w:jc w:val="both"/>
        <w:rPr>
          <w:sz w:val="28"/>
          <w:szCs w:val="28"/>
        </w:rPr>
      </w:pPr>
      <w:r>
        <w:rPr>
          <w:sz w:val="28"/>
          <w:szCs w:val="28"/>
        </w:rPr>
        <w:t>– организация дополнительной медицинской помощи в районах с высоким уровнем загрязнения;</w:t>
      </w:r>
    </w:p>
    <w:p w14:paraId="42AA3878" w14:textId="6EBC9490" w:rsidR="00AA16AB" w:rsidRDefault="00AA16AB" w:rsidP="00AA16AB">
      <w:pPr>
        <w:pStyle w:val="a4"/>
        <w:spacing w:line="360" w:lineRule="auto"/>
        <w:ind w:left="0" w:firstLine="709"/>
        <w:jc w:val="both"/>
        <w:rPr>
          <w:sz w:val="28"/>
          <w:szCs w:val="28"/>
        </w:rPr>
      </w:pPr>
      <w:r>
        <w:rPr>
          <w:sz w:val="28"/>
          <w:szCs w:val="28"/>
        </w:rPr>
        <w:t xml:space="preserve">– внедрение в обязательную образовательную программу дисциплин по устойчивому развитию. </w:t>
      </w:r>
    </w:p>
    <w:p w14:paraId="72500D94" w14:textId="1F36BEC8" w:rsidR="00AA16AB" w:rsidRPr="005B4A02" w:rsidRDefault="00AA16AB" w:rsidP="005B4A02">
      <w:pPr>
        <w:pStyle w:val="a4"/>
        <w:spacing w:line="360" w:lineRule="auto"/>
        <w:ind w:left="0" w:firstLine="709"/>
        <w:jc w:val="both"/>
        <w:rPr>
          <w:sz w:val="28"/>
          <w:szCs w:val="28"/>
        </w:rPr>
      </w:pPr>
      <w:r>
        <w:rPr>
          <w:sz w:val="28"/>
          <w:szCs w:val="28"/>
        </w:rPr>
        <w:t xml:space="preserve">Данные </w:t>
      </w:r>
      <w:r w:rsidR="005B4A02">
        <w:rPr>
          <w:sz w:val="28"/>
          <w:szCs w:val="28"/>
        </w:rPr>
        <w:t>рекомендации</w:t>
      </w:r>
      <w:r>
        <w:rPr>
          <w:sz w:val="28"/>
          <w:szCs w:val="28"/>
        </w:rPr>
        <w:t xml:space="preserve"> направлены на улучшение состояния окружающей среды, внедрение принципов устойчивого развития на всех уровнях экономической и социальной системы страны. </w:t>
      </w:r>
      <w:r w:rsidR="005B4A02">
        <w:rPr>
          <w:sz w:val="28"/>
          <w:szCs w:val="28"/>
        </w:rPr>
        <w:t xml:space="preserve">Исходя из предложенных рекомендаций мы сформулировали следующие предложения по категориям (табл. 7). </w:t>
      </w:r>
    </w:p>
    <w:p w14:paraId="16919909" w14:textId="1241CF5B" w:rsidR="005B4A02" w:rsidRDefault="005B4A02" w:rsidP="005B4A02">
      <w:pPr>
        <w:pStyle w:val="a4"/>
        <w:spacing w:line="276" w:lineRule="auto"/>
        <w:ind w:left="0" w:firstLine="709"/>
        <w:jc w:val="both"/>
        <w:rPr>
          <w:sz w:val="28"/>
          <w:szCs w:val="28"/>
        </w:rPr>
      </w:pPr>
    </w:p>
    <w:p w14:paraId="7773422A" w14:textId="5A1DAF7C" w:rsidR="005B4A02" w:rsidRPr="005B4A02" w:rsidRDefault="005B4A02" w:rsidP="005B4A02">
      <w:pPr>
        <w:pStyle w:val="a4"/>
        <w:spacing w:line="276" w:lineRule="auto"/>
        <w:ind w:left="0"/>
        <w:jc w:val="both"/>
        <w:rPr>
          <w:sz w:val="28"/>
          <w:szCs w:val="28"/>
        </w:rPr>
      </w:pPr>
      <w:r>
        <w:rPr>
          <w:sz w:val="28"/>
          <w:szCs w:val="28"/>
        </w:rPr>
        <w:t>Таблица 7 – Предложения по решению экологических проблем Российской Федерации с учетом европейского опыта</w:t>
      </w:r>
    </w:p>
    <w:tbl>
      <w:tblPr>
        <w:tblStyle w:val="ad"/>
        <w:tblW w:w="0" w:type="auto"/>
        <w:tblLook w:val="04A0" w:firstRow="1" w:lastRow="0" w:firstColumn="1" w:lastColumn="0" w:noHBand="0" w:noVBand="1"/>
      </w:tblPr>
      <w:tblGrid>
        <w:gridCol w:w="1546"/>
        <w:gridCol w:w="1784"/>
        <w:gridCol w:w="2761"/>
        <w:gridCol w:w="3254"/>
      </w:tblGrid>
      <w:tr w:rsidR="005B4A02" w:rsidRPr="008D0057" w14:paraId="1ABF1440" w14:textId="77777777" w:rsidTr="005B4A02">
        <w:tc>
          <w:tcPr>
            <w:tcW w:w="1546" w:type="dxa"/>
          </w:tcPr>
          <w:p w14:paraId="12FA8B22" w14:textId="6B9FF128" w:rsidR="005B4A02" w:rsidRPr="005B4A02" w:rsidRDefault="005B4A02" w:rsidP="005B4A02">
            <w:r>
              <w:t>Категория проблемы</w:t>
            </w:r>
          </w:p>
        </w:tc>
        <w:tc>
          <w:tcPr>
            <w:tcW w:w="1784" w:type="dxa"/>
          </w:tcPr>
          <w:p w14:paraId="30B86368" w14:textId="1E7FA079" w:rsidR="005B4A02" w:rsidRPr="005B4A02" w:rsidRDefault="005B4A02" w:rsidP="005B4A02">
            <w:r>
              <w:t>Конкретная проблема</w:t>
            </w:r>
          </w:p>
        </w:tc>
        <w:tc>
          <w:tcPr>
            <w:tcW w:w="2761" w:type="dxa"/>
          </w:tcPr>
          <w:p w14:paraId="2CCA4E45" w14:textId="231B9272" w:rsidR="005B4A02" w:rsidRPr="005B4A02" w:rsidRDefault="005B4A02" w:rsidP="005B4A02">
            <w:r>
              <w:t>Мероприятия для ее решения</w:t>
            </w:r>
          </w:p>
        </w:tc>
        <w:tc>
          <w:tcPr>
            <w:tcW w:w="3254" w:type="dxa"/>
          </w:tcPr>
          <w:p w14:paraId="68297D76" w14:textId="4B81B109" w:rsidR="005B4A02" w:rsidRPr="005B4A02" w:rsidRDefault="005B4A02" w:rsidP="005B4A02">
            <w:r>
              <w:t>Ожидаемый результат</w:t>
            </w:r>
          </w:p>
        </w:tc>
      </w:tr>
      <w:tr w:rsidR="005B4A02" w:rsidRPr="008D0057" w14:paraId="379A5FF9" w14:textId="77777777" w:rsidTr="005B4A02">
        <w:tc>
          <w:tcPr>
            <w:tcW w:w="1546" w:type="dxa"/>
            <w:vMerge w:val="restart"/>
          </w:tcPr>
          <w:p w14:paraId="46A74FE9" w14:textId="63449B24" w:rsidR="005B4A02" w:rsidRPr="005B4A02" w:rsidRDefault="005B4A02" w:rsidP="005B4A02">
            <w:r w:rsidRPr="005B4A02">
              <w:t>Проблемы окружающая среды</w:t>
            </w:r>
          </w:p>
        </w:tc>
        <w:tc>
          <w:tcPr>
            <w:tcW w:w="1784" w:type="dxa"/>
            <w:vMerge w:val="restart"/>
          </w:tcPr>
          <w:p w14:paraId="1BB16B46" w14:textId="4B89A77E" w:rsidR="005B4A02" w:rsidRPr="005B4A02" w:rsidRDefault="005B4A02" w:rsidP="005B4A02">
            <w:r w:rsidRPr="005B4A02">
              <w:t>Просвещение об экологических проблемах</w:t>
            </w:r>
          </w:p>
        </w:tc>
        <w:tc>
          <w:tcPr>
            <w:tcW w:w="2761" w:type="dxa"/>
          </w:tcPr>
          <w:p w14:paraId="006D16CE" w14:textId="6A1809F0" w:rsidR="005B4A02" w:rsidRPr="005B4A02" w:rsidRDefault="005B4A02" w:rsidP="005B4A02">
            <w:r w:rsidRPr="005B4A02">
              <w:t>Создание обязательных учебных дисциплин об устойчивом развитии, внесение их в образовательные стандарты</w:t>
            </w:r>
          </w:p>
        </w:tc>
        <w:tc>
          <w:tcPr>
            <w:tcW w:w="3254" w:type="dxa"/>
          </w:tcPr>
          <w:p w14:paraId="74107D0D" w14:textId="2D9A3BC4" w:rsidR="005B4A02" w:rsidRPr="005B4A02" w:rsidRDefault="005B4A02" w:rsidP="005B4A02">
            <w:r w:rsidRPr="005B4A02">
              <w:t>Как показывает практика Германии и Дании, решение экологических проблем невозможно без помощи населения страны, за счет чувства социальной ответственности, которое возникает посредством просвещения о глобальных проблемах и устойчивом развитии</w:t>
            </w:r>
          </w:p>
        </w:tc>
      </w:tr>
      <w:tr w:rsidR="005B4A02" w:rsidRPr="008D0057" w14:paraId="23D27E6E" w14:textId="77777777" w:rsidTr="005B4A02">
        <w:trPr>
          <w:trHeight w:val="1832"/>
        </w:trPr>
        <w:tc>
          <w:tcPr>
            <w:tcW w:w="1546" w:type="dxa"/>
            <w:vMerge/>
          </w:tcPr>
          <w:p w14:paraId="3860A967" w14:textId="77777777" w:rsidR="005B4A02" w:rsidRPr="005B4A02" w:rsidRDefault="005B4A02" w:rsidP="005B4A02"/>
        </w:tc>
        <w:tc>
          <w:tcPr>
            <w:tcW w:w="1784" w:type="dxa"/>
            <w:vMerge/>
          </w:tcPr>
          <w:p w14:paraId="6F4F9501" w14:textId="77777777" w:rsidR="005B4A02" w:rsidRPr="005B4A02" w:rsidRDefault="005B4A02" w:rsidP="005B4A02"/>
        </w:tc>
        <w:tc>
          <w:tcPr>
            <w:tcW w:w="2761" w:type="dxa"/>
          </w:tcPr>
          <w:p w14:paraId="5B14373B" w14:textId="71280135" w:rsidR="005B4A02" w:rsidRPr="005B4A02" w:rsidRDefault="005B4A02" w:rsidP="005B4A02">
            <w:r w:rsidRPr="005B4A02">
              <w:t>Организация на городском уровне озеленения за счет бюджетов органов местного самоуправления</w:t>
            </w:r>
          </w:p>
        </w:tc>
        <w:tc>
          <w:tcPr>
            <w:tcW w:w="3254" w:type="dxa"/>
          </w:tcPr>
          <w:p w14:paraId="3197B39E" w14:textId="2C4CBFC5" w:rsidR="005B4A02" w:rsidRPr="005B4A02" w:rsidRDefault="005B4A02" w:rsidP="005B4A02">
            <w:r w:rsidRPr="005B4A02">
              <w:t>Озеленение городов и поселений позволит улучшить качество жизни населения, повлечет за собой открытие новых рабочих мест и укрепит национальную экологическую повестку среди населения.</w:t>
            </w:r>
          </w:p>
        </w:tc>
      </w:tr>
    </w:tbl>
    <w:p w14:paraId="497172C5" w14:textId="49223EF5" w:rsidR="005B4A02" w:rsidRDefault="005B4A02"/>
    <w:p w14:paraId="41D61C2A" w14:textId="5A74D527" w:rsidR="005B4A02" w:rsidRDefault="005B4A02"/>
    <w:p w14:paraId="258F7B0B" w14:textId="62F836DA" w:rsidR="00806990" w:rsidRPr="00703135" w:rsidRDefault="005B4A02" w:rsidP="0089220F">
      <w:pPr>
        <w:spacing w:before="20" w:after="20"/>
        <w:rPr>
          <w:sz w:val="28"/>
        </w:rPr>
      </w:pPr>
      <w:r w:rsidRPr="00703135">
        <w:rPr>
          <w:sz w:val="28"/>
        </w:rPr>
        <w:lastRenderedPageBreak/>
        <w:t>Продолжение таблицы 7</w:t>
      </w:r>
    </w:p>
    <w:tbl>
      <w:tblPr>
        <w:tblStyle w:val="ad"/>
        <w:tblW w:w="0" w:type="auto"/>
        <w:tblLook w:val="04A0" w:firstRow="1" w:lastRow="0" w:firstColumn="1" w:lastColumn="0" w:noHBand="0" w:noVBand="1"/>
      </w:tblPr>
      <w:tblGrid>
        <w:gridCol w:w="1546"/>
        <w:gridCol w:w="1784"/>
        <w:gridCol w:w="2761"/>
        <w:gridCol w:w="3254"/>
      </w:tblGrid>
      <w:tr w:rsidR="005B4A02" w:rsidRPr="005B4A02" w14:paraId="2A31FAF2" w14:textId="77777777" w:rsidTr="005B4A02">
        <w:tc>
          <w:tcPr>
            <w:tcW w:w="1546" w:type="dxa"/>
          </w:tcPr>
          <w:p w14:paraId="3F66AC37" w14:textId="77777777" w:rsidR="005B4A02" w:rsidRPr="005B4A02" w:rsidRDefault="005B4A02" w:rsidP="00212C87">
            <w:r>
              <w:t>Категория проблемы</w:t>
            </w:r>
          </w:p>
        </w:tc>
        <w:tc>
          <w:tcPr>
            <w:tcW w:w="1784" w:type="dxa"/>
          </w:tcPr>
          <w:p w14:paraId="60E99850" w14:textId="77777777" w:rsidR="005B4A02" w:rsidRPr="005B4A02" w:rsidRDefault="005B4A02" w:rsidP="00212C87">
            <w:r>
              <w:t>Конкретная проблема</w:t>
            </w:r>
          </w:p>
        </w:tc>
        <w:tc>
          <w:tcPr>
            <w:tcW w:w="2761" w:type="dxa"/>
          </w:tcPr>
          <w:p w14:paraId="7C852933" w14:textId="77777777" w:rsidR="005B4A02" w:rsidRPr="005B4A02" w:rsidRDefault="005B4A02" w:rsidP="00212C87">
            <w:r>
              <w:t>Мероприятия для ее решения</w:t>
            </w:r>
          </w:p>
        </w:tc>
        <w:tc>
          <w:tcPr>
            <w:tcW w:w="3254" w:type="dxa"/>
          </w:tcPr>
          <w:p w14:paraId="1B8A7833" w14:textId="77777777" w:rsidR="005B4A02" w:rsidRPr="005B4A02" w:rsidRDefault="005B4A02" w:rsidP="00212C87">
            <w:r>
              <w:t>Ожидаемый результат</w:t>
            </w:r>
          </w:p>
        </w:tc>
      </w:tr>
      <w:tr w:rsidR="005B4A02" w:rsidRPr="008D0057" w14:paraId="2AE92C90" w14:textId="77777777" w:rsidTr="005B4A02">
        <w:tc>
          <w:tcPr>
            <w:tcW w:w="1546" w:type="dxa"/>
            <w:vMerge w:val="restart"/>
          </w:tcPr>
          <w:p w14:paraId="4E8B1B9D" w14:textId="77777777" w:rsidR="005B4A02" w:rsidRPr="005B4A02" w:rsidRDefault="005B4A02" w:rsidP="005B4A02"/>
        </w:tc>
        <w:tc>
          <w:tcPr>
            <w:tcW w:w="1784" w:type="dxa"/>
            <w:vMerge w:val="restart"/>
          </w:tcPr>
          <w:p w14:paraId="49AF24A2" w14:textId="18A67621" w:rsidR="005B4A02" w:rsidRPr="005B4A02" w:rsidRDefault="005B4A02" w:rsidP="005B4A02">
            <w:r w:rsidRPr="005B4A02">
              <w:t>Ликвидация последствий накопленного ущерба</w:t>
            </w:r>
          </w:p>
        </w:tc>
        <w:tc>
          <w:tcPr>
            <w:tcW w:w="2761" w:type="dxa"/>
          </w:tcPr>
          <w:p w14:paraId="5F1D4972" w14:textId="7D98EDF1" w:rsidR="005B4A02" w:rsidRPr="005B4A02" w:rsidRDefault="005B4A02" w:rsidP="005B4A02">
            <w:r w:rsidRPr="005B4A02">
              <w:t xml:space="preserve">Организация за счет бюджетов регионов с точками экстремального загрязнения федеральных дотаций отдельных подразделений при поликлиниках по ликвидации последствий для здоровья человека от загрязнения. </w:t>
            </w:r>
          </w:p>
        </w:tc>
        <w:tc>
          <w:tcPr>
            <w:tcW w:w="3254" w:type="dxa"/>
          </w:tcPr>
          <w:p w14:paraId="01977827" w14:textId="026E8AD8" w:rsidR="005B4A02" w:rsidRPr="005B4A02" w:rsidRDefault="005B4A02" w:rsidP="005B4A02">
            <w:r w:rsidRPr="005B4A02">
              <w:t>В России резко подскочило количество опасных для жизни загрязненных мест, оказание адресной медицинской помощи предотвратит серьезные проблемы для здоровья местного населения.</w:t>
            </w:r>
          </w:p>
        </w:tc>
      </w:tr>
      <w:tr w:rsidR="005B4A02" w:rsidRPr="008D0057" w14:paraId="172D1CE2" w14:textId="77777777" w:rsidTr="005B4A02">
        <w:tc>
          <w:tcPr>
            <w:tcW w:w="1546" w:type="dxa"/>
            <w:vMerge/>
          </w:tcPr>
          <w:p w14:paraId="4E5F5339" w14:textId="77777777" w:rsidR="005B4A02" w:rsidRPr="005B4A02" w:rsidRDefault="005B4A02" w:rsidP="005B4A02"/>
        </w:tc>
        <w:tc>
          <w:tcPr>
            <w:tcW w:w="1784" w:type="dxa"/>
            <w:vMerge/>
          </w:tcPr>
          <w:p w14:paraId="3A089EEA" w14:textId="77777777" w:rsidR="005B4A02" w:rsidRPr="005B4A02" w:rsidRDefault="005B4A02" w:rsidP="005B4A02"/>
        </w:tc>
        <w:tc>
          <w:tcPr>
            <w:tcW w:w="2761" w:type="dxa"/>
          </w:tcPr>
          <w:p w14:paraId="77C55A0F" w14:textId="48D59E7D" w:rsidR="005B4A02" w:rsidRPr="005B4A02" w:rsidRDefault="005B4A02" w:rsidP="005B4A02">
            <w:r w:rsidRPr="005B4A02">
              <w:t xml:space="preserve">Формирование дополнительной комиссии при Министерстве природных ресурсов и экологии, отвечающей за выявление наиболее опасных накопленных загрязнителей в дикой природе. </w:t>
            </w:r>
          </w:p>
        </w:tc>
        <w:tc>
          <w:tcPr>
            <w:tcW w:w="3254" w:type="dxa"/>
          </w:tcPr>
          <w:p w14:paraId="691CF698" w14:textId="1F3B2542" w:rsidR="005B4A02" w:rsidRPr="005B4A02" w:rsidRDefault="005B4A02" w:rsidP="005B4A02">
            <w:r w:rsidRPr="005B4A02">
              <w:t xml:space="preserve">Как показал опыт Испании, использование ресурсов не только для предотвращения будущих загрязнений, но и для ликвидации текущих позволит спасти загрязненные места. </w:t>
            </w:r>
          </w:p>
        </w:tc>
      </w:tr>
      <w:tr w:rsidR="005B4A02" w:rsidRPr="008D0057" w14:paraId="3F32402E" w14:textId="77777777" w:rsidTr="005B4A02">
        <w:tc>
          <w:tcPr>
            <w:tcW w:w="1546" w:type="dxa"/>
            <w:vMerge w:val="restart"/>
          </w:tcPr>
          <w:p w14:paraId="6E324421" w14:textId="53B91858" w:rsidR="005B4A02" w:rsidRPr="005B4A02" w:rsidRDefault="005B4A02" w:rsidP="005B4A02">
            <w:r w:rsidRPr="005B4A02">
              <w:t>Зеленая экономика и государство</w:t>
            </w:r>
          </w:p>
        </w:tc>
        <w:tc>
          <w:tcPr>
            <w:tcW w:w="1784" w:type="dxa"/>
            <w:vMerge w:val="restart"/>
          </w:tcPr>
          <w:p w14:paraId="196C87B3" w14:textId="50535006" w:rsidR="005B4A02" w:rsidRPr="005B4A02" w:rsidRDefault="005B4A02" w:rsidP="005B4A02">
            <w:r w:rsidRPr="005B4A02">
              <w:t>Экологические стандарты экономической деятельности</w:t>
            </w:r>
          </w:p>
        </w:tc>
        <w:tc>
          <w:tcPr>
            <w:tcW w:w="2761" w:type="dxa"/>
          </w:tcPr>
          <w:p w14:paraId="739E8C1B" w14:textId="38DC2858" w:rsidR="005B4A02" w:rsidRPr="005B4A02" w:rsidRDefault="005B4A02" w:rsidP="005B4A02">
            <w:r w:rsidRPr="005B4A02">
              <w:t xml:space="preserve">Создание на базе документа </w:t>
            </w:r>
            <w:r w:rsidRPr="005B4A02">
              <w:rPr>
                <w:lang w:val="en-US"/>
              </w:rPr>
              <w:t>WECOOP</w:t>
            </w:r>
            <w:r w:rsidRPr="005B4A02">
              <w:t xml:space="preserve"> «8-я Программа действий в области охраны окружающей среды до 2030» стандартов охраны, сохранения и восстановления окружающей среды, снижение экологической нагрузки</w:t>
            </w:r>
            <w:r w:rsidR="00E90401">
              <w:t>.</w:t>
            </w:r>
          </w:p>
        </w:tc>
        <w:tc>
          <w:tcPr>
            <w:tcW w:w="3254" w:type="dxa"/>
          </w:tcPr>
          <w:p w14:paraId="2471DCD9" w14:textId="41BF4697" w:rsidR="005B4A02" w:rsidRPr="005B4A02" w:rsidRDefault="005B4A02" w:rsidP="005B4A02">
            <w:r w:rsidRPr="005B4A02">
              <w:t xml:space="preserve">Организация государственного регулирования и контроля за исполнением стандартов, приблизит РФ к достижению целевого показателя по устойчивому развитию. </w:t>
            </w:r>
          </w:p>
        </w:tc>
      </w:tr>
      <w:tr w:rsidR="005B4A02" w:rsidRPr="008D0057" w14:paraId="22BCCF57" w14:textId="77777777" w:rsidTr="005B4A02">
        <w:tc>
          <w:tcPr>
            <w:tcW w:w="1546" w:type="dxa"/>
            <w:vMerge/>
          </w:tcPr>
          <w:p w14:paraId="05D50C44" w14:textId="77777777" w:rsidR="005B4A02" w:rsidRPr="005B4A02" w:rsidRDefault="005B4A02" w:rsidP="005B4A02"/>
        </w:tc>
        <w:tc>
          <w:tcPr>
            <w:tcW w:w="1784" w:type="dxa"/>
            <w:vMerge/>
          </w:tcPr>
          <w:p w14:paraId="5944413A" w14:textId="77777777" w:rsidR="005B4A02" w:rsidRPr="005B4A02" w:rsidRDefault="005B4A02" w:rsidP="005B4A02"/>
        </w:tc>
        <w:tc>
          <w:tcPr>
            <w:tcW w:w="2761" w:type="dxa"/>
          </w:tcPr>
          <w:p w14:paraId="2A873493" w14:textId="02C96ECE" w:rsidR="005B4A02" w:rsidRPr="005B4A02" w:rsidRDefault="005B4A02" w:rsidP="005B4A02">
            <w:r w:rsidRPr="005B4A02">
              <w:t xml:space="preserve">Упрощение процедуры таможенного контроля для эко продукции путем создания автоматизированной базы эко-промышленности, упрощая процессы документирования.  </w:t>
            </w:r>
          </w:p>
        </w:tc>
        <w:tc>
          <w:tcPr>
            <w:tcW w:w="3254" w:type="dxa"/>
          </w:tcPr>
          <w:p w14:paraId="1FF8B176" w14:textId="73DB546B" w:rsidR="005B4A02" w:rsidRPr="005B4A02" w:rsidRDefault="005B4A02" w:rsidP="00E90401">
            <w:pPr>
              <w:pStyle w:val="a4"/>
              <w:ind w:left="0"/>
              <w:jc w:val="both"/>
            </w:pPr>
            <w:r w:rsidRPr="005B4A02">
              <w:t xml:space="preserve">Система упрощение таможенного контроля для экспорта экологических продуктов заставит производителей использовать современные решения, оберегающие </w:t>
            </w:r>
            <w:r w:rsidR="00E90401" w:rsidRPr="005B4A02">
              <w:t>окружающую среду,</w:t>
            </w:r>
            <w:r w:rsidRPr="005B4A02">
              <w:t xml:space="preserve"> и привлечет ПИИ в такие предприятия с целью заключения будущих контрактов. </w:t>
            </w:r>
          </w:p>
        </w:tc>
      </w:tr>
    </w:tbl>
    <w:p w14:paraId="6B8EE52F" w14:textId="63FB245F" w:rsidR="005B4A02" w:rsidRDefault="005B4A02"/>
    <w:p w14:paraId="34AF4AB9" w14:textId="43D25880" w:rsidR="005B4A02" w:rsidRDefault="005B4A02"/>
    <w:p w14:paraId="350B8795" w14:textId="165D29E9" w:rsidR="005B4A02" w:rsidRDefault="005B4A02"/>
    <w:p w14:paraId="58503F63" w14:textId="77777777" w:rsidR="0089220F" w:rsidRDefault="0089220F"/>
    <w:p w14:paraId="757883C1" w14:textId="5505BDD4" w:rsidR="005B4A02" w:rsidRPr="00703135" w:rsidRDefault="00806990" w:rsidP="0089220F">
      <w:pPr>
        <w:spacing w:before="20" w:after="20"/>
        <w:rPr>
          <w:sz w:val="28"/>
        </w:rPr>
      </w:pPr>
      <w:r w:rsidRPr="00703135">
        <w:rPr>
          <w:sz w:val="28"/>
        </w:rPr>
        <w:lastRenderedPageBreak/>
        <w:t>Продолжение</w:t>
      </w:r>
      <w:r w:rsidR="005B4A02" w:rsidRPr="00703135">
        <w:rPr>
          <w:sz w:val="28"/>
        </w:rPr>
        <w:t xml:space="preserve"> таблицы 7 </w:t>
      </w:r>
    </w:p>
    <w:tbl>
      <w:tblPr>
        <w:tblStyle w:val="ad"/>
        <w:tblW w:w="0" w:type="auto"/>
        <w:tblLook w:val="04A0" w:firstRow="1" w:lastRow="0" w:firstColumn="1" w:lastColumn="0" w:noHBand="0" w:noVBand="1"/>
      </w:tblPr>
      <w:tblGrid>
        <w:gridCol w:w="1546"/>
        <w:gridCol w:w="1784"/>
        <w:gridCol w:w="2761"/>
        <w:gridCol w:w="3254"/>
      </w:tblGrid>
      <w:tr w:rsidR="005B4A02" w:rsidRPr="005B4A02" w14:paraId="3394BFEC" w14:textId="77777777" w:rsidTr="005B4A02">
        <w:tc>
          <w:tcPr>
            <w:tcW w:w="1546" w:type="dxa"/>
          </w:tcPr>
          <w:p w14:paraId="062AD230" w14:textId="77777777" w:rsidR="005B4A02" w:rsidRPr="005B4A02" w:rsidRDefault="005B4A02" w:rsidP="00212C87">
            <w:r>
              <w:t>Категория проблемы</w:t>
            </w:r>
          </w:p>
        </w:tc>
        <w:tc>
          <w:tcPr>
            <w:tcW w:w="1784" w:type="dxa"/>
          </w:tcPr>
          <w:p w14:paraId="33CE386E" w14:textId="77777777" w:rsidR="005B4A02" w:rsidRPr="005B4A02" w:rsidRDefault="005B4A02" w:rsidP="00212C87">
            <w:r>
              <w:t>Конкретная проблема</w:t>
            </w:r>
          </w:p>
        </w:tc>
        <w:tc>
          <w:tcPr>
            <w:tcW w:w="2761" w:type="dxa"/>
          </w:tcPr>
          <w:p w14:paraId="0957A842" w14:textId="77777777" w:rsidR="005B4A02" w:rsidRPr="005B4A02" w:rsidRDefault="005B4A02" w:rsidP="00212C87">
            <w:r>
              <w:t>Мероприятия для ее решения</w:t>
            </w:r>
          </w:p>
        </w:tc>
        <w:tc>
          <w:tcPr>
            <w:tcW w:w="3254" w:type="dxa"/>
          </w:tcPr>
          <w:p w14:paraId="02DEACB8" w14:textId="77777777" w:rsidR="005B4A02" w:rsidRPr="005B4A02" w:rsidRDefault="005B4A02" w:rsidP="00212C87">
            <w:r>
              <w:t>Ожидаемый результат</w:t>
            </w:r>
          </w:p>
        </w:tc>
      </w:tr>
      <w:tr w:rsidR="005B4A02" w:rsidRPr="008D0057" w14:paraId="5F308286" w14:textId="77777777" w:rsidTr="005B4A02">
        <w:tc>
          <w:tcPr>
            <w:tcW w:w="1546" w:type="dxa"/>
          </w:tcPr>
          <w:p w14:paraId="406AFD6B" w14:textId="77777777" w:rsidR="005B4A02" w:rsidRPr="005B4A02" w:rsidRDefault="005B4A02" w:rsidP="005B4A02"/>
        </w:tc>
        <w:tc>
          <w:tcPr>
            <w:tcW w:w="1784" w:type="dxa"/>
          </w:tcPr>
          <w:p w14:paraId="6388D047" w14:textId="77777777" w:rsidR="005B4A02" w:rsidRPr="005B4A02" w:rsidRDefault="005B4A02" w:rsidP="005B4A02"/>
        </w:tc>
        <w:tc>
          <w:tcPr>
            <w:tcW w:w="2761" w:type="dxa"/>
          </w:tcPr>
          <w:p w14:paraId="12AB2EE7" w14:textId="72462AE9" w:rsidR="005B4A02" w:rsidRPr="005B4A02" w:rsidRDefault="005B4A02" w:rsidP="005B4A02">
            <w:r w:rsidRPr="005B4A02">
              <w:t xml:space="preserve">Введение экологических налогов в размере: 4%за использование неэкологичного топлива (включать при реализации); 3% налог с производств, уровень загрязнения окружающей среды которыми считается большим по российским стандартам; 1% городские налоги для переработки мусора. </w:t>
            </w:r>
          </w:p>
        </w:tc>
        <w:tc>
          <w:tcPr>
            <w:tcW w:w="3254" w:type="dxa"/>
          </w:tcPr>
          <w:p w14:paraId="4C33181A" w14:textId="21157B28" w:rsidR="005B4A02" w:rsidRPr="005B4A02" w:rsidRDefault="005B4A02" w:rsidP="005B4A02">
            <w:r w:rsidRPr="005B4A02">
              <w:t xml:space="preserve">Налоги сформируют бюджетные поступления, которые можно использовать с целевым экологическим назначением. </w:t>
            </w:r>
          </w:p>
        </w:tc>
      </w:tr>
    </w:tbl>
    <w:p w14:paraId="43B9B6D1" w14:textId="75149C7F" w:rsidR="005B4A02" w:rsidRDefault="005B4A02" w:rsidP="005B4A02">
      <w:pPr>
        <w:pStyle w:val="a4"/>
        <w:spacing w:line="360" w:lineRule="auto"/>
        <w:ind w:left="0" w:firstLine="709"/>
        <w:jc w:val="both"/>
        <w:rPr>
          <w:sz w:val="28"/>
          <w:szCs w:val="28"/>
        </w:rPr>
      </w:pPr>
    </w:p>
    <w:p w14:paraId="7828E6EA" w14:textId="384056E9" w:rsidR="00AA16AB" w:rsidRDefault="00AA16AB" w:rsidP="000D7E4A">
      <w:pPr>
        <w:pStyle w:val="a4"/>
        <w:spacing w:line="360" w:lineRule="auto"/>
        <w:ind w:left="0" w:firstLine="709"/>
        <w:jc w:val="both"/>
        <w:rPr>
          <w:sz w:val="28"/>
          <w:szCs w:val="28"/>
        </w:rPr>
      </w:pPr>
      <w:r>
        <w:rPr>
          <w:sz w:val="28"/>
          <w:szCs w:val="28"/>
        </w:rPr>
        <w:t>Проведя анализ европейской практики, а также эффективности их применения, мы можем сделать вывод о том</w:t>
      </w:r>
      <w:r w:rsidR="00E90401">
        <w:rPr>
          <w:sz w:val="28"/>
          <w:szCs w:val="28"/>
        </w:rPr>
        <w:t xml:space="preserve">, </w:t>
      </w:r>
      <w:r>
        <w:rPr>
          <w:sz w:val="28"/>
          <w:szCs w:val="28"/>
        </w:rPr>
        <w:t xml:space="preserve">как ужесточение экологического законодательства скажется на экономических субъектах. </w:t>
      </w:r>
    </w:p>
    <w:p w14:paraId="4A88DDF3" w14:textId="6C6ADAB1" w:rsidR="000D7E4A" w:rsidRPr="00E90401" w:rsidRDefault="005B4A02" w:rsidP="00E90401">
      <w:pPr>
        <w:pStyle w:val="a3"/>
        <w:shd w:val="clear" w:color="auto" w:fill="FFFFFF"/>
        <w:spacing w:before="0" w:beforeAutospacing="0" w:after="0" w:afterAutospacing="0" w:line="360" w:lineRule="auto"/>
        <w:ind w:firstLine="709"/>
        <w:jc w:val="both"/>
        <w:rPr>
          <w:color w:val="333333"/>
          <w:sz w:val="28"/>
          <w:szCs w:val="28"/>
          <w:shd w:val="clear" w:color="auto" w:fill="FFFFFF"/>
          <w:lang w:val="ru"/>
        </w:rPr>
      </w:pPr>
      <w:r>
        <w:rPr>
          <w:color w:val="333333"/>
          <w:sz w:val="28"/>
          <w:szCs w:val="28"/>
          <w:shd w:val="clear" w:color="auto" w:fill="FFFFFF"/>
          <w:lang w:val="ru"/>
        </w:rPr>
        <w:t xml:space="preserve">Более </w:t>
      </w:r>
      <w:r w:rsidRPr="00AA16AB">
        <w:rPr>
          <w:color w:val="333333"/>
          <w:sz w:val="28"/>
          <w:szCs w:val="28"/>
          <w:shd w:val="clear" w:color="auto" w:fill="FFFFFF"/>
          <w:lang w:val="ru"/>
        </w:rPr>
        <w:t xml:space="preserve">экологическая политика в среднем существенно не наносит ущерба экономическим показателям, результаты исследований, показывают, что они также </w:t>
      </w:r>
      <w:r>
        <w:rPr>
          <w:color w:val="333333"/>
          <w:sz w:val="28"/>
          <w:szCs w:val="28"/>
          <w:shd w:val="clear" w:color="auto" w:fill="FFFFFF"/>
          <w:lang w:val="ru"/>
        </w:rPr>
        <w:t>неоднозначны</w:t>
      </w:r>
      <w:r w:rsidRPr="00AA16AB">
        <w:rPr>
          <w:color w:val="333333"/>
          <w:sz w:val="28"/>
          <w:szCs w:val="28"/>
          <w:shd w:val="clear" w:color="auto" w:fill="FFFFFF"/>
          <w:lang w:val="ru"/>
        </w:rPr>
        <w:t>. С одной стороны, экологическая политика влечет за собой издержки, главным образом для отраслей с высоким уровнем загрязнения и фирм с низкой производительностью: занятость, торговля и инвестиционные результаты ухудшаются для компаний, интенсивно загрязняющих окружающую среду, а производительность отстающих фирм страдает от изменений в политике. С другой стороны, более строгая экологическая политика также оказывает положительное воздействие, такое как повышение производительности ведущих отраслей и фирм или увеличение экспорта в отраслях, не подверженных загрязнению</w:t>
      </w:r>
      <w:r>
        <w:rPr>
          <w:color w:val="333333"/>
          <w:sz w:val="28"/>
          <w:szCs w:val="28"/>
          <w:shd w:val="clear" w:color="auto" w:fill="FFFFFF"/>
          <w:lang w:val="ru"/>
        </w:rPr>
        <w:t xml:space="preserve"> и деятельность которых соответствует экологическим стандартам. </w:t>
      </w:r>
      <w:r w:rsidRPr="00AA16AB">
        <w:rPr>
          <w:color w:val="333333"/>
          <w:sz w:val="28"/>
          <w:szCs w:val="28"/>
          <w:shd w:val="clear" w:color="auto" w:fill="FFFFFF"/>
          <w:lang w:val="ru"/>
        </w:rPr>
        <w:t xml:space="preserve">В целом, небольшие негативные последствия представляются временными, а экологическая политика в основном приводит к перераспределению факторов из отраслей с высоким уровнем выбросов на отрасли с низким уровнем выбросов. </w:t>
      </w:r>
    </w:p>
    <w:p w14:paraId="67E4B690" w14:textId="5E674D7B" w:rsidR="000D7E4A" w:rsidRPr="00AA16AB" w:rsidRDefault="00AA16AB" w:rsidP="00E90401">
      <w:pPr>
        <w:spacing w:line="276" w:lineRule="auto"/>
        <w:jc w:val="both"/>
        <w:rPr>
          <w:sz w:val="28"/>
          <w:szCs w:val="28"/>
        </w:rPr>
      </w:pPr>
      <w:r>
        <w:rPr>
          <w:sz w:val="28"/>
          <w:szCs w:val="28"/>
        </w:rPr>
        <w:lastRenderedPageBreak/>
        <w:t xml:space="preserve">Таблица </w:t>
      </w:r>
      <w:r w:rsidR="005B4A02">
        <w:rPr>
          <w:sz w:val="28"/>
          <w:szCs w:val="28"/>
        </w:rPr>
        <w:t>8</w:t>
      </w:r>
      <w:r>
        <w:rPr>
          <w:sz w:val="28"/>
          <w:szCs w:val="28"/>
        </w:rPr>
        <w:t xml:space="preserve"> – Влияние предложенных рекомендаций по решению экологических проблем на экономические субъекты (составлено автором)</w:t>
      </w:r>
    </w:p>
    <w:tbl>
      <w:tblPr>
        <w:tblStyle w:val="ad"/>
        <w:tblW w:w="0" w:type="auto"/>
        <w:tblLayout w:type="fixed"/>
        <w:tblLook w:val="04A0" w:firstRow="1" w:lastRow="0" w:firstColumn="1" w:lastColumn="0" w:noHBand="0" w:noVBand="1"/>
      </w:tblPr>
      <w:tblGrid>
        <w:gridCol w:w="1769"/>
        <w:gridCol w:w="23"/>
        <w:gridCol w:w="1880"/>
        <w:gridCol w:w="1852"/>
        <w:gridCol w:w="1984"/>
        <w:gridCol w:w="1837"/>
      </w:tblGrid>
      <w:tr w:rsidR="000D7E4A" w14:paraId="1BD28E6F" w14:textId="77777777" w:rsidTr="00E90401">
        <w:tc>
          <w:tcPr>
            <w:tcW w:w="1792" w:type="dxa"/>
            <w:gridSpan w:val="2"/>
          </w:tcPr>
          <w:p w14:paraId="36D39957" w14:textId="33F83E61" w:rsidR="000D7E4A" w:rsidRPr="000D7E4A" w:rsidRDefault="000D7E4A" w:rsidP="000D7E4A">
            <w:pPr>
              <w:spacing w:line="276" w:lineRule="auto"/>
              <w:jc w:val="both"/>
              <w:rPr>
                <w:sz w:val="22"/>
                <w:szCs w:val="22"/>
              </w:rPr>
            </w:pPr>
            <w:r w:rsidRPr="000D7E4A">
              <w:rPr>
                <w:sz w:val="22"/>
                <w:szCs w:val="22"/>
              </w:rPr>
              <w:t>Средние экономические результаты от ужесточения экологического регулирования</w:t>
            </w:r>
          </w:p>
        </w:tc>
        <w:tc>
          <w:tcPr>
            <w:tcW w:w="3732" w:type="dxa"/>
            <w:gridSpan w:val="2"/>
            <w:vAlign w:val="center"/>
          </w:tcPr>
          <w:p w14:paraId="36F91775" w14:textId="60FAEB38" w:rsidR="000D7E4A" w:rsidRPr="000D7E4A" w:rsidRDefault="000D7E4A" w:rsidP="00E90401">
            <w:pPr>
              <w:spacing w:line="276" w:lineRule="auto"/>
              <w:jc w:val="center"/>
              <w:rPr>
                <w:sz w:val="22"/>
                <w:szCs w:val="22"/>
              </w:rPr>
            </w:pPr>
            <w:r w:rsidRPr="000D7E4A">
              <w:rPr>
                <w:sz w:val="22"/>
                <w:szCs w:val="22"/>
              </w:rPr>
              <w:t>Уровень фирмы</w:t>
            </w:r>
          </w:p>
        </w:tc>
        <w:tc>
          <w:tcPr>
            <w:tcW w:w="3821" w:type="dxa"/>
            <w:gridSpan w:val="2"/>
            <w:vAlign w:val="center"/>
          </w:tcPr>
          <w:p w14:paraId="2E3E01A9" w14:textId="429114A1" w:rsidR="000D7E4A" w:rsidRPr="000D7E4A" w:rsidRDefault="000D7E4A" w:rsidP="00E90401">
            <w:pPr>
              <w:spacing w:line="276" w:lineRule="auto"/>
              <w:jc w:val="center"/>
              <w:rPr>
                <w:sz w:val="22"/>
                <w:szCs w:val="22"/>
              </w:rPr>
            </w:pPr>
            <w:r w:rsidRPr="000D7E4A">
              <w:rPr>
                <w:sz w:val="22"/>
                <w:szCs w:val="22"/>
              </w:rPr>
              <w:t>Уровень рынка</w:t>
            </w:r>
          </w:p>
        </w:tc>
      </w:tr>
      <w:tr w:rsidR="00547F84" w14:paraId="04B5A0F6" w14:textId="77777777" w:rsidTr="00E90401">
        <w:tc>
          <w:tcPr>
            <w:tcW w:w="1792" w:type="dxa"/>
            <w:gridSpan w:val="2"/>
            <w:vMerge w:val="restart"/>
          </w:tcPr>
          <w:p w14:paraId="285BAAC1" w14:textId="77777777" w:rsidR="000D7E4A" w:rsidRPr="000D7E4A" w:rsidRDefault="000D7E4A" w:rsidP="000D7E4A">
            <w:pPr>
              <w:spacing w:line="276" w:lineRule="auto"/>
              <w:jc w:val="both"/>
              <w:rPr>
                <w:sz w:val="22"/>
                <w:szCs w:val="22"/>
              </w:rPr>
            </w:pPr>
            <w:r w:rsidRPr="000D7E4A">
              <w:rPr>
                <w:sz w:val="22"/>
                <w:szCs w:val="22"/>
              </w:rPr>
              <w:t>Продуктивность</w:t>
            </w:r>
          </w:p>
          <w:p w14:paraId="5FB274EB" w14:textId="77777777" w:rsidR="000D7E4A" w:rsidRPr="000D7E4A" w:rsidRDefault="000D7E4A" w:rsidP="000D7E4A">
            <w:pPr>
              <w:spacing w:line="276" w:lineRule="auto"/>
              <w:jc w:val="both"/>
              <w:rPr>
                <w:sz w:val="22"/>
                <w:szCs w:val="22"/>
              </w:rPr>
            </w:pPr>
            <w:r w:rsidRPr="000D7E4A">
              <w:rPr>
                <w:sz w:val="22"/>
                <w:szCs w:val="22"/>
              </w:rPr>
              <w:t>в производстве</w:t>
            </w:r>
          </w:p>
          <w:p w14:paraId="77AEEA39" w14:textId="77777777" w:rsidR="000D7E4A" w:rsidRPr="000D7E4A" w:rsidRDefault="000D7E4A" w:rsidP="000D7E4A">
            <w:pPr>
              <w:spacing w:line="276" w:lineRule="auto"/>
              <w:jc w:val="both"/>
              <w:rPr>
                <w:sz w:val="22"/>
                <w:szCs w:val="22"/>
              </w:rPr>
            </w:pPr>
          </w:p>
        </w:tc>
        <w:tc>
          <w:tcPr>
            <w:tcW w:w="1880" w:type="dxa"/>
            <w:vAlign w:val="center"/>
          </w:tcPr>
          <w:p w14:paraId="0C5C8BDD" w14:textId="7C41E2EC" w:rsidR="000D7E4A" w:rsidRPr="000D7E4A" w:rsidRDefault="000D7E4A" w:rsidP="000D7E4A">
            <w:pPr>
              <w:spacing w:line="276" w:lineRule="auto"/>
              <w:jc w:val="both"/>
              <w:rPr>
                <w:sz w:val="22"/>
                <w:szCs w:val="22"/>
              </w:rPr>
            </w:pPr>
            <w:r w:rsidRPr="000D7E4A">
              <w:rPr>
                <w:sz w:val="22"/>
                <w:szCs w:val="22"/>
              </w:rPr>
              <w:t>Крупные фирмы, связанные с эко-промышленностью</w:t>
            </w:r>
          </w:p>
        </w:tc>
        <w:tc>
          <w:tcPr>
            <w:tcW w:w="1852" w:type="dxa"/>
            <w:vAlign w:val="center"/>
          </w:tcPr>
          <w:p w14:paraId="556E5A33" w14:textId="0FACB338" w:rsidR="000D7E4A" w:rsidRPr="000D7E4A" w:rsidRDefault="000D7E4A" w:rsidP="000D7E4A">
            <w:pPr>
              <w:spacing w:line="276" w:lineRule="auto"/>
              <w:jc w:val="both"/>
              <w:rPr>
                <w:sz w:val="22"/>
                <w:szCs w:val="22"/>
              </w:rPr>
            </w:pPr>
            <w:r w:rsidRPr="000D7E4A">
              <w:rPr>
                <w:sz w:val="22"/>
                <w:szCs w:val="22"/>
              </w:rPr>
              <w:t>Малые и средние фирмы, связанные с эко-промышленностью</w:t>
            </w:r>
          </w:p>
        </w:tc>
        <w:tc>
          <w:tcPr>
            <w:tcW w:w="1984" w:type="dxa"/>
            <w:vAlign w:val="center"/>
          </w:tcPr>
          <w:p w14:paraId="05874A38" w14:textId="6B462DCD" w:rsidR="000D7E4A" w:rsidRPr="000D7E4A" w:rsidRDefault="000D7E4A" w:rsidP="000D7E4A">
            <w:pPr>
              <w:spacing w:line="276" w:lineRule="auto"/>
              <w:jc w:val="both"/>
              <w:rPr>
                <w:sz w:val="22"/>
                <w:szCs w:val="22"/>
              </w:rPr>
            </w:pPr>
            <w:r w:rsidRPr="000D7E4A">
              <w:rPr>
                <w:sz w:val="22"/>
                <w:szCs w:val="22"/>
              </w:rPr>
              <w:t>Отрасли, связанные с эко-промышленностью</w:t>
            </w:r>
          </w:p>
        </w:tc>
        <w:tc>
          <w:tcPr>
            <w:tcW w:w="1837" w:type="dxa"/>
            <w:vAlign w:val="center"/>
          </w:tcPr>
          <w:p w14:paraId="32370B34" w14:textId="762C68E5" w:rsidR="000D7E4A" w:rsidRPr="000D7E4A" w:rsidRDefault="000D7E4A" w:rsidP="000D7E4A">
            <w:pPr>
              <w:spacing w:line="276" w:lineRule="auto"/>
              <w:jc w:val="both"/>
              <w:rPr>
                <w:sz w:val="22"/>
                <w:szCs w:val="22"/>
              </w:rPr>
            </w:pPr>
            <w:r w:rsidRPr="000D7E4A">
              <w:rPr>
                <w:sz w:val="22"/>
                <w:szCs w:val="22"/>
              </w:rPr>
              <w:t>Отрасли, не связанные с эко-промышленностью</w:t>
            </w:r>
          </w:p>
        </w:tc>
      </w:tr>
      <w:tr w:rsidR="000D7E4A" w14:paraId="0431A818" w14:textId="77777777" w:rsidTr="00E90401">
        <w:tc>
          <w:tcPr>
            <w:tcW w:w="1792" w:type="dxa"/>
            <w:gridSpan w:val="2"/>
            <w:vMerge/>
          </w:tcPr>
          <w:p w14:paraId="46ECB364" w14:textId="77777777" w:rsidR="000D7E4A" w:rsidRPr="000D7E4A" w:rsidRDefault="000D7E4A" w:rsidP="000D7E4A">
            <w:pPr>
              <w:spacing w:line="276" w:lineRule="auto"/>
              <w:jc w:val="both"/>
              <w:rPr>
                <w:sz w:val="22"/>
                <w:szCs w:val="22"/>
              </w:rPr>
            </w:pPr>
          </w:p>
        </w:tc>
        <w:tc>
          <w:tcPr>
            <w:tcW w:w="1880" w:type="dxa"/>
          </w:tcPr>
          <w:p w14:paraId="01AADBBF" w14:textId="33200F0B" w:rsidR="000D7E4A" w:rsidRPr="000D7E4A" w:rsidRDefault="000D7E4A" w:rsidP="000D7E4A">
            <w:pPr>
              <w:spacing w:line="276" w:lineRule="auto"/>
              <w:jc w:val="both"/>
              <w:rPr>
                <w:sz w:val="22"/>
                <w:szCs w:val="22"/>
              </w:rPr>
            </w:pPr>
            <w:r w:rsidRPr="000D7E4A">
              <w:rPr>
                <w:sz w:val="22"/>
                <w:szCs w:val="22"/>
              </w:rPr>
              <w:t xml:space="preserve">Повышение </w:t>
            </w:r>
          </w:p>
        </w:tc>
        <w:tc>
          <w:tcPr>
            <w:tcW w:w="1852" w:type="dxa"/>
          </w:tcPr>
          <w:p w14:paraId="12BCEEC1" w14:textId="3E42E599" w:rsidR="000D7E4A" w:rsidRPr="000D7E4A" w:rsidRDefault="000D7E4A" w:rsidP="000D7E4A">
            <w:pPr>
              <w:spacing w:line="276" w:lineRule="auto"/>
              <w:jc w:val="both"/>
              <w:rPr>
                <w:sz w:val="22"/>
                <w:szCs w:val="22"/>
              </w:rPr>
            </w:pPr>
            <w:r w:rsidRPr="000D7E4A">
              <w:rPr>
                <w:sz w:val="22"/>
                <w:szCs w:val="22"/>
              </w:rPr>
              <w:t>Ухудшение</w:t>
            </w:r>
          </w:p>
        </w:tc>
        <w:tc>
          <w:tcPr>
            <w:tcW w:w="1984" w:type="dxa"/>
          </w:tcPr>
          <w:p w14:paraId="752016B6" w14:textId="1F7AD672" w:rsidR="000D7E4A" w:rsidRPr="000D7E4A" w:rsidRDefault="000D7E4A" w:rsidP="000D7E4A">
            <w:pPr>
              <w:spacing w:line="276" w:lineRule="auto"/>
              <w:jc w:val="both"/>
              <w:rPr>
                <w:sz w:val="22"/>
                <w:szCs w:val="22"/>
              </w:rPr>
            </w:pPr>
            <w:r w:rsidRPr="000D7E4A">
              <w:rPr>
                <w:sz w:val="22"/>
                <w:szCs w:val="22"/>
              </w:rPr>
              <w:t>Повышение</w:t>
            </w:r>
          </w:p>
        </w:tc>
        <w:tc>
          <w:tcPr>
            <w:tcW w:w="1837" w:type="dxa"/>
          </w:tcPr>
          <w:p w14:paraId="6B144897" w14:textId="5C38E1F3" w:rsidR="000D7E4A" w:rsidRPr="000D7E4A" w:rsidRDefault="000D7E4A" w:rsidP="000D7E4A">
            <w:pPr>
              <w:spacing w:line="276" w:lineRule="auto"/>
              <w:jc w:val="both"/>
              <w:rPr>
                <w:sz w:val="22"/>
                <w:szCs w:val="22"/>
              </w:rPr>
            </w:pPr>
            <w:r w:rsidRPr="000D7E4A">
              <w:rPr>
                <w:sz w:val="22"/>
                <w:szCs w:val="22"/>
              </w:rPr>
              <w:t>Нет эффекта</w:t>
            </w:r>
          </w:p>
        </w:tc>
      </w:tr>
      <w:tr w:rsidR="000D7E4A" w14:paraId="13A7E180" w14:textId="77777777" w:rsidTr="00E90401">
        <w:tc>
          <w:tcPr>
            <w:tcW w:w="1792" w:type="dxa"/>
            <w:gridSpan w:val="2"/>
            <w:vMerge w:val="restart"/>
          </w:tcPr>
          <w:p w14:paraId="077FBE05" w14:textId="77777777" w:rsidR="000D7E4A" w:rsidRPr="000D7E4A" w:rsidRDefault="000D7E4A" w:rsidP="000D7E4A">
            <w:pPr>
              <w:spacing w:line="276" w:lineRule="auto"/>
              <w:jc w:val="both"/>
              <w:rPr>
                <w:sz w:val="22"/>
                <w:szCs w:val="22"/>
              </w:rPr>
            </w:pPr>
            <w:r w:rsidRPr="000D7E4A">
              <w:rPr>
                <w:sz w:val="22"/>
                <w:szCs w:val="22"/>
              </w:rPr>
              <w:t>Занятость</w:t>
            </w:r>
          </w:p>
          <w:p w14:paraId="4AA981D5" w14:textId="77777777" w:rsidR="000D7E4A" w:rsidRPr="000D7E4A" w:rsidRDefault="000D7E4A" w:rsidP="000D7E4A">
            <w:pPr>
              <w:spacing w:line="276" w:lineRule="auto"/>
              <w:jc w:val="both"/>
              <w:rPr>
                <w:sz w:val="22"/>
                <w:szCs w:val="22"/>
              </w:rPr>
            </w:pPr>
            <w:r w:rsidRPr="000D7E4A">
              <w:rPr>
                <w:sz w:val="22"/>
                <w:szCs w:val="22"/>
              </w:rPr>
              <w:t>в производстве</w:t>
            </w:r>
          </w:p>
          <w:p w14:paraId="000A4F1B" w14:textId="04DB2902" w:rsidR="000D7E4A" w:rsidRPr="000D7E4A" w:rsidRDefault="000D7E4A" w:rsidP="000D7E4A">
            <w:pPr>
              <w:spacing w:line="276" w:lineRule="auto"/>
              <w:jc w:val="both"/>
              <w:rPr>
                <w:sz w:val="22"/>
                <w:szCs w:val="22"/>
              </w:rPr>
            </w:pPr>
          </w:p>
        </w:tc>
        <w:tc>
          <w:tcPr>
            <w:tcW w:w="1880" w:type="dxa"/>
          </w:tcPr>
          <w:p w14:paraId="26895CA2" w14:textId="317F7125" w:rsidR="000D7E4A" w:rsidRPr="000D7E4A" w:rsidRDefault="000D7E4A" w:rsidP="000D7E4A">
            <w:pPr>
              <w:spacing w:line="276" w:lineRule="auto"/>
              <w:jc w:val="both"/>
              <w:rPr>
                <w:sz w:val="22"/>
                <w:szCs w:val="22"/>
              </w:rPr>
            </w:pPr>
            <w:r w:rsidRPr="000D7E4A">
              <w:rPr>
                <w:sz w:val="22"/>
                <w:szCs w:val="22"/>
              </w:rPr>
              <w:t>Крупные фирмы, связанные с эко-промышленностью</w:t>
            </w:r>
          </w:p>
        </w:tc>
        <w:tc>
          <w:tcPr>
            <w:tcW w:w="1852" w:type="dxa"/>
          </w:tcPr>
          <w:p w14:paraId="7EB37190" w14:textId="47E2F9A8" w:rsidR="000D7E4A" w:rsidRPr="000D7E4A" w:rsidRDefault="000D7E4A" w:rsidP="000D7E4A">
            <w:pPr>
              <w:spacing w:line="276" w:lineRule="auto"/>
              <w:jc w:val="both"/>
              <w:rPr>
                <w:sz w:val="22"/>
                <w:szCs w:val="22"/>
              </w:rPr>
            </w:pPr>
            <w:r w:rsidRPr="000D7E4A">
              <w:rPr>
                <w:sz w:val="22"/>
                <w:szCs w:val="22"/>
              </w:rPr>
              <w:t>Другие</w:t>
            </w:r>
          </w:p>
        </w:tc>
        <w:tc>
          <w:tcPr>
            <w:tcW w:w="1984" w:type="dxa"/>
            <w:vAlign w:val="center"/>
          </w:tcPr>
          <w:p w14:paraId="4518B06D" w14:textId="01FF792A" w:rsidR="000D7E4A" w:rsidRPr="000D7E4A" w:rsidRDefault="000D7E4A" w:rsidP="000D7E4A">
            <w:pPr>
              <w:spacing w:line="276" w:lineRule="auto"/>
              <w:jc w:val="both"/>
              <w:rPr>
                <w:sz w:val="22"/>
                <w:szCs w:val="22"/>
              </w:rPr>
            </w:pPr>
            <w:r w:rsidRPr="000D7E4A">
              <w:rPr>
                <w:sz w:val="22"/>
                <w:szCs w:val="22"/>
              </w:rPr>
              <w:t>Отрасли, связанные с эко-промышленностью</w:t>
            </w:r>
          </w:p>
        </w:tc>
        <w:tc>
          <w:tcPr>
            <w:tcW w:w="1837" w:type="dxa"/>
            <w:vAlign w:val="center"/>
          </w:tcPr>
          <w:p w14:paraId="5F351D0A" w14:textId="3591DD49" w:rsidR="000D7E4A" w:rsidRPr="000D7E4A" w:rsidRDefault="000D7E4A" w:rsidP="000D7E4A">
            <w:pPr>
              <w:spacing w:line="276" w:lineRule="auto"/>
              <w:jc w:val="both"/>
              <w:rPr>
                <w:sz w:val="22"/>
                <w:szCs w:val="22"/>
              </w:rPr>
            </w:pPr>
            <w:r w:rsidRPr="000D7E4A">
              <w:rPr>
                <w:sz w:val="22"/>
                <w:szCs w:val="22"/>
              </w:rPr>
              <w:t>Отрасли, не связанные с эко-промышленностью</w:t>
            </w:r>
          </w:p>
        </w:tc>
      </w:tr>
      <w:tr w:rsidR="000D7E4A" w14:paraId="42501DF2" w14:textId="77777777" w:rsidTr="00E90401">
        <w:tc>
          <w:tcPr>
            <w:tcW w:w="1792" w:type="dxa"/>
            <w:gridSpan w:val="2"/>
            <w:vMerge/>
          </w:tcPr>
          <w:p w14:paraId="2A82AF50" w14:textId="77CDC8CA" w:rsidR="000D7E4A" w:rsidRPr="000D7E4A" w:rsidRDefault="000D7E4A" w:rsidP="000D7E4A">
            <w:pPr>
              <w:spacing w:line="276" w:lineRule="auto"/>
              <w:jc w:val="both"/>
              <w:rPr>
                <w:sz w:val="22"/>
                <w:szCs w:val="22"/>
              </w:rPr>
            </w:pPr>
          </w:p>
        </w:tc>
        <w:tc>
          <w:tcPr>
            <w:tcW w:w="1880" w:type="dxa"/>
          </w:tcPr>
          <w:p w14:paraId="728C524C" w14:textId="0F335484" w:rsidR="000D7E4A" w:rsidRPr="000D7E4A" w:rsidRDefault="000D7E4A" w:rsidP="000D7E4A">
            <w:pPr>
              <w:spacing w:line="276" w:lineRule="auto"/>
              <w:jc w:val="both"/>
              <w:rPr>
                <w:sz w:val="22"/>
                <w:szCs w:val="22"/>
              </w:rPr>
            </w:pPr>
            <w:r w:rsidRPr="000D7E4A">
              <w:rPr>
                <w:sz w:val="22"/>
                <w:szCs w:val="22"/>
              </w:rPr>
              <w:t>Ухудшение</w:t>
            </w:r>
          </w:p>
        </w:tc>
        <w:tc>
          <w:tcPr>
            <w:tcW w:w="1852" w:type="dxa"/>
          </w:tcPr>
          <w:p w14:paraId="0C3E1D55" w14:textId="6B82BD31" w:rsidR="000D7E4A" w:rsidRPr="000D7E4A" w:rsidRDefault="000D7E4A" w:rsidP="000D7E4A">
            <w:pPr>
              <w:spacing w:line="276" w:lineRule="auto"/>
              <w:jc w:val="both"/>
              <w:rPr>
                <w:sz w:val="22"/>
                <w:szCs w:val="22"/>
              </w:rPr>
            </w:pPr>
            <w:r w:rsidRPr="000D7E4A">
              <w:rPr>
                <w:sz w:val="22"/>
                <w:szCs w:val="22"/>
              </w:rPr>
              <w:t>Повышение</w:t>
            </w:r>
          </w:p>
        </w:tc>
        <w:tc>
          <w:tcPr>
            <w:tcW w:w="1984" w:type="dxa"/>
          </w:tcPr>
          <w:p w14:paraId="45F7F2C3" w14:textId="72568F62" w:rsidR="000D7E4A" w:rsidRPr="000D7E4A" w:rsidRDefault="00AA16AB" w:rsidP="000D7E4A">
            <w:pPr>
              <w:spacing w:line="276" w:lineRule="auto"/>
              <w:jc w:val="both"/>
              <w:rPr>
                <w:sz w:val="22"/>
                <w:szCs w:val="22"/>
              </w:rPr>
            </w:pPr>
            <w:r w:rsidRPr="000D7E4A">
              <w:rPr>
                <w:sz w:val="22"/>
                <w:szCs w:val="22"/>
              </w:rPr>
              <w:t>Повышение</w:t>
            </w:r>
          </w:p>
        </w:tc>
        <w:tc>
          <w:tcPr>
            <w:tcW w:w="1837" w:type="dxa"/>
          </w:tcPr>
          <w:p w14:paraId="5428F51C" w14:textId="16663621" w:rsidR="000D7E4A" w:rsidRPr="000D7E4A" w:rsidRDefault="000D7E4A" w:rsidP="000D7E4A">
            <w:pPr>
              <w:spacing w:line="276" w:lineRule="auto"/>
              <w:jc w:val="both"/>
              <w:rPr>
                <w:sz w:val="22"/>
                <w:szCs w:val="22"/>
              </w:rPr>
            </w:pPr>
            <w:r w:rsidRPr="000D7E4A">
              <w:rPr>
                <w:sz w:val="22"/>
                <w:szCs w:val="22"/>
              </w:rPr>
              <w:t>Нет эффекта</w:t>
            </w:r>
          </w:p>
        </w:tc>
      </w:tr>
      <w:tr w:rsidR="000D7E4A" w:rsidRPr="000D7E4A" w14:paraId="7F1A4050" w14:textId="77777777" w:rsidTr="00E90401">
        <w:tc>
          <w:tcPr>
            <w:tcW w:w="1792" w:type="dxa"/>
            <w:gridSpan w:val="2"/>
            <w:vMerge w:val="restart"/>
          </w:tcPr>
          <w:p w14:paraId="1699A089" w14:textId="0575D4E3" w:rsidR="000D7E4A" w:rsidRPr="000D7E4A" w:rsidRDefault="000D7E4A" w:rsidP="000D7E4A">
            <w:pPr>
              <w:spacing w:line="276" w:lineRule="auto"/>
              <w:jc w:val="both"/>
              <w:rPr>
                <w:sz w:val="22"/>
                <w:szCs w:val="22"/>
              </w:rPr>
            </w:pPr>
            <w:r w:rsidRPr="000D7E4A">
              <w:rPr>
                <w:sz w:val="22"/>
                <w:szCs w:val="22"/>
              </w:rPr>
              <w:t>Общий объем инвестиций в производство</w:t>
            </w:r>
          </w:p>
        </w:tc>
        <w:tc>
          <w:tcPr>
            <w:tcW w:w="1880" w:type="dxa"/>
            <w:vAlign w:val="center"/>
          </w:tcPr>
          <w:p w14:paraId="1EB07686" w14:textId="02F9B414" w:rsidR="000D7E4A" w:rsidRPr="000D7E4A" w:rsidRDefault="000D7E4A" w:rsidP="000D7E4A">
            <w:pPr>
              <w:spacing w:line="276" w:lineRule="auto"/>
              <w:jc w:val="both"/>
              <w:rPr>
                <w:sz w:val="22"/>
                <w:szCs w:val="22"/>
              </w:rPr>
            </w:pPr>
            <w:r w:rsidRPr="000D7E4A">
              <w:rPr>
                <w:sz w:val="22"/>
                <w:szCs w:val="22"/>
              </w:rPr>
              <w:t>Крупные фирмы, связанные с эко-промышленностью</w:t>
            </w:r>
          </w:p>
        </w:tc>
        <w:tc>
          <w:tcPr>
            <w:tcW w:w="1852" w:type="dxa"/>
            <w:vAlign w:val="center"/>
          </w:tcPr>
          <w:p w14:paraId="72BFA27B" w14:textId="4D86FC80" w:rsidR="000D7E4A" w:rsidRPr="000D7E4A" w:rsidRDefault="000D7E4A" w:rsidP="000D7E4A">
            <w:pPr>
              <w:spacing w:line="276" w:lineRule="auto"/>
              <w:jc w:val="both"/>
              <w:rPr>
                <w:sz w:val="22"/>
                <w:szCs w:val="22"/>
              </w:rPr>
            </w:pPr>
            <w:r w:rsidRPr="000D7E4A">
              <w:rPr>
                <w:sz w:val="22"/>
                <w:szCs w:val="22"/>
              </w:rPr>
              <w:t>Малые и средние фирмы, связанные с эко-промышленностью</w:t>
            </w:r>
          </w:p>
        </w:tc>
        <w:tc>
          <w:tcPr>
            <w:tcW w:w="1984" w:type="dxa"/>
            <w:vAlign w:val="center"/>
          </w:tcPr>
          <w:p w14:paraId="3CC9448A" w14:textId="7CFD6E8F" w:rsidR="000D7E4A" w:rsidRPr="000D7E4A" w:rsidRDefault="000D7E4A" w:rsidP="000D7E4A">
            <w:pPr>
              <w:spacing w:line="276" w:lineRule="auto"/>
              <w:jc w:val="both"/>
              <w:rPr>
                <w:sz w:val="22"/>
                <w:szCs w:val="22"/>
              </w:rPr>
            </w:pPr>
            <w:r w:rsidRPr="000D7E4A">
              <w:rPr>
                <w:sz w:val="22"/>
                <w:szCs w:val="22"/>
              </w:rPr>
              <w:t>Отрасли, связанные с эко-промышленностью</w:t>
            </w:r>
          </w:p>
        </w:tc>
        <w:tc>
          <w:tcPr>
            <w:tcW w:w="1837" w:type="dxa"/>
            <w:vAlign w:val="center"/>
          </w:tcPr>
          <w:p w14:paraId="105745B7" w14:textId="60C10D6F" w:rsidR="000D7E4A" w:rsidRPr="000D7E4A" w:rsidRDefault="000D7E4A" w:rsidP="000D7E4A">
            <w:pPr>
              <w:spacing w:line="276" w:lineRule="auto"/>
              <w:jc w:val="both"/>
              <w:rPr>
                <w:sz w:val="22"/>
                <w:szCs w:val="22"/>
              </w:rPr>
            </w:pPr>
            <w:r w:rsidRPr="000D7E4A">
              <w:rPr>
                <w:sz w:val="22"/>
                <w:szCs w:val="22"/>
              </w:rPr>
              <w:t>Отрасли, не связанные с эко-промышленностью</w:t>
            </w:r>
          </w:p>
        </w:tc>
      </w:tr>
      <w:tr w:rsidR="000D7E4A" w14:paraId="1EB09735" w14:textId="77777777" w:rsidTr="00E90401">
        <w:tc>
          <w:tcPr>
            <w:tcW w:w="1792" w:type="dxa"/>
            <w:gridSpan w:val="2"/>
            <w:vMerge/>
          </w:tcPr>
          <w:p w14:paraId="2D223E2A" w14:textId="033EB763" w:rsidR="000D7E4A" w:rsidRPr="000D7E4A" w:rsidRDefault="000D7E4A" w:rsidP="000D7E4A">
            <w:pPr>
              <w:spacing w:line="276" w:lineRule="auto"/>
              <w:jc w:val="both"/>
              <w:rPr>
                <w:sz w:val="22"/>
                <w:szCs w:val="22"/>
              </w:rPr>
            </w:pPr>
          </w:p>
        </w:tc>
        <w:tc>
          <w:tcPr>
            <w:tcW w:w="1880" w:type="dxa"/>
          </w:tcPr>
          <w:p w14:paraId="15B7A9E7" w14:textId="67AAC0CD" w:rsidR="000D7E4A" w:rsidRPr="000D7E4A" w:rsidRDefault="000D7E4A" w:rsidP="000D7E4A">
            <w:pPr>
              <w:spacing w:line="276" w:lineRule="auto"/>
              <w:jc w:val="both"/>
              <w:rPr>
                <w:sz w:val="22"/>
                <w:szCs w:val="22"/>
              </w:rPr>
            </w:pPr>
            <w:r w:rsidRPr="000D7E4A">
              <w:rPr>
                <w:sz w:val="22"/>
                <w:szCs w:val="22"/>
              </w:rPr>
              <w:t>Повышение</w:t>
            </w:r>
          </w:p>
        </w:tc>
        <w:tc>
          <w:tcPr>
            <w:tcW w:w="1852" w:type="dxa"/>
          </w:tcPr>
          <w:p w14:paraId="41FDB1D3" w14:textId="48185529" w:rsidR="000D7E4A" w:rsidRPr="000D7E4A" w:rsidRDefault="000D7E4A" w:rsidP="000D7E4A">
            <w:pPr>
              <w:spacing w:line="276" w:lineRule="auto"/>
              <w:jc w:val="both"/>
              <w:rPr>
                <w:sz w:val="22"/>
                <w:szCs w:val="22"/>
              </w:rPr>
            </w:pPr>
            <w:r w:rsidRPr="000D7E4A">
              <w:rPr>
                <w:sz w:val="22"/>
                <w:szCs w:val="22"/>
              </w:rPr>
              <w:t>Ухудшение</w:t>
            </w:r>
          </w:p>
        </w:tc>
        <w:tc>
          <w:tcPr>
            <w:tcW w:w="1984" w:type="dxa"/>
          </w:tcPr>
          <w:p w14:paraId="3C9BBA41" w14:textId="7662197C" w:rsidR="000D7E4A" w:rsidRPr="000D7E4A" w:rsidRDefault="000D7E4A" w:rsidP="000D7E4A">
            <w:pPr>
              <w:spacing w:line="276" w:lineRule="auto"/>
              <w:jc w:val="both"/>
              <w:rPr>
                <w:sz w:val="22"/>
                <w:szCs w:val="22"/>
              </w:rPr>
            </w:pPr>
            <w:r w:rsidRPr="000D7E4A">
              <w:rPr>
                <w:sz w:val="22"/>
                <w:szCs w:val="22"/>
              </w:rPr>
              <w:t>Повышение</w:t>
            </w:r>
          </w:p>
        </w:tc>
        <w:tc>
          <w:tcPr>
            <w:tcW w:w="1837" w:type="dxa"/>
          </w:tcPr>
          <w:p w14:paraId="3D4517D8" w14:textId="3DB46F1F" w:rsidR="000D7E4A" w:rsidRPr="000D7E4A" w:rsidRDefault="000D7E4A" w:rsidP="000D7E4A">
            <w:pPr>
              <w:spacing w:line="276" w:lineRule="auto"/>
              <w:jc w:val="both"/>
              <w:rPr>
                <w:sz w:val="22"/>
                <w:szCs w:val="22"/>
              </w:rPr>
            </w:pPr>
            <w:r w:rsidRPr="000D7E4A">
              <w:rPr>
                <w:sz w:val="22"/>
                <w:szCs w:val="22"/>
              </w:rPr>
              <w:t>Ухудшение</w:t>
            </w:r>
          </w:p>
        </w:tc>
      </w:tr>
      <w:tr w:rsidR="00547F84" w:rsidRPr="000D7E4A" w14:paraId="224FF332" w14:textId="77777777" w:rsidTr="00E90401">
        <w:tc>
          <w:tcPr>
            <w:tcW w:w="1792" w:type="dxa"/>
            <w:gridSpan w:val="2"/>
            <w:vMerge w:val="restart"/>
          </w:tcPr>
          <w:p w14:paraId="6A8A827A" w14:textId="77777777" w:rsidR="000D7E4A" w:rsidRPr="000D7E4A" w:rsidRDefault="000D7E4A" w:rsidP="000D7E4A">
            <w:pPr>
              <w:spacing w:line="276" w:lineRule="auto"/>
              <w:jc w:val="both"/>
              <w:rPr>
                <w:sz w:val="22"/>
                <w:szCs w:val="22"/>
              </w:rPr>
            </w:pPr>
            <w:r w:rsidRPr="000D7E4A">
              <w:rPr>
                <w:sz w:val="22"/>
                <w:szCs w:val="22"/>
              </w:rPr>
              <w:t>ПИИ в обрабатывающую промышленность</w:t>
            </w:r>
          </w:p>
          <w:p w14:paraId="77A588A5" w14:textId="77777777" w:rsidR="000D7E4A" w:rsidRPr="000D7E4A" w:rsidRDefault="000D7E4A" w:rsidP="000D7E4A">
            <w:pPr>
              <w:spacing w:line="276" w:lineRule="auto"/>
              <w:jc w:val="both"/>
              <w:rPr>
                <w:sz w:val="22"/>
                <w:szCs w:val="22"/>
              </w:rPr>
            </w:pPr>
          </w:p>
        </w:tc>
        <w:tc>
          <w:tcPr>
            <w:tcW w:w="1880" w:type="dxa"/>
            <w:vAlign w:val="center"/>
          </w:tcPr>
          <w:p w14:paraId="24780B38" w14:textId="7AFDA665" w:rsidR="000D7E4A" w:rsidRPr="000D7E4A" w:rsidRDefault="000D7E4A" w:rsidP="000D7E4A">
            <w:pPr>
              <w:spacing w:line="276" w:lineRule="auto"/>
              <w:jc w:val="both"/>
              <w:rPr>
                <w:sz w:val="22"/>
                <w:szCs w:val="22"/>
              </w:rPr>
            </w:pPr>
            <w:r w:rsidRPr="000D7E4A">
              <w:rPr>
                <w:sz w:val="22"/>
                <w:szCs w:val="22"/>
              </w:rPr>
              <w:t>Инвестиции от национальных инвесторов</w:t>
            </w:r>
          </w:p>
        </w:tc>
        <w:tc>
          <w:tcPr>
            <w:tcW w:w="1852" w:type="dxa"/>
            <w:vAlign w:val="center"/>
          </w:tcPr>
          <w:p w14:paraId="2C531EC3" w14:textId="2C1F9A7E" w:rsidR="000D7E4A" w:rsidRPr="000D7E4A" w:rsidRDefault="000D7E4A" w:rsidP="000D7E4A">
            <w:pPr>
              <w:spacing w:line="276" w:lineRule="auto"/>
              <w:jc w:val="both"/>
              <w:rPr>
                <w:sz w:val="22"/>
                <w:szCs w:val="22"/>
              </w:rPr>
            </w:pPr>
            <w:r w:rsidRPr="000D7E4A">
              <w:rPr>
                <w:sz w:val="22"/>
                <w:szCs w:val="22"/>
              </w:rPr>
              <w:t xml:space="preserve">Иностранные инвестиции </w:t>
            </w:r>
          </w:p>
        </w:tc>
        <w:tc>
          <w:tcPr>
            <w:tcW w:w="1984" w:type="dxa"/>
            <w:vAlign w:val="center"/>
          </w:tcPr>
          <w:p w14:paraId="0BCFFA42" w14:textId="18710ACC" w:rsidR="000D7E4A" w:rsidRPr="000D7E4A" w:rsidRDefault="000D7E4A" w:rsidP="000D7E4A">
            <w:pPr>
              <w:spacing w:line="276" w:lineRule="auto"/>
              <w:jc w:val="both"/>
              <w:rPr>
                <w:sz w:val="22"/>
                <w:szCs w:val="22"/>
                <w:lang w:val="en-US"/>
              </w:rPr>
            </w:pPr>
            <w:r w:rsidRPr="000D7E4A">
              <w:rPr>
                <w:sz w:val="22"/>
                <w:szCs w:val="22"/>
              </w:rPr>
              <w:t>Инвестиции от национальных инвесторов</w:t>
            </w:r>
          </w:p>
        </w:tc>
        <w:tc>
          <w:tcPr>
            <w:tcW w:w="1837" w:type="dxa"/>
            <w:vAlign w:val="center"/>
          </w:tcPr>
          <w:p w14:paraId="44C05A2B" w14:textId="02C8E552" w:rsidR="000D7E4A" w:rsidRPr="000D7E4A" w:rsidRDefault="000D7E4A" w:rsidP="000D7E4A">
            <w:pPr>
              <w:spacing w:line="276" w:lineRule="auto"/>
              <w:jc w:val="both"/>
              <w:rPr>
                <w:sz w:val="22"/>
                <w:szCs w:val="22"/>
                <w:lang w:val="en-US"/>
              </w:rPr>
            </w:pPr>
            <w:r w:rsidRPr="000D7E4A">
              <w:rPr>
                <w:sz w:val="22"/>
                <w:szCs w:val="22"/>
              </w:rPr>
              <w:t xml:space="preserve">Иностранные инвестиции </w:t>
            </w:r>
          </w:p>
        </w:tc>
      </w:tr>
      <w:tr w:rsidR="000D7E4A" w14:paraId="0A634CBD" w14:textId="77777777" w:rsidTr="00E90401">
        <w:tc>
          <w:tcPr>
            <w:tcW w:w="1792" w:type="dxa"/>
            <w:gridSpan w:val="2"/>
            <w:vMerge/>
          </w:tcPr>
          <w:p w14:paraId="7A731AED" w14:textId="77777777" w:rsidR="000D7E4A" w:rsidRPr="000D7E4A" w:rsidRDefault="000D7E4A" w:rsidP="000D7E4A">
            <w:pPr>
              <w:spacing w:line="276" w:lineRule="auto"/>
              <w:jc w:val="both"/>
              <w:rPr>
                <w:sz w:val="22"/>
                <w:szCs w:val="22"/>
                <w:lang w:val="en-US"/>
              </w:rPr>
            </w:pPr>
          </w:p>
        </w:tc>
        <w:tc>
          <w:tcPr>
            <w:tcW w:w="1880" w:type="dxa"/>
          </w:tcPr>
          <w:p w14:paraId="2CDD0104" w14:textId="3E2C31A7" w:rsidR="000D7E4A" w:rsidRPr="000D7E4A" w:rsidRDefault="000D7E4A" w:rsidP="000D7E4A">
            <w:pPr>
              <w:spacing w:line="276" w:lineRule="auto"/>
              <w:jc w:val="both"/>
              <w:rPr>
                <w:sz w:val="22"/>
                <w:szCs w:val="22"/>
              </w:rPr>
            </w:pPr>
            <w:r w:rsidRPr="000D7E4A">
              <w:rPr>
                <w:sz w:val="22"/>
                <w:szCs w:val="22"/>
              </w:rPr>
              <w:t>Ухудшение</w:t>
            </w:r>
          </w:p>
        </w:tc>
        <w:tc>
          <w:tcPr>
            <w:tcW w:w="1852" w:type="dxa"/>
          </w:tcPr>
          <w:p w14:paraId="357CC74D" w14:textId="2ACD862B" w:rsidR="000D7E4A" w:rsidRPr="000D7E4A" w:rsidRDefault="000D7E4A" w:rsidP="000D7E4A">
            <w:pPr>
              <w:spacing w:line="276" w:lineRule="auto"/>
              <w:jc w:val="both"/>
              <w:rPr>
                <w:sz w:val="22"/>
                <w:szCs w:val="22"/>
              </w:rPr>
            </w:pPr>
            <w:r w:rsidRPr="000D7E4A">
              <w:rPr>
                <w:sz w:val="22"/>
                <w:szCs w:val="22"/>
              </w:rPr>
              <w:t>Повышение</w:t>
            </w:r>
          </w:p>
        </w:tc>
        <w:tc>
          <w:tcPr>
            <w:tcW w:w="1984" w:type="dxa"/>
          </w:tcPr>
          <w:p w14:paraId="0EF6AE71" w14:textId="023A68C0" w:rsidR="000D7E4A" w:rsidRPr="000D7E4A" w:rsidRDefault="000D7E4A" w:rsidP="000D7E4A">
            <w:pPr>
              <w:spacing w:line="276" w:lineRule="auto"/>
              <w:jc w:val="both"/>
              <w:rPr>
                <w:sz w:val="22"/>
                <w:szCs w:val="22"/>
              </w:rPr>
            </w:pPr>
            <w:r w:rsidRPr="000D7E4A">
              <w:rPr>
                <w:sz w:val="22"/>
                <w:szCs w:val="22"/>
              </w:rPr>
              <w:t>Ухудшение</w:t>
            </w:r>
          </w:p>
        </w:tc>
        <w:tc>
          <w:tcPr>
            <w:tcW w:w="1837" w:type="dxa"/>
          </w:tcPr>
          <w:p w14:paraId="288ED3E2" w14:textId="27FDBAE7" w:rsidR="000D7E4A" w:rsidRPr="000D7E4A" w:rsidRDefault="000D7E4A" w:rsidP="000D7E4A">
            <w:pPr>
              <w:spacing w:line="276" w:lineRule="auto"/>
              <w:jc w:val="both"/>
              <w:rPr>
                <w:sz w:val="22"/>
                <w:szCs w:val="22"/>
              </w:rPr>
            </w:pPr>
            <w:r w:rsidRPr="000D7E4A">
              <w:rPr>
                <w:sz w:val="22"/>
                <w:szCs w:val="22"/>
              </w:rPr>
              <w:t>Повышение</w:t>
            </w:r>
          </w:p>
        </w:tc>
      </w:tr>
      <w:tr w:rsidR="000D7E4A" w14:paraId="6D60DB7B" w14:textId="77777777" w:rsidTr="00E90401">
        <w:tc>
          <w:tcPr>
            <w:tcW w:w="1769" w:type="dxa"/>
            <w:vMerge w:val="restart"/>
          </w:tcPr>
          <w:p w14:paraId="30023203" w14:textId="5BC36612" w:rsidR="000D7E4A" w:rsidRPr="000D7E4A" w:rsidRDefault="000D7E4A" w:rsidP="000D7E4A">
            <w:pPr>
              <w:spacing w:line="276" w:lineRule="auto"/>
              <w:jc w:val="both"/>
              <w:rPr>
                <w:sz w:val="22"/>
                <w:szCs w:val="22"/>
              </w:rPr>
            </w:pPr>
            <w:r w:rsidRPr="000D7E4A">
              <w:rPr>
                <w:sz w:val="22"/>
                <w:szCs w:val="22"/>
              </w:rPr>
              <w:t>Экспорт в промышленных товарах</w:t>
            </w:r>
          </w:p>
        </w:tc>
        <w:tc>
          <w:tcPr>
            <w:tcW w:w="3755" w:type="dxa"/>
            <w:gridSpan w:val="3"/>
            <w:vMerge w:val="restart"/>
          </w:tcPr>
          <w:p w14:paraId="060A647C" w14:textId="77777777" w:rsidR="000D7E4A" w:rsidRPr="000D7E4A" w:rsidRDefault="000D7E4A" w:rsidP="000D7E4A">
            <w:pPr>
              <w:spacing w:line="276" w:lineRule="auto"/>
              <w:jc w:val="both"/>
              <w:rPr>
                <w:sz w:val="22"/>
                <w:szCs w:val="22"/>
              </w:rPr>
            </w:pPr>
          </w:p>
        </w:tc>
        <w:tc>
          <w:tcPr>
            <w:tcW w:w="1984" w:type="dxa"/>
            <w:vAlign w:val="center"/>
          </w:tcPr>
          <w:p w14:paraId="57BD8C7D" w14:textId="6C0D0035" w:rsidR="000D7E4A" w:rsidRPr="000D7E4A" w:rsidRDefault="000D7E4A" w:rsidP="000D7E4A">
            <w:pPr>
              <w:spacing w:line="276" w:lineRule="auto"/>
              <w:jc w:val="both"/>
              <w:rPr>
                <w:sz w:val="22"/>
                <w:szCs w:val="22"/>
              </w:rPr>
            </w:pPr>
            <w:r w:rsidRPr="000D7E4A">
              <w:rPr>
                <w:sz w:val="22"/>
                <w:szCs w:val="22"/>
              </w:rPr>
              <w:t>Отрасли, связанные с эко-промышленностью</w:t>
            </w:r>
          </w:p>
        </w:tc>
        <w:tc>
          <w:tcPr>
            <w:tcW w:w="1837" w:type="dxa"/>
            <w:vAlign w:val="center"/>
          </w:tcPr>
          <w:p w14:paraId="1DC36E08" w14:textId="7A9E3F4D" w:rsidR="000D7E4A" w:rsidRPr="000D7E4A" w:rsidRDefault="000D7E4A" w:rsidP="000D7E4A">
            <w:pPr>
              <w:spacing w:line="276" w:lineRule="auto"/>
              <w:jc w:val="both"/>
              <w:rPr>
                <w:sz w:val="22"/>
                <w:szCs w:val="22"/>
              </w:rPr>
            </w:pPr>
            <w:r w:rsidRPr="000D7E4A">
              <w:rPr>
                <w:sz w:val="22"/>
                <w:szCs w:val="22"/>
              </w:rPr>
              <w:t>Отрасли, не связанные с эко-промышленностью</w:t>
            </w:r>
          </w:p>
        </w:tc>
      </w:tr>
      <w:tr w:rsidR="000D7E4A" w14:paraId="6C8ADAB3" w14:textId="77777777" w:rsidTr="00E90401">
        <w:tc>
          <w:tcPr>
            <w:tcW w:w="1769" w:type="dxa"/>
            <w:vMerge/>
          </w:tcPr>
          <w:p w14:paraId="37D0EED3" w14:textId="77777777" w:rsidR="000D7E4A" w:rsidRPr="000D7E4A" w:rsidRDefault="000D7E4A" w:rsidP="000D7E4A">
            <w:pPr>
              <w:spacing w:line="276" w:lineRule="auto"/>
              <w:jc w:val="both"/>
              <w:rPr>
                <w:sz w:val="22"/>
                <w:szCs w:val="22"/>
              </w:rPr>
            </w:pPr>
          </w:p>
        </w:tc>
        <w:tc>
          <w:tcPr>
            <w:tcW w:w="3755" w:type="dxa"/>
            <w:gridSpan w:val="3"/>
            <w:vMerge/>
          </w:tcPr>
          <w:p w14:paraId="3A7616D3" w14:textId="77777777" w:rsidR="000D7E4A" w:rsidRPr="000D7E4A" w:rsidRDefault="000D7E4A" w:rsidP="000D7E4A">
            <w:pPr>
              <w:spacing w:line="276" w:lineRule="auto"/>
              <w:jc w:val="both"/>
              <w:rPr>
                <w:sz w:val="22"/>
                <w:szCs w:val="22"/>
              </w:rPr>
            </w:pPr>
          </w:p>
        </w:tc>
        <w:tc>
          <w:tcPr>
            <w:tcW w:w="1984" w:type="dxa"/>
          </w:tcPr>
          <w:p w14:paraId="5F56640F" w14:textId="19A02A26" w:rsidR="000D7E4A" w:rsidRPr="000D7E4A" w:rsidRDefault="000D7E4A" w:rsidP="000D7E4A">
            <w:pPr>
              <w:spacing w:line="276" w:lineRule="auto"/>
              <w:jc w:val="both"/>
              <w:rPr>
                <w:sz w:val="22"/>
                <w:szCs w:val="22"/>
              </w:rPr>
            </w:pPr>
            <w:r w:rsidRPr="000D7E4A">
              <w:rPr>
                <w:sz w:val="22"/>
                <w:szCs w:val="22"/>
              </w:rPr>
              <w:t>Ухудшение</w:t>
            </w:r>
          </w:p>
        </w:tc>
        <w:tc>
          <w:tcPr>
            <w:tcW w:w="1837" w:type="dxa"/>
          </w:tcPr>
          <w:p w14:paraId="10497143" w14:textId="04B253A1" w:rsidR="000D7E4A" w:rsidRPr="000D7E4A" w:rsidRDefault="000D7E4A" w:rsidP="000D7E4A">
            <w:pPr>
              <w:spacing w:line="276" w:lineRule="auto"/>
              <w:jc w:val="both"/>
              <w:rPr>
                <w:sz w:val="22"/>
                <w:szCs w:val="22"/>
              </w:rPr>
            </w:pPr>
            <w:r w:rsidRPr="000D7E4A">
              <w:rPr>
                <w:sz w:val="22"/>
                <w:szCs w:val="22"/>
              </w:rPr>
              <w:t>Повышение</w:t>
            </w:r>
          </w:p>
        </w:tc>
      </w:tr>
    </w:tbl>
    <w:p w14:paraId="148D4AAA" w14:textId="77777777" w:rsidR="000D7E4A" w:rsidRDefault="000D7E4A" w:rsidP="00E3497D">
      <w:pPr>
        <w:pStyle w:val="a3"/>
        <w:shd w:val="clear" w:color="auto" w:fill="FFFFFF"/>
        <w:spacing w:before="0" w:beforeAutospacing="0" w:after="0" w:afterAutospacing="0" w:line="360" w:lineRule="auto"/>
        <w:ind w:firstLine="709"/>
        <w:jc w:val="both"/>
        <w:rPr>
          <w:sz w:val="28"/>
          <w:szCs w:val="28"/>
        </w:rPr>
      </w:pPr>
    </w:p>
    <w:p w14:paraId="1FEB15BA" w14:textId="610F5277" w:rsidR="00AA16AB" w:rsidRPr="00AA16AB" w:rsidRDefault="00AA16AB" w:rsidP="00AA16AB">
      <w:pPr>
        <w:pStyle w:val="a3"/>
        <w:shd w:val="clear" w:color="auto" w:fill="FFFFFF"/>
        <w:spacing w:before="0" w:beforeAutospacing="0" w:after="0" w:afterAutospacing="0" w:line="360" w:lineRule="auto"/>
        <w:ind w:firstLine="709"/>
        <w:jc w:val="both"/>
        <w:rPr>
          <w:color w:val="333333"/>
          <w:sz w:val="28"/>
          <w:szCs w:val="28"/>
          <w:shd w:val="clear" w:color="auto" w:fill="FFFFFF"/>
          <w:lang w:val="ru"/>
        </w:rPr>
      </w:pPr>
      <w:r w:rsidRPr="00AA16AB">
        <w:rPr>
          <w:color w:val="333333"/>
          <w:sz w:val="28"/>
          <w:szCs w:val="28"/>
          <w:lang w:val="ru"/>
        </w:rPr>
        <w:t xml:space="preserve">Осуществление строгой экологической политики остается политически трудным, поскольку небольшой, но сильно локализованный экономический ущерб (например, с точки зрения занятости или потери конкурентоспособности) может вызвать сильное противодействие решению экологических проблем. Поэтому, как с точки зрения эффективности, так и с политической точки зрения, важно разрабатывать экологическую политику таким образом, чтобы она основывалась на ее позитивном чистом воздействии </w:t>
      </w:r>
      <w:r w:rsidRPr="00AA16AB">
        <w:rPr>
          <w:color w:val="333333"/>
          <w:sz w:val="28"/>
          <w:szCs w:val="28"/>
          <w:lang w:val="ru"/>
        </w:rPr>
        <w:lastRenderedPageBreak/>
        <w:t xml:space="preserve">на экономику, не жертвуя ее воздействием на окружающую среду. </w:t>
      </w:r>
      <w:r>
        <w:rPr>
          <w:color w:val="333333"/>
          <w:sz w:val="28"/>
          <w:szCs w:val="28"/>
          <w:lang w:val="ru"/>
        </w:rPr>
        <w:t xml:space="preserve">Предлагаемые рекомендации учитывают данный аспект. </w:t>
      </w:r>
    </w:p>
    <w:p w14:paraId="48D066E6" w14:textId="4A980182" w:rsidR="00AA16AB" w:rsidRDefault="00543CDA" w:rsidP="00AA16AB">
      <w:pPr>
        <w:pStyle w:val="a3"/>
        <w:shd w:val="clear" w:color="auto" w:fill="FFFFFF"/>
        <w:spacing w:before="0" w:beforeAutospacing="0" w:after="0" w:afterAutospacing="0" w:line="360" w:lineRule="auto"/>
        <w:ind w:firstLine="709"/>
        <w:jc w:val="both"/>
        <w:rPr>
          <w:color w:val="333333"/>
          <w:sz w:val="28"/>
          <w:szCs w:val="28"/>
          <w:shd w:val="clear" w:color="auto" w:fill="FFFFFF"/>
          <w:lang w:val="ru"/>
        </w:rPr>
      </w:pPr>
      <w:r w:rsidRPr="00AA16AB">
        <w:rPr>
          <w:color w:val="333333"/>
          <w:sz w:val="28"/>
          <w:szCs w:val="28"/>
          <w:shd w:val="clear" w:color="auto" w:fill="FFFFFF"/>
          <w:lang w:val="ru"/>
        </w:rPr>
        <w:t>Таким образом, экологическая политика может повысить производительность</w:t>
      </w:r>
      <w:r w:rsidR="00AA16AB">
        <w:rPr>
          <w:color w:val="333333"/>
          <w:sz w:val="28"/>
          <w:szCs w:val="28"/>
          <w:shd w:val="clear" w:color="auto" w:fill="FFFFFF"/>
          <w:lang w:val="ru"/>
        </w:rPr>
        <w:t xml:space="preserve"> и</w:t>
      </w:r>
      <w:r w:rsidRPr="00AA16AB">
        <w:rPr>
          <w:color w:val="333333"/>
          <w:sz w:val="28"/>
          <w:szCs w:val="28"/>
          <w:shd w:val="clear" w:color="auto" w:fill="FFFFFF"/>
          <w:lang w:val="ru"/>
        </w:rPr>
        <w:t xml:space="preserve"> увеличить вывоз ПИИ и импорт продуктов с высоким уровнем загрязнения. </w:t>
      </w:r>
      <w:r w:rsidR="00AA16AB">
        <w:rPr>
          <w:color w:val="333333"/>
          <w:sz w:val="28"/>
          <w:szCs w:val="28"/>
          <w:shd w:val="clear" w:color="auto" w:fill="FFFFFF"/>
          <w:lang w:val="ru"/>
        </w:rPr>
        <w:t xml:space="preserve">Соответственно, улучшение экологической ситуации на уровне основных загрязнителей, то есть легкой и тяжелой промышленности, повлечет за собой улучшение качества жизни граждан, а также ужесточение экологических норм позволит привлечь на дополнительные бюджетные средства, которые можно перераспределить для социальных нужд, что также отвечает международной концепции устойчивого развития. </w:t>
      </w:r>
    </w:p>
    <w:p w14:paraId="058A82B5" w14:textId="77777777" w:rsidR="000D7E4A" w:rsidRPr="00AA16AB" w:rsidRDefault="000D7E4A" w:rsidP="00B327DE">
      <w:pPr>
        <w:pStyle w:val="a3"/>
        <w:shd w:val="clear" w:color="auto" w:fill="FFFFFF"/>
        <w:spacing w:before="0" w:beforeAutospacing="0" w:after="0" w:afterAutospacing="0" w:line="360" w:lineRule="auto"/>
        <w:ind w:firstLine="709"/>
        <w:jc w:val="both"/>
        <w:rPr>
          <w:color w:val="000000"/>
          <w:sz w:val="28"/>
          <w:szCs w:val="28"/>
        </w:rPr>
      </w:pPr>
    </w:p>
    <w:p w14:paraId="1E5EBD29" w14:textId="607D485A" w:rsidR="00E3497D" w:rsidRPr="00AA16AB" w:rsidRDefault="00E3497D" w:rsidP="006D2E19">
      <w:pPr>
        <w:rPr>
          <w:bCs/>
          <w:color w:val="000000"/>
          <w:sz w:val="28"/>
          <w:szCs w:val="28"/>
        </w:rPr>
      </w:pPr>
      <w:r w:rsidRPr="00AA16AB">
        <w:rPr>
          <w:bCs/>
          <w:color w:val="000000"/>
          <w:sz w:val="28"/>
          <w:szCs w:val="28"/>
        </w:rPr>
        <w:br w:type="page"/>
      </w:r>
    </w:p>
    <w:p w14:paraId="57B97FE2" w14:textId="77777777" w:rsidR="00E3497D" w:rsidRDefault="00E3497D" w:rsidP="00E3497D">
      <w:pPr>
        <w:widowControl w:val="0"/>
        <w:tabs>
          <w:tab w:val="left" w:pos="1276"/>
        </w:tabs>
        <w:spacing w:line="360" w:lineRule="auto"/>
        <w:jc w:val="center"/>
        <w:outlineLvl w:val="0"/>
        <w:rPr>
          <w:b/>
          <w:caps/>
          <w:sz w:val="28"/>
          <w:szCs w:val="28"/>
          <w:shd w:val="clear" w:color="auto" w:fill="FFFFFF"/>
        </w:rPr>
      </w:pPr>
      <w:bookmarkStart w:id="2" w:name="_GoBack"/>
      <w:bookmarkEnd w:id="2"/>
      <w:r w:rsidRPr="008E07EC">
        <w:rPr>
          <w:b/>
          <w:caps/>
          <w:sz w:val="28"/>
          <w:szCs w:val="28"/>
          <w:shd w:val="clear" w:color="auto" w:fill="FFFFFF"/>
        </w:rPr>
        <w:lastRenderedPageBreak/>
        <w:t>Заключение</w:t>
      </w:r>
    </w:p>
    <w:p w14:paraId="026BF8C4" w14:textId="77777777" w:rsidR="00E3497D" w:rsidRPr="004F573C" w:rsidRDefault="00E3497D" w:rsidP="00E3497D">
      <w:pPr>
        <w:widowControl w:val="0"/>
        <w:tabs>
          <w:tab w:val="left" w:pos="1276"/>
        </w:tabs>
        <w:spacing w:line="360" w:lineRule="auto"/>
        <w:jc w:val="center"/>
        <w:outlineLvl w:val="0"/>
        <w:rPr>
          <w:b/>
          <w:caps/>
          <w:sz w:val="28"/>
          <w:szCs w:val="28"/>
          <w:shd w:val="clear" w:color="auto" w:fill="FFFFFF"/>
        </w:rPr>
      </w:pPr>
    </w:p>
    <w:p w14:paraId="03332DC1" w14:textId="77777777" w:rsidR="00E3497D" w:rsidRDefault="00E3497D" w:rsidP="00E3497D">
      <w:pPr>
        <w:widowControl w:val="0"/>
        <w:tabs>
          <w:tab w:val="left" w:pos="1276"/>
        </w:tabs>
        <w:spacing w:line="360" w:lineRule="auto"/>
        <w:ind w:firstLine="709"/>
        <w:jc w:val="both"/>
        <w:rPr>
          <w:sz w:val="28"/>
          <w:szCs w:val="28"/>
        </w:rPr>
      </w:pPr>
      <w:r w:rsidRPr="007346F1">
        <w:rPr>
          <w:sz w:val="28"/>
          <w:szCs w:val="28"/>
        </w:rPr>
        <w:t xml:space="preserve">По итогам проведенного исследования был сформулирован ряд выводов. </w:t>
      </w:r>
    </w:p>
    <w:p w14:paraId="61C950A4" w14:textId="750FD5D7" w:rsidR="00547F84" w:rsidRDefault="00547F84" w:rsidP="00E3497D">
      <w:pPr>
        <w:spacing w:line="360" w:lineRule="auto"/>
        <w:ind w:firstLine="709"/>
        <w:jc w:val="both"/>
        <w:rPr>
          <w:sz w:val="28"/>
          <w:szCs w:val="28"/>
          <w:lang w:val="ru"/>
        </w:rPr>
      </w:pPr>
      <w:r>
        <w:rPr>
          <w:sz w:val="28"/>
          <w:szCs w:val="28"/>
        </w:rPr>
        <w:t xml:space="preserve">Выявлено, что </w:t>
      </w:r>
      <w:r w:rsidRPr="00743656">
        <w:rPr>
          <w:sz w:val="28"/>
          <w:szCs w:val="28"/>
          <w:lang w:val="ru"/>
        </w:rPr>
        <w:t>Глобализация оказала огромное влияние на наш образ жизни. Он</w:t>
      </w:r>
      <w:r>
        <w:rPr>
          <w:sz w:val="28"/>
          <w:szCs w:val="28"/>
          <w:lang w:val="ru"/>
        </w:rPr>
        <w:t>а</w:t>
      </w:r>
      <w:r w:rsidRPr="00743656">
        <w:rPr>
          <w:sz w:val="28"/>
          <w:szCs w:val="28"/>
          <w:lang w:val="ru"/>
        </w:rPr>
        <w:t xml:space="preserve"> увеличил</w:t>
      </w:r>
      <w:r>
        <w:rPr>
          <w:sz w:val="28"/>
          <w:szCs w:val="28"/>
          <w:lang w:val="ru"/>
        </w:rPr>
        <w:t>а</w:t>
      </w:r>
      <w:r w:rsidRPr="00743656">
        <w:rPr>
          <w:sz w:val="28"/>
          <w:szCs w:val="28"/>
          <w:lang w:val="ru"/>
        </w:rPr>
        <w:t xml:space="preserve"> коммуникацию,</w:t>
      </w:r>
      <w:r>
        <w:rPr>
          <w:sz w:val="28"/>
          <w:szCs w:val="28"/>
          <w:lang w:val="ru"/>
        </w:rPr>
        <w:t xml:space="preserve"> предоставила</w:t>
      </w:r>
      <w:r w:rsidRPr="00743656">
        <w:rPr>
          <w:sz w:val="28"/>
          <w:szCs w:val="28"/>
          <w:lang w:val="ru"/>
        </w:rPr>
        <w:t xml:space="preserve"> более быстрый доступ к технологиям и больше инноваций. С другой стороны, глобализация породила несколько вопросов, наиболее заметным из которых является воздействие на окружающую среду. Глобализация была одной из основных тем экологических дискуссий, и экологи подчеркивали ее далеко идущие последствия. Однако по мере роста благосостояния экологическое сознание растет вместе с ним, что делает его основным обоснованием для снижения экологического ущерба на более поздних этапах экономического роста. Из-за глобализации и индустриализации в почву были введены различные химические вещества, в результате чего появилось много вредных сорняков и растений.</w:t>
      </w:r>
      <w:r w:rsidRPr="00743656">
        <w:rPr>
          <w:sz w:val="28"/>
          <w:szCs w:val="28"/>
        </w:rPr>
        <w:t xml:space="preserve"> </w:t>
      </w:r>
      <w:r w:rsidRPr="00743656">
        <w:rPr>
          <w:sz w:val="28"/>
          <w:szCs w:val="28"/>
          <w:lang w:val="ru"/>
        </w:rPr>
        <w:t>Воздействуя на генетический состав растений, эти токсичные отходы нанесли значительный ущерб. Это создало нагрузку на земельные и водные ресурсы, которые легко доступны. Во многих местах горы высечены, чтобы создать место для проходящего туннеля или автомагистрали. Огромные участки пустынной земли были нарушены для создания новых структур. Эти события могут привлекать людей, даже имея суровые экологические последствия.</w:t>
      </w:r>
    </w:p>
    <w:p w14:paraId="51351433" w14:textId="77777777" w:rsidR="00547F84" w:rsidRPr="00351791" w:rsidRDefault="00547F84" w:rsidP="00547F84">
      <w:pPr>
        <w:spacing w:line="360" w:lineRule="auto"/>
        <w:ind w:firstLine="709"/>
        <w:contextualSpacing/>
        <w:jc w:val="both"/>
        <w:rPr>
          <w:sz w:val="28"/>
          <w:szCs w:val="28"/>
        </w:rPr>
      </w:pPr>
      <w:r w:rsidRPr="00351791">
        <w:rPr>
          <w:sz w:val="28"/>
          <w:szCs w:val="28"/>
          <w:lang w:val="ru"/>
        </w:rPr>
        <w:t xml:space="preserve">Аналогичным образом, экологические ресурсы являются неотъемлемым компонентом экономического роста. Они широко востребованы не только для первичных потребностей (например, продуктов питания, жилья и одежды), но и для экономического прогресса. Таким образом, экономическое процветание можно назвать функцией экологических ресурсов страны, включая пахотные земли, лесные продукты, углеродное пространство, застроенные земли, рыболовные угодья и пастбища. Изобилие этих ресурсов и их эксплуатация могут способствовать быстрому росту экономики. Кроме того, экологические </w:t>
      </w:r>
      <w:r w:rsidRPr="00351791">
        <w:rPr>
          <w:sz w:val="28"/>
          <w:szCs w:val="28"/>
          <w:lang w:val="ru"/>
        </w:rPr>
        <w:lastRenderedPageBreak/>
        <w:t xml:space="preserve">потребности в стране могут значительно определять внутренний и иностранный инвестиционный потенциал страны и, следовательно, влиять на уровень доходов и занятости. Однако, когда эти экологические ресурсы чрезмерно эксплуатируются, они также могут поставить под угрозу устойчивый рост и вызвать экологическую деградацию. </w:t>
      </w:r>
    </w:p>
    <w:p w14:paraId="2C53CCB0" w14:textId="35B4DFD1" w:rsidR="00547F84" w:rsidRPr="00475F8C" w:rsidRDefault="00547F84" w:rsidP="00547F84">
      <w:pPr>
        <w:pStyle w:val="a3"/>
        <w:shd w:val="clear" w:color="auto" w:fill="FFFFFF"/>
        <w:spacing w:before="0" w:beforeAutospacing="0" w:after="0" w:afterAutospacing="0" w:line="360" w:lineRule="auto"/>
        <w:ind w:firstLine="709"/>
        <w:contextualSpacing/>
        <w:jc w:val="both"/>
        <w:rPr>
          <w:color w:val="000000" w:themeColor="text1"/>
          <w:sz w:val="28"/>
          <w:szCs w:val="28"/>
        </w:rPr>
      </w:pPr>
      <w:r>
        <w:rPr>
          <w:sz w:val="28"/>
          <w:szCs w:val="28"/>
          <w:lang w:val="ru"/>
        </w:rPr>
        <w:t>По результатам оценки, д</w:t>
      </w:r>
      <w:r w:rsidRPr="000664AE">
        <w:rPr>
          <w:sz w:val="28"/>
          <w:szCs w:val="28"/>
          <w:lang w:val="ru"/>
        </w:rPr>
        <w:t xml:space="preserve">ля борьбы с изменением климата ЕС формулирует и реализует политику и стратегии, играя ведущую роль в международных переговорах по климату. ЕС привержен надлежащему выполнению Парижского соглашения (международный договор об изменении климата, принятый на COP21). Он направлен на продвижение </w:t>
      </w:r>
      <w:proofErr w:type="spellStart"/>
      <w:r w:rsidRPr="000664AE">
        <w:rPr>
          <w:sz w:val="28"/>
          <w:szCs w:val="28"/>
          <w:lang w:val="ru"/>
        </w:rPr>
        <w:t>низкоуглеродных</w:t>
      </w:r>
      <w:proofErr w:type="spellEnd"/>
      <w:r w:rsidRPr="000664AE">
        <w:rPr>
          <w:sz w:val="28"/>
          <w:szCs w:val="28"/>
          <w:lang w:val="ru"/>
        </w:rPr>
        <w:t xml:space="preserve"> технологий, а также на защиту и улучшение качества окружающей среды.</w:t>
      </w:r>
      <w:r>
        <w:rPr>
          <w:sz w:val="28"/>
          <w:szCs w:val="28"/>
          <w:lang w:val="ru"/>
        </w:rPr>
        <w:t xml:space="preserve"> К</w:t>
      </w:r>
      <w:proofErr w:type="spellStart"/>
      <w:r w:rsidRPr="00475F8C">
        <w:rPr>
          <w:color w:val="000000" w:themeColor="text1"/>
          <w:sz w:val="28"/>
          <w:szCs w:val="28"/>
        </w:rPr>
        <w:t>аждая</w:t>
      </w:r>
      <w:proofErr w:type="spellEnd"/>
      <w:r w:rsidRPr="00475F8C">
        <w:rPr>
          <w:color w:val="000000" w:themeColor="text1"/>
          <w:sz w:val="28"/>
          <w:szCs w:val="28"/>
        </w:rPr>
        <w:t xml:space="preserve"> страна Е</w:t>
      </w:r>
      <w:r>
        <w:rPr>
          <w:color w:val="000000" w:themeColor="text1"/>
          <w:sz w:val="28"/>
          <w:szCs w:val="28"/>
        </w:rPr>
        <w:t>вропы</w:t>
      </w:r>
      <w:r w:rsidRPr="00475F8C">
        <w:rPr>
          <w:color w:val="000000" w:themeColor="text1"/>
          <w:sz w:val="28"/>
          <w:szCs w:val="28"/>
        </w:rPr>
        <w:t xml:space="preserve"> выбирает такие способы и меры, которые будут эффективно функционировать именно в их стране и помогут повысить уровень защиты окружающей среды. И эта стратегия опирается на принцип субсидиарности, согласно которому в экологической политике ряд вопросов решается на самых низах, где решение наиболее эффективно. После мониторинга некоторых стран Е</w:t>
      </w:r>
      <w:r>
        <w:rPr>
          <w:color w:val="000000" w:themeColor="text1"/>
          <w:sz w:val="28"/>
          <w:szCs w:val="28"/>
        </w:rPr>
        <w:t>вропы</w:t>
      </w:r>
      <w:r w:rsidRPr="00475F8C">
        <w:rPr>
          <w:color w:val="000000" w:themeColor="text1"/>
          <w:sz w:val="28"/>
          <w:szCs w:val="28"/>
        </w:rPr>
        <w:t xml:space="preserve">, и, зная, что Россия имеет закрытую систему, то есть страна использует ресурсы себе во благо, но не в пользу окружающей среды, что естественно сказывается на экологическую ситуацию в стране, народ не задумывается как выбросы с предприятий или бытовые отходы сказываются на нас, на окружающую среду. Именно поэтому необходимо провести оценку экологического состояния нашей страны и формировать новую модель экологической политики. По официальным историческим данным говорится, что начало зарождения экологической политики началось в 20-е г., где большое внимание уделялось проблемам сохранения и рационального использования природных ресурсов, поэтому стало отниматься право на собственные владения землей, водой, тем самым законодательными актами закреплялось полное владение всеми природными богатствами за государством. В связи с интенсивным ростом промышленности </w:t>
      </w:r>
      <w:r w:rsidRPr="00475F8C">
        <w:rPr>
          <w:color w:val="000000" w:themeColor="text1"/>
          <w:sz w:val="28"/>
          <w:szCs w:val="28"/>
        </w:rPr>
        <w:lastRenderedPageBreak/>
        <w:t xml:space="preserve">стали создаваться природные заповедники, где охранялась флора и фауна живой природы. </w:t>
      </w:r>
    </w:p>
    <w:p w14:paraId="0EB45D72" w14:textId="12D85A11" w:rsidR="00547F84" w:rsidRDefault="00547F84" w:rsidP="00547F84">
      <w:pPr>
        <w:pStyle w:val="a3"/>
        <w:shd w:val="clear" w:color="auto" w:fill="FFFFFF"/>
        <w:spacing w:before="0" w:beforeAutospacing="0" w:after="0" w:afterAutospacing="0" w:line="360" w:lineRule="auto"/>
        <w:ind w:firstLine="709"/>
        <w:contextualSpacing/>
        <w:jc w:val="both"/>
        <w:rPr>
          <w:color w:val="000000" w:themeColor="text1"/>
          <w:sz w:val="28"/>
          <w:szCs w:val="28"/>
        </w:rPr>
      </w:pPr>
      <w:r>
        <w:rPr>
          <w:sz w:val="28"/>
          <w:szCs w:val="28"/>
        </w:rPr>
        <w:t>В</w:t>
      </w:r>
      <w:r w:rsidRPr="000D7E4A">
        <w:rPr>
          <w:sz w:val="28"/>
          <w:szCs w:val="28"/>
        </w:rPr>
        <w:t xml:space="preserve"> России </w:t>
      </w:r>
      <w:r>
        <w:rPr>
          <w:sz w:val="28"/>
          <w:szCs w:val="28"/>
        </w:rPr>
        <w:t xml:space="preserve">для решения экологических проблем </w:t>
      </w:r>
      <w:r w:rsidRPr="000D7E4A">
        <w:rPr>
          <w:sz w:val="28"/>
          <w:szCs w:val="28"/>
        </w:rPr>
        <w:t>используется один из вариантов действий, предлагаемый в Руководстве ООН, по продвижению «Повестки 2030» в национальный контекст.</w:t>
      </w:r>
      <w:r>
        <w:rPr>
          <w:sz w:val="28"/>
          <w:szCs w:val="28"/>
        </w:rPr>
        <w:t xml:space="preserve"> </w:t>
      </w:r>
      <w:r w:rsidRPr="000D7E4A">
        <w:rPr>
          <w:color w:val="000000" w:themeColor="text1"/>
          <w:sz w:val="28"/>
          <w:szCs w:val="28"/>
        </w:rPr>
        <w:t>В России экологическим проблемам уделяется особое внимание. С 2017 года, который был назван «годом экологии», национальная политика ориентирована на решение не только глобальных экологических проблем, но и внутренних. На сегодняшний день основными проблемами для России являются загрязнение воздуха, использование ресурсов, экологическая промышленность, водопользование, охрана здоровья населения, развитие зеленой экономики, международное экологическое сотрудничество и т.д.</w:t>
      </w:r>
    </w:p>
    <w:p w14:paraId="07F9DF47" w14:textId="47E95630" w:rsidR="00547F84" w:rsidRDefault="00547F84" w:rsidP="00547F84">
      <w:pPr>
        <w:pStyle w:val="a4"/>
        <w:spacing w:line="360" w:lineRule="auto"/>
        <w:ind w:left="-142" w:firstLine="851"/>
        <w:jc w:val="both"/>
        <w:rPr>
          <w:sz w:val="28"/>
          <w:szCs w:val="28"/>
        </w:rPr>
      </w:pPr>
      <w:r>
        <w:rPr>
          <w:sz w:val="28"/>
          <w:szCs w:val="28"/>
        </w:rPr>
        <w:t>Исходя из проведенного анализа, можно выделить предложения для решения экологических проблем в российской экономике:</w:t>
      </w:r>
    </w:p>
    <w:p w14:paraId="253358C1" w14:textId="77777777" w:rsidR="00AF4E81" w:rsidRDefault="00E90401" w:rsidP="00AF4E81">
      <w:pPr>
        <w:pStyle w:val="a4"/>
        <w:numPr>
          <w:ilvl w:val="2"/>
          <w:numId w:val="12"/>
        </w:numPr>
        <w:spacing w:line="360" w:lineRule="auto"/>
        <w:ind w:left="0" w:firstLine="709"/>
        <w:jc w:val="both"/>
        <w:rPr>
          <w:sz w:val="28"/>
          <w:szCs w:val="28"/>
        </w:rPr>
      </w:pPr>
      <w:r w:rsidRPr="00E90401">
        <w:rPr>
          <w:sz w:val="28"/>
          <w:szCs w:val="28"/>
        </w:rPr>
        <w:t xml:space="preserve">Просвещение об экологических проблемах. </w:t>
      </w:r>
    </w:p>
    <w:p w14:paraId="38023133" w14:textId="77777777" w:rsidR="00AF4E81" w:rsidRDefault="00E90401" w:rsidP="00AF4E81">
      <w:pPr>
        <w:pStyle w:val="a4"/>
        <w:numPr>
          <w:ilvl w:val="1"/>
          <w:numId w:val="19"/>
        </w:numPr>
        <w:spacing w:line="360" w:lineRule="auto"/>
        <w:ind w:left="0" w:firstLine="709"/>
        <w:jc w:val="both"/>
        <w:rPr>
          <w:sz w:val="28"/>
          <w:szCs w:val="28"/>
        </w:rPr>
      </w:pPr>
      <w:r w:rsidRPr="00AF4E81">
        <w:rPr>
          <w:sz w:val="28"/>
          <w:szCs w:val="28"/>
        </w:rPr>
        <w:t>Создание обязательных учебных дисциплин об устойчивом развитии, внесение их в образовательные стандарты. Как показывает практика Германии и Дании, решение экологических проблем невозможно без помощи населения страны, за счет чувства социальной ответственности, которое возникает посредством просвещения о глобальных проблемах и устойчивом развитии</w:t>
      </w:r>
      <w:r w:rsidR="00AF4E81" w:rsidRPr="00AF4E81">
        <w:rPr>
          <w:sz w:val="28"/>
          <w:szCs w:val="28"/>
        </w:rPr>
        <w:t>.</w:t>
      </w:r>
    </w:p>
    <w:p w14:paraId="16916676" w14:textId="54C58167" w:rsidR="00E90401" w:rsidRPr="00AF4E81" w:rsidRDefault="00E90401" w:rsidP="00AF4E81">
      <w:pPr>
        <w:pStyle w:val="a4"/>
        <w:numPr>
          <w:ilvl w:val="1"/>
          <w:numId w:val="19"/>
        </w:numPr>
        <w:spacing w:line="360" w:lineRule="auto"/>
        <w:ind w:left="0" w:firstLine="709"/>
        <w:jc w:val="both"/>
        <w:rPr>
          <w:sz w:val="28"/>
          <w:szCs w:val="28"/>
        </w:rPr>
      </w:pPr>
      <w:r w:rsidRPr="00AF4E81">
        <w:rPr>
          <w:sz w:val="28"/>
          <w:szCs w:val="28"/>
        </w:rPr>
        <w:t xml:space="preserve">Организация на городском уровне озеленения за счет бюджетов органов местного самоуправления. Озеленение городов и поселений позволит улучшить качество жизни населения, повлечет за собой открытие новых рабочих мест и укрепит национальную экологическую повестку среди населения. </w:t>
      </w:r>
    </w:p>
    <w:p w14:paraId="1544EBA6" w14:textId="1874EC75" w:rsidR="00AF4E81" w:rsidRDefault="00E90401" w:rsidP="00AF4E81">
      <w:pPr>
        <w:pStyle w:val="a4"/>
        <w:numPr>
          <w:ilvl w:val="0"/>
          <w:numId w:val="18"/>
        </w:numPr>
        <w:spacing w:line="360" w:lineRule="auto"/>
        <w:ind w:left="0" w:firstLine="709"/>
        <w:jc w:val="both"/>
        <w:rPr>
          <w:sz w:val="28"/>
          <w:szCs w:val="28"/>
        </w:rPr>
      </w:pPr>
      <w:r w:rsidRPr="00E90401">
        <w:rPr>
          <w:sz w:val="28"/>
          <w:szCs w:val="28"/>
        </w:rPr>
        <w:t xml:space="preserve">Ликвидация последствий накопленного ущерба. </w:t>
      </w:r>
    </w:p>
    <w:p w14:paraId="77B1BC32" w14:textId="77777777" w:rsidR="00AF4E81" w:rsidRDefault="00E90401" w:rsidP="00AF4E81">
      <w:pPr>
        <w:pStyle w:val="a4"/>
        <w:numPr>
          <w:ilvl w:val="1"/>
          <w:numId w:val="18"/>
        </w:numPr>
        <w:spacing w:line="360" w:lineRule="auto"/>
        <w:ind w:left="0" w:firstLine="709"/>
        <w:jc w:val="both"/>
        <w:rPr>
          <w:sz w:val="28"/>
          <w:szCs w:val="28"/>
        </w:rPr>
      </w:pPr>
      <w:r w:rsidRPr="00AF4E81">
        <w:rPr>
          <w:sz w:val="28"/>
          <w:szCs w:val="28"/>
        </w:rPr>
        <w:t xml:space="preserve">Организация за счет бюджетов регионов с точками экстремального загрязнения федеральных дотаций отдельных подразделений при поликлиниках по ликвидации последствий для здоровья человека от </w:t>
      </w:r>
      <w:r w:rsidRPr="00AF4E81">
        <w:rPr>
          <w:sz w:val="28"/>
          <w:szCs w:val="28"/>
        </w:rPr>
        <w:lastRenderedPageBreak/>
        <w:t>загрязнения. В России резко подскочило количество опасных для жизни загрязненных мест, оказание адресной медицинской помощи предотвратит серьезные проблемы для здоровья местного населения.</w:t>
      </w:r>
    </w:p>
    <w:p w14:paraId="2D48E5BC" w14:textId="1E211F12" w:rsidR="00E90401" w:rsidRPr="00AF4E81" w:rsidRDefault="00E90401" w:rsidP="00AF4E81">
      <w:pPr>
        <w:pStyle w:val="a4"/>
        <w:numPr>
          <w:ilvl w:val="1"/>
          <w:numId w:val="18"/>
        </w:numPr>
        <w:spacing w:line="360" w:lineRule="auto"/>
        <w:ind w:left="0" w:firstLine="709"/>
        <w:jc w:val="both"/>
        <w:rPr>
          <w:sz w:val="28"/>
          <w:szCs w:val="28"/>
        </w:rPr>
      </w:pPr>
      <w:r w:rsidRPr="00AF4E81">
        <w:rPr>
          <w:sz w:val="28"/>
          <w:szCs w:val="28"/>
        </w:rPr>
        <w:t>Формирование дополнительной комиссии при Министерстве природных ресурсов и экологии, отвечающей за выявление наиболее опасных накопленных загрязнителей в дикой природе. Как показал опыт Испании, использование ресурсов не только для предотвращения будущих загрязнений, но и для ликвидации текущих позволит спасти загрязненные места.</w:t>
      </w:r>
    </w:p>
    <w:p w14:paraId="4BEDA4FB" w14:textId="77777777" w:rsidR="00AF4E81" w:rsidRDefault="00E90401" w:rsidP="00AF4E81">
      <w:pPr>
        <w:pStyle w:val="a4"/>
        <w:numPr>
          <w:ilvl w:val="0"/>
          <w:numId w:val="18"/>
        </w:numPr>
        <w:spacing w:line="360" w:lineRule="auto"/>
        <w:ind w:left="0" w:firstLine="709"/>
        <w:jc w:val="both"/>
        <w:rPr>
          <w:sz w:val="28"/>
          <w:szCs w:val="28"/>
        </w:rPr>
      </w:pPr>
      <w:r w:rsidRPr="00AF4E81">
        <w:rPr>
          <w:sz w:val="28"/>
          <w:szCs w:val="28"/>
        </w:rPr>
        <w:t xml:space="preserve">Экологические стандарты экономической деятельности. </w:t>
      </w:r>
    </w:p>
    <w:p w14:paraId="4AAD2B45" w14:textId="77777777" w:rsidR="00AF4E81" w:rsidRDefault="00E90401" w:rsidP="00AF4E81">
      <w:pPr>
        <w:pStyle w:val="a4"/>
        <w:numPr>
          <w:ilvl w:val="1"/>
          <w:numId w:val="18"/>
        </w:numPr>
        <w:spacing w:line="360" w:lineRule="auto"/>
        <w:ind w:left="0" w:firstLine="709"/>
        <w:jc w:val="both"/>
        <w:rPr>
          <w:sz w:val="28"/>
          <w:szCs w:val="28"/>
        </w:rPr>
      </w:pPr>
      <w:r w:rsidRPr="00AF4E81">
        <w:rPr>
          <w:sz w:val="28"/>
          <w:szCs w:val="28"/>
        </w:rPr>
        <w:t xml:space="preserve">Создание на базе документа </w:t>
      </w:r>
      <w:r w:rsidRPr="00AF4E81">
        <w:rPr>
          <w:sz w:val="28"/>
          <w:szCs w:val="28"/>
          <w:lang w:val="en-US"/>
        </w:rPr>
        <w:t>WECOOP</w:t>
      </w:r>
      <w:r w:rsidRPr="00AF4E81">
        <w:rPr>
          <w:sz w:val="28"/>
          <w:szCs w:val="28"/>
        </w:rPr>
        <w:t xml:space="preserve"> «8-я Программа действий в области охраны окружающей среды до 2030» стандартов охраны, сохранения и восстановления окружающей среды, снижение экологической нагрузки. Организация государственного регулирования и контроля за исполнением стандартов, приблизит РФ к достижению целевого показателя по устойчивому развитию.</w:t>
      </w:r>
    </w:p>
    <w:p w14:paraId="3BA7B06F" w14:textId="77777777" w:rsidR="00AF4E81" w:rsidRDefault="00E90401" w:rsidP="00AF4E81">
      <w:pPr>
        <w:pStyle w:val="a4"/>
        <w:numPr>
          <w:ilvl w:val="1"/>
          <w:numId w:val="18"/>
        </w:numPr>
        <w:spacing w:line="360" w:lineRule="auto"/>
        <w:ind w:left="0" w:firstLine="709"/>
        <w:jc w:val="both"/>
        <w:rPr>
          <w:sz w:val="28"/>
          <w:szCs w:val="28"/>
        </w:rPr>
      </w:pPr>
      <w:r w:rsidRPr="00AF4E81">
        <w:rPr>
          <w:sz w:val="28"/>
          <w:szCs w:val="28"/>
        </w:rPr>
        <w:t>Упрощение процедуры таможенного контроля для эко продукции путем создания автоматизированной базы эко-промышленности, упрощая процессы документирования. Система упрощение таможенного контроля для экспорта экологических продуктов заставит производителей использовать современные решения, оберегающие окружающую среду, и привлечет ПИИ в такие предприятия с целью заключения будущих контрактов.</w:t>
      </w:r>
    </w:p>
    <w:p w14:paraId="3915BB71" w14:textId="3364C35E" w:rsidR="00E90401" w:rsidRPr="00AF4E81" w:rsidRDefault="00E90401" w:rsidP="00AF4E81">
      <w:pPr>
        <w:pStyle w:val="a4"/>
        <w:numPr>
          <w:ilvl w:val="1"/>
          <w:numId w:val="18"/>
        </w:numPr>
        <w:spacing w:line="360" w:lineRule="auto"/>
        <w:ind w:left="0" w:firstLine="709"/>
        <w:jc w:val="both"/>
        <w:rPr>
          <w:sz w:val="28"/>
          <w:szCs w:val="28"/>
        </w:rPr>
      </w:pPr>
      <w:r w:rsidRPr="00AF4E81">
        <w:rPr>
          <w:sz w:val="28"/>
          <w:szCs w:val="28"/>
        </w:rPr>
        <w:t>Введение экологических налогов в размере: 4%за использование неэкологичного топлива (включать при реализации); 3% налог с производств, уровень загрязнения окружающей среды которыми считается большим по российским стандартам; 1% городские налоги для переработки мусора. Налоги сформируют бюджетные поступления, которые можно использовать с целевым экологическим назначением.</w:t>
      </w:r>
    </w:p>
    <w:p w14:paraId="07513398" w14:textId="60802A48" w:rsidR="00547F84" w:rsidRPr="00547F84" w:rsidRDefault="00547F84" w:rsidP="00547F84">
      <w:pPr>
        <w:spacing w:line="360" w:lineRule="auto"/>
        <w:ind w:firstLine="709"/>
        <w:jc w:val="both"/>
        <w:rPr>
          <w:sz w:val="28"/>
          <w:szCs w:val="28"/>
        </w:rPr>
      </w:pPr>
      <w:r>
        <w:rPr>
          <w:sz w:val="28"/>
          <w:szCs w:val="28"/>
        </w:rPr>
        <w:t xml:space="preserve">Данные меры направлены на улучшение состояния окружающей среды, внедрение принципов устойчивого развития на всех уровнях экономической и социальной системы страны. </w:t>
      </w:r>
      <w:r w:rsidRPr="00AA16AB">
        <w:rPr>
          <w:color w:val="333333"/>
          <w:sz w:val="28"/>
          <w:szCs w:val="28"/>
          <w:shd w:val="clear" w:color="auto" w:fill="FFFFFF"/>
          <w:lang w:val="ru"/>
        </w:rPr>
        <w:t xml:space="preserve">Таким образом, экологическая политика может </w:t>
      </w:r>
      <w:r w:rsidRPr="00AA16AB">
        <w:rPr>
          <w:color w:val="333333"/>
          <w:sz w:val="28"/>
          <w:szCs w:val="28"/>
          <w:shd w:val="clear" w:color="auto" w:fill="FFFFFF"/>
          <w:lang w:val="ru"/>
        </w:rPr>
        <w:lastRenderedPageBreak/>
        <w:t>повысить производительность</w:t>
      </w:r>
      <w:r>
        <w:rPr>
          <w:color w:val="333333"/>
          <w:sz w:val="28"/>
          <w:szCs w:val="28"/>
          <w:shd w:val="clear" w:color="auto" w:fill="FFFFFF"/>
          <w:lang w:val="ru"/>
        </w:rPr>
        <w:t xml:space="preserve"> и</w:t>
      </w:r>
      <w:r w:rsidRPr="00AA16AB">
        <w:rPr>
          <w:color w:val="333333"/>
          <w:sz w:val="28"/>
          <w:szCs w:val="28"/>
          <w:shd w:val="clear" w:color="auto" w:fill="FFFFFF"/>
          <w:lang w:val="ru"/>
        </w:rPr>
        <w:t xml:space="preserve"> увеличить вывоз ПИИ и импорт продуктов с высоким уровнем загрязнения. </w:t>
      </w:r>
      <w:r>
        <w:rPr>
          <w:color w:val="333333"/>
          <w:sz w:val="28"/>
          <w:szCs w:val="28"/>
          <w:shd w:val="clear" w:color="auto" w:fill="FFFFFF"/>
          <w:lang w:val="ru"/>
        </w:rPr>
        <w:t>Соответственно, улучшение экологической ситуации на уровне основных загрязнителей, то есть легкой и тяжелой промышленности, повлечет за собой улучшение качества жизни граждан, а также ужесточение экологических норм позволит привлечь на дополнительные бюджетные средства, которые можно перераспределить для социальных нужд, что также отвечает международной концепции устойчивого развития.</w:t>
      </w:r>
    </w:p>
    <w:p w14:paraId="58F11E84" w14:textId="16CA466D" w:rsidR="0009550F" w:rsidRPr="00F64036" w:rsidRDefault="0009550F" w:rsidP="00E3497D">
      <w:pPr>
        <w:pStyle w:val="a3"/>
        <w:spacing w:before="0" w:beforeAutospacing="0" w:after="0" w:afterAutospacing="0" w:line="360" w:lineRule="auto"/>
        <w:ind w:firstLine="709"/>
        <w:contextualSpacing/>
        <w:jc w:val="both"/>
        <w:rPr>
          <w:color w:val="000000" w:themeColor="text1"/>
          <w:sz w:val="28"/>
          <w:szCs w:val="28"/>
          <w:shd w:val="clear" w:color="auto" w:fill="FFFFFF"/>
        </w:rPr>
      </w:pPr>
    </w:p>
    <w:p w14:paraId="24F936AB" w14:textId="77777777" w:rsidR="00E3497D" w:rsidRDefault="00E3497D" w:rsidP="00E3497D">
      <w:pPr>
        <w:pStyle w:val="a3"/>
        <w:shd w:val="clear" w:color="auto" w:fill="FFFFFF"/>
        <w:spacing w:before="0" w:beforeAutospacing="0" w:after="0" w:afterAutospacing="0" w:line="360" w:lineRule="auto"/>
        <w:ind w:firstLine="709"/>
        <w:contextualSpacing/>
        <w:jc w:val="both"/>
        <w:rPr>
          <w:color w:val="000009"/>
          <w:sz w:val="28"/>
          <w:szCs w:val="28"/>
        </w:rPr>
      </w:pPr>
      <w:r>
        <w:rPr>
          <w:color w:val="000009"/>
          <w:sz w:val="28"/>
          <w:szCs w:val="28"/>
        </w:rPr>
        <w:br w:type="page"/>
      </w:r>
    </w:p>
    <w:p w14:paraId="07B30109" w14:textId="77777777" w:rsidR="00E3497D" w:rsidRPr="007C20E1" w:rsidRDefault="00E3497D" w:rsidP="00E3497D">
      <w:pPr>
        <w:spacing w:before="240" w:line="360" w:lineRule="auto"/>
        <w:ind w:left="-567" w:firstLine="709"/>
        <w:jc w:val="center"/>
        <w:rPr>
          <w:b/>
          <w:sz w:val="28"/>
        </w:rPr>
      </w:pPr>
      <w:r w:rsidRPr="007C20E1">
        <w:rPr>
          <w:b/>
          <w:sz w:val="28"/>
        </w:rPr>
        <w:lastRenderedPageBreak/>
        <w:t>СПИСОК ИСПОЛЬЗОВАННЫХ ИСТОЧНИКОВ</w:t>
      </w:r>
    </w:p>
    <w:p w14:paraId="793B719C" w14:textId="77777777" w:rsidR="00E3497D" w:rsidRPr="00354679" w:rsidRDefault="00E3497D" w:rsidP="00E3497D">
      <w:pPr>
        <w:spacing w:before="240" w:line="360" w:lineRule="auto"/>
        <w:ind w:left="-567" w:firstLine="709"/>
        <w:jc w:val="center"/>
        <w:rPr>
          <w:sz w:val="28"/>
        </w:rPr>
      </w:pPr>
    </w:p>
    <w:p w14:paraId="5F3F394D" w14:textId="5C37B02C" w:rsidR="00547F84" w:rsidRPr="00547F84" w:rsidRDefault="00547F84" w:rsidP="00547F84">
      <w:pPr>
        <w:pStyle w:val="a4"/>
        <w:numPr>
          <w:ilvl w:val="0"/>
          <w:numId w:val="11"/>
        </w:numPr>
        <w:spacing w:line="360" w:lineRule="auto"/>
        <w:ind w:left="0" w:firstLine="709"/>
        <w:jc w:val="both"/>
        <w:rPr>
          <w:sz w:val="28"/>
          <w:szCs w:val="28"/>
        </w:rPr>
      </w:pPr>
      <w:r w:rsidRPr="00547F84">
        <w:rPr>
          <w:rFonts w:hint="cs"/>
          <w:sz w:val="28"/>
          <w:szCs w:val="28"/>
        </w:rPr>
        <w:t xml:space="preserve">Андрианов В. Д. «Зеленые» тренды в деятельности коммерческих банков и финансовых институтов развития / В. Д. Андрианов, Е. А. Селявина // Бизнес и банки. </w:t>
      </w:r>
      <w:r w:rsidRPr="00547F84">
        <w:rPr>
          <w:rFonts w:hint="cs"/>
          <w:sz w:val="28"/>
          <w:szCs w:val="28"/>
        </w:rPr>
        <w:sym w:font="Symbol" w:char="F02D"/>
      </w:r>
      <w:r w:rsidRPr="00547F84">
        <w:rPr>
          <w:rFonts w:hint="cs"/>
          <w:sz w:val="28"/>
          <w:szCs w:val="28"/>
        </w:rPr>
        <w:t xml:space="preserve"> 2017. </w:t>
      </w:r>
      <w:r w:rsidRPr="00547F84">
        <w:rPr>
          <w:rFonts w:hint="cs"/>
          <w:sz w:val="28"/>
          <w:szCs w:val="28"/>
        </w:rPr>
        <w:sym w:font="Symbol" w:char="F02D"/>
      </w:r>
      <w:r w:rsidRPr="00547F84">
        <w:rPr>
          <w:rFonts w:hint="cs"/>
          <w:sz w:val="28"/>
          <w:szCs w:val="28"/>
        </w:rPr>
        <w:t xml:space="preserve"> Февр. (№ 3). </w:t>
      </w:r>
      <w:r w:rsidRPr="00547F84">
        <w:rPr>
          <w:rFonts w:hint="cs"/>
          <w:sz w:val="28"/>
          <w:szCs w:val="28"/>
        </w:rPr>
        <w:sym w:font="Symbol" w:char="F02D"/>
      </w:r>
      <w:r w:rsidRPr="00547F84">
        <w:rPr>
          <w:rFonts w:hint="cs"/>
          <w:sz w:val="28"/>
          <w:szCs w:val="28"/>
        </w:rPr>
        <w:t xml:space="preserve"> С. 1</w:t>
      </w:r>
      <w:r w:rsidR="00E90401" w:rsidRPr="00547F84">
        <w:rPr>
          <w:rFonts w:hint="cs"/>
          <w:sz w:val="28"/>
          <w:szCs w:val="28"/>
        </w:rPr>
        <w:sym w:font="Symbol" w:char="F02D"/>
      </w:r>
      <w:r w:rsidRPr="00547F84">
        <w:rPr>
          <w:rFonts w:hint="cs"/>
          <w:sz w:val="28"/>
          <w:szCs w:val="28"/>
        </w:rPr>
        <w:t xml:space="preserve">7. </w:t>
      </w:r>
    </w:p>
    <w:p w14:paraId="17862B06" w14:textId="41017CE5" w:rsidR="00547F84" w:rsidRPr="00547F84" w:rsidRDefault="00547F84" w:rsidP="00547F84">
      <w:pPr>
        <w:pStyle w:val="a4"/>
        <w:numPr>
          <w:ilvl w:val="0"/>
          <w:numId w:val="11"/>
        </w:numPr>
        <w:spacing w:line="360" w:lineRule="auto"/>
        <w:ind w:left="0" w:firstLine="709"/>
        <w:jc w:val="both"/>
        <w:rPr>
          <w:sz w:val="28"/>
          <w:szCs w:val="28"/>
        </w:rPr>
      </w:pPr>
      <w:r w:rsidRPr="00547F84">
        <w:rPr>
          <w:rFonts w:hint="cs"/>
          <w:sz w:val="28"/>
          <w:szCs w:val="28"/>
        </w:rPr>
        <w:t>Василенко В.А. Экономика и экология: проблемы</w:t>
      </w:r>
      <w:r w:rsidR="00E90401" w:rsidRPr="00E90401">
        <w:rPr>
          <w:sz w:val="28"/>
          <w:szCs w:val="28"/>
        </w:rPr>
        <w:t xml:space="preserve"> </w:t>
      </w:r>
      <w:r w:rsidRPr="00547F84">
        <w:rPr>
          <w:rFonts w:hint="cs"/>
          <w:sz w:val="28"/>
          <w:szCs w:val="28"/>
        </w:rPr>
        <w:t>и</w:t>
      </w:r>
      <w:r w:rsidR="00E90401" w:rsidRPr="00E90401">
        <w:rPr>
          <w:sz w:val="28"/>
          <w:szCs w:val="28"/>
        </w:rPr>
        <w:t xml:space="preserve"> </w:t>
      </w:r>
      <w:r w:rsidRPr="00547F84">
        <w:rPr>
          <w:rFonts w:hint="cs"/>
          <w:sz w:val="28"/>
          <w:szCs w:val="28"/>
        </w:rPr>
        <w:t>поиски</w:t>
      </w:r>
      <w:r w:rsidR="00E90401" w:rsidRPr="00E90401">
        <w:rPr>
          <w:sz w:val="28"/>
          <w:szCs w:val="28"/>
        </w:rPr>
        <w:t xml:space="preserve"> </w:t>
      </w:r>
      <w:r w:rsidRPr="00547F84">
        <w:rPr>
          <w:rFonts w:hint="cs"/>
          <w:sz w:val="28"/>
          <w:szCs w:val="28"/>
        </w:rPr>
        <w:t>путей</w:t>
      </w:r>
      <w:r w:rsidR="00E90401" w:rsidRPr="00E90401">
        <w:rPr>
          <w:sz w:val="28"/>
          <w:szCs w:val="28"/>
        </w:rPr>
        <w:t xml:space="preserve"> </w:t>
      </w:r>
      <w:r w:rsidRPr="00547F84">
        <w:rPr>
          <w:rFonts w:hint="cs"/>
          <w:sz w:val="28"/>
          <w:szCs w:val="28"/>
        </w:rPr>
        <w:t>устойчивого развития. Новосибирск: 2013</w:t>
      </w:r>
      <w:r w:rsidR="00E90401" w:rsidRPr="00E90401">
        <w:rPr>
          <w:sz w:val="28"/>
          <w:szCs w:val="28"/>
        </w:rPr>
        <w:t xml:space="preserve">. </w:t>
      </w:r>
      <w:r w:rsidR="00E90401" w:rsidRPr="00547F84">
        <w:rPr>
          <w:rFonts w:hint="cs"/>
          <w:sz w:val="28"/>
          <w:szCs w:val="28"/>
        </w:rPr>
        <w:sym w:font="Symbol" w:char="F02D"/>
      </w:r>
      <w:r w:rsidRPr="00547F84">
        <w:rPr>
          <w:rFonts w:hint="cs"/>
          <w:sz w:val="28"/>
          <w:szCs w:val="28"/>
        </w:rPr>
        <w:t xml:space="preserve"> 346 с. </w:t>
      </w:r>
    </w:p>
    <w:p w14:paraId="112D35D0" w14:textId="4A196884" w:rsidR="00547F84" w:rsidRPr="00547F84" w:rsidRDefault="00547F84" w:rsidP="00547F84">
      <w:pPr>
        <w:pStyle w:val="a4"/>
        <w:numPr>
          <w:ilvl w:val="0"/>
          <w:numId w:val="11"/>
        </w:numPr>
        <w:spacing w:line="360" w:lineRule="auto"/>
        <w:ind w:left="0" w:firstLine="709"/>
        <w:jc w:val="both"/>
        <w:rPr>
          <w:sz w:val="28"/>
          <w:szCs w:val="28"/>
        </w:rPr>
      </w:pPr>
      <w:r w:rsidRPr="00547F84">
        <w:rPr>
          <w:rFonts w:hint="cs"/>
          <w:sz w:val="28"/>
          <w:szCs w:val="28"/>
        </w:rPr>
        <w:t xml:space="preserve">Гладков И.С., </w:t>
      </w:r>
      <w:proofErr w:type="spellStart"/>
      <w:r w:rsidRPr="00547F84">
        <w:rPr>
          <w:rFonts w:hint="cs"/>
          <w:sz w:val="28"/>
          <w:szCs w:val="28"/>
        </w:rPr>
        <w:t>Марыганова</w:t>
      </w:r>
      <w:proofErr w:type="spellEnd"/>
      <w:r w:rsidRPr="00547F84">
        <w:rPr>
          <w:rFonts w:hint="cs"/>
          <w:sz w:val="28"/>
          <w:szCs w:val="28"/>
        </w:rPr>
        <w:t xml:space="preserve"> Е.А., Суслова Е.И. Экономика:</w:t>
      </w:r>
      <w:r w:rsidR="00E90401" w:rsidRPr="00E90401">
        <w:rPr>
          <w:sz w:val="28"/>
          <w:szCs w:val="28"/>
        </w:rPr>
        <w:t xml:space="preserve"> </w:t>
      </w:r>
      <w:r w:rsidRPr="00547F84">
        <w:rPr>
          <w:rFonts w:hint="cs"/>
          <w:sz w:val="28"/>
          <w:szCs w:val="28"/>
        </w:rPr>
        <w:t>интегрированный учеб. курс.</w:t>
      </w:r>
      <w:r w:rsidR="00E90401" w:rsidRPr="00E90401">
        <w:rPr>
          <w:sz w:val="28"/>
          <w:szCs w:val="28"/>
        </w:rPr>
        <w:t xml:space="preserve"> </w:t>
      </w:r>
      <w:r w:rsidR="00E90401" w:rsidRPr="00547F84">
        <w:rPr>
          <w:rFonts w:hint="cs"/>
          <w:sz w:val="28"/>
          <w:szCs w:val="28"/>
        </w:rPr>
        <w:sym w:font="Symbol" w:char="F02D"/>
      </w:r>
      <w:r w:rsidRPr="00547F84">
        <w:rPr>
          <w:rFonts w:hint="cs"/>
          <w:sz w:val="28"/>
          <w:szCs w:val="28"/>
        </w:rPr>
        <w:t xml:space="preserve"> М.: </w:t>
      </w:r>
      <w:proofErr w:type="spellStart"/>
      <w:r w:rsidRPr="00547F84">
        <w:rPr>
          <w:rFonts w:hint="cs"/>
          <w:sz w:val="28"/>
          <w:szCs w:val="28"/>
        </w:rPr>
        <w:t>Кнорус</w:t>
      </w:r>
      <w:proofErr w:type="spellEnd"/>
      <w:r w:rsidRPr="00547F84">
        <w:rPr>
          <w:rFonts w:hint="cs"/>
          <w:sz w:val="28"/>
          <w:szCs w:val="28"/>
        </w:rPr>
        <w:t>, 2012</w:t>
      </w:r>
      <w:r w:rsidR="00E90401">
        <w:rPr>
          <w:sz w:val="28"/>
          <w:szCs w:val="28"/>
          <w:lang w:val="en-US"/>
        </w:rPr>
        <w:t>.</w:t>
      </w:r>
      <w:r w:rsidRPr="00547F84">
        <w:rPr>
          <w:rFonts w:hint="cs"/>
          <w:sz w:val="28"/>
          <w:szCs w:val="28"/>
        </w:rPr>
        <w:t xml:space="preserve"> </w:t>
      </w:r>
      <w:r w:rsidR="00E90401" w:rsidRPr="00547F84">
        <w:rPr>
          <w:rFonts w:hint="cs"/>
          <w:sz w:val="28"/>
          <w:szCs w:val="28"/>
        </w:rPr>
        <w:sym w:font="Symbol" w:char="F02D"/>
      </w:r>
      <w:r w:rsidR="00E90401">
        <w:rPr>
          <w:sz w:val="28"/>
          <w:szCs w:val="28"/>
          <w:lang w:val="en-US"/>
        </w:rPr>
        <w:t xml:space="preserve"> </w:t>
      </w:r>
      <w:r w:rsidRPr="00547F84">
        <w:rPr>
          <w:rFonts w:hint="cs"/>
          <w:sz w:val="28"/>
          <w:szCs w:val="28"/>
        </w:rPr>
        <w:t>448 с.</w:t>
      </w:r>
    </w:p>
    <w:p w14:paraId="0E761B9F" w14:textId="52C56DB9" w:rsidR="00547F84" w:rsidRPr="00547F84" w:rsidRDefault="00547F84" w:rsidP="00547F84">
      <w:pPr>
        <w:pStyle w:val="a4"/>
        <w:numPr>
          <w:ilvl w:val="0"/>
          <w:numId w:val="11"/>
        </w:numPr>
        <w:spacing w:line="360" w:lineRule="auto"/>
        <w:ind w:left="0" w:firstLine="709"/>
        <w:jc w:val="both"/>
        <w:rPr>
          <w:sz w:val="28"/>
          <w:szCs w:val="28"/>
        </w:rPr>
      </w:pPr>
      <w:r w:rsidRPr="00547F84">
        <w:rPr>
          <w:rFonts w:hint="cs"/>
          <w:sz w:val="28"/>
          <w:szCs w:val="28"/>
        </w:rPr>
        <w:t xml:space="preserve">Глухов В., Некрасова Т. Экономические основы экологии. </w:t>
      </w:r>
      <w:r w:rsidR="00E90401" w:rsidRPr="00E90401">
        <w:rPr>
          <w:sz w:val="28"/>
          <w:szCs w:val="28"/>
        </w:rPr>
        <w:t xml:space="preserve">// </w:t>
      </w:r>
      <w:r w:rsidRPr="00547F84">
        <w:rPr>
          <w:rFonts w:hint="cs"/>
          <w:sz w:val="28"/>
          <w:szCs w:val="28"/>
        </w:rPr>
        <w:t>Учебник</w:t>
      </w:r>
      <w:r w:rsidR="00E90401" w:rsidRPr="00E90401">
        <w:rPr>
          <w:sz w:val="28"/>
          <w:szCs w:val="28"/>
        </w:rPr>
        <w:t xml:space="preserve"> </w:t>
      </w:r>
      <w:r w:rsidRPr="00547F84">
        <w:rPr>
          <w:rFonts w:hint="cs"/>
          <w:sz w:val="28"/>
          <w:szCs w:val="28"/>
        </w:rPr>
        <w:t>для</w:t>
      </w:r>
      <w:r w:rsidR="00E90401" w:rsidRPr="00E90401">
        <w:rPr>
          <w:sz w:val="28"/>
          <w:szCs w:val="28"/>
        </w:rPr>
        <w:t xml:space="preserve"> </w:t>
      </w:r>
      <w:r w:rsidRPr="00547F84">
        <w:rPr>
          <w:rFonts w:hint="cs"/>
          <w:sz w:val="28"/>
          <w:szCs w:val="28"/>
        </w:rPr>
        <w:t>вузов. 3-е изд. Экологическая ответственность, Экологическое</w:t>
      </w:r>
      <w:r w:rsidR="00E90401" w:rsidRPr="00E90401">
        <w:rPr>
          <w:sz w:val="28"/>
          <w:szCs w:val="28"/>
        </w:rPr>
        <w:t xml:space="preserve"> </w:t>
      </w:r>
      <w:r w:rsidRPr="00547F84">
        <w:rPr>
          <w:rFonts w:hint="cs"/>
          <w:sz w:val="28"/>
          <w:szCs w:val="28"/>
        </w:rPr>
        <w:t>образование, Оценка экологической ситуации в Европе, в</w:t>
      </w:r>
      <w:r w:rsidR="00E90401" w:rsidRPr="00E90401">
        <w:rPr>
          <w:sz w:val="28"/>
          <w:szCs w:val="28"/>
        </w:rPr>
        <w:t xml:space="preserve"> </w:t>
      </w:r>
      <w:r w:rsidRPr="00547F84">
        <w:rPr>
          <w:rFonts w:hint="cs"/>
          <w:sz w:val="28"/>
          <w:szCs w:val="28"/>
        </w:rPr>
        <w:t xml:space="preserve">России. </w:t>
      </w:r>
      <w:r w:rsidR="00E90401" w:rsidRPr="00547F84">
        <w:rPr>
          <w:rFonts w:hint="cs"/>
          <w:sz w:val="28"/>
          <w:szCs w:val="28"/>
        </w:rPr>
        <w:sym w:font="Symbol" w:char="F02D"/>
      </w:r>
      <w:r w:rsidR="00E90401" w:rsidRPr="00E90401">
        <w:rPr>
          <w:sz w:val="28"/>
          <w:szCs w:val="28"/>
        </w:rPr>
        <w:t xml:space="preserve"> </w:t>
      </w:r>
      <w:r w:rsidRPr="00547F84">
        <w:rPr>
          <w:rFonts w:hint="cs"/>
          <w:sz w:val="28"/>
          <w:szCs w:val="28"/>
        </w:rPr>
        <w:t>М.:2014</w:t>
      </w:r>
      <w:r w:rsidR="00E90401">
        <w:rPr>
          <w:sz w:val="28"/>
          <w:szCs w:val="28"/>
          <w:lang w:val="en-US"/>
        </w:rPr>
        <w:t xml:space="preserve">. </w:t>
      </w:r>
      <w:r w:rsidR="00E90401" w:rsidRPr="00547F84">
        <w:rPr>
          <w:rFonts w:hint="cs"/>
          <w:sz w:val="28"/>
          <w:szCs w:val="28"/>
        </w:rPr>
        <w:sym w:font="Symbol" w:char="F02D"/>
      </w:r>
      <w:r w:rsidR="00E90401">
        <w:rPr>
          <w:sz w:val="28"/>
          <w:szCs w:val="28"/>
          <w:lang w:val="en-US"/>
        </w:rPr>
        <w:t xml:space="preserve"> </w:t>
      </w:r>
      <w:r w:rsidRPr="00547F84">
        <w:rPr>
          <w:rFonts w:hint="cs"/>
          <w:sz w:val="28"/>
          <w:szCs w:val="28"/>
        </w:rPr>
        <w:t xml:space="preserve">320 с. </w:t>
      </w:r>
    </w:p>
    <w:p w14:paraId="640E58EF" w14:textId="59C2EDDC" w:rsidR="00547F84" w:rsidRPr="00547F84" w:rsidRDefault="00547F84" w:rsidP="00547F84">
      <w:pPr>
        <w:pStyle w:val="a4"/>
        <w:numPr>
          <w:ilvl w:val="0"/>
          <w:numId w:val="11"/>
        </w:numPr>
        <w:spacing w:line="360" w:lineRule="auto"/>
        <w:ind w:left="0" w:firstLine="709"/>
        <w:jc w:val="both"/>
        <w:rPr>
          <w:sz w:val="28"/>
          <w:szCs w:val="28"/>
        </w:rPr>
      </w:pPr>
      <w:r w:rsidRPr="00547F84">
        <w:rPr>
          <w:rFonts w:hint="cs"/>
          <w:sz w:val="28"/>
          <w:szCs w:val="28"/>
        </w:rPr>
        <w:t>Данилец А.В. Экономика и экология: на пути к устойчивому</w:t>
      </w:r>
      <w:r w:rsidR="00E90401" w:rsidRPr="00E90401">
        <w:rPr>
          <w:sz w:val="28"/>
          <w:szCs w:val="28"/>
        </w:rPr>
        <w:t xml:space="preserve"> </w:t>
      </w:r>
      <w:r w:rsidRPr="00547F84">
        <w:rPr>
          <w:rFonts w:hint="cs"/>
          <w:sz w:val="28"/>
          <w:szCs w:val="28"/>
        </w:rPr>
        <w:t>развитию.</w:t>
      </w:r>
      <w:r w:rsidR="00E90401" w:rsidRPr="00E90401">
        <w:rPr>
          <w:sz w:val="28"/>
          <w:szCs w:val="28"/>
        </w:rPr>
        <w:t xml:space="preserve"> // </w:t>
      </w:r>
      <w:r w:rsidRPr="00547F84">
        <w:rPr>
          <w:rFonts w:hint="cs"/>
          <w:sz w:val="28"/>
          <w:szCs w:val="28"/>
        </w:rPr>
        <w:t xml:space="preserve">СПб.: Изд.: </w:t>
      </w:r>
      <w:proofErr w:type="spellStart"/>
      <w:r w:rsidRPr="00547F84">
        <w:rPr>
          <w:rFonts w:hint="cs"/>
          <w:sz w:val="28"/>
          <w:szCs w:val="28"/>
        </w:rPr>
        <w:t>СПбУ</w:t>
      </w:r>
      <w:proofErr w:type="spellEnd"/>
      <w:r w:rsidR="00AF4E81" w:rsidRPr="00AF4E81">
        <w:rPr>
          <w:sz w:val="28"/>
          <w:szCs w:val="28"/>
        </w:rPr>
        <w:t xml:space="preserve">. – </w:t>
      </w:r>
      <w:r w:rsidRPr="00547F84">
        <w:rPr>
          <w:rFonts w:hint="cs"/>
          <w:sz w:val="28"/>
          <w:szCs w:val="28"/>
        </w:rPr>
        <w:t>ЭФ, 2015</w:t>
      </w:r>
      <w:r w:rsidR="00E90401" w:rsidRPr="00E90401">
        <w:rPr>
          <w:sz w:val="28"/>
          <w:szCs w:val="28"/>
        </w:rPr>
        <w:t xml:space="preserve">. </w:t>
      </w:r>
      <w:r w:rsidR="00E90401" w:rsidRPr="00547F84">
        <w:rPr>
          <w:rFonts w:hint="cs"/>
          <w:sz w:val="28"/>
          <w:szCs w:val="28"/>
        </w:rPr>
        <w:sym w:font="Symbol" w:char="F02D"/>
      </w:r>
      <w:r w:rsidRPr="00547F84">
        <w:rPr>
          <w:rFonts w:hint="cs"/>
          <w:sz w:val="28"/>
          <w:szCs w:val="28"/>
        </w:rPr>
        <w:t xml:space="preserve"> 320 с.</w:t>
      </w:r>
    </w:p>
    <w:p w14:paraId="1576AF2E" w14:textId="77777777" w:rsidR="00547F84" w:rsidRPr="00547F84" w:rsidRDefault="00547F84" w:rsidP="00547F84">
      <w:pPr>
        <w:pStyle w:val="a4"/>
        <w:numPr>
          <w:ilvl w:val="0"/>
          <w:numId w:val="11"/>
        </w:numPr>
        <w:spacing w:line="360" w:lineRule="auto"/>
        <w:ind w:left="0" w:firstLine="709"/>
        <w:jc w:val="both"/>
        <w:rPr>
          <w:sz w:val="28"/>
          <w:szCs w:val="28"/>
          <w:lang w:val="en-US"/>
        </w:rPr>
      </w:pPr>
      <w:r w:rsidRPr="00547F84">
        <w:rPr>
          <w:rFonts w:hint="cs"/>
          <w:sz w:val="28"/>
          <w:szCs w:val="28"/>
        </w:rPr>
        <w:t>Доклад о человеческом развитии в Российской Федерации за 2017 год / под ред. С. Н. Бобылева и Л. М. Григорьева. — М.: Аналитический центр при Правительстве Российской Федерации, 2017. 292 с.</w:t>
      </w:r>
    </w:p>
    <w:p w14:paraId="052B2FD6" w14:textId="262BE525" w:rsidR="00547F84" w:rsidRPr="0058370F" w:rsidRDefault="00547F84" w:rsidP="00547F84">
      <w:pPr>
        <w:pStyle w:val="a4"/>
        <w:numPr>
          <w:ilvl w:val="0"/>
          <w:numId w:val="11"/>
        </w:numPr>
        <w:spacing w:line="360" w:lineRule="auto"/>
        <w:ind w:left="0" w:firstLine="709"/>
        <w:jc w:val="both"/>
        <w:rPr>
          <w:sz w:val="28"/>
          <w:szCs w:val="28"/>
          <w:lang w:val="en-US"/>
        </w:rPr>
      </w:pPr>
      <w:r w:rsidRPr="00547F84">
        <w:rPr>
          <w:rFonts w:hint="cs"/>
          <w:sz w:val="28"/>
          <w:szCs w:val="28"/>
        </w:rPr>
        <w:t>Доклад</w:t>
      </w:r>
      <w:r w:rsidRPr="00547F84">
        <w:rPr>
          <w:rFonts w:hint="cs"/>
          <w:sz w:val="28"/>
          <w:szCs w:val="28"/>
          <w:lang w:val="en-US"/>
        </w:rPr>
        <w:t xml:space="preserve"> </w:t>
      </w:r>
      <w:r w:rsidRPr="00547F84">
        <w:rPr>
          <w:rFonts w:hint="cs"/>
          <w:sz w:val="28"/>
          <w:szCs w:val="28"/>
        </w:rPr>
        <w:t>Программы</w:t>
      </w:r>
      <w:r w:rsidRPr="00547F84">
        <w:rPr>
          <w:rFonts w:hint="cs"/>
          <w:sz w:val="28"/>
          <w:szCs w:val="28"/>
          <w:lang w:val="en-US"/>
        </w:rPr>
        <w:t xml:space="preserve"> </w:t>
      </w:r>
      <w:r w:rsidRPr="00547F84">
        <w:rPr>
          <w:rFonts w:hint="cs"/>
          <w:sz w:val="28"/>
          <w:szCs w:val="28"/>
        </w:rPr>
        <w:t>Организации</w:t>
      </w:r>
      <w:r w:rsidRPr="00547F84">
        <w:rPr>
          <w:rFonts w:hint="cs"/>
          <w:sz w:val="28"/>
          <w:szCs w:val="28"/>
          <w:lang w:val="en-US"/>
        </w:rPr>
        <w:t xml:space="preserve"> </w:t>
      </w:r>
      <w:r w:rsidRPr="00547F84">
        <w:rPr>
          <w:rFonts w:hint="cs"/>
          <w:sz w:val="28"/>
          <w:szCs w:val="28"/>
        </w:rPr>
        <w:t>Объединённых</w:t>
      </w:r>
      <w:r w:rsidRPr="00547F84">
        <w:rPr>
          <w:rFonts w:hint="cs"/>
          <w:sz w:val="28"/>
          <w:szCs w:val="28"/>
          <w:lang w:val="en-US"/>
        </w:rPr>
        <w:t xml:space="preserve"> </w:t>
      </w:r>
      <w:r w:rsidRPr="00547F84">
        <w:rPr>
          <w:rFonts w:hint="cs"/>
          <w:sz w:val="28"/>
          <w:szCs w:val="28"/>
        </w:rPr>
        <w:t>Наций</w:t>
      </w:r>
      <w:r w:rsidRPr="00547F84">
        <w:rPr>
          <w:rFonts w:hint="cs"/>
          <w:sz w:val="28"/>
          <w:szCs w:val="28"/>
          <w:lang w:val="en-US"/>
        </w:rPr>
        <w:t xml:space="preserve"> </w:t>
      </w:r>
      <w:r w:rsidRPr="00547F84">
        <w:rPr>
          <w:rFonts w:hint="cs"/>
          <w:sz w:val="28"/>
          <w:szCs w:val="28"/>
        </w:rPr>
        <w:t>по</w:t>
      </w:r>
      <w:r w:rsidRPr="00547F84">
        <w:rPr>
          <w:rFonts w:hint="cs"/>
          <w:sz w:val="28"/>
          <w:szCs w:val="28"/>
          <w:lang w:val="en-US"/>
        </w:rPr>
        <w:t xml:space="preserve"> </w:t>
      </w:r>
      <w:r w:rsidRPr="00547F84">
        <w:rPr>
          <w:rFonts w:hint="cs"/>
          <w:sz w:val="28"/>
          <w:szCs w:val="28"/>
        </w:rPr>
        <w:t>окружающей</w:t>
      </w:r>
      <w:r w:rsidRPr="00547F84">
        <w:rPr>
          <w:rFonts w:hint="cs"/>
          <w:sz w:val="28"/>
          <w:szCs w:val="28"/>
          <w:lang w:val="en-US"/>
        </w:rPr>
        <w:t xml:space="preserve"> </w:t>
      </w:r>
      <w:r w:rsidRPr="00547F84">
        <w:rPr>
          <w:rFonts w:hint="cs"/>
          <w:sz w:val="28"/>
          <w:szCs w:val="28"/>
        </w:rPr>
        <w:t>среде</w:t>
      </w:r>
      <w:r w:rsidRPr="00547F84">
        <w:rPr>
          <w:rFonts w:hint="cs"/>
          <w:sz w:val="28"/>
          <w:szCs w:val="28"/>
          <w:lang w:val="en-US"/>
        </w:rPr>
        <w:t xml:space="preserve"> «Towards a Green Economy: Pathways to Sustainable Development and Poverty Eradication», 2018 </w:t>
      </w:r>
      <w:r w:rsidRPr="00547F84">
        <w:rPr>
          <w:rFonts w:hint="cs"/>
          <w:sz w:val="28"/>
          <w:szCs w:val="28"/>
        </w:rPr>
        <w:t>г</w:t>
      </w:r>
      <w:r w:rsidRPr="00547F84">
        <w:rPr>
          <w:rFonts w:hint="cs"/>
          <w:sz w:val="28"/>
          <w:szCs w:val="28"/>
          <w:lang w:val="en-US"/>
        </w:rPr>
        <w:t xml:space="preserve">. </w:t>
      </w:r>
      <w:r w:rsidR="00E90401" w:rsidRPr="00547F84">
        <w:rPr>
          <w:rFonts w:hint="cs"/>
          <w:sz w:val="28"/>
          <w:szCs w:val="28"/>
        </w:rPr>
        <w:sym w:font="Symbol" w:char="F02D"/>
      </w:r>
      <w:r w:rsidR="00E90401">
        <w:rPr>
          <w:sz w:val="28"/>
          <w:szCs w:val="28"/>
          <w:lang w:val="en-US"/>
        </w:rPr>
        <w:t xml:space="preserve"> </w:t>
      </w:r>
      <w:r w:rsidRPr="00547F84">
        <w:rPr>
          <w:rFonts w:hint="cs"/>
          <w:sz w:val="28"/>
          <w:szCs w:val="28"/>
          <w:lang w:val="en-US"/>
        </w:rPr>
        <w:t xml:space="preserve">URL: http://www.unep.org/greeneconomy/Portals/88/documents/ger/ger_final_dec_2018Green%20EconomyReport_Final_Dec2011.pdf </w:t>
      </w:r>
    </w:p>
    <w:p w14:paraId="64D6DA17" w14:textId="20907F34" w:rsidR="00547F84" w:rsidRPr="00547F84" w:rsidRDefault="00547F84" w:rsidP="00547F84">
      <w:pPr>
        <w:pStyle w:val="a4"/>
        <w:numPr>
          <w:ilvl w:val="0"/>
          <w:numId w:val="11"/>
        </w:numPr>
        <w:spacing w:line="360" w:lineRule="auto"/>
        <w:ind w:left="0" w:firstLine="709"/>
        <w:jc w:val="both"/>
        <w:rPr>
          <w:sz w:val="28"/>
          <w:szCs w:val="28"/>
          <w:lang w:val="en-US"/>
        </w:rPr>
      </w:pPr>
      <w:r w:rsidRPr="00547F84">
        <w:rPr>
          <w:rFonts w:hint="cs"/>
          <w:sz w:val="28"/>
          <w:szCs w:val="28"/>
        </w:rPr>
        <w:t xml:space="preserve">Доклад ЮНЕП «Навстречу «зелёной экономике»: пути к устойчивому развитию и искоренению бедности». </w:t>
      </w:r>
      <w:r w:rsidRPr="00547F84">
        <w:rPr>
          <w:rFonts w:hint="cs"/>
          <w:sz w:val="28"/>
          <w:szCs w:val="28"/>
          <w:lang w:val="en-US"/>
        </w:rPr>
        <w:t xml:space="preserve">2018. </w:t>
      </w:r>
      <w:r w:rsidR="00E90401" w:rsidRPr="00547F84">
        <w:rPr>
          <w:rFonts w:hint="cs"/>
          <w:sz w:val="28"/>
          <w:szCs w:val="28"/>
        </w:rPr>
        <w:sym w:font="Symbol" w:char="F02D"/>
      </w:r>
      <w:r w:rsidR="00E90401">
        <w:rPr>
          <w:sz w:val="28"/>
          <w:szCs w:val="28"/>
          <w:lang w:val="en-US"/>
        </w:rPr>
        <w:t xml:space="preserve"> </w:t>
      </w:r>
      <w:r w:rsidRPr="00547F84">
        <w:rPr>
          <w:rFonts w:hint="cs"/>
          <w:sz w:val="28"/>
          <w:szCs w:val="28"/>
          <w:lang w:val="en-US"/>
        </w:rPr>
        <w:t xml:space="preserve">URL: http://www.unep.org/greeneconomy/Portals/88/documents/ger/GER_synthesis_ru.pdf. </w:t>
      </w:r>
      <w:proofErr w:type="spellStart"/>
      <w:r w:rsidRPr="00547F84">
        <w:rPr>
          <w:rFonts w:hint="cs"/>
          <w:sz w:val="28"/>
          <w:szCs w:val="28"/>
          <w:lang w:val="en-US"/>
        </w:rPr>
        <w:t>Dolmaci</w:t>
      </w:r>
      <w:proofErr w:type="spellEnd"/>
      <w:r w:rsidRPr="00547F84">
        <w:rPr>
          <w:rFonts w:hint="cs"/>
          <w:sz w:val="28"/>
          <w:szCs w:val="28"/>
          <w:lang w:val="en-US"/>
        </w:rPr>
        <w:t xml:space="preserve"> N., </w:t>
      </w:r>
      <w:proofErr w:type="spellStart"/>
      <w:r w:rsidRPr="00547F84">
        <w:rPr>
          <w:rFonts w:hint="cs"/>
          <w:sz w:val="28"/>
          <w:szCs w:val="28"/>
          <w:lang w:val="en-US"/>
        </w:rPr>
        <w:t>Kusat</w:t>
      </w:r>
      <w:proofErr w:type="spellEnd"/>
      <w:r w:rsidRPr="00547F84">
        <w:rPr>
          <w:rFonts w:hint="cs"/>
          <w:sz w:val="28"/>
          <w:szCs w:val="28"/>
          <w:lang w:val="en-US"/>
        </w:rPr>
        <w:t xml:space="preserve"> N. Green Economy – Green Sustainability – Green Ethics</w:t>
      </w:r>
    </w:p>
    <w:p w14:paraId="21798AC9" w14:textId="7A319590" w:rsidR="00547F84" w:rsidRPr="00547F84" w:rsidRDefault="00547F84" w:rsidP="00547F84">
      <w:pPr>
        <w:pStyle w:val="a4"/>
        <w:numPr>
          <w:ilvl w:val="0"/>
          <w:numId w:val="11"/>
        </w:numPr>
        <w:spacing w:line="360" w:lineRule="auto"/>
        <w:ind w:left="0" w:firstLine="709"/>
        <w:jc w:val="both"/>
        <w:rPr>
          <w:sz w:val="28"/>
          <w:szCs w:val="28"/>
        </w:rPr>
      </w:pPr>
      <w:r w:rsidRPr="00547F84">
        <w:rPr>
          <w:rFonts w:hint="cs"/>
          <w:sz w:val="28"/>
          <w:szCs w:val="28"/>
        </w:rPr>
        <w:lastRenderedPageBreak/>
        <w:t xml:space="preserve">Захаров А.Н. Рациональное природопользование в условиях глобализации: международная практика и российская действительность // Российский внешнеэкономический вестник. </w:t>
      </w:r>
      <w:r w:rsidR="00E90401" w:rsidRPr="00547F84">
        <w:rPr>
          <w:rFonts w:hint="cs"/>
          <w:sz w:val="28"/>
          <w:szCs w:val="28"/>
        </w:rPr>
        <w:sym w:font="Symbol" w:char="F02D"/>
      </w:r>
      <w:r w:rsidR="00E90401" w:rsidRPr="00E90401">
        <w:rPr>
          <w:sz w:val="28"/>
          <w:szCs w:val="28"/>
        </w:rPr>
        <w:t xml:space="preserve"> </w:t>
      </w:r>
      <w:r w:rsidRPr="00547F84">
        <w:rPr>
          <w:rFonts w:hint="cs"/>
          <w:sz w:val="28"/>
          <w:szCs w:val="28"/>
        </w:rPr>
        <w:t xml:space="preserve">2003. </w:t>
      </w:r>
      <w:r w:rsidR="00E90401" w:rsidRPr="00547F84">
        <w:rPr>
          <w:rFonts w:hint="cs"/>
          <w:sz w:val="28"/>
          <w:szCs w:val="28"/>
        </w:rPr>
        <w:sym w:font="Symbol" w:char="F02D"/>
      </w:r>
      <w:r w:rsidR="00E90401">
        <w:rPr>
          <w:sz w:val="28"/>
          <w:szCs w:val="28"/>
          <w:lang w:val="en-US"/>
        </w:rPr>
        <w:t xml:space="preserve"> </w:t>
      </w:r>
      <w:r w:rsidRPr="00547F84">
        <w:rPr>
          <w:rFonts w:hint="cs"/>
          <w:sz w:val="28"/>
          <w:szCs w:val="28"/>
        </w:rPr>
        <w:t xml:space="preserve">№ 8. </w:t>
      </w:r>
      <w:r w:rsidR="00E90401" w:rsidRPr="00547F84">
        <w:rPr>
          <w:rFonts w:hint="cs"/>
          <w:sz w:val="28"/>
          <w:szCs w:val="28"/>
        </w:rPr>
        <w:sym w:font="Symbol" w:char="F02D"/>
      </w:r>
      <w:r w:rsidR="00E90401">
        <w:rPr>
          <w:sz w:val="28"/>
          <w:szCs w:val="28"/>
          <w:lang w:val="en-US"/>
        </w:rPr>
        <w:t xml:space="preserve"> </w:t>
      </w:r>
      <w:r w:rsidRPr="00547F84">
        <w:rPr>
          <w:rFonts w:hint="cs"/>
          <w:sz w:val="28"/>
          <w:szCs w:val="28"/>
        </w:rPr>
        <w:t>С. 38</w:t>
      </w:r>
      <w:r w:rsidR="00E90401" w:rsidRPr="00547F84">
        <w:rPr>
          <w:rFonts w:hint="cs"/>
          <w:sz w:val="28"/>
          <w:szCs w:val="28"/>
        </w:rPr>
        <w:sym w:font="Symbol" w:char="F02D"/>
      </w:r>
      <w:r w:rsidRPr="00547F84">
        <w:rPr>
          <w:rFonts w:hint="cs"/>
          <w:sz w:val="28"/>
          <w:szCs w:val="28"/>
        </w:rPr>
        <w:t>45.</w:t>
      </w:r>
    </w:p>
    <w:p w14:paraId="4ECE001C" w14:textId="70E70BC7" w:rsidR="00547F84" w:rsidRPr="00547F84" w:rsidRDefault="00547F84" w:rsidP="00547F84">
      <w:pPr>
        <w:pStyle w:val="a4"/>
        <w:numPr>
          <w:ilvl w:val="0"/>
          <w:numId w:val="11"/>
        </w:numPr>
        <w:spacing w:line="360" w:lineRule="auto"/>
        <w:ind w:left="0" w:firstLine="709"/>
        <w:jc w:val="both"/>
        <w:rPr>
          <w:sz w:val="28"/>
          <w:szCs w:val="28"/>
        </w:rPr>
      </w:pPr>
      <w:r w:rsidRPr="00547F84">
        <w:rPr>
          <w:rFonts w:hint="cs"/>
          <w:sz w:val="28"/>
          <w:szCs w:val="28"/>
        </w:rPr>
        <w:t>Курбатов В.Н. Опыт решения экологических проблем</w:t>
      </w:r>
      <w:r w:rsidR="00E90401" w:rsidRPr="00E90401">
        <w:rPr>
          <w:sz w:val="28"/>
          <w:szCs w:val="28"/>
        </w:rPr>
        <w:t xml:space="preserve"> </w:t>
      </w:r>
      <w:r w:rsidRPr="00547F84">
        <w:rPr>
          <w:rFonts w:hint="cs"/>
          <w:sz w:val="28"/>
          <w:szCs w:val="28"/>
        </w:rPr>
        <w:t>в</w:t>
      </w:r>
      <w:r w:rsidR="00E90401" w:rsidRPr="00E90401">
        <w:rPr>
          <w:sz w:val="28"/>
          <w:szCs w:val="28"/>
        </w:rPr>
        <w:t xml:space="preserve"> </w:t>
      </w:r>
      <w:proofErr w:type="gramStart"/>
      <w:r w:rsidRPr="00547F84">
        <w:rPr>
          <w:rFonts w:hint="cs"/>
          <w:sz w:val="28"/>
          <w:szCs w:val="28"/>
        </w:rPr>
        <w:t>Китае./</w:t>
      </w:r>
      <w:proofErr w:type="gramEnd"/>
      <w:r w:rsidRPr="00547F84">
        <w:rPr>
          <w:rFonts w:hint="cs"/>
          <w:sz w:val="28"/>
          <w:szCs w:val="28"/>
        </w:rPr>
        <w:t>/Российский экономический журнал, 2014</w:t>
      </w:r>
      <w:r w:rsidR="00E90401" w:rsidRPr="00E90401">
        <w:rPr>
          <w:sz w:val="28"/>
          <w:szCs w:val="28"/>
        </w:rPr>
        <w:t xml:space="preserve">. </w:t>
      </w:r>
      <w:r w:rsidR="00E90401" w:rsidRPr="00547F84">
        <w:rPr>
          <w:rFonts w:hint="cs"/>
          <w:sz w:val="28"/>
          <w:szCs w:val="28"/>
        </w:rPr>
        <w:sym w:font="Symbol" w:char="F02D"/>
      </w:r>
      <w:r w:rsidR="00E90401" w:rsidRPr="00E90401">
        <w:rPr>
          <w:sz w:val="28"/>
          <w:szCs w:val="28"/>
        </w:rPr>
        <w:t xml:space="preserve"> </w:t>
      </w:r>
      <w:r w:rsidRPr="00547F84">
        <w:rPr>
          <w:rFonts w:hint="cs"/>
          <w:sz w:val="28"/>
          <w:szCs w:val="28"/>
        </w:rPr>
        <w:t>№</w:t>
      </w:r>
      <w:r w:rsidR="00E90401" w:rsidRPr="00E90401">
        <w:rPr>
          <w:sz w:val="28"/>
          <w:szCs w:val="28"/>
        </w:rPr>
        <w:t xml:space="preserve"> </w:t>
      </w:r>
      <w:r w:rsidRPr="00547F84">
        <w:rPr>
          <w:rFonts w:hint="cs"/>
          <w:sz w:val="28"/>
          <w:szCs w:val="28"/>
        </w:rPr>
        <w:t>11</w:t>
      </w:r>
      <w:r w:rsidR="00E90401" w:rsidRPr="00E90401">
        <w:rPr>
          <w:sz w:val="28"/>
          <w:szCs w:val="28"/>
        </w:rPr>
        <w:t xml:space="preserve">. </w:t>
      </w:r>
      <w:r w:rsidR="00E90401" w:rsidRPr="00547F84">
        <w:rPr>
          <w:rFonts w:hint="cs"/>
          <w:sz w:val="28"/>
          <w:szCs w:val="28"/>
        </w:rPr>
        <w:sym w:font="Symbol" w:char="F02D"/>
      </w:r>
      <w:r w:rsidR="00E90401" w:rsidRPr="00E90401">
        <w:rPr>
          <w:sz w:val="28"/>
          <w:szCs w:val="28"/>
        </w:rPr>
        <w:t xml:space="preserve"> </w:t>
      </w:r>
      <w:r w:rsidRPr="00547F84">
        <w:rPr>
          <w:rFonts w:hint="cs"/>
          <w:sz w:val="28"/>
          <w:szCs w:val="28"/>
        </w:rPr>
        <w:t>С.</w:t>
      </w:r>
      <w:r w:rsidR="00E90401" w:rsidRPr="00E90401">
        <w:rPr>
          <w:sz w:val="28"/>
          <w:szCs w:val="28"/>
        </w:rPr>
        <w:t xml:space="preserve"> </w:t>
      </w:r>
      <w:r w:rsidRPr="00547F84">
        <w:rPr>
          <w:rFonts w:hint="cs"/>
          <w:sz w:val="28"/>
          <w:szCs w:val="28"/>
        </w:rPr>
        <w:t>101</w:t>
      </w:r>
      <w:r w:rsidR="00E90401" w:rsidRPr="00547F84">
        <w:rPr>
          <w:rFonts w:hint="cs"/>
          <w:sz w:val="28"/>
          <w:szCs w:val="28"/>
        </w:rPr>
        <w:sym w:font="Symbol" w:char="F02D"/>
      </w:r>
      <w:r w:rsidRPr="00547F84">
        <w:rPr>
          <w:rFonts w:hint="cs"/>
          <w:sz w:val="28"/>
          <w:szCs w:val="28"/>
        </w:rPr>
        <w:t>108</w:t>
      </w:r>
    </w:p>
    <w:p w14:paraId="4FE709C3" w14:textId="6ABBB758" w:rsidR="00547F84" w:rsidRPr="00547F84" w:rsidRDefault="00547F84" w:rsidP="00547F84">
      <w:pPr>
        <w:pStyle w:val="a4"/>
        <w:numPr>
          <w:ilvl w:val="0"/>
          <w:numId w:val="11"/>
        </w:numPr>
        <w:spacing w:line="360" w:lineRule="auto"/>
        <w:ind w:left="0" w:firstLine="709"/>
        <w:jc w:val="both"/>
        <w:rPr>
          <w:sz w:val="28"/>
          <w:szCs w:val="28"/>
        </w:rPr>
      </w:pPr>
      <w:r w:rsidRPr="00547F84">
        <w:rPr>
          <w:rFonts w:hint="cs"/>
          <w:sz w:val="28"/>
          <w:szCs w:val="28"/>
        </w:rPr>
        <w:t>Лацко Р. Экономические проблемы окружающей</w:t>
      </w:r>
      <w:r w:rsidR="00E90401" w:rsidRPr="00E90401">
        <w:rPr>
          <w:sz w:val="28"/>
          <w:szCs w:val="28"/>
        </w:rPr>
        <w:t xml:space="preserve"> </w:t>
      </w:r>
      <w:r w:rsidRPr="00547F84">
        <w:rPr>
          <w:rFonts w:hint="cs"/>
          <w:sz w:val="28"/>
          <w:szCs w:val="28"/>
        </w:rPr>
        <w:t xml:space="preserve">среды. </w:t>
      </w:r>
      <w:r w:rsidR="00E90401" w:rsidRPr="00E90401">
        <w:rPr>
          <w:sz w:val="28"/>
          <w:szCs w:val="28"/>
        </w:rPr>
        <w:t xml:space="preserve">// </w:t>
      </w:r>
      <w:proofErr w:type="gramStart"/>
      <w:r w:rsidRPr="00547F84">
        <w:rPr>
          <w:rFonts w:hint="cs"/>
          <w:sz w:val="28"/>
          <w:szCs w:val="28"/>
        </w:rPr>
        <w:t>М.:</w:t>
      </w:r>
      <w:proofErr w:type="spellStart"/>
      <w:r w:rsidRPr="00547F84">
        <w:rPr>
          <w:rFonts w:hint="cs"/>
          <w:sz w:val="28"/>
          <w:szCs w:val="28"/>
        </w:rPr>
        <w:t>Гидрометеоиздат</w:t>
      </w:r>
      <w:proofErr w:type="spellEnd"/>
      <w:proofErr w:type="gramEnd"/>
      <w:r w:rsidRPr="00547F84">
        <w:rPr>
          <w:rFonts w:hint="cs"/>
          <w:sz w:val="28"/>
          <w:szCs w:val="28"/>
        </w:rPr>
        <w:t>, 2012</w:t>
      </w:r>
      <w:r w:rsidR="00E90401" w:rsidRPr="00E90401">
        <w:rPr>
          <w:sz w:val="28"/>
          <w:szCs w:val="28"/>
        </w:rPr>
        <w:t xml:space="preserve">. </w:t>
      </w:r>
      <w:r w:rsidR="00E90401" w:rsidRPr="00547F84">
        <w:rPr>
          <w:rFonts w:hint="cs"/>
          <w:sz w:val="28"/>
          <w:szCs w:val="28"/>
        </w:rPr>
        <w:sym w:font="Symbol" w:char="F02D"/>
      </w:r>
      <w:r w:rsidRPr="00547F84">
        <w:rPr>
          <w:rFonts w:hint="cs"/>
          <w:sz w:val="28"/>
          <w:szCs w:val="28"/>
        </w:rPr>
        <w:t xml:space="preserve"> 320 с. </w:t>
      </w:r>
    </w:p>
    <w:p w14:paraId="6D6E64A4" w14:textId="607D7484" w:rsidR="00547F84" w:rsidRPr="00547F84" w:rsidRDefault="00547F84" w:rsidP="00547F84">
      <w:pPr>
        <w:pStyle w:val="a4"/>
        <w:numPr>
          <w:ilvl w:val="0"/>
          <w:numId w:val="11"/>
        </w:numPr>
        <w:spacing w:line="360" w:lineRule="auto"/>
        <w:ind w:left="0" w:firstLine="709"/>
        <w:jc w:val="both"/>
        <w:rPr>
          <w:sz w:val="28"/>
          <w:szCs w:val="28"/>
          <w:lang w:val="en-US"/>
        </w:rPr>
      </w:pPr>
      <w:r w:rsidRPr="00547F84">
        <w:rPr>
          <w:rFonts w:hint="cs"/>
          <w:sz w:val="28"/>
          <w:szCs w:val="28"/>
        </w:rPr>
        <w:t>Мировая экономика и международные экономические отношения. Полный курс: учебник / коллектив авторов; под ред. А.С. Булатова. – Москва: КНОРУС, 2017. – 916 с.</w:t>
      </w:r>
    </w:p>
    <w:p w14:paraId="3F17C983" w14:textId="6B90B58C" w:rsidR="00547F84" w:rsidRPr="00547F84" w:rsidRDefault="00547F84" w:rsidP="00547F84">
      <w:pPr>
        <w:pStyle w:val="a4"/>
        <w:numPr>
          <w:ilvl w:val="0"/>
          <w:numId w:val="11"/>
        </w:numPr>
        <w:spacing w:line="360" w:lineRule="auto"/>
        <w:ind w:left="0" w:firstLine="709"/>
        <w:jc w:val="both"/>
        <w:rPr>
          <w:sz w:val="28"/>
          <w:szCs w:val="28"/>
        </w:rPr>
      </w:pPr>
      <w:r w:rsidRPr="00547F84">
        <w:rPr>
          <w:rFonts w:hint="cs"/>
          <w:sz w:val="28"/>
          <w:szCs w:val="28"/>
        </w:rPr>
        <w:t xml:space="preserve">Мировая экономика: учебник для студентов вузов, обучающихся по экономическим специальностям и направлениям / В.К. </w:t>
      </w:r>
      <w:proofErr w:type="spellStart"/>
      <w:r w:rsidRPr="00547F84">
        <w:rPr>
          <w:rFonts w:hint="cs"/>
          <w:sz w:val="28"/>
          <w:szCs w:val="28"/>
        </w:rPr>
        <w:t>Ломатин</w:t>
      </w:r>
      <w:proofErr w:type="spellEnd"/>
      <w:r w:rsidRPr="00547F84">
        <w:rPr>
          <w:rFonts w:hint="cs"/>
          <w:sz w:val="28"/>
          <w:szCs w:val="28"/>
        </w:rPr>
        <w:t xml:space="preserve">. – 3-е изд., </w:t>
      </w:r>
      <w:proofErr w:type="spellStart"/>
      <w:r w:rsidRPr="00547F84">
        <w:rPr>
          <w:rFonts w:hint="cs"/>
          <w:sz w:val="28"/>
          <w:szCs w:val="28"/>
        </w:rPr>
        <w:t>перераб</w:t>
      </w:r>
      <w:proofErr w:type="spellEnd"/>
      <w:proofErr w:type="gramStart"/>
      <w:r w:rsidRPr="00547F84">
        <w:rPr>
          <w:rFonts w:hint="cs"/>
          <w:sz w:val="28"/>
          <w:szCs w:val="28"/>
        </w:rPr>
        <w:t>.</w:t>
      </w:r>
      <w:proofErr w:type="gramEnd"/>
      <w:r w:rsidRPr="00547F84">
        <w:rPr>
          <w:rFonts w:hint="cs"/>
          <w:sz w:val="28"/>
          <w:szCs w:val="28"/>
        </w:rPr>
        <w:t xml:space="preserve"> и доп. – М.: ЮНИТИ-ДАНА, 2007. – 671 с. </w:t>
      </w:r>
    </w:p>
    <w:p w14:paraId="0E9A69A7" w14:textId="13906783" w:rsidR="00547F84" w:rsidRPr="00547F84" w:rsidRDefault="00547F84" w:rsidP="00547F84">
      <w:pPr>
        <w:pStyle w:val="a4"/>
        <w:numPr>
          <w:ilvl w:val="0"/>
          <w:numId w:val="11"/>
        </w:numPr>
        <w:spacing w:line="360" w:lineRule="auto"/>
        <w:ind w:left="0" w:firstLine="709"/>
        <w:jc w:val="both"/>
        <w:rPr>
          <w:sz w:val="28"/>
          <w:szCs w:val="28"/>
        </w:rPr>
      </w:pPr>
      <w:proofErr w:type="spellStart"/>
      <w:r w:rsidRPr="00547F84">
        <w:rPr>
          <w:rFonts w:hint="cs"/>
          <w:sz w:val="28"/>
          <w:szCs w:val="28"/>
        </w:rPr>
        <w:t>Мунасингхе</w:t>
      </w:r>
      <w:proofErr w:type="spellEnd"/>
      <w:r w:rsidRPr="00547F84">
        <w:rPr>
          <w:rFonts w:hint="cs"/>
          <w:sz w:val="28"/>
          <w:szCs w:val="28"/>
        </w:rPr>
        <w:t xml:space="preserve"> М., Круз В. Экономическая политика и окружающая</w:t>
      </w:r>
      <w:r w:rsidR="00E90401" w:rsidRPr="00E90401">
        <w:rPr>
          <w:sz w:val="28"/>
          <w:szCs w:val="28"/>
        </w:rPr>
        <w:t xml:space="preserve"> </w:t>
      </w:r>
      <w:r w:rsidRPr="00547F84">
        <w:rPr>
          <w:rFonts w:hint="cs"/>
          <w:sz w:val="28"/>
          <w:szCs w:val="28"/>
        </w:rPr>
        <w:t>среда.</w:t>
      </w:r>
      <w:r w:rsidR="00E90401" w:rsidRPr="00E90401">
        <w:rPr>
          <w:sz w:val="28"/>
          <w:szCs w:val="28"/>
        </w:rPr>
        <w:t xml:space="preserve"> </w:t>
      </w:r>
      <w:r w:rsidRPr="00547F84">
        <w:rPr>
          <w:rFonts w:hint="cs"/>
          <w:sz w:val="28"/>
          <w:szCs w:val="28"/>
        </w:rPr>
        <w:t>Опыт и выводы. Публикации Всемирного банка по</w:t>
      </w:r>
      <w:r w:rsidR="00E90401">
        <w:rPr>
          <w:sz w:val="28"/>
          <w:szCs w:val="28"/>
        </w:rPr>
        <w:t xml:space="preserve"> </w:t>
      </w:r>
      <w:r w:rsidRPr="00547F84">
        <w:rPr>
          <w:rFonts w:hint="cs"/>
          <w:sz w:val="28"/>
          <w:szCs w:val="28"/>
        </w:rPr>
        <w:t>проблем</w:t>
      </w:r>
      <w:r w:rsidR="00E90401">
        <w:rPr>
          <w:sz w:val="28"/>
          <w:szCs w:val="28"/>
        </w:rPr>
        <w:t>ам</w:t>
      </w:r>
      <w:r w:rsidR="00E90401" w:rsidRPr="00E90401">
        <w:rPr>
          <w:sz w:val="28"/>
          <w:szCs w:val="28"/>
        </w:rPr>
        <w:t xml:space="preserve"> </w:t>
      </w:r>
      <w:r w:rsidRPr="00547F84">
        <w:rPr>
          <w:rFonts w:hint="cs"/>
          <w:sz w:val="28"/>
          <w:szCs w:val="28"/>
        </w:rPr>
        <w:t xml:space="preserve">окружающей среды. </w:t>
      </w:r>
      <w:r w:rsidR="00E90401" w:rsidRPr="00547F84">
        <w:rPr>
          <w:rFonts w:hint="cs"/>
          <w:sz w:val="28"/>
          <w:szCs w:val="28"/>
        </w:rPr>
        <w:sym w:font="Symbol" w:char="F02D"/>
      </w:r>
      <w:r w:rsidR="00E90401">
        <w:rPr>
          <w:sz w:val="28"/>
          <w:szCs w:val="28"/>
        </w:rPr>
        <w:t xml:space="preserve"> </w:t>
      </w:r>
      <w:proofErr w:type="spellStart"/>
      <w:r w:rsidRPr="00547F84">
        <w:rPr>
          <w:rFonts w:hint="cs"/>
          <w:sz w:val="28"/>
          <w:szCs w:val="28"/>
        </w:rPr>
        <w:t>Вып</w:t>
      </w:r>
      <w:proofErr w:type="spellEnd"/>
      <w:r w:rsidRPr="00547F84">
        <w:rPr>
          <w:rFonts w:hint="cs"/>
          <w:sz w:val="28"/>
          <w:szCs w:val="28"/>
        </w:rPr>
        <w:t xml:space="preserve">. 10. Вашингтон, округ Колумбия, 1995. </w:t>
      </w:r>
      <w:r w:rsidR="00E90401" w:rsidRPr="00547F84">
        <w:rPr>
          <w:rFonts w:hint="cs"/>
          <w:sz w:val="28"/>
          <w:szCs w:val="28"/>
        </w:rPr>
        <w:sym w:font="Symbol" w:char="F02D"/>
      </w:r>
      <w:r w:rsidR="00E90401" w:rsidRPr="00E90401">
        <w:rPr>
          <w:sz w:val="28"/>
          <w:szCs w:val="28"/>
        </w:rPr>
        <w:t xml:space="preserve"> </w:t>
      </w:r>
      <w:r w:rsidRPr="00547F84">
        <w:rPr>
          <w:rFonts w:hint="cs"/>
          <w:sz w:val="28"/>
          <w:szCs w:val="28"/>
        </w:rPr>
        <w:t>120</w:t>
      </w:r>
      <w:r w:rsidR="00E90401" w:rsidRPr="00E90401">
        <w:rPr>
          <w:sz w:val="28"/>
          <w:szCs w:val="28"/>
        </w:rPr>
        <w:t xml:space="preserve"> </w:t>
      </w:r>
      <w:r w:rsidRPr="00547F84">
        <w:rPr>
          <w:rFonts w:hint="cs"/>
          <w:sz w:val="28"/>
          <w:szCs w:val="28"/>
        </w:rPr>
        <w:t xml:space="preserve">с. </w:t>
      </w:r>
    </w:p>
    <w:p w14:paraId="54D3F4F2" w14:textId="6F48F5D2" w:rsidR="00547F84" w:rsidRPr="00547F84" w:rsidRDefault="00547F84" w:rsidP="00547F84">
      <w:pPr>
        <w:pStyle w:val="a4"/>
        <w:numPr>
          <w:ilvl w:val="0"/>
          <w:numId w:val="11"/>
        </w:numPr>
        <w:spacing w:line="360" w:lineRule="auto"/>
        <w:ind w:left="0" w:firstLine="709"/>
        <w:jc w:val="both"/>
        <w:rPr>
          <w:sz w:val="28"/>
          <w:szCs w:val="28"/>
        </w:rPr>
      </w:pPr>
      <w:r w:rsidRPr="00547F84">
        <w:rPr>
          <w:rFonts w:hint="cs"/>
          <w:sz w:val="28"/>
          <w:szCs w:val="28"/>
        </w:rPr>
        <w:t>Олейник Е.М. Гармонизация экономического и экологического</w:t>
      </w:r>
      <w:r w:rsidR="00E90401">
        <w:rPr>
          <w:sz w:val="28"/>
          <w:szCs w:val="28"/>
        </w:rPr>
        <w:t xml:space="preserve"> </w:t>
      </w:r>
      <w:r w:rsidRPr="00547F84">
        <w:rPr>
          <w:rFonts w:hint="cs"/>
          <w:sz w:val="28"/>
          <w:szCs w:val="28"/>
        </w:rPr>
        <w:t xml:space="preserve">развития. М.: Экономика и экология. </w:t>
      </w:r>
      <w:r w:rsidR="00E90401" w:rsidRPr="00547F84">
        <w:rPr>
          <w:rFonts w:hint="cs"/>
          <w:sz w:val="28"/>
          <w:szCs w:val="28"/>
        </w:rPr>
        <w:sym w:font="Symbol" w:char="F02D"/>
      </w:r>
      <w:r w:rsidR="00E90401">
        <w:rPr>
          <w:sz w:val="28"/>
          <w:szCs w:val="28"/>
        </w:rPr>
        <w:t xml:space="preserve"> 2022. </w:t>
      </w:r>
    </w:p>
    <w:p w14:paraId="6268DA7A" w14:textId="0E77E89E" w:rsidR="00547F84" w:rsidRPr="00547F84" w:rsidRDefault="00547F84" w:rsidP="00547F84">
      <w:pPr>
        <w:pStyle w:val="a4"/>
        <w:numPr>
          <w:ilvl w:val="0"/>
          <w:numId w:val="11"/>
        </w:numPr>
        <w:spacing w:line="360" w:lineRule="auto"/>
        <w:ind w:left="0" w:firstLine="709"/>
        <w:jc w:val="both"/>
        <w:rPr>
          <w:sz w:val="28"/>
          <w:szCs w:val="28"/>
        </w:rPr>
      </w:pPr>
      <w:proofErr w:type="spellStart"/>
      <w:r w:rsidRPr="00547F84">
        <w:rPr>
          <w:rFonts w:hint="cs"/>
          <w:sz w:val="28"/>
          <w:szCs w:val="28"/>
        </w:rPr>
        <w:t>Порядин</w:t>
      </w:r>
      <w:proofErr w:type="spellEnd"/>
      <w:r w:rsidRPr="00547F84">
        <w:rPr>
          <w:rFonts w:hint="cs"/>
          <w:sz w:val="28"/>
          <w:szCs w:val="28"/>
        </w:rPr>
        <w:t xml:space="preserve"> А.Ф. Экологическая экспертиза: столкновение приоритетов</w:t>
      </w:r>
      <w:r w:rsidR="00E90401" w:rsidRPr="00E90401">
        <w:rPr>
          <w:sz w:val="28"/>
          <w:szCs w:val="28"/>
        </w:rPr>
        <w:t xml:space="preserve"> </w:t>
      </w:r>
      <w:r w:rsidRPr="00547F84">
        <w:rPr>
          <w:rFonts w:hint="cs"/>
          <w:sz w:val="28"/>
          <w:szCs w:val="28"/>
        </w:rPr>
        <w:t xml:space="preserve">экологии и экономики// Экология и жизнь. </w:t>
      </w:r>
      <w:r w:rsidR="00E90401" w:rsidRPr="00547F84">
        <w:rPr>
          <w:rFonts w:hint="cs"/>
          <w:sz w:val="28"/>
          <w:szCs w:val="28"/>
        </w:rPr>
        <w:sym w:font="Symbol" w:char="F02D"/>
      </w:r>
      <w:r w:rsidR="00E90401">
        <w:rPr>
          <w:sz w:val="28"/>
          <w:szCs w:val="28"/>
        </w:rPr>
        <w:t xml:space="preserve"> </w:t>
      </w:r>
      <w:r w:rsidRPr="00547F84">
        <w:rPr>
          <w:rFonts w:hint="cs"/>
          <w:sz w:val="28"/>
          <w:szCs w:val="28"/>
        </w:rPr>
        <w:t>2014</w:t>
      </w:r>
      <w:r w:rsidR="00E90401">
        <w:rPr>
          <w:sz w:val="28"/>
          <w:szCs w:val="28"/>
        </w:rPr>
        <w:t xml:space="preserve">. </w:t>
      </w:r>
      <w:r w:rsidR="00E90401" w:rsidRPr="00547F84">
        <w:rPr>
          <w:rFonts w:hint="cs"/>
          <w:sz w:val="28"/>
          <w:szCs w:val="28"/>
        </w:rPr>
        <w:sym w:font="Symbol" w:char="F02D"/>
      </w:r>
      <w:r w:rsidR="00E90401">
        <w:rPr>
          <w:sz w:val="28"/>
          <w:szCs w:val="28"/>
        </w:rPr>
        <w:t xml:space="preserve"> </w:t>
      </w:r>
      <w:r w:rsidRPr="00547F84">
        <w:rPr>
          <w:rFonts w:hint="cs"/>
          <w:sz w:val="28"/>
          <w:szCs w:val="28"/>
        </w:rPr>
        <w:t>№</w:t>
      </w:r>
      <w:r w:rsidR="00E90401">
        <w:rPr>
          <w:sz w:val="28"/>
          <w:szCs w:val="28"/>
        </w:rPr>
        <w:t xml:space="preserve"> </w:t>
      </w:r>
      <w:r w:rsidRPr="00547F84">
        <w:rPr>
          <w:rFonts w:hint="cs"/>
          <w:sz w:val="28"/>
          <w:szCs w:val="28"/>
        </w:rPr>
        <w:t xml:space="preserve">3. </w:t>
      </w:r>
      <w:r w:rsidR="00E90401" w:rsidRPr="00547F84">
        <w:rPr>
          <w:rFonts w:hint="cs"/>
          <w:sz w:val="28"/>
          <w:szCs w:val="28"/>
        </w:rPr>
        <w:sym w:font="Symbol" w:char="F02D"/>
      </w:r>
      <w:r w:rsidR="00E90401">
        <w:rPr>
          <w:sz w:val="28"/>
          <w:szCs w:val="28"/>
        </w:rPr>
        <w:t xml:space="preserve"> </w:t>
      </w:r>
      <w:r w:rsidRPr="00547F84">
        <w:rPr>
          <w:rFonts w:hint="cs"/>
          <w:sz w:val="28"/>
          <w:szCs w:val="28"/>
        </w:rPr>
        <w:t>С.16</w:t>
      </w:r>
      <w:r w:rsidR="00E90401" w:rsidRPr="00547F84">
        <w:rPr>
          <w:rFonts w:hint="cs"/>
          <w:sz w:val="28"/>
          <w:szCs w:val="28"/>
        </w:rPr>
        <w:sym w:font="Symbol" w:char="F02D"/>
      </w:r>
      <w:r w:rsidRPr="00547F84">
        <w:rPr>
          <w:rFonts w:hint="cs"/>
          <w:sz w:val="28"/>
          <w:szCs w:val="28"/>
        </w:rPr>
        <w:t>18.</w:t>
      </w:r>
    </w:p>
    <w:p w14:paraId="6B92701B" w14:textId="587426A6" w:rsidR="00547F84" w:rsidRPr="00547F84" w:rsidRDefault="00547F84" w:rsidP="00547F84">
      <w:pPr>
        <w:pStyle w:val="a4"/>
        <w:numPr>
          <w:ilvl w:val="0"/>
          <w:numId w:val="11"/>
        </w:numPr>
        <w:spacing w:line="360" w:lineRule="auto"/>
        <w:ind w:left="0" w:firstLine="709"/>
        <w:jc w:val="both"/>
        <w:rPr>
          <w:sz w:val="28"/>
          <w:szCs w:val="28"/>
        </w:rPr>
      </w:pPr>
      <w:proofErr w:type="spellStart"/>
      <w:r w:rsidRPr="00547F84">
        <w:rPr>
          <w:rFonts w:hint="cs"/>
          <w:sz w:val="28"/>
          <w:szCs w:val="28"/>
        </w:rPr>
        <w:t>Реймерс</w:t>
      </w:r>
      <w:proofErr w:type="spellEnd"/>
      <w:r w:rsidRPr="00547F84">
        <w:rPr>
          <w:rFonts w:hint="cs"/>
          <w:sz w:val="28"/>
          <w:szCs w:val="28"/>
        </w:rPr>
        <w:t xml:space="preserve"> Н.Ф. Экология. Теории, законы, правила, принципы</w:t>
      </w:r>
      <w:r w:rsidR="00E90401" w:rsidRPr="00E90401">
        <w:rPr>
          <w:sz w:val="28"/>
          <w:szCs w:val="28"/>
        </w:rPr>
        <w:t xml:space="preserve"> </w:t>
      </w:r>
      <w:r w:rsidRPr="00547F84">
        <w:rPr>
          <w:rFonts w:hint="cs"/>
          <w:sz w:val="28"/>
          <w:szCs w:val="28"/>
        </w:rPr>
        <w:t>и</w:t>
      </w:r>
      <w:r w:rsidR="00E90401" w:rsidRPr="00E90401">
        <w:rPr>
          <w:sz w:val="28"/>
          <w:szCs w:val="28"/>
        </w:rPr>
        <w:t xml:space="preserve"> </w:t>
      </w:r>
      <w:r w:rsidRPr="00547F84">
        <w:rPr>
          <w:rFonts w:hint="cs"/>
          <w:sz w:val="28"/>
          <w:szCs w:val="28"/>
        </w:rPr>
        <w:t>гипотезы. М., 1994</w:t>
      </w:r>
      <w:r w:rsidR="00E90401">
        <w:rPr>
          <w:sz w:val="28"/>
          <w:szCs w:val="28"/>
        </w:rPr>
        <w:t xml:space="preserve"> </w:t>
      </w:r>
      <w:r w:rsidRPr="00547F84">
        <w:rPr>
          <w:rFonts w:hint="cs"/>
          <w:sz w:val="28"/>
          <w:szCs w:val="28"/>
        </w:rPr>
        <w:t>– 280 с.</w:t>
      </w:r>
    </w:p>
    <w:p w14:paraId="6BE3AA53" w14:textId="478FA2AB" w:rsidR="00547F84" w:rsidRPr="00547F84" w:rsidRDefault="00547F84" w:rsidP="00547F84">
      <w:pPr>
        <w:pStyle w:val="a4"/>
        <w:numPr>
          <w:ilvl w:val="0"/>
          <w:numId w:val="11"/>
        </w:numPr>
        <w:spacing w:line="360" w:lineRule="auto"/>
        <w:ind w:left="0" w:firstLine="709"/>
        <w:jc w:val="both"/>
        <w:rPr>
          <w:sz w:val="28"/>
          <w:szCs w:val="28"/>
        </w:rPr>
      </w:pPr>
      <w:r w:rsidRPr="00547F84">
        <w:rPr>
          <w:rFonts w:hint="cs"/>
          <w:sz w:val="28"/>
          <w:szCs w:val="28"/>
        </w:rPr>
        <w:t xml:space="preserve">Родионова И.А. Глобальные проблемы окружающей среды. </w:t>
      </w:r>
      <w:r w:rsidR="00E90401">
        <w:rPr>
          <w:sz w:val="28"/>
          <w:szCs w:val="28"/>
        </w:rPr>
        <w:t xml:space="preserve">// </w:t>
      </w:r>
      <w:r w:rsidRPr="00547F84">
        <w:rPr>
          <w:rFonts w:hint="cs"/>
          <w:sz w:val="28"/>
          <w:szCs w:val="28"/>
        </w:rPr>
        <w:t>М.: Наука,2015</w:t>
      </w:r>
      <w:r w:rsidR="00E90401">
        <w:rPr>
          <w:sz w:val="28"/>
          <w:szCs w:val="28"/>
        </w:rPr>
        <w:t xml:space="preserve">. </w:t>
      </w:r>
      <w:r w:rsidR="00E90401" w:rsidRPr="00547F84">
        <w:rPr>
          <w:rFonts w:hint="cs"/>
          <w:sz w:val="28"/>
          <w:szCs w:val="28"/>
        </w:rPr>
        <w:sym w:font="Symbol" w:char="F02D"/>
      </w:r>
      <w:r w:rsidR="00E90401">
        <w:rPr>
          <w:sz w:val="28"/>
          <w:szCs w:val="28"/>
        </w:rPr>
        <w:t xml:space="preserve"> </w:t>
      </w:r>
      <w:r w:rsidRPr="00547F84">
        <w:rPr>
          <w:rFonts w:hint="cs"/>
          <w:sz w:val="28"/>
          <w:szCs w:val="28"/>
        </w:rPr>
        <w:t>280 с.</w:t>
      </w:r>
    </w:p>
    <w:p w14:paraId="180A2F5C" w14:textId="6C1A3499" w:rsidR="00547F84" w:rsidRPr="00E90401" w:rsidRDefault="00547F84" w:rsidP="00547F84">
      <w:pPr>
        <w:pStyle w:val="a4"/>
        <w:numPr>
          <w:ilvl w:val="0"/>
          <w:numId w:val="11"/>
        </w:numPr>
        <w:spacing w:line="360" w:lineRule="auto"/>
        <w:ind w:left="0" w:firstLine="709"/>
        <w:jc w:val="both"/>
        <w:rPr>
          <w:sz w:val="28"/>
          <w:szCs w:val="28"/>
          <w:lang w:val="en-US"/>
        </w:rPr>
      </w:pPr>
      <w:r w:rsidRPr="0058370F">
        <w:rPr>
          <w:rFonts w:hint="cs"/>
          <w:sz w:val="28"/>
          <w:szCs w:val="28"/>
          <w:lang w:val="en-US"/>
        </w:rPr>
        <w:t xml:space="preserve">Beeson, P., &amp; Tannery, F. The impact of industrial restructuring on earnings inequality: The decline of steel and earnings in Pittsburgh. </w:t>
      </w:r>
      <w:r w:rsidRPr="00E90401">
        <w:rPr>
          <w:rFonts w:hint="cs"/>
          <w:sz w:val="28"/>
          <w:szCs w:val="28"/>
          <w:lang w:val="en-US"/>
        </w:rPr>
        <w:t>Growth and Change, 35(1)</w:t>
      </w:r>
      <w:r w:rsidR="00E90401">
        <w:rPr>
          <w:sz w:val="28"/>
          <w:szCs w:val="28"/>
        </w:rPr>
        <w:t xml:space="preserve">. </w:t>
      </w:r>
      <w:r w:rsidR="00E90401" w:rsidRPr="00547F84">
        <w:rPr>
          <w:rFonts w:hint="cs"/>
          <w:sz w:val="28"/>
          <w:szCs w:val="28"/>
        </w:rPr>
        <w:sym w:font="Symbol" w:char="F02D"/>
      </w:r>
      <w:r w:rsidR="00E90401">
        <w:rPr>
          <w:sz w:val="28"/>
          <w:szCs w:val="28"/>
        </w:rPr>
        <w:t xml:space="preserve"> 2022. </w:t>
      </w:r>
      <w:r w:rsidR="00E90401" w:rsidRPr="00547F84">
        <w:rPr>
          <w:rFonts w:hint="cs"/>
          <w:sz w:val="28"/>
          <w:szCs w:val="28"/>
        </w:rPr>
        <w:sym w:font="Symbol" w:char="F02D"/>
      </w:r>
      <w:r w:rsidR="00E90401">
        <w:rPr>
          <w:sz w:val="28"/>
          <w:szCs w:val="28"/>
        </w:rPr>
        <w:t xml:space="preserve"> р</w:t>
      </w:r>
      <w:r w:rsidR="00E90401">
        <w:rPr>
          <w:sz w:val="28"/>
          <w:szCs w:val="28"/>
          <w:lang w:val="en-US"/>
        </w:rPr>
        <w:t xml:space="preserve">. </w:t>
      </w:r>
      <w:r w:rsidRPr="00E90401">
        <w:rPr>
          <w:rFonts w:hint="cs"/>
          <w:sz w:val="28"/>
          <w:szCs w:val="28"/>
          <w:lang w:val="en-US"/>
        </w:rPr>
        <w:t xml:space="preserve">21-41. </w:t>
      </w:r>
    </w:p>
    <w:p w14:paraId="59C7A3FA" w14:textId="3B709728" w:rsidR="00547F84" w:rsidRPr="00547F84" w:rsidRDefault="00547F84" w:rsidP="00547F84">
      <w:pPr>
        <w:pStyle w:val="a4"/>
        <w:numPr>
          <w:ilvl w:val="0"/>
          <w:numId w:val="11"/>
        </w:numPr>
        <w:spacing w:line="360" w:lineRule="auto"/>
        <w:ind w:left="0" w:firstLine="709"/>
        <w:jc w:val="both"/>
        <w:rPr>
          <w:sz w:val="28"/>
          <w:szCs w:val="28"/>
        </w:rPr>
      </w:pPr>
      <w:proofErr w:type="spellStart"/>
      <w:r w:rsidRPr="00547F84">
        <w:rPr>
          <w:rFonts w:hint="cs"/>
          <w:sz w:val="28"/>
          <w:szCs w:val="28"/>
          <w:lang w:val="en-US"/>
        </w:rPr>
        <w:lastRenderedPageBreak/>
        <w:t>Bieling</w:t>
      </w:r>
      <w:proofErr w:type="spellEnd"/>
      <w:r w:rsidRPr="00547F84">
        <w:rPr>
          <w:rFonts w:hint="cs"/>
          <w:sz w:val="28"/>
          <w:szCs w:val="28"/>
          <w:lang w:val="en-US"/>
        </w:rPr>
        <w:t>, H. J., Lerch, M.</w:t>
      </w:r>
      <w:r w:rsidR="00E90401">
        <w:rPr>
          <w:sz w:val="28"/>
          <w:szCs w:val="28"/>
          <w:lang w:val="en-US"/>
        </w:rPr>
        <w:t xml:space="preserve"> </w:t>
      </w:r>
      <w:proofErr w:type="spellStart"/>
      <w:r w:rsidRPr="00B327DE">
        <w:rPr>
          <w:rFonts w:hint="cs"/>
          <w:sz w:val="28"/>
          <w:szCs w:val="28"/>
          <w:lang w:val="en-US"/>
        </w:rPr>
        <w:t>Theorien</w:t>
      </w:r>
      <w:proofErr w:type="spellEnd"/>
      <w:r w:rsidRPr="00B327DE">
        <w:rPr>
          <w:rFonts w:hint="cs"/>
          <w:sz w:val="28"/>
          <w:szCs w:val="28"/>
          <w:lang w:val="en-US"/>
        </w:rPr>
        <w:t xml:space="preserve"> der </w:t>
      </w:r>
      <w:proofErr w:type="spellStart"/>
      <w:r w:rsidRPr="00B327DE">
        <w:rPr>
          <w:rFonts w:hint="cs"/>
          <w:sz w:val="28"/>
          <w:szCs w:val="28"/>
          <w:lang w:val="en-US"/>
        </w:rPr>
        <w:t>europäischen</w:t>
      </w:r>
      <w:proofErr w:type="spellEnd"/>
      <w:r w:rsidRPr="00B327DE">
        <w:rPr>
          <w:rFonts w:hint="cs"/>
          <w:sz w:val="28"/>
          <w:szCs w:val="28"/>
          <w:lang w:val="en-US"/>
        </w:rPr>
        <w:t xml:space="preserve"> Integration: </w:t>
      </w:r>
      <w:proofErr w:type="spellStart"/>
      <w:r w:rsidRPr="00B327DE">
        <w:rPr>
          <w:rFonts w:hint="cs"/>
          <w:sz w:val="28"/>
          <w:szCs w:val="28"/>
          <w:lang w:val="en-US"/>
        </w:rPr>
        <w:t>ein</w:t>
      </w:r>
      <w:proofErr w:type="spellEnd"/>
      <w:r w:rsidRPr="00B327DE">
        <w:rPr>
          <w:rFonts w:hint="cs"/>
          <w:sz w:val="28"/>
          <w:szCs w:val="28"/>
          <w:lang w:val="en-US"/>
        </w:rPr>
        <w:t xml:space="preserve"> </w:t>
      </w:r>
      <w:proofErr w:type="spellStart"/>
      <w:r w:rsidRPr="00B327DE">
        <w:rPr>
          <w:rFonts w:hint="cs"/>
          <w:sz w:val="28"/>
          <w:szCs w:val="28"/>
          <w:lang w:val="en-US"/>
        </w:rPr>
        <w:t>Systematisie</w:t>
      </w:r>
      <w:proofErr w:type="spellEnd"/>
      <w:r w:rsidR="00E90401">
        <w:rPr>
          <w:sz w:val="28"/>
          <w:szCs w:val="28"/>
          <w:lang w:val="en-US"/>
        </w:rPr>
        <w:t xml:space="preserve"> </w:t>
      </w:r>
      <w:proofErr w:type="spellStart"/>
      <w:r w:rsidRPr="00B327DE">
        <w:rPr>
          <w:rFonts w:hint="cs"/>
          <w:sz w:val="28"/>
          <w:szCs w:val="28"/>
          <w:lang w:val="en-US"/>
        </w:rPr>
        <w:t>rungsversuch</w:t>
      </w:r>
      <w:proofErr w:type="spellEnd"/>
      <w:r w:rsidRPr="00B327DE">
        <w:rPr>
          <w:rFonts w:hint="cs"/>
          <w:sz w:val="28"/>
          <w:szCs w:val="28"/>
          <w:lang w:val="en-US"/>
        </w:rPr>
        <w:t xml:space="preserve">. In: </w:t>
      </w:r>
      <w:proofErr w:type="spellStart"/>
      <w:r w:rsidRPr="00B327DE">
        <w:rPr>
          <w:rFonts w:hint="cs"/>
          <w:sz w:val="28"/>
          <w:szCs w:val="28"/>
          <w:lang w:val="en-US"/>
        </w:rPr>
        <w:t>Bieling</w:t>
      </w:r>
      <w:proofErr w:type="spellEnd"/>
      <w:r w:rsidRPr="00B327DE">
        <w:rPr>
          <w:rFonts w:hint="cs"/>
          <w:sz w:val="28"/>
          <w:szCs w:val="28"/>
          <w:lang w:val="en-US"/>
        </w:rPr>
        <w:t xml:space="preserve">, H. J., Lerch, M. (eds.). </w:t>
      </w:r>
      <w:proofErr w:type="spellStart"/>
      <w:r w:rsidRPr="00B327DE">
        <w:rPr>
          <w:rFonts w:hint="cs"/>
          <w:sz w:val="28"/>
          <w:szCs w:val="28"/>
          <w:lang w:val="en-US"/>
        </w:rPr>
        <w:t>Theorien</w:t>
      </w:r>
      <w:proofErr w:type="spellEnd"/>
      <w:r w:rsidRPr="00B327DE">
        <w:rPr>
          <w:rFonts w:hint="cs"/>
          <w:sz w:val="28"/>
          <w:szCs w:val="28"/>
          <w:lang w:val="en-US"/>
        </w:rPr>
        <w:t xml:space="preserve"> der </w:t>
      </w:r>
      <w:proofErr w:type="spellStart"/>
      <w:r w:rsidRPr="00B327DE">
        <w:rPr>
          <w:rFonts w:hint="cs"/>
          <w:sz w:val="28"/>
          <w:szCs w:val="28"/>
          <w:lang w:val="en-US"/>
        </w:rPr>
        <w:t>europäischen</w:t>
      </w:r>
      <w:proofErr w:type="spellEnd"/>
      <w:r w:rsidRPr="00B327DE">
        <w:rPr>
          <w:rFonts w:hint="cs"/>
          <w:sz w:val="28"/>
          <w:szCs w:val="28"/>
          <w:lang w:val="en-US"/>
        </w:rPr>
        <w:t xml:space="preserve"> Integration. </w:t>
      </w:r>
      <w:proofErr w:type="spellStart"/>
      <w:r w:rsidRPr="00547F84">
        <w:rPr>
          <w:rFonts w:hint="cs"/>
          <w:sz w:val="28"/>
          <w:szCs w:val="28"/>
        </w:rPr>
        <w:t>Wiesbaden</w:t>
      </w:r>
      <w:proofErr w:type="spellEnd"/>
      <w:r w:rsidRPr="00547F84">
        <w:rPr>
          <w:rFonts w:hint="cs"/>
          <w:sz w:val="28"/>
          <w:szCs w:val="28"/>
        </w:rPr>
        <w:t xml:space="preserve">: </w:t>
      </w:r>
      <w:proofErr w:type="spellStart"/>
      <w:r w:rsidRPr="00547F84">
        <w:rPr>
          <w:rFonts w:hint="cs"/>
          <w:sz w:val="28"/>
          <w:szCs w:val="28"/>
        </w:rPr>
        <w:t>Springer</w:t>
      </w:r>
      <w:proofErr w:type="spellEnd"/>
      <w:r w:rsidRPr="00547F84">
        <w:rPr>
          <w:rFonts w:hint="cs"/>
          <w:sz w:val="28"/>
          <w:szCs w:val="28"/>
        </w:rPr>
        <w:t xml:space="preserve"> </w:t>
      </w:r>
      <w:proofErr w:type="spellStart"/>
      <w:r w:rsidRPr="00547F84">
        <w:rPr>
          <w:rFonts w:hint="cs"/>
          <w:sz w:val="28"/>
          <w:szCs w:val="28"/>
        </w:rPr>
        <w:t>Verlag</w:t>
      </w:r>
      <w:proofErr w:type="spellEnd"/>
      <w:r w:rsidR="00E90401">
        <w:rPr>
          <w:sz w:val="28"/>
          <w:szCs w:val="28"/>
          <w:lang w:val="en-US"/>
        </w:rPr>
        <w:t xml:space="preserve">. </w:t>
      </w:r>
      <w:r w:rsidR="00E90401" w:rsidRPr="00547F84">
        <w:rPr>
          <w:rFonts w:hint="cs"/>
          <w:sz w:val="28"/>
          <w:szCs w:val="28"/>
        </w:rPr>
        <w:sym w:font="Symbol" w:char="F02D"/>
      </w:r>
      <w:r w:rsidR="00E90401">
        <w:rPr>
          <w:sz w:val="28"/>
          <w:szCs w:val="28"/>
          <w:lang w:val="en-US"/>
        </w:rPr>
        <w:t xml:space="preserve"> 2021. </w:t>
      </w:r>
    </w:p>
    <w:p w14:paraId="5AEA9991" w14:textId="7952EBF0" w:rsidR="00547F84" w:rsidRPr="00E90401" w:rsidRDefault="00547F84" w:rsidP="00547F84">
      <w:pPr>
        <w:pStyle w:val="a4"/>
        <w:numPr>
          <w:ilvl w:val="0"/>
          <w:numId w:val="11"/>
        </w:numPr>
        <w:spacing w:line="360" w:lineRule="auto"/>
        <w:ind w:left="0" w:firstLine="709"/>
        <w:jc w:val="both"/>
        <w:rPr>
          <w:sz w:val="28"/>
          <w:szCs w:val="28"/>
          <w:lang w:val="en-US"/>
        </w:rPr>
      </w:pPr>
      <w:proofErr w:type="spellStart"/>
      <w:r w:rsidRPr="00547F84">
        <w:rPr>
          <w:rFonts w:hint="cs"/>
          <w:sz w:val="28"/>
          <w:szCs w:val="28"/>
          <w:lang w:val="en-US"/>
        </w:rPr>
        <w:t>Bollino</w:t>
      </w:r>
      <w:proofErr w:type="spellEnd"/>
      <w:r w:rsidRPr="00547F84">
        <w:rPr>
          <w:rFonts w:hint="cs"/>
          <w:sz w:val="28"/>
          <w:szCs w:val="28"/>
          <w:lang w:val="en-US"/>
        </w:rPr>
        <w:t xml:space="preserve">, C. A., &amp; Botti, F. </w:t>
      </w:r>
      <w:r w:rsidRPr="00B327DE">
        <w:rPr>
          <w:rFonts w:hint="cs"/>
          <w:sz w:val="28"/>
          <w:szCs w:val="28"/>
          <w:lang w:val="en-US"/>
        </w:rPr>
        <w:t xml:space="preserve">Energy poverty in Europe: A multidimensional approach. </w:t>
      </w:r>
      <w:r w:rsidRPr="00E90401">
        <w:rPr>
          <w:rFonts w:hint="cs"/>
          <w:sz w:val="28"/>
          <w:szCs w:val="28"/>
          <w:lang w:val="en-US"/>
        </w:rPr>
        <w:t xml:space="preserve">PSL Quarterly Review, 70(283). </w:t>
      </w:r>
      <w:r w:rsidR="00E90401" w:rsidRPr="00547F84">
        <w:rPr>
          <w:rFonts w:hint="cs"/>
          <w:sz w:val="28"/>
          <w:szCs w:val="28"/>
        </w:rPr>
        <w:sym w:font="Symbol" w:char="F02D"/>
      </w:r>
      <w:r w:rsidR="00E90401">
        <w:rPr>
          <w:sz w:val="28"/>
          <w:szCs w:val="28"/>
          <w:lang w:val="en-US"/>
        </w:rPr>
        <w:t xml:space="preserve"> 2017. </w:t>
      </w:r>
    </w:p>
    <w:p w14:paraId="75123128" w14:textId="417A52A4" w:rsidR="00547F84" w:rsidRPr="00B327DE" w:rsidRDefault="00547F84" w:rsidP="00547F84">
      <w:pPr>
        <w:pStyle w:val="a4"/>
        <w:numPr>
          <w:ilvl w:val="0"/>
          <w:numId w:val="11"/>
        </w:numPr>
        <w:spacing w:line="360" w:lineRule="auto"/>
        <w:ind w:left="0" w:firstLine="709"/>
        <w:jc w:val="both"/>
        <w:rPr>
          <w:sz w:val="28"/>
          <w:szCs w:val="28"/>
          <w:lang w:val="en-US"/>
        </w:rPr>
      </w:pPr>
      <w:proofErr w:type="spellStart"/>
      <w:r w:rsidRPr="00547F84">
        <w:rPr>
          <w:rFonts w:hint="cs"/>
          <w:sz w:val="28"/>
          <w:szCs w:val="28"/>
          <w:lang w:val="en-US"/>
        </w:rPr>
        <w:t>Boström</w:t>
      </w:r>
      <w:proofErr w:type="spellEnd"/>
      <w:r w:rsidRPr="00547F84">
        <w:rPr>
          <w:rFonts w:hint="cs"/>
          <w:sz w:val="28"/>
          <w:szCs w:val="28"/>
          <w:lang w:val="en-US"/>
        </w:rPr>
        <w:t xml:space="preserve">, M., </w:t>
      </w:r>
      <w:proofErr w:type="spellStart"/>
      <w:r w:rsidRPr="00547F84">
        <w:rPr>
          <w:rFonts w:hint="cs"/>
          <w:sz w:val="28"/>
          <w:szCs w:val="28"/>
          <w:lang w:val="en-US"/>
        </w:rPr>
        <w:t>Jöhnsson</w:t>
      </w:r>
      <w:proofErr w:type="spellEnd"/>
      <w:r w:rsidRPr="00547F84">
        <w:rPr>
          <w:rFonts w:hint="cs"/>
          <w:sz w:val="28"/>
          <w:szCs w:val="28"/>
          <w:lang w:val="en-US"/>
        </w:rPr>
        <w:t xml:space="preserve">, A., </w:t>
      </w:r>
      <w:proofErr w:type="spellStart"/>
      <w:r w:rsidRPr="00547F84">
        <w:rPr>
          <w:rFonts w:hint="cs"/>
          <w:sz w:val="28"/>
          <w:szCs w:val="28"/>
          <w:lang w:val="en-US"/>
        </w:rPr>
        <w:t>Lockie</w:t>
      </w:r>
      <w:proofErr w:type="spellEnd"/>
      <w:r w:rsidRPr="00547F84">
        <w:rPr>
          <w:rFonts w:hint="cs"/>
          <w:sz w:val="28"/>
          <w:szCs w:val="28"/>
          <w:lang w:val="en-US"/>
        </w:rPr>
        <w:t xml:space="preserve">, S., Mol, A., </w:t>
      </w:r>
      <w:proofErr w:type="spellStart"/>
      <w:r w:rsidRPr="00547F84">
        <w:rPr>
          <w:rFonts w:hint="cs"/>
          <w:sz w:val="28"/>
          <w:szCs w:val="28"/>
          <w:lang w:val="en-US"/>
        </w:rPr>
        <w:t>Oosterveer</w:t>
      </w:r>
      <w:proofErr w:type="spellEnd"/>
      <w:r w:rsidRPr="00547F84">
        <w:rPr>
          <w:rFonts w:hint="cs"/>
          <w:sz w:val="28"/>
          <w:szCs w:val="28"/>
          <w:lang w:val="en-US"/>
        </w:rPr>
        <w:t xml:space="preserve">, P. (eds.) </w:t>
      </w:r>
      <w:r w:rsidRPr="00B327DE">
        <w:rPr>
          <w:rFonts w:hint="cs"/>
          <w:sz w:val="28"/>
          <w:szCs w:val="28"/>
          <w:lang w:val="en-US"/>
        </w:rPr>
        <w:t xml:space="preserve">Sustainable and responsible supply chain governance: challenges and opportunities. Journal of Cleaner Production. </w:t>
      </w:r>
      <w:r w:rsidR="00E90401" w:rsidRPr="00547F84">
        <w:rPr>
          <w:rFonts w:hint="cs"/>
          <w:sz w:val="28"/>
          <w:szCs w:val="28"/>
        </w:rPr>
        <w:sym w:font="Symbol" w:char="F02D"/>
      </w:r>
      <w:r w:rsidR="00E90401">
        <w:rPr>
          <w:sz w:val="28"/>
          <w:szCs w:val="28"/>
          <w:lang w:val="en-US"/>
        </w:rPr>
        <w:t xml:space="preserve"> 2022. </w:t>
      </w:r>
    </w:p>
    <w:p w14:paraId="55F4B16F" w14:textId="41C27895" w:rsidR="00547F84" w:rsidRPr="00547F84" w:rsidRDefault="00547F84" w:rsidP="00547F84">
      <w:pPr>
        <w:pStyle w:val="a4"/>
        <w:numPr>
          <w:ilvl w:val="0"/>
          <w:numId w:val="11"/>
        </w:numPr>
        <w:spacing w:line="360" w:lineRule="auto"/>
        <w:ind w:left="0" w:firstLine="709"/>
        <w:jc w:val="both"/>
        <w:rPr>
          <w:sz w:val="28"/>
          <w:szCs w:val="28"/>
          <w:lang w:val="en-US"/>
        </w:rPr>
      </w:pPr>
      <w:proofErr w:type="spellStart"/>
      <w:r w:rsidRPr="00547F84">
        <w:rPr>
          <w:rFonts w:hint="cs"/>
          <w:sz w:val="28"/>
          <w:szCs w:val="28"/>
          <w:lang w:val="en-US"/>
        </w:rPr>
        <w:t>Bouzarovski</w:t>
      </w:r>
      <w:proofErr w:type="spellEnd"/>
      <w:r w:rsidRPr="00547F84">
        <w:rPr>
          <w:rFonts w:hint="cs"/>
          <w:sz w:val="28"/>
          <w:szCs w:val="28"/>
          <w:lang w:val="en-US"/>
        </w:rPr>
        <w:t xml:space="preserve"> S, Tirado Herrero S, </w:t>
      </w:r>
      <w:proofErr w:type="spellStart"/>
      <w:r w:rsidRPr="00547F84">
        <w:rPr>
          <w:rFonts w:hint="cs"/>
          <w:sz w:val="28"/>
          <w:szCs w:val="28"/>
          <w:lang w:val="en-US"/>
        </w:rPr>
        <w:t>Petrova</w:t>
      </w:r>
      <w:proofErr w:type="spellEnd"/>
      <w:r w:rsidRPr="00547F84">
        <w:rPr>
          <w:rFonts w:hint="cs"/>
          <w:sz w:val="28"/>
          <w:szCs w:val="28"/>
          <w:lang w:val="en-US"/>
        </w:rPr>
        <w:t xml:space="preserve"> S, </w:t>
      </w:r>
      <w:proofErr w:type="spellStart"/>
      <w:r w:rsidRPr="00547F84">
        <w:rPr>
          <w:rFonts w:hint="cs"/>
          <w:sz w:val="28"/>
          <w:szCs w:val="28"/>
          <w:lang w:val="en-US"/>
        </w:rPr>
        <w:t>Frankowski</w:t>
      </w:r>
      <w:proofErr w:type="spellEnd"/>
      <w:r w:rsidRPr="00547F84">
        <w:rPr>
          <w:rFonts w:hint="cs"/>
          <w:sz w:val="28"/>
          <w:szCs w:val="28"/>
          <w:lang w:val="en-US"/>
        </w:rPr>
        <w:t xml:space="preserve"> J, </w:t>
      </w:r>
      <w:proofErr w:type="spellStart"/>
      <w:r w:rsidRPr="00547F84">
        <w:rPr>
          <w:rFonts w:hint="cs"/>
          <w:sz w:val="28"/>
          <w:szCs w:val="28"/>
          <w:lang w:val="en-US"/>
        </w:rPr>
        <w:t>Matoušek</w:t>
      </w:r>
      <w:proofErr w:type="spellEnd"/>
      <w:r w:rsidRPr="00547F84">
        <w:rPr>
          <w:rFonts w:hint="cs"/>
          <w:sz w:val="28"/>
          <w:szCs w:val="28"/>
          <w:lang w:val="en-US"/>
        </w:rPr>
        <w:t xml:space="preserve"> Rand Maltby</w:t>
      </w:r>
      <w:r w:rsidR="00E90401">
        <w:rPr>
          <w:sz w:val="28"/>
          <w:szCs w:val="28"/>
          <w:lang w:val="en-US"/>
        </w:rPr>
        <w:t xml:space="preserve">. </w:t>
      </w:r>
      <w:r w:rsidRPr="00547F84">
        <w:rPr>
          <w:rFonts w:hint="cs"/>
          <w:sz w:val="28"/>
          <w:szCs w:val="28"/>
          <w:lang w:val="en-US"/>
        </w:rPr>
        <w:t xml:space="preserve"> Multiple transformations: theorizing energy vulnerability as a socio-spatial phenomenon </w:t>
      </w:r>
      <w:proofErr w:type="spellStart"/>
      <w:r w:rsidRPr="00547F84">
        <w:rPr>
          <w:rFonts w:hint="cs"/>
          <w:sz w:val="28"/>
          <w:szCs w:val="28"/>
          <w:lang w:val="en-US"/>
        </w:rPr>
        <w:t>Geografiska</w:t>
      </w:r>
      <w:proofErr w:type="spellEnd"/>
      <w:r w:rsidRPr="00547F84">
        <w:rPr>
          <w:rFonts w:hint="cs"/>
          <w:sz w:val="28"/>
          <w:szCs w:val="28"/>
          <w:lang w:val="en-US"/>
        </w:rPr>
        <w:t xml:space="preserve"> </w:t>
      </w:r>
      <w:proofErr w:type="spellStart"/>
      <w:r w:rsidRPr="00547F84">
        <w:rPr>
          <w:rFonts w:hint="cs"/>
          <w:sz w:val="28"/>
          <w:szCs w:val="28"/>
          <w:lang w:val="en-US"/>
        </w:rPr>
        <w:t>Annaler</w:t>
      </w:r>
      <w:proofErr w:type="spellEnd"/>
      <w:r w:rsidRPr="00547F84">
        <w:rPr>
          <w:rFonts w:hint="cs"/>
          <w:sz w:val="28"/>
          <w:szCs w:val="28"/>
          <w:lang w:val="en-US"/>
        </w:rPr>
        <w:t xml:space="preserve">: Series B, Human Geography Routledge 99 </w:t>
      </w:r>
      <w:r w:rsidR="00E90401" w:rsidRPr="00547F84">
        <w:rPr>
          <w:rFonts w:hint="cs"/>
          <w:sz w:val="28"/>
          <w:szCs w:val="28"/>
        </w:rPr>
        <w:sym w:font="Symbol" w:char="F02D"/>
      </w:r>
      <w:r w:rsidR="00E90401">
        <w:rPr>
          <w:sz w:val="28"/>
          <w:szCs w:val="28"/>
          <w:lang w:val="en-US"/>
        </w:rPr>
        <w:t xml:space="preserve"> 2021. </w:t>
      </w:r>
    </w:p>
    <w:p w14:paraId="2747CA5D" w14:textId="13F1432C" w:rsidR="00547F84" w:rsidRPr="00547F84" w:rsidRDefault="00547F84" w:rsidP="00547F84">
      <w:pPr>
        <w:pStyle w:val="a4"/>
        <w:numPr>
          <w:ilvl w:val="0"/>
          <w:numId w:val="11"/>
        </w:numPr>
        <w:spacing w:line="360" w:lineRule="auto"/>
        <w:ind w:left="0" w:firstLine="709"/>
        <w:jc w:val="both"/>
        <w:rPr>
          <w:sz w:val="28"/>
          <w:szCs w:val="28"/>
        </w:rPr>
      </w:pPr>
      <w:proofErr w:type="spellStart"/>
      <w:r w:rsidRPr="00547F84">
        <w:rPr>
          <w:rFonts w:hint="cs"/>
          <w:sz w:val="28"/>
          <w:szCs w:val="28"/>
          <w:lang w:val="en-US"/>
        </w:rPr>
        <w:t>Bouzarovski</w:t>
      </w:r>
      <w:proofErr w:type="spellEnd"/>
      <w:r w:rsidRPr="00547F84">
        <w:rPr>
          <w:rFonts w:hint="cs"/>
          <w:sz w:val="28"/>
          <w:szCs w:val="28"/>
          <w:lang w:val="en-US"/>
        </w:rPr>
        <w:t xml:space="preserve">, S., Thomson, </w:t>
      </w:r>
      <w:proofErr w:type="spellStart"/>
      <w:proofErr w:type="gramStart"/>
      <w:r w:rsidRPr="00547F84">
        <w:rPr>
          <w:rFonts w:hint="cs"/>
          <w:sz w:val="28"/>
          <w:szCs w:val="28"/>
          <w:lang w:val="en-US"/>
        </w:rPr>
        <w:t>H.,Cornelis</w:t>
      </w:r>
      <w:proofErr w:type="spellEnd"/>
      <w:proofErr w:type="gramEnd"/>
      <w:r w:rsidRPr="00547F84">
        <w:rPr>
          <w:rFonts w:hint="cs"/>
          <w:sz w:val="28"/>
          <w:szCs w:val="28"/>
          <w:lang w:val="en-US"/>
        </w:rPr>
        <w:t xml:space="preserve">, M. Confronting Energy Poverty in Europe: A Research and Policy Agenda. </w:t>
      </w:r>
      <w:r w:rsidRPr="0058370F">
        <w:rPr>
          <w:rFonts w:hint="cs"/>
          <w:sz w:val="28"/>
          <w:szCs w:val="28"/>
          <w:lang w:val="en-US"/>
        </w:rPr>
        <w:t xml:space="preserve">The justice and equity implications of the clean energy transition. </w:t>
      </w:r>
      <w:r w:rsidRPr="00547F84">
        <w:rPr>
          <w:rFonts w:hint="cs"/>
          <w:sz w:val="28"/>
          <w:szCs w:val="28"/>
        </w:rPr>
        <w:t>Nature Energy, 5(8), 569-577</w:t>
      </w:r>
      <w:r w:rsidR="00E90401">
        <w:rPr>
          <w:sz w:val="28"/>
          <w:szCs w:val="28"/>
          <w:lang w:val="en-US"/>
        </w:rPr>
        <w:t xml:space="preserve">. </w:t>
      </w:r>
      <w:r w:rsidR="00E90401" w:rsidRPr="00547F84">
        <w:rPr>
          <w:rFonts w:hint="cs"/>
          <w:sz w:val="28"/>
          <w:szCs w:val="28"/>
        </w:rPr>
        <w:sym w:font="Symbol" w:char="F02D"/>
      </w:r>
      <w:r w:rsidR="00E90401">
        <w:rPr>
          <w:sz w:val="28"/>
          <w:szCs w:val="28"/>
          <w:lang w:val="en-US"/>
        </w:rPr>
        <w:t xml:space="preserve"> 2019. </w:t>
      </w:r>
    </w:p>
    <w:p w14:paraId="082B1FDD" w14:textId="2614C42C" w:rsidR="00547F84" w:rsidRPr="00547F84" w:rsidRDefault="00547F84" w:rsidP="00547F84">
      <w:pPr>
        <w:pStyle w:val="a4"/>
        <w:numPr>
          <w:ilvl w:val="0"/>
          <w:numId w:val="11"/>
        </w:numPr>
        <w:spacing w:line="360" w:lineRule="auto"/>
        <w:ind w:left="0" w:firstLine="709"/>
        <w:jc w:val="both"/>
        <w:rPr>
          <w:sz w:val="28"/>
          <w:szCs w:val="28"/>
        </w:rPr>
      </w:pPr>
      <w:r w:rsidRPr="00547F84">
        <w:rPr>
          <w:rFonts w:hint="cs"/>
          <w:sz w:val="28"/>
          <w:szCs w:val="28"/>
          <w:lang w:val="en-US"/>
        </w:rPr>
        <w:t xml:space="preserve">Cameron, A., Gregory, C., </w:t>
      </w:r>
      <w:proofErr w:type="spellStart"/>
      <w:r w:rsidRPr="00547F84">
        <w:rPr>
          <w:rFonts w:hint="cs"/>
          <w:sz w:val="28"/>
          <w:szCs w:val="28"/>
          <w:lang w:val="en-US"/>
        </w:rPr>
        <w:t>Mideos</w:t>
      </w:r>
      <w:proofErr w:type="spellEnd"/>
      <w:r w:rsidRPr="00547F84">
        <w:rPr>
          <w:rFonts w:hint="cs"/>
          <w:sz w:val="28"/>
          <w:szCs w:val="28"/>
          <w:lang w:val="en-US"/>
        </w:rPr>
        <w:t xml:space="preserve">, C, </w:t>
      </w:r>
      <w:proofErr w:type="spellStart"/>
      <w:r w:rsidRPr="00547F84">
        <w:rPr>
          <w:rFonts w:hint="cs"/>
          <w:sz w:val="28"/>
          <w:szCs w:val="28"/>
          <w:lang w:val="en-US"/>
        </w:rPr>
        <w:t>Tagliapetra</w:t>
      </w:r>
      <w:proofErr w:type="spellEnd"/>
      <w:r w:rsidRPr="00547F84">
        <w:rPr>
          <w:rFonts w:hint="cs"/>
          <w:sz w:val="28"/>
          <w:szCs w:val="28"/>
          <w:lang w:val="en-US"/>
        </w:rPr>
        <w:t xml:space="preserve">, S. Bruegel: A Just Transition Fund - How the EU budget can best assist in the necessary transition from fossil fuels to sustainable energy. </w:t>
      </w:r>
      <w:r w:rsidRPr="00B327DE">
        <w:rPr>
          <w:rFonts w:hint="cs"/>
          <w:sz w:val="28"/>
          <w:szCs w:val="28"/>
          <w:lang w:val="en-US"/>
        </w:rPr>
        <w:t xml:space="preserve">Policy Department for Budgetary Affairs Directorate General for Internal Policies of the Union. </w:t>
      </w:r>
      <w:r w:rsidR="00E90401" w:rsidRPr="00547F84">
        <w:rPr>
          <w:rFonts w:hint="cs"/>
          <w:sz w:val="28"/>
          <w:szCs w:val="28"/>
        </w:rPr>
        <w:sym w:font="Symbol" w:char="F02D"/>
      </w:r>
      <w:r w:rsidR="00E90401">
        <w:rPr>
          <w:sz w:val="28"/>
          <w:szCs w:val="28"/>
          <w:lang w:val="en-US"/>
        </w:rPr>
        <w:t xml:space="preserve"> URL</w:t>
      </w:r>
      <w:r w:rsidRPr="00547F84">
        <w:rPr>
          <w:rFonts w:hint="cs"/>
          <w:sz w:val="28"/>
          <w:szCs w:val="28"/>
        </w:rPr>
        <w:t xml:space="preserve">: </w:t>
      </w:r>
      <w:r w:rsidRPr="00547F84">
        <w:rPr>
          <w:sz w:val="28"/>
          <w:szCs w:val="28"/>
        </w:rPr>
        <w:t>http://www.europarl.europa.eu/supporting-analyses</w:t>
      </w:r>
    </w:p>
    <w:p w14:paraId="79721F19" w14:textId="7C9CCA6A" w:rsidR="00547F84" w:rsidRPr="00E90401" w:rsidRDefault="00547F84" w:rsidP="00547F84">
      <w:pPr>
        <w:pStyle w:val="a4"/>
        <w:numPr>
          <w:ilvl w:val="0"/>
          <w:numId w:val="11"/>
        </w:numPr>
        <w:spacing w:line="360" w:lineRule="auto"/>
        <w:ind w:left="0" w:firstLine="709"/>
        <w:jc w:val="both"/>
        <w:rPr>
          <w:sz w:val="28"/>
          <w:szCs w:val="28"/>
          <w:lang w:val="en-US"/>
        </w:rPr>
      </w:pPr>
      <w:r w:rsidRPr="00B327DE">
        <w:rPr>
          <w:rFonts w:hint="cs"/>
          <w:sz w:val="28"/>
          <w:szCs w:val="28"/>
          <w:lang w:val="en-US"/>
        </w:rPr>
        <w:t xml:space="preserve">Corbin, J. &amp; Strauss, A. Basics of qualitative research: Techniques and procedures for developing grounded theory (3rd ed.). </w:t>
      </w:r>
      <w:r w:rsidRPr="00E90401">
        <w:rPr>
          <w:rFonts w:hint="cs"/>
          <w:sz w:val="28"/>
          <w:szCs w:val="28"/>
          <w:lang w:val="en-US"/>
        </w:rPr>
        <w:t xml:space="preserve">Thousand Oaks, CA: Sage. </w:t>
      </w:r>
      <w:r w:rsidR="00E90401" w:rsidRPr="00547F84">
        <w:rPr>
          <w:rFonts w:hint="cs"/>
          <w:sz w:val="28"/>
          <w:szCs w:val="28"/>
        </w:rPr>
        <w:sym w:font="Symbol" w:char="F02D"/>
      </w:r>
      <w:r w:rsidR="00E90401">
        <w:rPr>
          <w:sz w:val="28"/>
          <w:szCs w:val="28"/>
          <w:lang w:val="en-US"/>
        </w:rPr>
        <w:t xml:space="preserve"> 2020. </w:t>
      </w:r>
    </w:p>
    <w:p w14:paraId="2A1FFCAB" w14:textId="5B0B0B25" w:rsidR="00547F84" w:rsidRPr="00E90401" w:rsidRDefault="00547F84" w:rsidP="00547F84">
      <w:pPr>
        <w:pStyle w:val="a4"/>
        <w:numPr>
          <w:ilvl w:val="0"/>
          <w:numId w:val="11"/>
        </w:numPr>
        <w:spacing w:line="360" w:lineRule="auto"/>
        <w:ind w:left="0" w:firstLine="709"/>
        <w:jc w:val="both"/>
        <w:rPr>
          <w:sz w:val="28"/>
          <w:szCs w:val="28"/>
          <w:lang w:val="en-US"/>
        </w:rPr>
      </w:pPr>
      <w:proofErr w:type="spellStart"/>
      <w:r w:rsidRPr="00B327DE">
        <w:rPr>
          <w:rFonts w:hint="cs"/>
          <w:sz w:val="28"/>
          <w:szCs w:val="28"/>
          <w:lang w:val="en-US"/>
        </w:rPr>
        <w:t>Dell´Anna</w:t>
      </w:r>
      <w:proofErr w:type="spellEnd"/>
      <w:r w:rsidRPr="00B327DE">
        <w:rPr>
          <w:rFonts w:hint="cs"/>
          <w:sz w:val="28"/>
          <w:szCs w:val="28"/>
          <w:lang w:val="en-US"/>
        </w:rPr>
        <w:t>, F.</w:t>
      </w:r>
      <w:r w:rsidR="00E90401">
        <w:rPr>
          <w:sz w:val="28"/>
          <w:szCs w:val="28"/>
          <w:lang w:val="en-US"/>
        </w:rPr>
        <w:t xml:space="preserve"> </w:t>
      </w:r>
      <w:r w:rsidRPr="00B327DE">
        <w:rPr>
          <w:rFonts w:hint="cs"/>
          <w:sz w:val="28"/>
          <w:szCs w:val="28"/>
          <w:lang w:val="en-US"/>
        </w:rPr>
        <w:t xml:space="preserve">Green jobs and energy efficiency as strategies for economic growth and the reduction of environmental impacts. </w:t>
      </w:r>
      <w:r w:rsidRPr="00E90401">
        <w:rPr>
          <w:rFonts w:hint="cs"/>
          <w:sz w:val="28"/>
          <w:szCs w:val="28"/>
          <w:lang w:val="en-US"/>
        </w:rPr>
        <w:t xml:space="preserve">Energy Policy. </w:t>
      </w:r>
      <w:r w:rsidR="00E90401" w:rsidRPr="00547F84">
        <w:rPr>
          <w:rFonts w:hint="cs"/>
          <w:sz w:val="28"/>
          <w:szCs w:val="28"/>
        </w:rPr>
        <w:sym w:font="Symbol" w:char="F02D"/>
      </w:r>
      <w:r w:rsidR="00E90401">
        <w:rPr>
          <w:sz w:val="28"/>
          <w:szCs w:val="28"/>
          <w:lang w:val="en-US"/>
        </w:rPr>
        <w:t xml:space="preserve"> URL</w:t>
      </w:r>
      <w:r w:rsidR="00E90401">
        <w:rPr>
          <w:sz w:val="28"/>
          <w:szCs w:val="28"/>
        </w:rPr>
        <w:t xml:space="preserve">: </w:t>
      </w:r>
      <w:r w:rsidRPr="00E90401">
        <w:rPr>
          <w:sz w:val="28"/>
          <w:szCs w:val="28"/>
          <w:lang w:val="en-US"/>
        </w:rPr>
        <w:t>https://doi.org/10.1016/j.enpol.2020.112031</w:t>
      </w:r>
      <w:r w:rsidRPr="00E90401">
        <w:rPr>
          <w:rFonts w:hint="cs"/>
          <w:sz w:val="28"/>
          <w:szCs w:val="28"/>
          <w:lang w:val="en-US"/>
        </w:rPr>
        <w:t xml:space="preserve"> </w:t>
      </w:r>
    </w:p>
    <w:p w14:paraId="282CE5E5" w14:textId="7C1F148F" w:rsidR="00547F84" w:rsidRPr="00B327DE" w:rsidRDefault="00547F84" w:rsidP="00547F84">
      <w:pPr>
        <w:pStyle w:val="a4"/>
        <w:numPr>
          <w:ilvl w:val="0"/>
          <w:numId w:val="11"/>
        </w:numPr>
        <w:spacing w:line="360" w:lineRule="auto"/>
        <w:ind w:left="0" w:firstLine="709"/>
        <w:jc w:val="both"/>
        <w:rPr>
          <w:sz w:val="28"/>
          <w:szCs w:val="28"/>
          <w:lang w:val="en-US"/>
        </w:rPr>
      </w:pPr>
      <w:r w:rsidRPr="00B327DE">
        <w:rPr>
          <w:rFonts w:hint="cs"/>
          <w:sz w:val="28"/>
          <w:szCs w:val="28"/>
          <w:lang w:val="en-US"/>
        </w:rPr>
        <w:t>European Commission A. A European Green Deal.</w:t>
      </w:r>
      <w:r w:rsidR="00E90401">
        <w:rPr>
          <w:sz w:val="28"/>
          <w:szCs w:val="28"/>
          <w:lang w:val="en-US"/>
        </w:rPr>
        <w:t xml:space="preserve"> </w:t>
      </w:r>
      <w:r w:rsidR="00E90401" w:rsidRPr="00547F84">
        <w:rPr>
          <w:rFonts w:hint="cs"/>
          <w:sz w:val="28"/>
          <w:szCs w:val="28"/>
        </w:rPr>
        <w:sym w:font="Symbol" w:char="F02D"/>
      </w:r>
      <w:r w:rsidR="00E90401">
        <w:rPr>
          <w:sz w:val="28"/>
          <w:szCs w:val="28"/>
          <w:lang w:val="en-US"/>
        </w:rPr>
        <w:t xml:space="preserve"> URL</w:t>
      </w:r>
      <w:r w:rsidRPr="00B327DE">
        <w:rPr>
          <w:rFonts w:hint="cs"/>
          <w:sz w:val="28"/>
          <w:szCs w:val="28"/>
          <w:lang w:val="en-US"/>
        </w:rPr>
        <w:t xml:space="preserve">: https://ec.europa.eu/info/strategy/priorities-2019-2024/european-green-deal_en  </w:t>
      </w:r>
    </w:p>
    <w:p w14:paraId="5D7C3764" w14:textId="3D10C0B9" w:rsidR="00547F84" w:rsidRPr="00B327DE" w:rsidRDefault="00547F84" w:rsidP="00547F84">
      <w:pPr>
        <w:pStyle w:val="a4"/>
        <w:numPr>
          <w:ilvl w:val="0"/>
          <w:numId w:val="11"/>
        </w:numPr>
        <w:spacing w:line="360" w:lineRule="auto"/>
        <w:ind w:left="0" w:firstLine="709"/>
        <w:jc w:val="both"/>
        <w:rPr>
          <w:sz w:val="28"/>
          <w:szCs w:val="28"/>
          <w:lang w:val="en-US"/>
        </w:rPr>
      </w:pPr>
      <w:r w:rsidRPr="00B327DE">
        <w:rPr>
          <w:rFonts w:hint="cs"/>
          <w:sz w:val="28"/>
          <w:szCs w:val="28"/>
          <w:lang w:val="en-US"/>
        </w:rPr>
        <w:lastRenderedPageBreak/>
        <w:t>European Commission B. The Just Transition Mechanism: making sure no one is left behind</w:t>
      </w:r>
      <w:r w:rsidR="00E90401">
        <w:rPr>
          <w:sz w:val="28"/>
          <w:szCs w:val="28"/>
          <w:lang w:val="en-US"/>
        </w:rPr>
        <w:t xml:space="preserve">. </w:t>
      </w:r>
      <w:r w:rsidR="00E90401" w:rsidRPr="00547F84">
        <w:rPr>
          <w:rFonts w:hint="cs"/>
          <w:sz w:val="28"/>
          <w:szCs w:val="28"/>
        </w:rPr>
        <w:sym w:font="Symbol" w:char="F02D"/>
      </w:r>
      <w:r w:rsidR="00E90401">
        <w:rPr>
          <w:sz w:val="28"/>
          <w:szCs w:val="28"/>
          <w:lang w:val="en-US"/>
        </w:rPr>
        <w:t xml:space="preserve"> URL</w:t>
      </w:r>
      <w:r w:rsidRPr="00B327DE">
        <w:rPr>
          <w:rFonts w:hint="cs"/>
          <w:sz w:val="28"/>
          <w:szCs w:val="28"/>
          <w:lang w:val="en-US"/>
        </w:rPr>
        <w:t xml:space="preserve">: https://ec.europa.eu/info/strategy/priorities-2019-2024/european-green-deal/actionsbeing-taken-eu/just-transition-mechanism_en </w:t>
      </w:r>
    </w:p>
    <w:p w14:paraId="0165CFD3" w14:textId="69934991" w:rsidR="00547F84" w:rsidRPr="0058370F" w:rsidRDefault="00547F84" w:rsidP="00547F84">
      <w:pPr>
        <w:pStyle w:val="a4"/>
        <w:numPr>
          <w:ilvl w:val="0"/>
          <w:numId w:val="11"/>
        </w:numPr>
        <w:spacing w:line="360" w:lineRule="auto"/>
        <w:ind w:left="0" w:firstLine="709"/>
        <w:jc w:val="both"/>
        <w:rPr>
          <w:sz w:val="28"/>
          <w:szCs w:val="28"/>
          <w:lang w:val="en-US"/>
        </w:rPr>
      </w:pPr>
      <w:r w:rsidRPr="0058370F">
        <w:rPr>
          <w:rFonts w:hint="cs"/>
          <w:sz w:val="28"/>
          <w:szCs w:val="28"/>
          <w:lang w:val="en-US"/>
        </w:rPr>
        <w:t>European Parliament. Energy Efficiency for Low Income Households. Study for the ITRE Committee. Directorate General For Internal Policies. Policy Department A: Economic and Scientific Policy.</w:t>
      </w:r>
      <w:r w:rsidR="00E90401">
        <w:rPr>
          <w:sz w:val="28"/>
          <w:szCs w:val="28"/>
          <w:lang w:val="en-US"/>
        </w:rPr>
        <w:t xml:space="preserve"> </w:t>
      </w:r>
      <w:r w:rsidR="00E90401" w:rsidRPr="00547F84">
        <w:rPr>
          <w:rFonts w:hint="cs"/>
          <w:sz w:val="28"/>
          <w:szCs w:val="28"/>
        </w:rPr>
        <w:sym w:font="Symbol" w:char="F02D"/>
      </w:r>
      <w:r w:rsidR="00E90401">
        <w:rPr>
          <w:sz w:val="28"/>
          <w:szCs w:val="28"/>
          <w:lang w:val="en-US"/>
        </w:rPr>
        <w:t xml:space="preserve"> URL</w:t>
      </w:r>
      <w:r w:rsidRPr="0058370F">
        <w:rPr>
          <w:rFonts w:hint="cs"/>
          <w:sz w:val="28"/>
          <w:szCs w:val="28"/>
          <w:lang w:val="en-US"/>
        </w:rPr>
        <w:t>: https://www.europarl.europa.eu/RegData/etudes/STUD/2016/595339/IPOL_STU (</w:t>
      </w:r>
      <w:proofErr w:type="gramStart"/>
      <w:r w:rsidRPr="0058370F">
        <w:rPr>
          <w:rFonts w:hint="cs"/>
          <w:sz w:val="28"/>
          <w:szCs w:val="28"/>
          <w:lang w:val="en-US"/>
        </w:rPr>
        <w:t>2016)595339_EN.pdf</w:t>
      </w:r>
      <w:proofErr w:type="gramEnd"/>
      <w:r w:rsidRPr="0058370F">
        <w:rPr>
          <w:rFonts w:hint="cs"/>
          <w:sz w:val="28"/>
          <w:szCs w:val="28"/>
          <w:lang w:val="en-US"/>
        </w:rPr>
        <w:t xml:space="preserve"> </w:t>
      </w:r>
    </w:p>
    <w:p w14:paraId="39E2729F" w14:textId="354154B9" w:rsidR="00547F84" w:rsidRPr="00547F84" w:rsidRDefault="00547F84" w:rsidP="00547F84">
      <w:pPr>
        <w:pStyle w:val="a4"/>
        <w:numPr>
          <w:ilvl w:val="0"/>
          <w:numId w:val="11"/>
        </w:numPr>
        <w:spacing w:line="360" w:lineRule="auto"/>
        <w:ind w:left="0" w:firstLine="709"/>
        <w:jc w:val="both"/>
        <w:rPr>
          <w:sz w:val="28"/>
          <w:szCs w:val="28"/>
          <w:lang w:val="en-US"/>
        </w:rPr>
      </w:pPr>
      <w:r w:rsidRPr="00547F84">
        <w:rPr>
          <w:rFonts w:hint="cs"/>
          <w:sz w:val="28"/>
          <w:szCs w:val="28"/>
          <w:lang w:val="en-US"/>
        </w:rPr>
        <w:t xml:space="preserve">Francis, G.N, Pye, S., Strachan, N. Regional winners and losers in future UK energy system transitions (eds.) Energy Strategy Reviews. </w:t>
      </w:r>
      <w:r w:rsidR="00E90401" w:rsidRPr="00547F84">
        <w:rPr>
          <w:rFonts w:hint="cs"/>
          <w:sz w:val="28"/>
          <w:szCs w:val="28"/>
        </w:rPr>
        <w:sym w:font="Symbol" w:char="F02D"/>
      </w:r>
      <w:r w:rsidR="00E90401">
        <w:rPr>
          <w:sz w:val="28"/>
          <w:szCs w:val="28"/>
          <w:lang w:val="en-US"/>
        </w:rPr>
        <w:t xml:space="preserve"> 2021. </w:t>
      </w:r>
    </w:p>
    <w:p w14:paraId="3F54149B" w14:textId="5C1E4C49" w:rsidR="00547F84" w:rsidRPr="00B327DE" w:rsidRDefault="00547F84" w:rsidP="00547F84">
      <w:pPr>
        <w:pStyle w:val="a4"/>
        <w:numPr>
          <w:ilvl w:val="0"/>
          <w:numId w:val="11"/>
        </w:numPr>
        <w:spacing w:line="360" w:lineRule="auto"/>
        <w:ind w:left="0" w:firstLine="709"/>
        <w:jc w:val="both"/>
        <w:rPr>
          <w:sz w:val="28"/>
          <w:szCs w:val="28"/>
          <w:lang w:val="en-US"/>
        </w:rPr>
      </w:pPr>
      <w:r w:rsidRPr="00547F84">
        <w:rPr>
          <w:rFonts w:hint="cs"/>
          <w:sz w:val="28"/>
          <w:szCs w:val="28"/>
          <w:lang w:val="en-US"/>
        </w:rPr>
        <w:t xml:space="preserve">Griffin, M. European Commission: European Commission’s report on Employment and Social Development in Europe” Sustainable Growth for all: choices for the future of Social Europe. </w:t>
      </w:r>
      <w:r w:rsidRPr="00B327DE">
        <w:rPr>
          <w:rFonts w:hint="cs"/>
          <w:sz w:val="28"/>
          <w:szCs w:val="28"/>
          <w:lang w:val="en-US"/>
        </w:rPr>
        <w:t>Chapter 5: Towards a greener future: employment and social impacts of climate change policies</w:t>
      </w:r>
      <w:r w:rsidR="00E90401">
        <w:rPr>
          <w:sz w:val="28"/>
          <w:szCs w:val="28"/>
          <w:lang w:val="en-US"/>
        </w:rPr>
        <w:t xml:space="preserve">. </w:t>
      </w:r>
      <w:r w:rsidR="00E90401" w:rsidRPr="00547F84">
        <w:rPr>
          <w:rFonts w:hint="cs"/>
          <w:sz w:val="28"/>
          <w:szCs w:val="28"/>
        </w:rPr>
        <w:sym w:font="Symbol" w:char="F02D"/>
      </w:r>
      <w:r w:rsidR="00E90401">
        <w:rPr>
          <w:sz w:val="28"/>
          <w:szCs w:val="28"/>
          <w:lang w:val="en-US"/>
        </w:rPr>
        <w:t xml:space="preserve"> 2022. </w:t>
      </w:r>
    </w:p>
    <w:p w14:paraId="17A75142" w14:textId="166ED5C1" w:rsidR="00547F84" w:rsidRPr="00547F84" w:rsidRDefault="00547F84" w:rsidP="00547F84">
      <w:pPr>
        <w:pStyle w:val="a4"/>
        <w:numPr>
          <w:ilvl w:val="0"/>
          <w:numId w:val="11"/>
        </w:numPr>
        <w:spacing w:line="360" w:lineRule="auto"/>
        <w:ind w:left="0" w:firstLine="709"/>
        <w:jc w:val="both"/>
        <w:rPr>
          <w:sz w:val="28"/>
          <w:szCs w:val="28"/>
          <w:lang w:val="en-US"/>
        </w:rPr>
      </w:pPr>
      <w:r w:rsidRPr="00547F84">
        <w:rPr>
          <w:rFonts w:hint="cs"/>
          <w:sz w:val="28"/>
          <w:szCs w:val="28"/>
          <w:lang w:val="en-US"/>
        </w:rPr>
        <w:t>Hutchins, M.J.&amp; Sutherland, J.W. An exploration of measures of social sustainability and their application to supply chain decisions. Journal of Cleaner Production</w:t>
      </w:r>
      <w:r w:rsidR="00E90401">
        <w:rPr>
          <w:sz w:val="28"/>
          <w:szCs w:val="28"/>
          <w:lang w:val="en-US"/>
        </w:rPr>
        <w:t xml:space="preserve">. </w:t>
      </w:r>
      <w:r w:rsidR="00E90401" w:rsidRPr="00547F84">
        <w:rPr>
          <w:rFonts w:hint="cs"/>
          <w:sz w:val="28"/>
          <w:szCs w:val="28"/>
        </w:rPr>
        <w:sym w:font="Symbol" w:char="F02D"/>
      </w:r>
      <w:r w:rsidR="00E90401">
        <w:rPr>
          <w:sz w:val="28"/>
          <w:szCs w:val="28"/>
          <w:lang w:val="en-US"/>
        </w:rPr>
        <w:t xml:space="preserve"> 2019. </w:t>
      </w:r>
    </w:p>
    <w:p w14:paraId="08E50761" w14:textId="6016C35A" w:rsidR="00547F84" w:rsidRPr="00547F84" w:rsidRDefault="00547F84" w:rsidP="00547F84">
      <w:pPr>
        <w:pStyle w:val="a4"/>
        <w:numPr>
          <w:ilvl w:val="0"/>
          <w:numId w:val="11"/>
        </w:numPr>
        <w:spacing w:line="360" w:lineRule="auto"/>
        <w:ind w:left="0" w:firstLine="709"/>
        <w:jc w:val="both"/>
        <w:rPr>
          <w:sz w:val="28"/>
          <w:szCs w:val="28"/>
          <w:lang w:val="en-US"/>
        </w:rPr>
      </w:pPr>
      <w:r w:rsidRPr="00547F84">
        <w:rPr>
          <w:rFonts w:hint="cs"/>
          <w:sz w:val="28"/>
          <w:szCs w:val="28"/>
          <w:lang w:val="en-US"/>
        </w:rPr>
        <w:t xml:space="preserve">Ingold, K., </w:t>
      </w:r>
      <w:proofErr w:type="spellStart"/>
      <w:r w:rsidRPr="00547F84">
        <w:rPr>
          <w:rFonts w:hint="cs"/>
          <w:sz w:val="28"/>
          <w:szCs w:val="28"/>
          <w:lang w:val="en-US"/>
        </w:rPr>
        <w:t>Lieberherr</w:t>
      </w:r>
      <w:proofErr w:type="spellEnd"/>
      <w:r w:rsidRPr="00547F84">
        <w:rPr>
          <w:rFonts w:hint="cs"/>
          <w:sz w:val="28"/>
          <w:szCs w:val="28"/>
          <w:lang w:val="en-US"/>
        </w:rPr>
        <w:t xml:space="preserve">, E., </w:t>
      </w:r>
      <w:proofErr w:type="spellStart"/>
      <w:r w:rsidRPr="00547F84">
        <w:rPr>
          <w:rFonts w:hint="cs"/>
          <w:sz w:val="28"/>
          <w:szCs w:val="28"/>
          <w:lang w:val="en-US"/>
        </w:rPr>
        <w:t>Schläpfer</w:t>
      </w:r>
      <w:proofErr w:type="spellEnd"/>
      <w:r w:rsidRPr="00547F84">
        <w:rPr>
          <w:rFonts w:hint="cs"/>
          <w:sz w:val="28"/>
          <w:szCs w:val="28"/>
          <w:lang w:val="en-US"/>
        </w:rPr>
        <w:t xml:space="preserve">, I., Steinmann, K.&amp; Zimmermann, W. (2017) </w:t>
      </w:r>
      <w:proofErr w:type="spellStart"/>
      <w:r w:rsidRPr="00547F84">
        <w:rPr>
          <w:rFonts w:hint="cs"/>
          <w:sz w:val="28"/>
          <w:szCs w:val="28"/>
          <w:lang w:val="en-US"/>
        </w:rPr>
        <w:t>Umweltpolitik</w:t>
      </w:r>
      <w:proofErr w:type="spellEnd"/>
      <w:r w:rsidRPr="00547F84">
        <w:rPr>
          <w:rFonts w:hint="cs"/>
          <w:sz w:val="28"/>
          <w:szCs w:val="28"/>
          <w:lang w:val="en-US"/>
        </w:rPr>
        <w:t xml:space="preserve"> der Schweiz. Ein </w:t>
      </w:r>
      <w:proofErr w:type="spellStart"/>
      <w:r w:rsidRPr="00547F84">
        <w:rPr>
          <w:rFonts w:hint="cs"/>
          <w:sz w:val="28"/>
          <w:szCs w:val="28"/>
          <w:lang w:val="en-US"/>
        </w:rPr>
        <w:t>Lehrbuch</w:t>
      </w:r>
      <w:proofErr w:type="spellEnd"/>
      <w:r w:rsidRPr="00547F84">
        <w:rPr>
          <w:rFonts w:hint="cs"/>
          <w:sz w:val="28"/>
          <w:szCs w:val="28"/>
          <w:lang w:val="en-US"/>
        </w:rPr>
        <w:t>. DIKE. Zürich</w:t>
      </w:r>
      <w:r w:rsidR="00E90401">
        <w:rPr>
          <w:sz w:val="28"/>
          <w:szCs w:val="28"/>
          <w:lang w:val="en-US"/>
        </w:rPr>
        <w:t xml:space="preserve">. </w:t>
      </w:r>
      <w:r w:rsidR="00E90401" w:rsidRPr="00547F84">
        <w:rPr>
          <w:rFonts w:hint="cs"/>
          <w:sz w:val="28"/>
          <w:szCs w:val="28"/>
        </w:rPr>
        <w:sym w:font="Symbol" w:char="F02D"/>
      </w:r>
      <w:r w:rsidR="00E90401">
        <w:rPr>
          <w:sz w:val="28"/>
          <w:szCs w:val="28"/>
          <w:lang w:val="en-US"/>
        </w:rPr>
        <w:t xml:space="preserve"> 2018. </w:t>
      </w:r>
    </w:p>
    <w:p w14:paraId="5558C2C5" w14:textId="47DCF7EB" w:rsidR="00547F84" w:rsidRPr="00E90401" w:rsidRDefault="00547F84" w:rsidP="00547F84">
      <w:pPr>
        <w:pStyle w:val="a4"/>
        <w:numPr>
          <w:ilvl w:val="0"/>
          <w:numId w:val="11"/>
        </w:numPr>
        <w:spacing w:line="360" w:lineRule="auto"/>
        <w:ind w:left="0" w:firstLine="709"/>
        <w:jc w:val="both"/>
        <w:rPr>
          <w:sz w:val="28"/>
          <w:szCs w:val="28"/>
          <w:lang w:val="en-US"/>
        </w:rPr>
      </w:pPr>
      <w:r w:rsidRPr="00547F84">
        <w:rPr>
          <w:rFonts w:hint="cs"/>
          <w:sz w:val="28"/>
          <w:szCs w:val="28"/>
          <w:lang w:val="en-US"/>
        </w:rPr>
        <w:t xml:space="preserve">Khan, A., Chenggang, Y., Hussain, J., </w:t>
      </w:r>
      <w:proofErr w:type="spellStart"/>
      <w:r w:rsidRPr="00547F84">
        <w:rPr>
          <w:rFonts w:hint="cs"/>
          <w:sz w:val="28"/>
          <w:szCs w:val="28"/>
          <w:lang w:val="en-US"/>
        </w:rPr>
        <w:t>Bano</w:t>
      </w:r>
      <w:proofErr w:type="spellEnd"/>
      <w:r w:rsidRPr="00547F84">
        <w:rPr>
          <w:rFonts w:hint="cs"/>
          <w:sz w:val="28"/>
          <w:szCs w:val="28"/>
          <w:lang w:val="en-US"/>
        </w:rPr>
        <w:t>, S., &amp; Nawaz, A. Natural resources, tourism development, and energy-growth-CO2 emission nexus: A simultaneity modelling analysis of BRI countries. Resource Policy, 68,</w:t>
      </w:r>
      <w:r w:rsidR="00806990">
        <w:rPr>
          <w:sz w:val="28"/>
          <w:szCs w:val="28"/>
        </w:rPr>
        <w:t> </w:t>
      </w:r>
      <w:r w:rsidRPr="00547F84">
        <w:rPr>
          <w:rFonts w:hint="cs"/>
          <w:sz w:val="28"/>
          <w:szCs w:val="28"/>
          <w:lang w:val="en-US"/>
        </w:rPr>
        <w:t>101751.</w:t>
      </w:r>
      <w:r w:rsidR="00806990">
        <w:rPr>
          <w:sz w:val="28"/>
          <w:szCs w:val="28"/>
        </w:rPr>
        <w:t> </w:t>
      </w:r>
      <w:r w:rsidR="00E90401" w:rsidRPr="00547F84">
        <w:rPr>
          <w:rFonts w:hint="cs"/>
          <w:sz w:val="28"/>
          <w:szCs w:val="28"/>
        </w:rPr>
        <w:sym w:font="Symbol" w:char="F02D"/>
      </w:r>
      <w:r w:rsidR="00806990">
        <w:rPr>
          <w:sz w:val="28"/>
          <w:szCs w:val="28"/>
        </w:rPr>
        <w:t> </w:t>
      </w:r>
      <w:r w:rsidR="00E90401">
        <w:rPr>
          <w:sz w:val="28"/>
          <w:szCs w:val="28"/>
          <w:lang w:val="en-US"/>
        </w:rPr>
        <w:t xml:space="preserve">2022. </w:t>
      </w:r>
    </w:p>
    <w:p w14:paraId="4934D1B0" w14:textId="3D42C651" w:rsidR="00547F84" w:rsidRPr="00547F84" w:rsidRDefault="00547F84" w:rsidP="00547F84">
      <w:pPr>
        <w:pStyle w:val="a4"/>
        <w:numPr>
          <w:ilvl w:val="0"/>
          <w:numId w:val="11"/>
        </w:numPr>
        <w:spacing w:line="360" w:lineRule="auto"/>
        <w:ind w:left="0" w:firstLine="709"/>
        <w:jc w:val="both"/>
        <w:rPr>
          <w:sz w:val="28"/>
          <w:szCs w:val="28"/>
        </w:rPr>
      </w:pPr>
      <w:r w:rsidRPr="00547F84">
        <w:rPr>
          <w:rFonts w:hint="cs"/>
          <w:sz w:val="28"/>
          <w:szCs w:val="28"/>
          <w:lang w:val="en-US"/>
        </w:rPr>
        <w:t xml:space="preserve">Khan, S. A. R., Ponce, P., Yu, Z., &amp; Ponce, </w:t>
      </w:r>
      <w:proofErr w:type="gramStart"/>
      <w:r w:rsidRPr="00547F84">
        <w:rPr>
          <w:rFonts w:hint="cs"/>
          <w:sz w:val="28"/>
          <w:szCs w:val="28"/>
          <w:lang w:val="en-US"/>
        </w:rPr>
        <w:t>K..</w:t>
      </w:r>
      <w:proofErr w:type="gramEnd"/>
      <w:r w:rsidRPr="00547F84">
        <w:rPr>
          <w:rFonts w:hint="cs"/>
          <w:sz w:val="28"/>
          <w:szCs w:val="28"/>
          <w:lang w:val="en-US"/>
        </w:rPr>
        <w:t xml:space="preserve"> Investigating economic growth and natural resource dependence: An asymmetric approach in developed and developing economies. Resource Policy, 77, 102672. </w:t>
      </w:r>
      <w:r w:rsidR="00E90401" w:rsidRPr="00547F84">
        <w:rPr>
          <w:rFonts w:hint="cs"/>
          <w:sz w:val="28"/>
          <w:szCs w:val="28"/>
        </w:rPr>
        <w:sym w:font="Symbol" w:char="F02D"/>
      </w:r>
      <w:r w:rsidR="00E90401">
        <w:rPr>
          <w:sz w:val="28"/>
          <w:szCs w:val="28"/>
          <w:lang w:val="en-US"/>
        </w:rPr>
        <w:t xml:space="preserve"> 2017. </w:t>
      </w:r>
    </w:p>
    <w:p w14:paraId="0A5D29C7" w14:textId="42FD7DC2" w:rsidR="00547F84" w:rsidRPr="00B327DE" w:rsidRDefault="00547F84" w:rsidP="00547F84">
      <w:pPr>
        <w:pStyle w:val="a4"/>
        <w:numPr>
          <w:ilvl w:val="0"/>
          <w:numId w:val="11"/>
        </w:numPr>
        <w:spacing w:line="360" w:lineRule="auto"/>
        <w:ind w:left="0" w:firstLine="709"/>
        <w:jc w:val="both"/>
        <w:rPr>
          <w:sz w:val="28"/>
          <w:szCs w:val="28"/>
          <w:lang w:val="en-US"/>
        </w:rPr>
      </w:pPr>
      <w:proofErr w:type="spellStart"/>
      <w:r w:rsidRPr="00547F84">
        <w:rPr>
          <w:rFonts w:hint="cs"/>
          <w:sz w:val="28"/>
          <w:szCs w:val="28"/>
          <w:lang w:val="en-US"/>
        </w:rPr>
        <w:t>Kitous</w:t>
      </w:r>
      <w:proofErr w:type="spellEnd"/>
      <w:r w:rsidRPr="00547F84">
        <w:rPr>
          <w:rFonts w:hint="cs"/>
          <w:sz w:val="28"/>
          <w:szCs w:val="28"/>
          <w:lang w:val="en-US"/>
        </w:rPr>
        <w:t xml:space="preserve">, A., </w:t>
      </w:r>
      <w:proofErr w:type="spellStart"/>
      <w:r w:rsidRPr="00547F84">
        <w:rPr>
          <w:rFonts w:hint="cs"/>
          <w:sz w:val="28"/>
          <w:szCs w:val="28"/>
          <w:lang w:val="en-US"/>
        </w:rPr>
        <w:t>Saveyn</w:t>
      </w:r>
      <w:proofErr w:type="spellEnd"/>
      <w:r w:rsidRPr="00547F84">
        <w:rPr>
          <w:rFonts w:hint="cs"/>
          <w:sz w:val="28"/>
          <w:szCs w:val="28"/>
          <w:lang w:val="en-US"/>
        </w:rPr>
        <w:t xml:space="preserve">, B., Keramidas, K., </w:t>
      </w:r>
      <w:proofErr w:type="spellStart"/>
      <w:r w:rsidRPr="00547F84">
        <w:rPr>
          <w:rFonts w:hint="cs"/>
          <w:sz w:val="28"/>
          <w:szCs w:val="28"/>
          <w:lang w:val="en-US"/>
        </w:rPr>
        <w:t>Vandyck</w:t>
      </w:r>
      <w:proofErr w:type="spellEnd"/>
      <w:r w:rsidRPr="00547F84">
        <w:rPr>
          <w:rFonts w:hint="cs"/>
          <w:sz w:val="28"/>
          <w:szCs w:val="28"/>
          <w:lang w:val="en-US"/>
        </w:rPr>
        <w:t xml:space="preserve">, T., Los Santos, L., &amp; </w:t>
      </w:r>
      <w:proofErr w:type="spellStart"/>
      <w:r w:rsidRPr="00547F84">
        <w:rPr>
          <w:rFonts w:hint="cs"/>
          <w:sz w:val="28"/>
          <w:szCs w:val="28"/>
          <w:lang w:val="en-US"/>
        </w:rPr>
        <w:t>Wojtowicz</w:t>
      </w:r>
      <w:proofErr w:type="spellEnd"/>
      <w:r w:rsidRPr="00547F84">
        <w:rPr>
          <w:rFonts w:hint="cs"/>
          <w:sz w:val="28"/>
          <w:szCs w:val="28"/>
          <w:lang w:val="en-US"/>
        </w:rPr>
        <w:t xml:space="preserve">, K. Impact of low oil prices on oil exporting countries. JRC science for policy report. </w:t>
      </w:r>
      <w:r w:rsidR="00E90401" w:rsidRPr="00547F84">
        <w:rPr>
          <w:rFonts w:hint="cs"/>
          <w:sz w:val="28"/>
          <w:szCs w:val="28"/>
        </w:rPr>
        <w:sym w:font="Symbol" w:char="F02D"/>
      </w:r>
      <w:r w:rsidR="00E90401">
        <w:rPr>
          <w:sz w:val="28"/>
          <w:szCs w:val="28"/>
          <w:lang w:val="en-US"/>
        </w:rPr>
        <w:t xml:space="preserve"> 2016. </w:t>
      </w:r>
    </w:p>
    <w:p w14:paraId="33186CCB" w14:textId="06B77CB9" w:rsidR="00547F84" w:rsidRPr="00B327DE" w:rsidRDefault="00547F84" w:rsidP="00547F84">
      <w:pPr>
        <w:pStyle w:val="a4"/>
        <w:numPr>
          <w:ilvl w:val="0"/>
          <w:numId w:val="11"/>
        </w:numPr>
        <w:spacing w:line="360" w:lineRule="auto"/>
        <w:ind w:left="0" w:firstLine="709"/>
        <w:jc w:val="both"/>
        <w:rPr>
          <w:sz w:val="28"/>
          <w:szCs w:val="28"/>
          <w:lang w:val="en-US"/>
        </w:rPr>
      </w:pPr>
      <w:proofErr w:type="spellStart"/>
      <w:r w:rsidRPr="00547F84">
        <w:rPr>
          <w:rFonts w:hint="cs"/>
          <w:sz w:val="28"/>
          <w:szCs w:val="28"/>
          <w:lang w:val="en-US"/>
        </w:rPr>
        <w:lastRenderedPageBreak/>
        <w:t>Knill</w:t>
      </w:r>
      <w:proofErr w:type="spellEnd"/>
      <w:r w:rsidRPr="00547F84">
        <w:rPr>
          <w:rFonts w:hint="cs"/>
          <w:sz w:val="28"/>
          <w:szCs w:val="28"/>
          <w:lang w:val="en-US"/>
        </w:rPr>
        <w:t xml:space="preserve">, C. &amp; </w:t>
      </w:r>
      <w:proofErr w:type="spellStart"/>
      <w:r w:rsidRPr="00547F84">
        <w:rPr>
          <w:rFonts w:hint="cs"/>
          <w:sz w:val="28"/>
          <w:szCs w:val="28"/>
          <w:lang w:val="en-US"/>
        </w:rPr>
        <w:t>Jale</w:t>
      </w:r>
      <w:proofErr w:type="spellEnd"/>
      <w:r w:rsidRPr="00547F84">
        <w:rPr>
          <w:rFonts w:hint="cs"/>
          <w:sz w:val="28"/>
          <w:szCs w:val="28"/>
          <w:lang w:val="en-US"/>
        </w:rPr>
        <w:t xml:space="preserve">, T. Public Policy: A New Introduction 2nd edition. </w:t>
      </w:r>
      <w:r w:rsidRPr="00B327DE">
        <w:rPr>
          <w:rFonts w:hint="cs"/>
          <w:sz w:val="28"/>
          <w:szCs w:val="28"/>
          <w:lang w:val="en-US"/>
        </w:rPr>
        <w:t>In: Macmillan International Higher Education. (eds.) Textbooks in Policy Studies Publisher: Red Globe Press</w:t>
      </w:r>
      <w:r w:rsidR="00E90401">
        <w:rPr>
          <w:sz w:val="28"/>
          <w:szCs w:val="28"/>
          <w:lang w:val="en-US"/>
        </w:rPr>
        <w:t xml:space="preserve">. </w:t>
      </w:r>
      <w:r w:rsidR="00E90401" w:rsidRPr="00547F84">
        <w:rPr>
          <w:rFonts w:hint="cs"/>
          <w:sz w:val="28"/>
          <w:szCs w:val="28"/>
        </w:rPr>
        <w:sym w:font="Symbol" w:char="F02D"/>
      </w:r>
      <w:r w:rsidR="00E90401">
        <w:rPr>
          <w:sz w:val="28"/>
          <w:szCs w:val="28"/>
          <w:lang w:val="en-US"/>
        </w:rPr>
        <w:t xml:space="preserve"> 2020. </w:t>
      </w:r>
    </w:p>
    <w:p w14:paraId="4B1275BF" w14:textId="670670CE" w:rsidR="00547F84" w:rsidRPr="00547F84" w:rsidRDefault="00547F84" w:rsidP="00547F84">
      <w:pPr>
        <w:pStyle w:val="a4"/>
        <w:numPr>
          <w:ilvl w:val="0"/>
          <w:numId w:val="11"/>
        </w:numPr>
        <w:spacing w:line="360" w:lineRule="auto"/>
        <w:ind w:left="0" w:firstLine="709"/>
        <w:jc w:val="both"/>
        <w:rPr>
          <w:sz w:val="28"/>
          <w:szCs w:val="28"/>
          <w:lang w:val="en-US"/>
        </w:rPr>
      </w:pPr>
      <w:proofErr w:type="spellStart"/>
      <w:r w:rsidRPr="00547F84">
        <w:rPr>
          <w:rFonts w:hint="cs"/>
          <w:sz w:val="28"/>
          <w:szCs w:val="28"/>
          <w:lang w:val="en-US"/>
        </w:rPr>
        <w:t>Knoepfel</w:t>
      </w:r>
      <w:proofErr w:type="spellEnd"/>
      <w:r w:rsidRPr="00547F84">
        <w:rPr>
          <w:rFonts w:hint="cs"/>
          <w:sz w:val="28"/>
          <w:szCs w:val="28"/>
          <w:lang w:val="en-US"/>
        </w:rPr>
        <w:t xml:space="preserve">, P Environmental Policy Analysis: Learning from the Past for the Future - 25 Years of Research. Wiesbaden: Springer Verlag. </w:t>
      </w:r>
      <w:r w:rsidR="00E90401" w:rsidRPr="00547F84">
        <w:rPr>
          <w:rFonts w:hint="cs"/>
          <w:sz w:val="28"/>
          <w:szCs w:val="28"/>
        </w:rPr>
        <w:sym w:font="Symbol" w:char="F02D"/>
      </w:r>
      <w:r w:rsidR="00E90401">
        <w:rPr>
          <w:sz w:val="28"/>
          <w:szCs w:val="28"/>
          <w:lang w:val="en-US"/>
        </w:rPr>
        <w:t xml:space="preserve"> 2019. </w:t>
      </w:r>
    </w:p>
    <w:p w14:paraId="1E3BFD9A" w14:textId="21905373" w:rsidR="00547F84" w:rsidRPr="00E90401" w:rsidRDefault="00547F84" w:rsidP="00547F84">
      <w:pPr>
        <w:pStyle w:val="a4"/>
        <w:numPr>
          <w:ilvl w:val="0"/>
          <w:numId w:val="11"/>
        </w:numPr>
        <w:spacing w:line="360" w:lineRule="auto"/>
        <w:ind w:left="0" w:firstLine="709"/>
        <w:jc w:val="both"/>
        <w:rPr>
          <w:sz w:val="28"/>
          <w:szCs w:val="28"/>
          <w:lang w:val="en-US"/>
        </w:rPr>
      </w:pPr>
      <w:proofErr w:type="spellStart"/>
      <w:r w:rsidRPr="00547F84">
        <w:rPr>
          <w:rFonts w:hint="cs"/>
          <w:sz w:val="28"/>
          <w:szCs w:val="28"/>
          <w:lang w:val="en-US"/>
        </w:rPr>
        <w:t>Kristjanpoller</w:t>
      </w:r>
      <w:proofErr w:type="spellEnd"/>
      <w:r w:rsidRPr="00547F84">
        <w:rPr>
          <w:rFonts w:hint="cs"/>
          <w:sz w:val="28"/>
          <w:szCs w:val="28"/>
          <w:lang w:val="en-US"/>
        </w:rPr>
        <w:t xml:space="preserve">, W., Olson, J., E., &amp; Salazar, R. I. Does the commodities boom support the export led growth hypothesis? Evidence from Latin American countries. Latin American Economic Review, 25(1), 1-13. </w:t>
      </w:r>
      <w:r w:rsidR="00E90401" w:rsidRPr="00547F84">
        <w:rPr>
          <w:rFonts w:hint="cs"/>
          <w:sz w:val="28"/>
          <w:szCs w:val="28"/>
        </w:rPr>
        <w:sym w:font="Symbol" w:char="F02D"/>
      </w:r>
      <w:r w:rsidR="00E90401">
        <w:rPr>
          <w:sz w:val="28"/>
          <w:szCs w:val="28"/>
          <w:lang w:val="en-US"/>
        </w:rPr>
        <w:t xml:space="preserve"> 2021. </w:t>
      </w:r>
    </w:p>
    <w:p w14:paraId="7E7CAEEB" w14:textId="5161C2D8" w:rsidR="00547F84" w:rsidRPr="0058370F" w:rsidRDefault="00547F84" w:rsidP="00547F84">
      <w:pPr>
        <w:pStyle w:val="a4"/>
        <w:numPr>
          <w:ilvl w:val="0"/>
          <w:numId w:val="11"/>
        </w:numPr>
        <w:spacing w:line="360" w:lineRule="auto"/>
        <w:ind w:left="0" w:firstLine="709"/>
        <w:jc w:val="both"/>
        <w:rPr>
          <w:sz w:val="28"/>
          <w:szCs w:val="28"/>
          <w:lang w:val="en-US"/>
        </w:rPr>
      </w:pPr>
      <w:r w:rsidRPr="00547F84">
        <w:rPr>
          <w:rFonts w:hint="cs"/>
          <w:sz w:val="28"/>
          <w:szCs w:val="28"/>
          <w:lang w:val="en-US"/>
        </w:rPr>
        <w:t xml:space="preserve">Lambert, R.S. &amp; Pereira Silva, P. </w:t>
      </w:r>
      <w:r w:rsidRPr="0058370F">
        <w:rPr>
          <w:rFonts w:hint="cs"/>
          <w:sz w:val="28"/>
          <w:szCs w:val="28"/>
          <w:lang w:val="en-US"/>
        </w:rPr>
        <w:t xml:space="preserve">The challenges of determining the employment effects of renewable energy. Renewable and Sustainable Energy Reviews vol. 16, Issue 7, 4667- 4674. </w:t>
      </w:r>
      <w:r w:rsidR="00E90401" w:rsidRPr="00547F84">
        <w:rPr>
          <w:rFonts w:hint="cs"/>
          <w:sz w:val="28"/>
          <w:szCs w:val="28"/>
        </w:rPr>
        <w:sym w:font="Symbol" w:char="F02D"/>
      </w:r>
      <w:r w:rsidR="00E90401">
        <w:rPr>
          <w:sz w:val="28"/>
          <w:szCs w:val="28"/>
          <w:lang w:val="en-US"/>
        </w:rPr>
        <w:t xml:space="preserve"> 2020. </w:t>
      </w:r>
    </w:p>
    <w:p w14:paraId="104F737F" w14:textId="0B81FB95" w:rsidR="00547F84" w:rsidRPr="00E90401" w:rsidRDefault="00547F84" w:rsidP="00547F84">
      <w:pPr>
        <w:pStyle w:val="a4"/>
        <w:numPr>
          <w:ilvl w:val="0"/>
          <w:numId w:val="11"/>
        </w:numPr>
        <w:spacing w:line="360" w:lineRule="auto"/>
        <w:ind w:left="0" w:firstLine="709"/>
        <w:jc w:val="both"/>
        <w:rPr>
          <w:sz w:val="28"/>
          <w:szCs w:val="28"/>
          <w:lang w:val="en-US"/>
        </w:rPr>
      </w:pPr>
      <w:r w:rsidRPr="00547F84">
        <w:rPr>
          <w:rFonts w:hint="cs"/>
          <w:sz w:val="28"/>
          <w:szCs w:val="28"/>
          <w:lang w:val="en-US"/>
        </w:rPr>
        <w:t xml:space="preserve">Li, K., Hu, E., Xu, C., </w:t>
      </w:r>
      <w:proofErr w:type="spellStart"/>
      <w:r w:rsidRPr="00547F84">
        <w:rPr>
          <w:rFonts w:hint="cs"/>
          <w:sz w:val="28"/>
          <w:szCs w:val="28"/>
          <w:lang w:val="en-US"/>
        </w:rPr>
        <w:t>Musah</w:t>
      </w:r>
      <w:proofErr w:type="spellEnd"/>
      <w:r w:rsidRPr="00547F84">
        <w:rPr>
          <w:rFonts w:hint="cs"/>
          <w:sz w:val="28"/>
          <w:szCs w:val="28"/>
          <w:lang w:val="en-US"/>
        </w:rPr>
        <w:t xml:space="preserve">, M., Kong, Y., Mensah, I. A., Zu, J., Jiang W., &amp; Su, Y. A heterogeneous analysis of the nexus between energy consumption, economic growth and carbon emissions: Evidence from the group of twenty (G20) countries. Energy Exploration and Exploitation, 39(3), 815-837. </w:t>
      </w:r>
      <w:r w:rsidR="00E90401" w:rsidRPr="00547F84">
        <w:rPr>
          <w:rFonts w:hint="cs"/>
          <w:sz w:val="28"/>
          <w:szCs w:val="28"/>
        </w:rPr>
        <w:sym w:font="Symbol" w:char="F02D"/>
      </w:r>
      <w:r w:rsidR="00E90401">
        <w:rPr>
          <w:sz w:val="28"/>
          <w:szCs w:val="28"/>
          <w:lang w:val="en-US"/>
        </w:rPr>
        <w:t xml:space="preserve"> 2021. </w:t>
      </w:r>
    </w:p>
    <w:p w14:paraId="530E8802" w14:textId="36528C81" w:rsidR="00547F84" w:rsidRPr="00E90401" w:rsidRDefault="00547F84" w:rsidP="00547F84">
      <w:pPr>
        <w:pStyle w:val="a4"/>
        <w:numPr>
          <w:ilvl w:val="0"/>
          <w:numId w:val="11"/>
        </w:numPr>
        <w:spacing w:line="360" w:lineRule="auto"/>
        <w:ind w:left="0" w:firstLine="709"/>
        <w:jc w:val="both"/>
        <w:rPr>
          <w:sz w:val="28"/>
          <w:szCs w:val="28"/>
          <w:lang w:val="en-US"/>
        </w:rPr>
      </w:pPr>
      <w:r w:rsidRPr="00547F84">
        <w:rPr>
          <w:rFonts w:hint="cs"/>
          <w:sz w:val="28"/>
          <w:szCs w:val="28"/>
          <w:lang w:val="en-US"/>
        </w:rPr>
        <w:t xml:space="preserve">Liang, J., Razzaq, A., Sharif, A., Irfan, M. Revisiting economic and non-economic indicators of natural resources: Analysis of developed economies. Resource Policy, 77(102748). </w:t>
      </w:r>
      <w:r w:rsidR="00E90401" w:rsidRPr="00547F84">
        <w:rPr>
          <w:rFonts w:hint="cs"/>
          <w:sz w:val="28"/>
          <w:szCs w:val="28"/>
        </w:rPr>
        <w:sym w:font="Symbol" w:char="F02D"/>
      </w:r>
      <w:r w:rsidR="00E90401">
        <w:rPr>
          <w:sz w:val="28"/>
          <w:szCs w:val="28"/>
          <w:lang w:val="en-US"/>
        </w:rPr>
        <w:t xml:space="preserve"> 2022. </w:t>
      </w:r>
    </w:p>
    <w:p w14:paraId="6F848965" w14:textId="1CD8C913" w:rsidR="00547F84" w:rsidRPr="00E90401" w:rsidRDefault="00547F84" w:rsidP="00547F84">
      <w:pPr>
        <w:pStyle w:val="a4"/>
        <w:numPr>
          <w:ilvl w:val="0"/>
          <w:numId w:val="11"/>
        </w:numPr>
        <w:spacing w:line="360" w:lineRule="auto"/>
        <w:ind w:left="0" w:firstLine="709"/>
        <w:jc w:val="both"/>
        <w:rPr>
          <w:sz w:val="28"/>
          <w:szCs w:val="28"/>
          <w:lang w:val="en-US"/>
        </w:rPr>
      </w:pPr>
      <w:proofErr w:type="spellStart"/>
      <w:r w:rsidRPr="00547F84">
        <w:rPr>
          <w:rFonts w:hint="cs"/>
          <w:sz w:val="28"/>
          <w:szCs w:val="28"/>
          <w:lang w:val="en-US"/>
        </w:rPr>
        <w:t>Listiono</w:t>
      </w:r>
      <w:proofErr w:type="spellEnd"/>
      <w:r w:rsidRPr="00547F84">
        <w:rPr>
          <w:rFonts w:hint="cs"/>
          <w:sz w:val="28"/>
          <w:szCs w:val="28"/>
          <w:lang w:val="en-US"/>
        </w:rPr>
        <w:t xml:space="preserve">, L. The relationship between transport, economic growth and environmental degradation for ninety countries. </w:t>
      </w:r>
      <w:proofErr w:type="spellStart"/>
      <w:r w:rsidRPr="00E90401">
        <w:rPr>
          <w:rFonts w:hint="cs"/>
          <w:sz w:val="28"/>
          <w:szCs w:val="28"/>
          <w:lang w:val="en-US"/>
        </w:rPr>
        <w:t>Sustinere</w:t>
      </w:r>
      <w:proofErr w:type="spellEnd"/>
      <w:r w:rsidRPr="00E90401">
        <w:rPr>
          <w:rFonts w:hint="cs"/>
          <w:sz w:val="28"/>
          <w:szCs w:val="28"/>
          <w:lang w:val="en-US"/>
        </w:rPr>
        <w:t>: Journal of Environment and Sustainability, 2(1), 11-23.</w:t>
      </w:r>
      <w:r w:rsidR="00E90401">
        <w:rPr>
          <w:sz w:val="28"/>
          <w:szCs w:val="28"/>
          <w:lang w:val="en-US"/>
        </w:rPr>
        <w:t xml:space="preserve"> </w:t>
      </w:r>
      <w:r w:rsidR="00E90401" w:rsidRPr="00547F84">
        <w:rPr>
          <w:rFonts w:hint="cs"/>
          <w:sz w:val="28"/>
          <w:szCs w:val="28"/>
        </w:rPr>
        <w:sym w:font="Symbol" w:char="F02D"/>
      </w:r>
      <w:r w:rsidR="00E90401">
        <w:rPr>
          <w:sz w:val="28"/>
          <w:szCs w:val="28"/>
          <w:lang w:val="en-US"/>
        </w:rPr>
        <w:t xml:space="preserve"> 2019. </w:t>
      </w:r>
    </w:p>
    <w:p w14:paraId="4A97CB45" w14:textId="572EE447" w:rsidR="00547F84" w:rsidRPr="00E90401" w:rsidRDefault="00547F84" w:rsidP="00547F84">
      <w:pPr>
        <w:pStyle w:val="a4"/>
        <w:numPr>
          <w:ilvl w:val="0"/>
          <w:numId w:val="11"/>
        </w:numPr>
        <w:spacing w:line="360" w:lineRule="auto"/>
        <w:ind w:left="0" w:firstLine="709"/>
        <w:jc w:val="both"/>
        <w:rPr>
          <w:sz w:val="28"/>
          <w:szCs w:val="28"/>
          <w:lang w:val="en-US"/>
        </w:rPr>
      </w:pPr>
      <w:proofErr w:type="spellStart"/>
      <w:r w:rsidRPr="00547F84">
        <w:rPr>
          <w:rFonts w:hint="cs"/>
          <w:sz w:val="28"/>
          <w:szCs w:val="28"/>
          <w:lang w:val="en-US"/>
        </w:rPr>
        <w:t>Magazzino</w:t>
      </w:r>
      <w:proofErr w:type="spellEnd"/>
      <w:r w:rsidRPr="00547F84">
        <w:rPr>
          <w:rFonts w:hint="cs"/>
          <w:sz w:val="28"/>
          <w:szCs w:val="28"/>
          <w:lang w:val="en-US"/>
        </w:rPr>
        <w:t xml:space="preserve">, C., Toma, P., Fusco, G., Valente, D., &amp; </w:t>
      </w:r>
      <w:proofErr w:type="spellStart"/>
      <w:r w:rsidRPr="00547F84">
        <w:rPr>
          <w:rFonts w:hint="cs"/>
          <w:sz w:val="28"/>
          <w:szCs w:val="28"/>
          <w:lang w:val="en-US"/>
        </w:rPr>
        <w:t>Petrosillo</w:t>
      </w:r>
      <w:proofErr w:type="spellEnd"/>
      <w:r w:rsidRPr="00547F84">
        <w:rPr>
          <w:rFonts w:hint="cs"/>
          <w:sz w:val="28"/>
          <w:szCs w:val="28"/>
          <w:lang w:val="en-US"/>
        </w:rPr>
        <w:t xml:space="preserve">, I. Renewable energy consumption, environmental degradation and economic growth: The greener the richer? </w:t>
      </w:r>
      <w:r w:rsidRPr="00E90401">
        <w:rPr>
          <w:rFonts w:hint="cs"/>
          <w:sz w:val="28"/>
          <w:szCs w:val="28"/>
          <w:lang w:val="en-US"/>
        </w:rPr>
        <w:t xml:space="preserve">Ecological Indicators, 139, 108912. </w:t>
      </w:r>
      <w:r w:rsidR="00E90401" w:rsidRPr="00547F84">
        <w:rPr>
          <w:rFonts w:hint="cs"/>
          <w:sz w:val="28"/>
          <w:szCs w:val="28"/>
        </w:rPr>
        <w:sym w:font="Symbol" w:char="F02D"/>
      </w:r>
      <w:r w:rsidR="00E90401">
        <w:rPr>
          <w:sz w:val="28"/>
          <w:szCs w:val="28"/>
          <w:lang w:val="en-US"/>
        </w:rPr>
        <w:t xml:space="preserve"> 2018. </w:t>
      </w:r>
    </w:p>
    <w:p w14:paraId="3C5DFF57" w14:textId="2B53E825" w:rsidR="00547F84" w:rsidRPr="00547F84" w:rsidRDefault="00547F84" w:rsidP="00547F84">
      <w:pPr>
        <w:pStyle w:val="a4"/>
        <w:numPr>
          <w:ilvl w:val="0"/>
          <w:numId w:val="11"/>
        </w:numPr>
        <w:spacing w:line="360" w:lineRule="auto"/>
        <w:ind w:left="0" w:firstLine="709"/>
        <w:jc w:val="both"/>
        <w:rPr>
          <w:sz w:val="28"/>
          <w:szCs w:val="28"/>
          <w:lang w:val="en-US"/>
        </w:rPr>
      </w:pPr>
      <w:proofErr w:type="spellStart"/>
      <w:r w:rsidRPr="00547F84">
        <w:rPr>
          <w:rFonts w:hint="cs"/>
          <w:sz w:val="28"/>
          <w:szCs w:val="28"/>
          <w:lang w:val="en-US"/>
        </w:rPr>
        <w:t>McCauleya</w:t>
      </w:r>
      <w:proofErr w:type="spellEnd"/>
      <w:r w:rsidRPr="00547F84">
        <w:rPr>
          <w:rFonts w:hint="cs"/>
          <w:sz w:val="28"/>
          <w:szCs w:val="28"/>
          <w:lang w:val="en-US"/>
        </w:rPr>
        <w:t>, D. &amp; Heffron, R. Just transition: Integrating climate, energy and environmental justice. Energy Policy</w:t>
      </w:r>
      <w:r w:rsidR="00E90401">
        <w:rPr>
          <w:sz w:val="28"/>
          <w:szCs w:val="28"/>
          <w:lang w:val="en-US"/>
        </w:rPr>
        <w:t xml:space="preserve">. </w:t>
      </w:r>
      <w:r w:rsidR="00E90401" w:rsidRPr="00547F84">
        <w:rPr>
          <w:rFonts w:hint="cs"/>
          <w:sz w:val="28"/>
          <w:szCs w:val="28"/>
        </w:rPr>
        <w:sym w:font="Symbol" w:char="F02D"/>
      </w:r>
      <w:r w:rsidR="00E90401">
        <w:rPr>
          <w:sz w:val="28"/>
          <w:szCs w:val="28"/>
          <w:lang w:val="en-US"/>
        </w:rPr>
        <w:t xml:space="preserve"> 2023. </w:t>
      </w:r>
    </w:p>
    <w:p w14:paraId="7D198E4F" w14:textId="6F69AC75" w:rsidR="00547F84" w:rsidRPr="00E90401" w:rsidRDefault="00547F84" w:rsidP="00547F84">
      <w:pPr>
        <w:pStyle w:val="a4"/>
        <w:numPr>
          <w:ilvl w:val="0"/>
          <w:numId w:val="11"/>
        </w:numPr>
        <w:spacing w:line="360" w:lineRule="auto"/>
        <w:ind w:left="0" w:firstLine="709"/>
        <w:jc w:val="both"/>
        <w:rPr>
          <w:sz w:val="28"/>
          <w:szCs w:val="28"/>
          <w:lang w:val="en-US"/>
        </w:rPr>
      </w:pPr>
      <w:proofErr w:type="spellStart"/>
      <w:r w:rsidRPr="00547F84">
        <w:rPr>
          <w:rFonts w:hint="cs"/>
          <w:sz w:val="28"/>
          <w:szCs w:val="28"/>
          <w:lang w:val="en-US"/>
        </w:rPr>
        <w:t>Mehlum</w:t>
      </w:r>
      <w:proofErr w:type="spellEnd"/>
      <w:r w:rsidRPr="00547F84">
        <w:rPr>
          <w:rFonts w:hint="cs"/>
          <w:sz w:val="28"/>
          <w:szCs w:val="28"/>
          <w:lang w:val="en-US"/>
        </w:rPr>
        <w:t xml:space="preserve">, H., </w:t>
      </w:r>
      <w:proofErr w:type="spellStart"/>
      <w:r w:rsidRPr="00547F84">
        <w:rPr>
          <w:rFonts w:hint="cs"/>
          <w:sz w:val="28"/>
          <w:szCs w:val="28"/>
          <w:lang w:val="en-US"/>
        </w:rPr>
        <w:t>Moene</w:t>
      </w:r>
      <w:proofErr w:type="spellEnd"/>
      <w:r w:rsidRPr="00547F84">
        <w:rPr>
          <w:rFonts w:hint="cs"/>
          <w:sz w:val="28"/>
          <w:szCs w:val="28"/>
          <w:lang w:val="en-US"/>
        </w:rPr>
        <w:t xml:space="preserve">, K., &amp; </w:t>
      </w:r>
      <w:proofErr w:type="spellStart"/>
      <w:r w:rsidRPr="00547F84">
        <w:rPr>
          <w:rFonts w:hint="cs"/>
          <w:sz w:val="28"/>
          <w:szCs w:val="28"/>
          <w:lang w:val="en-US"/>
        </w:rPr>
        <w:t>Torvik</w:t>
      </w:r>
      <w:proofErr w:type="spellEnd"/>
      <w:r w:rsidRPr="00547F84">
        <w:rPr>
          <w:rFonts w:hint="cs"/>
          <w:sz w:val="28"/>
          <w:szCs w:val="28"/>
          <w:lang w:val="en-US"/>
        </w:rPr>
        <w:t xml:space="preserve">, R. Institutions and the resource curse. </w:t>
      </w:r>
      <w:r w:rsidRPr="00E90401">
        <w:rPr>
          <w:rFonts w:hint="cs"/>
          <w:sz w:val="28"/>
          <w:szCs w:val="28"/>
          <w:lang w:val="en-US"/>
        </w:rPr>
        <w:t xml:space="preserve">The Economic Journal, 116(508), 1–20. </w:t>
      </w:r>
      <w:r w:rsidR="00E90401">
        <w:rPr>
          <w:sz w:val="28"/>
          <w:szCs w:val="28"/>
          <w:lang w:val="en-US"/>
        </w:rPr>
        <w:t xml:space="preserve"> </w:t>
      </w:r>
      <w:r w:rsidR="00E90401" w:rsidRPr="00547F84">
        <w:rPr>
          <w:rFonts w:hint="cs"/>
          <w:sz w:val="28"/>
          <w:szCs w:val="28"/>
        </w:rPr>
        <w:sym w:font="Symbol" w:char="F02D"/>
      </w:r>
      <w:r w:rsidR="00E90401">
        <w:rPr>
          <w:sz w:val="28"/>
          <w:szCs w:val="28"/>
          <w:lang w:val="en-US"/>
        </w:rPr>
        <w:t xml:space="preserve"> 2019. </w:t>
      </w:r>
    </w:p>
    <w:p w14:paraId="58756781" w14:textId="0D465834" w:rsidR="00547F84" w:rsidRPr="00E90401" w:rsidRDefault="00547F84" w:rsidP="00547F84">
      <w:pPr>
        <w:pStyle w:val="a4"/>
        <w:numPr>
          <w:ilvl w:val="0"/>
          <w:numId w:val="11"/>
        </w:numPr>
        <w:spacing w:line="360" w:lineRule="auto"/>
        <w:ind w:left="0" w:firstLine="709"/>
        <w:jc w:val="both"/>
        <w:rPr>
          <w:sz w:val="28"/>
          <w:szCs w:val="28"/>
          <w:lang w:val="en-US"/>
        </w:rPr>
      </w:pPr>
      <w:proofErr w:type="spellStart"/>
      <w:r w:rsidRPr="00547F84">
        <w:rPr>
          <w:rFonts w:hint="cs"/>
          <w:sz w:val="28"/>
          <w:szCs w:val="28"/>
          <w:lang w:val="en-US"/>
        </w:rPr>
        <w:lastRenderedPageBreak/>
        <w:t>Musah</w:t>
      </w:r>
      <w:proofErr w:type="spellEnd"/>
      <w:r w:rsidRPr="00547F84">
        <w:rPr>
          <w:rFonts w:hint="cs"/>
          <w:sz w:val="28"/>
          <w:szCs w:val="28"/>
          <w:lang w:val="en-US"/>
        </w:rPr>
        <w:t xml:space="preserve">, M., Kong, Y., Mensah, I. A., </w:t>
      </w:r>
      <w:proofErr w:type="spellStart"/>
      <w:r w:rsidRPr="00547F84">
        <w:rPr>
          <w:rFonts w:hint="cs"/>
          <w:sz w:val="28"/>
          <w:szCs w:val="28"/>
          <w:lang w:val="en-US"/>
        </w:rPr>
        <w:t>Antwi</w:t>
      </w:r>
      <w:proofErr w:type="spellEnd"/>
      <w:r w:rsidRPr="00547F84">
        <w:rPr>
          <w:rFonts w:hint="cs"/>
          <w:sz w:val="28"/>
          <w:szCs w:val="28"/>
          <w:lang w:val="en-US"/>
        </w:rPr>
        <w:t xml:space="preserve">, S. K., Osei, A. A., Donkor, M. Modelling the connection between energy consumption and carbon emissions in North Africa: Evidence from panel models robust to cross-sectional dependence and slope heterogeneity. </w:t>
      </w:r>
      <w:r w:rsidRPr="00E90401">
        <w:rPr>
          <w:rFonts w:hint="cs"/>
          <w:sz w:val="28"/>
          <w:szCs w:val="28"/>
          <w:lang w:val="en-US"/>
        </w:rPr>
        <w:t xml:space="preserve">Environmental, Development and Sustainability, 23(10), 15225- 15239. </w:t>
      </w:r>
      <w:r w:rsidR="00E90401" w:rsidRPr="00547F84">
        <w:rPr>
          <w:rFonts w:hint="cs"/>
          <w:sz w:val="28"/>
          <w:szCs w:val="28"/>
        </w:rPr>
        <w:sym w:font="Symbol" w:char="F02D"/>
      </w:r>
      <w:r w:rsidR="00E90401">
        <w:rPr>
          <w:sz w:val="28"/>
          <w:szCs w:val="28"/>
          <w:lang w:val="en-US"/>
        </w:rPr>
        <w:t xml:space="preserve"> 2018. </w:t>
      </w:r>
    </w:p>
    <w:p w14:paraId="2B10B4FA" w14:textId="7E0F52FE" w:rsidR="00547F84" w:rsidRPr="00E90401" w:rsidRDefault="00547F84" w:rsidP="00547F84">
      <w:pPr>
        <w:pStyle w:val="a4"/>
        <w:numPr>
          <w:ilvl w:val="0"/>
          <w:numId w:val="11"/>
        </w:numPr>
        <w:spacing w:line="360" w:lineRule="auto"/>
        <w:ind w:left="0" w:firstLine="709"/>
        <w:jc w:val="both"/>
        <w:rPr>
          <w:sz w:val="28"/>
          <w:szCs w:val="28"/>
          <w:lang w:val="en-US"/>
        </w:rPr>
      </w:pPr>
      <w:proofErr w:type="spellStart"/>
      <w:r w:rsidRPr="00547F84">
        <w:rPr>
          <w:rFonts w:hint="cs"/>
          <w:sz w:val="28"/>
          <w:szCs w:val="28"/>
          <w:lang w:val="en-US"/>
        </w:rPr>
        <w:t>Musibau</w:t>
      </w:r>
      <w:proofErr w:type="spellEnd"/>
      <w:r w:rsidRPr="00547F84">
        <w:rPr>
          <w:rFonts w:hint="cs"/>
          <w:sz w:val="28"/>
          <w:szCs w:val="28"/>
          <w:lang w:val="en-US"/>
        </w:rPr>
        <w:t xml:space="preserve">, H. O., Shittu, W. O., &amp; </w:t>
      </w:r>
      <w:proofErr w:type="spellStart"/>
      <w:r w:rsidRPr="00547F84">
        <w:rPr>
          <w:rFonts w:hint="cs"/>
          <w:sz w:val="28"/>
          <w:szCs w:val="28"/>
          <w:lang w:val="en-US"/>
        </w:rPr>
        <w:t>Yanotti</w:t>
      </w:r>
      <w:proofErr w:type="spellEnd"/>
      <w:r w:rsidRPr="00547F84">
        <w:rPr>
          <w:rFonts w:hint="cs"/>
          <w:sz w:val="28"/>
          <w:szCs w:val="28"/>
          <w:lang w:val="en-US"/>
        </w:rPr>
        <w:t xml:space="preserve">, M. Natural resources endowment: What more does West Africa need in order to grow? </w:t>
      </w:r>
      <w:r w:rsidRPr="00E90401">
        <w:rPr>
          <w:rFonts w:hint="cs"/>
          <w:sz w:val="28"/>
          <w:szCs w:val="28"/>
          <w:lang w:val="en-US"/>
        </w:rPr>
        <w:t xml:space="preserve">Resource Policy, 77, 102669. </w:t>
      </w:r>
      <w:r w:rsidR="00E90401" w:rsidRPr="00547F84">
        <w:rPr>
          <w:rFonts w:hint="cs"/>
          <w:sz w:val="28"/>
          <w:szCs w:val="28"/>
        </w:rPr>
        <w:sym w:font="Symbol" w:char="F02D"/>
      </w:r>
      <w:r w:rsidR="00E90401">
        <w:rPr>
          <w:sz w:val="28"/>
          <w:szCs w:val="28"/>
          <w:lang w:val="en-US"/>
        </w:rPr>
        <w:t xml:space="preserve"> 2022. </w:t>
      </w:r>
    </w:p>
    <w:p w14:paraId="3AFBB0FD" w14:textId="489BFE57" w:rsidR="00547F84" w:rsidRPr="00E90401" w:rsidRDefault="00547F84" w:rsidP="00547F84">
      <w:pPr>
        <w:pStyle w:val="a4"/>
        <w:numPr>
          <w:ilvl w:val="0"/>
          <w:numId w:val="11"/>
        </w:numPr>
        <w:spacing w:line="360" w:lineRule="auto"/>
        <w:ind w:left="0" w:firstLine="709"/>
        <w:jc w:val="both"/>
        <w:rPr>
          <w:sz w:val="28"/>
          <w:szCs w:val="28"/>
          <w:lang w:val="en-US"/>
        </w:rPr>
      </w:pPr>
      <w:r w:rsidRPr="00547F84">
        <w:rPr>
          <w:rFonts w:hint="cs"/>
          <w:sz w:val="28"/>
          <w:szCs w:val="28"/>
          <w:lang w:val="en-US"/>
        </w:rPr>
        <w:t xml:space="preserve">Olamide, E., </w:t>
      </w:r>
      <w:proofErr w:type="spellStart"/>
      <w:r w:rsidRPr="00547F84">
        <w:rPr>
          <w:rFonts w:hint="cs"/>
          <w:sz w:val="28"/>
          <w:szCs w:val="28"/>
          <w:lang w:val="en-US"/>
        </w:rPr>
        <w:t>Maredza</w:t>
      </w:r>
      <w:proofErr w:type="spellEnd"/>
      <w:r w:rsidRPr="00547F84">
        <w:rPr>
          <w:rFonts w:hint="cs"/>
          <w:sz w:val="28"/>
          <w:szCs w:val="28"/>
          <w:lang w:val="en-US"/>
        </w:rPr>
        <w:t xml:space="preserve">, A., &amp; </w:t>
      </w:r>
      <w:proofErr w:type="spellStart"/>
      <w:r w:rsidRPr="00547F84">
        <w:rPr>
          <w:rFonts w:hint="cs"/>
          <w:sz w:val="28"/>
          <w:szCs w:val="28"/>
          <w:lang w:val="en-US"/>
        </w:rPr>
        <w:t>Ogujiuba</w:t>
      </w:r>
      <w:proofErr w:type="spellEnd"/>
      <w:r w:rsidRPr="00547F84">
        <w:rPr>
          <w:rFonts w:hint="cs"/>
          <w:sz w:val="28"/>
          <w:szCs w:val="28"/>
          <w:lang w:val="en-US"/>
        </w:rPr>
        <w:t xml:space="preserve">, K. Monetary policy, external shocks and economic growth dynamics in East Africa: An S-VAR model. </w:t>
      </w:r>
      <w:r w:rsidRPr="00E90401">
        <w:rPr>
          <w:rFonts w:hint="cs"/>
          <w:sz w:val="28"/>
          <w:szCs w:val="28"/>
          <w:lang w:val="en-US"/>
        </w:rPr>
        <w:t>Sustainability, 14(6)</w:t>
      </w:r>
      <w:r w:rsidR="00E90401">
        <w:rPr>
          <w:sz w:val="28"/>
          <w:szCs w:val="28"/>
          <w:lang w:val="en-US"/>
        </w:rPr>
        <w:t xml:space="preserve">. </w:t>
      </w:r>
      <w:r w:rsidR="00E90401" w:rsidRPr="00547F84">
        <w:rPr>
          <w:rFonts w:hint="cs"/>
          <w:sz w:val="28"/>
          <w:szCs w:val="28"/>
        </w:rPr>
        <w:sym w:font="Symbol" w:char="F02D"/>
      </w:r>
      <w:r w:rsidR="00E90401">
        <w:rPr>
          <w:sz w:val="28"/>
          <w:szCs w:val="28"/>
          <w:lang w:val="en-US"/>
        </w:rPr>
        <w:t xml:space="preserve"> 2019. </w:t>
      </w:r>
    </w:p>
    <w:p w14:paraId="64C1AF67" w14:textId="4791D40D" w:rsidR="00547F84" w:rsidRPr="00547F84" w:rsidRDefault="00547F84" w:rsidP="00547F84">
      <w:pPr>
        <w:pStyle w:val="a4"/>
        <w:numPr>
          <w:ilvl w:val="0"/>
          <w:numId w:val="11"/>
        </w:numPr>
        <w:spacing w:line="360" w:lineRule="auto"/>
        <w:ind w:left="0" w:firstLine="709"/>
        <w:jc w:val="both"/>
        <w:rPr>
          <w:sz w:val="28"/>
          <w:szCs w:val="28"/>
        </w:rPr>
      </w:pPr>
      <w:r w:rsidRPr="00547F84">
        <w:rPr>
          <w:rFonts w:hint="cs"/>
          <w:sz w:val="28"/>
          <w:szCs w:val="28"/>
          <w:lang w:val="en-US"/>
        </w:rPr>
        <w:t xml:space="preserve">Porter, Michael E., and Michael P. Porter. </w:t>
      </w:r>
      <w:r w:rsidRPr="0058370F">
        <w:rPr>
          <w:rFonts w:hint="cs"/>
          <w:sz w:val="28"/>
          <w:szCs w:val="28"/>
          <w:lang w:val="en-US"/>
        </w:rPr>
        <w:t xml:space="preserve">"Location, clusters, and the" new" microeconomics of competition." </w:t>
      </w:r>
      <w:r w:rsidRPr="00547F84">
        <w:rPr>
          <w:rFonts w:hint="cs"/>
          <w:sz w:val="28"/>
          <w:szCs w:val="28"/>
        </w:rPr>
        <w:t xml:space="preserve">Business Economics (1998): 7-1 </w:t>
      </w:r>
      <w:r w:rsidR="00E90401" w:rsidRPr="00547F84">
        <w:rPr>
          <w:rFonts w:hint="cs"/>
          <w:sz w:val="28"/>
          <w:szCs w:val="28"/>
        </w:rPr>
        <w:sym w:font="Symbol" w:char="F02D"/>
      </w:r>
      <w:r w:rsidR="00E90401">
        <w:rPr>
          <w:sz w:val="28"/>
          <w:szCs w:val="28"/>
          <w:lang w:val="en-US"/>
        </w:rPr>
        <w:t xml:space="preserve"> 2018. </w:t>
      </w:r>
    </w:p>
    <w:p w14:paraId="7572E5EB" w14:textId="59C506E7" w:rsidR="00547F84" w:rsidRPr="00547F84" w:rsidRDefault="00547F84" w:rsidP="00547F84">
      <w:pPr>
        <w:pStyle w:val="a4"/>
        <w:numPr>
          <w:ilvl w:val="0"/>
          <w:numId w:val="11"/>
        </w:numPr>
        <w:spacing w:line="360" w:lineRule="auto"/>
        <w:ind w:left="0" w:firstLine="709"/>
        <w:jc w:val="both"/>
        <w:rPr>
          <w:sz w:val="28"/>
          <w:szCs w:val="28"/>
          <w:lang w:val="en-US"/>
        </w:rPr>
      </w:pPr>
      <w:proofErr w:type="spellStart"/>
      <w:r w:rsidRPr="00547F84">
        <w:rPr>
          <w:rFonts w:hint="cs"/>
          <w:sz w:val="28"/>
          <w:szCs w:val="28"/>
          <w:lang w:val="en-US"/>
        </w:rPr>
        <w:t>Prell</w:t>
      </w:r>
      <w:proofErr w:type="spellEnd"/>
      <w:r w:rsidRPr="00547F84">
        <w:rPr>
          <w:rFonts w:hint="cs"/>
          <w:sz w:val="28"/>
          <w:szCs w:val="28"/>
          <w:lang w:val="en-US"/>
        </w:rPr>
        <w:t xml:space="preserve">, C., </w:t>
      </w:r>
      <w:proofErr w:type="spellStart"/>
      <w:proofErr w:type="gramStart"/>
      <w:r w:rsidRPr="00547F84">
        <w:rPr>
          <w:rFonts w:hint="cs"/>
          <w:sz w:val="28"/>
          <w:szCs w:val="28"/>
          <w:lang w:val="en-US"/>
        </w:rPr>
        <w:t>Hubacek,K</w:t>
      </w:r>
      <w:proofErr w:type="spellEnd"/>
      <w:r w:rsidRPr="00547F84">
        <w:rPr>
          <w:rFonts w:hint="cs"/>
          <w:sz w:val="28"/>
          <w:szCs w:val="28"/>
          <w:lang w:val="en-US"/>
        </w:rPr>
        <w:t>.</w:t>
      </w:r>
      <w:proofErr w:type="gramEnd"/>
      <w:r w:rsidRPr="00547F84">
        <w:rPr>
          <w:rFonts w:hint="cs"/>
          <w:sz w:val="28"/>
          <w:szCs w:val="28"/>
          <w:lang w:val="en-US"/>
        </w:rPr>
        <w:t xml:space="preserve"> &amp; Mark Reed (2009): Stakeholder Analysis and Social Network Analysis in Natural Resource Management, Society and Natural Resources, 22:6, 501-518</w:t>
      </w:r>
      <w:r w:rsidR="00E90401">
        <w:rPr>
          <w:sz w:val="28"/>
          <w:szCs w:val="28"/>
          <w:lang w:val="en-US"/>
        </w:rPr>
        <w:t xml:space="preserve">. </w:t>
      </w:r>
      <w:r w:rsidR="00E90401" w:rsidRPr="00547F84">
        <w:rPr>
          <w:rFonts w:hint="cs"/>
          <w:sz w:val="28"/>
          <w:szCs w:val="28"/>
        </w:rPr>
        <w:sym w:font="Symbol" w:char="F02D"/>
      </w:r>
      <w:r w:rsidR="00E90401">
        <w:rPr>
          <w:sz w:val="28"/>
          <w:szCs w:val="28"/>
          <w:lang w:val="en-US"/>
        </w:rPr>
        <w:t xml:space="preserve"> 2016. </w:t>
      </w:r>
    </w:p>
    <w:p w14:paraId="53EB70F7" w14:textId="63D27875" w:rsidR="00547F84" w:rsidRPr="00E90401" w:rsidRDefault="00547F84" w:rsidP="00547F84">
      <w:pPr>
        <w:pStyle w:val="a4"/>
        <w:numPr>
          <w:ilvl w:val="0"/>
          <w:numId w:val="11"/>
        </w:numPr>
        <w:spacing w:line="360" w:lineRule="auto"/>
        <w:ind w:left="0" w:firstLine="709"/>
        <w:jc w:val="both"/>
        <w:rPr>
          <w:sz w:val="28"/>
          <w:szCs w:val="28"/>
          <w:lang w:val="en-US"/>
        </w:rPr>
      </w:pPr>
      <w:r w:rsidRPr="00547F84">
        <w:rPr>
          <w:rFonts w:hint="cs"/>
          <w:sz w:val="28"/>
          <w:szCs w:val="28"/>
          <w:lang w:val="en-US"/>
        </w:rPr>
        <w:t xml:space="preserve">Resource Policy, 74, 102393. Swamy, P. A. Efficient inference in a random coefficient regression model. </w:t>
      </w:r>
      <w:proofErr w:type="spellStart"/>
      <w:r w:rsidRPr="00547F84">
        <w:rPr>
          <w:rFonts w:hint="cs"/>
          <w:sz w:val="28"/>
          <w:szCs w:val="28"/>
          <w:lang w:val="en-US"/>
        </w:rPr>
        <w:t>Econometrica</w:t>
      </w:r>
      <w:proofErr w:type="spellEnd"/>
      <w:r w:rsidRPr="00547F84">
        <w:rPr>
          <w:rFonts w:hint="cs"/>
          <w:sz w:val="28"/>
          <w:szCs w:val="28"/>
          <w:lang w:val="en-US"/>
        </w:rPr>
        <w:t xml:space="preserve">, 311-323. </w:t>
      </w:r>
      <w:r w:rsidR="00E90401" w:rsidRPr="00547F84">
        <w:rPr>
          <w:rFonts w:hint="cs"/>
          <w:sz w:val="28"/>
          <w:szCs w:val="28"/>
        </w:rPr>
        <w:sym w:font="Symbol" w:char="F02D"/>
      </w:r>
      <w:r w:rsidR="00E90401">
        <w:rPr>
          <w:sz w:val="28"/>
          <w:szCs w:val="28"/>
          <w:lang w:val="en-US"/>
        </w:rPr>
        <w:t xml:space="preserve"> 2022. </w:t>
      </w:r>
    </w:p>
    <w:p w14:paraId="0A5992AB" w14:textId="2D1E2FCB" w:rsidR="00547F84" w:rsidRPr="00E90401" w:rsidRDefault="00547F84" w:rsidP="00547F84">
      <w:pPr>
        <w:pStyle w:val="a4"/>
        <w:numPr>
          <w:ilvl w:val="0"/>
          <w:numId w:val="11"/>
        </w:numPr>
        <w:spacing w:line="360" w:lineRule="auto"/>
        <w:ind w:left="0" w:firstLine="709"/>
        <w:jc w:val="both"/>
        <w:rPr>
          <w:sz w:val="28"/>
          <w:szCs w:val="28"/>
          <w:lang w:val="en-US"/>
        </w:rPr>
      </w:pPr>
      <w:r w:rsidRPr="00547F84">
        <w:rPr>
          <w:rFonts w:hint="cs"/>
          <w:sz w:val="28"/>
          <w:szCs w:val="28"/>
          <w:lang w:val="en-US"/>
        </w:rPr>
        <w:t xml:space="preserve">Sachs, J., &amp; Warner, A. The curse of natural resources. European Economic Review, 45 (4–6), 827–838. </w:t>
      </w:r>
      <w:r w:rsidR="00E90401" w:rsidRPr="00547F84">
        <w:rPr>
          <w:rFonts w:hint="cs"/>
          <w:sz w:val="28"/>
          <w:szCs w:val="28"/>
        </w:rPr>
        <w:sym w:font="Symbol" w:char="F02D"/>
      </w:r>
      <w:r w:rsidR="00E90401">
        <w:rPr>
          <w:sz w:val="28"/>
          <w:szCs w:val="28"/>
          <w:lang w:val="en-US"/>
        </w:rPr>
        <w:t xml:space="preserve"> 2023. </w:t>
      </w:r>
    </w:p>
    <w:p w14:paraId="295C62EB" w14:textId="5B5DCD62" w:rsidR="00547F84" w:rsidRPr="00547F84" w:rsidRDefault="00547F84" w:rsidP="00547F84">
      <w:pPr>
        <w:pStyle w:val="a4"/>
        <w:numPr>
          <w:ilvl w:val="0"/>
          <w:numId w:val="11"/>
        </w:numPr>
        <w:spacing w:line="360" w:lineRule="auto"/>
        <w:ind w:left="0" w:firstLine="709"/>
        <w:jc w:val="both"/>
        <w:rPr>
          <w:sz w:val="28"/>
          <w:szCs w:val="28"/>
        </w:rPr>
      </w:pPr>
      <w:r w:rsidRPr="00B327DE">
        <w:rPr>
          <w:rFonts w:hint="cs"/>
          <w:sz w:val="28"/>
          <w:szCs w:val="28"/>
          <w:lang w:val="en-US"/>
        </w:rPr>
        <w:t xml:space="preserve">Sanz- Hernandez, A. How to change the sources of meaning of resistance identities in historically coal-reliant mining communities. In: Energy Policy Vol.139 Schneider, A., and H. Ingram. 1993. “Social Construction of Target Populations: Implications for Politics and Policy.” </w:t>
      </w:r>
      <w:proofErr w:type="spellStart"/>
      <w:r w:rsidRPr="00547F84">
        <w:rPr>
          <w:rFonts w:hint="cs"/>
          <w:sz w:val="28"/>
          <w:szCs w:val="28"/>
        </w:rPr>
        <w:t>The</w:t>
      </w:r>
      <w:proofErr w:type="spellEnd"/>
      <w:r w:rsidRPr="00547F84">
        <w:rPr>
          <w:rFonts w:hint="cs"/>
          <w:sz w:val="28"/>
          <w:szCs w:val="28"/>
        </w:rPr>
        <w:t xml:space="preserve"> </w:t>
      </w:r>
      <w:proofErr w:type="spellStart"/>
      <w:r w:rsidRPr="00547F84">
        <w:rPr>
          <w:rFonts w:hint="cs"/>
          <w:sz w:val="28"/>
          <w:szCs w:val="28"/>
        </w:rPr>
        <w:t>American</w:t>
      </w:r>
      <w:proofErr w:type="spellEnd"/>
      <w:r w:rsidRPr="00547F84">
        <w:rPr>
          <w:rFonts w:hint="cs"/>
          <w:sz w:val="28"/>
          <w:szCs w:val="28"/>
        </w:rPr>
        <w:t xml:space="preserve"> </w:t>
      </w:r>
      <w:proofErr w:type="spellStart"/>
      <w:r w:rsidRPr="00547F84">
        <w:rPr>
          <w:rFonts w:hint="cs"/>
          <w:sz w:val="28"/>
          <w:szCs w:val="28"/>
        </w:rPr>
        <w:t>Political</w:t>
      </w:r>
      <w:proofErr w:type="spellEnd"/>
      <w:r w:rsidRPr="00547F84">
        <w:rPr>
          <w:rFonts w:hint="cs"/>
          <w:sz w:val="28"/>
          <w:szCs w:val="28"/>
        </w:rPr>
        <w:t xml:space="preserve"> </w:t>
      </w:r>
      <w:proofErr w:type="spellStart"/>
      <w:r w:rsidRPr="00547F84">
        <w:rPr>
          <w:rFonts w:hint="cs"/>
          <w:sz w:val="28"/>
          <w:szCs w:val="28"/>
        </w:rPr>
        <w:t>Science</w:t>
      </w:r>
      <w:proofErr w:type="spellEnd"/>
      <w:r w:rsidRPr="00547F84">
        <w:rPr>
          <w:rFonts w:hint="cs"/>
          <w:sz w:val="28"/>
          <w:szCs w:val="28"/>
        </w:rPr>
        <w:t xml:space="preserve"> </w:t>
      </w:r>
      <w:proofErr w:type="spellStart"/>
      <w:r w:rsidRPr="00547F84">
        <w:rPr>
          <w:rFonts w:hint="cs"/>
          <w:sz w:val="28"/>
          <w:szCs w:val="28"/>
        </w:rPr>
        <w:t>Review</w:t>
      </w:r>
      <w:proofErr w:type="spellEnd"/>
      <w:r w:rsidRPr="00547F84">
        <w:rPr>
          <w:rFonts w:hint="cs"/>
          <w:sz w:val="28"/>
          <w:szCs w:val="28"/>
        </w:rPr>
        <w:t xml:space="preserve"> 87 (2): 334–347. doi:10.2307/2939044. </w:t>
      </w:r>
      <w:r w:rsidR="00E90401" w:rsidRPr="00547F84">
        <w:rPr>
          <w:rFonts w:hint="cs"/>
          <w:sz w:val="28"/>
          <w:szCs w:val="28"/>
        </w:rPr>
        <w:sym w:font="Symbol" w:char="F02D"/>
      </w:r>
      <w:r w:rsidR="00E90401">
        <w:rPr>
          <w:sz w:val="28"/>
          <w:szCs w:val="28"/>
          <w:lang w:val="en-US"/>
        </w:rPr>
        <w:t xml:space="preserve"> 2021. </w:t>
      </w:r>
    </w:p>
    <w:p w14:paraId="584B9F12" w14:textId="7139D3E6" w:rsidR="00547F84" w:rsidRPr="00E90401" w:rsidRDefault="00547F84" w:rsidP="00547F84">
      <w:pPr>
        <w:pStyle w:val="a4"/>
        <w:numPr>
          <w:ilvl w:val="0"/>
          <w:numId w:val="11"/>
        </w:numPr>
        <w:spacing w:line="360" w:lineRule="auto"/>
        <w:ind w:left="0" w:firstLine="709"/>
        <w:jc w:val="both"/>
        <w:rPr>
          <w:sz w:val="28"/>
          <w:szCs w:val="28"/>
          <w:lang w:val="en-US"/>
        </w:rPr>
      </w:pPr>
      <w:r w:rsidRPr="0058370F">
        <w:rPr>
          <w:rFonts w:hint="cs"/>
          <w:sz w:val="28"/>
          <w:szCs w:val="28"/>
          <w:lang w:val="en-US"/>
        </w:rPr>
        <w:t xml:space="preserve">Schmidt, V. A. Democracy and Legitimacy in the European Union Revisited: Input, Output and ‘Throughput’. </w:t>
      </w:r>
      <w:r w:rsidRPr="00E90401">
        <w:rPr>
          <w:rFonts w:hint="cs"/>
          <w:sz w:val="28"/>
          <w:szCs w:val="28"/>
          <w:lang w:val="en-US"/>
        </w:rPr>
        <w:t>In: Political Studies, Vol.</w:t>
      </w:r>
      <w:r w:rsidR="00806990">
        <w:rPr>
          <w:sz w:val="28"/>
          <w:szCs w:val="28"/>
        </w:rPr>
        <w:t> </w:t>
      </w:r>
      <w:r w:rsidRPr="00E90401">
        <w:rPr>
          <w:rFonts w:hint="cs"/>
          <w:sz w:val="28"/>
          <w:szCs w:val="28"/>
          <w:lang w:val="en-US"/>
        </w:rPr>
        <w:t>61.</w:t>
      </w:r>
      <w:r w:rsidR="00806990">
        <w:rPr>
          <w:sz w:val="28"/>
          <w:szCs w:val="28"/>
        </w:rPr>
        <w:t> </w:t>
      </w:r>
      <w:r w:rsidRPr="00E90401">
        <w:rPr>
          <w:rFonts w:hint="cs"/>
          <w:sz w:val="28"/>
          <w:szCs w:val="28"/>
          <w:lang w:val="en-US"/>
        </w:rPr>
        <w:t>222.</w:t>
      </w:r>
      <w:r w:rsidR="00806990">
        <w:rPr>
          <w:sz w:val="28"/>
          <w:szCs w:val="28"/>
        </w:rPr>
        <w:t> </w:t>
      </w:r>
      <w:r w:rsidR="00E90401" w:rsidRPr="00547F84">
        <w:rPr>
          <w:rFonts w:hint="cs"/>
          <w:sz w:val="28"/>
          <w:szCs w:val="28"/>
        </w:rPr>
        <w:sym w:font="Symbol" w:char="F02D"/>
      </w:r>
      <w:r w:rsidR="00806990">
        <w:rPr>
          <w:sz w:val="28"/>
          <w:szCs w:val="28"/>
        </w:rPr>
        <w:t> </w:t>
      </w:r>
      <w:r w:rsidR="00E90401">
        <w:rPr>
          <w:sz w:val="28"/>
          <w:szCs w:val="28"/>
          <w:lang w:val="en-US"/>
        </w:rPr>
        <w:t xml:space="preserve">2021. </w:t>
      </w:r>
    </w:p>
    <w:p w14:paraId="68225D3D" w14:textId="4CFA0BF8" w:rsidR="00547F84" w:rsidRPr="00E90401" w:rsidRDefault="00547F84" w:rsidP="00547F84">
      <w:pPr>
        <w:pStyle w:val="a4"/>
        <w:numPr>
          <w:ilvl w:val="0"/>
          <w:numId w:val="11"/>
        </w:numPr>
        <w:spacing w:line="360" w:lineRule="auto"/>
        <w:ind w:left="0" w:firstLine="709"/>
        <w:jc w:val="both"/>
        <w:rPr>
          <w:sz w:val="28"/>
          <w:szCs w:val="28"/>
          <w:lang w:val="en-US"/>
        </w:rPr>
      </w:pPr>
      <w:r w:rsidRPr="00547F84">
        <w:rPr>
          <w:rFonts w:hint="cs"/>
          <w:sz w:val="28"/>
          <w:szCs w:val="28"/>
          <w:lang w:val="en-US"/>
        </w:rPr>
        <w:lastRenderedPageBreak/>
        <w:t xml:space="preserve">Shahbaz, M., </w:t>
      </w:r>
      <w:proofErr w:type="spellStart"/>
      <w:r w:rsidRPr="00547F84">
        <w:rPr>
          <w:rFonts w:hint="cs"/>
          <w:sz w:val="28"/>
          <w:szCs w:val="28"/>
          <w:lang w:val="en-US"/>
        </w:rPr>
        <w:t>Balsalobre-Lorente</w:t>
      </w:r>
      <w:proofErr w:type="spellEnd"/>
      <w:r w:rsidRPr="00547F84">
        <w:rPr>
          <w:rFonts w:hint="cs"/>
          <w:sz w:val="28"/>
          <w:szCs w:val="28"/>
          <w:lang w:val="en-US"/>
        </w:rPr>
        <w:t xml:space="preserve">, D., &amp; Sinha, A. Foreign direct investment-CO2 emissions nexus in Middle East and North African countries: Importance of biomass energy consumption. Journal of Cleaner Production, 217, 603-614. </w:t>
      </w:r>
      <w:r w:rsidR="00E90401" w:rsidRPr="00547F84">
        <w:rPr>
          <w:rFonts w:hint="cs"/>
          <w:sz w:val="28"/>
          <w:szCs w:val="28"/>
        </w:rPr>
        <w:sym w:font="Symbol" w:char="F02D"/>
      </w:r>
      <w:r w:rsidR="00E90401">
        <w:rPr>
          <w:sz w:val="28"/>
          <w:szCs w:val="28"/>
          <w:lang w:val="en-US"/>
        </w:rPr>
        <w:t xml:space="preserve"> 2018. </w:t>
      </w:r>
    </w:p>
    <w:p w14:paraId="095FD5FD" w14:textId="54AA1118" w:rsidR="00547F84" w:rsidRPr="00E90401" w:rsidRDefault="00547F84" w:rsidP="00547F84">
      <w:pPr>
        <w:pStyle w:val="a4"/>
        <w:numPr>
          <w:ilvl w:val="0"/>
          <w:numId w:val="11"/>
        </w:numPr>
        <w:spacing w:line="360" w:lineRule="auto"/>
        <w:ind w:left="0" w:firstLine="709"/>
        <w:jc w:val="both"/>
        <w:rPr>
          <w:sz w:val="28"/>
          <w:szCs w:val="28"/>
          <w:lang w:val="en-US"/>
        </w:rPr>
      </w:pPr>
      <w:r w:rsidRPr="00547F84">
        <w:rPr>
          <w:rFonts w:hint="cs"/>
          <w:sz w:val="28"/>
          <w:szCs w:val="28"/>
          <w:lang w:val="en-US"/>
        </w:rPr>
        <w:t xml:space="preserve">Shittu, W. O., </w:t>
      </w:r>
      <w:proofErr w:type="spellStart"/>
      <w:r w:rsidRPr="00547F84">
        <w:rPr>
          <w:rFonts w:hint="cs"/>
          <w:sz w:val="28"/>
          <w:szCs w:val="28"/>
          <w:lang w:val="en-US"/>
        </w:rPr>
        <w:t>Musibau</w:t>
      </w:r>
      <w:proofErr w:type="spellEnd"/>
      <w:r w:rsidRPr="00547F84">
        <w:rPr>
          <w:rFonts w:hint="cs"/>
          <w:sz w:val="28"/>
          <w:szCs w:val="28"/>
          <w:lang w:val="en-US"/>
        </w:rPr>
        <w:t xml:space="preserve">, H. O., &amp; </w:t>
      </w:r>
      <w:proofErr w:type="spellStart"/>
      <w:r w:rsidRPr="00547F84">
        <w:rPr>
          <w:rFonts w:hint="cs"/>
          <w:sz w:val="28"/>
          <w:szCs w:val="28"/>
          <w:lang w:val="en-US"/>
        </w:rPr>
        <w:t>Jimoh</w:t>
      </w:r>
      <w:proofErr w:type="spellEnd"/>
      <w:r w:rsidRPr="00547F84">
        <w:rPr>
          <w:rFonts w:hint="cs"/>
          <w:sz w:val="28"/>
          <w:szCs w:val="28"/>
          <w:lang w:val="en-US"/>
        </w:rPr>
        <w:t xml:space="preserve">, S. O. The complementary roles of human capital and institutional quality on natural resources-FDI-economic growth nexus in MENA region. Environment, Development and Sustainability, 24, 7936-7957. </w:t>
      </w:r>
      <w:r w:rsidR="00E90401" w:rsidRPr="00547F84">
        <w:rPr>
          <w:rFonts w:hint="cs"/>
          <w:sz w:val="28"/>
          <w:szCs w:val="28"/>
        </w:rPr>
        <w:sym w:font="Symbol" w:char="F02D"/>
      </w:r>
      <w:r w:rsidR="00E90401">
        <w:rPr>
          <w:sz w:val="28"/>
          <w:szCs w:val="28"/>
          <w:lang w:val="en-US"/>
        </w:rPr>
        <w:t xml:space="preserve"> 2019. </w:t>
      </w:r>
    </w:p>
    <w:p w14:paraId="3CA102CF" w14:textId="31526380" w:rsidR="00547F84" w:rsidRPr="00547F84" w:rsidRDefault="00547F84" w:rsidP="00547F84">
      <w:pPr>
        <w:pStyle w:val="a4"/>
        <w:numPr>
          <w:ilvl w:val="0"/>
          <w:numId w:val="11"/>
        </w:numPr>
        <w:spacing w:line="360" w:lineRule="auto"/>
        <w:ind w:left="0" w:firstLine="709"/>
        <w:jc w:val="both"/>
        <w:rPr>
          <w:sz w:val="28"/>
          <w:szCs w:val="28"/>
        </w:rPr>
      </w:pPr>
      <w:proofErr w:type="spellStart"/>
      <w:r w:rsidRPr="00547F84">
        <w:rPr>
          <w:rFonts w:hint="cs"/>
          <w:sz w:val="28"/>
          <w:szCs w:val="28"/>
          <w:lang w:val="en-US"/>
        </w:rPr>
        <w:t>Steinbrunner</w:t>
      </w:r>
      <w:proofErr w:type="spellEnd"/>
      <w:r w:rsidRPr="00547F84">
        <w:rPr>
          <w:rFonts w:hint="cs"/>
          <w:sz w:val="28"/>
          <w:szCs w:val="28"/>
          <w:lang w:val="en-US"/>
        </w:rPr>
        <w:t xml:space="preserve">, P. R. Boon or bane? On productivity and environmental regulation. Environmental Economics and Policy Studies, 1-32. </w:t>
      </w:r>
      <w:r w:rsidR="00E90401" w:rsidRPr="00547F84">
        <w:rPr>
          <w:rFonts w:hint="cs"/>
          <w:sz w:val="28"/>
          <w:szCs w:val="28"/>
        </w:rPr>
        <w:sym w:font="Symbol" w:char="F02D"/>
      </w:r>
      <w:r w:rsidR="00E90401">
        <w:rPr>
          <w:sz w:val="28"/>
          <w:szCs w:val="28"/>
          <w:lang w:val="en-US"/>
        </w:rPr>
        <w:t xml:space="preserve"> 2021. </w:t>
      </w:r>
    </w:p>
    <w:p w14:paraId="07F58603" w14:textId="3B92B6DB" w:rsidR="00547F84" w:rsidRPr="00B327DE" w:rsidRDefault="00547F84" w:rsidP="00547F84">
      <w:pPr>
        <w:pStyle w:val="a4"/>
        <w:numPr>
          <w:ilvl w:val="0"/>
          <w:numId w:val="11"/>
        </w:numPr>
        <w:spacing w:line="360" w:lineRule="auto"/>
        <w:ind w:left="0" w:firstLine="709"/>
        <w:jc w:val="both"/>
        <w:rPr>
          <w:sz w:val="28"/>
          <w:szCs w:val="28"/>
          <w:lang w:val="en-US"/>
        </w:rPr>
      </w:pPr>
      <w:r w:rsidRPr="00547F84">
        <w:rPr>
          <w:rFonts w:hint="cs"/>
          <w:sz w:val="28"/>
          <w:szCs w:val="28"/>
          <w:lang w:val="en-US"/>
        </w:rPr>
        <w:t>Sun, L., &amp; Wang, Y. Global economic performance and natural resources commodity prices volatility: Evidence from pre and post COVID-19 era.</w:t>
      </w:r>
      <w:r w:rsidR="00806990" w:rsidRPr="00806990">
        <w:rPr>
          <w:sz w:val="28"/>
          <w:szCs w:val="28"/>
          <w:lang w:val="en-US"/>
        </w:rPr>
        <w:t> </w:t>
      </w:r>
      <w:r w:rsidR="00E90401" w:rsidRPr="00547F84">
        <w:rPr>
          <w:rFonts w:hint="cs"/>
          <w:sz w:val="28"/>
          <w:szCs w:val="28"/>
        </w:rPr>
        <w:sym w:font="Symbol" w:char="F02D"/>
      </w:r>
      <w:r w:rsidR="00806990" w:rsidRPr="00806990">
        <w:rPr>
          <w:sz w:val="28"/>
          <w:szCs w:val="28"/>
          <w:lang w:val="en-US"/>
        </w:rPr>
        <w:t> </w:t>
      </w:r>
      <w:r w:rsidR="00E90401">
        <w:rPr>
          <w:sz w:val="28"/>
          <w:szCs w:val="28"/>
          <w:lang w:val="en-US"/>
        </w:rPr>
        <w:t xml:space="preserve">2022. </w:t>
      </w:r>
    </w:p>
    <w:p w14:paraId="7122C727" w14:textId="766A3C56" w:rsidR="00547F84" w:rsidRPr="00E90401" w:rsidRDefault="00547F84" w:rsidP="00547F84">
      <w:pPr>
        <w:pStyle w:val="a4"/>
        <w:numPr>
          <w:ilvl w:val="0"/>
          <w:numId w:val="11"/>
        </w:numPr>
        <w:spacing w:line="360" w:lineRule="auto"/>
        <w:ind w:left="0" w:firstLine="709"/>
        <w:jc w:val="both"/>
        <w:rPr>
          <w:sz w:val="28"/>
          <w:szCs w:val="28"/>
          <w:lang w:val="en-US"/>
        </w:rPr>
      </w:pPr>
      <w:r w:rsidRPr="00547F84">
        <w:rPr>
          <w:rFonts w:hint="cs"/>
          <w:sz w:val="28"/>
          <w:szCs w:val="28"/>
          <w:lang w:val="en-US"/>
        </w:rPr>
        <w:t xml:space="preserve">Tahar, M. B., Slimane, S. B., &amp; </w:t>
      </w:r>
      <w:proofErr w:type="spellStart"/>
      <w:r w:rsidRPr="00547F84">
        <w:rPr>
          <w:rFonts w:hint="cs"/>
          <w:sz w:val="28"/>
          <w:szCs w:val="28"/>
          <w:lang w:val="en-US"/>
        </w:rPr>
        <w:t>Houfi</w:t>
      </w:r>
      <w:proofErr w:type="spellEnd"/>
      <w:r w:rsidRPr="00547F84">
        <w:rPr>
          <w:rFonts w:hint="cs"/>
          <w:sz w:val="28"/>
          <w:szCs w:val="28"/>
          <w:lang w:val="en-US"/>
        </w:rPr>
        <w:t xml:space="preserve">, M. A. Commodity prices and economic growth in commodity-dependent countries: New evidence from nonlinear and asymmetric analysis. </w:t>
      </w:r>
      <w:r w:rsidRPr="00E90401">
        <w:rPr>
          <w:rFonts w:hint="cs"/>
          <w:sz w:val="28"/>
          <w:szCs w:val="28"/>
          <w:lang w:val="en-US"/>
        </w:rPr>
        <w:t>Resource Policy, 71(102043), 1-8.</w:t>
      </w:r>
      <w:r w:rsidR="00E90401">
        <w:rPr>
          <w:sz w:val="28"/>
          <w:szCs w:val="28"/>
          <w:lang w:val="en-US"/>
        </w:rPr>
        <w:t xml:space="preserve"> </w:t>
      </w:r>
      <w:r w:rsidR="00E90401" w:rsidRPr="00547F84">
        <w:rPr>
          <w:rFonts w:hint="cs"/>
          <w:sz w:val="28"/>
          <w:szCs w:val="28"/>
        </w:rPr>
        <w:sym w:font="Symbol" w:char="F02D"/>
      </w:r>
      <w:r w:rsidR="00E90401">
        <w:rPr>
          <w:sz w:val="28"/>
          <w:szCs w:val="28"/>
          <w:lang w:val="en-US"/>
        </w:rPr>
        <w:t xml:space="preserve"> 2022. </w:t>
      </w:r>
    </w:p>
    <w:p w14:paraId="5E3F077F" w14:textId="1213E96E" w:rsidR="00547F84" w:rsidRPr="00E90401" w:rsidRDefault="00547F84" w:rsidP="00547F84">
      <w:pPr>
        <w:pStyle w:val="a4"/>
        <w:numPr>
          <w:ilvl w:val="0"/>
          <w:numId w:val="11"/>
        </w:numPr>
        <w:spacing w:line="360" w:lineRule="auto"/>
        <w:ind w:left="0" w:firstLine="709"/>
        <w:jc w:val="both"/>
        <w:rPr>
          <w:sz w:val="28"/>
          <w:szCs w:val="28"/>
          <w:lang w:val="en-US"/>
        </w:rPr>
      </w:pPr>
      <w:r w:rsidRPr="00547F84">
        <w:rPr>
          <w:rFonts w:hint="cs"/>
          <w:sz w:val="28"/>
          <w:szCs w:val="28"/>
          <w:lang w:val="en-US"/>
        </w:rPr>
        <w:t xml:space="preserve">Thomson, H., Snell, C., &amp; </w:t>
      </w:r>
      <w:proofErr w:type="spellStart"/>
      <w:r w:rsidRPr="00547F84">
        <w:rPr>
          <w:rFonts w:hint="cs"/>
          <w:sz w:val="28"/>
          <w:szCs w:val="28"/>
          <w:lang w:val="en-US"/>
        </w:rPr>
        <w:t>Bouzarovski</w:t>
      </w:r>
      <w:proofErr w:type="spellEnd"/>
      <w:r w:rsidRPr="00547F84">
        <w:rPr>
          <w:rFonts w:hint="cs"/>
          <w:sz w:val="28"/>
          <w:szCs w:val="28"/>
          <w:lang w:val="en-US"/>
        </w:rPr>
        <w:t xml:space="preserve">, S. </w:t>
      </w:r>
      <w:r w:rsidRPr="00B327DE">
        <w:rPr>
          <w:rFonts w:hint="cs"/>
          <w:sz w:val="28"/>
          <w:szCs w:val="28"/>
          <w:lang w:val="en-US"/>
        </w:rPr>
        <w:t xml:space="preserve">Health, well-being and energy poverty in Europe: A comparative study of 32 European countries. </w:t>
      </w:r>
      <w:r w:rsidRPr="00E90401">
        <w:rPr>
          <w:rFonts w:hint="cs"/>
          <w:sz w:val="28"/>
          <w:szCs w:val="28"/>
          <w:lang w:val="en-US"/>
        </w:rPr>
        <w:t>International Journal of Environmental Research and Public Health, 14(6), 584.</w:t>
      </w:r>
      <w:r w:rsidR="00806990">
        <w:rPr>
          <w:sz w:val="28"/>
          <w:szCs w:val="28"/>
        </w:rPr>
        <w:t> </w:t>
      </w:r>
      <w:r w:rsidR="00E90401" w:rsidRPr="00547F84">
        <w:rPr>
          <w:rFonts w:hint="cs"/>
          <w:sz w:val="28"/>
          <w:szCs w:val="28"/>
        </w:rPr>
        <w:sym w:font="Symbol" w:char="F02D"/>
      </w:r>
      <w:r w:rsidR="00806990">
        <w:rPr>
          <w:sz w:val="28"/>
          <w:szCs w:val="28"/>
        </w:rPr>
        <w:t> </w:t>
      </w:r>
      <w:r w:rsidR="00E90401">
        <w:rPr>
          <w:sz w:val="28"/>
          <w:szCs w:val="28"/>
          <w:lang w:val="en-US"/>
        </w:rPr>
        <w:t xml:space="preserve">2016. </w:t>
      </w:r>
    </w:p>
    <w:p w14:paraId="330F755E" w14:textId="648E5BBE" w:rsidR="00547F84" w:rsidRPr="00E90401" w:rsidRDefault="00547F84" w:rsidP="00547F84">
      <w:pPr>
        <w:pStyle w:val="a4"/>
        <w:numPr>
          <w:ilvl w:val="0"/>
          <w:numId w:val="11"/>
        </w:numPr>
        <w:spacing w:line="360" w:lineRule="auto"/>
        <w:ind w:left="0" w:firstLine="709"/>
        <w:jc w:val="both"/>
        <w:rPr>
          <w:sz w:val="28"/>
          <w:szCs w:val="28"/>
          <w:lang w:val="en-US"/>
        </w:rPr>
      </w:pPr>
      <w:r w:rsidRPr="00547F84">
        <w:rPr>
          <w:rFonts w:hint="cs"/>
          <w:sz w:val="28"/>
          <w:szCs w:val="28"/>
          <w:lang w:val="en-US"/>
        </w:rPr>
        <w:t xml:space="preserve">Van der Ploeg, J. D. </w:t>
      </w:r>
      <w:r w:rsidRPr="0058370F">
        <w:rPr>
          <w:rFonts w:hint="cs"/>
          <w:sz w:val="28"/>
          <w:szCs w:val="28"/>
          <w:lang w:val="en-US"/>
        </w:rPr>
        <w:t xml:space="preserve">Farmers’ upheaval, climate crisis and populism. </w:t>
      </w:r>
      <w:r w:rsidRPr="00E90401">
        <w:rPr>
          <w:rFonts w:hint="cs"/>
          <w:sz w:val="28"/>
          <w:szCs w:val="28"/>
          <w:lang w:val="en-US"/>
        </w:rPr>
        <w:t>The Journal of Peasant Studies, 47(3), 589-605.</w:t>
      </w:r>
      <w:r w:rsidR="00E90401">
        <w:rPr>
          <w:sz w:val="28"/>
          <w:szCs w:val="28"/>
          <w:lang w:val="en-US"/>
        </w:rPr>
        <w:t xml:space="preserve"> </w:t>
      </w:r>
      <w:r w:rsidR="00E90401" w:rsidRPr="00547F84">
        <w:rPr>
          <w:rFonts w:hint="cs"/>
          <w:sz w:val="28"/>
          <w:szCs w:val="28"/>
        </w:rPr>
        <w:sym w:font="Symbol" w:char="F02D"/>
      </w:r>
      <w:r w:rsidR="00E90401">
        <w:rPr>
          <w:sz w:val="28"/>
          <w:szCs w:val="28"/>
          <w:lang w:val="en-US"/>
        </w:rPr>
        <w:t xml:space="preserve"> 2014. </w:t>
      </w:r>
    </w:p>
    <w:p w14:paraId="73167601" w14:textId="7CE32384" w:rsidR="00547F84" w:rsidRPr="00B327DE" w:rsidRDefault="00547F84" w:rsidP="00547F84">
      <w:pPr>
        <w:pStyle w:val="a4"/>
        <w:numPr>
          <w:ilvl w:val="0"/>
          <w:numId w:val="11"/>
        </w:numPr>
        <w:spacing w:line="360" w:lineRule="auto"/>
        <w:ind w:left="0" w:firstLine="709"/>
        <w:jc w:val="both"/>
        <w:rPr>
          <w:sz w:val="28"/>
          <w:szCs w:val="28"/>
          <w:lang w:val="en-US"/>
        </w:rPr>
      </w:pPr>
      <w:proofErr w:type="spellStart"/>
      <w:r w:rsidRPr="00B327DE">
        <w:rPr>
          <w:rFonts w:hint="cs"/>
          <w:sz w:val="28"/>
          <w:szCs w:val="28"/>
          <w:lang w:val="en-US"/>
        </w:rPr>
        <w:t>Wæraas</w:t>
      </w:r>
      <w:proofErr w:type="spellEnd"/>
      <w:r w:rsidRPr="00B327DE">
        <w:rPr>
          <w:rFonts w:hint="cs"/>
          <w:sz w:val="28"/>
          <w:szCs w:val="28"/>
          <w:lang w:val="en-US"/>
        </w:rPr>
        <w:t xml:space="preserve">, A. On Weber: Legitimacy and Legitimation in Public Relations. In: </w:t>
      </w:r>
      <w:proofErr w:type="spellStart"/>
      <w:r w:rsidRPr="00B327DE">
        <w:rPr>
          <w:rFonts w:hint="cs"/>
          <w:sz w:val="28"/>
          <w:szCs w:val="28"/>
          <w:lang w:val="en-US"/>
        </w:rPr>
        <w:t>Ihlen</w:t>
      </w:r>
      <w:proofErr w:type="spellEnd"/>
      <w:r w:rsidRPr="00B327DE">
        <w:rPr>
          <w:rFonts w:hint="cs"/>
          <w:sz w:val="28"/>
          <w:szCs w:val="28"/>
          <w:lang w:val="en-US"/>
        </w:rPr>
        <w:t>, Ø., Fredriksson, M. (eds.). Public relations and social theory. Key figures and concepts. New York: Routledge. 2nd edition.</w:t>
      </w:r>
      <w:r w:rsidR="00E90401">
        <w:rPr>
          <w:sz w:val="28"/>
          <w:szCs w:val="28"/>
          <w:lang w:val="en-US"/>
        </w:rPr>
        <w:t xml:space="preserve"> </w:t>
      </w:r>
      <w:r w:rsidR="00E90401" w:rsidRPr="00547F84">
        <w:rPr>
          <w:rFonts w:hint="cs"/>
          <w:sz w:val="28"/>
          <w:szCs w:val="28"/>
        </w:rPr>
        <w:sym w:font="Symbol" w:char="F02D"/>
      </w:r>
      <w:r w:rsidR="00E90401">
        <w:rPr>
          <w:sz w:val="28"/>
          <w:szCs w:val="28"/>
          <w:lang w:val="en-US"/>
        </w:rPr>
        <w:t xml:space="preserve"> URL</w:t>
      </w:r>
      <w:r w:rsidRPr="00B327DE">
        <w:rPr>
          <w:rFonts w:hint="cs"/>
          <w:sz w:val="28"/>
          <w:szCs w:val="28"/>
          <w:lang w:val="en-US"/>
        </w:rPr>
        <w:t xml:space="preserve">: https://www.researchgate.net/publication/323827243_On_Weber_Legitimacy_and_Legitimation_in_Publ </w:t>
      </w:r>
      <w:proofErr w:type="spellStart"/>
      <w:r w:rsidRPr="00B327DE">
        <w:rPr>
          <w:rFonts w:hint="cs"/>
          <w:sz w:val="28"/>
          <w:szCs w:val="28"/>
          <w:lang w:val="en-US"/>
        </w:rPr>
        <w:t>ic_Relations</w:t>
      </w:r>
      <w:proofErr w:type="spellEnd"/>
      <w:r w:rsidRPr="00B327DE">
        <w:rPr>
          <w:rFonts w:hint="cs"/>
          <w:sz w:val="28"/>
          <w:szCs w:val="28"/>
          <w:lang w:val="en-US"/>
        </w:rPr>
        <w:t xml:space="preserve">. </w:t>
      </w:r>
    </w:p>
    <w:p w14:paraId="06AEF5EE" w14:textId="3732C4A1" w:rsidR="00E90401" w:rsidRPr="00E90401" w:rsidRDefault="00547F84" w:rsidP="00E90401">
      <w:pPr>
        <w:pStyle w:val="a4"/>
        <w:numPr>
          <w:ilvl w:val="0"/>
          <w:numId w:val="11"/>
        </w:numPr>
        <w:spacing w:line="360" w:lineRule="auto"/>
        <w:ind w:left="0" w:firstLine="709"/>
        <w:jc w:val="both"/>
        <w:rPr>
          <w:sz w:val="28"/>
          <w:szCs w:val="28"/>
          <w:lang w:val="en-US"/>
        </w:rPr>
      </w:pPr>
      <w:proofErr w:type="spellStart"/>
      <w:r w:rsidRPr="00547F84">
        <w:rPr>
          <w:rFonts w:hint="cs"/>
          <w:sz w:val="28"/>
          <w:szCs w:val="28"/>
          <w:lang w:val="en-US"/>
        </w:rPr>
        <w:lastRenderedPageBreak/>
        <w:t>Wimmel</w:t>
      </w:r>
      <w:proofErr w:type="spellEnd"/>
      <w:r w:rsidRPr="00547F84">
        <w:rPr>
          <w:rFonts w:hint="cs"/>
          <w:sz w:val="28"/>
          <w:szCs w:val="28"/>
          <w:lang w:val="en-US"/>
        </w:rPr>
        <w:t>, Andreas: Theorizing the Democratic Legitimacy of European Governance: A Labyrinth with No Exit? In: Journal of European Integration. Vol. 31(2), S. 181-199.</w:t>
      </w:r>
      <w:r w:rsidR="00E90401">
        <w:rPr>
          <w:sz w:val="28"/>
          <w:szCs w:val="28"/>
          <w:lang w:val="en-US"/>
        </w:rPr>
        <w:t xml:space="preserve"> </w:t>
      </w:r>
      <w:r w:rsidR="00E90401" w:rsidRPr="00547F84">
        <w:rPr>
          <w:rFonts w:hint="cs"/>
          <w:sz w:val="28"/>
          <w:szCs w:val="28"/>
        </w:rPr>
        <w:sym w:font="Symbol" w:char="F02D"/>
      </w:r>
      <w:r w:rsidR="00E90401">
        <w:rPr>
          <w:sz w:val="28"/>
          <w:szCs w:val="28"/>
          <w:lang w:val="en-US"/>
        </w:rPr>
        <w:t xml:space="preserve"> 2019. </w:t>
      </w:r>
    </w:p>
    <w:p w14:paraId="6E4BD38A" w14:textId="77777777" w:rsidR="00AA16AB" w:rsidRPr="00AA16AB" w:rsidRDefault="00AA16AB" w:rsidP="00AA16AB">
      <w:pPr>
        <w:pStyle w:val="a4"/>
        <w:spacing w:line="360" w:lineRule="auto"/>
        <w:ind w:left="709"/>
        <w:jc w:val="both"/>
        <w:rPr>
          <w:lang w:val="en-US"/>
        </w:rPr>
      </w:pPr>
    </w:p>
    <w:p w14:paraId="414D90D1" w14:textId="77777777" w:rsidR="00404F7A" w:rsidRPr="00AA16AB" w:rsidRDefault="00404F7A" w:rsidP="006D2E19">
      <w:pPr>
        <w:rPr>
          <w:bCs/>
          <w:color w:val="000000"/>
          <w:sz w:val="28"/>
          <w:szCs w:val="28"/>
          <w:lang w:val="en-US"/>
        </w:rPr>
      </w:pPr>
    </w:p>
    <w:sectPr w:rsidR="00404F7A" w:rsidRPr="00AA16AB" w:rsidSect="00311174">
      <w:footerReference w:type="even" r:id="rId35"/>
      <w:footerReference w:type="default" r:id="rId3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E4575" w14:textId="77777777" w:rsidR="00BF6F7E" w:rsidRDefault="00BF6F7E" w:rsidP="00311174">
      <w:r>
        <w:separator/>
      </w:r>
    </w:p>
  </w:endnote>
  <w:endnote w:type="continuationSeparator" w:id="0">
    <w:p w14:paraId="2116FC60" w14:textId="77777777" w:rsidR="00BF6F7E" w:rsidRDefault="00BF6F7E" w:rsidP="00311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Open Sans">
    <w:altName w:val="Tahom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b"/>
      </w:rPr>
      <w:id w:val="-1015535997"/>
      <w:docPartObj>
        <w:docPartGallery w:val="Page Numbers (Bottom of Page)"/>
        <w:docPartUnique/>
      </w:docPartObj>
    </w:sdtPr>
    <w:sdtEndPr>
      <w:rPr>
        <w:rStyle w:val="ab"/>
      </w:rPr>
    </w:sdtEndPr>
    <w:sdtContent>
      <w:p w14:paraId="6892A951" w14:textId="26A6A2B3" w:rsidR="00B327DE" w:rsidRDefault="00B327DE" w:rsidP="00B327DE">
        <w:pPr>
          <w:pStyle w:val="a9"/>
          <w:framePr w:wrap="none" w:vAnchor="text" w:hAnchor="margin" w:xAlign="center" w:y="1"/>
          <w:rPr>
            <w:rStyle w:val="ab"/>
          </w:rPr>
        </w:pPr>
        <w:r>
          <w:rPr>
            <w:rStyle w:val="ab"/>
          </w:rPr>
          <w:fldChar w:fldCharType="begin"/>
        </w:r>
        <w:r>
          <w:rPr>
            <w:rStyle w:val="ab"/>
          </w:rPr>
          <w:instrText xml:space="preserve"> PAGE </w:instrText>
        </w:r>
        <w:r>
          <w:rPr>
            <w:rStyle w:val="ab"/>
          </w:rPr>
          <w:fldChar w:fldCharType="end"/>
        </w:r>
      </w:p>
    </w:sdtContent>
  </w:sdt>
  <w:p w14:paraId="595337DB" w14:textId="77777777" w:rsidR="00B327DE" w:rsidRDefault="00B327DE">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b"/>
      </w:rPr>
      <w:id w:val="1211998873"/>
      <w:docPartObj>
        <w:docPartGallery w:val="Page Numbers (Bottom of Page)"/>
        <w:docPartUnique/>
      </w:docPartObj>
    </w:sdtPr>
    <w:sdtEndPr>
      <w:rPr>
        <w:rStyle w:val="ab"/>
      </w:rPr>
    </w:sdtEndPr>
    <w:sdtContent>
      <w:p w14:paraId="27B4A5C7" w14:textId="488B4ABA" w:rsidR="00B327DE" w:rsidRDefault="00B327DE" w:rsidP="00B327DE">
        <w:pPr>
          <w:pStyle w:val="a9"/>
          <w:framePr w:wrap="none" w:vAnchor="text" w:hAnchor="margin" w:xAlign="center" w:y="1"/>
          <w:rPr>
            <w:rStyle w:val="ab"/>
          </w:rPr>
        </w:pPr>
        <w:r>
          <w:rPr>
            <w:rStyle w:val="ab"/>
          </w:rPr>
          <w:fldChar w:fldCharType="begin"/>
        </w:r>
        <w:r>
          <w:rPr>
            <w:rStyle w:val="ab"/>
          </w:rPr>
          <w:instrText xml:space="preserve"> PAGE </w:instrText>
        </w:r>
        <w:r>
          <w:rPr>
            <w:rStyle w:val="ab"/>
          </w:rPr>
          <w:fldChar w:fldCharType="separate"/>
        </w:r>
        <w:r w:rsidR="008D0057">
          <w:rPr>
            <w:rStyle w:val="ab"/>
            <w:noProof/>
          </w:rPr>
          <w:t>21</w:t>
        </w:r>
        <w:r>
          <w:rPr>
            <w:rStyle w:val="ab"/>
          </w:rPr>
          <w:fldChar w:fldCharType="end"/>
        </w:r>
      </w:p>
    </w:sdtContent>
  </w:sdt>
  <w:p w14:paraId="047F6E3C" w14:textId="77777777" w:rsidR="00B327DE" w:rsidRDefault="00B327D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095819" w14:textId="77777777" w:rsidR="00BF6F7E" w:rsidRDefault="00BF6F7E" w:rsidP="00311174">
      <w:r>
        <w:separator/>
      </w:r>
    </w:p>
  </w:footnote>
  <w:footnote w:type="continuationSeparator" w:id="0">
    <w:p w14:paraId="5DC149AE" w14:textId="77777777" w:rsidR="00BF6F7E" w:rsidRDefault="00BF6F7E" w:rsidP="003111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D183E"/>
    <w:multiLevelType w:val="multilevel"/>
    <w:tmpl w:val="80EC62E0"/>
    <w:lvl w:ilvl="0">
      <w:start w:val="2"/>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1635D16"/>
    <w:multiLevelType w:val="multilevel"/>
    <w:tmpl w:val="F332806C"/>
    <w:lvl w:ilvl="0">
      <w:start w:val="2"/>
      <w:numFmt w:val="decimal"/>
      <w:lvlText w:val="%1"/>
      <w:lvlJc w:val="left"/>
      <w:pPr>
        <w:ind w:left="360" w:hanging="360"/>
      </w:pPr>
      <w:rPr>
        <w:rFonts w:hint="default"/>
      </w:rPr>
    </w:lvl>
    <w:lvl w:ilvl="1">
      <w:start w:val="1"/>
      <w:numFmt w:val="bullet"/>
      <w:lvlText w:val=""/>
      <w:lvlJc w:val="left"/>
      <w:pPr>
        <w:ind w:left="1429" w:hanging="360"/>
      </w:pPr>
      <w:rPr>
        <w:rFonts w:ascii="Symbol" w:hAnsi="Symbol" w:hint="default"/>
      </w:rPr>
    </w:lvl>
    <w:lvl w:ilvl="2">
      <w:start w:val="1"/>
      <w:numFmt w:val="decimalZero"/>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952" w:hanging="2160"/>
      </w:pPr>
      <w:rPr>
        <w:rFonts w:hint="default"/>
      </w:rPr>
    </w:lvl>
  </w:abstractNum>
  <w:abstractNum w:abstractNumId="2" w15:restartNumberingAfterBreak="0">
    <w:nsid w:val="017F1375"/>
    <w:multiLevelType w:val="multilevel"/>
    <w:tmpl w:val="BB7C2152"/>
    <w:lvl w:ilvl="0">
      <w:start w:val="1"/>
      <w:numFmt w:val="bullet"/>
      <w:lvlText w:val=""/>
      <w:lvlJc w:val="left"/>
      <w:pPr>
        <w:ind w:left="1429"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DD3B03"/>
    <w:multiLevelType w:val="multilevel"/>
    <w:tmpl w:val="76BC9514"/>
    <w:lvl w:ilvl="0">
      <w:start w:val="1"/>
      <w:numFmt w:val="decimal"/>
      <w:lvlText w:val="%1"/>
      <w:lvlJc w:val="left"/>
      <w:pPr>
        <w:ind w:left="360" w:hanging="360"/>
      </w:pPr>
      <w:rPr>
        <w:rFonts w:hint="default"/>
      </w:rPr>
    </w:lvl>
    <w:lvl w:ilvl="1">
      <w:start w:val="1"/>
      <w:numFmt w:val="bullet"/>
      <w:lvlText w:val=""/>
      <w:lvlJc w:val="left"/>
      <w:pPr>
        <w:ind w:left="1429" w:hanging="360"/>
      </w:pPr>
      <w:rPr>
        <w:rFonts w:ascii="Symbol" w:hAnsi="Symbol" w:hint="default"/>
      </w:rPr>
    </w:lvl>
    <w:lvl w:ilvl="2">
      <w:start w:val="1"/>
      <w:numFmt w:val="decimalZero"/>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952" w:hanging="2160"/>
      </w:pPr>
      <w:rPr>
        <w:rFonts w:hint="default"/>
      </w:rPr>
    </w:lvl>
  </w:abstractNum>
  <w:abstractNum w:abstractNumId="4" w15:restartNumberingAfterBreak="0">
    <w:nsid w:val="08A13888"/>
    <w:multiLevelType w:val="multilevel"/>
    <w:tmpl w:val="F332806C"/>
    <w:lvl w:ilvl="0">
      <w:start w:val="2"/>
      <w:numFmt w:val="decimal"/>
      <w:lvlText w:val="%1"/>
      <w:lvlJc w:val="left"/>
      <w:pPr>
        <w:ind w:left="360" w:hanging="360"/>
      </w:pPr>
      <w:rPr>
        <w:rFonts w:hint="default"/>
      </w:rPr>
    </w:lvl>
    <w:lvl w:ilvl="1">
      <w:start w:val="1"/>
      <w:numFmt w:val="bullet"/>
      <w:lvlText w:val=""/>
      <w:lvlJc w:val="left"/>
      <w:pPr>
        <w:ind w:left="1429" w:hanging="360"/>
      </w:pPr>
      <w:rPr>
        <w:rFonts w:ascii="Symbol" w:hAnsi="Symbol" w:hint="default"/>
      </w:rPr>
    </w:lvl>
    <w:lvl w:ilvl="2">
      <w:start w:val="1"/>
      <w:numFmt w:val="decimalZero"/>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952" w:hanging="2160"/>
      </w:pPr>
      <w:rPr>
        <w:rFonts w:hint="default"/>
      </w:rPr>
    </w:lvl>
  </w:abstractNum>
  <w:abstractNum w:abstractNumId="5" w15:restartNumberingAfterBreak="0">
    <w:nsid w:val="10F37BE1"/>
    <w:multiLevelType w:val="multilevel"/>
    <w:tmpl w:val="7ADA5C78"/>
    <w:lvl w:ilvl="0">
      <w:start w:val="1"/>
      <w:numFmt w:val="bullet"/>
      <w:lvlText w:val=""/>
      <w:lvlJc w:val="left"/>
      <w:pPr>
        <w:ind w:left="1429"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FC35CF"/>
    <w:multiLevelType w:val="hybridMultilevel"/>
    <w:tmpl w:val="20083DDA"/>
    <w:lvl w:ilvl="0" w:tplc="966079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6F65F1A"/>
    <w:multiLevelType w:val="multilevel"/>
    <w:tmpl w:val="4776F108"/>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32B57683"/>
    <w:multiLevelType w:val="multilevel"/>
    <w:tmpl w:val="3E383C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rFonts w:ascii="Times New Roman" w:eastAsia="Times New Roman" w:hAnsi="Times New Roman" w:cs="Times New Roman"/>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A1B4F31"/>
    <w:multiLevelType w:val="multilevel"/>
    <w:tmpl w:val="ABB0FD0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3EBA177A"/>
    <w:multiLevelType w:val="hybridMultilevel"/>
    <w:tmpl w:val="E370FBC0"/>
    <w:lvl w:ilvl="0" w:tplc="966079A8">
      <w:start w:val="1"/>
      <w:numFmt w:val="bullet"/>
      <w:lvlText w:val=""/>
      <w:lvlJc w:val="left"/>
      <w:pPr>
        <w:ind w:left="720"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1" w15:restartNumberingAfterBreak="0">
    <w:nsid w:val="44E54E9D"/>
    <w:multiLevelType w:val="multilevel"/>
    <w:tmpl w:val="53065E08"/>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45516DEE"/>
    <w:multiLevelType w:val="hybridMultilevel"/>
    <w:tmpl w:val="94445F76"/>
    <w:lvl w:ilvl="0" w:tplc="69DEDB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FA2517F"/>
    <w:multiLevelType w:val="hybridMultilevel"/>
    <w:tmpl w:val="8624B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3CA766D"/>
    <w:multiLevelType w:val="hybridMultilevel"/>
    <w:tmpl w:val="28080E1C"/>
    <w:lvl w:ilvl="0" w:tplc="D4D0C084">
      <w:start w:val="1"/>
      <w:numFmt w:val="bullet"/>
      <w:suff w:val="space"/>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cs="Wingdings" w:hint="default"/>
      </w:rPr>
    </w:lvl>
    <w:lvl w:ilvl="3" w:tplc="04190001" w:tentative="1">
      <w:start w:val="1"/>
      <w:numFmt w:val="bullet"/>
      <w:lvlText w:val=""/>
      <w:lvlJc w:val="left"/>
      <w:pPr>
        <w:ind w:left="3371" w:hanging="360"/>
      </w:pPr>
      <w:rPr>
        <w:rFonts w:ascii="Symbol" w:hAnsi="Symbol" w:cs="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cs="Wingdings" w:hint="default"/>
      </w:rPr>
    </w:lvl>
    <w:lvl w:ilvl="6" w:tplc="04190001" w:tentative="1">
      <w:start w:val="1"/>
      <w:numFmt w:val="bullet"/>
      <w:lvlText w:val=""/>
      <w:lvlJc w:val="left"/>
      <w:pPr>
        <w:ind w:left="5531" w:hanging="360"/>
      </w:pPr>
      <w:rPr>
        <w:rFonts w:ascii="Symbol" w:hAnsi="Symbol" w:cs="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cs="Wingdings" w:hint="default"/>
      </w:rPr>
    </w:lvl>
  </w:abstractNum>
  <w:abstractNum w:abstractNumId="15" w15:restartNumberingAfterBreak="0">
    <w:nsid w:val="6FAA1566"/>
    <w:multiLevelType w:val="hybridMultilevel"/>
    <w:tmpl w:val="4B5EC552"/>
    <w:lvl w:ilvl="0" w:tplc="966079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34D101B"/>
    <w:multiLevelType w:val="hybridMultilevel"/>
    <w:tmpl w:val="F7CCEC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8AD571E"/>
    <w:multiLevelType w:val="hybridMultilevel"/>
    <w:tmpl w:val="00D2DE2E"/>
    <w:lvl w:ilvl="0" w:tplc="1BAE243C">
      <w:start w:val="1"/>
      <w:numFmt w:val="decimal"/>
      <w:lvlText w:val="%1"/>
      <w:lvlJc w:val="left"/>
      <w:pPr>
        <w:ind w:left="780" w:hanging="360"/>
      </w:pPr>
      <w:rPr>
        <w:rFonts w:ascii="Times New Roman" w:eastAsiaTheme="minorHAnsi" w:hAnsi="Times New Roman" w:cs="Times New Roman"/>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8" w15:restartNumberingAfterBreak="0">
    <w:nsid w:val="7E8765CE"/>
    <w:multiLevelType w:val="hybridMultilevel"/>
    <w:tmpl w:val="DEAAB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16"/>
  </w:num>
  <w:num w:numId="4">
    <w:abstractNumId w:val="15"/>
  </w:num>
  <w:num w:numId="5">
    <w:abstractNumId w:val="14"/>
  </w:num>
  <w:num w:numId="6">
    <w:abstractNumId w:val="18"/>
  </w:num>
  <w:num w:numId="7">
    <w:abstractNumId w:val="10"/>
  </w:num>
  <w:num w:numId="8">
    <w:abstractNumId w:val="6"/>
  </w:num>
  <w:num w:numId="9">
    <w:abstractNumId w:val="12"/>
  </w:num>
  <w:num w:numId="10">
    <w:abstractNumId w:val="17"/>
  </w:num>
  <w:num w:numId="11">
    <w:abstractNumId w:val="13"/>
  </w:num>
  <w:num w:numId="12">
    <w:abstractNumId w:val="8"/>
  </w:num>
  <w:num w:numId="13">
    <w:abstractNumId w:val="3"/>
  </w:num>
  <w:num w:numId="14">
    <w:abstractNumId w:val="4"/>
  </w:num>
  <w:num w:numId="15">
    <w:abstractNumId w:val="1"/>
  </w:num>
  <w:num w:numId="16">
    <w:abstractNumId w:val="9"/>
  </w:num>
  <w:num w:numId="17">
    <w:abstractNumId w:val="11"/>
  </w:num>
  <w:num w:numId="18">
    <w:abstractNumId w:val="0"/>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E19"/>
    <w:rsid w:val="000257E8"/>
    <w:rsid w:val="000664AE"/>
    <w:rsid w:val="00080495"/>
    <w:rsid w:val="0009550F"/>
    <w:rsid w:val="000D7E4A"/>
    <w:rsid w:val="000F4C13"/>
    <w:rsid w:val="001A23F8"/>
    <w:rsid w:val="001C0513"/>
    <w:rsid w:val="0023797D"/>
    <w:rsid w:val="002A4169"/>
    <w:rsid w:val="002D04E7"/>
    <w:rsid w:val="002E2E2A"/>
    <w:rsid w:val="002E4E41"/>
    <w:rsid w:val="00307754"/>
    <w:rsid w:val="00311174"/>
    <w:rsid w:val="00351791"/>
    <w:rsid w:val="003A5D74"/>
    <w:rsid w:val="004038CF"/>
    <w:rsid w:val="00404F7A"/>
    <w:rsid w:val="00425743"/>
    <w:rsid w:val="00475F8C"/>
    <w:rsid w:val="00543CDA"/>
    <w:rsid w:val="00547F84"/>
    <w:rsid w:val="0056270E"/>
    <w:rsid w:val="0058370F"/>
    <w:rsid w:val="00586B4E"/>
    <w:rsid w:val="005A6557"/>
    <w:rsid w:val="005B4A02"/>
    <w:rsid w:val="00670873"/>
    <w:rsid w:val="006D2E19"/>
    <w:rsid w:val="00703135"/>
    <w:rsid w:val="00743656"/>
    <w:rsid w:val="00775113"/>
    <w:rsid w:val="00806990"/>
    <w:rsid w:val="00830A08"/>
    <w:rsid w:val="00866DF4"/>
    <w:rsid w:val="0088118C"/>
    <w:rsid w:val="0089220F"/>
    <w:rsid w:val="008B7AC6"/>
    <w:rsid w:val="008D0057"/>
    <w:rsid w:val="008E01BE"/>
    <w:rsid w:val="009001C8"/>
    <w:rsid w:val="0092571B"/>
    <w:rsid w:val="00935375"/>
    <w:rsid w:val="009915CE"/>
    <w:rsid w:val="00A0263F"/>
    <w:rsid w:val="00A51234"/>
    <w:rsid w:val="00AA16AB"/>
    <w:rsid w:val="00AE0468"/>
    <w:rsid w:val="00AF4E81"/>
    <w:rsid w:val="00B0154E"/>
    <w:rsid w:val="00B22AAA"/>
    <w:rsid w:val="00B327DE"/>
    <w:rsid w:val="00B42F6A"/>
    <w:rsid w:val="00B5599A"/>
    <w:rsid w:val="00B735AC"/>
    <w:rsid w:val="00BF6F7E"/>
    <w:rsid w:val="00C57A5C"/>
    <w:rsid w:val="00C93EA4"/>
    <w:rsid w:val="00CA23F1"/>
    <w:rsid w:val="00D2593B"/>
    <w:rsid w:val="00D25A9B"/>
    <w:rsid w:val="00DC1F9C"/>
    <w:rsid w:val="00DD6358"/>
    <w:rsid w:val="00E3222C"/>
    <w:rsid w:val="00E3497D"/>
    <w:rsid w:val="00E856B1"/>
    <w:rsid w:val="00E90401"/>
    <w:rsid w:val="00F024D1"/>
    <w:rsid w:val="00F60B50"/>
    <w:rsid w:val="00F63A16"/>
    <w:rsid w:val="00F84513"/>
    <w:rsid w:val="00F92237"/>
    <w:rsid w:val="00FB58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4CCE7"/>
  <w15:chartTrackingRefBased/>
  <w15:docId w15:val="{B713D8BB-7DDD-6D4E-9AD9-95D7A8132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A5D74"/>
    <w:rPr>
      <w:rFonts w:ascii="Times New Roman" w:eastAsia="Times New Roman" w:hAnsi="Times New Roman" w:cs="Times New Roman"/>
      <w:lang w:eastAsia="ru-RU"/>
    </w:rPr>
  </w:style>
  <w:style w:type="paragraph" w:styleId="3">
    <w:name w:val="heading 3"/>
    <w:basedOn w:val="a"/>
    <w:next w:val="a"/>
    <w:link w:val="30"/>
    <w:uiPriority w:val="9"/>
    <w:semiHidden/>
    <w:unhideWhenUsed/>
    <w:qFormat/>
    <w:rsid w:val="000D7E4A"/>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link w:val="40"/>
    <w:uiPriority w:val="9"/>
    <w:qFormat/>
    <w:rsid w:val="009001C8"/>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D2E19"/>
    <w:pPr>
      <w:spacing w:before="100" w:beforeAutospacing="1" w:after="100" w:afterAutospacing="1"/>
    </w:pPr>
  </w:style>
  <w:style w:type="paragraph" w:styleId="a4">
    <w:name w:val="List Paragraph"/>
    <w:aliases w:val="ПАРАГРАФ,List Paragraph"/>
    <w:basedOn w:val="a"/>
    <w:link w:val="a5"/>
    <w:uiPriority w:val="34"/>
    <w:qFormat/>
    <w:rsid w:val="000F4C13"/>
    <w:pPr>
      <w:ind w:left="720"/>
      <w:contextualSpacing/>
    </w:pPr>
  </w:style>
  <w:style w:type="paragraph" w:styleId="a6">
    <w:name w:val="Title"/>
    <w:basedOn w:val="a"/>
    <w:next w:val="a"/>
    <w:link w:val="a7"/>
    <w:qFormat/>
    <w:rsid w:val="00E3497D"/>
    <w:pPr>
      <w:widowControl w:val="0"/>
      <w:autoSpaceDE w:val="0"/>
      <w:autoSpaceDN w:val="0"/>
      <w:adjustRightInd w:val="0"/>
      <w:spacing w:after="240"/>
      <w:jc w:val="center"/>
    </w:pPr>
    <w:rPr>
      <w:rFonts w:eastAsiaTheme="minorEastAsia"/>
      <w:b/>
      <w:bCs/>
      <w:sz w:val="32"/>
      <w:szCs w:val="32"/>
    </w:rPr>
  </w:style>
  <w:style w:type="character" w:customStyle="1" w:styleId="a7">
    <w:name w:val="Заголовок Знак"/>
    <w:basedOn w:val="a0"/>
    <w:link w:val="a6"/>
    <w:rsid w:val="00E3497D"/>
    <w:rPr>
      <w:rFonts w:ascii="Times New Roman" w:eastAsiaTheme="minorEastAsia" w:hAnsi="Times New Roman" w:cs="Times New Roman"/>
      <w:b/>
      <w:bCs/>
      <w:sz w:val="32"/>
      <w:szCs w:val="32"/>
      <w:lang w:eastAsia="ru-RU"/>
    </w:rPr>
  </w:style>
  <w:style w:type="character" w:customStyle="1" w:styleId="a5">
    <w:name w:val="Абзац списка Знак"/>
    <w:aliases w:val="ПАРАГРАФ Знак,List Paragraph Знак"/>
    <w:basedOn w:val="a0"/>
    <w:link w:val="a4"/>
    <w:rsid w:val="00E3497D"/>
    <w:rPr>
      <w:rFonts w:ascii="Times New Roman" w:eastAsia="Times New Roman" w:hAnsi="Times New Roman" w:cs="Times New Roman"/>
      <w:lang w:eastAsia="ru-RU"/>
    </w:rPr>
  </w:style>
  <w:style w:type="character" w:styleId="a8">
    <w:name w:val="Hyperlink"/>
    <w:basedOn w:val="a0"/>
    <w:uiPriority w:val="99"/>
    <w:unhideWhenUsed/>
    <w:rsid w:val="0009550F"/>
    <w:rPr>
      <w:color w:val="0563C1" w:themeColor="hyperlink"/>
      <w:u w:val="single"/>
    </w:rPr>
  </w:style>
  <w:style w:type="character" w:customStyle="1" w:styleId="1">
    <w:name w:val="Неразрешенное упоминание1"/>
    <w:basedOn w:val="a0"/>
    <w:uiPriority w:val="99"/>
    <w:semiHidden/>
    <w:unhideWhenUsed/>
    <w:rsid w:val="0009550F"/>
    <w:rPr>
      <w:color w:val="605E5C"/>
      <w:shd w:val="clear" w:color="auto" w:fill="E1DFDD"/>
    </w:rPr>
  </w:style>
  <w:style w:type="character" w:customStyle="1" w:styleId="40">
    <w:name w:val="Заголовок 4 Знак"/>
    <w:basedOn w:val="a0"/>
    <w:link w:val="4"/>
    <w:uiPriority w:val="9"/>
    <w:rsid w:val="009001C8"/>
    <w:rPr>
      <w:rFonts w:ascii="Times New Roman" w:eastAsia="Times New Roman" w:hAnsi="Times New Roman" w:cs="Times New Roman"/>
      <w:b/>
      <w:bCs/>
      <w:lang w:eastAsia="ru-RU"/>
    </w:rPr>
  </w:style>
  <w:style w:type="paragraph" w:styleId="a9">
    <w:name w:val="footer"/>
    <w:basedOn w:val="a"/>
    <w:link w:val="aa"/>
    <w:uiPriority w:val="99"/>
    <w:unhideWhenUsed/>
    <w:rsid w:val="00311174"/>
    <w:pPr>
      <w:tabs>
        <w:tab w:val="center" w:pos="4677"/>
        <w:tab w:val="right" w:pos="9355"/>
      </w:tabs>
    </w:pPr>
  </w:style>
  <w:style w:type="character" w:customStyle="1" w:styleId="aa">
    <w:name w:val="Нижний колонтитул Знак"/>
    <w:basedOn w:val="a0"/>
    <w:link w:val="a9"/>
    <w:uiPriority w:val="99"/>
    <w:rsid w:val="00311174"/>
    <w:rPr>
      <w:rFonts w:ascii="Times New Roman" w:eastAsia="Times New Roman" w:hAnsi="Times New Roman" w:cs="Times New Roman"/>
      <w:lang w:eastAsia="ru-RU"/>
    </w:rPr>
  </w:style>
  <w:style w:type="character" w:styleId="ab">
    <w:name w:val="page number"/>
    <w:basedOn w:val="a0"/>
    <w:uiPriority w:val="99"/>
    <w:semiHidden/>
    <w:unhideWhenUsed/>
    <w:rsid w:val="00311174"/>
  </w:style>
  <w:style w:type="paragraph" w:customStyle="1" w:styleId="mm8nw">
    <w:name w:val="mm8nw"/>
    <w:basedOn w:val="a"/>
    <w:rsid w:val="00E856B1"/>
    <w:pPr>
      <w:spacing w:before="100" w:beforeAutospacing="1" w:after="100" w:afterAutospacing="1"/>
    </w:pPr>
  </w:style>
  <w:style w:type="character" w:customStyle="1" w:styleId="2phjq">
    <w:name w:val="_2phjq"/>
    <w:basedOn w:val="a0"/>
    <w:rsid w:val="00E856B1"/>
  </w:style>
  <w:style w:type="character" w:styleId="ac">
    <w:name w:val="Strong"/>
    <w:basedOn w:val="a0"/>
    <w:uiPriority w:val="22"/>
    <w:qFormat/>
    <w:rsid w:val="00E856B1"/>
    <w:rPr>
      <w:b/>
      <w:bCs/>
    </w:rPr>
  </w:style>
  <w:style w:type="table" w:styleId="ad">
    <w:name w:val="Table Grid"/>
    <w:basedOn w:val="a1"/>
    <w:uiPriority w:val="39"/>
    <w:rsid w:val="00866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0D7E4A"/>
    <w:rPr>
      <w:rFonts w:asciiTheme="majorHAnsi" w:eastAsiaTheme="majorEastAsia" w:hAnsiTheme="majorHAnsi" w:cstheme="majorBidi"/>
      <w:color w:val="1F3763" w:themeColor="accent1" w:themeShade="7F"/>
      <w:lang w:eastAsia="ru-RU"/>
    </w:rPr>
  </w:style>
  <w:style w:type="character" w:customStyle="1" w:styleId="webbibref">
    <w:name w:val="web_bibref"/>
    <w:basedOn w:val="a0"/>
    <w:rsid w:val="000D7E4A"/>
  </w:style>
  <w:style w:type="paragraph" w:customStyle="1" w:styleId="webtext-center">
    <w:name w:val="web_text-center"/>
    <w:basedOn w:val="a"/>
    <w:rsid w:val="000D7E4A"/>
    <w:pPr>
      <w:spacing w:before="100" w:beforeAutospacing="1" w:after="100" w:afterAutospacing="1"/>
    </w:pPr>
  </w:style>
  <w:style w:type="paragraph" w:styleId="ae">
    <w:name w:val="Balloon Text"/>
    <w:basedOn w:val="a"/>
    <w:link w:val="af"/>
    <w:uiPriority w:val="99"/>
    <w:semiHidden/>
    <w:unhideWhenUsed/>
    <w:rsid w:val="00CA23F1"/>
    <w:rPr>
      <w:rFonts w:ascii="Segoe UI" w:hAnsi="Segoe UI" w:cs="Segoe UI"/>
      <w:sz w:val="18"/>
      <w:szCs w:val="18"/>
    </w:rPr>
  </w:style>
  <w:style w:type="character" w:customStyle="1" w:styleId="af">
    <w:name w:val="Текст выноски Знак"/>
    <w:basedOn w:val="a0"/>
    <w:link w:val="ae"/>
    <w:uiPriority w:val="99"/>
    <w:semiHidden/>
    <w:rsid w:val="00CA23F1"/>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294715">
      <w:bodyDiv w:val="1"/>
      <w:marLeft w:val="0"/>
      <w:marRight w:val="0"/>
      <w:marTop w:val="0"/>
      <w:marBottom w:val="0"/>
      <w:divBdr>
        <w:top w:val="none" w:sz="0" w:space="0" w:color="auto"/>
        <w:left w:val="none" w:sz="0" w:space="0" w:color="auto"/>
        <w:bottom w:val="none" w:sz="0" w:space="0" w:color="auto"/>
        <w:right w:val="none" w:sz="0" w:space="0" w:color="auto"/>
      </w:divBdr>
    </w:div>
    <w:div w:id="184754933">
      <w:bodyDiv w:val="1"/>
      <w:marLeft w:val="0"/>
      <w:marRight w:val="0"/>
      <w:marTop w:val="0"/>
      <w:marBottom w:val="0"/>
      <w:divBdr>
        <w:top w:val="none" w:sz="0" w:space="0" w:color="auto"/>
        <w:left w:val="none" w:sz="0" w:space="0" w:color="auto"/>
        <w:bottom w:val="none" w:sz="0" w:space="0" w:color="auto"/>
        <w:right w:val="none" w:sz="0" w:space="0" w:color="auto"/>
      </w:divBdr>
    </w:div>
    <w:div w:id="201594060">
      <w:bodyDiv w:val="1"/>
      <w:marLeft w:val="0"/>
      <w:marRight w:val="0"/>
      <w:marTop w:val="0"/>
      <w:marBottom w:val="0"/>
      <w:divBdr>
        <w:top w:val="none" w:sz="0" w:space="0" w:color="auto"/>
        <w:left w:val="none" w:sz="0" w:space="0" w:color="auto"/>
        <w:bottom w:val="none" w:sz="0" w:space="0" w:color="auto"/>
        <w:right w:val="none" w:sz="0" w:space="0" w:color="auto"/>
      </w:divBdr>
      <w:divsChild>
        <w:div w:id="479270842">
          <w:marLeft w:val="0"/>
          <w:marRight w:val="0"/>
          <w:marTop w:val="0"/>
          <w:marBottom w:val="0"/>
          <w:divBdr>
            <w:top w:val="none" w:sz="0" w:space="0" w:color="auto"/>
            <w:left w:val="none" w:sz="0" w:space="0" w:color="auto"/>
            <w:bottom w:val="none" w:sz="0" w:space="0" w:color="auto"/>
            <w:right w:val="none" w:sz="0" w:space="0" w:color="auto"/>
          </w:divBdr>
        </w:div>
        <w:div w:id="1407336990">
          <w:marLeft w:val="0"/>
          <w:marRight w:val="0"/>
          <w:marTop w:val="0"/>
          <w:marBottom w:val="0"/>
          <w:divBdr>
            <w:top w:val="none" w:sz="0" w:space="0" w:color="auto"/>
            <w:left w:val="none" w:sz="0" w:space="0" w:color="auto"/>
            <w:bottom w:val="none" w:sz="0" w:space="0" w:color="auto"/>
            <w:right w:val="none" w:sz="0" w:space="0" w:color="auto"/>
          </w:divBdr>
        </w:div>
        <w:div w:id="191648158">
          <w:marLeft w:val="0"/>
          <w:marRight w:val="0"/>
          <w:marTop w:val="0"/>
          <w:marBottom w:val="0"/>
          <w:divBdr>
            <w:top w:val="none" w:sz="0" w:space="0" w:color="auto"/>
            <w:left w:val="none" w:sz="0" w:space="0" w:color="auto"/>
            <w:bottom w:val="none" w:sz="0" w:space="0" w:color="auto"/>
            <w:right w:val="none" w:sz="0" w:space="0" w:color="auto"/>
          </w:divBdr>
        </w:div>
        <w:div w:id="1193224407">
          <w:marLeft w:val="0"/>
          <w:marRight w:val="0"/>
          <w:marTop w:val="0"/>
          <w:marBottom w:val="0"/>
          <w:divBdr>
            <w:top w:val="none" w:sz="0" w:space="0" w:color="auto"/>
            <w:left w:val="none" w:sz="0" w:space="0" w:color="auto"/>
            <w:bottom w:val="none" w:sz="0" w:space="0" w:color="auto"/>
            <w:right w:val="none" w:sz="0" w:space="0" w:color="auto"/>
          </w:divBdr>
        </w:div>
        <w:div w:id="1533569081">
          <w:marLeft w:val="0"/>
          <w:marRight w:val="0"/>
          <w:marTop w:val="0"/>
          <w:marBottom w:val="0"/>
          <w:divBdr>
            <w:top w:val="none" w:sz="0" w:space="0" w:color="auto"/>
            <w:left w:val="none" w:sz="0" w:space="0" w:color="auto"/>
            <w:bottom w:val="none" w:sz="0" w:space="0" w:color="auto"/>
            <w:right w:val="none" w:sz="0" w:space="0" w:color="auto"/>
          </w:divBdr>
        </w:div>
        <w:div w:id="1974557317">
          <w:marLeft w:val="0"/>
          <w:marRight w:val="0"/>
          <w:marTop w:val="0"/>
          <w:marBottom w:val="0"/>
          <w:divBdr>
            <w:top w:val="none" w:sz="0" w:space="0" w:color="auto"/>
            <w:left w:val="none" w:sz="0" w:space="0" w:color="auto"/>
            <w:bottom w:val="none" w:sz="0" w:space="0" w:color="auto"/>
            <w:right w:val="none" w:sz="0" w:space="0" w:color="auto"/>
          </w:divBdr>
        </w:div>
        <w:div w:id="1133907795">
          <w:marLeft w:val="0"/>
          <w:marRight w:val="0"/>
          <w:marTop w:val="0"/>
          <w:marBottom w:val="0"/>
          <w:divBdr>
            <w:top w:val="none" w:sz="0" w:space="0" w:color="auto"/>
            <w:left w:val="none" w:sz="0" w:space="0" w:color="auto"/>
            <w:bottom w:val="none" w:sz="0" w:space="0" w:color="auto"/>
            <w:right w:val="none" w:sz="0" w:space="0" w:color="auto"/>
          </w:divBdr>
        </w:div>
        <w:div w:id="1991057894">
          <w:marLeft w:val="0"/>
          <w:marRight w:val="0"/>
          <w:marTop w:val="0"/>
          <w:marBottom w:val="0"/>
          <w:divBdr>
            <w:top w:val="none" w:sz="0" w:space="0" w:color="auto"/>
            <w:left w:val="none" w:sz="0" w:space="0" w:color="auto"/>
            <w:bottom w:val="none" w:sz="0" w:space="0" w:color="auto"/>
            <w:right w:val="none" w:sz="0" w:space="0" w:color="auto"/>
          </w:divBdr>
        </w:div>
      </w:divsChild>
    </w:div>
    <w:div w:id="223177357">
      <w:bodyDiv w:val="1"/>
      <w:marLeft w:val="0"/>
      <w:marRight w:val="0"/>
      <w:marTop w:val="0"/>
      <w:marBottom w:val="0"/>
      <w:divBdr>
        <w:top w:val="none" w:sz="0" w:space="0" w:color="auto"/>
        <w:left w:val="none" w:sz="0" w:space="0" w:color="auto"/>
        <w:bottom w:val="none" w:sz="0" w:space="0" w:color="auto"/>
        <w:right w:val="none" w:sz="0" w:space="0" w:color="auto"/>
      </w:divBdr>
    </w:div>
    <w:div w:id="231356375">
      <w:bodyDiv w:val="1"/>
      <w:marLeft w:val="0"/>
      <w:marRight w:val="0"/>
      <w:marTop w:val="0"/>
      <w:marBottom w:val="0"/>
      <w:divBdr>
        <w:top w:val="none" w:sz="0" w:space="0" w:color="auto"/>
        <w:left w:val="none" w:sz="0" w:space="0" w:color="auto"/>
        <w:bottom w:val="none" w:sz="0" w:space="0" w:color="auto"/>
        <w:right w:val="none" w:sz="0" w:space="0" w:color="auto"/>
      </w:divBdr>
      <w:divsChild>
        <w:div w:id="1844278733">
          <w:marLeft w:val="0"/>
          <w:marRight w:val="0"/>
          <w:marTop w:val="0"/>
          <w:marBottom w:val="0"/>
          <w:divBdr>
            <w:top w:val="none" w:sz="0" w:space="0" w:color="auto"/>
            <w:left w:val="none" w:sz="0" w:space="0" w:color="auto"/>
            <w:bottom w:val="none" w:sz="0" w:space="0" w:color="auto"/>
            <w:right w:val="none" w:sz="0" w:space="0" w:color="auto"/>
          </w:divBdr>
          <w:divsChild>
            <w:div w:id="738790263">
              <w:marLeft w:val="0"/>
              <w:marRight w:val="0"/>
              <w:marTop w:val="0"/>
              <w:marBottom w:val="0"/>
              <w:divBdr>
                <w:top w:val="none" w:sz="0" w:space="0" w:color="auto"/>
                <w:left w:val="none" w:sz="0" w:space="0" w:color="auto"/>
                <w:bottom w:val="none" w:sz="0" w:space="0" w:color="auto"/>
                <w:right w:val="none" w:sz="0" w:space="0" w:color="auto"/>
              </w:divBdr>
              <w:divsChild>
                <w:div w:id="387264357">
                  <w:marLeft w:val="0"/>
                  <w:marRight w:val="0"/>
                  <w:marTop w:val="0"/>
                  <w:marBottom w:val="0"/>
                  <w:divBdr>
                    <w:top w:val="none" w:sz="0" w:space="0" w:color="auto"/>
                    <w:left w:val="none" w:sz="0" w:space="0" w:color="auto"/>
                    <w:bottom w:val="none" w:sz="0" w:space="0" w:color="auto"/>
                    <w:right w:val="none" w:sz="0" w:space="0" w:color="auto"/>
                  </w:divBdr>
                  <w:divsChild>
                    <w:div w:id="1996449012">
                      <w:marLeft w:val="0"/>
                      <w:marRight w:val="0"/>
                      <w:marTop w:val="0"/>
                      <w:marBottom w:val="0"/>
                      <w:divBdr>
                        <w:top w:val="none" w:sz="0" w:space="0" w:color="auto"/>
                        <w:left w:val="none" w:sz="0" w:space="0" w:color="auto"/>
                        <w:bottom w:val="none" w:sz="0" w:space="0" w:color="auto"/>
                        <w:right w:val="none" w:sz="0" w:space="0" w:color="auto"/>
                      </w:divBdr>
                    </w:div>
                  </w:divsChild>
                </w:div>
                <w:div w:id="1613434117">
                  <w:marLeft w:val="0"/>
                  <w:marRight w:val="0"/>
                  <w:marTop w:val="0"/>
                  <w:marBottom w:val="0"/>
                  <w:divBdr>
                    <w:top w:val="none" w:sz="0" w:space="0" w:color="auto"/>
                    <w:left w:val="none" w:sz="0" w:space="0" w:color="auto"/>
                    <w:bottom w:val="none" w:sz="0" w:space="0" w:color="auto"/>
                    <w:right w:val="none" w:sz="0" w:space="0" w:color="auto"/>
                  </w:divBdr>
                  <w:divsChild>
                    <w:div w:id="1332677418">
                      <w:marLeft w:val="0"/>
                      <w:marRight w:val="0"/>
                      <w:marTop w:val="0"/>
                      <w:marBottom w:val="0"/>
                      <w:divBdr>
                        <w:top w:val="none" w:sz="0" w:space="0" w:color="auto"/>
                        <w:left w:val="none" w:sz="0" w:space="0" w:color="auto"/>
                        <w:bottom w:val="none" w:sz="0" w:space="0" w:color="auto"/>
                        <w:right w:val="none" w:sz="0" w:space="0" w:color="auto"/>
                      </w:divBdr>
                    </w:div>
                  </w:divsChild>
                </w:div>
                <w:div w:id="2113626457">
                  <w:marLeft w:val="0"/>
                  <w:marRight w:val="0"/>
                  <w:marTop w:val="0"/>
                  <w:marBottom w:val="0"/>
                  <w:divBdr>
                    <w:top w:val="none" w:sz="0" w:space="0" w:color="auto"/>
                    <w:left w:val="none" w:sz="0" w:space="0" w:color="auto"/>
                    <w:bottom w:val="none" w:sz="0" w:space="0" w:color="auto"/>
                    <w:right w:val="none" w:sz="0" w:space="0" w:color="auto"/>
                  </w:divBdr>
                  <w:divsChild>
                    <w:div w:id="5486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67497">
          <w:marLeft w:val="0"/>
          <w:marRight w:val="0"/>
          <w:marTop w:val="0"/>
          <w:marBottom w:val="0"/>
          <w:divBdr>
            <w:top w:val="none" w:sz="0" w:space="0" w:color="auto"/>
            <w:left w:val="none" w:sz="0" w:space="0" w:color="auto"/>
            <w:bottom w:val="none" w:sz="0" w:space="0" w:color="auto"/>
            <w:right w:val="none" w:sz="0" w:space="0" w:color="auto"/>
          </w:divBdr>
          <w:divsChild>
            <w:div w:id="917979406">
              <w:marLeft w:val="0"/>
              <w:marRight w:val="0"/>
              <w:marTop w:val="0"/>
              <w:marBottom w:val="0"/>
              <w:divBdr>
                <w:top w:val="none" w:sz="0" w:space="0" w:color="auto"/>
                <w:left w:val="none" w:sz="0" w:space="0" w:color="auto"/>
                <w:bottom w:val="none" w:sz="0" w:space="0" w:color="auto"/>
                <w:right w:val="none" w:sz="0" w:space="0" w:color="auto"/>
              </w:divBdr>
              <w:divsChild>
                <w:div w:id="808939956">
                  <w:marLeft w:val="0"/>
                  <w:marRight w:val="0"/>
                  <w:marTop w:val="0"/>
                  <w:marBottom w:val="0"/>
                  <w:divBdr>
                    <w:top w:val="none" w:sz="0" w:space="0" w:color="auto"/>
                    <w:left w:val="none" w:sz="0" w:space="0" w:color="auto"/>
                    <w:bottom w:val="none" w:sz="0" w:space="0" w:color="auto"/>
                    <w:right w:val="none" w:sz="0" w:space="0" w:color="auto"/>
                  </w:divBdr>
                  <w:divsChild>
                    <w:div w:id="190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642374">
          <w:marLeft w:val="0"/>
          <w:marRight w:val="0"/>
          <w:marTop w:val="0"/>
          <w:marBottom w:val="0"/>
          <w:divBdr>
            <w:top w:val="none" w:sz="0" w:space="0" w:color="auto"/>
            <w:left w:val="none" w:sz="0" w:space="0" w:color="auto"/>
            <w:bottom w:val="none" w:sz="0" w:space="0" w:color="auto"/>
            <w:right w:val="none" w:sz="0" w:space="0" w:color="auto"/>
          </w:divBdr>
          <w:divsChild>
            <w:div w:id="780612760">
              <w:marLeft w:val="0"/>
              <w:marRight w:val="0"/>
              <w:marTop w:val="0"/>
              <w:marBottom w:val="0"/>
              <w:divBdr>
                <w:top w:val="none" w:sz="0" w:space="0" w:color="auto"/>
                <w:left w:val="none" w:sz="0" w:space="0" w:color="auto"/>
                <w:bottom w:val="none" w:sz="0" w:space="0" w:color="auto"/>
                <w:right w:val="none" w:sz="0" w:space="0" w:color="auto"/>
              </w:divBdr>
              <w:divsChild>
                <w:div w:id="1351639722">
                  <w:marLeft w:val="0"/>
                  <w:marRight w:val="0"/>
                  <w:marTop w:val="0"/>
                  <w:marBottom w:val="0"/>
                  <w:divBdr>
                    <w:top w:val="none" w:sz="0" w:space="0" w:color="auto"/>
                    <w:left w:val="none" w:sz="0" w:space="0" w:color="auto"/>
                    <w:bottom w:val="none" w:sz="0" w:space="0" w:color="auto"/>
                    <w:right w:val="none" w:sz="0" w:space="0" w:color="auto"/>
                  </w:divBdr>
                  <w:divsChild>
                    <w:div w:id="186636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514631">
          <w:marLeft w:val="0"/>
          <w:marRight w:val="0"/>
          <w:marTop w:val="0"/>
          <w:marBottom w:val="0"/>
          <w:divBdr>
            <w:top w:val="none" w:sz="0" w:space="0" w:color="auto"/>
            <w:left w:val="none" w:sz="0" w:space="0" w:color="auto"/>
            <w:bottom w:val="none" w:sz="0" w:space="0" w:color="auto"/>
            <w:right w:val="none" w:sz="0" w:space="0" w:color="auto"/>
          </w:divBdr>
          <w:divsChild>
            <w:div w:id="625432413">
              <w:marLeft w:val="0"/>
              <w:marRight w:val="0"/>
              <w:marTop w:val="0"/>
              <w:marBottom w:val="0"/>
              <w:divBdr>
                <w:top w:val="none" w:sz="0" w:space="0" w:color="auto"/>
                <w:left w:val="none" w:sz="0" w:space="0" w:color="auto"/>
                <w:bottom w:val="none" w:sz="0" w:space="0" w:color="auto"/>
                <w:right w:val="none" w:sz="0" w:space="0" w:color="auto"/>
              </w:divBdr>
              <w:divsChild>
                <w:div w:id="1823934672">
                  <w:marLeft w:val="0"/>
                  <w:marRight w:val="0"/>
                  <w:marTop w:val="0"/>
                  <w:marBottom w:val="0"/>
                  <w:divBdr>
                    <w:top w:val="none" w:sz="0" w:space="0" w:color="auto"/>
                    <w:left w:val="none" w:sz="0" w:space="0" w:color="auto"/>
                    <w:bottom w:val="none" w:sz="0" w:space="0" w:color="auto"/>
                    <w:right w:val="none" w:sz="0" w:space="0" w:color="auto"/>
                  </w:divBdr>
                  <w:divsChild>
                    <w:div w:id="87191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27905">
          <w:marLeft w:val="0"/>
          <w:marRight w:val="0"/>
          <w:marTop w:val="0"/>
          <w:marBottom w:val="0"/>
          <w:divBdr>
            <w:top w:val="none" w:sz="0" w:space="0" w:color="auto"/>
            <w:left w:val="none" w:sz="0" w:space="0" w:color="auto"/>
            <w:bottom w:val="none" w:sz="0" w:space="0" w:color="auto"/>
            <w:right w:val="none" w:sz="0" w:space="0" w:color="auto"/>
          </w:divBdr>
          <w:divsChild>
            <w:div w:id="1567103671">
              <w:marLeft w:val="0"/>
              <w:marRight w:val="0"/>
              <w:marTop w:val="0"/>
              <w:marBottom w:val="0"/>
              <w:divBdr>
                <w:top w:val="none" w:sz="0" w:space="0" w:color="auto"/>
                <w:left w:val="none" w:sz="0" w:space="0" w:color="auto"/>
                <w:bottom w:val="none" w:sz="0" w:space="0" w:color="auto"/>
                <w:right w:val="none" w:sz="0" w:space="0" w:color="auto"/>
              </w:divBdr>
              <w:divsChild>
                <w:div w:id="435029962">
                  <w:marLeft w:val="0"/>
                  <w:marRight w:val="0"/>
                  <w:marTop w:val="0"/>
                  <w:marBottom w:val="0"/>
                  <w:divBdr>
                    <w:top w:val="none" w:sz="0" w:space="0" w:color="auto"/>
                    <w:left w:val="none" w:sz="0" w:space="0" w:color="auto"/>
                    <w:bottom w:val="none" w:sz="0" w:space="0" w:color="auto"/>
                    <w:right w:val="none" w:sz="0" w:space="0" w:color="auto"/>
                  </w:divBdr>
                  <w:divsChild>
                    <w:div w:id="151461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07194">
          <w:marLeft w:val="0"/>
          <w:marRight w:val="0"/>
          <w:marTop w:val="0"/>
          <w:marBottom w:val="0"/>
          <w:divBdr>
            <w:top w:val="none" w:sz="0" w:space="0" w:color="auto"/>
            <w:left w:val="none" w:sz="0" w:space="0" w:color="auto"/>
            <w:bottom w:val="none" w:sz="0" w:space="0" w:color="auto"/>
            <w:right w:val="none" w:sz="0" w:space="0" w:color="auto"/>
          </w:divBdr>
          <w:divsChild>
            <w:div w:id="1131553651">
              <w:marLeft w:val="0"/>
              <w:marRight w:val="0"/>
              <w:marTop w:val="0"/>
              <w:marBottom w:val="0"/>
              <w:divBdr>
                <w:top w:val="none" w:sz="0" w:space="0" w:color="auto"/>
                <w:left w:val="none" w:sz="0" w:space="0" w:color="auto"/>
                <w:bottom w:val="none" w:sz="0" w:space="0" w:color="auto"/>
                <w:right w:val="none" w:sz="0" w:space="0" w:color="auto"/>
              </w:divBdr>
              <w:divsChild>
                <w:div w:id="1924600952">
                  <w:marLeft w:val="0"/>
                  <w:marRight w:val="0"/>
                  <w:marTop w:val="0"/>
                  <w:marBottom w:val="0"/>
                  <w:divBdr>
                    <w:top w:val="none" w:sz="0" w:space="0" w:color="auto"/>
                    <w:left w:val="none" w:sz="0" w:space="0" w:color="auto"/>
                    <w:bottom w:val="none" w:sz="0" w:space="0" w:color="auto"/>
                    <w:right w:val="none" w:sz="0" w:space="0" w:color="auto"/>
                  </w:divBdr>
                  <w:divsChild>
                    <w:div w:id="63938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7994">
          <w:marLeft w:val="0"/>
          <w:marRight w:val="0"/>
          <w:marTop w:val="0"/>
          <w:marBottom w:val="0"/>
          <w:divBdr>
            <w:top w:val="none" w:sz="0" w:space="0" w:color="auto"/>
            <w:left w:val="none" w:sz="0" w:space="0" w:color="auto"/>
            <w:bottom w:val="none" w:sz="0" w:space="0" w:color="auto"/>
            <w:right w:val="none" w:sz="0" w:space="0" w:color="auto"/>
          </w:divBdr>
          <w:divsChild>
            <w:div w:id="225800067">
              <w:marLeft w:val="0"/>
              <w:marRight w:val="0"/>
              <w:marTop w:val="0"/>
              <w:marBottom w:val="0"/>
              <w:divBdr>
                <w:top w:val="none" w:sz="0" w:space="0" w:color="auto"/>
                <w:left w:val="none" w:sz="0" w:space="0" w:color="auto"/>
                <w:bottom w:val="none" w:sz="0" w:space="0" w:color="auto"/>
                <w:right w:val="none" w:sz="0" w:space="0" w:color="auto"/>
              </w:divBdr>
              <w:divsChild>
                <w:div w:id="1326397905">
                  <w:marLeft w:val="0"/>
                  <w:marRight w:val="0"/>
                  <w:marTop w:val="0"/>
                  <w:marBottom w:val="0"/>
                  <w:divBdr>
                    <w:top w:val="none" w:sz="0" w:space="0" w:color="auto"/>
                    <w:left w:val="none" w:sz="0" w:space="0" w:color="auto"/>
                    <w:bottom w:val="none" w:sz="0" w:space="0" w:color="auto"/>
                    <w:right w:val="none" w:sz="0" w:space="0" w:color="auto"/>
                  </w:divBdr>
                  <w:divsChild>
                    <w:div w:id="8886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270856">
          <w:marLeft w:val="0"/>
          <w:marRight w:val="0"/>
          <w:marTop w:val="0"/>
          <w:marBottom w:val="0"/>
          <w:divBdr>
            <w:top w:val="none" w:sz="0" w:space="0" w:color="auto"/>
            <w:left w:val="none" w:sz="0" w:space="0" w:color="auto"/>
            <w:bottom w:val="none" w:sz="0" w:space="0" w:color="auto"/>
            <w:right w:val="none" w:sz="0" w:space="0" w:color="auto"/>
          </w:divBdr>
          <w:divsChild>
            <w:div w:id="1538661097">
              <w:marLeft w:val="0"/>
              <w:marRight w:val="0"/>
              <w:marTop w:val="0"/>
              <w:marBottom w:val="0"/>
              <w:divBdr>
                <w:top w:val="none" w:sz="0" w:space="0" w:color="auto"/>
                <w:left w:val="none" w:sz="0" w:space="0" w:color="auto"/>
                <w:bottom w:val="none" w:sz="0" w:space="0" w:color="auto"/>
                <w:right w:val="none" w:sz="0" w:space="0" w:color="auto"/>
              </w:divBdr>
              <w:divsChild>
                <w:div w:id="1292130259">
                  <w:marLeft w:val="0"/>
                  <w:marRight w:val="0"/>
                  <w:marTop w:val="0"/>
                  <w:marBottom w:val="0"/>
                  <w:divBdr>
                    <w:top w:val="none" w:sz="0" w:space="0" w:color="auto"/>
                    <w:left w:val="none" w:sz="0" w:space="0" w:color="auto"/>
                    <w:bottom w:val="none" w:sz="0" w:space="0" w:color="auto"/>
                    <w:right w:val="none" w:sz="0" w:space="0" w:color="auto"/>
                  </w:divBdr>
                  <w:divsChild>
                    <w:div w:id="3531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52202">
      <w:bodyDiv w:val="1"/>
      <w:marLeft w:val="0"/>
      <w:marRight w:val="0"/>
      <w:marTop w:val="0"/>
      <w:marBottom w:val="0"/>
      <w:divBdr>
        <w:top w:val="none" w:sz="0" w:space="0" w:color="auto"/>
        <w:left w:val="none" w:sz="0" w:space="0" w:color="auto"/>
        <w:bottom w:val="none" w:sz="0" w:space="0" w:color="auto"/>
        <w:right w:val="none" w:sz="0" w:space="0" w:color="auto"/>
      </w:divBdr>
    </w:div>
    <w:div w:id="458497667">
      <w:bodyDiv w:val="1"/>
      <w:marLeft w:val="0"/>
      <w:marRight w:val="0"/>
      <w:marTop w:val="0"/>
      <w:marBottom w:val="0"/>
      <w:divBdr>
        <w:top w:val="none" w:sz="0" w:space="0" w:color="auto"/>
        <w:left w:val="none" w:sz="0" w:space="0" w:color="auto"/>
        <w:bottom w:val="none" w:sz="0" w:space="0" w:color="auto"/>
        <w:right w:val="none" w:sz="0" w:space="0" w:color="auto"/>
      </w:divBdr>
    </w:div>
    <w:div w:id="667753356">
      <w:bodyDiv w:val="1"/>
      <w:marLeft w:val="0"/>
      <w:marRight w:val="0"/>
      <w:marTop w:val="0"/>
      <w:marBottom w:val="0"/>
      <w:divBdr>
        <w:top w:val="none" w:sz="0" w:space="0" w:color="auto"/>
        <w:left w:val="none" w:sz="0" w:space="0" w:color="auto"/>
        <w:bottom w:val="none" w:sz="0" w:space="0" w:color="auto"/>
        <w:right w:val="none" w:sz="0" w:space="0" w:color="auto"/>
      </w:divBdr>
    </w:div>
    <w:div w:id="843739066">
      <w:bodyDiv w:val="1"/>
      <w:marLeft w:val="0"/>
      <w:marRight w:val="0"/>
      <w:marTop w:val="0"/>
      <w:marBottom w:val="0"/>
      <w:divBdr>
        <w:top w:val="none" w:sz="0" w:space="0" w:color="auto"/>
        <w:left w:val="none" w:sz="0" w:space="0" w:color="auto"/>
        <w:bottom w:val="none" w:sz="0" w:space="0" w:color="auto"/>
        <w:right w:val="none" w:sz="0" w:space="0" w:color="auto"/>
      </w:divBdr>
    </w:div>
    <w:div w:id="848330553">
      <w:bodyDiv w:val="1"/>
      <w:marLeft w:val="0"/>
      <w:marRight w:val="0"/>
      <w:marTop w:val="0"/>
      <w:marBottom w:val="0"/>
      <w:divBdr>
        <w:top w:val="none" w:sz="0" w:space="0" w:color="auto"/>
        <w:left w:val="none" w:sz="0" w:space="0" w:color="auto"/>
        <w:bottom w:val="none" w:sz="0" w:space="0" w:color="auto"/>
        <w:right w:val="none" w:sz="0" w:space="0" w:color="auto"/>
      </w:divBdr>
    </w:div>
    <w:div w:id="1176194301">
      <w:bodyDiv w:val="1"/>
      <w:marLeft w:val="0"/>
      <w:marRight w:val="0"/>
      <w:marTop w:val="0"/>
      <w:marBottom w:val="0"/>
      <w:divBdr>
        <w:top w:val="none" w:sz="0" w:space="0" w:color="auto"/>
        <w:left w:val="none" w:sz="0" w:space="0" w:color="auto"/>
        <w:bottom w:val="none" w:sz="0" w:space="0" w:color="auto"/>
        <w:right w:val="none" w:sz="0" w:space="0" w:color="auto"/>
      </w:divBdr>
      <w:divsChild>
        <w:div w:id="377705229">
          <w:marLeft w:val="150"/>
          <w:marRight w:val="0"/>
          <w:marTop w:val="150"/>
          <w:marBottom w:val="300"/>
          <w:divBdr>
            <w:top w:val="none" w:sz="0" w:space="0" w:color="auto"/>
            <w:left w:val="none" w:sz="0" w:space="0" w:color="auto"/>
            <w:bottom w:val="none" w:sz="0" w:space="0" w:color="auto"/>
            <w:right w:val="none" w:sz="0" w:space="0" w:color="auto"/>
          </w:divBdr>
          <w:divsChild>
            <w:div w:id="35581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22117">
      <w:bodyDiv w:val="1"/>
      <w:marLeft w:val="0"/>
      <w:marRight w:val="0"/>
      <w:marTop w:val="0"/>
      <w:marBottom w:val="0"/>
      <w:divBdr>
        <w:top w:val="none" w:sz="0" w:space="0" w:color="auto"/>
        <w:left w:val="none" w:sz="0" w:space="0" w:color="auto"/>
        <w:bottom w:val="none" w:sz="0" w:space="0" w:color="auto"/>
        <w:right w:val="none" w:sz="0" w:space="0" w:color="auto"/>
      </w:divBdr>
    </w:div>
    <w:div w:id="1257976544">
      <w:bodyDiv w:val="1"/>
      <w:marLeft w:val="0"/>
      <w:marRight w:val="0"/>
      <w:marTop w:val="0"/>
      <w:marBottom w:val="0"/>
      <w:divBdr>
        <w:top w:val="none" w:sz="0" w:space="0" w:color="auto"/>
        <w:left w:val="none" w:sz="0" w:space="0" w:color="auto"/>
        <w:bottom w:val="none" w:sz="0" w:space="0" w:color="auto"/>
        <w:right w:val="none" w:sz="0" w:space="0" w:color="auto"/>
      </w:divBdr>
    </w:div>
    <w:div w:id="1337616061">
      <w:bodyDiv w:val="1"/>
      <w:marLeft w:val="0"/>
      <w:marRight w:val="0"/>
      <w:marTop w:val="0"/>
      <w:marBottom w:val="0"/>
      <w:divBdr>
        <w:top w:val="none" w:sz="0" w:space="0" w:color="auto"/>
        <w:left w:val="none" w:sz="0" w:space="0" w:color="auto"/>
        <w:bottom w:val="none" w:sz="0" w:space="0" w:color="auto"/>
        <w:right w:val="none" w:sz="0" w:space="0" w:color="auto"/>
      </w:divBdr>
    </w:div>
    <w:div w:id="1346320271">
      <w:bodyDiv w:val="1"/>
      <w:marLeft w:val="0"/>
      <w:marRight w:val="0"/>
      <w:marTop w:val="0"/>
      <w:marBottom w:val="0"/>
      <w:divBdr>
        <w:top w:val="none" w:sz="0" w:space="0" w:color="auto"/>
        <w:left w:val="none" w:sz="0" w:space="0" w:color="auto"/>
        <w:bottom w:val="none" w:sz="0" w:space="0" w:color="auto"/>
        <w:right w:val="none" w:sz="0" w:space="0" w:color="auto"/>
      </w:divBdr>
      <w:divsChild>
        <w:div w:id="2141993326">
          <w:marLeft w:val="0"/>
          <w:marRight w:val="0"/>
          <w:marTop w:val="0"/>
          <w:marBottom w:val="0"/>
          <w:divBdr>
            <w:top w:val="none" w:sz="0" w:space="0" w:color="auto"/>
            <w:left w:val="none" w:sz="0" w:space="0" w:color="auto"/>
            <w:bottom w:val="none" w:sz="0" w:space="0" w:color="auto"/>
            <w:right w:val="none" w:sz="0" w:space="0" w:color="auto"/>
          </w:divBdr>
        </w:div>
      </w:divsChild>
    </w:div>
    <w:div w:id="1377392202">
      <w:bodyDiv w:val="1"/>
      <w:marLeft w:val="0"/>
      <w:marRight w:val="0"/>
      <w:marTop w:val="0"/>
      <w:marBottom w:val="0"/>
      <w:divBdr>
        <w:top w:val="none" w:sz="0" w:space="0" w:color="auto"/>
        <w:left w:val="none" w:sz="0" w:space="0" w:color="auto"/>
        <w:bottom w:val="none" w:sz="0" w:space="0" w:color="auto"/>
        <w:right w:val="none" w:sz="0" w:space="0" w:color="auto"/>
      </w:divBdr>
    </w:div>
    <w:div w:id="1555239646">
      <w:bodyDiv w:val="1"/>
      <w:marLeft w:val="0"/>
      <w:marRight w:val="0"/>
      <w:marTop w:val="0"/>
      <w:marBottom w:val="0"/>
      <w:divBdr>
        <w:top w:val="none" w:sz="0" w:space="0" w:color="auto"/>
        <w:left w:val="none" w:sz="0" w:space="0" w:color="auto"/>
        <w:bottom w:val="none" w:sz="0" w:space="0" w:color="auto"/>
        <w:right w:val="none" w:sz="0" w:space="0" w:color="auto"/>
      </w:divBdr>
      <w:divsChild>
        <w:div w:id="75591627">
          <w:marLeft w:val="0"/>
          <w:marRight w:val="0"/>
          <w:marTop w:val="0"/>
          <w:marBottom w:val="0"/>
          <w:divBdr>
            <w:top w:val="none" w:sz="0" w:space="0" w:color="auto"/>
            <w:left w:val="none" w:sz="0" w:space="0" w:color="auto"/>
            <w:bottom w:val="none" w:sz="0" w:space="0" w:color="auto"/>
            <w:right w:val="none" w:sz="0" w:space="0" w:color="auto"/>
          </w:divBdr>
          <w:divsChild>
            <w:div w:id="105600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1234">
      <w:bodyDiv w:val="1"/>
      <w:marLeft w:val="0"/>
      <w:marRight w:val="0"/>
      <w:marTop w:val="0"/>
      <w:marBottom w:val="0"/>
      <w:divBdr>
        <w:top w:val="none" w:sz="0" w:space="0" w:color="auto"/>
        <w:left w:val="none" w:sz="0" w:space="0" w:color="auto"/>
        <w:bottom w:val="none" w:sz="0" w:space="0" w:color="auto"/>
        <w:right w:val="none" w:sz="0" w:space="0" w:color="auto"/>
      </w:divBdr>
    </w:div>
    <w:div w:id="1595547846">
      <w:bodyDiv w:val="1"/>
      <w:marLeft w:val="0"/>
      <w:marRight w:val="0"/>
      <w:marTop w:val="0"/>
      <w:marBottom w:val="0"/>
      <w:divBdr>
        <w:top w:val="none" w:sz="0" w:space="0" w:color="auto"/>
        <w:left w:val="none" w:sz="0" w:space="0" w:color="auto"/>
        <w:bottom w:val="none" w:sz="0" w:space="0" w:color="auto"/>
        <w:right w:val="none" w:sz="0" w:space="0" w:color="auto"/>
      </w:divBdr>
    </w:div>
    <w:div w:id="1673951673">
      <w:bodyDiv w:val="1"/>
      <w:marLeft w:val="0"/>
      <w:marRight w:val="0"/>
      <w:marTop w:val="0"/>
      <w:marBottom w:val="0"/>
      <w:divBdr>
        <w:top w:val="none" w:sz="0" w:space="0" w:color="auto"/>
        <w:left w:val="none" w:sz="0" w:space="0" w:color="auto"/>
        <w:bottom w:val="none" w:sz="0" w:space="0" w:color="auto"/>
        <w:right w:val="none" w:sz="0" w:space="0" w:color="auto"/>
      </w:divBdr>
    </w:div>
    <w:div w:id="1691179167">
      <w:bodyDiv w:val="1"/>
      <w:marLeft w:val="0"/>
      <w:marRight w:val="0"/>
      <w:marTop w:val="0"/>
      <w:marBottom w:val="0"/>
      <w:divBdr>
        <w:top w:val="none" w:sz="0" w:space="0" w:color="auto"/>
        <w:left w:val="none" w:sz="0" w:space="0" w:color="auto"/>
        <w:bottom w:val="none" w:sz="0" w:space="0" w:color="auto"/>
        <w:right w:val="none" w:sz="0" w:space="0" w:color="auto"/>
      </w:divBdr>
    </w:div>
    <w:div w:id="1760372262">
      <w:bodyDiv w:val="1"/>
      <w:marLeft w:val="0"/>
      <w:marRight w:val="0"/>
      <w:marTop w:val="0"/>
      <w:marBottom w:val="0"/>
      <w:divBdr>
        <w:top w:val="none" w:sz="0" w:space="0" w:color="auto"/>
        <w:left w:val="none" w:sz="0" w:space="0" w:color="auto"/>
        <w:bottom w:val="none" w:sz="0" w:space="0" w:color="auto"/>
        <w:right w:val="none" w:sz="0" w:space="0" w:color="auto"/>
      </w:divBdr>
    </w:div>
    <w:div w:id="1906866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microsoft.com/office/2007/relationships/diagramDrawing" Target="diagrams/drawing2.xml"/><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chart" Target="charts/chart2.xml"/><Relationship Id="rId7" Type="http://schemas.openxmlformats.org/officeDocument/2006/relationships/diagramData" Target="diagrams/data1.xml"/><Relationship Id="rId12" Type="http://schemas.openxmlformats.org/officeDocument/2006/relationships/image" Target="media/image1.jpeg"/><Relationship Id="rId17" Type="http://schemas.openxmlformats.org/officeDocument/2006/relationships/diagramColors" Target="diagrams/colors2.xml"/><Relationship Id="rId25" Type="http://schemas.openxmlformats.org/officeDocument/2006/relationships/image" Target="media/image10.png"/><Relationship Id="rId33" Type="http://schemas.openxmlformats.org/officeDocument/2006/relationships/chart" Target="charts/chart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Layout" Target="diagrams/layout2.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footer" Target="footer2.xml"/><Relationship Id="rId10" Type="http://schemas.openxmlformats.org/officeDocument/2006/relationships/diagramColors" Target="diagrams/colors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Data" Target="diagrams/data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diagramLayout" Target="diagrams/layout1.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5"/>
            </a:solidFill>
            <a:ln w="19050" cap="flat" cmpd="sng" algn="ctr">
              <a:solidFill>
                <a:schemeClr val="lt1"/>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Лист1!$A$2:$A$7</c:f>
              <c:numCache>
                <c:formatCode>General</c:formatCode>
                <c:ptCount val="6"/>
                <c:pt idx="0">
                  <c:v>1990</c:v>
                </c:pt>
                <c:pt idx="1">
                  <c:v>1995</c:v>
                </c:pt>
                <c:pt idx="2">
                  <c:v>2000</c:v>
                </c:pt>
                <c:pt idx="3">
                  <c:v>2005</c:v>
                </c:pt>
                <c:pt idx="4">
                  <c:v>2010</c:v>
                </c:pt>
                <c:pt idx="5">
                  <c:v>2018</c:v>
                </c:pt>
              </c:numCache>
            </c:numRef>
          </c:cat>
          <c:val>
            <c:numRef>
              <c:f>Лист1!$B$2:$B$7</c:f>
              <c:numCache>
                <c:formatCode>#,##0</c:formatCode>
                <c:ptCount val="6"/>
                <c:pt idx="0">
                  <c:v>15025</c:v>
                </c:pt>
                <c:pt idx="1">
                  <c:v>13834</c:v>
                </c:pt>
                <c:pt idx="2">
                  <c:v>11367</c:v>
                </c:pt>
                <c:pt idx="3">
                  <c:v>16666</c:v>
                </c:pt>
                <c:pt idx="4">
                  <c:v>15436</c:v>
                </c:pt>
                <c:pt idx="5">
                  <c:v>14342</c:v>
                </c:pt>
              </c:numCache>
            </c:numRef>
          </c:val>
          <c:extLst>
            <c:ext xmlns:c16="http://schemas.microsoft.com/office/drawing/2014/chart" uri="{C3380CC4-5D6E-409C-BE32-E72D297353CC}">
              <c16:uniqueId val="{00000000-F36D-4040-ACBE-E1ADE49A6D69}"/>
            </c:ext>
          </c:extLst>
        </c:ser>
        <c:dLbls>
          <c:dLblPos val="outEnd"/>
          <c:showLegendKey val="0"/>
          <c:showVal val="1"/>
          <c:showCatName val="0"/>
          <c:showSerName val="0"/>
          <c:showPercent val="0"/>
          <c:showBubbleSize val="0"/>
        </c:dLbls>
        <c:gapWidth val="100"/>
        <c:overlap val="-24"/>
        <c:axId val="198571152"/>
        <c:axId val="198571568"/>
      </c:barChart>
      <c:catAx>
        <c:axId val="198571152"/>
        <c:scaling>
          <c:orientation val="minMax"/>
        </c:scaling>
        <c:delete val="1"/>
        <c:axPos val="b"/>
        <c:numFmt formatCode="General" sourceLinked="1"/>
        <c:majorTickMark val="none"/>
        <c:minorTickMark val="none"/>
        <c:tickLblPos val="nextTo"/>
        <c:crossAx val="198571568"/>
        <c:crosses val="autoZero"/>
        <c:auto val="1"/>
        <c:lblAlgn val="ctr"/>
        <c:lblOffset val="100"/>
        <c:noMultiLvlLbl val="0"/>
      </c:catAx>
      <c:valAx>
        <c:axId val="19857156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98571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2010 г.</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Лист1!$A$2:$A$7</c:f>
              <c:strCache>
                <c:ptCount val="6"/>
                <c:pt idx="0">
                  <c:v>Всего</c:v>
                </c:pt>
                <c:pt idx="1">
                  <c:v>Загрязнение воздуха</c:v>
                </c:pt>
                <c:pt idx="2">
                  <c:v>Небезопасная вода, гигиена и мытье рук</c:v>
                </c:pt>
                <c:pt idx="3">
                  <c:v>Риски производственной среды</c:v>
                </c:pt>
                <c:pt idx="4">
                  <c:v>Воздействие свинца</c:v>
                </c:pt>
                <c:pt idx="5">
                  <c:v>Радон в жилых помещениях</c:v>
                </c:pt>
              </c:strCache>
            </c:strRef>
          </c:cat>
          <c:val>
            <c:numRef>
              <c:f>Лист1!$B$2:$B$7</c:f>
              <c:numCache>
                <c:formatCode>General</c:formatCode>
                <c:ptCount val="6"/>
                <c:pt idx="0">
                  <c:v>0.55000000000000004</c:v>
                </c:pt>
                <c:pt idx="1">
                  <c:v>0.41</c:v>
                </c:pt>
                <c:pt idx="2">
                  <c:v>0.1</c:v>
                </c:pt>
                <c:pt idx="3">
                  <c:v>0.14000000000000001</c:v>
                </c:pt>
                <c:pt idx="4">
                  <c:v>0.1</c:v>
                </c:pt>
                <c:pt idx="5">
                  <c:v>0.1</c:v>
                </c:pt>
              </c:numCache>
            </c:numRef>
          </c:val>
          <c:extLst>
            <c:ext xmlns:c16="http://schemas.microsoft.com/office/drawing/2014/chart" uri="{C3380CC4-5D6E-409C-BE32-E72D297353CC}">
              <c16:uniqueId val="{00000000-4015-DF45-ADA0-3E03EAB9962D}"/>
            </c:ext>
          </c:extLst>
        </c:ser>
        <c:ser>
          <c:idx val="1"/>
          <c:order val="1"/>
          <c:tx>
            <c:strRef>
              <c:f>Лист1!$C$1</c:f>
              <c:strCache>
                <c:ptCount val="1"/>
                <c:pt idx="0">
                  <c:v>2022 г.</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Лист1!$A$2:$A$7</c:f>
              <c:strCache>
                <c:ptCount val="6"/>
                <c:pt idx="0">
                  <c:v>Всего</c:v>
                </c:pt>
                <c:pt idx="1">
                  <c:v>Загрязнение воздуха</c:v>
                </c:pt>
                <c:pt idx="2">
                  <c:v>Небезопасная вода, гигиена и мытье рук</c:v>
                </c:pt>
                <c:pt idx="3">
                  <c:v>Риски производственной среды</c:v>
                </c:pt>
                <c:pt idx="4">
                  <c:v>Воздействие свинца</c:v>
                </c:pt>
                <c:pt idx="5">
                  <c:v>Радон в жилых помещениях</c:v>
                </c:pt>
              </c:strCache>
            </c:strRef>
          </c:cat>
          <c:val>
            <c:numRef>
              <c:f>Лист1!$C$2:$C$7</c:f>
              <c:numCache>
                <c:formatCode>General</c:formatCode>
                <c:ptCount val="6"/>
                <c:pt idx="0">
                  <c:v>0.4</c:v>
                </c:pt>
                <c:pt idx="1">
                  <c:v>0.3</c:v>
                </c:pt>
                <c:pt idx="2">
                  <c:v>0.1</c:v>
                </c:pt>
                <c:pt idx="3">
                  <c:v>0.1</c:v>
                </c:pt>
                <c:pt idx="4">
                  <c:v>0.01</c:v>
                </c:pt>
                <c:pt idx="5">
                  <c:v>0.1</c:v>
                </c:pt>
              </c:numCache>
            </c:numRef>
          </c:val>
          <c:extLst>
            <c:ext xmlns:c16="http://schemas.microsoft.com/office/drawing/2014/chart" uri="{C3380CC4-5D6E-409C-BE32-E72D297353CC}">
              <c16:uniqueId val="{00000001-4015-DF45-ADA0-3E03EAB9962D}"/>
            </c:ext>
          </c:extLst>
        </c:ser>
        <c:dLbls>
          <c:showLegendKey val="0"/>
          <c:showVal val="0"/>
          <c:showCatName val="0"/>
          <c:showSerName val="0"/>
          <c:showPercent val="0"/>
          <c:showBubbleSize val="0"/>
        </c:dLbls>
        <c:gapWidth val="100"/>
        <c:overlap val="-24"/>
        <c:axId val="245561888"/>
        <c:axId val="245544000"/>
      </c:barChart>
      <c:catAx>
        <c:axId val="2455618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45544000"/>
        <c:crosses val="autoZero"/>
        <c:auto val="0"/>
        <c:lblAlgn val="ctr"/>
        <c:lblOffset val="100"/>
        <c:noMultiLvlLbl val="0"/>
      </c:catAx>
      <c:valAx>
        <c:axId val="2455440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245561888"/>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_rels/data2.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8B0250-3297-FC4A-B7D4-F1C401460DDE}" type="doc">
      <dgm:prSet loTypeId="urn:microsoft.com/office/officeart/2005/8/layout/radial5" loCatId="relationship" qsTypeId="urn:microsoft.com/office/officeart/2005/8/quickstyle/simple2" qsCatId="simple" csTypeId="urn:microsoft.com/office/officeart/2005/8/colors/accent0_1" csCatId="mainScheme" phldr="1"/>
      <dgm:spPr/>
      <dgm:t>
        <a:bodyPr/>
        <a:lstStyle/>
        <a:p>
          <a:endParaRPr lang="ru-RU"/>
        </a:p>
      </dgm:t>
    </dgm:pt>
    <dgm:pt modelId="{5E698C2C-114F-AF4C-BF80-2DF55F8832B0}">
      <dgm:prSet/>
      <dgm:spPr/>
      <dgm:t>
        <a:bodyPr/>
        <a:lstStyle/>
        <a:p>
          <a:r>
            <a:rPr lang="ru-RU">
              <a:latin typeface="Times New Roman" panose="02020603050405020304" pitchFamily="18" charset="0"/>
              <a:cs typeface="Times New Roman" panose="02020603050405020304" pitchFamily="18" charset="0"/>
            </a:rPr>
            <a:t>Глобальные экологические проблемы </a:t>
          </a:r>
        </a:p>
      </dgm:t>
    </dgm:pt>
    <dgm:pt modelId="{1CBEE514-EC83-D64C-A2D4-BE0E1B9F8921}" type="parTrans" cxnId="{9EA9D8E8-B0DB-1D4B-B305-E812763755BF}">
      <dgm:prSet/>
      <dgm:spPr/>
      <dgm:t>
        <a:bodyPr/>
        <a:lstStyle/>
        <a:p>
          <a:endParaRPr lang="ru-RU"/>
        </a:p>
      </dgm:t>
    </dgm:pt>
    <dgm:pt modelId="{E63A8F49-FED5-294D-8EF3-DB174852DCD5}" type="sibTrans" cxnId="{9EA9D8E8-B0DB-1D4B-B305-E812763755BF}">
      <dgm:prSet/>
      <dgm:spPr/>
      <dgm:t>
        <a:bodyPr/>
        <a:lstStyle/>
        <a:p>
          <a:endParaRPr lang="ru-RU"/>
        </a:p>
      </dgm:t>
    </dgm:pt>
    <dgm:pt modelId="{41351C57-6BC9-E246-9BAB-85781E56D5C7}">
      <dgm:prSet custT="1"/>
      <dgm:spPr/>
      <dgm:t>
        <a:bodyPr/>
        <a:lstStyle/>
        <a:p>
          <a:r>
            <a:rPr lang="ru-RU" sz="1200">
              <a:latin typeface="Times New Roman" panose="02020603050405020304" pitchFamily="18" charset="0"/>
              <a:cs typeface="Times New Roman" panose="02020603050405020304" pitchFamily="18" charset="0"/>
            </a:rPr>
            <a:t>Изменение климата</a:t>
          </a:r>
        </a:p>
      </dgm:t>
    </dgm:pt>
    <dgm:pt modelId="{BF70069B-239A-7B48-A38B-134C3BA61D01}" type="parTrans" cxnId="{AF853B46-56FB-894D-9085-2DFFFD285635}">
      <dgm:prSet/>
      <dgm:spPr/>
      <dgm:t>
        <a:bodyPr/>
        <a:lstStyle/>
        <a:p>
          <a:endParaRPr lang="ru-RU"/>
        </a:p>
      </dgm:t>
    </dgm:pt>
    <dgm:pt modelId="{EDAA621C-63AD-2D43-B337-292CB11659A8}" type="sibTrans" cxnId="{AF853B46-56FB-894D-9085-2DFFFD285635}">
      <dgm:prSet/>
      <dgm:spPr/>
      <dgm:t>
        <a:bodyPr/>
        <a:lstStyle/>
        <a:p>
          <a:endParaRPr lang="ru-RU"/>
        </a:p>
      </dgm:t>
    </dgm:pt>
    <dgm:pt modelId="{B1354F5D-5A0A-3D45-A3EC-3101B905E4C2}">
      <dgm:prSet custT="1"/>
      <dgm:spPr/>
      <dgm:t>
        <a:bodyPr/>
        <a:lstStyle/>
        <a:p>
          <a:r>
            <a:rPr lang="ru-RU" sz="1200">
              <a:latin typeface="Times New Roman" panose="02020603050405020304" pitchFamily="18" charset="0"/>
              <a:cs typeface="Times New Roman" panose="02020603050405020304" pitchFamily="18" charset="0"/>
            </a:rPr>
            <a:t>Энергия</a:t>
          </a:r>
        </a:p>
      </dgm:t>
    </dgm:pt>
    <dgm:pt modelId="{0B81D097-FD78-9748-8C0B-62911AAA09AE}" type="parTrans" cxnId="{14964994-7E28-C74C-9AFD-D04BA29BD975}">
      <dgm:prSet/>
      <dgm:spPr/>
      <dgm:t>
        <a:bodyPr/>
        <a:lstStyle/>
        <a:p>
          <a:endParaRPr lang="ru-RU"/>
        </a:p>
      </dgm:t>
    </dgm:pt>
    <dgm:pt modelId="{304B48CB-E3CF-F349-B0BC-E5B562F4A24E}" type="sibTrans" cxnId="{14964994-7E28-C74C-9AFD-D04BA29BD975}">
      <dgm:prSet/>
      <dgm:spPr/>
      <dgm:t>
        <a:bodyPr/>
        <a:lstStyle/>
        <a:p>
          <a:endParaRPr lang="ru-RU"/>
        </a:p>
      </dgm:t>
    </dgm:pt>
    <dgm:pt modelId="{EA90DACF-FD91-434D-9B74-80B204310A16}">
      <dgm:prSet custT="1"/>
      <dgm:spPr/>
      <dgm:t>
        <a:bodyPr/>
        <a:lstStyle/>
        <a:p>
          <a:r>
            <a:rPr lang="ru-RU" sz="1200">
              <a:latin typeface="Times New Roman" panose="02020603050405020304" pitchFamily="18" charset="0"/>
              <a:cs typeface="Times New Roman" panose="02020603050405020304" pitchFamily="18" charset="0"/>
            </a:rPr>
            <a:t>Вода</a:t>
          </a:r>
        </a:p>
      </dgm:t>
    </dgm:pt>
    <dgm:pt modelId="{BCCFEBB7-703F-6846-881E-99FFEBB2CED1}" type="parTrans" cxnId="{9695AF31-CE85-1A44-8460-1F883C2EFDFD}">
      <dgm:prSet/>
      <dgm:spPr/>
      <dgm:t>
        <a:bodyPr/>
        <a:lstStyle/>
        <a:p>
          <a:endParaRPr lang="ru-RU"/>
        </a:p>
      </dgm:t>
    </dgm:pt>
    <dgm:pt modelId="{197AF761-6C1F-B149-9A73-FD19783A8C99}" type="sibTrans" cxnId="{9695AF31-CE85-1A44-8460-1F883C2EFDFD}">
      <dgm:prSet/>
      <dgm:spPr/>
      <dgm:t>
        <a:bodyPr/>
        <a:lstStyle/>
        <a:p>
          <a:endParaRPr lang="ru-RU"/>
        </a:p>
      </dgm:t>
    </dgm:pt>
    <dgm:pt modelId="{58412199-4DD7-1246-9600-C7D635B46412}">
      <dgm:prSet custT="1"/>
      <dgm:spPr/>
      <dgm:t>
        <a:bodyPr/>
        <a:lstStyle/>
        <a:p>
          <a:r>
            <a:rPr lang="ru-RU" sz="1100">
              <a:latin typeface="Times New Roman" panose="02020603050405020304" pitchFamily="18" charset="0"/>
              <a:cs typeface="Times New Roman" panose="02020603050405020304" pitchFamily="18" charset="0"/>
            </a:rPr>
            <a:t>Биоразно-браие</a:t>
          </a:r>
          <a:r>
            <a:rPr lang="ru-RU" sz="1200">
              <a:latin typeface="Times New Roman" panose="02020603050405020304" pitchFamily="18" charset="0"/>
              <a:cs typeface="Times New Roman" panose="02020603050405020304" pitchFamily="18" charset="0"/>
            </a:rPr>
            <a:t> </a:t>
          </a:r>
        </a:p>
      </dgm:t>
    </dgm:pt>
    <dgm:pt modelId="{9B7BDF6C-1356-784A-94EE-717B246F9BF8}" type="parTrans" cxnId="{D5DC2717-FE37-FA40-8C59-8D8B472F45BF}">
      <dgm:prSet/>
      <dgm:spPr/>
      <dgm:t>
        <a:bodyPr/>
        <a:lstStyle/>
        <a:p>
          <a:endParaRPr lang="ru-RU"/>
        </a:p>
      </dgm:t>
    </dgm:pt>
    <dgm:pt modelId="{0BAC2B34-8E49-7243-8EAC-554396B2B4C3}" type="sibTrans" cxnId="{D5DC2717-FE37-FA40-8C59-8D8B472F45BF}">
      <dgm:prSet/>
      <dgm:spPr/>
      <dgm:t>
        <a:bodyPr/>
        <a:lstStyle/>
        <a:p>
          <a:endParaRPr lang="ru-RU"/>
        </a:p>
      </dgm:t>
    </dgm:pt>
    <dgm:pt modelId="{219E8F0B-6BCE-214E-845A-2E8549B1C970}">
      <dgm:prSet custT="1"/>
      <dgm:spPr/>
      <dgm:t>
        <a:bodyPr/>
        <a:lstStyle/>
        <a:p>
          <a:r>
            <a:rPr lang="ru-RU" sz="1000">
              <a:latin typeface="Times New Roman" panose="02020603050405020304" pitchFamily="18" charset="0"/>
              <a:cs typeface="Times New Roman" panose="02020603050405020304" pitchFamily="18" charset="0"/>
            </a:rPr>
            <a:t>Землепользо-вание</a:t>
          </a:r>
        </a:p>
      </dgm:t>
    </dgm:pt>
    <dgm:pt modelId="{19E4B498-5760-0A48-BE7A-182F89180900}" type="parTrans" cxnId="{E72C1C8E-8DB0-B94D-9EE4-0EAF7A18EB26}">
      <dgm:prSet/>
      <dgm:spPr/>
      <dgm:t>
        <a:bodyPr/>
        <a:lstStyle/>
        <a:p>
          <a:endParaRPr lang="ru-RU"/>
        </a:p>
      </dgm:t>
    </dgm:pt>
    <dgm:pt modelId="{CFB1C850-966E-C146-B83A-8A7F88A78C61}" type="sibTrans" cxnId="{E72C1C8E-8DB0-B94D-9EE4-0EAF7A18EB26}">
      <dgm:prSet/>
      <dgm:spPr/>
      <dgm:t>
        <a:bodyPr/>
        <a:lstStyle/>
        <a:p>
          <a:endParaRPr lang="ru-RU"/>
        </a:p>
      </dgm:t>
    </dgm:pt>
    <dgm:pt modelId="{A3B767A9-B3E9-0F41-A50D-9B9AAC03BC76}">
      <dgm:prSet custT="1"/>
      <dgm:spPr/>
      <dgm:t>
        <a:bodyPr/>
        <a:lstStyle/>
        <a:p>
          <a:r>
            <a:rPr lang="ru-RU" sz="1100">
              <a:latin typeface="Times New Roman" panose="02020603050405020304" pitchFamily="18" charset="0"/>
              <a:cs typeface="Times New Roman" panose="02020603050405020304" pitchFamily="18" charset="0"/>
            </a:rPr>
            <a:t>Загрязнение воздуха</a:t>
          </a:r>
        </a:p>
      </dgm:t>
    </dgm:pt>
    <dgm:pt modelId="{E469EDC9-640B-3747-81D1-262103269FDF}" type="parTrans" cxnId="{807134BD-C8CC-144B-84EF-6740B985B473}">
      <dgm:prSet/>
      <dgm:spPr/>
      <dgm:t>
        <a:bodyPr/>
        <a:lstStyle/>
        <a:p>
          <a:endParaRPr lang="ru-RU"/>
        </a:p>
      </dgm:t>
    </dgm:pt>
    <dgm:pt modelId="{3B3FE400-E01A-FE47-91BD-52FC9D8EA0A1}" type="sibTrans" cxnId="{807134BD-C8CC-144B-84EF-6740B985B473}">
      <dgm:prSet/>
      <dgm:spPr/>
      <dgm:t>
        <a:bodyPr/>
        <a:lstStyle/>
        <a:p>
          <a:endParaRPr lang="ru-RU"/>
        </a:p>
      </dgm:t>
    </dgm:pt>
    <dgm:pt modelId="{04E737F5-4CD7-D849-9CCB-700BFF5F6F80}">
      <dgm:prSet/>
      <dgm:spPr/>
      <dgm:t>
        <a:bodyPr/>
        <a:lstStyle/>
        <a:p>
          <a:r>
            <a:rPr lang="ru-RU">
              <a:latin typeface="Times New Roman" panose="02020603050405020304" pitchFamily="18" charset="0"/>
              <a:cs typeface="Times New Roman" panose="02020603050405020304" pitchFamily="18" charset="0"/>
            </a:rPr>
            <a:t>Химические вещества</a:t>
          </a:r>
        </a:p>
      </dgm:t>
    </dgm:pt>
    <dgm:pt modelId="{97558DAE-C24B-EE43-9487-8F375938E6C6}" type="parTrans" cxnId="{FA0981FE-0F02-7542-95BA-D0A50F7C8B8A}">
      <dgm:prSet/>
      <dgm:spPr/>
      <dgm:t>
        <a:bodyPr/>
        <a:lstStyle/>
        <a:p>
          <a:endParaRPr lang="ru-RU"/>
        </a:p>
      </dgm:t>
    </dgm:pt>
    <dgm:pt modelId="{98578963-0BAE-C746-AB59-BD7C3BBBE545}" type="sibTrans" cxnId="{FA0981FE-0F02-7542-95BA-D0A50F7C8B8A}">
      <dgm:prSet/>
      <dgm:spPr/>
      <dgm:t>
        <a:bodyPr/>
        <a:lstStyle/>
        <a:p>
          <a:endParaRPr lang="ru-RU"/>
        </a:p>
      </dgm:t>
    </dgm:pt>
    <dgm:pt modelId="{9DC952CC-22CC-0B4A-AF34-3127342690A2}">
      <dgm:prSet/>
      <dgm:spPr/>
      <dgm:t>
        <a:bodyPr/>
        <a:lstStyle/>
        <a:p>
          <a:r>
            <a:rPr lang="ru-RU">
              <a:latin typeface="Times New Roman" panose="02020603050405020304" pitchFamily="18" charset="0"/>
              <a:cs typeface="Times New Roman" panose="02020603050405020304" pitchFamily="18" charset="0"/>
            </a:rPr>
            <a:t>Обращение с отходами</a:t>
          </a:r>
        </a:p>
      </dgm:t>
    </dgm:pt>
    <dgm:pt modelId="{B728A83C-DA70-C545-8932-B5F4A05C9D85}" type="parTrans" cxnId="{F07B05F5-6758-324F-BB90-07F8452E856D}">
      <dgm:prSet/>
      <dgm:spPr/>
      <dgm:t>
        <a:bodyPr/>
        <a:lstStyle/>
        <a:p>
          <a:endParaRPr lang="ru-RU"/>
        </a:p>
      </dgm:t>
    </dgm:pt>
    <dgm:pt modelId="{E9D2FCB1-6920-8F44-A790-085173D75971}" type="sibTrans" cxnId="{F07B05F5-6758-324F-BB90-07F8452E856D}">
      <dgm:prSet/>
      <dgm:spPr/>
      <dgm:t>
        <a:bodyPr/>
        <a:lstStyle/>
        <a:p>
          <a:endParaRPr lang="ru-RU"/>
        </a:p>
      </dgm:t>
    </dgm:pt>
    <dgm:pt modelId="{F3A9B482-06C4-4246-BEDB-A242739ADD0E}">
      <dgm:prSet/>
      <dgm:spPr/>
      <dgm:t>
        <a:bodyPr/>
        <a:lstStyle/>
        <a:p>
          <a:r>
            <a:rPr lang="ru-RU">
              <a:latin typeface="Times New Roman" panose="02020603050405020304" pitchFamily="18" charset="0"/>
              <a:cs typeface="Times New Roman" panose="02020603050405020304" pitchFamily="18" charset="0"/>
            </a:rPr>
            <a:t>Разрушение озонового слоя</a:t>
          </a:r>
        </a:p>
      </dgm:t>
    </dgm:pt>
    <dgm:pt modelId="{93C85977-E7FC-FB43-B8C2-E6134E46F60A}" type="parTrans" cxnId="{843F9CAD-4A4E-4741-A9F3-6EF4AC579048}">
      <dgm:prSet/>
      <dgm:spPr/>
      <dgm:t>
        <a:bodyPr/>
        <a:lstStyle/>
        <a:p>
          <a:endParaRPr lang="ru-RU"/>
        </a:p>
      </dgm:t>
    </dgm:pt>
    <dgm:pt modelId="{1E392FB6-A62C-0241-80EB-87E0B0D0768C}" type="sibTrans" cxnId="{843F9CAD-4A4E-4741-A9F3-6EF4AC579048}">
      <dgm:prSet/>
      <dgm:spPr/>
      <dgm:t>
        <a:bodyPr/>
        <a:lstStyle/>
        <a:p>
          <a:endParaRPr lang="ru-RU"/>
        </a:p>
      </dgm:t>
    </dgm:pt>
    <dgm:pt modelId="{43A7F47A-38FA-964B-BCE8-9018C8EF2F6A}">
      <dgm:prSet/>
      <dgm:spPr/>
      <dgm:t>
        <a:bodyPr/>
        <a:lstStyle/>
        <a:p>
          <a:r>
            <a:rPr lang="ru-RU">
              <a:latin typeface="Times New Roman" panose="02020603050405020304" pitchFamily="18" charset="0"/>
              <a:cs typeface="Times New Roman" panose="02020603050405020304" pitchFamily="18" charset="0"/>
            </a:rPr>
            <a:t>Океаны </a:t>
          </a:r>
        </a:p>
      </dgm:t>
    </dgm:pt>
    <dgm:pt modelId="{9786945A-620E-E74B-9063-874460834040}" type="parTrans" cxnId="{9038F0FE-F3F6-D14F-8212-2860A824DFAC}">
      <dgm:prSet/>
      <dgm:spPr/>
      <dgm:t>
        <a:bodyPr/>
        <a:lstStyle/>
        <a:p>
          <a:endParaRPr lang="ru-RU"/>
        </a:p>
      </dgm:t>
    </dgm:pt>
    <dgm:pt modelId="{D0BAE23A-250D-0C4A-ACE3-2EB932A95802}" type="sibTrans" cxnId="{9038F0FE-F3F6-D14F-8212-2860A824DFAC}">
      <dgm:prSet/>
      <dgm:spPr/>
      <dgm:t>
        <a:bodyPr/>
        <a:lstStyle/>
        <a:p>
          <a:endParaRPr lang="ru-RU"/>
        </a:p>
      </dgm:t>
    </dgm:pt>
    <dgm:pt modelId="{90C168C5-E720-BB41-96F6-232C037874A4}">
      <dgm:prSet custT="1"/>
      <dgm:spPr/>
      <dgm:t>
        <a:bodyPr/>
        <a:lstStyle/>
        <a:p>
          <a:r>
            <a:rPr lang="ru-RU" sz="1200">
              <a:latin typeface="Times New Roman" panose="02020603050405020304" pitchFamily="18" charset="0"/>
              <a:cs typeface="Times New Roman" panose="02020603050405020304" pitchFamily="18" charset="0"/>
            </a:rPr>
            <a:t>Вырубка лесов </a:t>
          </a:r>
        </a:p>
      </dgm:t>
    </dgm:pt>
    <dgm:pt modelId="{43B21771-5E2D-AA44-950B-0DABF57314AD}" type="parTrans" cxnId="{9ABBEB1E-6C5A-7447-8148-4DD5C427D3D2}">
      <dgm:prSet/>
      <dgm:spPr/>
      <dgm:t>
        <a:bodyPr/>
        <a:lstStyle/>
        <a:p>
          <a:endParaRPr lang="ru-RU"/>
        </a:p>
      </dgm:t>
    </dgm:pt>
    <dgm:pt modelId="{113BA450-DE0C-4D49-9A2D-739D313897D9}" type="sibTrans" cxnId="{9ABBEB1E-6C5A-7447-8148-4DD5C427D3D2}">
      <dgm:prSet/>
      <dgm:spPr/>
      <dgm:t>
        <a:bodyPr/>
        <a:lstStyle/>
        <a:p>
          <a:endParaRPr lang="ru-RU"/>
        </a:p>
      </dgm:t>
    </dgm:pt>
    <dgm:pt modelId="{28B3E553-CA2D-754C-BBAA-E664FB49E244}" type="pres">
      <dgm:prSet presAssocID="{4D8B0250-3297-FC4A-B7D4-F1C401460DDE}" presName="Name0" presStyleCnt="0">
        <dgm:presLayoutVars>
          <dgm:chMax val="1"/>
          <dgm:dir/>
          <dgm:animLvl val="ctr"/>
          <dgm:resizeHandles val="exact"/>
        </dgm:presLayoutVars>
      </dgm:prSet>
      <dgm:spPr/>
    </dgm:pt>
    <dgm:pt modelId="{A5C8F1F9-DFF7-6441-9DDE-5DFBA5A75680}" type="pres">
      <dgm:prSet presAssocID="{5E698C2C-114F-AF4C-BF80-2DF55F8832B0}" presName="centerShape" presStyleLbl="node0" presStyleIdx="0" presStyleCnt="1" custScaleX="232992" custScaleY="146682"/>
      <dgm:spPr/>
    </dgm:pt>
    <dgm:pt modelId="{0203CDC6-9F6B-AF44-B675-D14A05178E3D}" type="pres">
      <dgm:prSet presAssocID="{BF70069B-239A-7B48-A38B-134C3BA61D01}" presName="parTrans" presStyleLbl="sibTrans2D1" presStyleIdx="0" presStyleCnt="11"/>
      <dgm:spPr/>
    </dgm:pt>
    <dgm:pt modelId="{C7FC6DEF-5A92-7B46-B60E-AAC77E48368A}" type="pres">
      <dgm:prSet presAssocID="{BF70069B-239A-7B48-A38B-134C3BA61D01}" presName="connectorText" presStyleLbl="sibTrans2D1" presStyleIdx="0" presStyleCnt="11"/>
      <dgm:spPr/>
    </dgm:pt>
    <dgm:pt modelId="{A8DD7DCF-0B7E-0448-927F-8EE8AE7A9099}" type="pres">
      <dgm:prSet presAssocID="{41351C57-6BC9-E246-9BAB-85781E56D5C7}" presName="node" presStyleLbl="node1" presStyleIdx="0" presStyleCnt="11">
        <dgm:presLayoutVars>
          <dgm:bulletEnabled val="1"/>
        </dgm:presLayoutVars>
      </dgm:prSet>
      <dgm:spPr/>
    </dgm:pt>
    <dgm:pt modelId="{68F4F9FD-B1EB-FF4B-8523-67AE7D6095A6}" type="pres">
      <dgm:prSet presAssocID="{0B81D097-FD78-9748-8C0B-62911AAA09AE}" presName="parTrans" presStyleLbl="sibTrans2D1" presStyleIdx="1" presStyleCnt="11"/>
      <dgm:spPr/>
    </dgm:pt>
    <dgm:pt modelId="{8359EE83-407F-8543-A242-21367ED3B353}" type="pres">
      <dgm:prSet presAssocID="{0B81D097-FD78-9748-8C0B-62911AAA09AE}" presName="connectorText" presStyleLbl="sibTrans2D1" presStyleIdx="1" presStyleCnt="11"/>
      <dgm:spPr/>
    </dgm:pt>
    <dgm:pt modelId="{93ABD044-D738-1D4C-8F4D-3E1EE1B40F9F}" type="pres">
      <dgm:prSet presAssocID="{B1354F5D-5A0A-3D45-A3EC-3101B905E4C2}" presName="node" presStyleLbl="node1" presStyleIdx="1" presStyleCnt="11">
        <dgm:presLayoutVars>
          <dgm:bulletEnabled val="1"/>
        </dgm:presLayoutVars>
      </dgm:prSet>
      <dgm:spPr/>
    </dgm:pt>
    <dgm:pt modelId="{C953EBDE-1BE6-B244-8B75-CA4324E007E2}" type="pres">
      <dgm:prSet presAssocID="{BCCFEBB7-703F-6846-881E-99FFEBB2CED1}" presName="parTrans" presStyleLbl="sibTrans2D1" presStyleIdx="2" presStyleCnt="11"/>
      <dgm:spPr/>
    </dgm:pt>
    <dgm:pt modelId="{FDA285AA-3324-7F47-A402-707670A754EA}" type="pres">
      <dgm:prSet presAssocID="{BCCFEBB7-703F-6846-881E-99FFEBB2CED1}" presName="connectorText" presStyleLbl="sibTrans2D1" presStyleIdx="2" presStyleCnt="11"/>
      <dgm:spPr/>
    </dgm:pt>
    <dgm:pt modelId="{1700782D-AD8F-AD41-9F40-982708E13A78}" type="pres">
      <dgm:prSet presAssocID="{EA90DACF-FD91-434D-9B74-80B204310A16}" presName="node" presStyleLbl="node1" presStyleIdx="2" presStyleCnt="11">
        <dgm:presLayoutVars>
          <dgm:bulletEnabled val="1"/>
        </dgm:presLayoutVars>
      </dgm:prSet>
      <dgm:spPr/>
    </dgm:pt>
    <dgm:pt modelId="{41733894-2CE5-6E4D-B5C1-4C56DC2DB1CA}" type="pres">
      <dgm:prSet presAssocID="{9B7BDF6C-1356-784A-94EE-717B246F9BF8}" presName="parTrans" presStyleLbl="sibTrans2D1" presStyleIdx="3" presStyleCnt="11"/>
      <dgm:spPr/>
    </dgm:pt>
    <dgm:pt modelId="{6BB1449A-6B6B-3B43-9A19-A9221D275CC3}" type="pres">
      <dgm:prSet presAssocID="{9B7BDF6C-1356-784A-94EE-717B246F9BF8}" presName="connectorText" presStyleLbl="sibTrans2D1" presStyleIdx="3" presStyleCnt="11"/>
      <dgm:spPr/>
    </dgm:pt>
    <dgm:pt modelId="{6E95C9E1-0A5A-F84A-BA75-3BDBB79B2480}" type="pres">
      <dgm:prSet presAssocID="{58412199-4DD7-1246-9600-C7D635B46412}" presName="node" presStyleLbl="node1" presStyleIdx="3" presStyleCnt="11">
        <dgm:presLayoutVars>
          <dgm:bulletEnabled val="1"/>
        </dgm:presLayoutVars>
      </dgm:prSet>
      <dgm:spPr/>
    </dgm:pt>
    <dgm:pt modelId="{95D3C4AB-B785-3C47-807E-AA3905AE7A05}" type="pres">
      <dgm:prSet presAssocID="{19E4B498-5760-0A48-BE7A-182F89180900}" presName="parTrans" presStyleLbl="sibTrans2D1" presStyleIdx="4" presStyleCnt="11"/>
      <dgm:spPr/>
    </dgm:pt>
    <dgm:pt modelId="{5F6190E5-5DE5-EF46-9036-109974A286C4}" type="pres">
      <dgm:prSet presAssocID="{19E4B498-5760-0A48-BE7A-182F89180900}" presName="connectorText" presStyleLbl="sibTrans2D1" presStyleIdx="4" presStyleCnt="11"/>
      <dgm:spPr/>
    </dgm:pt>
    <dgm:pt modelId="{D83EC637-333B-6943-98D3-1A8FA2FA4E3B}" type="pres">
      <dgm:prSet presAssocID="{219E8F0B-6BCE-214E-845A-2E8549B1C970}" presName="node" presStyleLbl="node1" presStyleIdx="4" presStyleCnt="11">
        <dgm:presLayoutVars>
          <dgm:bulletEnabled val="1"/>
        </dgm:presLayoutVars>
      </dgm:prSet>
      <dgm:spPr/>
    </dgm:pt>
    <dgm:pt modelId="{B85D8580-731E-EE4C-B53C-EB463EEB9EED}" type="pres">
      <dgm:prSet presAssocID="{E469EDC9-640B-3747-81D1-262103269FDF}" presName="parTrans" presStyleLbl="sibTrans2D1" presStyleIdx="5" presStyleCnt="11"/>
      <dgm:spPr/>
    </dgm:pt>
    <dgm:pt modelId="{4AD0DFFF-4F47-BB46-8F89-80774867D03C}" type="pres">
      <dgm:prSet presAssocID="{E469EDC9-640B-3747-81D1-262103269FDF}" presName="connectorText" presStyleLbl="sibTrans2D1" presStyleIdx="5" presStyleCnt="11"/>
      <dgm:spPr/>
    </dgm:pt>
    <dgm:pt modelId="{DF4BFF62-C672-4D40-A8DF-AC8D39046DE0}" type="pres">
      <dgm:prSet presAssocID="{A3B767A9-B3E9-0F41-A50D-9B9AAC03BC76}" presName="node" presStyleLbl="node1" presStyleIdx="5" presStyleCnt="11">
        <dgm:presLayoutVars>
          <dgm:bulletEnabled val="1"/>
        </dgm:presLayoutVars>
      </dgm:prSet>
      <dgm:spPr/>
    </dgm:pt>
    <dgm:pt modelId="{6E579574-65DF-C948-A68F-408222137202}" type="pres">
      <dgm:prSet presAssocID="{97558DAE-C24B-EE43-9487-8F375938E6C6}" presName="parTrans" presStyleLbl="sibTrans2D1" presStyleIdx="6" presStyleCnt="11"/>
      <dgm:spPr/>
    </dgm:pt>
    <dgm:pt modelId="{E3AF6AA0-610D-4F45-89B8-18501A89901A}" type="pres">
      <dgm:prSet presAssocID="{97558DAE-C24B-EE43-9487-8F375938E6C6}" presName="connectorText" presStyleLbl="sibTrans2D1" presStyleIdx="6" presStyleCnt="11"/>
      <dgm:spPr/>
    </dgm:pt>
    <dgm:pt modelId="{FFD4F701-4EF4-D042-A66E-892E9770A2B6}" type="pres">
      <dgm:prSet presAssocID="{04E737F5-4CD7-D849-9CCB-700BFF5F6F80}" presName="node" presStyleLbl="node1" presStyleIdx="6" presStyleCnt="11">
        <dgm:presLayoutVars>
          <dgm:bulletEnabled val="1"/>
        </dgm:presLayoutVars>
      </dgm:prSet>
      <dgm:spPr/>
    </dgm:pt>
    <dgm:pt modelId="{454DD43A-2D27-844F-B2E3-39682B4ACCBA}" type="pres">
      <dgm:prSet presAssocID="{B728A83C-DA70-C545-8932-B5F4A05C9D85}" presName="parTrans" presStyleLbl="sibTrans2D1" presStyleIdx="7" presStyleCnt="11"/>
      <dgm:spPr/>
    </dgm:pt>
    <dgm:pt modelId="{3A310CFB-03C0-4A43-BE8F-5C4309FAC07B}" type="pres">
      <dgm:prSet presAssocID="{B728A83C-DA70-C545-8932-B5F4A05C9D85}" presName="connectorText" presStyleLbl="sibTrans2D1" presStyleIdx="7" presStyleCnt="11"/>
      <dgm:spPr/>
    </dgm:pt>
    <dgm:pt modelId="{50A37901-EC52-1C44-B616-C2671A889CEA}" type="pres">
      <dgm:prSet presAssocID="{9DC952CC-22CC-0B4A-AF34-3127342690A2}" presName="node" presStyleLbl="node1" presStyleIdx="7" presStyleCnt="11">
        <dgm:presLayoutVars>
          <dgm:bulletEnabled val="1"/>
        </dgm:presLayoutVars>
      </dgm:prSet>
      <dgm:spPr/>
    </dgm:pt>
    <dgm:pt modelId="{B44F6C24-9C7D-BD47-9A5B-1965ABB4D0D6}" type="pres">
      <dgm:prSet presAssocID="{93C85977-E7FC-FB43-B8C2-E6134E46F60A}" presName="parTrans" presStyleLbl="sibTrans2D1" presStyleIdx="8" presStyleCnt="11"/>
      <dgm:spPr/>
    </dgm:pt>
    <dgm:pt modelId="{2960056E-D6CF-4F4D-8FD3-A37BB835DC92}" type="pres">
      <dgm:prSet presAssocID="{93C85977-E7FC-FB43-B8C2-E6134E46F60A}" presName="connectorText" presStyleLbl="sibTrans2D1" presStyleIdx="8" presStyleCnt="11"/>
      <dgm:spPr/>
    </dgm:pt>
    <dgm:pt modelId="{994F3B4F-C42E-4340-A3C3-ED8619E88ABD}" type="pres">
      <dgm:prSet presAssocID="{F3A9B482-06C4-4246-BEDB-A242739ADD0E}" presName="node" presStyleLbl="node1" presStyleIdx="8" presStyleCnt="11">
        <dgm:presLayoutVars>
          <dgm:bulletEnabled val="1"/>
        </dgm:presLayoutVars>
      </dgm:prSet>
      <dgm:spPr/>
    </dgm:pt>
    <dgm:pt modelId="{EC2C2B3C-F5FC-5D40-961C-50DBB060F31D}" type="pres">
      <dgm:prSet presAssocID="{9786945A-620E-E74B-9063-874460834040}" presName="parTrans" presStyleLbl="sibTrans2D1" presStyleIdx="9" presStyleCnt="11"/>
      <dgm:spPr/>
    </dgm:pt>
    <dgm:pt modelId="{43EE6587-CE79-EC41-A4F0-8FAC1693BB59}" type="pres">
      <dgm:prSet presAssocID="{9786945A-620E-E74B-9063-874460834040}" presName="connectorText" presStyleLbl="sibTrans2D1" presStyleIdx="9" presStyleCnt="11"/>
      <dgm:spPr/>
    </dgm:pt>
    <dgm:pt modelId="{FF6EB11D-543E-EF41-8337-17510CDDCBEE}" type="pres">
      <dgm:prSet presAssocID="{43A7F47A-38FA-964B-BCE8-9018C8EF2F6A}" presName="node" presStyleLbl="node1" presStyleIdx="9" presStyleCnt="11">
        <dgm:presLayoutVars>
          <dgm:bulletEnabled val="1"/>
        </dgm:presLayoutVars>
      </dgm:prSet>
      <dgm:spPr/>
    </dgm:pt>
    <dgm:pt modelId="{A205CC06-6686-144A-8002-647CC0D508A2}" type="pres">
      <dgm:prSet presAssocID="{43B21771-5E2D-AA44-950B-0DABF57314AD}" presName="parTrans" presStyleLbl="sibTrans2D1" presStyleIdx="10" presStyleCnt="11"/>
      <dgm:spPr/>
    </dgm:pt>
    <dgm:pt modelId="{B72F54BB-BDB0-8F42-81CD-B99DDD17A8F2}" type="pres">
      <dgm:prSet presAssocID="{43B21771-5E2D-AA44-950B-0DABF57314AD}" presName="connectorText" presStyleLbl="sibTrans2D1" presStyleIdx="10" presStyleCnt="11"/>
      <dgm:spPr/>
    </dgm:pt>
    <dgm:pt modelId="{4B9B7323-5949-DA4E-A0EA-E71BFA10305C}" type="pres">
      <dgm:prSet presAssocID="{90C168C5-E720-BB41-96F6-232C037874A4}" presName="node" presStyleLbl="node1" presStyleIdx="10" presStyleCnt="11">
        <dgm:presLayoutVars>
          <dgm:bulletEnabled val="1"/>
        </dgm:presLayoutVars>
      </dgm:prSet>
      <dgm:spPr/>
    </dgm:pt>
  </dgm:ptLst>
  <dgm:cxnLst>
    <dgm:cxn modelId="{56D4DC05-D6B1-2F4A-9815-0BF904603070}" type="presOf" srcId="{5E698C2C-114F-AF4C-BF80-2DF55F8832B0}" destId="{A5C8F1F9-DFF7-6441-9DDE-5DFBA5A75680}" srcOrd="0" destOrd="0" presId="urn:microsoft.com/office/officeart/2005/8/layout/radial5"/>
    <dgm:cxn modelId="{92529207-5A90-BE46-BD4B-759C4AF33BFB}" type="presOf" srcId="{9DC952CC-22CC-0B4A-AF34-3127342690A2}" destId="{50A37901-EC52-1C44-B616-C2671A889CEA}" srcOrd="0" destOrd="0" presId="urn:microsoft.com/office/officeart/2005/8/layout/radial5"/>
    <dgm:cxn modelId="{1E74480F-1756-1A47-A796-F42BC476D2B0}" type="presOf" srcId="{19E4B498-5760-0A48-BE7A-182F89180900}" destId="{5F6190E5-5DE5-EF46-9036-109974A286C4}" srcOrd="1" destOrd="0" presId="urn:microsoft.com/office/officeart/2005/8/layout/radial5"/>
    <dgm:cxn modelId="{B88AA30F-5C6D-5241-AA04-1CC30E035623}" type="presOf" srcId="{04E737F5-4CD7-D849-9CCB-700BFF5F6F80}" destId="{FFD4F701-4EF4-D042-A66E-892E9770A2B6}" srcOrd="0" destOrd="0" presId="urn:microsoft.com/office/officeart/2005/8/layout/radial5"/>
    <dgm:cxn modelId="{EF0A5D11-C02F-924E-A70F-80E55EE6740A}" type="presOf" srcId="{90C168C5-E720-BB41-96F6-232C037874A4}" destId="{4B9B7323-5949-DA4E-A0EA-E71BFA10305C}" srcOrd="0" destOrd="0" presId="urn:microsoft.com/office/officeart/2005/8/layout/radial5"/>
    <dgm:cxn modelId="{D5DC2717-FE37-FA40-8C59-8D8B472F45BF}" srcId="{5E698C2C-114F-AF4C-BF80-2DF55F8832B0}" destId="{58412199-4DD7-1246-9600-C7D635B46412}" srcOrd="3" destOrd="0" parTransId="{9B7BDF6C-1356-784A-94EE-717B246F9BF8}" sibTransId="{0BAC2B34-8E49-7243-8EAC-554396B2B4C3}"/>
    <dgm:cxn modelId="{0EB12F17-50DC-E74B-894D-800C57EEE6F4}" type="presOf" srcId="{43B21771-5E2D-AA44-950B-0DABF57314AD}" destId="{B72F54BB-BDB0-8F42-81CD-B99DDD17A8F2}" srcOrd="1" destOrd="0" presId="urn:microsoft.com/office/officeart/2005/8/layout/radial5"/>
    <dgm:cxn modelId="{C10D4D1B-4768-2549-8884-AE6D650CDF1E}" type="presOf" srcId="{43B21771-5E2D-AA44-950B-0DABF57314AD}" destId="{A205CC06-6686-144A-8002-647CC0D508A2}" srcOrd="0" destOrd="0" presId="urn:microsoft.com/office/officeart/2005/8/layout/radial5"/>
    <dgm:cxn modelId="{9ABBEB1E-6C5A-7447-8148-4DD5C427D3D2}" srcId="{5E698C2C-114F-AF4C-BF80-2DF55F8832B0}" destId="{90C168C5-E720-BB41-96F6-232C037874A4}" srcOrd="10" destOrd="0" parTransId="{43B21771-5E2D-AA44-950B-0DABF57314AD}" sibTransId="{113BA450-DE0C-4D49-9A2D-739D313897D9}"/>
    <dgm:cxn modelId="{BCBC7720-4BFD-3D40-9EB1-E6D6BB1F245F}" type="presOf" srcId="{93C85977-E7FC-FB43-B8C2-E6134E46F60A}" destId="{2960056E-D6CF-4F4D-8FD3-A37BB835DC92}" srcOrd="1" destOrd="0" presId="urn:microsoft.com/office/officeart/2005/8/layout/radial5"/>
    <dgm:cxn modelId="{F8536923-8564-4044-88FF-9FCFF776CABA}" type="presOf" srcId="{B728A83C-DA70-C545-8932-B5F4A05C9D85}" destId="{454DD43A-2D27-844F-B2E3-39682B4ACCBA}" srcOrd="0" destOrd="0" presId="urn:microsoft.com/office/officeart/2005/8/layout/radial5"/>
    <dgm:cxn modelId="{13275C29-EADE-C748-80D9-707573202ADE}" type="presOf" srcId="{F3A9B482-06C4-4246-BEDB-A242739ADD0E}" destId="{994F3B4F-C42E-4340-A3C3-ED8619E88ABD}" srcOrd="0" destOrd="0" presId="urn:microsoft.com/office/officeart/2005/8/layout/radial5"/>
    <dgm:cxn modelId="{D9A1B12F-7E0E-8947-860F-BADA4AA027AC}" type="presOf" srcId="{93C85977-E7FC-FB43-B8C2-E6134E46F60A}" destId="{B44F6C24-9C7D-BD47-9A5B-1965ABB4D0D6}" srcOrd="0" destOrd="0" presId="urn:microsoft.com/office/officeart/2005/8/layout/radial5"/>
    <dgm:cxn modelId="{9695AF31-CE85-1A44-8460-1F883C2EFDFD}" srcId="{5E698C2C-114F-AF4C-BF80-2DF55F8832B0}" destId="{EA90DACF-FD91-434D-9B74-80B204310A16}" srcOrd="2" destOrd="0" parTransId="{BCCFEBB7-703F-6846-881E-99FFEBB2CED1}" sibTransId="{197AF761-6C1F-B149-9A73-FD19783A8C99}"/>
    <dgm:cxn modelId="{347B9D32-EFEF-784D-9383-B9337D76BF21}" type="presOf" srcId="{97558DAE-C24B-EE43-9487-8F375938E6C6}" destId="{E3AF6AA0-610D-4F45-89B8-18501A89901A}" srcOrd="1" destOrd="0" presId="urn:microsoft.com/office/officeart/2005/8/layout/radial5"/>
    <dgm:cxn modelId="{1DC0D05C-0AAC-2F4E-90A5-60D1179AF29E}" type="presOf" srcId="{58412199-4DD7-1246-9600-C7D635B46412}" destId="{6E95C9E1-0A5A-F84A-BA75-3BDBB79B2480}" srcOrd="0" destOrd="0" presId="urn:microsoft.com/office/officeart/2005/8/layout/radial5"/>
    <dgm:cxn modelId="{3DCA9760-2CF4-AB43-B6F8-6A5DF5386029}" type="presOf" srcId="{219E8F0B-6BCE-214E-845A-2E8549B1C970}" destId="{D83EC637-333B-6943-98D3-1A8FA2FA4E3B}" srcOrd="0" destOrd="0" presId="urn:microsoft.com/office/officeart/2005/8/layout/radial5"/>
    <dgm:cxn modelId="{406CDB60-C43E-0446-B1E9-F32AEA581ECF}" type="presOf" srcId="{0B81D097-FD78-9748-8C0B-62911AAA09AE}" destId="{68F4F9FD-B1EB-FF4B-8523-67AE7D6095A6}" srcOrd="0" destOrd="0" presId="urn:microsoft.com/office/officeart/2005/8/layout/radial5"/>
    <dgm:cxn modelId="{9937ED63-D86B-5441-85BC-801827BDD7E4}" type="presOf" srcId="{19E4B498-5760-0A48-BE7A-182F89180900}" destId="{95D3C4AB-B785-3C47-807E-AA3905AE7A05}" srcOrd="0" destOrd="0" presId="urn:microsoft.com/office/officeart/2005/8/layout/radial5"/>
    <dgm:cxn modelId="{AF853B46-56FB-894D-9085-2DFFFD285635}" srcId="{5E698C2C-114F-AF4C-BF80-2DF55F8832B0}" destId="{41351C57-6BC9-E246-9BAB-85781E56D5C7}" srcOrd="0" destOrd="0" parTransId="{BF70069B-239A-7B48-A38B-134C3BA61D01}" sibTransId="{EDAA621C-63AD-2D43-B337-292CB11659A8}"/>
    <dgm:cxn modelId="{12271447-1E2B-6342-B302-C06D79C3C23E}" type="presOf" srcId="{E469EDC9-640B-3747-81D1-262103269FDF}" destId="{B85D8580-731E-EE4C-B53C-EB463EEB9EED}" srcOrd="0" destOrd="0" presId="urn:microsoft.com/office/officeart/2005/8/layout/radial5"/>
    <dgm:cxn modelId="{7DA68568-1B22-BB43-82AB-E106D84C13D7}" type="presOf" srcId="{9B7BDF6C-1356-784A-94EE-717B246F9BF8}" destId="{6BB1449A-6B6B-3B43-9A19-A9221D275CC3}" srcOrd="1" destOrd="0" presId="urn:microsoft.com/office/officeart/2005/8/layout/radial5"/>
    <dgm:cxn modelId="{BE26CB68-0468-6249-9A32-9C790FC061A3}" type="presOf" srcId="{B728A83C-DA70-C545-8932-B5F4A05C9D85}" destId="{3A310CFB-03C0-4A43-BE8F-5C4309FAC07B}" srcOrd="1" destOrd="0" presId="urn:microsoft.com/office/officeart/2005/8/layout/radial5"/>
    <dgm:cxn modelId="{51749E4D-46CD-3241-BA11-C36B17E85059}" type="presOf" srcId="{9786945A-620E-E74B-9063-874460834040}" destId="{EC2C2B3C-F5FC-5D40-961C-50DBB060F31D}" srcOrd="0" destOrd="0" presId="urn:microsoft.com/office/officeart/2005/8/layout/radial5"/>
    <dgm:cxn modelId="{1778B66E-4788-9B4A-BF1A-C344B3312A47}" type="presOf" srcId="{BCCFEBB7-703F-6846-881E-99FFEBB2CED1}" destId="{FDA285AA-3324-7F47-A402-707670A754EA}" srcOrd="1" destOrd="0" presId="urn:microsoft.com/office/officeart/2005/8/layout/radial5"/>
    <dgm:cxn modelId="{EB7CBF51-39CA-6B4F-9193-0C1C8EDA3F99}" type="presOf" srcId="{A3B767A9-B3E9-0F41-A50D-9B9AAC03BC76}" destId="{DF4BFF62-C672-4D40-A8DF-AC8D39046DE0}" srcOrd="0" destOrd="0" presId="urn:microsoft.com/office/officeart/2005/8/layout/radial5"/>
    <dgm:cxn modelId="{E6F84C76-1B38-E24D-981C-F08C12ACB6DE}" type="presOf" srcId="{9B7BDF6C-1356-784A-94EE-717B246F9BF8}" destId="{41733894-2CE5-6E4D-B5C1-4C56DC2DB1CA}" srcOrd="0" destOrd="0" presId="urn:microsoft.com/office/officeart/2005/8/layout/radial5"/>
    <dgm:cxn modelId="{4F9BA77C-FC7E-9C4B-B330-C228144D9F07}" type="presOf" srcId="{E469EDC9-640B-3747-81D1-262103269FDF}" destId="{4AD0DFFF-4F47-BB46-8F89-80774867D03C}" srcOrd="1" destOrd="0" presId="urn:microsoft.com/office/officeart/2005/8/layout/radial5"/>
    <dgm:cxn modelId="{B924227F-25FC-5443-A17C-2FB5CEE73244}" type="presOf" srcId="{BF70069B-239A-7B48-A38B-134C3BA61D01}" destId="{0203CDC6-9F6B-AF44-B675-D14A05178E3D}" srcOrd="0" destOrd="0" presId="urn:microsoft.com/office/officeart/2005/8/layout/radial5"/>
    <dgm:cxn modelId="{9D306581-3C6E-424C-A321-A38A63FFA12B}" type="presOf" srcId="{97558DAE-C24B-EE43-9487-8F375938E6C6}" destId="{6E579574-65DF-C948-A68F-408222137202}" srcOrd="0" destOrd="0" presId="urn:microsoft.com/office/officeart/2005/8/layout/radial5"/>
    <dgm:cxn modelId="{F9270B89-94BC-8C43-833B-374428F0BA20}" type="presOf" srcId="{EA90DACF-FD91-434D-9B74-80B204310A16}" destId="{1700782D-AD8F-AD41-9F40-982708E13A78}" srcOrd="0" destOrd="0" presId="urn:microsoft.com/office/officeart/2005/8/layout/radial5"/>
    <dgm:cxn modelId="{E72C1C8E-8DB0-B94D-9EE4-0EAF7A18EB26}" srcId="{5E698C2C-114F-AF4C-BF80-2DF55F8832B0}" destId="{219E8F0B-6BCE-214E-845A-2E8549B1C970}" srcOrd="4" destOrd="0" parTransId="{19E4B498-5760-0A48-BE7A-182F89180900}" sibTransId="{CFB1C850-966E-C146-B83A-8A7F88A78C61}"/>
    <dgm:cxn modelId="{14964994-7E28-C74C-9AFD-D04BA29BD975}" srcId="{5E698C2C-114F-AF4C-BF80-2DF55F8832B0}" destId="{B1354F5D-5A0A-3D45-A3EC-3101B905E4C2}" srcOrd="1" destOrd="0" parTransId="{0B81D097-FD78-9748-8C0B-62911AAA09AE}" sibTransId="{304B48CB-E3CF-F349-B0BC-E5B562F4A24E}"/>
    <dgm:cxn modelId="{C70FEBA3-B02D-BC42-8B53-E6930CA5B85A}" type="presOf" srcId="{0B81D097-FD78-9748-8C0B-62911AAA09AE}" destId="{8359EE83-407F-8543-A242-21367ED3B353}" srcOrd="1" destOrd="0" presId="urn:microsoft.com/office/officeart/2005/8/layout/radial5"/>
    <dgm:cxn modelId="{FDBD5CAB-A16B-454E-9D34-E11C569E4279}" type="presOf" srcId="{41351C57-6BC9-E246-9BAB-85781E56D5C7}" destId="{A8DD7DCF-0B7E-0448-927F-8EE8AE7A9099}" srcOrd="0" destOrd="0" presId="urn:microsoft.com/office/officeart/2005/8/layout/radial5"/>
    <dgm:cxn modelId="{843F9CAD-4A4E-4741-A9F3-6EF4AC579048}" srcId="{5E698C2C-114F-AF4C-BF80-2DF55F8832B0}" destId="{F3A9B482-06C4-4246-BEDB-A242739ADD0E}" srcOrd="8" destOrd="0" parTransId="{93C85977-E7FC-FB43-B8C2-E6134E46F60A}" sibTransId="{1E392FB6-A62C-0241-80EB-87E0B0D0768C}"/>
    <dgm:cxn modelId="{A177C0B5-9BB9-2845-9A56-C98F5594B8F2}" type="presOf" srcId="{B1354F5D-5A0A-3D45-A3EC-3101B905E4C2}" destId="{93ABD044-D738-1D4C-8F4D-3E1EE1B40F9F}" srcOrd="0" destOrd="0" presId="urn:microsoft.com/office/officeart/2005/8/layout/radial5"/>
    <dgm:cxn modelId="{807134BD-C8CC-144B-84EF-6740B985B473}" srcId="{5E698C2C-114F-AF4C-BF80-2DF55F8832B0}" destId="{A3B767A9-B3E9-0F41-A50D-9B9AAC03BC76}" srcOrd="5" destOrd="0" parTransId="{E469EDC9-640B-3747-81D1-262103269FDF}" sibTransId="{3B3FE400-E01A-FE47-91BD-52FC9D8EA0A1}"/>
    <dgm:cxn modelId="{A72B05D2-0FEE-A746-AA51-82FB3AB31DEB}" type="presOf" srcId="{BF70069B-239A-7B48-A38B-134C3BA61D01}" destId="{C7FC6DEF-5A92-7B46-B60E-AAC77E48368A}" srcOrd="1" destOrd="0" presId="urn:microsoft.com/office/officeart/2005/8/layout/radial5"/>
    <dgm:cxn modelId="{85D6B2D6-490D-C04A-9AE6-36E4FB9C4FA4}" type="presOf" srcId="{43A7F47A-38FA-964B-BCE8-9018C8EF2F6A}" destId="{FF6EB11D-543E-EF41-8337-17510CDDCBEE}" srcOrd="0" destOrd="0" presId="urn:microsoft.com/office/officeart/2005/8/layout/radial5"/>
    <dgm:cxn modelId="{816D32DF-8FC3-B342-9807-DAFA88B52450}" type="presOf" srcId="{BCCFEBB7-703F-6846-881E-99FFEBB2CED1}" destId="{C953EBDE-1BE6-B244-8B75-CA4324E007E2}" srcOrd="0" destOrd="0" presId="urn:microsoft.com/office/officeart/2005/8/layout/radial5"/>
    <dgm:cxn modelId="{9EA9D8E8-B0DB-1D4B-B305-E812763755BF}" srcId="{4D8B0250-3297-FC4A-B7D4-F1C401460DDE}" destId="{5E698C2C-114F-AF4C-BF80-2DF55F8832B0}" srcOrd="0" destOrd="0" parTransId="{1CBEE514-EC83-D64C-A2D4-BE0E1B9F8921}" sibTransId="{E63A8F49-FED5-294D-8EF3-DB174852DCD5}"/>
    <dgm:cxn modelId="{4E4CBAED-5545-A343-9309-848968C94ADF}" type="presOf" srcId="{9786945A-620E-E74B-9063-874460834040}" destId="{43EE6587-CE79-EC41-A4F0-8FAC1693BB59}" srcOrd="1" destOrd="0" presId="urn:microsoft.com/office/officeart/2005/8/layout/radial5"/>
    <dgm:cxn modelId="{F4DEF6F3-9023-5248-B743-0BC57F3F8C85}" type="presOf" srcId="{4D8B0250-3297-FC4A-B7D4-F1C401460DDE}" destId="{28B3E553-CA2D-754C-BBAA-E664FB49E244}" srcOrd="0" destOrd="0" presId="urn:microsoft.com/office/officeart/2005/8/layout/radial5"/>
    <dgm:cxn modelId="{F07B05F5-6758-324F-BB90-07F8452E856D}" srcId="{5E698C2C-114F-AF4C-BF80-2DF55F8832B0}" destId="{9DC952CC-22CC-0B4A-AF34-3127342690A2}" srcOrd="7" destOrd="0" parTransId="{B728A83C-DA70-C545-8932-B5F4A05C9D85}" sibTransId="{E9D2FCB1-6920-8F44-A790-085173D75971}"/>
    <dgm:cxn modelId="{FA0981FE-0F02-7542-95BA-D0A50F7C8B8A}" srcId="{5E698C2C-114F-AF4C-BF80-2DF55F8832B0}" destId="{04E737F5-4CD7-D849-9CCB-700BFF5F6F80}" srcOrd="6" destOrd="0" parTransId="{97558DAE-C24B-EE43-9487-8F375938E6C6}" sibTransId="{98578963-0BAE-C746-AB59-BD7C3BBBE545}"/>
    <dgm:cxn modelId="{9038F0FE-F3F6-D14F-8212-2860A824DFAC}" srcId="{5E698C2C-114F-AF4C-BF80-2DF55F8832B0}" destId="{43A7F47A-38FA-964B-BCE8-9018C8EF2F6A}" srcOrd="9" destOrd="0" parTransId="{9786945A-620E-E74B-9063-874460834040}" sibTransId="{D0BAE23A-250D-0C4A-ACE3-2EB932A95802}"/>
    <dgm:cxn modelId="{E70F0094-BEC2-B04A-893D-7D3D4AE9CA30}" type="presParOf" srcId="{28B3E553-CA2D-754C-BBAA-E664FB49E244}" destId="{A5C8F1F9-DFF7-6441-9DDE-5DFBA5A75680}" srcOrd="0" destOrd="0" presId="urn:microsoft.com/office/officeart/2005/8/layout/radial5"/>
    <dgm:cxn modelId="{69C1BF74-569D-F244-9BA9-64DDFD4DBFFF}" type="presParOf" srcId="{28B3E553-CA2D-754C-BBAA-E664FB49E244}" destId="{0203CDC6-9F6B-AF44-B675-D14A05178E3D}" srcOrd="1" destOrd="0" presId="urn:microsoft.com/office/officeart/2005/8/layout/radial5"/>
    <dgm:cxn modelId="{B5277402-5F10-0948-BAE9-21080C504AC6}" type="presParOf" srcId="{0203CDC6-9F6B-AF44-B675-D14A05178E3D}" destId="{C7FC6DEF-5A92-7B46-B60E-AAC77E48368A}" srcOrd="0" destOrd="0" presId="urn:microsoft.com/office/officeart/2005/8/layout/radial5"/>
    <dgm:cxn modelId="{8D88079F-75B2-724D-BE5E-568B7835A658}" type="presParOf" srcId="{28B3E553-CA2D-754C-BBAA-E664FB49E244}" destId="{A8DD7DCF-0B7E-0448-927F-8EE8AE7A9099}" srcOrd="2" destOrd="0" presId="urn:microsoft.com/office/officeart/2005/8/layout/radial5"/>
    <dgm:cxn modelId="{2F9BEBCF-3CF0-C348-8802-645EEDA20D41}" type="presParOf" srcId="{28B3E553-CA2D-754C-BBAA-E664FB49E244}" destId="{68F4F9FD-B1EB-FF4B-8523-67AE7D6095A6}" srcOrd="3" destOrd="0" presId="urn:microsoft.com/office/officeart/2005/8/layout/radial5"/>
    <dgm:cxn modelId="{0F58A151-5C4E-AE49-A2F0-7A5AD35D9A87}" type="presParOf" srcId="{68F4F9FD-B1EB-FF4B-8523-67AE7D6095A6}" destId="{8359EE83-407F-8543-A242-21367ED3B353}" srcOrd="0" destOrd="0" presId="urn:microsoft.com/office/officeart/2005/8/layout/radial5"/>
    <dgm:cxn modelId="{399C1EEB-143C-2D44-A774-A9DF858549B8}" type="presParOf" srcId="{28B3E553-CA2D-754C-BBAA-E664FB49E244}" destId="{93ABD044-D738-1D4C-8F4D-3E1EE1B40F9F}" srcOrd="4" destOrd="0" presId="urn:microsoft.com/office/officeart/2005/8/layout/radial5"/>
    <dgm:cxn modelId="{AB3857BD-F0E2-4644-BE01-50C46D4C449A}" type="presParOf" srcId="{28B3E553-CA2D-754C-BBAA-E664FB49E244}" destId="{C953EBDE-1BE6-B244-8B75-CA4324E007E2}" srcOrd="5" destOrd="0" presId="urn:microsoft.com/office/officeart/2005/8/layout/radial5"/>
    <dgm:cxn modelId="{9039A49C-B2CC-CE43-97CA-9808D68E4034}" type="presParOf" srcId="{C953EBDE-1BE6-B244-8B75-CA4324E007E2}" destId="{FDA285AA-3324-7F47-A402-707670A754EA}" srcOrd="0" destOrd="0" presId="urn:microsoft.com/office/officeart/2005/8/layout/radial5"/>
    <dgm:cxn modelId="{D8698E61-D2FE-3F45-868C-3C9D156BFED2}" type="presParOf" srcId="{28B3E553-CA2D-754C-BBAA-E664FB49E244}" destId="{1700782D-AD8F-AD41-9F40-982708E13A78}" srcOrd="6" destOrd="0" presId="urn:microsoft.com/office/officeart/2005/8/layout/radial5"/>
    <dgm:cxn modelId="{3D7C4BBB-5117-B349-AEAF-E073E8EEC865}" type="presParOf" srcId="{28B3E553-CA2D-754C-BBAA-E664FB49E244}" destId="{41733894-2CE5-6E4D-B5C1-4C56DC2DB1CA}" srcOrd="7" destOrd="0" presId="urn:microsoft.com/office/officeart/2005/8/layout/radial5"/>
    <dgm:cxn modelId="{089256E5-E0A4-4B47-8871-CD739885A7EE}" type="presParOf" srcId="{41733894-2CE5-6E4D-B5C1-4C56DC2DB1CA}" destId="{6BB1449A-6B6B-3B43-9A19-A9221D275CC3}" srcOrd="0" destOrd="0" presId="urn:microsoft.com/office/officeart/2005/8/layout/radial5"/>
    <dgm:cxn modelId="{E3275BB7-5940-9545-A6D7-C1DE22F814EA}" type="presParOf" srcId="{28B3E553-CA2D-754C-BBAA-E664FB49E244}" destId="{6E95C9E1-0A5A-F84A-BA75-3BDBB79B2480}" srcOrd="8" destOrd="0" presId="urn:microsoft.com/office/officeart/2005/8/layout/radial5"/>
    <dgm:cxn modelId="{DCF5429F-E155-3B49-B673-0B697F25C993}" type="presParOf" srcId="{28B3E553-CA2D-754C-BBAA-E664FB49E244}" destId="{95D3C4AB-B785-3C47-807E-AA3905AE7A05}" srcOrd="9" destOrd="0" presId="urn:microsoft.com/office/officeart/2005/8/layout/radial5"/>
    <dgm:cxn modelId="{0B730FFF-2F03-EA4F-804F-6F75387B5150}" type="presParOf" srcId="{95D3C4AB-B785-3C47-807E-AA3905AE7A05}" destId="{5F6190E5-5DE5-EF46-9036-109974A286C4}" srcOrd="0" destOrd="0" presId="urn:microsoft.com/office/officeart/2005/8/layout/radial5"/>
    <dgm:cxn modelId="{5E904A9B-7F87-1143-926E-D96855E059A9}" type="presParOf" srcId="{28B3E553-CA2D-754C-BBAA-E664FB49E244}" destId="{D83EC637-333B-6943-98D3-1A8FA2FA4E3B}" srcOrd="10" destOrd="0" presId="urn:microsoft.com/office/officeart/2005/8/layout/radial5"/>
    <dgm:cxn modelId="{026637EC-3B39-4A4C-8E97-492E51641AC5}" type="presParOf" srcId="{28B3E553-CA2D-754C-BBAA-E664FB49E244}" destId="{B85D8580-731E-EE4C-B53C-EB463EEB9EED}" srcOrd="11" destOrd="0" presId="urn:microsoft.com/office/officeart/2005/8/layout/radial5"/>
    <dgm:cxn modelId="{89206E67-D574-1743-B132-6F2EFCB4A81D}" type="presParOf" srcId="{B85D8580-731E-EE4C-B53C-EB463EEB9EED}" destId="{4AD0DFFF-4F47-BB46-8F89-80774867D03C}" srcOrd="0" destOrd="0" presId="urn:microsoft.com/office/officeart/2005/8/layout/radial5"/>
    <dgm:cxn modelId="{5DBD0E2C-A31E-404A-AE81-4C0C529BC586}" type="presParOf" srcId="{28B3E553-CA2D-754C-BBAA-E664FB49E244}" destId="{DF4BFF62-C672-4D40-A8DF-AC8D39046DE0}" srcOrd="12" destOrd="0" presId="urn:microsoft.com/office/officeart/2005/8/layout/radial5"/>
    <dgm:cxn modelId="{7A981B6E-A2D3-4344-A151-2ADD68B2D1B1}" type="presParOf" srcId="{28B3E553-CA2D-754C-BBAA-E664FB49E244}" destId="{6E579574-65DF-C948-A68F-408222137202}" srcOrd="13" destOrd="0" presId="urn:microsoft.com/office/officeart/2005/8/layout/radial5"/>
    <dgm:cxn modelId="{D73411BF-4AB0-994A-B95D-D4CC62C2EA04}" type="presParOf" srcId="{6E579574-65DF-C948-A68F-408222137202}" destId="{E3AF6AA0-610D-4F45-89B8-18501A89901A}" srcOrd="0" destOrd="0" presId="urn:microsoft.com/office/officeart/2005/8/layout/radial5"/>
    <dgm:cxn modelId="{0ABC1395-7398-4B4A-8AB4-FC076740A64D}" type="presParOf" srcId="{28B3E553-CA2D-754C-BBAA-E664FB49E244}" destId="{FFD4F701-4EF4-D042-A66E-892E9770A2B6}" srcOrd="14" destOrd="0" presId="urn:microsoft.com/office/officeart/2005/8/layout/radial5"/>
    <dgm:cxn modelId="{C1F379E3-89CF-E34B-B5EA-7E43F68F1026}" type="presParOf" srcId="{28B3E553-CA2D-754C-BBAA-E664FB49E244}" destId="{454DD43A-2D27-844F-B2E3-39682B4ACCBA}" srcOrd="15" destOrd="0" presId="urn:microsoft.com/office/officeart/2005/8/layout/radial5"/>
    <dgm:cxn modelId="{BA90D0EA-EF1A-B640-A540-D87166E46623}" type="presParOf" srcId="{454DD43A-2D27-844F-B2E3-39682B4ACCBA}" destId="{3A310CFB-03C0-4A43-BE8F-5C4309FAC07B}" srcOrd="0" destOrd="0" presId="urn:microsoft.com/office/officeart/2005/8/layout/radial5"/>
    <dgm:cxn modelId="{1F123BB9-4347-C54B-8BB4-E07B34D1A871}" type="presParOf" srcId="{28B3E553-CA2D-754C-BBAA-E664FB49E244}" destId="{50A37901-EC52-1C44-B616-C2671A889CEA}" srcOrd="16" destOrd="0" presId="urn:microsoft.com/office/officeart/2005/8/layout/radial5"/>
    <dgm:cxn modelId="{9ACBB3CC-8316-204B-9C88-7BC2F5CE7358}" type="presParOf" srcId="{28B3E553-CA2D-754C-BBAA-E664FB49E244}" destId="{B44F6C24-9C7D-BD47-9A5B-1965ABB4D0D6}" srcOrd="17" destOrd="0" presId="urn:microsoft.com/office/officeart/2005/8/layout/radial5"/>
    <dgm:cxn modelId="{30DCBD36-21E7-E841-89D0-A678455863C1}" type="presParOf" srcId="{B44F6C24-9C7D-BD47-9A5B-1965ABB4D0D6}" destId="{2960056E-D6CF-4F4D-8FD3-A37BB835DC92}" srcOrd="0" destOrd="0" presId="urn:microsoft.com/office/officeart/2005/8/layout/radial5"/>
    <dgm:cxn modelId="{B3449E7B-BDEC-F64A-BD7E-F19493F50B1C}" type="presParOf" srcId="{28B3E553-CA2D-754C-BBAA-E664FB49E244}" destId="{994F3B4F-C42E-4340-A3C3-ED8619E88ABD}" srcOrd="18" destOrd="0" presId="urn:microsoft.com/office/officeart/2005/8/layout/radial5"/>
    <dgm:cxn modelId="{F7A4383B-979C-5D41-8E11-D1C80EF5515E}" type="presParOf" srcId="{28B3E553-CA2D-754C-BBAA-E664FB49E244}" destId="{EC2C2B3C-F5FC-5D40-961C-50DBB060F31D}" srcOrd="19" destOrd="0" presId="urn:microsoft.com/office/officeart/2005/8/layout/radial5"/>
    <dgm:cxn modelId="{9BAE52C7-046B-3D41-B58E-01598E10D2E3}" type="presParOf" srcId="{EC2C2B3C-F5FC-5D40-961C-50DBB060F31D}" destId="{43EE6587-CE79-EC41-A4F0-8FAC1693BB59}" srcOrd="0" destOrd="0" presId="urn:microsoft.com/office/officeart/2005/8/layout/radial5"/>
    <dgm:cxn modelId="{E7854CA5-4A14-FF44-8169-12BC7FD7C2E7}" type="presParOf" srcId="{28B3E553-CA2D-754C-BBAA-E664FB49E244}" destId="{FF6EB11D-543E-EF41-8337-17510CDDCBEE}" srcOrd="20" destOrd="0" presId="urn:microsoft.com/office/officeart/2005/8/layout/radial5"/>
    <dgm:cxn modelId="{F142C7A8-AE12-4341-BD73-8207D96FB121}" type="presParOf" srcId="{28B3E553-CA2D-754C-BBAA-E664FB49E244}" destId="{A205CC06-6686-144A-8002-647CC0D508A2}" srcOrd="21" destOrd="0" presId="urn:microsoft.com/office/officeart/2005/8/layout/radial5"/>
    <dgm:cxn modelId="{FBC65912-20CB-E841-9EEC-341EF195B658}" type="presParOf" srcId="{A205CC06-6686-144A-8002-647CC0D508A2}" destId="{B72F54BB-BDB0-8F42-81CD-B99DDD17A8F2}" srcOrd="0" destOrd="0" presId="urn:microsoft.com/office/officeart/2005/8/layout/radial5"/>
    <dgm:cxn modelId="{1A2E2CD2-58F1-FC43-96C7-473C4A4E4C53}" type="presParOf" srcId="{28B3E553-CA2D-754C-BBAA-E664FB49E244}" destId="{4B9B7323-5949-DA4E-A0EA-E71BFA10305C}" srcOrd="22" destOrd="0" presId="urn:microsoft.com/office/officeart/2005/8/layout/radial5"/>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9DD416-8290-BC48-883F-1912DA44B64F}" type="doc">
      <dgm:prSet loTypeId="urn:microsoft.com/office/officeart/2005/8/layout/vList3" loCatId="relationship" qsTypeId="urn:microsoft.com/office/officeart/2005/8/quickstyle/simple1" qsCatId="simple" csTypeId="urn:microsoft.com/office/officeart/2005/8/colors/accent6_1" csCatId="accent6" phldr="1"/>
      <dgm:spPr/>
      <dgm:t>
        <a:bodyPr/>
        <a:lstStyle/>
        <a:p>
          <a:endParaRPr lang="ru-RU"/>
        </a:p>
      </dgm:t>
    </dgm:pt>
    <dgm:pt modelId="{C4B3970C-7F5B-2D46-8425-282F26590744}">
      <dgm:prSet/>
      <dgm:spPr/>
      <dgm:t>
        <a:bodyPr/>
        <a:lstStyle/>
        <a:p>
          <a:r>
            <a:rPr lang="ru-RU" dirty="0">
              <a:latin typeface="Times New Roman" panose="02020603050405020304" pitchFamily="18" charset="0"/>
              <a:cs typeface="Times New Roman" panose="02020603050405020304" pitchFamily="18" charset="0"/>
            </a:rPr>
            <a:t>Принципы устойчивого развития:</a:t>
          </a:r>
        </a:p>
      </dgm:t>
    </dgm:pt>
    <dgm:pt modelId="{ACE52231-35BD-994E-A567-D3D6C32A8FFC}" type="parTrans" cxnId="{E151DD7A-F43D-4045-B473-7844FE349B4C}">
      <dgm:prSet/>
      <dgm:spPr/>
      <dgm:t>
        <a:bodyPr/>
        <a:lstStyle/>
        <a:p>
          <a:endParaRPr lang="ru-RU"/>
        </a:p>
      </dgm:t>
    </dgm:pt>
    <dgm:pt modelId="{9EB89B01-ED63-AF4A-B0CE-8F36539EF16A}" type="sibTrans" cxnId="{E151DD7A-F43D-4045-B473-7844FE349B4C}">
      <dgm:prSet/>
      <dgm:spPr/>
      <dgm:t>
        <a:bodyPr/>
        <a:lstStyle/>
        <a:p>
          <a:endParaRPr lang="ru-RU"/>
        </a:p>
      </dgm:t>
    </dgm:pt>
    <dgm:pt modelId="{01988C8D-50D6-0F4A-A3AB-F150CCA002B5}">
      <dgm:prSet/>
      <dgm:spPr/>
      <dgm:t>
        <a:bodyPr/>
        <a:lstStyle/>
        <a:p>
          <a:r>
            <a:rPr lang="ru-RU">
              <a:latin typeface="Times New Roman" panose="02020603050405020304" pitchFamily="18" charset="0"/>
              <a:cs typeface="Times New Roman" panose="02020603050405020304" pitchFamily="18" charset="0"/>
            </a:rPr>
            <a:t>управление природными ресурсами</a:t>
          </a:r>
        </a:p>
      </dgm:t>
    </dgm:pt>
    <dgm:pt modelId="{2C995E0A-2CC6-B741-A745-CB424BA32722}" type="parTrans" cxnId="{77846BE8-856B-A348-A745-D026CF0F8C32}">
      <dgm:prSet/>
      <dgm:spPr/>
      <dgm:t>
        <a:bodyPr/>
        <a:lstStyle/>
        <a:p>
          <a:endParaRPr lang="ru-RU"/>
        </a:p>
      </dgm:t>
    </dgm:pt>
    <dgm:pt modelId="{4D87AF6D-D330-CE43-AE52-B39218E791A1}" type="sibTrans" cxnId="{77846BE8-856B-A348-A745-D026CF0F8C32}">
      <dgm:prSet/>
      <dgm:spPr/>
      <dgm:t>
        <a:bodyPr/>
        <a:lstStyle/>
        <a:p>
          <a:endParaRPr lang="ru-RU"/>
        </a:p>
      </dgm:t>
    </dgm:pt>
    <dgm:pt modelId="{03B08917-7D68-8145-976E-B553FB9D5AC4}">
      <dgm:prSet/>
      <dgm:spPr/>
      <dgm:t>
        <a:bodyPr/>
        <a:lstStyle/>
        <a:p>
          <a:r>
            <a:rPr lang="ru-RU">
              <a:latin typeface="Times New Roman" panose="02020603050405020304" pitchFamily="18" charset="0"/>
              <a:cs typeface="Times New Roman" panose="02020603050405020304" pitchFamily="18" charset="0"/>
            </a:rPr>
            <a:t>управление возобновляемыми ресурсами</a:t>
          </a:r>
        </a:p>
      </dgm:t>
    </dgm:pt>
    <dgm:pt modelId="{6697D054-941E-0E4F-8313-A1D193A9F920}" type="parTrans" cxnId="{782858A2-DFA6-A241-8C7C-26F5D7098F78}">
      <dgm:prSet/>
      <dgm:spPr/>
      <dgm:t>
        <a:bodyPr/>
        <a:lstStyle/>
        <a:p>
          <a:endParaRPr lang="ru-RU"/>
        </a:p>
      </dgm:t>
    </dgm:pt>
    <dgm:pt modelId="{7F0DE451-006F-3640-8D05-BC517D99667D}" type="sibTrans" cxnId="{782858A2-DFA6-A241-8C7C-26F5D7098F78}">
      <dgm:prSet/>
      <dgm:spPr/>
      <dgm:t>
        <a:bodyPr/>
        <a:lstStyle/>
        <a:p>
          <a:endParaRPr lang="ru-RU"/>
        </a:p>
      </dgm:t>
    </dgm:pt>
    <dgm:pt modelId="{3E174FF2-1EA9-A54C-A5B0-2096A2DB3A86}">
      <dgm:prSet/>
      <dgm:spPr/>
      <dgm:t>
        <a:bodyPr/>
        <a:lstStyle/>
        <a:p>
          <a:r>
            <a:rPr lang="ru-RU">
              <a:latin typeface="Times New Roman" panose="02020603050405020304" pitchFamily="18" charset="0"/>
              <a:cs typeface="Times New Roman" panose="02020603050405020304" pitchFamily="18" charset="0"/>
            </a:rPr>
            <a:t>сохранение дикой природы</a:t>
          </a:r>
        </a:p>
      </dgm:t>
    </dgm:pt>
    <dgm:pt modelId="{916071AB-32AF-1B48-A92A-811D4E63663D}" type="parTrans" cxnId="{D97FCFD3-69A9-6E4E-8C75-51CD7469B6CA}">
      <dgm:prSet/>
      <dgm:spPr/>
      <dgm:t>
        <a:bodyPr/>
        <a:lstStyle/>
        <a:p>
          <a:endParaRPr lang="ru-RU"/>
        </a:p>
      </dgm:t>
    </dgm:pt>
    <dgm:pt modelId="{FB601808-DBD1-E84D-A689-07F0AB275E0F}" type="sibTrans" cxnId="{D97FCFD3-69A9-6E4E-8C75-51CD7469B6CA}">
      <dgm:prSet/>
      <dgm:spPr/>
      <dgm:t>
        <a:bodyPr/>
        <a:lstStyle/>
        <a:p>
          <a:endParaRPr lang="ru-RU"/>
        </a:p>
      </dgm:t>
    </dgm:pt>
    <dgm:pt modelId="{482B1A5C-30F8-A547-ABCF-8C5CE5E032ED}">
      <dgm:prSet/>
      <dgm:spPr/>
      <dgm:t>
        <a:bodyPr/>
        <a:lstStyle/>
        <a:p>
          <a:r>
            <a:rPr lang="ru-RU" dirty="0">
              <a:latin typeface="Times New Roman" panose="02020603050405020304" pitchFamily="18" charset="0"/>
              <a:cs typeface="Times New Roman" panose="02020603050405020304" pitchFamily="18" charset="0"/>
            </a:rPr>
            <a:t>управление невозобновляемыми ресурсами</a:t>
          </a:r>
        </a:p>
      </dgm:t>
    </dgm:pt>
    <dgm:pt modelId="{0F777300-1B5C-8A43-90C7-9A85796DB80E}" type="parTrans" cxnId="{3ACEA961-7E96-324B-BF2C-5EA78CD4DEC0}">
      <dgm:prSet/>
      <dgm:spPr/>
      <dgm:t>
        <a:bodyPr/>
        <a:lstStyle/>
        <a:p>
          <a:endParaRPr lang="ru-RU"/>
        </a:p>
      </dgm:t>
    </dgm:pt>
    <dgm:pt modelId="{7289EF97-B650-5E4B-BE3E-418A1742F615}" type="sibTrans" cxnId="{3ACEA961-7E96-324B-BF2C-5EA78CD4DEC0}">
      <dgm:prSet/>
      <dgm:spPr/>
      <dgm:t>
        <a:bodyPr/>
        <a:lstStyle/>
        <a:p>
          <a:endParaRPr lang="ru-RU"/>
        </a:p>
      </dgm:t>
    </dgm:pt>
    <dgm:pt modelId="{C2652666-6158-CA4E-8E38-89AABF20F7E8}">
      <dgm:prSet/>
      <dgm:spPr/>
      <dgm:t>
        <a:bodyPr/>
        <a:lstStyle/>
        <a:p>
          <a:r>
            <a:rPr lang="ru-RU">
              <a:latin typeface="Times New Roman" panose="02020603050405020304" pitchFamily="18" charset="0"/>
              <a:cs typeface="Times New Roman" panose="02020603050405020304" pitchFamily="18" charset="0"/>
            </a:rPr>
            <a:t>борьба с загрязнением, предотвращение загрязнения морей</a:t>
          </a:r>
        </a:p>
      </dgm:t>
    </dgm:pt>
    <dgm:pt modelId="{2CDEC00F-982E-7248-B664-E3FA1E5323E6}" type="parTrans" cxnId="{9480A6A9-75AB-2C43-9DFF-73E5C8374B87}">
      <dgm:prSet/>
      <dgm:spPr/>
      <dgm:t>
        <a:bodyPr/>
        <a:lstStyle/>
        <a:p>
          <a:endParaRPr lang="ru-RU"/>
        </a:p>
      </dgm:t>
    </dgm:pt>
    <dgm:pt modelId="{9C94C4C0-451D-AB4C-985C-8F7ED3129A7B}" type="sibTrans" cxnId="{9480A6A9-75AB-2C43-9DFF-73E5C8374B87}">
      <dgm:prSet/>
      <dgm:spPr/>
      <dgm:t>
        <a:bodyPr/>
        <a:lstStyle/>
        <a:p>
          <a:endParaRPr lang="ru-RU"/>
        </a:p>
      </dgm:t>
    </dgm:pt>
    <dgm:pt modelId="{E9633AAA-7DAA-DF48-A314-B42BFFAF2948}">
      <dgm:prSet/>
      <dgm:spPr/>
      <dgm:t>
        <a:bodyPr/>
        <a:lstStyle/>
        <a:p>
          <a:r>
            <a:rPr lang="ru-RU" dirty="0">
              <a:latin typeface="Times New Roman" panose="02020603050405020304" pitchFamily="18" charset="0"/>
              <a:cs typeface="Times New Roman" panose="02020603050405020304" pitchFamily="18" charset="0"/>
            </a:rPr>
            <a:t>экономическое и социальное развитие</a:t>
          </a:r>
        </a:p>
      </dgm:t>
    </dgm:pt>
    <dgm:pt modelId="{DEA91891-D48A-E94D-B0F0-384C63443531}" type="parTrans" cxnId="{299A8915-9BB9-CB4E-AF15-31CDBAA4C6DA}">
      <dgm:prSet/>
      <dgm:spPr/>
      <dgm:t>
        <a:bodyPr/>
        <a:lstStyle/>
        <a:p>
          <a:endParaRPr lang="ru-RU"/>
        </a:p>
      </dgm:t>
    </dgm:pt>
    <dgm:pt modelId="{4D66224E-54EF-5441-B6CF-BD874D42380B}" type="sibTrans" cxnId="{299A8915-9BB9-CB4E-AF15-31CDBAA4C6DA}">
      <dgm:prSet/>
      <dgm:spPr/>
      <dgm:t>
        <a:bodyPr/>
        <a:lstStyle/>
        <a:p>
          <a:endParaRPr lang="ru-RU"/>
        </a:p>
      </dgm:t>
    </dgm:pt>
    <dgm:pt modelId="{187FD5A0-4146-8D42-93E6-906D4AFD4B4C}">
      <dgm:prSet/>
      <dgm:spPr/>
      <dgm:t>
        <a:bodyPr/>
        <a:lstStyle/>
        <a:p>
          <a:r>
            <a:rPr lang="ru-RU">
              <a:latin typeface="Times New Roman" panose="02020603050405020304" pitchFamily="18" charset="0"/>
              <a:cs typeface="Times New Roman" panose="02020603050405020304" pitchFamily="18" charset="0"/>
            </a:rPr>
            <a:t>низкий уровень развития</a:t>
          </a:r>
        </a:p>
      </dgm:t>
    </dgm:pt>
    <dgm:pt modelId="{09A15009-C83F-264A-ABB1-AF3EA6BDFF3E}" type="parTrans" cxnId="{DC9268A7-56BC-8245-AAD4-9836C8270E4D}">
      <dgm:prSet/>
      <dgm:spPr/>
      <dgm:t>
        <a:bodyPr/>
        <a:lstStyle/>
        <a:p>
          <a:endParaRPr lang="ru-RU"/>
        </a:p>
      </dgm:t>
    </dgm:pt>
    <dgm:pt modelId="{288CD5A5-E698-D14E-9CC1-1264B78798E3}" type="sibTrans" cxnId="{DC9268A7-56BC-8245-AAD4-9836C8270E4D}">
      <dgm:prSet/>
      <dgm:spPr/>
      <dgm:t>
        <a:bodyPr/>
        <a:lstStyle/>
        <a:p>
          <a:endParaRPr lang="ru-RU"/>
        </a:p>
      </dgm:t>
    </dgm:pt>
    <dgm:pt modelId="{F1959C40-ADEF-E540-A88C-6A64EEF0BE15}">
      <dgm:prSet/>
      <dgm:spPr/>
      <dgm:t>
        <a:bodyPr/>
        <a:lstStyle/>
        <a:p>
          <a:r>
            <a:rPr lang="ru-RU">
              <a:latin typeface="Times New Roman" panose="02020603050405020304" pitchFamily="18" charset="0"/>
              <a:cs typeface="Times New Roman" panose="02020603050405020304" pitchFamily="18" charset="0"/>
            </a:rPr>
            <a:t>стихийные бедствия</a:t>
          </a:r>
        </a:p>
      </dgm:t>
    </dgm:pt>
    <dgm:pt modelId="{E50E1592-B53A-0741-925C-D8093906819C}" type="parTrans" cxnId="{C5CB1A10-43BE-A14B-994E-E5924715FCCC}">
      <dgm:prSet/>
      <dgm:spPr/>
      <dgm:t>
        <a:bodyPr/>
        <a:lstStyle/>
        <a:p>
          <a:endParaRPr lang="ru-RU"/>
        </a:p>
      </dgm:t>
    </dgm:pt>
    <dgm:pt modelId="{B77BD934-B370-FA48-8D1B-E5B144F8E7AC}" type="sibTrans" cxnId="{C5CB1A10-43BE-A14B-994E-E5924715FCCC}">
      <dgm:prSet/>
      <dgm:spPr/>
      <dgm:t>
        <a:bodyPr/>
        <a:lstStyle/>
        <a:p>
          <a:endParaRPr lang="ru-RU"/>
        </a:p>
      </dgm:t>
    </dgm:pt>
    <dgm:pt modelId="{2B287ED4-95A8-494C-9173-FF0612320CD0}">
      <dgm:prSet/>
      <dgm:spPr/>
      <dgm:t>
        <a:bodyPr/>
        <a:lstStyle/>
        <a:p>
          <a:r>
            <a:rPr lang="ru-RU">
              <a:latin typeface="Times New Roman" panose="02020603050405020304" pitchFamily="18" charset="0"/>
              <a:cs typeface="Times New Roman" panose="02020603050405020304" pitchFamily="18" charset="0"/>
            </a:rPr>
            <a:t>стабильность цен на сырьевые товары</a:t>
          </a:r>
        </a:p>
      </dgm:t>
    </dgm:pt>
    <dgm:pt modelId="{D7FB7624-0FFD-7E48-AA1C-0950DED9D78E}" type="parTrans" cxnId="{ABBDA769-63A4-BA46-900C-951C1E4B8A32}">
      <dgm:prSet/>
      <dgm:spPr/>
      <dgm:t>
        <a:bodyPr/>
        <a:lstStyle/>
        <a:p>
          <a:endParaRPr lang="ru-RU"/>
        </a:p>
      </dgm:t>
    </dgm:pt>
    <dgm:pt modelId="{C026C92D-D604-EE45-9A6A-66172A9B416D}" type="sibTrans" cxnId="{ABBDA769-63A4-BA46-900C-951C1E4B8A32}">
      <dgm:prSet/>
      <dgm:spPr/>
      <dgm:t>
        <a:bodyPr/>
        <a:lstStyle/>
        <a:p>
          <a:endParaRPr lang="ru-RU"/>
        </a:p>
      </dgm:t>
    </dgm:pt>
    <dgm:pt modelId="{2DF3ECF2-DDCA-5940-A18F-4E985A12D197}">
      <dgm:prSet/>
      <dgm:spPr/>
      <dgm:t>
        <a:bodyPr/>
        <a:lstStyle/>
        <a:p>
          <a:r>
            <a:rPr lang="ru-RU">
              <a:latin typeface="Times New Roman" panose="02020603050405020304" pitchFamily="18" charset="0"/>
              <a:cs typeface="Times New Roman" panose="02020603050405020304" pitchFamily="18" charset="0"/>
            </a:rPr>
            <a:t>экологическая политика</a:t>
          </a:r>
        </a:p>
      </dgm:t>
    </dgm:pt>
    <dgm:pt modelId="{9E23BB14-48B7-0C4F-B9AB-56B7AAD26C6E}" type="parTrans" cxnId="{01FF333F-FF31-424B-B2B2-5D94229E9DDD}">
      <dgm:prSet/>
      <dgm:spPr/>
      <dgm:t>
        <a:bodyPr/>
        <a:lstStyle/>
        <a:p>
          <a:endParaRPr lang="ru-RU"/>
        </a:p>
      </dgm:t>
    </dgm:pt>
    <dgm:pt modelId="{4A95E09F-C3D6-164A-BD2E-66948536992F}" type="sibTrans" cxnId="{01FF333F-FF31-424B-B2B2-5D94229E9DDD}">
      <dgm:prSet/>
      <dgm:spPr/>
      <dgm:t>
        <a:bodyPr/>
        <a:lstStyle/>
        <a:p>
          <a:endParaRPr lang="ru-RU"/>
        </a:p>
      </dgm:t>
    </dgm:pt>
    <dgm:pt modelId="{569ED4C0-41CB-1743-AD49-D695AEA492CD}">
      <dgm:prSet/>
      <dgm:spPr/>
      <dgm:t>
        <a:bodyPr/>
        <a:lstStyle/>
        <a:p>
          <a:r>
            <a:rPr lang="ru-RU">
              <a:latin typeface="Times New Roman" panose="02020603050405020304" pitchFamily="18" charset="0"/>
              <a:cs typeface="Times New Roman" panose="02020603050405020304" pitchFamily="18" charset="0"/>
            </a:rPr>
            <a:t>образование в области охраны окружающей среды</a:t>
          </a:r>
        </a:p>
      </dgm:t>
    </dgm:pt>
    <dgm:pt modelId="{D92CC6C3-62D6-6842-9B39-6C6FA7452BD8}" type="parTrans" cxnId="{A20B3AFD-C5A4-CC4F-AE63-23184FFB50D1}">
      <dgm:prSet/>
      <dgm:spPr/>
      <dgm:t>
        <a:bodyPr/>
        <a:lstStyle/>
        <a:p>
          <a:endParaRPr lang="ru-RU"/>
        </a:p>
      </dgm:t>
    </dgm:pt>
    <dgm:pt modelId="{5D5DBD88-A6B4-4048-A8D3-16E01CF67FE7}" type="sibTrans" cxnId="{A20B3AFD-C5A4-CC4F-AE63-23184FFB50D1}">
      <dgm:prSet/>
      <dgm:spPr/>
      <dgm:t>
        <a:bodyPr/>
        <a:lstStyle/>
        <a:p>
          <a:endParaRPr lang="ru-RU"/>
        </a:p>
      </dgm:t>
    </dgm:pt>
    <dgm:pt modelId="{4A1C14CE-BD83-5F40-9B38-B298E0CA8BAC}">
      <dgm:prSet/>
      <dgm:spPr/>
      <dgm:t>
        <a:bodyPr/>
        <a:lstStyle/>
        <a:p>
          <a:r>
            <a:rPr lang="ru-RU">
              <a:latin typeface="Times New Roman" panose="02020603050405020304" pitchFamily="18" charset="0"/>
              <a:cs typeface="Times New Roman" panose="02020603050405020304" pitchFamily="18" charset="0"/>
            </a:rPr>
            <a:t>рациональное управление ресурсами</a:t>
          </a:r>
        </a:p>
      </dgm:t>
    </dgm:pt>
    <dgm:pt modelId="{A05774B4-0183-684B-AB36-E351A3240CAF}" type="parTrans" cxnId="{98E1BCA1-7F84-CC48-94F6-626F22FDA4E5}">
      <dgm:prSet/>
      <dgm:spPr/>
      <dgm:t>
        <a:bodyPr/>
        <a:lstStyle/>
        <a:p>
          <a:endParaRPr lang="ru-RU"/>
        </a:p>
      </dgm:t>
    </dgm:pt>
    <dgm:pt modelId="{C9AFE2B6-E5F8-874E-B5D1-96AA2E29B139}" type="sibTrans" cxnId="{98E1BCA1-7F84-CC48-94F6-626F22FDA4E5}">
      <dgm:prSet/>
      <dgm:spPr/>
      <dgm:t>
        <a:bodyPr/>
        <a:lstStyle/>
        <a:p>
          <a:endParaRPr lang="ru-RU"/>
        </a:p>
      </dgm:t>
    </dgm:pt>
    <dgm:pt modelId="{35547B0D-8CC8-EE40-A359-B009185F1C68}">
      <dgm:prSet/>
      <dgm:spPr/>
      <dgm:t>
        <a:bodyPr/>
        <a:lstStyle/>
        <a:p>
          <a:r>
            <a:rPr lang="ru-RU">
              <a:latin typeface="Times New Roman" panose="02020603050405020304" pitchFamily="18" charset="0"/>
              <a:cs typeface="Times New Roman" panose="02020603050405020304" pitchFamily="18" charset="0"/>
            </a:rPr>
            <a:t>рациональное планирование</a:t>
          </a:r>
        </a:p>
      </dgm:t>
    </dgm:pt>
    <dgm:pt modelId="{15405ACD-1152-DA45-8B5A-DB48381B7186}" type="parTrans" cxnId="{6B3C6D4F-1B47-5645-ACD4-1C51E47BFA23}">
      <dgm:prSet/>
      <dgm:spPr/>
      <dgm:t>
        <a:bodyPr/>
        <a:lstStyle/>
        <a:p>
          <a:endParaRPr lang="ru-RU"/>
        </a:p>
      </dgm:t>
    </dgm:pt>
    <dgm:pt modelId="{789C58B6-449B-F240-82CE-B43610BFD22D}" type="sibTrans" cxnId="{6B3C6D4F-1B47-5645-ACD4-1C51E47BFA23}">
      <dgm:prSet/>
      <dgm:spPr/>
      <dgm:t>
        <a:bodyPr/>
        <a:lstStyle/>
        <a:p>
          <a:endParaRPr lang="ru-RU"/>
        </a:p>
      </dgm:t>
    </dgm:pt>
    <dgm:pt modelId="{E6A77869-19D0-3742-844F-BEA6AA99C9D4}">
      <dgm:prSet/>
      <dgm:spPr/>
      <dgm:t>
        <a:bodyPr/>
        <a:lstStyle/>
        <a:p>
          <a:r>
            <a:rPr lang="ru-RU">
              <a:latin typeface="Times New Roman" panose="02020603050405020304" pitchFamily="18" charset="0"/>
              <a:cs typeface="Times New Roman" panose="02020603050405020304" pitchFamily="18" charset="0"/>
            </a:rPr>
            <a:t>население</a:t>
          </a:r>
        </a:p>
      </dgm:t>
    </dgm:pt>
    <dgm:pt modelId="{32388C47-F1CD-5041-8E62-D4CC7AC022D0}" type="parTrans" cxnId="{06C1B2DB-33F9-1A4E-B63F-FD5032232C95}">
      <dgm:prSet/>
      <dgm:spPr/>
      <dgm:t>
        <a:bodyPr/>
        <a:lstStyle/>
        <a:p>
          <a:endParaRPr lang="ru-RU"/>
        </a:p>
      </dgm:t>
    </dgm:pt>
    <dgm:pt modelId="{36815AC3-BACB-1F41-BB09-019F75833673}" type="sibTrans" cxnId="{06C1B2DB-33F9-1A4E-B63F-FD5032232C95}">
      <dgm:prSet/>
      <dgm:spPr/>
      <dgm:t>
        <a:bodyPr/>
        <a:lstStyle/>
        <a:p>
          <a:endParaRPr lang="ru-RU"/>
        </a:p>
      </dgm:t>
    </dgm:pt>
    <dgm:pt modelId="{46325D24-6313-DA46-A7AA-7EEC911E937A}">
      <dgm:prSet/>
      <dgm:spPr/>
      <dgm:t>
        <a:bodyPr/>
        <a:lstStyle/>
        <a:p>
          <a:r>
            <a:rPr lang="ru-RU" dirty="0">
              <a:latin typeface="Times New Roman" panose="02020603050405020304" pitchFamily="18" charset="0"/>
              <a:cs typeface="Times New Roman" panose="02020603050405020304" pitchFamily="18" charset="0"/>
            </a:rPr>
            <a:t>создание агентств по борьбе с загрязнением окружающей среды на национальном уровне</a:t>
          </a:r>
        </a:p>
      </dgm:t>
    </dgm:pt>
    <dgm:pt modelId="{9083A023-F2CE-054C-9C11-7DE36E556F82}" type="parTrans" cxnId="{E63042EE-F1E5-2240-9F5F-A13939D3902A}">
      <dgm:prSet/>
      <dgm:spPr/>
      <dgm:t>
        <a:bodyPr/>
        <a:lstStyle/>
        <a:p>
          <a:endParaRPr lang="ru-RU"/>
        </a:p>
      </dgm:t>
    </dgm:pt>
    <dgm:pt modelId="{2AF59614-5FC0-EB4E-B247-5183DCB2C55E}" type="sibTrans" cxnId="{E63042EE-F1E5-2240-9F5F-A13939D3902A}">
      <dgm:prSet/>
      <dgm:spPr/>
      <dgm:t>
        <a:bodyPr/>
        <a:lstStyle/>
        <a:p>
          <a:endParaRPr lang="ru-RU"/>
        </a:p>
      </dgm:t>
    </dgm:pt>
    <dgm:pt modelId="{A3930538-9F68-BB4C-A6F0-292193ADE767}">
      <dgm:prSet/>
      <dgm:spPr/>
      <dgm:t>
        <a:bodyPr/>
        <a:lstStyle/>
        <a:p>
          <a:r>
            <a:rPr lang="ru-RU" dirty="0">
              <a:latin typeface="Times New Roman" panose="02020603050405020304" pitchFamily="18" charset="0"/>
              <a:cs typeface="Times New Roman" panose="02020603050405020304" pitchFamily="18" charset="0"/>
            </a:rPr>
            <a:t>использование науки и техники</a:t>
          </a:r>
        </a:p>
      </dgm:t>
    </dgm:pt>
    <dgm:pt modelId="{7B12AAAA-1E17-9C4C-93F3-40C5C78A0F0E}" type="parTrans" cxnId="{B482145B-61F5-CF4E-BB4A-414124070C1D}">
      <dgm:prSet/>
      <dgm:spPr/>
      <dgm:t>
        <a:bodyPr/>
        <a:lstStyle/>
        <a:p>
          <a:endParaRPr lang="ru-RU"/>
        </a:p>
      </dgm:t>
    </dgm:pt>
    <dgm:pt modelId="{F55C0F17-5DD7-114A-A41A-83FD2399F179}" type="sibTrans" cxnId="{B482145B-61F5-CF4E-BB4A-414124070C1D}">
      <dgm:prSet/>
      <dgm:spPr/>
      <dgm:t>
        <a:bodyPr/>
        <a:lstStyle/>
        <a:p>
          <a:endParaRPr lang="ru-RU"/>
        </a:p>
      </dgm:t>
    </dgm:pt>
    <dgm:pt modelId="{DF73C24E-27A1-AE46-A7B8-BD42F43DCAB2}">
      <dgm:prSet/>
      <dgm:spPr/>
      <dgm:t>
        <a:bodyPr/>
        <a:lstStyle/>
        <a:p>
          <a:r>
            <a:rPr lang="ru-RU" dirty="0">
              <a:latin typeface="Times New Roman" panose="02020603050405020304" pitchFamily="18" charset="0"/>
              <a:cs typeface="Times New Roman" panose="02020603050405020304" pitchFamily="18" charset="0"/>
            </a:rPr>
            <a:t>образование по вопросам окружающей среды</a:t>
          </a:r>
        </a:p>
      </dgm:t>
    </dgm:pt>
    <dgm:pt modelId="{17F97B41-3434-6946-A5F3-EF58100F0DF6}" type="parTrans" cxnId="{AA32465D-475D-8347-BB81-B31F247C87EE}">
      <dgm:prSet/>
      <dgm:spPr/>
      <dgm:t>
        <a:bodyPr/>
        <a:lstStyle/>
        <a:p>
          <a:endParaRPr lang="ru-RU"/>
        </a:p>
      </dgm:t>
    </dgm:pt>
    <dgm:pt modelId="{63E6F5DB-76A1-FE46-BBD4-2BB994EA5457}" type="sibTrans" cxnId="{AA32465D-475D-8347-BB81-B31F247C87EE}">
      <dgm:prSet/>
      <dgm:spPr/>
      <dgm:t>
        <a:bodyPr/>
        <a:lstStyle/>
        <a:p>
          <a:endParaRPr lang="ru-RU"/>
        </a:p>
      </dgm:t>
    </dgm:pt>
    <dgm:pt modelId="{1E7EF129-696B-C04F-96DA-537B3F17065A}">
      <dgm:prSet/>
      <dgm:spPr/>
      <dgm:t>
        <a:bodyPr/>
        <a:lstStyle/>
        <a:p>
          <a:r>
            <a:rPr lang="ru-RU" dirty="0">
              <a:latin typeface="Times New Roman" panose="02020603050405020304" pitchFamily="18" charset="0"/>
              <a:cs typeface="Times New Roman" panose="02020603050405020304" pitchFamily="18" charset="0"/>
            </a:rPr>
            <a:t>научные исследования</a:t>
          </a:r>
        </a:p>
      </dgm:t>
    </dgm:pt>
    <dgm:pt modelId="{97AA23B9-C4A0-C848-88F5-6BB8C33714E7}" type="parTrans" cxnId="{1670D0B9-FD33-D34F-96BF-E1725B81139F}">
      <dgm:prSet/>
      <dgm:spPr/>
      <dgm:t>
        <a:bodyPr/>
        <a:lstStyle/>
        <a:p>
          <a:endParaRPr lang="ru-RU"/>
        </a:p>
      </dgm:t>
    </dgm:pt>
    <dgm:pt modelId="{635058AF-C257-3941-84FD-AB2026016ABE}" type="sibTrans" cxnId="{1670D0B9-FD33-D34F-96BF-E1725B81139F}">
      <dgm:prSet/>
      <dgm:spPr/>
      <dgm:t>
        <a:bodyPr/>
        <a:lstStyle/>
        <a:p>
          <a:endParaRPr lang="ru-RU"/>
        </a:p>
      </dgm:t>
    </dgm:pt>
    <dgm:pt modelId="{50E892FD-A034-E74F-9940-10F3174A096A}">
      <dgm:prSet/>
      <dgm:spPr/>
      <dgm:t>
        <a:bodyPr/>
        <a:lstStyle/>
        <a:p>
          <a:r>
            <a:rPr lang="ru-RU" dirty="0">
              <a:latin typeface="Times New Roman" panose="02020603050405020304" pitchFamily="18" charset="0"/>
              <a:cs typeface="Times New Roman" panose="02020603050405020304" pitchFamily="18" charset="0"/>
            </a:rPr>
            <a:t>право на охрану окружающей среды</a:t>
          </a:r>
        </a:p>
      </dgm:t>
    </dgm:pt>
    <dgm:pt modelId="{03025D1A-EA51-9A4D-B8D2-3BEBE453BE3C}" type="sibTrans" cxnId="{C889F91B-AAA1-4C4E-9250-B77FA3B70E54}">
      <dgm:prSet/>
      <dgm:spPr/>
      <dgm:t>
        <a:bodyPr/>
        <a:lstStyle/>
        <a:p>
          <a:endParaRPr lang="ru-RU"/>
        </a:p>
      </dgm:t>
    </dgm:pt>
    <dgm:pt modelId="{05CECD1A-4C99-5A43-8082-E95D107869BE}" type="parTrans" cxnId="{C889F91B-AAA1-4C4E-9250-B77FA3B70E54}">
      <dgm:prSet/>
      <dgm:spPr/>
      <dgm:t>
        <a:bodyPr/>
        <a:lstStyle/>
        <a:p>
          <a:endParaRPr lang="ru-RU"/>
        </a:p>
      </dgm:t>
    </dgm:pt>
    <dgm:pt modelId="{94EBBAC1-3903-FB48-BC9E-06626EBAE4C3}" type="pres">
      <dgm:prSet presAssocID="{EE9DD416-8290-BC48-883F-1912DA44B64F}" presName="linearFlow" presStyleCnt="0">
        <dgm:presLayoutVars>
          <dgm:dir/>
          <dgm:resizeHandles val="exact"/>
        </dgm:presLayoutVars>
      </dgm:prSet>
      <dgm:spPr/>
    </dgm:pt>
    <dgm:pt modelId="{DB876193-BAB4-B746-A577-71A8E47EB397}" type="pres">
      <dgm:prSet presAssocID="{C4B3970C-7F5B-2D46-8425-282F26590744}" presName="composite" presStyleCnt="0"/>
      <dgm:spPr/>
    </dgm:pt>
    <dgm:pt modelId="{D3D16ED8-7164-AD41-B8F1-F8B473E50988}" type="pres">
      <dgm:prSet presAssocID="{C4B3970C-7F5B-2D46-8425-282F26590744}" presName="imgShp" presStyleLbl="fgImgPlace1" presStyleIdx="0" presStyleCnt="1" custScaleX="100422"/>
      <dgm:spPr>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dgm:spPr>
    </dgm:pt>
    <dgm:pt modelId="{92F353AF-20F8-994C-857B-F38F768D3627}" type="pres">
      <dgm:prSet presAssocID="{C4B3970C-7F5B-2D46-8425-282F26590744}" presName="txShp" presStyleLbl="node1" presStyleIdx="0" presStyleCnt="1" custScaleX="125968" custScaleY="153911">
        <dgm:presLayoutVars>
          <dgm:bulletEnabled val="1"/>
        </dgm:presLayoutVars>
      </dgm:prSet>
      <dgm:spPr/>
    </dgm:pt>
  </dgm:ptLst>
  <dgm:cxnLst>
    <dgm:cxn modelId="{C5CB1A10-43BE-A14B-994E-E5924715FCCC}" srcId="{C4B3970C-7F5B-2D46-8425-282F26590744}" destId="{F1959C40-ADEF-E540-A88C-6A64EEF0BE15}" srcOrd="8" destOrd="0" parTransId="{E50E1592-B53A-0741-925C-D8093906819C}" sibTransId="{B77BD934-B370-FA48-8D1B-E5B144F8E7AC}"/>
    <dgm:cxn modelId="{299A8915-9BB9-CB4E-AF15-31CDBAA4C6DA}" srcId="{C4B3970C-7F5B-2D46-8425-282F26590744}" destId="{E9633AAA-7DAA-DF48-A314-B42BFFAF2948}" srcOrd="6" destOrd="0" parTransId="{DEA91891-D48A-E94D-B0F0-384C63443531}" sibTransId="{4D66224E-54EF-5441-B6CF-BD874D42380B}"/>
    <dgm:cxn modelId="{C889F91B-AAA1-4C4E-9250-B77FA3B70E54}" srcId="{C4B3970C-7F5B-2D46-8425-282F26590744}" destId="{50E892FD-A034-E74F-9940-10F3174A096A}" srcOrd="0" destOrd="0" parTransId="{05CECD1A-4C99-5A43-8082-E95D107869BE}" sibTransId="{03025D1A-EA51-9A4D-B8D2-3BEBE453BE3C}"/>
    <dgm:cxn modelId="{D534FB20-8E2D-084E-8C2E-813A0A7B2E2E}" type="presOf" srcId="{DF73C24E-27A1-AE46-A7B8-BD42F43DCAB2}" destId="{92F353AF-20F8-994C-857B-F38F768D3627}" srcOrd="0" destOrd="18" presId="urn:microsoft.com/office/officeart/2005/8/layout/vList3"/>
    <dgm:cxn modelId="{F98EE12A-EDCB-0F46-8471-F7E0F1705F72}" type="presOf" srcId="{E9633AAA-7DAA-DF48-A314-B42BFFAF2948}" destId="{92F353AF-20F8-994C-857B-F38F768D3627}" srcOrd="0" destOrd="7" presId="urn:microsoft.com/office/officeart/2005/8/layout/vList3"/>
    <dgm:cxn modelId="{9E9D312B-C79D-2F4C-8627-E060C4C96989}" type="presOf" srcId="{2B287ED4-95A8-494C-9173-FF0612320CD0}" destId="{92F353AF-20F8-994C-857B-F38F768D3627}" srcOrd="0" destOrd="10" presId="urn:microsoft.com/office/officeart/2005/8/layout/vList3"/>
    <dgm:cxn modelId="{8944B23B-89E8-0B40-BF68-3EC75FBDDC49}" type="presOf" srcId="{187FD5A0-4146-8D42-93E6-906D4AFD4B4C}" destId="{92F353AF-20F8-994C-857B-F38F768D3627}" srcOrd="0" destOrd="8" presId="urn:microsoft.com/office/officeart/2005/8/layout/vList3"/>
    <dgm:cxn modelId="{01FF333F-FF31-424B-B2B2-5D94229E9DDD}" srcId="{C4B3970C-7F5B-2D46-8425-282F26590744}" destId="{2DF3ECF2-DDCA-5940-A18F-4E985A12D197}" srcOrd="10" destOrd="0" parTransId="{9E23BB14-48B7-0C4F-B9AB-56B7AAD26C6E}" sibTransId="{4A95E09F-C3D6-164A-BD2E-66948536992F}"/>
    <dgm:cxn modelId="{B482145B-61F5-CF4E-BB4A-414124070C1D}" srcId="{C4B3970C-7F5B-2D46-8425-282F26590744}" destId="{A3930538-9F68-BB4C-A6F0-292193ADE767}" srcOrd="16" destOrd="0" parTransId="{7B12AAAA-1E17-9C4C-93F3-40C5C78A0F0E}" sibTransId="{F55C0F17-5DD7-114A-A41A-83FD2399F179}"/>
    <dgm:cxn modelId="{AA32465D-475D-8347-BB81-B31F247C87EE}" srcId="{C4B3970C-7F5B-2D46-8425-282F26590744}" destId="{DF73C24E-27A1-AE46-A7B8-BD42F43DCAB2}" srcOrd="17" destOrd="0" parTransId="{17F97B41-3434-6946-A5F3-EF58100F0DF6}" sibTransId="{63E6F5DB-76A1-FE46-BBD4-2BB994EA5457}"/>
    <dgm:cxn modelId="{3ACEA961-7E96-324B-BF2C-5EA78CD4DEC0}" srcId="{C4B3970C-7F5B-2D46-8425-282F26590744}" destId="{482B1A5C-30F8-A547-ABCF-8C5CE5E032ED}" srcOrd="4" destOrd="0" parTransId="{0F777300-1B5C-8A43-90C7-9A85796DB80E}" sibTransId="{7289EF97-B650-5E4B-BE3E-418A1742F615}"/>
    <dgm:cxn modelId="{FCF3E447-94F4-4F49-AF1A-091D3D01585B}" type="presOf" srcId="{A3930538-9F68-BB4C-A6F0-292193ADE767}" destId="{92F353AF-20F8-994C-857B-F38F768D3627}" srcOrd="0" destOrd="17" presId="urn:microsoft.com/office/officeart/2005/8/layout/vList3"/>
    <dgm:cxn modelId="{ABBDA769-63A4-BA46-900C-951C1E4B8A32}" srcId="{C4B3970C-7F5B-2D46-8425-282F26590744}" destId="{2B287ED4-95A8-494C-9173-FF0612320CD0}" srcOrd="9" destOrd="0" parTransId="{D7FB7624-0FFD-7E48-AA1C-0950DED9D78E}" sibTransId="{C026C92D-D604-EE45-9A6A-66172A9B416D}"/>
    <dgm:cxn modelId="{F6542D6D-F706-5941-8304-B17F51A751DB}" type="presOf" srcId="{EE9DD416-8290-BC48-883F-1912DA44B64F}" destId="{94EBBAC1-3903-FB48-BC9E-06626EBAE4C3}" srcOrd="0" destOrd="0" presId="urn:microsoft.com/office/officeart/2005/8/layout/vList3"/>
    <dgm:cxn modelId="{6B3C6D4F-1B47-5645-ACD4-1C51E47BFA23}" srcId="{C4B3970C-7F5B-2D46-8425-282F26590744}" destId="{35547B0D-8CC8-EE40-A359-B009185F1C68}" srcOrd="13" destOrd="0" parTransId="{15405ACD-1152-DA45-8B5A-DB48381B7186}" sibTransId="{789C58B6-449B-F240-82CE-B43610BFD22D}"/>
    <dgm:cxn modelId="{84FA1571-808F-4941-B275-442BEBADD487}" type="presOf" srcId="{F1959C40-ADEF-E540-A88C-6A64EEF0BE15}" destId="{92F353AF-20F8-994C-857B-F38F768D3627}" srcOrd="0" destOrd="9" presId="urn:microsoft.com/office/officeart/2005/8/layout/vList3"/>
    <dgm:cxn modelId="{D0B67971-F9F2-A84D-8D4D-6498D0BAA820}" type="presOf" srcId="{35547B0D-8CC8-EE40-A359-B009185F1C68}" destId="{92F353AF-20F8-994C-857B-F38F768D3627}" srcOrd="0" destOrd="14" presId="urn:microsoft.com/office/officeart/2005/8/layout/vList3"/>
    <dgm:cxn modelId="{16457073-67FF-B445-9599-A77560E3642B}" type="presOf" srcId="{03B08917-7D68-8145-976E-B553FB9D5AC4}" destId="{92F353AF-20F8-994C-857B-F38F768D3627}" srcOrd="0" destOrd="3" presId="urn:microsoft.com/office/officeart/2005/8/layout/vList3"/>
    <dgm:cxn modelId="{E151DD7A-F43D-4045-B473-7844FE349B4C}" srcId="{EE9DD416-8290-BC48-883F-1912DA44B64F}" destId="{C4B3970C-7F5B-2D46-8425-282F26590744}" srcOrd="0" destOrd="0" parTransId="{ACE52231-35BD-994E-A567-D3D6C32A8FFC}" sibTransId="{9EB89B01-ED63-AF4A-B0CE-8F36539EF16A}"/>
    <dgm:cxn modelId="{6115C67D-8416-8448-AA3B-8FD7289C2687}" type="presOf" srcId="{482B1A5C-30F8-A547-ABCF-8C5CE5E032ED}" destId="{92F353AF-20F8-994C-857B-F38F768D3627}" srcOrd="0" destOrd="5" presId="urn:microsoft.com/office/officeart/2005/8/layout/vList3"/>
    <dgm:cxn modelId="{AB56EB8A-7C50-BA4E-950C-A574EC0DDB59}" type="presOf" srcId="{C4B3970C-7F5B-2D46-8425-282F26590744}" destId="{92F353AF-20F8-994C-857B-F38F768D3627}" srcOrd="0" destOrd="0" presId="urn:microsoft.com/office/officeart/2005/8/layout/vList3"/>
    <dgm:cxn modelId="{B9B4F28D-0C7C-0749-867D-AD8E40361C8B}" type="presOf" srcId="{3E174FF2-1EA9-A54C-A5B0-2096A2DB3A86}" destId="{92F353AF-20F8-994C-857B-F38F768D3627}" srcOrd="0" destOrd="4" presId="urn:microsoft.com/office/officeart/2005/8/layout/vList3"/>
    <dgm:cxn modelId="{98E1BCA1-7F84-CC48-94F6-626F22FDA4E5}" srcId="{C4B3970C-7F5B-2D46-8425-282F26590744}" destId="{4A1C14CE-BD83-5F40-9B38-B298E0CA8BAC}" srcOrd="12" destOrd="0" parTransId="{A05774B4-0183-684B-AB36-E351A3240CAF}" sibTransId="{C9AFE2B6-E5F8-874E-B5D1-96AA2E29B139}"/>
    <dgm:cxn modelId="{782858A2-DFA6-A241-8C7C-26F5D7098F78}" srcId="{C4B3970C-7F5B-2D46-8425-282F26590744}" destId="{03B08917-7D68-8145-976E-B553FB9D5AC4}" srcOrd="2" destOrd="0" parTransId="{6697D054-941E-0E4F-8313-A1D193A9F920}" sibTransId="{7F0DE451-006F-3640-8D05-BC517D99667D}"/>
    <dgm:cxn modelId="{F4AEE7A6-5006-9A40-BDC7-211688DFB4F0}" type="presOf" srcId="{4A1C14CE-BD83-5F40-9B38-B298E0CA8BAC}" destId="{92F353AF-20F8-994C-857B-F38F768D3627}" srcOrd="0" destOrd="13" presId="urn:microsoft.com/office/officeart/2005/8/layout/vList3"/>
    <dgm:cxn modelId="{DC9268A7-56BC-8245-AAD4-9836C8270E4D}" srcId="{C4B3970C-7F5B-2D46-8425-282F26590744}" destId="{187FD5A0-4146-8D42-93E6-906D4AFD4B4C}" srcOrd="7" destOrd="0" parTransId="{09A15009-C83F-264A-ABB1-AF3EA6BDFF3E}" sibTransId="{288CD5A5-E698-D14E-9CC1-1264B78798E3}"/>
    <dgm:cxn modelId="{9480A6A9-75AB-2C43-9DFF-73E5C8374B87}" srcId="{C4B3970C-7F5B-2D46-8425-282F26590744}" destId="{C2652666-6158-CA4E-8E38-89AABF20F7E8}" srcOrd="5" destOrd="0" parTransId="{2CDEC00F-982E-7248-B664-E3FA1E5323E6}" sibTransId="{9C94C4C0-451D-AB4C-985C-8F7ED3129A7B}"/>
    <dgm:cxn modelId="{5B0099AA-CAC6-0B46-989C-1F9609B7F92B}" type="presOf" srcId="{1E7EF129-696B-C04F-96DA-537B3F17065A}" destId="{92F353AF-20F8-994C-857B-F38F768D3627}" srcOrd="0" destOrd="19" presId="urn:microsoft.com/office/officeart/2005/8/layout/vList3"/>
    <dgm:cxn modelId="{1670D0B9-FD33-D34F-96BF-E1725B81139F}" srcId="{C4B3970C-7F5B-2D46-8425-282F26590744}" destId="{1E7EF129-696B-C04F-96DA-537B3F17065A}" srcOrd="18" destOrd="0" parTransId="{97AA23B9-C4A0-C848-88F5-6BB8C33714E7}" sibTransId="{635058AF-C257-3941-84FD-AB2026016ABE}"/>
    <dgm:cxn modelId="{FB0885C3-078D-624F-B1A8-96799760BE2D}" type="presOf" srcId="{E6A77869-19D0-3742-844F-BEA6AA99C9D4}" destId="{92F353AF-20F8-994C-857B-F38F768D3627}" srcOrd="0" destOrd="15" presId="urn:microsoft.com/office/officeart/2005/8/layout/vList3"/>
    <dgm:cxn modelId="{A2ED6BD0-8B62-5A4D-8C09-54AA86DDED50}" type="presOf" srcId="{C2652666-6158-CA4E-8E38-89AABF20F7E8}" destId="{92F353AF-20F8-994C-857B-F38F768D3627}" srcOrd="0" destOrd="6" presId="urn:microsoft.com/office/officeart/2005/8/layout/vList3"/>
    <dgm:cxn modelId="{D97FCFD3-69A9-6E4E-8C75-51CD7469B6CA}" srcId="{C4B3970C-7F5B-2D46-8425-282F26590744}" destId="{3E174FF2-1EA9-A54C-A5B0-2096A2DB3A86}" srcOrd="3" destOrd="0" parTransId="{916071AB-32AF-1B48-A92A-811D4E63663D}" sibTransId="{FB601808-DBD1-E84D-A689-07F0AB275E0F}"/>
    <dgm:cxn modelId="{06C1B2DB-33F9-1A4E-B63F-FD5032232C95}" srcId="{C4B3970C-7F5B-2D46-8425-282F26590744}" destId="{E6A77869-19D0-3742-844F-BEA6AA99C9D4}" srcOrd="14" destOrd="0" parTransId="{32388C47-F1CD-5041-8E62-D4CC7AC022D0}" sibTransId="{36815AC3-BACB-1F41-BB09-019F75833673}"/>
    <dgm:cxn modelId="{26CC47DF-90AD-FB4B-B5CA-8DF4BBB0B56A}" type="presOf" srcId="{2DF3ECF2-DDCA-5940-A18F-4E985A12D197}" destId="{92F353AF-20F8-994C-857B-F38F768D3627}" srcOrd="0" destOrd="11" presId="urn:microsoft.com/office/officeart/2005/8/layout/vList3"/>
    <dgm:cxn modelId="{37D84FE1-ACB0-D343-A1CA-ADB5C4A39162}" type="presOf" srcId="{50E892FD-A034-E74F-9940-10F3174A096A}" destId="{92F353AF-20F8-994C-857B-F38F768D3627}" srcOrd="0" destOrd="1" presId="urn:microsoft.com/office/officeart/2005/8/layout/vList3"/>
    <dgm:cxn modelId="{58307CE3-14A8-794E-A0ED-E1B0196993B5}" type="presOf" srcId="{46325D24-6313-DA46-A7AA-7EEC911E937A}" destId="{92F353AF-20F8-994C-857B-F38F768D3627}" srcOrd="0" destOrd="16" presId="urn:microsoft.com/office/officeart/2005/8/layout/vList3"/>
    <dgm:cxn modelId="{77846BE8-856B-A348-A745-D026CF0F8C32}" srcId="{C4B3970C-7F5B-2D46-8425-282F26590744}" destId="{01988C8D-50D6-0F4A-A3AB-F150CCA002B5}" srcOrd="1" destOrd="0" parTransId="{2C995E0A-2CC6-B741-A745-CB424BA32722}" sibTransId="{4D87AF6D-D330-CE43-AE52-B39218E791A1}"/>
    <dgm:cxn modelId="{E63042EE-F1E5-2240-9F5F-A13939D3902A}" srcId="{C4B3970C-7F5B-2D46-8425-282F26590744}" destId="{46325D24-6313-DA46-A7AA-7EEC911E937A}" srcOrd="15" destOrd="0" parTransId="{9083A023-F2CE-054C-9C11-7DE36E556F82}" sibTransId="{2AF59614-5FC0-EB4E-B247-5183DCB2C55E}"/>
    <dgm:cxn modelId="{E1B808F5-B506-4A42-81DF-8EFA1DA49A0F}" type="presOf" srcId="{01988C8D-50D6-0F4A-A3AB-F150CCA002B5}" destId="{92F353AF-20F8-994C-857B-F38F768D3627}" srcOrd="0" destOrd="2" presId="urn:microsoft.com/office/officeart/2005/8/layout/vList3"/>
    <dgm:cxn modelId="{A6E24EF7-AA29-0E40-B0F6-4C9A7CAF9FDF}" type="presOf" srcId="{569ED4C0-41CB-1743-AD49-D695AEA492CD}" destId="{92F353AF-20F8-994C-857B-F38F768D3627}" srcOrd="0" destOrd="12" presId="urn:microsoft.com/office/officeart/2005/8/layout/vList3"/>
    <dgm:cxn modelId="{A20B3AFD-C5A4-CC4F-AE63-23184FFB50D1}" srcId="{C4B3970C-7F5B-2D46-8425-282F26590744}" destId="{569ED4C0-41CB-1743-AD49-D695AEA492CD}" srcOrd="11" destOrd="0" parTransId="{D92CC6C3-62D6-6842-9B39-6C6FA7452BD8}" sibTransId="{5D5DBD88-A6B4-4048-A8D3-16E01CF67FE7}"/>
    <dgm:cxn modelId="{FC3D43A0-7203-294C-96D1-B3C9F454238E}" type="presParOf" srcId="{94EBBAC1-3903-FB48-BC9E-06626EBAE4C3}" destId="{DB876193-BAB4-B746-A577-71A8E47EB397}" srcOrd="0" destOrd="0" presId="urn:microsoft.com/office/officeart/2005/8/layout/vList3"/>
    <dgm:cxn modelId="{2F6EDB97-7D50-E84D-B2EB-E12B6E8AF97F}" type="presParOf" srcId="{DB876193-BAB4-B746-A577-71A8E47EB397}" destId="{D3D16ED8-7164-AD41-B8F1-F8B473E50988}" srcOrd="0" destOrd="0" presId="urn:microsoft.com/office/officeart/2005/8/layout/vList3"/>
    <dgm:cxn modelId="{771A276B-FD67-1643-A194-658FC9968147}" type="presParOf" srcId="{DB876193-BAB4-B746-A577-71A8E47EB397}" destId="{92F353AF-20F8-994C-857B-F38F768D3627}" srcOrd="1" destOrd="0" presId="urn:microsoft.com/office/officeart/2005/8/layout/vList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C8F1F9-DFF7-6441-9DDE-5DFBA5A75680}">
      <dsp:nvSpPr>
        <dsp:cNvPr id="0" name=""/>
        <dsp:cNvSpPr/>
      </dsp:nvSpPr>
      <dsp:spPr>
        <a:xfrm>
          <a:off x="1906807" y="2780824"/>
          <a:ext cx="2126810" cy="1338950"/>
        </a:xfrm>
        <a:prstGeom prst="ellipse">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ru-RU" sz="1600" kern="1200">
              <a:latin typeface="Times New Roman" panose="02020603050405020304" pitchFamily="18" charset="0"/>
              <a:cs typeface="Times New Roman" panose="02020603050405020304" pitchFamily="18" charset="0"/>
            </a:rPr>
            <a:t>Глобальные экологические проблемы </a:t>
          </a:r>
        </a:p>
      </dsp:txBody>
      <dsp:txXfrm>
        <a:off x="2218271" y="2976909"/>
        <a:ext cx="1503882" cy="946780"/>
      </dsp:txXfrm>
    </dsp:sp>
    <dsp:sp modelId="{0203CDC6-9F6B-AF44-B675-D14A05178E3D}">
      <dsp:nvSpPr>
        <dsp:cNvPr id="0" name=""/>
        <dsp:cNvSpPr/>
      </dsp:nvSpPr>
      <dsp:spPr>
        <a:xfrm rot="16200000">
          <a:off x="2655491" y="2049644"/>
          <a:ext cx="629442" cy="31036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a:off x="2702045" y="2158270"/>
        <a:ext cx="536334" cy="186216"/>
      </dsp:txXfrm>
    </dsp:sp>
    <dsp:sp modelId="{A8DD7DCF-0B7E-0448-927F-8EE8AE7A9099}">
      <dsp:nvSpPr>
        <dsp:cNvPr id="0" name=""/>
        <dsp:cNvSpPr/>
      </dsp:nvSpPr>
      <dsp:spPr>
        <a:xfrm>
          <a:off x="2407541" y="467854"/>
          <a:ext cx="1125342" cy="1125342"/>
        </a:xfrm>
        <a:prstGeom prst="ellipse">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Изменение климата</a:t>
          </a:r>
        </a:p>
      </dsp:txBody>
      <dsp:txXfrm>
        <a:off x="2572344" y="632657"/>
        <a:ext cx="795736" cy="795736"/>
      </dsp:txXfrm>
    </dsp:sp>
    <dsp:sp modelId="{68F4F9FD-B1EB-FF4B-8523-67AE7D6095A6}">
      <dsp:nvSpPr>
        <dsp:cNvPr id="0" name=""/>
        <dsp:cNvSpPr/>
      </dsp:nvSpPr>
      <dsp:spPr>
        <a:xfrm rot="18163636">
          <a:off x="3365928" y="2217795"/>
          <a:ext cx="593276" cy="31036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a:off x="3387313" y="2319031"/>
        <a:ext cx="500168" cy="186216"/>
      </dsp:txXfrm>
    </dsp:sp>
    <dsp:sp modelId="{93ABD044-D738-1D4C-8F4D-3E1EE1B40F9F}">
      <dsp:nvSpPr>
        <dsp:cNvPr id="0" name=""/>
        <dsp:cNvSpPr/>
      </dsp:nvSpPr>
      <dsp:spPr>
        <a:xfrm>
          <a:off x="3715770" y="851984"/>
          <a:ext cx="1125342" cy="1125342"/>
        </a:xfrm>
        <a:prstGeom prst="ellipse">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Энергия</a:t>
          </a:r>
        </a:p>
      </dsp:txBody>
      <dsp:txXfrm>
        <a:off x="3880573" y="1016787"/>
        <a:ext cx="795736" cy="795736"/>
      </dsp:txXfrm>
    </dsp:sp>
    <dsp:sp modelId="{C953EBDE-1BE6-B244-8B75-CA4324E007E2}">
      <dsp:nvSpPr>
        <dsp:cNvPr id="0" name=""/>
        <dsp:cNvSpPr/>
      </dsp:nvSpPr>
      <dsp:spPr>
        <a:xfrm rot="20127273">
          <a:off x="3991449" y="2718508"/>
          <a:ext cx="482729" cy="31036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a:off x="3995656" y="2799919"/>
        <a:ext cx="389621" cy="186216"/>
      </dsp:txXfrm>
    </dsp:sp>
    <dsp:sp modelId="{1700782D-AD8F-AD41-9F40-982708E13A78}">
      <dsp:nvSpPr>
        <dsp:cNvPr id="0" name=""/>
        <dsp:cNvSpPr/>
      </dsp:nvSpPr>
      <dsp:spPr>
        <a:xfrm>
          <a:off x="4608645" y="1882417"/>
          <a:ext cx="1125342" cy="1125342"/>
        </a:xfrm>
        <a:prstGeom prst="ellipse">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Вода</a:t>
          </a:r>
        </a:p>
      </dsp:txBody>
      <dsp:txXfrm>
        <a:off x="4773448" y="2047220"/>
        <a:ext cx="795736" cy="795736"/>
      </dsp:txXfrm>
    </dsp:sp>
    <dsp:sp modelId="{41733894-2CE5-6E4D-B5C1-4C56DC2DB1CA}">
      <dsp:nvSpPr>
        <dsp:cNvPr id="0" name=""/>
        <dsp:cNvSpPr/>
      </dsp:nvSpPr>
      <dsp:spPr>
        <a:xfrm rot="490909">
          <a:off x="4181068" y="3500066"/>
          <a:ext cx="429156" cy="31036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a:off x="4181542" y="3555513"/>
        <a:ext cx="336048" cy="186216"/>
      </dsp:txXfrm>
    </dsp:sp>
    <dsp:sp modelId="{6E95C9E1-0A5A-F84A-BA75-3BDBB79B2480}">
      <dsp:nvSpPr>
        <dsp:cNvPr id="0" name=""/>
        <dsp:cNvSpPr/>
      </dsp:nvSpPr>
      <dsp:spPr>
        <a:xfrm>
          <a:off x="4802685" y="3231998"/>
          <a:ext cx="1125342" cy="1125342"/>
        </a:xfrm>
        <a:prstGeom prst="ellipse">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Биоразно-браие</a:t>
          </a:r>
          <a:r>
            <a:rPr lang="ru-RU" sz="1200" kern="1200">
              <a:latin typeface="Times New Roman" panose="02020603050405020304" pitchFamily="18" charset="0"/>
              <a:cs typeface="Times New Roman" panose="02020603050405020304" pitchFamily="18" charset="0"/>
            </a:rPr>
            <a:t> </a:t>
          </a:r>
        </a:p>
      </dsp:txBody>
      <dsp:txXfrm>
        <a:off x="4967488" y="3396801"/>
        <a:ext cx="795736" cy="795736"/>
      </dsp:txXfrm>
    </dsp:sp>
    <dsp:sp modelId="{95D3C4AB-B785-3C47-807E-AA3905AE7A05}">
      <dsp:nvSpPr>
        <dsp:cNvPr id="0" name=""/>
        <dsp:cNvSpPr/>
      </dsp:nvSpPr>
      <dsp:spPr>
        <a:xfrm rot="2454545">
          <a:off x="3699858" y="4163881"/>
          <a:ext cx="545917" cy="31036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a:off x="3711229" y="4195467"/>
        <a:ext cx="452809" cy="186216"/>
      </dsp:txXfrm>
    </dsp:sp>
    <dsp:sp modelId="{D83EC637-333B-6943-98D3-1A8FA2FA4E3B}">
      <dsp:nvSpPr>
        <dsp:cNvPr id="0" name=""/>
        <dsp:cNvSpPr/>
      </dsp:nvSpPr>
      <dsp:spPr>
        <a:xfrm>
          <a:off x="4236284" y="4472243"/>
          <a:ext cx="1125342" cy="1125342"/>
        </a:xfrm>
        <a:prstGeom prst="ellipse">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Землепользо-вание</a:t>
          </a:r>
        </a:p>
      </dsp:txBody>
      <dsp:txXfrm>
        <a:off x="4401087" y="4637046"/>
        <a:ext cx="795736" cy="795736"/>
      </dsp:txXfrm>
    </dsp:sp>
    <dsp:sp modelId="{B85D8580-731E-EE4C-B53C-EB463EEB9EED}">
      <dsp:nvSpPr>
        <dsp:cNvPr id="0" name=""/>
        <dsp:cNvSpPr/>
      </dsp:nvSpPr>
      <dsp:spPr>
        <a:xfrm rot="4418182">
          <a:off x="3013205" y="4498365"/>
          <a:ext cx="620624" cy="31036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a:off x="3046643" y="4515769"/>
        <a:ext cx="527516" cy="186216"/>
      </dsp:txXfrm>
    </dsp:sp>
    <dsp:sp modelId="{DF4BFF62-C672-4D40-A8DF-AC8D39046DE0}">
      <dsp:nvSpPr>
        <dsp:cNvPr id="0" name=""/>
        <dsp:cNvSpPr/>
      </dsp:nvSpPr>
      <dsp:spPr>
        <a:xfrm>
          <a:off x="3089270" y="5209385"/>
          <a:ext cx="1125342" cy="1125342"/>
        </a:xfrm>
        <a:prstGeom prst="ellipse">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Загрязнение воздуха</a:t>
          </a:r>
        </a:p>
      </dsp:txBody>
      <dsp:txXfrm>
        <a:off x="3254073" y="5374188"/>
        <a:ext cx="795736" cy="795736"/>
      </dsp:txXfrm>
    </dsp:sp>
    <dsp:sp modelId="{6E579574-65DF-C948-A68F-408222137202}">
      <dsp:nvSpPr>
        <dsp:cNvPr id="0" name=""/>
        <dsp:cNvSpPr/>
      </dsp:nvSpPr>
      <dsp:spPr>
        <a:xfrm rot="6381818">
          <a:off x="2306595" y="4498365"/>
          <a:ext cx="620624" cy="31036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rot="10800000">
        <a:off x="2366265" y="4515769"/>
        <a:ext cx="527516" cy="186216"/>
      </dsp:txXfrm>
    </dsp:sp>
    <dsp:sp modelId="{FFD4F701-4EF4-D042-A66E-892E9770A2B6}">
      <dsp:nvSpPr>
        <dsp:cNvPr id="0" name=""/>
        <dsp:cNvSpPr/>
      </dsp:nvSpPr>
      <dsp:spPr>
        <a:xfrm>
          <a:off x="1725811" y="5209385"/>
          <a:ext cx="1125342" cy="1125342"/>
        </a:xfrm>
        <a:prstGeom prst="ellipse">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Химические вещества</a:t>
          </a:r>
        </a:p>
      </dsp:txBody>
      <dsp:txXfrm>
        <a:off x="1890614" y="5374188"/>
        <a:ext cx="795736" cy="795736"/>
      </dsp:txXfrm>
    </dsp:sp>
    <dsp:sp modelId="{454DD43A-2D27-844F-B2E3-39682B4ACCBA}">
      <dsp:nvSpPr>
        <dsp:cNvPr id="0" name=""/>
        <dsp:cNvSpPr/>
      </dsp:nvSpPr>
      <dsp:spPr>
        <a:xfrm rot="8345455">
          <a:off x="1694649" y="4163881"/>
          <a:ext cx="545917" cy="31036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rot="10800000">
        <a:off x="1776386" y="4195467"/>
        <a:ext cx="452809" cy="186216"/>
      </dsp:txXfrm>
    </dsp:sp>
    <dsp:sp modelId="{50A37901-EC52-1C44-B616-C2671A889CEA}">
      <dsp:nvSpPr>
        <dsp:cNvPr id="0" name=""/>
        <dsp:cNvSpPr/>
      </dsp:nvSpPr>
      <dsp:spPr>
        <a:xfrm>
          <a:off x="578797" y="4472243"/>
          <a:ext cx="1125342" cy="1125342"/>
        </a:xfrm>
        <a:prstGeom prst="ellipse">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Обращение с отходами</a:t>
          </a:r>
        </a:p>
      </dsp:txBody>
      <dsp:txXfrm>
        <a:off x="743600" y="4637046"/>
        <a:ext cx="795736" cy="795736"/>
      </dsp:txXfrm>
    </dsp:sp>
    <dsp:sp modelId="{B44F6C24-9C7D-BD47-9A5B-1965ABB4D0D6}">
      <dsp:nvSpPr>
        <dsp:cNvPr id="0" name=""/>
        <dsp:cNvSpPr/>
      </dsp:nvSpPr>
      <dsp:spPr>
        <a:xfrm rot="10309091">
          <a:off x="1330199" y="3500066"/>
          <a:ext cx="429156" cy="31036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rot="10800000">
        <a:off x="1422833" y="3555513"/>
        <a:ext cx="336048" cy="186216"/>
      </dsp:txXfrm>
    </dsp:sp>
    <dsp:sp modelId="{994F3B4F-C42E-4340-A3C3-ED8619E88ABD}">
      <dsp:nvSpPr>
        <dsp:cNvPr id="0" name=""/>
        <dsp:cNvSpPr/>
      </dsp:nvSpPr>
      <dsp:spPr>
        <a:xfrm>
          <a:off x="12396" y="3231998"/>
          <a:ext cx="1125342" cy="1125342"/>
        </a:xfrm>
        <a:prstGeom prst="ellipse">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Разрушение озонового слоя</a:t>
          </a:r>
        </a:p>
      </dsp:txBody>
      <dsp:txXfrm>
        <a:off x="177199" y="3396801"/>
        <a:ext cx="795736" cy="795736"/>
      </dsp:txXfrm>
    </dsp:sp>
    <dsp:sp modelId="{EC2C2B3C-F5FC-5D40-961C-50DBB060F31D}">
      <dsp:nvSpPr>
        <dsp:cNvPr id="0" name=""/>
        <dsp:cNvSpPr/>
      </dsp:nvSpPr>
      <dsp:spPr>
        <a:xfrm rot="12272727">
          <a:off x="1466245" y="2718508"/>
          <a:ext cx="482729" cy="31036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rot="10800000">
        <a:off x="1555146" y="2799919"/>
        <a:ext cx="389621" cy="186216"/>
      </dsp:txXfrm>
    </dsp:sp>
    <dsp:sp modelId="{FF6EB11D-543E-EF41-8337-17510CDDCBEE}">
      <dsp:nvSpPr>
        <dsp:cNvPr id="0" name=""/>
        <dsp:cNvSpPr/>
      </dsp:nvSpPr>
      <dsp:spPr>
        <a:xfrm>
          <a:off x="206436" y="1882417"/>
          <a:ext cx="1125342" cy="1125342"/>
        </a:xfrm>
        <a:prstGeom prst="ellipse">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latin typeface="Times New Roman" panose="02020603050405020304" pitchFamily="18" charset="0"/>
              <a:cs typeface="Times New Roman" panose="02020603050405020304" pitchFamily="18" charset="0"/>
            </a:rPr>
            <a:t>Океаны </a:t>
          </a:r>
        </a:p>
      </dsp:txBody>
      <dsp:txXfrm>
        <a:off x="371239" y="2047220"/>
        <a:ext cx="795736" cy="795736"/>
      </dsp:txXfrm>
    </dsp:sp>
    <dsp:sp modelId="{A205CC06-6686-144A-8002-647CC0D508A2}">
      <dsp:nvSpPr>
        <dsp:cNvPr id="0" name=""/>
        <dsp:cNvSpPr/>
      </dsp:nvSpPr>
      <dsp:spPr>
        <a:xfrm rot="14236364">
          <a:off x="1981220" y="2217795"/>
          <a:ext cx="593276" cy="31036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ru-RU" sz="1100" kern="1200"/>
        </a:p>
      </dsp:txBody>
      <dsp:txXfrm rot="10800000">
        <a:off x="2052943" y="2319031"/>
        <a:ext cx="500168" cy="186216"/>
      </dsp:txXfrm>
    </dsp:sp>
    <dsp:sp modelId="{4B9B7323-5949-DA4E-A0EA-E71BFA10305C}">
      <dsp:nvSpPr>
        <dsp:cNvPr id="0" name=""/>
        <dsp:cNvSpPr/>
      </dsp:nvSpPr>
      <dsp:spPr>
        <a:xfrm>
          <a:off x="1099312" y="851984"/>
          <a:ext cx="1125342" cy="1125342"/>
        </a:xfrm>
        <a:prstGeom prst="ellipse">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Вырубка лесов </a:t>
          </a:r>
        </a:p>
      </dsp:txBody>
      <dsp:txXfrm>
        <a:off x="1264115" y="1016787"/>
        <a:ext cx="795736" cy="7957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F353AF-20F8-994C-857B-F38F768D3627}">
      <dsp:nvSpPr>
        <dsp:cNvPr id="0" name=""/>
        <dsp:cNvSpPr/>
      </dsp:nvSpPr>
      <dsp:spPr>
        <a:xfrm rot="10800000">
          <a:off x="725254" y="415116"/>
          <a:ext cx="4976217" cy="3062894"/>
        </a:xfrm>
        <a:prstGeom prst="homePlate">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7553" tIns="45720" rIns="85344" bIns="45720" numCol="1" spcCol="1270" anchor="t" anchorCtr="0">
          <a:noAutofit/>
        </a:bodyPr>
        <a:lstStyle/>
        <a:p>
          <a:pPr marL="0" lvl="0" indent="0" algn="l" defTabSz="533400">
            <a:lnSpc>
              <a:spcPct val="90000"/>
            </a:lnSpc>
            <a:spcBef>
              <a:spcPct val="0"/>
            </a:spcBef>
            <a:spcAft>
              <a:spcPct val="35000"/>
            </a:spcAft>
            <a:buNone/>
          </a:pPr>
          <a:r>
            <a:rPr lang="ru-RU" sz="1200" kern="1200" dirty="0">
              <a:latin typeface="Times New Roman" panose="02020603050405020304" pitchFamily="18" charset="0"/>
              <a:cs typeface="Times New Roman" panose="02020603050405020304" pitchFamily="18" charset="0"/>
            </a:rPr>
            <a:t>Принципы устойчивого развития:</a:t>
          </a:r>
        </a:p>
        <a:p>
          <a:pPr marL="57150" lvl="1" indent="-57150" algn="l" defTabSz="400050">
            <a:lnSpc>
              <a:spcPct val="90000"/>
            </a:lnSpc>
            <a:spcBef>
              <a:spcPct val="0"/>
            </a:spcBef>
            <a:spcAft>
              <a:spcPct val="15000"/>
            </a:spcAft>
            <a:buChar char="•"/>
          </a:pPr>
          <a:r>
            <a:rPr lang="ru-RU" sz="900" kern="1200" dirty="0">
              <a:latin typeface="Times New Roman" panose="02020603050405020304" pitchFamily="18" charset="0"/>
              <a:cs typeface="Times New Roman" panose="02020603050405020304" pitchFamily="18" charset="0"/>
            </a:rPr>
            <a:t>право на охрану окружающей среды</a:t>
          </a: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управление природными ресурсами</a:t>
          </a: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управление возобновляемыми ресурсами</a:t>
          </a: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сохранение дикой природы</a:t>
          </a:r>
        </a:p>
        <a:p>
          <a:pPr marL="57150" lvl="1" indent="-57150" algn="l" defTabSz="400050">
            <a:lnSpc>
              <a:spcPct val="90000"/>
            </a:lnSpc>
            <a:spcBef>
              <a:spcPct val="0"/>
            </a:spcBef>
            <a:spcAft>
              <a:spcPct val="15000"/>
            </a:spcAft>
            <a:buChar char="•"/>
          </a:pPr>
          <a:r>
            <a:rPr lang="ru-RU" sz="900" kern="1200" dirty="0">
              <a:latin typeface="Times New Roman" panose="02020603050405020304" pitchFamily="18" charset="0"/>
              <a:cs typeface="Times New Roman" panose="02020603050405020304" pitchFamily="18" charset="0"/>
            </a:rPr>
            <a:t>управление невозобновляемыми ресурсами</a:t>
          </a: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борьба с загрязнением, предотвращение загрязнения морей</a:t>
          </a:r>
        </a:p>
        <a:p>
          <a:pPr marL="57150" lvl="1" indent="-57150" algn="l" defTabSz="400050">
            <a:lnSpc>
              <a:spcPct val="90000"/>
            </a:lnSpc>
            <a:spcBef>
              <a:spcPct val="0"/>
            </a:spcBef>
            <a:spcAft>
              <a:spcPct val="15000"/>
            </a:spcAft>
            <a:buChar char="•"/>
          </a:pPr>
          <a:r>
            <a:rPr lang="ru-RU" sz="900" kern="1200" dirty="0">
              <a:latin typeface="Times New Roman" panose="02020603050405020304" pitchFamily="18" charset="0"/>
              <a:cs typeface="Times New Roman" panose="02020603050405020304" pitchFamily="18" charset="0"/>
            </a:rPr>
            <a:t>экономическое и социальное развитие</a:t>
          </a: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низкий уровень развития</a:t>
          </a: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стихийные бедствия</a:t>
          </a: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стабильность цен на сырьевые товары</a:t>
          </a: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экологическая политика</a:t>
          </a: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образование в области охраны окружающей среды</a:t>
          </a: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рациональное управление ресурсами</a:t>
          </a: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рациональное планирование</a:t>
          </a: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население</a:t>
          </a:r>
        </a:p>
        <a:p>
          <a:pPr marL="57150" lvl="1" indent="-57150" algn="l" defTabSz="400050">
            <a:lnSpc>
              <a:spcPct val="90000"/>
            </a:lnSpc>
            <a:spcBef>
              <a:spcPct val="0"/>
            </a:spcBef>
            <a:spcAft>
              <a:spcPct val="15000"/>
            </a:spcAft>
            <a:buChar char="•"/>
          </a:pPr>
          <a:r>
            <a:rPr lang="ru-RU" sz="900" kern="1200" dirty="0">
              <a:latin typeface="Times New Roman" panose="02020603050405020304" pitchFamily="18" charset="0"/>
              <a:cs typeface="Times New Roman" panose="02020603050405020304" pitchFamily="18" charset="0"/>
            </a:rPr>
            <a:t>создание агентств по борьбе с загрязнением окружающей среды на национальном уровне</a:t>
          </a:r>
        </a:p>
        <a:p>
          <a:pPr marL="57150" lvl="1" indent="-57150" algn="l" defTabSz="400050">
            <a:lnSpc>
              <a:spcPct val="90000"/>
            </a:lnSpc>
            <a:spcBef>
              <a:spcPct val="0"/>
            </a:spcBef>
            <a:spcAft>
              <a:spcPct val="15000"/>
            </a:spcAft>
            <a:buChar char="•"/>
          </a:pPr>
          <a:r>
            <a:rPr lang="ru-RU" sz="900" kern="1200" dirty="0">
              <a:latin typeface="Times New Roman" panose="02020603050405020304" pitchFamily="18" charset="0"/>
              <a:cs typeface="Times New Roman" panose="02020603050405020304" pitchFamily="18" charset="0"/>
            </a:rPr>
            <a:t>использование науки и техники</a:t>
          </a:r>
        </a:p>
        <a:p>
          <a:pPr marL="57150" lvl="1" indent="-57150" algn="l" defTabSz="400050">
            <a:lnSpc>
              <a:spcPct val="90000"/>
            </a:lnSpc>
            <a:spcBef>
              <a:spcPct val="0"/>
            </a:spcBef>
            <a:spcAft>
              <a:spcPct val="15000"/>
            </a:spcAft>
            <a:buChar char="•"/>
          </a:pPr>
          <a:r>
            <a:rPr lang="ru-RU" sz="900" kern="1200" dirty="0">
              <a:latin typeface="Times New Roman" panose="02020603050405020304" pitchFamily="18" charset="0"/>
              <a:cs typeface="Times New Roman" panose="02020603050405020304" pitchFamily="18" charset="0"/>
            </a:rPr>
            <a:t>образование по вопросам окружающей среды</a:t>
          </a:r>
        </a:p>
        <a:p>
          <a:pPr marL="57150" lvl="1" indent="-57150" algn="l" defTabSz="400050">
            <a:lnSpc>
              <a:spcPct val="90000"/>
            </a:lnSpc>
            <a:spcBef>
              <a:spcPct val="0"/>
            </a:spcBef>
            <a:spcAft>
              <a:spcPct val="15000"/>
            </a:spcAft>
            <a:buChar char="•"/>
          </a:pPr>
          <a:r>
            <a:rPr lang="ru-RU" sz="900" kern="1200" dirty="0">
              <a:latin typeface="Times New Roman" panose="02020603050405020304" pitchFamily="18" charset="0"/>
              <a:cs typeface="Times New Roman" panose="02020603050405020304" pitchFamily="18" charset="0"/>
            </a:rPr>
            <a:t>научные исследования</a:t>
          </a:r>
        </a:p>
      </dsp:txBody>
      <dsp:txXfrm rot="10800000">
        <a:off x="1490977" y="415116"/>
        <a:ext cx="4210494" cy="3062894"/>
      </dsp:txXfrm>
    </dsp:sp>
    <dsp:sp modelId="{D3D16ED8-7164-AD41-B8F1-F8B473E50988}">
      <dsp:nvSpPr>
        <dsp:cNvPr id="0" name=""/>
        <dsp:cNvSpPr/>
      </dsp:nvSpPr>
      <dsp:spPr>
        <a:xfrm>
          <a:off x="238952" y="951542"/>
          <a:ext cx="1998440" cy="1990042"/>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76</Pages>
  <Words>17440</Words>
  <Characters>99412</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Мария Евгеньевна Листопад</cp:lastModifiedBy>
  <cp:revision>10</cp:revision>
  <cp:lastPrinted>2023-01-19T12:11:00Z</cp:lastPrinted>
  <dcterms:created xsi:type="dcterms:W3CDTF">2023-01-13T17:39:00Z</dcterms:created>
  <dcterms:modified xsi:type="dcterms:W3CDTF">2023-01-19T12:13:00Z</dcterms:modified>
</cp:coreProperties>
</file>