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BA563" w14:textId="77777777" w:rsidR="00141B2B" w:rsidRPr="00F671FA" w:rsidRDefault="00141B2B" w:rsidP="00141B2B">
      <w:pPr>
        <w:tabs>
          <w:tab w:val="left" w:pos="709"/>
          <w:tab w:val="left" w:pos="4678"/>
        </w:tabs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67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33F4B63C" w14:textId="77777777" w:rsidR="00141B2B" w:rsidRPr="00F671FA" w:rsidRDefault="00141B2B" w:rsidP="00141B2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671F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4DFFEB85" w14:textId="77777777" w:rsidR="00141B2B" w:rsidRPr="00F671FA" w:rsidRDefault="00141B2B" w:rsidP="00141B2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F671F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высшего образования</w:t>
      </w:r>
    </w:p>
    <w:p w14:paraId="6DFB3158" w14:textId="77777777" w:rsidR="00141B2B" w:rsidRPr="00F671FA" w:rsidRDefault="00141B2B" w:rsidP="00141B2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F671F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«КУБАНСКИЙ ГОСУДАРСТВЕННЫЙ УНИВЕРСИТЕТ»</w:t>
      </w:r>
    </w:p>
    <w:p w14:paraId="58A0E99D" w14:textId="77777777" w:rsidR="00141B2B" w:rsidRPr="00F671FA" w:rsidRDefault="00141B2B" w:rsidP="00141B2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F671F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(ФГБОУ ВО «</w:t>
      </w:r>
      <w:proofErr w:type="spellStart"/>
      <w:r w:rsidRPr="00F671F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КубГУ</w:t>
      </w:r>
      <w:proofErr w:type="spellEnd"/>
      <w:r w:rsidRPr="00F671F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»)</w:t>
      </w:r>
    </w:p>
    <w:p w14:paraId="302F1490" w14:textId="77777777" w:rsidR="00141B2B" w:rsidRPr="00F671FA" w:rsidRDefault="00141B2B" w:rsidP="00141B2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14:paraId="19349AB4" w14:textId="77777777" w:rsidR="00141B2B" w:rsidRPr="00F671FA" w:rsidRDefault="00141B2B" w:rsidP="00141B2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F671F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Экономический факультет </w:t>
      </w:r>
    </w:p>
    <w:p w14:paraId="121F9C52" w14:textId="2BE3C61C" w:rsidR="00141B2B" w:rsidRPr="00F671FA" w:rsidRDefault="00141B2B" w:rsidP="00141B2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F671F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Кафедра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экономического анализа</w:t>
      </w:r>
      <w:r w:rsidR="000D480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,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статистики и финансов</w:t>
      </w:r>
    </w:p>
    <w:p w14:paraId="61BCC0B7" w14:textId="77777777" w:rsidR="00141B2B" w:rsidRPr="00F671FA" w:rsidRDefault="00141B2B" w:rsidP="00141B2B">
      <w:pPr>
        <w:spacing w:after="0" w:line="240" w:lineRule="auto"/>
        <w:ind w:left="4678"/>
        <w:rPr>
          <w:rFonts w:ascii="Times New Roman" w:eastAsia="Calibri" w:hAnsi="Times New Roman" w:cs="Times New Roman"/>
          <w:sz w:val="24"/>
          <w:szCs w:val="24"/>
        </w:rPr>
      </w:pPr>
    </w:p>
    <w:p w14:paraId="213A1EE6" w14:textId="77777777" w:rsidR="00141B2B" w:rsidRPr="00F671FA" w:rsidRDefault="00141B2B" w:rsidP="00141B2B">
      <w:pPr>
        <w:spacing w:after="0" w:line="240" w:lineRule="auto"/>
        <w:ind w:left="4678"/>
        <w:rPr>
          <w:rFonts w:ascii="Times New Roman" w:eastAsia="Calibri" w:hAnsi="Times New Roman" w:cs="Times New Roman"/>
          <w:sz w:val="24"/>
          <w:szCs w:val="24"/>
        </w:rPr>
      </w:pPr>
    </w:p>
    <w:p w14:paraId="4DC01F0B" w14:textId="77777777" w:rsidR="00141B2B" w:rsidRPr="00F671FA" w:rsidRDefault="00141B2B" w:rsidP="00141B2B">
      <w:pPr>
        <w:spacing w:after="0" w:line="240" w:lineRule="auto"/>
        <w:ind w:left="4678"/>
        <w:rPr>
          <w:rFonts w:ascii="Times New Roman" w:eastAsia="Calibri" w:hAnsi="Times New Roman" w:cs="Times New Roman"/>
          <w:sz w:val="24"/>
          <w:szCs w:val="24"/>
        </w:rPr>
      </w:pPr>
    </w:p>
    <w:p w14:paraId="5E73B965" w14:textId="77777777" w:rsidR="00141B2B" w:rsidRPr="00F671FA" w:rsidRDefault="00141B2B" w:rsidP="00141B2B">
      <w:pPr>
        <w:spacing w:after="0" w:line="240" w:lineRule="auto"/>
        <w:ind w:left="4678"/>
        <w:rPr>
          <w:rFonts w:ascii="Times New Roman" w:eastAsia="Calibri" w:hAnsi="Times New Roman" w:cs="Times New Roman"/>
          <w:sz w:val="24"/>
          <w:szCs w:val="24"/>
        </w:rPr>
      </w:pPr>
    </w:p>
    <w:p w14:paraId="189C2DB6" w14:textId="77777777" w:rsidR="00141B2B" w:rsidRPr="00F671FA" w:rsidRDefault="00141B2B" w:rsidP="00141B2B">
      <w:pPr>
        <w:spacing w:after="0" w:line="240" w:lineRule="auto"/>
        <w:ind w:left="4678"/>
        <w:rPr>
          <w:rFonts w:ascii="Times New Roman" w:eastAsia="Calibri" w:hAnsi="Times New Roman" w:cs="Times New Roman"/>
          <w:sz w:val="24"/>
          <w:szCs w:val="24"/>
        </w:rPr>
      </w:pPr>
    </w:p>
    <w:p w14:paraId="3A9266AD" w14:textId="77777777" w:rsidR="00141B2B" w:rsidRPr="00F671FA" w:rsidRDefault="00141B2B" w:rsidP="00141B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F671FA">
        <w:rPr>
          <w:rFonts w:ascii="Times New Roman" w:eastAsia="Calibri" w:hAnsi="Times New Roman" w:cs="Times New Roman"/>
          <w:b/>
          <w:sz w:val="28"/>
          <w:szCs w:val="24"/>
        </w:rPr>
        <w:t>КУРСОВАЯ РАБОТА</w:t>
      </w:r>
    </w:p>
    <w:p w14:paraId="1D79C03C" w14:textId="77777777" w:rsidR="00141B2B" w:rsidRPr="00F671FA" w:rsidRDefault="00141B2B" w:rsidP="00141B2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14:paraId="62D078EA" w14:textId="77777777" w:rsidR="00141B2B" w:rsidRPr="00F671FA" w:rsidRDefault="00141B2B" w:rsidP="00141B2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71FA">
        <w:rPr>
          <w:rFonts w:ascii="Times New Roman" w:hAnsi="Times New Roman" w:cs="Times New Roman"/>
          <w:b/>
          <w:bCs/>
          <w:sz w:val="28"/>
          <w:szCs w:val="28"/>
        </w:rPr>
        <w:t>Платежеспособность как фактор финансово-экономической безопасности предприятия</w:t>
      </w:r>
    </w:p>
    <w:p w14:paraId="72BB8EE8" w14:textId="77777777" w:rsidR="00141B2B" w:rsidRPr="00F671FA" w:rsidRDefault="00141B2B" w:rsidP="00141B2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20665BAF" w14:textId="77777777" w:rsidR="00141B2B" w:rsidRPr="00F671FA" w:rsidRDefault="00141B2B" w:rsidP="00141B2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11D816BA" w14:textId="77777777" w:rsidR="00141B2B" w:rsidRPr="00F671FA" w:rsidRDefault="00141B2B" w:rsidP="00141B2B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ECA25B" w14:textId="77777777" w:rsidR="00141B2B" w:rsidRPr="00F671FA" w:rsidRDefault="00141B2B" w:rsidP="00141B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1D4D27" w14:textId="6D9F4EA6" w:rsidR="00141B2B" w:rsidRPr="00F671FA" w:rsidRDefault="00141B2B" w:rsidP="00141B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671F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Работу выполнила ___________________________________</w:t>
      </w:r>
      <w:bookmarkStart w:id="0" w:name="_Hlk70022683"/>
      <w:r w:rsidRPr="00F671F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__</w:t>
      </w:r>
      <w:bookmarkEnd w:id="0"/>
      <w:r w:rsidRPr="00F671F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5B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Д.С. Ковалева</w:t>
      </w:r>
    </w:p>
    <w:p w14:paraId="5D25D80A" w14:textId="77777777" w:rsidR="00141B2B" w:rsidRPr="00F671FA" w:rsidRDefault="00141B2B" w:rsidP="00141B2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671F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(подпись)</w:t>
      </w:r>
    </w:p>
    <w:p w14:paraId="0FDDCFAD" w14:textId="77777777" w:rsidR="00141B2B" w:rsidRPr="00F671FA" w:rsidRDefault="00141B2B" w:rsidP="00141B2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Специальность </w:t>
      </w:r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38.05.01 Экономическая безопасность</w:t>
      </w:r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 </w:t>
      </w:r>
      <w:bookmarkStart w:id="1" w:name="_Hlk70022634"/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4</w:t>
      </w:r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bookmarkEnd w:id="1"/>
    </w:p>
    <w:p w14:paraId="4B74E3BB" w14:textId="77777777" w:rsidR="00141B2B" w:rsidRPr="00F671FA" w:rsidRDefault="00141B2B" w:rsidP="00141B2B">
      <w:pPr>
        <w:spacing w:after="0" w:line="360" w:lineRule="auto"/>
        <w:ind w:right="-285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Специализация </w:t>
      </w:r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Финансово-экономическое обеспечение федеральных</w:t>
      </w:r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</w:p>
    <w:p w14:paraId="5E516C80" w14:textId="77777777" w:rsidR="00141B2B" w:rsidRPr="00F671FA" w:rsidRDefault="00141B2B" w:rsidP="00141B2B">
      <w:pPr>
        <w:spacing w:after="0" w:line="360" w:lineRule="auto"/>
        <w:ind w:right="-2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государственных органов, обеспечивающих безопасность РФ</w:t>
      </w:r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</w:p>
    <w:p w14:paraId="74BC5618" w14:textId="77777777" w:rsidR="00141B2B" w:rsidRPr="00F671FA" w:rsidRDefault="00141B2B" w:rsidP="00141B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671F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Научный руководитель </w:t>
      </w:r>
    </w:p>
    <w:p w14:paraId="783FD0A0" w14:textId="77777777" w:rsidR="00141B2B" w:rsidRPr="00F671FA" w:rsidRDefault="00141B2B" w:rsidP="00141B2B">
      <w:pPr>
        <w:tabs>
          <w:tab w:val="left" w:pos="1125"/>
          <w:tab w:val="center" w:pos="481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671F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канд. экон. наук, доц.________________________________ </w:t>
      </w:r>
      <w:bookmarkStart w:id="2" w:name="_Hlk70022853"/>
      <w:r w:rsidRPr="00F671F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Е.В. </w:t>
      </w:r>
      <w:bookmarkEnd w:id="2"/>
      <w:r w:rsidRPr="00F671F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Вылегжанина</w:t>
      </w:r>
    </w:p>
    <w:p w14:paraId="43337858" w14:textId="77777777" w:rsidR="00141B2B" w:rsidRPr="00F671FA" w:rsidRDefault="00141B2B" w:rsidP="00141B2B">
      <w:pPr>
        <w:tabs>
          <w:tab w:val="left" w:pos="38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71FA">
        <w:rPr>
          <w:rFonts w:ascii="Times New Roman" w:eastAsia="Calibri" w:hAnsi="Times New Roman" w:cs="Times New Roman"/>
          <w:sz w:val="24"/>
          <w:szCs w:val="24"/>
          <w:lang w:eastAsia="ru-RU"/>
        </w:rPr>
        <w:t>(подпись, дата)</w:t>
      </w:r>
    </w:p>
    <w:p w14:paraId="289CA94D" w14:textId="77777777" w:rsidR="00141B2B" w:rsidRPr="00F671FA" w:rsidRDefault="00141B2B" w:rsidP="00141B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F671FA">
        <w:rPr>
          <w:rFonts w:ascii="Times New Roman" w:eastAsia="Calibri" w:hAnsi="Times New Roman" w:cs="Times New Roman"/>
          <w:sz w:val="28"/>
          <w:szCs w:val="28"/>
          <w:lang w:eastAsia="ru-RU"/>
        </w:rPr>
        <w:t>Нормоконтролер</w:t>
      </w:r>
      <w:proofErr w:type="spellEnd"/>
    </w:p>
    <w:p w14:paraId="1D17C6F1" w14:textId="77777777" w:rsidR="00141B2B" w:rsidRPr="00F671FA" w:rsidRDefault="00141B2B" w:rsidP="00141B2B">
      <w:pPr>
        <w:tabs>
          <w:tab w:val="left" w:pos="1125"/>
          <w:tab w:val="center" w:pos="481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71F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канд. экон. наук, доц.________________________________ Е.В. Вылегжанина</w:t>
      </w:r>
    </w:p>
    <w:p w14:paraId="3437C878" w14:textId="77777777" w:rsidR="00141B2B" w:rsidRPr="00F671FA" w:rsidRDefault="00141B2B" w:rsidP="00141B2B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B1270EB" w14:textId="77777777" w:rsidR="00141B2B" w:rsidRPr="00F671FA" w:rsidRDefault="00141B2B" w:rsidP="00141B2B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D82D297" w14:textId="77777777" w:rsidR="00141B2B" w:rsidRPr="00F671FA" w:rsidRDefault="00141B2B" w:rsidP="00141B2B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ED5E849" w14:textId="77777777" w:rsidR="00141B2B" w:rsidRPr="00F671FA" w:rsidRDefault="00141B2B" w:rsidP="00141B2B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F3D150D" w14:textId="77777777" w:rsidR="00141B2B" w:rsidRPr="00F671FA" w:rsidRDefault="00141B2B" w:rsidP="00141B2B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55DA070" w14:textId="77777777" w:rsidR="00141B2B" w:rsidRPr="00F671FA" w:rsidRDefault="00141B2B" w:rsidP="00141B2B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3E0C752" w14:textId="77777777" w:rsidR="00141B2B" w:rsidRPr="00F671FA" w:rsidRDefault="00141B2B" w:rsidP="00141B2B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14B7E6F" w14:textId="77777777" w:rsidR="00141B2B" w:rsidRPr="00F671FA" w:rsidRDefault="00141B2B" w:rsidP="00141B2B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83E6CDF" w14:textId="77777777" w:rsidR="00141B2B" w:rsidRPr="00F671FA" w:rsidRDefault="00141B2B" w:rsidP="00141B2B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DE38D4B" w14:textId="77777777" w:rsidR="00141B2B" w:rsidRPr="00F671FA" w:rsidRDefault="00141B2B" w:rsidP="00141B2B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671F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Краснодар </w:t>
      </w:r>
    </w:p>
    <w:p w14:paraId="7B604CAC" w14:textId="118ACF64" w:rsidR="009B0718" w:rsidRDefault="00141B2B" w:rsidP="00141B2B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671F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2022</w:t>
      </w:r>
    </w:p>
    <w:p w14:paraId="1542DA31" w14:textId="788398D4" w:rsidR="00520496" w:rsidRDefault="00520496" w:rsidP="00964E8A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СОДЕРЖАНИЕ</w:t>
      </w:r>
    </w:p>
    <w:p w14:paraId="6B8AFAE5" w14:textId="77777777" w:rsidR="00520496" w:rsidRDefault="00520496" w:rsidP="00964E8A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5399582" w14:textId="6A36A80F" w:rsidR="00964E8A" w:rsidRDefault="00964E8A" w:rsidP="00964E8A">
      <w:pPr>
        <w:tabs>
          <w:tab w:val="right" w:leader="dot" w:pos="9356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ВВЕДЕНИЕ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 w:rsidR="00F95B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</w:t>
      </w:r>
    </w:p>
    <w:p w14:paraId="0969BF46" w14:textId="4DDA3FA2" w:rsidR="00520496" w:rsidRDefault="00520496" w:rsidP="00964E8A">
      <w:pPr>
        <w:tabs>
          <w:tab w:val="right" w:leader="dot" w:pos="9356"/>
        </w:tabs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 Теоретические аспекты финансовой составляющей экономической безопасности организации</w:t>
      </w:r>
      <w:r w:rsidR="00D9104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 w:rsidR="00F95B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</w:t>
      </w:r>
    </w:p>
    <w:p w14:paraId="68FC91F4" w14:textId="0401B02A" w:rsidR="00520496" w:rsidRPr="00964E8A" w:rsidRDefault="00964E8A" w:rsidP="006608CF">
      <w:pPr>
        <w:tabs>
          <w:tab w:val="right" w:leader="dot" w:pos="9356"/>
        </w:tabs>
        <w:spacing w:after="0" w:line="360" w:lineRule="auto"/>
        <w:ind w:left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1.1</w:t>
      </w:r>
      <w:r w:rsidR="006608C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0496" w:rsidRPr="00964E8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Понятие и сущность экономической безопасности предприятия</w:t>
      </w:r>
      <w:r w:rsidRPr="00964E8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 w:rsidR="00F95B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</w:t>
      </w:r>
    </w:p>
    <w:p w14:paraId="775C3A16" w14:textId="5DACB6BE" w:rsidR="00520496" w:rsidRPr="006608CF" w:rsidRDefault="006608CF" w:rsidP="006608CF">
      <w:pPr>
        <w:tabs>
          <w:tab w:val="right" w:leader="dot" w:pos="9356"/>
        </w:tabs>
        <w:spacing w:after="0" w:line="360" w:lineRule="auto"/>
        <w:ind w:left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1.2 </w:t>
      </w:r>
      <w:r w:rsidR="00520496" w:rsidRPr="006608C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Финансовая составляющая экономической безопасности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 w:rsidR="00F95B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10</w:t>
      </w:r>
    </w:p>
    <w:p w14:paraId="283B2B8A" w14:textId="15CD3776" w:rsidR="00520496" w:rsidRPr="006608CF" w:rsidRDefault="00964E8A" w:rsidP="006608CF">
      <w:pPr>
        <w:pStyle w:val="a3"/>
        <w:numPr>
          <w:ilvl w:val="1"/>
          <w:numId w:val="2"/>
        </w:numPr>
        <w:tabs>
          <w:tab w:val="right" w:leader="dot" w:pos="9356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608C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Методы оценки финансовой безопасности организации</w:t>
      </w:r>
      <w:r w:rsidR="006608CF" w:rsidRPr="006608C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 w:rsidR="00F95B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14</w:t>
      </w:r>
    </w:p>
    <w:p w14:paraId="2C888E7B" w14:textId="20B58748" w:rsidR="00964E8A" w:rsidRPr="006608CF" w:rsidRDefault="006608CF" w:rsidP="006608CF">
      <w:pPr>
        <w:tabs>
          <w:tab w:val="right" w:leader="dot" w:pos="9356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2    </w:t>
      </w:r>
      <w:r w:rsidR="00964E8A" w:rsidRPr="006608C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Оценка финансовой безопасности АО «Александрия»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 w:rsidR="00F95B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19</w:t>
      </w:r>
    </w:p>
    <w:p w14:paraId="1FDA87FC" w14:textId="5C8CF397" w:rsidR="00964E8A" w:rsidRPr="006608CF" w:rsidRDefault="006608CF" w:rsidP="006608CF">
      <w:pPr>
        <w:tabs>
          <w:tab w:val="right" w:leader="dot" w:pos="9356"/>
        </w:tabs>
        <w:spacing w:after="0" w:line="360" w:lineRule="auto"/>
        <w:ind w:left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2.1 </w:t>
      </w:r>
      <w:r w:rsidR="00964E8A" w:rsidRPr="006608C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Организационно-экономическая характеристика АО «Александрия»</w:t>
      </w:r>
      <w:r w:rsidR="00285CE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 w:rsidR="00F95B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19</w:t>
      </w:r>
    </w:p>
    <w:p w14:paraId="391C0BFC" w14:textId="43A88AC8" w:rsidR="00964E8A" w:rsidRPr="006608CF" w:rsidRDefault="006608CF" w:rsidP="006608CF">
      <w:pPr>
        <w:tabs>
          <w:tab w:val="right" w:leader="dot" w:pos="9356"/>
        </w:tabs>
        <w:spacing w:after="0" w:line="360" w:lineRule="auto"/>
        <w:ind w:left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2.2 </w:t>
      </w:r>
      <w:r w:rsidR="00964E8A" w:rsidRPr="006608C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Оценка финансовой составляющей экономической безопасности организации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 w:rsidR="00F95B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29</w:t>
      </w:r>
    </w:p>
    <w:p w14:paraId="7B884DFD" w14:textId="596F2E08" w:rsidR="00964E8A" w:rsidRPr="006608CF" w:rsidRDefault="00964E8A" w:rsidP="006608CF">
      <w:pPr>
        <w:pStyle w:val="a3"/>
        <w:numPr>
          <w:ilvl w:val="1"/>
          <w:numId w:val="3"/>
        </w:numPr>
        <w:tabs>
          <w:tab w:val="right" w:leader="dot" w:pos="9356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608C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Выявление возможных угроз финансовой безопасности организации</w:t>
      </w:r>
      <w:r w:rsidR="006608CF" w:rsidRPr="006608C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 w:rsidR="00F95B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33</w:t>
      </w:r>
    </w:p>
    <w:p w14:paraId="17F90EC1" w14:textId="23A072D2" w:rsidR="00964E8A" w:rsidRPr="006608CF" w:rsidRDefault="006608CF" w:rsidP="00133FA3">
      <w:pPr>
        <w:tabs>
          <w:tab w:val="right" w:leader="dot" w:pos="9356"/>
        </w:tabs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3 </w:t>
      </w:r>
      <w:r w:rsidR="00964E8A" w:rsidRPr="006608C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Совершенствования управления экономической безопасностью АО «Александрия»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 w:rsidR="00F95B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36</w:t>
      </w:r>
    </w:p>
    <w:p w14:paraId="0C42572D" w14:textId="0639752B" w:rsidR="00964E8A" w:rsidRDefault="00964E8A" w:rsidP="00964E8A">
      <w:pPr>
        <w:tabs>
          <w:tab w:val="right" w:leader="dot" w:pos="9356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ЗАКЛЮЧЕНИЕ</w:t>
      </w:r>
      <w:r w:rsidR="006608C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 w:rsidR="00F95B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38</w:t>
      </w:r>
    </w:p>
    <w:p w14:paraId="202AFB91" w14:textId="62CFD571" w:rsidR="00964E8A" w:rsidRDefault="00964E8A" w:rsidP="00964E8A">
      <w:pPr>
        <w:tabs>
          <w:tab w:val="right" w:leader="dot" w:pos="9356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СПИСОК ИСПОЛЬЗОВАННЫХ ИСТОЧНИКОВ</w:t>
      </w:r>
      <w:r w:rsidR="006608C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 w:rsidR="00F95B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41</w:t>
      </w:r>
    </w:p>
    <w:p w14:paraId="6D82C223" w14:textId="529590B0" w:rsidR="00964E8A" w:rsidRDefault="00964E8A" w:rsidP="00964E8A">
      <w:pPr>
        <w:tabs>
          <w:tab w:val="right" w:leader="dot" w:pos="9356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ПРИЛОЖЕНИЯ</w:t>
      </w:r>
      <w:r w:rsidR="006608C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 w:rsidR="00F95B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43</w:t>
      </w:r>
    </w:p>
    <w:p w14:paraId="6450B4C5" w14:textId="77777777" w:rsidR="006608CF" w:rsidRDefault="006608CF" w:rsidP="006608CF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ectPr w:rsidR="006608CF" w:rsidSect="006608CF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779EED11" w14:textId="49FD30FA" w:rsidR="00964E8A" w:rsidRDefault="006608CF" w:rsidP="006608CF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ВВЕДЕНИЕ</w:t>
      </w:r>
    </w:p>
    <w:p w14:paraId="2F844151" w14:textId="77777777" w:rsidR="006469E5" w:rsidRDefault="006469E5" w:rsidP="006469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11BD19" w14:textId="57C1591B" w:rsidR="006469E5" w:rsidRPr="006469E5" w:rsidRDefault="007D6CC3" w:rsidP="006469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9E5">
        <w:rPr>
          <w:rFonts w:ascii="Times New Roman" w:hAnsi="Times New Roman" w:cs="Times New Roman"/>
          <w:sz w:val="28"/>
          <w:szCs w:val="28"/>
        </w:rPr>
        <w:t xml:space="preserve">Российская Федерация в настоящее время переживает период спада в своем экономическом развитии. Политическое влияния разных стран, участившиеся санкции и запреты, затянувшийся экономический кризис приводят к появлению все большего количества угроз экономической безопасности как государства в целом, так и ее отдельных предприятий и учреждений. Экономическая безопасность отдельного предприятия находится в значительной зависимости от состояния и уровня безопасности государственного бюджета, безопасности системы налогообложения, финансово-денежной системы государства и др. </w:t>
      </w:r>
    </w:p>
    <w:p w14:paraId="114CB4E6" w14:textId="1C9703EC" w:rsidR="006608CF" w:rsidRDefault="006469E5" w:rsidP="006469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7D6CC3" w:rsidRPr="00646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беспечение устойчивого роста экономики предприятия, стабильности результатов его деятельности, достижени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7D6CC3" w:rsidRPr="00646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целей, отвечающих интересам собственников и общества в целом, невозможн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7D6CC3" w:rsidRPr="00646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 разработки и проведения самостоятельной стратегии предприятия, которая в современной экономике определяется наличием надежной системы его финансовой устойчивости и безопасности. Эффективность деятельности хозяйствующих субъектов в рыночной экономике обусловливается во многом состоянием его финансов, что и приводит к необходимости рассмотрения проблем обеспечения финансовой устойчивости и безопасности предприятия.</w:t>
      </w:r>
    </w:p>
    <w:p w14:paraId="687E2C1B" w14:textId="43F97814" w:rsidR="006469E5" w:rsidRDefault="006469E5" w:rsidP="006469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Целью курсовой работы является рассмотрение финансовой составляющей экономической безопасности АО «Александрия».</w:t>
      </w:r>
    </w:p>
    <w:p w14:paraId="54806258" w14:textId="7E18540E" w:rsidR="006469E5" w:rsidRDefault="006469E5" w:rsidP="006469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достижения поставленной цели необходимо выполнение следующих задач:</w:t>
      </w:r>
    </w:p>
    <w:p w14:paraId="065D8C0F" w14:textId="481936F3" w:rsidR="006469E5" w:rsidRPr="00DF1190" w:rsidRDefault="00DF1190" w:rsidP="00DF119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1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6469E5" w:rsidRPr="00DF1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зучить сущность экономической безопасности организации</w:t>
      </w:r>
      <w:r w:rsidRPr="00DF1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038D0C2F" w14:textId="0A5DF0A8" w:rsidR="006469E5" w:rsidRPr="00DF1190" w:rsidRDefault="00DF1190" w:rsidP="00DF119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1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6469E5" w:rsidRPr="00DF1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ассмотреть </w:t>
      </w:r>
      <w:r w:rsidR="00936558" w:rsidRPr="00DF1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финансовую составляющую экономической безопасности</w:t>
      </w:r>
      <w:r w:rsidRPr="00DF1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01810C07" w14:textId="50E6117B" w:rsidR="00936558" w:rsidRPr="00DF1190" w:rsidRDefault="00DF1190" w:rsidP="00DF119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1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36558" w:rsidRPr="00DF1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ыявить основные методы оценки финансовой безопасности организации</w:t>
      </w:r>
      <w:r w:rsidRPr="00DF1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4E04909C" w14:textId="25397B38" w:rsidR="00DF1190" w:rsidRPr="00DF1190" w:rsidRDefault="00DF1190" w:rsidP="00DF119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F119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п</w:t>
      </w:r>
      <w:r w:rsidR="00936558" w:rsidRPr="00DF119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роанализировать организационную структуру и основные экономические показатели деятельности АО «Александрия»</w:t>
      </w:r>
      <w:r w:rsidRPr="00DF119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;</w:t>
      </w:r>
    </w:p>
    <w:p w14:paraId="370433AA" w14:textId="2938DD86" w:rsidR="00936558" w:rsidRPr="00DF1190" w:rsidRDefault="00DF1190" w:rsidP="00DF119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F119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</w:t>
      </w:r>
      <w:r w:rsidR="00960251" w:rsidRPr="00DF119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ценить финансовую составляющую экономической безопасности АО «Александрия»</w:t>
      </w:r>
      <w:r w:rsidRPr="00DF119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;</w:t>
      </w:r>
    </w:p>
    <w:p w14:paraId="2AEDE440" w14:textId="2EEE2228" w:rsidR="00960251" w:rsidRDefault="00DF1190" w:rsidP="00DF119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F119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</w:t>
      </w:r>
      <w:r w:rsidR="00133FA3" w:rsidRPr="00DF119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ыявить угрозы и </w:t>
      </w:r>
      <w:r w:rsidRPr="00DF119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пути совершенствования экономической безопасности организации.</w:t>
      </w:r>
    </w:p>
    <w:p w14:paraId="00A12629" w14:textId="3D65DCB2" w:rsidR="00DF1190" w:rsidRPr="00982DE1" w:rsidRDefault="001D4AC2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E1">
        <w:rPr>
          <w:rFonts w:ascii="Times New Roman" w:hAnsi="Times New Roman" w:cs="Times New Roman"/>
          <w:sz w:val="28"/>
          <w:szCs w:val="28"/>
        </w:rPr>
        <w:t>Объектом исследования является деятельность АО «Александрия».</w:t>
      </w:r>
    </w:p>
    <w:p w14:paraId="07D067A4" w14:textId="40DEF22E" w:rsidR="001D4AC2" w:rsidRDefault="001D4AC2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E1">
        <w:rPr>
          <w:rFonts w:ascii="Times New Roman" w:hAnsi="Times New Roman" w:cs="Times New Roman"/>
          <w:sz w:val="28"/>
          <w:szCs w:val="28"/>
        </w:rPr>
        <w:t xml:space="preserve">Предмет исследования: </w:t>
      </w:r>
      <w:r w:rsidR="00982DE1" w:rsidRPr="00982DE1">
        <w:rPr>
          <w:rFonts w:ascii="Times New Roman" w:hAnsi="Times New Roman" w:cs="Times New Roman"/>
          <w:sz w:val="28"/>
          <w:szCs w:val="28"/>
        </w:rPr>
        <w:t>финансовая составляющая экономической безопасности АО «Александрия»</w:t>
      </w:r>
      <w:r w:rsidR="00982DE1">
        <w:rPr>
          <w:rFonts w:ascii="Times New Roman" w:hAnsi="Times New Roman" w:cs="Times New Roman"/>
          <w:sz w:val="28"/>
          <w:szCs w:val="28"/>
        </w:rPr>
        <w:t>.</w:t>
      </w:r>
    </w:p>
    <w:p w14:paraId="639BEA48" w14:textId="77777777" w:rsidR="00962591" w:rsidRDefault="00982DE1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591">
        <w:rPr>
          <w:rFonts w:ascii="Times New Roman" w:hAnsi="Times New Roman" w:cs="Times New Roman"/>
          <w:sz w:val="28"/>
          <w:szCs w:val="28"/>
        </w:rPr>
        <w:t>При написании работы были использованы основные методы научных исследований группировки, обобщения, выборки, статистической обработки данных, а также горизонтальный и вертикальный анализ, анализ относительных показателей и другие методы</w:t>
      </w:r>
      <w:r w:rsidR="00962591">
        <w:rPr>
          <w:rFonts w:ascii="Times New Roman" w:hAnsi="Times New Roman" w:cs="Times New Roman"/>
          <w:sz w:val="28"/>
          <w:szCs w:val="28"/>
        </w:rPr>
        <w:t>.</w:t>
      </w:r>
      <w:r w:rsidR="00962591" w:rsidRPr="009625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FDA075" w14:textId="08BFF346" w:rsidR="00982DE1" w:rsidRDefault="00962591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591">
        <w:rPr>
          <w:rFonts w:ascii="Times New Roman" w:hAnsi="Times New Roman" w:cs="Times New Roman"/>
          <w:sz w:val="28"/>
          <w:szCs w:val="28"/>
        </w:rPr>
        <w:t xml:space="preserve">Курсовая работа состоит из введения, </w:t>
      </w:r>
      <w:r>
        <w:rPr>
          <w:rFonts w:ascii="Times New Roman" w:hAnsi="Times New Roman" w:cs="Times New Roman"/>
          <w:sz w:val="28"/>
          <w:szCs w:val="28"/>
        </w:rPr>
        <w:t xml:space="preserve">первой главы, посвященной теоретическим аспектам финансовой составляющей экономической безопасности, второй главы, в которой проанализирована </w:t>
      </w:r>
      <w:r w:rsidR="00D91042">
        <w:rPr>
          <w:rFonts w:ascii="Times New Roman" w:hAnsi="Times New Roman" w:cs="Times New Roman"/>
          <w:sz w:val="28"/>
          <w:szCs w:val="28"/>
        </w:rPr>
        <w:t>деятельность и финансовая безопасность объекта исследования, третьей главы, содержащей предложения по совершенствованию управления системой экономической безопасности АО «Александрия»</w:t>
      </w:r>
      <w:r w:rsidRPr="00962591">
        <w:rPr>
          <w:rFonts w:ascii="Times New Roman" w:hAnsi="Times New Roman" w:cs="Times New Roman"/>
          <w:sz w:val="28"/>
          <w:szCs w:val="28"/>
        </w:rPr>
        <w:t>, заключения, списка использованных источников, приложений.</w:t>
      </w:r>
    </w:p>
    <w:p w14:paraId="2078305A" w14:textId="77777777" w:rsidR="00D91042" w:rsidRDefault="00D91042" w:rsidP="00982D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ectPr w:rsidR="00D910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6E47FC6" w14:textId="037FFD67" w:rsidR="00D91042" w:rsidRDefault="00D91042" w:rsidP="00982D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1 Теоретические аспекты финансовой составляющей экономической безопасности организации</w:t>
      </w:r>
    </w:p>
    <w:p w14:paraId="0EA82E1B" w14:textId="60290380" w:rsidR="00D91042" w:rsidRDefault="00D91042" w:rsidP="00982D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1.1 </w:t>
      </w:r>
      <w:r w:rsidRPr="00964E8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Понятие и сущность экономической безопасности предприятия</w:t>
      </w:r>
    </w:p>
    <w:p w14:paraId="5610E0D9" w14:textId="3DE3A0EC" w:rsidR="00D91042" w:rsidRDefault="00D91042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E28EA2" w14:textId="77777777" w:rsidR="00D91042" w:rsidRPr="00483D75" w:rsidRDefault="00D91042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Уровень экономической безопасности предприятия зависит от того, насколько эффективно его руководство и специалисты смогут избежать возможных угроз и ликвидировать вредные последствия. </w:t>
      </w:r>
    </w:p>
    <w:p w14:paraId="60A1485C" w14:textId="7986BD0E" w:rsidR="00D91042" w:rsidRPr="00483D75" w:rsidRDefault="00D91042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>Экономическая безопасность – это состояние и способность экономической системы противостоять опасности разрушения ее организационной структуры и статуса, а также препятствиям в достижении целей развития.</w:t>
      </w:r>
    </w:p>
    <w:p w14:paraId="410FCAFB" w14:textId="0A7EBF6A" w:rsidR="00D91042" w:rsidRPr="00483D75" w:rsidRDefault="00D91042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>Источниками негативных воздействий на экономическую безопасность предприятия</w:t>
      </w:r>
      <w:r w:rsidR="00E434FF" w:rsidRPr="00483D75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14:paraId="3B81EB33" w14:textId="715C83AB" w:rsidR="00AA4937" w:rsidRPr="00D15C9A" w:rsidRDefault="00D15C9A" w:rsidP="00D15C9A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C9A">
        <w:rPr>
          <w:rFonts w:ascii="Times New Roman" w:hAnsi="Times New Roman" w:cs="Times New Roman"/>
          <w:sz w:val="28"/>
          <w:szCs w:val="28"/>
        </w:rPr>
        <w:t>сознательные или бессознательные действия отдельных должностных лиц и субъектов хозяйствования (органы государственной власти, международных организаций, предприятий-конкурентов и т.д.);</w:t>
      </w:r>
    </w:p>
    <w:p w14:paraId="0B8DBE4D" w14:textId="27756E29" w:rsidR="00AA4937" w:rsidRPr="00D15C9A" w:rsidRDefault="00D15C9A" w:rsidP="00D15C9A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C9A">
        <w:rPr>
          <w:rFonts w:ascii="Times New Roman" w:hAnsi="Times New Roman" w:cs="Times New Roman"/>
          <w:sz w:val="28"/>
          <w:szCs w:val="28"/>
        </w:rPr>
        <w:t>совпадение объективных обстоятельств (научные открытия и технологические разработки, состояние финансовой конъюнктуры на рынках данного предприятия, форс-мажорные обстоятельства и т.п.).</w:t>
      </w:r>
    </w:p>
    <w:p w14:paraId="7C9AF954" w14:textId="4E1F35FA" w:rsidR="00AA4937" w:rsidRPr="00483D75" w:rsidRDefault="00AA4937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>Цель экономической безопасности предприятия – гарантирование его стабильного и эффективного функционирования и высокого потенциала развития.</w:t>
      </w:r>
    </w:p>
    <w:p w14:paraId="1E669AE1" w14:textId="2875842F" w:rsidR="00AA4937" w:rsidRDefault="00AA4937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>Основны</w:t>
      </w:r>
      <w:r w:rsidR="00D15C9A">
        <w:rPr>
          <w:rFonts w:ascii="Times New Roman" w:hAnsi="Times New Roman" w:cs="Times New Roman"/>
          <w:sz w:val="28"/>
          <w:szCs w:val="28"/>
        </w:rPr>
        <w:t xml:space="preserve">ми </w:t>
      </w:r>
      <w:r w:rsidRPr="00483D75">
        <w:rPr>
          <w:rFonts w:ascii="Times New Roman" w:hAnsi="Times New Roman" w:cs="Times New Roman"/>
          <w:sz w:val="28"/>
          <w:szCs w:val="28"/>
        </w:rPr>
        <w:t>задач</w:t>
      </w:r>
      <w:r w:rsidR="00D15C9A">
        <w:rPr>
          <w:rFonts w:ascii="Times New Roman" w:hAnsi="Times New Roman" w:cs="Times New Roman"/>
          <w:sz w:val="28"/>
          <w:szCs w:val="28"/>
        </w:rPr>
        <w:t>ами</w:t>
      </w:r>
      <w:r w:rsidRPr="00483D75">
        <w:rPr>
          <w:rFonts w:ascii="Times New Roman" w:hAnsi="Times New Roman" w:cs="Times New Roman"/>
          <w:sz w:val="28"/>
          <w:szCs w:val="28"/>
        </w:rPr>
        <w:t xml:space="preserve"> экономической безопасности</w:t>
      </w:r>
      <w:r w:rsidR="00D15C9A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14:paraId="3F5CC522" w14:textId="2B88F198" w:rsidR="00D15C9A" w:rsidRPr="00D15C9A" w:rsidRDefault="00EB2CEB" w:rsidP="00D15C9A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C9A">
        <w:rPr>
          <w:rFonts w:ascii="Times New Roman" w:hAnsi="Times New Roman" w:cs="Times New Roman"/>
          <w:sz w:val="28"/>
          <w:szCs w:val="28"/>
        </w:rPr>
        <w:t>обеспечение финансовой стабильности и независимости организации;</w:t>
      </w:r>
    </w:p>
    <w:p w14:paraId="48D3C7AE" w14:textId="03D24A7A" w:rsidR="00D15C9A" w:rsidRPr="00D15C9A" w:rsidRDefault="00EB2CEB" w:rsidP="00D15C9A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C9A">
        <w:rPr>
          <w:rFonts w:ascii="Times New Roman" w:hAnsi="Times New Roman" w:cs="Times New Roman"/>
          <w:sz w:val="28"/>
          <w:szCs w:val="28"/>
        </w:rPr>
        <w:t>качественная правовая защищенность;</w:t>
      </w:r>
    </w:p>
    <w:p w14:paraId="1404BA4C" w14:textId="665BC1F9" w:rsidR="00D15C9A" w:rsidRPr="00D15C9A" w:rsidRDefault="00EB2CEB" w:rsidP="00D15C9A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C9A">
        <w:rPr>
          <w:rFonts w:ascii="Times New Roman" w:hAnsi="Times New Roman" w:cs="Times New Roman"/>
          <w:sz w:val="28"/>
          <w:szCs w:val="28"/>
        </w:rPr>
        <w:t>минимизация разрушительного влияния хозяйственной деятельности на окружающую среду;</w:t>
      </w:r>
    </w:p>
    <w:p w14:paraId="48106039" w14:textId="5DCB8E9E" w:rsidR="00D15C9A" w:rsidRPr="00D15C9A" w:rsidRDefault="00EB2CEB" w:rsidP="00D15C9A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C9A">
        <w:rPr>
          <w:rFonts w:ascii="Times New Roman" w:hAnsi="Times New Roman" w:cs="Times New Roman"/>
          <w:sz w:val="28"/>
          <w:szCs w:val="28"/>
        </w:rPr>
        <w:t>обеспечение защиты информационного поля, коммерческой тайны;</w:t>
      </w:r>
    </w:p>
    <w:p w14:paraId="29927BEE" w14:textId="04A0A121" w:rsidR="00D15C9A" w:rsidRPr="00D15C9A" w:rsidRDefault="00EB2CEB" w:rsidP="00D15C9A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C9A">
        <w:rPr>
          <w:rFonts w:ascii="Times New Roman" w:hAnsi="Times New Roman" w:cs="Times New Roman"/>
          <w:sz w:val="28"/>
          <w:szCs w:val="28"/>
        </w:rPr>
        <w:lastRenderedPageBreak/>
        <w:t>достижение высокого уровня квалификации персонала и его интеллектуального потенциала;</w:t>
      </w:r>
    </w:p>
    <w:p w14:paraId="541E8D09" w14:textId="2015B782" w:rsidR="00D15C9A" w:rsidRPr="00D15C9A" w:rsidRDefault="00EB2CEB" w:rsidP="00D15C9A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C9A">
        <w:rPr>
          <w:rFonts w:ascii="Times New Roman" w:hAnsi="Times New Roman" w:cs="Times New Roman"/>
          <w:sz w:val="28"/>
          <w:szCs w:val="28"/>
        </w:rPr>
        <w:t>обеспечение технологической независимости;</w:t>
      </w:r>
    </w:p>
    <w:p w14:paraId="5C77BA3E" w14:textId="7CF5617D" w:rsidR="00AA4937" w:rsidRPr="00D15C9A" w:rsidRDefault="00EB2CEB" w:rsidP="00D15C9A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C9A">
        <w:rPr>
          <w:rFonts w:ascii="Times New Roman" w:hAnsi="Times New Roman" w:cs="Times New Roman"/>
          <w:sz w:val="28"/>
          <w:szCs w:val="28"/>
        </w:rPr>
        <w:t>эффективная защита персонала предприятия и имущества.</w:t>
      </w:r>
    </w:p>
    <w:p w14:paraId="1EB2A2CD" w14:textId="77777777" w:rsidR="00AA4937" w:rsidRPr="00483D75" w:rsidRDefault="00AA4937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Факторы, формирующие соответствующий уровень экономической безопасности предприятия, разнообразны и в каждой отрасли производства имеют свою специфику. </w:t>
      </w:r>
    </w:p>
    <w:p w14:paraId="6A8C2230" w14:textId="1EE1AFFC" w:rsidR="00AA4937" w:rsidRDefault="00AA4937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>Общи</w:t>
      </w:r>
      <w:r w:rsidR="00D15C9A">
        <w:rPr>
          <w:rFonts w:ascii="Times New Roman" w:hAnsi="Times New Roman" w:cs="Times New Roman"/>
          <w:sz w:val="28"/>
          <w:szCs w:val="28"/>
        </w:rPr>
        <w:t>ми</w:t>
      </w:r>
      <w:r w:rsidRPr="00483D75">
        <w:rPr>
          <w:rFonts w:ascii="Times New Roman" w:hAnsi="Times New Roman" w:cs="Times New Roman"/>
          <w:sz w:val="28"/>
          <w:szCs w:val="28"/>
        </w:rPr>
        <w:t xml:space="preserve"> фактор</w:t>
      </w:r>
      <w:r w:rsidR="00D15C9A">
        <w:rPr>
          <w:rFonts w:ascii="Times New Roman" w:hAnsi="Times New Roman" w:cs="Times New Roman"/>
          <w:sz w:val="28"/>
          <w:szCs w:val="28"/>
        </w:rPr>
        <w:t>ами,</w:t>
      </w:r>
      <w:r w:rsidRPr="00483D75">
        <w:rPr>
          <w:rFonts w:ascii="Times New Roman" w:hAnsi="Times New Roman" w:cs="Times New Roman"/>
          <w:sz w:val="28"/>
          <w:szCs w:val="28"/>
        </w:rPr>
        <w:t xml:space="preserve"> влияющи</w:t>
      </w:r>
      <w:r w:rsidR="00D15C9A">
        <w:rPr>
          <w:rFonts w:ascii="Times New Roman" w:hAnsi="Times New Roman" w:cs="Times New Roman"/>
          <w:sz w:val="28"/>
          <w:szCs w:val="28"/>
        </w:rPr>
        <w:t>ми</w:t>
      </w:r>
      <w:r w:rsidRPr="00483D75">
        <w:rPr>
          <w:rFonts w:ascii="Times New Roman" w:hAnsi="Times New Roman" w:cs="Times New Roman"/>
          <w:sz w:val="28"/>
          <w:szCs w:val="28"/>
        </w:rPr>
        <w:t xml:space="preserve"> на уровень экономической безопасности предприятия</w:t>
      </w:r>
      <w:r w:rsidR="00D15C9A">
        <w:rPr>
          <w:rFonts w:ascii="Times New Roman" w:hAnsi="Times New Roman" w:cs="Times New Roman"/>
          <w:sz w:val="28"/>
          <w:szCs w:val="28"/>
        </w:rPr>
        <w:t>, являются</w:t>
      </w:r>
      <w:r w:rsidR="00EB2CEB">
        <w:rPr>
          <w:rFonts w:ascii="Times New Roman" w:hAnsi="Times New Roman" w:cs="Times New Roman"/>
          <w:sz w:val="28"/>
          <w:szCs w:val="28"/>
        </w:rPr>
        <w:t>:</w:t>
      </w:r>
    </w:p>
    <w:p w14:paraId="53290E84" w14:textId="61849365" w:rsidR="00EB2CEB" w:rsidRPr="00EB2CEB" w:rsidRDefault="00EB2CEB" w:rsidP="00EB2CEB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CEB">
        <w:rPr>
          <w:rFonts w:ascii="Times New Roman" w:hAnsi="Times New Roman" w:cs="Times New Roman"/>
          <w:sz w:val="28"/>
          <w:szCs w:val="28"/>
        </w:rPr>
        <w:t>защита коммерческой тайны;</w:t>
      </w:r>
    </w:p>
    <w:p w14:paraId="713EDAAF" w14:textId="7FE6DDBA" w:rsidR="00EB2CEB" w:rsidRPr="00EB2CEB" w:rsidRDefault="00EB2CEB" w:rsidP="00EB2CEB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CEB">
        <w:rPr>
          <w:rFonts w:ascii="Times New Roman" w:hAnsi="Times New Roman" w:cs="Times New Roman"/>
          <w:sz w:val="28"/>
          <w:szCs w:val="28"/>
        </w:rPr>
        <w:t>государственное регулирование деятельности предприятия;</w:t>
      </w:r>
    </w:p>
    <w:p w14:paraId="581F286C" w14:textId="6902B757" w:rsidR="00EB2CEB" w:rsidRPr="00EB2CEB" w:rsidRDefault="00EB2CEB" w:rsidP="00EB2CEB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CEB">
        <w:rPr>
          <w:rFonts w:ascii="Times New Roman" w:hAnsi="Times New Roman" w:cs="Times New Roman"/>
          <w:sz w:val="28"/>
          <w:szCs w:val="28"/>
        </w:rPr>
        <w:t>надежность контрагентов;</w:t>
      </w:r>
    </w:p>
    <w:p w14:paraId="4464F908" w14:textId="445743DA" w:rsidR="00EB2CEB" w:rsidRPr="00EB2CEB" w:rsidRDefault="00EB2CEB" w:rsidP="00EB2CEB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CEB">
        <w:rPr>
          <w:rFonts w:ascii="Times New Roman" w:hAnsi="Times New Roman" w:cs="Times New Roman"/>
          <w:sz w:val="28"/>
          <w:szCs w:val="28"/>
        </w:rPr>
        <w:t>стабильный спрос на продукцию;</w:t>
      </w:r>
    </w:p>
    <w:p w14:paraId="13E6A52C" w14:textId="405301E4" w:rsidR="00EB2CEB" w:rsidRPr="00EB2CEB" w:rsidRDefault="00EB2CEB" w:rsidP="00EB2CEB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CEB">
        <w:rPr>
          <w:rFonts w:ascii="Times New Roman" w:hAnsi="Times New Roman" w:cs="Times New Roman"/>
          <w:sz w:val="28"/>
          <w:szCs w:val="28"/>
        </w:rPr>
        <w:t>факторы производства;</w:t>
      </w:r>
    </w:p>
    <w:p w14:paraId="52158422" w14:textId="21F772A1" w:rsidR="00AA4937" w:rsidRPr="00EB2CEB" w:rsidRDefault="00EB2CEB" w:rsidP="00EB2CEB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CEB">
        <w:rPr>
          <w:rFonts w:ascii="Times New Roman" w:hAnsi="Times New Roman" w:cs="Times New Roman"/>
          <w:sz w:val="28"/>
          <w:szCs w:val="28"/>
        </w:rPr>
        <w:t>компетентность руководства предприятия.</w:t>
      </w:r>
    </w:p>
    <w:p w14:paraId="1C012F1D" w14:textId="66B06289" w:rsidR="00AA4937" w:rsidRPr="00483D75" w:rsidRDefault="00AA4937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К факторам производства, которые непосредственно обеспечивают деятельность, относятся следующие: размещение предприятия; имеющиеся природные ресурсы, доступность использования и качественные показатели; наличие трудовых ресурсов, их образовательно-квалификационный уровень; имеющаяся производственная инфраструктура; социально-экономическая инфраструктура и уровень материального благосостояния </w:t>
      </w:r>
      <w:proofErr w:type="gramStart"/>
      <w:r w:rsidRPr="00483D75">
        <w:rPr>
          <w:rFonts w:ascii="Times New Roman" w:hAnsi="Times New Roman" w:cs="Times New Roman"/>
          <w:sz w:val="28"/>
          <w:szCs w:val="28"/>
        </w:rPr>
        <w:t>населения</w:t>
      </w:r>
      <w:r w:rsidR="00753F72" w:rsidRPr="00753F72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753F72" w:rsidRPr="00753F72">
        <w:rPr>
          <w:rFonts w:ascii="Times New Roman" w:hAnsi="Times New Roman" w:cs="Times New Roman"/>
          <w:sz w:val="28"/>
          <w:szCs w:val="28"/>
        </w:rPr>
        <w:t>8]</w:t>
      </w:r>
      <w:r w:rsidRPr="00483D7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9B85BF" w14:textId="77777777" w:rsidR="00AA4937" w:rsidRPr="00483D75" w:rsidRDefault="00AA4937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Стабильный спрос на продукцию – фактор, который влияет на равномерность развития производства. </w:t>
      </w:r>
    </w:p>
    <w:p w14:paraId="53A773DB" w14:textId="77777777" w:rsidR="00AA4937" w:rsidRPr="00483D75" w:rsidRDefault="00AA4937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Надежность контрагентов обеспечивают долгосрочные договоры на поставку необходимого сырья и материалов. </w:t>
      </w:r>
    </w:p>
    <w:p w14:paraId="6EC2D1D3" w14:textId="77777777" w:rsidR="00952769" w:rsidRPr="00483D75" w:rsidRDefault="00AA4937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Государственное регулирование деятельности предприятия заключается в защите собственного товаропроизводителя независимо от форм собственности на средства производства, регулировании государственной налоговой политики и содействии производству. </w:t>
      </w:r>
    </w:p>
    <w:p w14:paraId="0DEB6EB4" w14:textId="270465D1" w:rsidR="00AA4937" w:rsidRPr="00483D75" w:rsidRDefault="00AA4937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Государство должно гарантировать тайну на научно-технические достижения, разработки новых технологий, интеллектуальную собственность, ноу-хау, в том числе и коммерческую тайну. </w:t>
      </w:r>
    </w:p>
    <w:p w14:paraId="4FE432BA" w14:textId="77777777" w:rsidR="00952769" w:rsidRPr="00483D75" w:rsidRDefault="00AA4937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Важна компетентность руководства предприятия (высококвалифицированные кадры, система их подготовки и формы обучения, создание для них соответствующих производственных и социально-экономических условий). </w:t>
      </w:r>
    </w:p>
    <w:p w14:paraId="56DA15BF" w14:textId="28DAAE03" w:rsidR="00D91042" w:rsidRPr="00483D75" w:rsidRDefault="00EB2CEB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AA4937" w:rsidRPr="00483D75">
        <w:rPr>
          <w:rFonts w:ascii="Times New Roman" w:hAnsi="Times New Roman" w:cs="Times New Roman"/>
          <w:sz w:val="28"/>
          <w:szCs w:val="28"/>
        </w:rPr>
        <w:t xml:space="preserve">ер </w:t>
      </w:r>
      <w:r>
        <w:rPr>
          <w:rFonts w:ascii="Times New Roman" w:hAnsi="Times New Roman" w:cs="Times New Roman"/>
          <w:sz w:val="28"/>
          <w:szCs w:val="28"/>
        </w:rPr>
        <w:t xml:space="preserve">обеспечения экономической </w:t>
      </w:r>
      <w:r w:rsidR="00AA4937" w:rsidRPr="00483D75">
        <w:rPr>
          <w:rFonts w:ascii="Times New Roman" w:hAnsi="Times New Roman" w:cs="Times New Roman"/>
          <w:sz w:val="28"/>
          <w:szCs w:val="28"/>
        </w:rPr>
        <w:t>безопас</w:t>
      </w:r>
      <w:r w:rsidR="00952769" w:rsidRPr="00483D75">
        <w:rPr>
          <w:rFonts w:ascii="Times New Roman" w:hAnsi="Times New Roman" w:cs="Times New Roman"/>
          <w:sz w:val="28"/>
          <w:szCs w:val="28"/>
        </w:rPr>
        <w:t>ности</w:t>
      </w:r>
      <w:r>
        <w:rPr>
          <w:rFonts w:ascii="Times New Roman" w:hAnsi="Times New Roman" w:cs="Times New Roman"/>
          <w:sz w:val="28"/>
          <w:szCs w:val="28"/>
        </w:rPr>
        <w:t xml:space="preserve"> бывают общими и специальными.</w:t>
      </w:r>
    </w:p>
    <w:p w14:paraId="3743387C" w14:textId="77777777" w:rsidR="00EB2CEB" w:rsidRDefault="00952769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Общие меры – это предотвращение возможных угроз соблюдением нормативов безопасности (осуществляет управленческий персонал). </w:t>
      </w:r>
    </w:p>
    <w:p w14:paraId="57CEA7EB" w14:textId="77777777" w:rsidR="00EB2CEB" w:rsidRDefault="00EB2CEB" w:rsidP="00EB2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Основной целью общих мер безопасности является предотвращение возникновения возможных угроз и их осуществление разработкой и соблюдением так называемых нормативов безопасности, начиная с режима и заканчивая регламентацией и мотивацией поведения работников организации. В разработке и выполнении общих мер экономической безопасности принимают участие руководители различных уровней управления и структурных подразделений и рядовые работники, для которых этот вид деятельности предусмотрен в должностных обязанностях или является составляющей их работы, но не является их основной деятельностью. </w:t>
      </w:r>
    </w:p>
    <w:p w14:paraId="3D7BF868" w14:textId="77777777" w:rsidR="00EB2CEB" w:rsidRDefault="00952769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Специальные меры – это прекращение угрозы конфиденциальными методами и методами работы в чрезвычайных ситуациях (осуществляют работники). </w:t>
      </w:r>
    </w:p>
    <w:p w14:paraId="2B841F4C" w14:textId="57F572B7" w:rsidR="00952769" w:rsidRPr="00483D75" w:rsidRDefault="00952769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>Основной целью специальных мер безопасности является прекращение действия угрозы на любой стадии реализации конфиденциальными методами и методами работы в чрезвычайных ситуациях. Реализацией специальных мер безопасности занимаются работники, для которых это является предметом деятельности и основной работой.</w:t>
      </w:r>
    </w:p>
    <w:p w14:paraId="322E98F6" w14:textId="4B66151D" w:rsidR="00952769" w:rsidRPr="00483D75" w:rsidRDefault="00952769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>Система экономической безопасности как составной элемент национальной безопасности строится на принятых в государстве нормативно-</w:t>
      </w:r>
      <w:r w:rsidRPr="00483D75">
        <w:rPr>
          <w:rFonts w:ascii="Times New Roman" w:hAnsi="Times New Roman" w:cs="Times New Roman"/>
          <w:sz w:val="28"/>
          <w:szCs w:val="28"/>
        </w:rPr>
        <w:lastRenderedPageBreak/>
        <w:t>правовых актах. Причем действуют нормативно</w:t>
      </w:r>
      <w:r w:rsidR="00EB2CEB">
        <w:rPr>
          <w:rFonts w:ascii="Times New Roman" w:hAnsi="Times New Roman" w:cs="Times New Roman"/>
          <w:sz w:val="28"/>
          <w:szCs w:val="28"/>
        </w:rPr>
        <w:t>-</w:t>
      </w:r>
      <w:r w:rsidRPr="00483D75">
        <w:rPr>
          <w:rFonts w:ascii="Times New Roman" w:hAnsi="Times New Roman" w:cs="Times New Roman"/>
          <w:sz w:val="28"/>
          <w:szCs w:val="28"/>
        </w:rPr>
        <w:t xml:space="preserve">правовые акты, принятые как на государственном уровне, так и те, которые дополняют их на уровне субъектов Федерации, отдельных организаций и </w:t>
      </w:r>
      <w:proofErr w:type="gramStart"/>
      <w:r w:rsidRPr="00483D75">
        <w:rPr>
          <w:rFonts w:ascii="Times New Roman" w:hAnsi="Times New Roman" w:cs="Times New Roman"/>
          <w:sz w:val="28"/>
          <w:szCs w:val="28"/>
        </w:rPr>
        <w:t>учреждений</w:t>
      </w:r>
      <w:r w:rsidR="00753F72" w:rsidRPr="00753F72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753F72" w:rsidRPr="00753F72">
        <w:rPr>
          <w:rFonts w:ascii="Times New Roman" w:hAnsi="Times New Roman" w:cs="Times New Roman"/>
          <w:sz w:val="28"/>
          <w:szCs w:val="28"/>
        </w:rPr>
        <w:t>12]</w:t>
      </w:r>
      <w:r w:rsidRPr="00483D75">
        <w:rPr>
          <w:rFonts w:ascii="Times New Roman" w:hAnsi="Times New Roman" w:cs="Times New Roman"/>
          <w:sz w:val="28"/>
          <w:szCs w:val="28"/>
        </w:rPr>
        <w:t>.</w:t>
      </w:r>
    </w:p>
    <w:p w14:paraId="44D307B1" w14:textId="752ED0A6" w:rsidR="00952769" w:rsidRPr="00483D75" w:rsidRDefault="00952769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Правовая защита персонала, материальных и экономических интересов организации от преступных посягательств обеспечивается на основе норм Уголовного и Уголовно-процессуального кодексов Российской </w:t>
      </w:r>
      <w:proofErr w:type="gramStart"/>
      <w:r w:rsidRPr="00483D75">
        <w:rPr>
          <w:rFonts w:ascii="Times New Roman" w:hAnsi="Times New Roman" w:cs="Times New Roman"/>
          <w:sz w:val="28"/>
          <w:szCs w:val="28"/>
        </w:rPr>
        <w:t>Федерации</w:t>
      </w:r>
      <w:r w:rsidR="00753F72" w:rsidRPr="00753F72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753F72" w:rsidRPr="00753F72">
        <w:rPr>
          <w:rFonts w:ascii="Times New Roman" w:hAnsi="Times New Roman" w:cs="Times New Roman"/>
          <w:sz w:val="28"/>
          <w:szCs w:val="28"/>
        </w:rPr>
        <w:t>4]</w:t>
      </w:r>
      <w:r w:rsidRPr="00483D75">
        <w:rPr>
          <w:rFonts w:ascii="Times New Roman" w:hAnsi="Times New Roman" w:cs="Times New Roman"/>
          <w:sz w:val="28"/>
          <w:szCs w:val="28"/>
        </w:rPr>
        <w:t xml:space="preserve">. Правовая защита персонала в процессе осуществления профессиональной деятельности обеспечивается положениями Трудового кодекса Российской </w:t>
      </w:r>
      <w:proofErr w:type="gramStart"/>
      <w:r w:rsidRPr="00483D75">
        <w:rPr>
          <w:rFonts w:ascii="Times New Roman" w:hAnsi="Times New Roman" w:cs="Times New Roman"/>
          <w:sz w:val="28"/>
          <w:szCs w:val="28"/>
        </w:rPr>
        <w:t>Федерации</w:t>
      </w:r>
      <w:r w:rsidR="00753F72" w:rsidRPr="00753F72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753F72" w:rsidRPr="00753F72">
        <w:rPr>
          <w:rFonts w:ascii="Times New Roman" w:hAnsi="Times New Roman" w:cs="Times New Roman"/>
          <w:sz w:val="28"/>
          <w:szCs w:val="28"/>
        </w:rPr>
        <w:t>3]</w:t>
      </w:r>
      <w:r w:rsidRPr="00483D75">
        <w:rPr>
          <w:rFonts w:ascii="Times New Roman" w:hAnsi="Times New Roman" w:cs="Times New Roman"/>
          <w:sz w:val="28"/>
          <w:szCs w:val="28"/>
        </w:rPr>
        <w:t>. Защиту имущественных и иных материальных интересов предприятия призван обеспечивать также Кодекс об административных правонарушениях Российской Федерации.</w:t>
      </w:r>
    </w:p>
    <w:p w14:paraId="6B3ADDC5" w14:textId="59FEA1D8" w:rsidR="00952769" w:rsidRPr="00483D75" w:rsidRDefault="00952769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Защиту имущественных и иных материальных интересов и деловой репутации предприятия призвано обеспечивать гражданское, арбитражное и уголовное </w:t>
      </w:r>
      <w:proofErr w:type="gramStart"/>
      <w:r w:rsidRPr="00483D75">
        <w:rPr>
          <w:rFonts w:ascii="Times New Roman" w:hAnsi="Times New Roman" w:cs="Times New Roman"/>
          <w:sz w:val="28"/>
          <w:szCs w:val="28"/>
        </w:rPr>
        <w:t>законодательство</w:t>
      </w:r>
      <w:r w:rsidR="00753F72" w:rsidRPr="00753F72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753F72" w:rsidRPr="00753F72">
        <w:rPr>
          <w:rFonts w:ascii="Times New Roman" w:hAnsi="Times New Roman" w:cs="Times New Roman"/>
          <w:sz w:val="28"/>
          <w:szCs w:val="28"/>
        </w:rPr>
        <w:t>1,2]</w:t>
      </w:r>
      <w:r w:rsidRPr="00483D75">
        <w:rPr>
          <w:rFonts w:ascii="Times New Roman" w:hAnsi="Times New Roman" w:cs="Times New Roman"/>
          <w:sz w:val="28"/>
          <w:szCs w:val="28"/>
        </w:rPr>
        <w:t>. Успешное и эффективное решение задач обеспечения безопасности предприятия достигается формированием системы внутренних нормативных актов, инструкций, положений, правил, регламентов и функциональных обязанностей сотрудников структурных подразделений, в том числе и службы безопасности.</w:t>
      </w:r>
    </w:p>
    <w:p w14:paraId="1F892EE1" w14:textId="77777777" w:rsidR="00EB2CEB" w:rsidRDefault="00952769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Российская действительность диктует необходимость создания системы экономической безопасности предпринимательства, обеспечивающей состояние защищенности жизненно важных интересов юридических лиц. </w:t>
      </w:r>
    </w:p>
    <w:p w14:paraId="3CDD915D" w14:textId="77777777" w:rsidR="00EB2CEB" w:rsidRDefault="00952769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Экономическая безопасность предприятия – это состояние наиболее эффективного использования корпоративных ресурсов для предотвращения угроз и обеспечения стабильного функционирования предприятия в настоящее время и в будущем. </w:t>
      </w:r>
    </w:p>
    <w:p w14:paraId="7C96D453" w14:textId="77777777" w:rsidR="00EB2CEB" w:rsidRDefault="00952769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Экономическая безопасность предприятия характеризуется совокупностью качественных и количественных показателей, важнейшим среди которых является уровень экономической безопасности. </w:t>
      </w:r>
    </w:p>
    <w:p w14:paraId="7AB8D31E" w14:textId="1B1E8311" w:rsidR="00952769" w:rsidRPr="00483D75" w:rsidRDefault="00952769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lastRenderedPageBreak/>
        <w:t>Уровень экономической безопасности предприятия – это оценка состояния использования корпоративных ресурсов по критериям уровня экономической безопасности предприятия</w:t>
      </w:r>
      <w:r w:rsidR="00483D75" w:rsidRPr="00483D75">
        <w:rPr>
          <w:rFonts w:ascii="Times New Roman" w:hAnsi="Times New Roman" w:cs="Times New Roman"/>
          <w:sz w:val="28"/>
          <w:szCs w:val="28"/>
        </w:rPr>
        <w:t>.</w:t>
      </w:r>
    </w:p>
    <w:p w14:paraId="13CE8E76" w14:textId="77777777" w:rsidR="00EB2CEB" w:rsidRDefault="00483D75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С целью достижения наиболее высокого уровня экономической безопасности предприятие должно следить за обеспечением максимальной безопасности основных функциональных составляющих своей работы. </w:t>
      </w:r>
    </w:p>
    <w:p w14:paraId="7903137C" w14:textId="77777777" w:rsidR="00EB2CEB" w:rsidRDefault="00483D75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Функциональные составляющие экономической безопасности предприятия – это совокупность основных направлений его экономической безопасности, существенно отличающихся друг от друга по своему содержанию. </w:t>
      </w:r>
    </w:p>
    <w:p w14:paraId="1CD92115" w14:textId="77777777" w:rsidR="00EB2CEB" w:rsidRPr="00753F72" w:rsidRDefault="00483D75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Система безопасности предприятия должна быть уникальной на каждом предприятии, так как зависит от уровня развития и структуры производственного потенциала, эффективности его использования и направленности производственной деятельности, качественного состояния кадров, производственной дисциплины, состояния окружающей среды, рискованности производства и т.д. </w:t>
      </w:r>
    </w:p>
    <w:p w14:paraId="0E8FF474" w14:textId="06CB17C3" w:rsidR="00483D75" w:rsidRPr="00483D75" w:rsidRDefault="00483D75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="00EB2CEB">
        <w:rPr>
          <w:rFonts w:ascii="Times New Roman" w:hAnsi="Times New Roman" w:cs="Times New Roman"/>
          <w:sz w:val="28"/>
          <w:szCs w:val="28"/>
        </w:rPr>
        <w:t xml:space="preserve">экономической </w:t>
      </w:r>
      <w:r w:rsidRPr="00483D75">
        <w:rPr>
          <w:rFonts w:ascii="Times New Roman" w:hAnsi="Times New Roman" w:cs="Times New Roman"/>
          <w:sz w:val="28"/>
          <w:szCs w:val="28"/>
        </w:rPr>
        <w:t>безопасности предприятия является самостоятельной, обособленной от аналогичных систем других производственных единиц. Служба безопасности конкретного предприятия создается и функционирует на основе принятых законодательных актов, зависит от возможностей приобретения средств защиты, уровня подготовки и квалификации кадров и т.д.</w:t>
      </w:r>
    </w:p>
    <w:p w14:paraId="5509BCBE" w14:textId="5E13F5BF" w:rsidR="00483D75" w:rsidRDefault="00483D75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Система безопасности предприятия призвана выполнять </w:t>
      </w:r>
      <w:r w:rsidR="00F97BF3">
        <w:rPr>
          <w:rFonts w:ascii="Times New Roman" w:hAnsi="Times New Roman" w:cs="Times New Roman"/>
          <w:sz w:val="28"/>
          <w:szCs w:val="28"/>
        </w:rPr>
        <w:t>следующие</w:t>
      </w:r>
      <w:r w:rsidRPr="00483D75">
        <w:rPr>
          <w:rFonts w:ascii="Times New Roman" w:hAnsi="Times New Roman" w:cs="Times New Roman"/>
          <w:sz w:val="28"/>
          <w:szCs w:val="28"/>
        </w:rPr>
        <w:t xml:space="preserve"> функции</w:t>
      </w:r>
      <w:r w:rsidR="00F97BF3">
        <w:rPr>
          <w:rFonts w:ascii="Times New Roman" w:hAnsi="Times New Roman" w:cs="Times New Roman"/>
          <w:sz w:val="28"/>
          <w:szCs w:val="28"/>
        </w:rPr>
        <w:t>:</w:t>
      </w:r>
    </w:p>
    <w:p w14:paraId="3EC79354" w14:textId="4681299A" w:rsidR="00F97BF3" w:rsidRPr="00F97BF3" w:rsidRDefault="00F97BF3" w:rsidP="00F97BF3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BF3">
        <w:rPr>
          <w:rFonts w:ascii="Times New Roman" w:hAnsi="Times New Roman" w:cs="Times New Roman"/>
          <w:sz w:val="28"/>
          <w:szCs w:val="28"/>
        </w:rPr>
        <w:t>прогнозирование угроз;</w:t>
      </w:r>
    </w:p>
    <w:p w14:paraId="0DEDB65E" w14:textId="45EA77A5" w:rsidR="00F97BF3" w:rsidRPr="00F97BF3" w:rsidRDefault="00F97BF3" w:rsidP="00F97BF3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BF3">
        <w:rPr>
          <w:rFonts w:ascii="Times New Roman" w:hAnsi="Times New Roman" w:cs="Times New Roman"/>
          <w:sz w:val="28"/>
          <w:szCs w:val="28"/>
        </w:rPr>
        <w:t>выявление угроз</w:t>
      </w:r>
    </w:p>
    <w:p w14:paraId="195A8A8E" w14:textId="4F492499" w:rsidR="00F97BF3" w:rsidRPr="00F97BF3" w:rsidRDefault="00F97BF3" w:rsidP="00F97BF3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BF3">
        <w:rPr>
          <w:rFonts w:ascii="Times New Roman" w:hAnsi="Times New Roman" w:cs="Times New Roman"/>
          <w:sz w:val="28"/>
          <w:szCs w:val="28"/>
        </w:rPr>
        <w:t>предупреждение угроз;</w:t>
      </w:r>
    </w:p>
    <w:p w14:paraId="377DF71F" w14:textId="46C4696B" w:rsidR="00F97BF3" w:rsidRPr="00F97BF3" w:rsidRDefault="00F97BF3" w:rsidP="00F97BF3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BF3">
        <w:rPr>
          <w:rFonts w:ascii="Times New Roman" w:hAnsi="Times New Roman" w:cs="Times New Roman"/>
          <w:sz w:val="28"/>
          <w:szCs w:val="28"/>
        </w:rPr>
        <w:t>сохранение имущества;</w:t>
      </w:r>
    </w:p>
    <w:p w14:paraId="0B96178F" w14:textId="792C2F50" w:rsidR="00F97BF3" w:rsidRPr="00F97BF3" w:rsidRDefault="00F97BF3" w:rsidP="00F97BF3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BF3">
        <w:rPr>
          <w:rFonts w:ascii="Times New Roman" w:hAnsi="Times New Roman" w:cs="Times New Roman"/>
          <w:sz w:val="28"/>
          <w:szCs w:val="28"/>
        </w:rPr>
        <w:t>защита предприятия и персонала;</w:t>
      </w:r>
    </w:p>
    <w:p w14:paraId="60112A6D" w14:textId="07811FD8" w:rsidR="00F97BF3" w:rsidRPr="00F97BF3" w:rsidRDefault="00F97BF3" w:rsidP="00F97BF3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BF3">
        <w:rPr>
          <w:rFonts w:ascii="Times New Roman" w:hAnsi="Times New Roman" w:cs="Times New Roman"/>
          <w:sz w:val="28"/>
          <w:szCs w:val="28"/>
        </w:rPr>
        <w:t>ослабление угроз;</w:t>
      </w:r>
    </w:p>
    <w:p w14:paraId="2A988FE2" w14:textId="722DE6E4" w:rsidR="00F97BF3" w:rsidRPr="00F97BF3" w:rsidRDefault="00F97BF3" w:rsidP="00F97BF3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BF3">
        <w:rPr>
          <w:rFonts w:ascii="Times New Roman" w:hAnsi="Times New Roman" w:cs="Times New Roman"/>
          <w:sz w:val="28"/>
          <w:szCs w:val="28"/>
        </w:rPr>
        <w:lastRenderedPageBreak/>
        <w:t>ликвидация последствий нанесенного негативными последствиями ущерба.</w:t>
      </w:r>
    </w:p>
    <w:p w14:paraId="1795F640" w14:textId="77777777" w:rsidR="00B01EF8" w:rsidRDefault="00483D75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Система экономической безопасности предприятия включает в свой состав те функциональные подсистемы, которые способствуют удовлетворению потребностей и интересов субъекта хозяйственной деятельности в стабильном и устойчивом функционировании. Все функциональные подсистемы должны быть органично связаны между собой и взаимодействовать в процессе регулирования, направленного на стабильное и устойчивое функционирование субъекта хозяйствования в условиях внутренних и внешних угроз. </w:t>
      </w:r>
    </w:p>
    <w:p w14:paraId="5119ADEF" w14:textId="06737D2E" w:rsidR="00483D75" w:rsidRPr="00483D75" w:rsidRDefault="00483D75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>Обеспечение комплексной системы экономической безопасности является одним из приоритетных направлений деятельности российских организаций. Игнорирование требований экономической безопасности приводит к негативным последствиям, отражающимся как на ее отдельных составляющих, так и в целом на перспективах деятельности предприятия.</w:t>
      </w:r>
    </w:p>
    <w:p w14:paraId="6F3528CE" w14:textId="5DB81EA1" w:rsidR="00483D75" w:rsidRDefault="00483D75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7BEFAF" w14:textId="1378B54D" w:rsidR="00483D75" w:rsidRDefault="00483D75" w:rsidP="00982D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1.2 </w:t>
      </w:r>
      <w:r w:rsidRPr="006608C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Финансовая составляющая экономической безопасности</w:t>
      </w:r>
    </w:p>
    <w:p w14:paraId="7312F5D9" w14:textId="396E6BA9" w:rsidR="00483D75" w:rsidRDefault="00483D75" w:rsidP="00982D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9EBED48" w14:textId="77777777" w:rsidR="00483D75" w:rsidRPr="00483D75" w:rsidRDefault="00483D75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Одной из функциональных составляющих экономической безопасности предприятия является финансовая безопасность. Обеспечение финансовой составляющей экономической безопасности предприятия определено в совокупности работ над обеспечением наиболее высокого уровня платежеспособности предприятия, роста качества планирования, а также осуществления финансово-хозяйственной деятельности предприятия по управлению его основным капиталом, оборотными и внеоборотными активами с целью повышения текущей рентабельности предприятия и получения предельной прибыли от реализации продукции. </w:t>
      </w:r>
    </w:p>
    <w:p w14:paraId="221FBE11" w14:textId="77777777" w:rsidR="00483D75" w:rsidRPr="00483D75" w:rsidRDefault="00483D75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Финансовая безопасность – это значимая составная часть финансовой защищенности предприятия, которая основывается на обеспечении самостоятельности и производительности, система индикаторов и состояние </w:t>
      </w:r>
      <w:r w:rsidRPr="00483D75">
        <w:rPr>
          <w:rFonts w:ascii="Times New Roman" w:hAnsi="Times New Roman" w:cs="Times New Roman"/>
          <w:sz w:val="28"/>
          <w:szCs w:val="28"/>
        </w:rPr>
        <w:lastRenderedPageBreak/>
        <w:t xml:space="preserve">критериев, характеризуемая такими аспектами, как достаточная ликвидность капитала, сбалансированность финансов, наличие требуемых денежных запасов. </w:t>
      </w:r>
    </w:p>
    <w:p w14:paraId="322D0775" w14:textId="77777777" w:rsidR="00483D75" w:rsidRPr="00483D75" w:rsidRDefault="00483D75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Финансовая составляющая экономической безопасности предприятия должна содержать следующее: </w:t>
      </w:r>
    </w:p>
    <w:p w14:paraId="534F24FC" w14:textId="48E44857" w:rsidR="00483D75" w:rsidRPr="00B01EF8" w:rsidRDefault="00483D75" w:rsidP="00B01EF8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EF8">
        <w:rPr>
          <w:rFonts w:ascii="Times New Roman" w:hAnsi="Times New Roman" w:cs="Times New Roman"/>
          <w:sz w:val="28"/>
          <w:szCs w:val="28"/>
        </w:rPr>
        <w:t xml:space="preserve">установление параметров и критериев (пороговые значения), соответствующих условиям его финансовой безопасности. </w:t>
      </w:r>
    </w:p>
    <w:p w14:paraId="35DC8E19" w14:textId="7D7D3EEF" w:rsidR="00483D75" w:rsidRPr="00B01EF8" w:rsidRDefault="00483D75" w:rsidP="00B01EF8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EF8">
        <w:rPr>
          <w:rFonts w:ascii="Times New Roman" w:hAnsi="Times New Roman" w:cs="Times New Roman"/>
          <w:sz w:val="28"/>
          <w:szCs w:val="28"/>
        </w:rPr>
        <w:t xml:space="preserve">компоненты обеспечения финансовой защищенности предприятия; </w:t>
      </w:r>
    </w:p>
    <w:p w14:paraId="45C8A97C" w14:textId="6BDB8BDB" w:rsidR="00483D75" w:rsidRPr="00B01EF8" w:rsidRDefault="00483D75" w:rsidP="00B01EF8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EF8">
        <w:rPr>
          <w:rFonts w:ascii="Times New Roman" w:hAnsi="Times New Roman" w:cs="Times New Roman"/>
          <w:sz w:val="28"/>
          <w:szCs w:val="28"/>
        </w:rPr>
        <w:t xml:space="preserve">компоненты, характеризующие механизм контролирования и предупредительных событий, которые обеспечивают определенную степень защиты финансовых интересов предприятия от внутренних и внешних опасностей. </w:t>
      </w:r>
    </w:p>
    <w:p w14:paraId="23D858D1" w14:textId="77777777" w:rsidR="00483D75" w:rsidRPr="00483D75" w:rsidRDefault="00483D75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В основе системы финансовой безопасности экономической безопасности предприятия используется принцип целевого использования финансовых (экономических) ресурсов и обеспечения установленных условий для результативной отдачи от вкладываемых денежных средств. </w:t>
      </w:r>
    </w:p>
    <w:p w14:paraId="5C25068A" w14:textId="3E1AC3DA" w:rsidR="00483D75" w:rsidRPr="00483D75" w:rsidRDefault="00483D75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>Осуществление такого принципа означает формирование системы контроля не только за своевременностью применения резервов и их целесообразностью, но и за уровнем их окупаемости. Финансовая составляющая экономической безопасности может быть определена как целый ряд мер по обеспечению эффективности структуры капитала, повышению качества планирования и осуществлению хозяйственной деятельности предприятия.</w:t>
      </w:r>
    </w:p>
    <w:p w14:paraId="4DCF52F4" w14:textId="7C7CDE0D" w:rsidR="00483D75" w:rsidRDefault="00183464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483D75" w:rsidRPr="00483D75">
        <w:rPr>
          <w:rFonts w:ascii="Times New Roman" w:hAnsi="Times New Roman" w:cs="Times New Roman"/>
          <w:sz w:val="28"/>
          <w:szCs w:val="28"/>
        </w:rPr>
        <w:t xml:space="preserve"> поддержания финансовой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14:paraId="5D5F849E" w14:textId="74A2B6C6" w:rsidR="00183464" w:rsidRPr="00C16C1E" w:rsidRDefault="00C16C1E" w:rsidP="00C16C1E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C1E">
        <w:rPr>
          <w:rFonts w:ascii="Times New Roman" w:hAnsi="Times New Roman" w:cs="Times New Roman"/>
          <w:sz w:val="28"/>
          <w:szCs w:val="28"/>
        </w:rPr>
        <w:t>оценивать угрозы отрицательных воздействий;</w:t>
      </w:r>
    </w:p>
    <w:p w14:paraId="677704E0" w14:textId="77356831" w:rsidR="00183464" w:rsidRPr="00C16C1E" w:rsidRDefault="00C16C1E" w:rsidP="00C16C1E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C1E">
        <w:rPr>
          <w:rFonts w:ascii="Times New Roman" w:hAnsi="Times New Roman" w:cs="Times New Roman"/>
          <w:sz w:val="28"/>
          <w:szCs w:val="28"/>
        </w:rPr>
        <w:t>анализировать текущий уровень обеспечения финансовой безопасности;</w:t>
      </w:r>
    </w:p>
    <w:p w14:paraId="0BE9B297" w14:textId="27FAB028" w:rsidR="00183464" w:rsidRPr="00C16C1E" w:rsidRDefault="00C16C1E" w:rsidP="00C16C1E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C1E">
        <w:rPr>
          <w:rFonts w:ascii="Times New Roman" w:hAnsi="Times New Roman" w:cs="Times New Roman"/>
          <w:sz w:val="28"/>
          <w:szCs w:val="28"/>
        </w:rPr>
        <w:t>анализировать производительность предотвращения вероятного вреда от отрицательных воздействий на финансовую безопасность;</w:t>
      </w:r>
    </w:p>
    <w:p w14:paraId="3F69FE00" w14:textId="306EA02A" w:rsidR="00C16C1E" w:rsidRPr="00C16C1E" w:rsidRDefault="00C16C1E" w:rsidP="00C16C1E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C1E">
        <w:rPr>
          <w:rFonts w:ascii="Times New Roman" w:hAnsi="Times New Roman" w:cs="Times New Roman"/>
          <w:sz w:val="28"/>
          <w:szCs w:val="28"/>
        </w:rPr>
        <w:lastRenderedPageBreak/>
        <w:t>составлять план комплекса мер по обеспечению финансовой безопасности и разрабатывать рекомендации по их осуществлению;</w:t>
      </w:r>
    </w:p>
    <w:p w14:paraId="1226A6A7" w14:textId="41CC38B8" w:rsidR="00183464" w:rsidRPr="00C16C1E" w:rsidRDefault="00C16C1E" w:rsidP="00C16C1E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C1E">
        <w:rPr>
          <w:rFonts w:ascii="Times New Roman" w:hAnsi="Times New Roman" w:cs="Times New Roman"/>
          <w:sz w:val="28"/>
          <w:szCs w:val="28"/>
        </w:rPr>
        <w:t>составлять план корпоративных ресурсов;</w:t>
      </w:r>
    </w:p>
    <w:p w14:paraId="034CA0B7" w14:textId="6BC09A79" w:rsidR="00483D75" w:rsidRPr="00C16C1E" w:rsidRDefault="00C16C1E" w:rsidP="00C16C1E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C1E">
        <w:rPr>
          <w:rFonts w:ascii="Times New Roman" w:hAnsi="Times New Roman" w:cs="Times New Roman"/>
          <w:sz w:val="28"/>
          <w:szCs w:val="28"/>
        </w:rPr>
        <w:t>осуществлять запланированные операции в ходе финансово-хозяйственной деятельности.</w:t>
      </w:r>
    </w:p>
    <w:p w14:paraId="2E8251C4" w14:textId="31A8209A" w:rsidR="00483D75" w:rsidRDefault="00483D75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>Финансовая безопасность предприятия характеризуется степенью рационального применения ресурсов предприятия, проявленной в наилучших значениях финансовых показателей рентабельности и получении прибыли от деятельности предприятия, качества управления и использования основных и оборотных средств, улучшения финансового положения предприятия и его развития в будущем.</w:t>
      </w:r>
    </w:p>
    <w:p w14:paraId="19F7810D" w14:textId="15272CC7" w:rsidR="00497C75" w:rsidRDefault="00497C75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C1E">
        <w:rPr>
          <w:rFonts w:ascii="Times New Roman" w:hAnsi="Times New Roman" w:cs="Times New Roman"/>
          <w:sz w:val="28"/>
          <w:szCs w:val="28"/>
        </w:rPr>
        <w:t>Схема обеспечения финансовой составляющей экономической безопасности включает определенные этапы</w:t>
      </w:r>
      <w:r w:rsidR="00C16C1E">
        <w:rPr>
          <w:rFonts w:ascii="Times New Roman" w:hAnsi="Times New Roman" w:cs="Times New Roman"/>
          <w:sz w:val="28"/>
          <w:szCs w:val="28"/>
        </w:rPr>
        <w:t>:</w:t>
      </w:r>
    </w:p>
    <w:p w14:paraId="41409683" w14:textId="71209876" w:rsidR="00B01EF8" w:rsidRDefault="00C16C1E" w:rsidP="00B01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этап </w:t>
      </w:r>
      <w:r w:rsidRPr="00483D75">
        <w:rPr>
          <w:rFonts w:ascii="Times New Roman" w:hAnsi="Times New Roman" w:cs="Times New Roman"/>
          <w:sz w:val="28"/>
          <w:szCs w:val="28"/>
        </w:rPr>
        <w:t>–</w:t>
      </w:r>
      <w:r w:rsidR="00B01EF8">
        <w:rPr>
          <w:rFonts w:ascii="Times New Roman" w:hAnsi="Times New Roman" w:cs="Times New Roman"/>
          <w:sz w:val="28"/>
          <w:szCs w:val="28"/>
        </w:rPr>
        <w:t xml:space="preserve"> Оценка угроз экономической безопасности, имеющих политико-правовой характер:</w:t>
      </w:r>
    </w:p>
    <w:p w14:paraId="0A85E520" w14:textId="179D3012" w:rsidR="00B01EF8" w:rsidRPr="000131EC" w:rsidRDefault="000131EC" w:rsidP="000131EC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1EC">
        <w:rPr>
          <w:rFonts w:ascii="Times New Roman" w:hAnsi="Times New Roman" w:cs="Times New Roman"/>
          <w:sz w:val="28"/>
          <w:szCs w:val="28"/>
        </w:rPr>
        <w:t>внутренние негативные воздействия (неэффективное финансовое планирование и управление активами, малоэффективная рыночная стратегия, ошибочная ценовая и кадровая политика);</w:t>
      </w:r>
    </w:p>
    <w:p w14:paraId="36278F05" w14:textId="6D6279C5" w:rsidR="000131EC" w:rsidRPr="000131EC" w:rsidRDefault="000131EC" w:rsidP="000131EC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1EC">
        <w:rPr>
          <w:rFonts w:ascii="Times New Roman" w:hAnsi="Times New Roman" w:cs="Times New Roman"/>
          <w:sz w:val="28"/>
          <w:szCs w:val="28"/>
        </w:rPr>
        <w:t>внешние негативные воздействия (ценовая и другие формы конкуренции, лоббирование конкурентами недостаточно взвешенных решений органов власти);</w:t>
      </w:r>
    </w:p>
    <w:p w14:paraId="5CD914A9" w14:textId="78F930E5" w:rsidR="000131EC" w:rsidRDefault="000131EC" w:rsidP="000131EC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1EC">
        <w:rPr>
          <w:rFonts w:ascii="Times New Roman" w:hAnsi="Times New Roman" w:cs="Times New Roman"/>
          <w:sz w:val="28"/>
          <w:szCs w:val="28"/>
        </w:rPr>
        <w:t>форс-мажорные обстоятельства.</w:t>
      </w:r>
    </w:p>
    <w:p w14:paraId="0AD5B70F" w14:textId="4AF4B894" w:rsidR="000131EC" w:rsidRDefault="000131EC" w:rsidP="000131EC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этап </w:t>
      </w:r>
      <w:r w:rsidRPr="00483D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Оценка текущего уровня финансовой безопасности:</w:t>
      </w:r>
    </w:p>
    <w:p w14:paraId="5C19A4C2" w14:textId="09C00FF1" w:rsidR="000131EC" w:rsidRDefault="000131EC" w:rsidP="000131E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финансовой отчетности и результатов работы предприятия;</w:t>
      </w:r>
    </w:p>
    <w:p w14:paraId="70A275D9" w14:textId="77777777" w:rsidR="000131EC" w:rsidRDefault="000131EC" w:rsidP="000131E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конкурентного состояния предприятия на рынке.</w:t>
      </w:r>
    </w:p>
    <w:p w14:paraId="379E4570" w14:textId="0D89A148" w:rsidR="000131EC" w:rsidRDefault="000131EC" w:rsidP="000131EC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0131EC">
        <w:rPr>
          <w:rFonts w:ascii="Times New Roman" w:hAnsi="Times New Roman" w:cs="Times New Roman"/>
          <w:sz w:val="28"/>
          <w:szCs w:val="28"/>
        </w:rPr>
        <w:t xml:space="preserve">этап </w:t>
      </w:r>
      <w:r w:rsidRPr="000131EC">
        <w:rPr>
          <w:rFonts w:ascii="Times New Roman" w:hAnsi="Times New Roman" w:cs="Times New Roman"/>
          <w:sz w:val="28"/>
          <w:szCs w:val="28"/>
        </w:rPr>
        <w:t>–</w:t>
      </w:r>
      <w:r w:rsidRPr="000131EC">
        <w:rPr>
          <w:rFonts w:ascii="Times New Roman" w:hAnsi="Times New Roman" w:cs="Times New Roman"/>
          <w:sz w:val="28"/>
          <w:szCs w:val="28"/>
        </w:rPr>
        <w:t xml:space="preserve"> Планирование:</w:t>
      </w:r>
    </w:p>
    <w:p w14:paraId="73FCF4DC" w14:textId="30E36489" w:rsidR="000131EC" w:rsidRDefault="00CB098D" w:rsidP="00CB098D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комплекса мероприятий;</w:t>
      </w:r>
    </w:p>
    <w:p w14:paraId="20CD1336" w14:textId="1ADF71A9" w:rsidR="00CB098D" w:rsidRDefault="00CB098D" w:rsidP="00CB098D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бюджетное планирование;</w:t>
      </w:r>
    </w:p>
    <w:p w14:paraId="70A40C01" w14:textId="43A19025" w:rsidR="00CB098D" w:rsidRDefault="00CB098D" w:rsidP="00CB098D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планирование корпоративных ресурсов.</w:t>
      </w:r>
    </w:p>
    <w:p w14:paraId="527BC138" w14:textId="5354A433" w:rsidR="00CB098D" w:rsidRDefault="00CB098D" w:rsidP="00CB098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3этап </w:t>
      </w:r>
      <w:r w:rsidRPr="00483D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Реализация запланированных мероприятий: оперативная реализация запланированных действий в процессе осуществления предприятием финансово-экономической деятельности.</w:t>
      </w:r>
    </w:p>
    <w:p w14:paraId="7955AF8E" w14:textId="1B147F8C" w:rsidR="00CB098D" w:rsidRDefault="00497C75" w:rsidP="00CB0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 xml:space="preserve">На всех этапах деятельности организации осуществляется финансовый контроль, который в зависимости от периода проведения делится на предварительный, текущий и </w:t>
      </w:r>
      <w:proofErr w:type="gramStart"/>
      <w:r w:rsidRPr="00CB098D">
        <w:rPr>
          <w:rFonts w:ascii="Times New Roman" w:hAnsi="Times New Roman" w:cs="Times New Roman"/>
          <w:sz w:val="28"/>
          <w:szCs w:val="28"/>
        </w:rPr>
        <w:t>последующий</w:t>
      </w:r>
      <w:r w:rsidR="00753F72" w:rsidRPr="00753F72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753F72" w:rsidRPr="00753F72">
        <w:rPr>
          <w:rFonts w:ascii="Times New Roman" w:hAnsi="Times New Roman" w:cs="Times New Roman"/>
          <w:sz w:val="28"/>
          <w:szCs w:val="28"/>
        </w:rPr>
        <w:t>9]</w:t>
      </w:r>
      <w:r w:rsidRPr="00CB098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58F8283" w14:textId="77777777" w:rsidR="00CB098D" w:rsidRDefault="00497C75" w:rsidP="00CB0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 xml:space="preserve">Обеспечение экономической безопасности осуществляет предварительный контроль, который направлен на предупреждение нецелесообразного расходования финансовых ресурсов. </w:t>
      </w:r>
    </w:p>
    <w:p w14:paraId="1255425E" w14:textId="77777777" w:rsidR="00CB098D" w:rsidRDefault="00497C75" w:rsidP="00CB0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 xml:space="preserve">Если по каким-либо причинам в процессе предварительного контроля не были замечены действия по нецелесообразному расходованию финансовых ресурсов, это возможно установить в процессе текущего (оперативного) контроля, одной из задач которого является выявление и пресечение нарушений в финансовой сфере. Существуют различные формы финансового контроля, которые можно классифицировать по разным признакам: в зависимости от времени проведения, субъекта (кто осуществляет контроль) и т.д. </w:t>
      </w:r>
    </w:p>
    <w:p w14:paraId="02272563" w14:textId="1A12757E" w:rsidR="00CB098D" w:rsidRDefault="00497C75" w:rsidP="00CB0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 xml:space="preserve">Финансовый контроль – это весьма многоплановый и эффективный инструмент экономического воздействия, решающий многие задачи. Однако в процессе обеспечения экономической безопасности в первую очередь следует рассматривать финансовый контроль в той части, которая связана с проверкой законности и целесообразности действий по распределению и использованию финансовых ресурсов, находящихся в распоряжении организации или ее </w:t>
      </w:r>
      <w:proofErr w:type="gramStart"/>
      <w:r w:rsidRPr="00CB098D">
        <w:rPr>
          <w:rFonts w:ascii="Times New Roman" w:hAnsi="Times New Roman" w:cs="Times New Roman"/>
          <w:sz w:val="28"/>
          <w:szCs w:val="28"/>
        </w:rPr>
        <w:t>подразделений</w:t>
      </w:r>
      <w:r w:rsidR="00753F72" w:rsidRPr="00753F72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753F72" w:rsidRPr="00753F72">
        <w:rPr>
          <w:rFonts w:ascii="Times New Roman" w:hAnsi="Times New Roman" w:cs="Times New Roman"/>
          <w:sz w:val="28"/>
          <w:szCs w:val="28"/>
        </w:rPr>
        <w:t>7]</w:t>
      </w:r>
      <w:r w:rsidRPr="00CB098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D50896A" w14:textId="77777777" w:rsidR="00CB098D" w:rsidRDefault="00497C75" w:rsidP="00CB0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 xml:space="preserve">Каждое предприятие в соответствии с законами экономики должно обеспечивать свой высокий уровень финансовой безопасности. Но в условиях жесткой конкуренции и неопределенности перспектив развития, необоснованных или несвоевременных управленческих решений финансовая </w:t>
      </w:r>
      <w:r w:rsidRPr="00CB098D">
        <w:rPr>
          <w:rFonts w:ascii="Times New Roman" w:hAnsi="Times New Roman" w:cs="Times New Roman"/>
          <w:sz w:val="28"/>
          <w:szCs w:val="28"/>
        </w:rPr>
        <w:lastRenderedPageBreak/>
        <w:t xml:space="preserve">безопасность предприятия снижается, растет угроза финансового кризиса, а возможно и банкротства. </w:t>
      </w:r>
    </w:p>
    <w:p w14:paraId="07FB6EB5" w14:textId="77777777" w:rsidR="00CB098D" w:rsidRDefault="00497C75" w:rsidP="00CB0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 xml:space="preserve">Наивысшая степень безопасности достигается при условии, что весь комплекс показателей находится в пределах допустимых границ своих пороговых значений, а пороговые значения одного показателя достигаются не в ущерб другим. За пределами значений пороговых показателей предприятие теряет способность к устойчивости, динамичному саморазвитию, конкурентоспособности на внешних и внутренних рынках, становится объектом враждебного поглощения. </w:t>
      </w:r>
    </w:p>
    <w:p w14:paraId="68856B8D" w14:textId="55B47BBA" w:rsidR="00497C75" w:rsidRPr="00CB098D" w:rsidRDefault="00497C75" w:rsidP="00CB0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>Таким образом, финансовая составляющая экономической безопасности предприятия очень важна для выявления причин финансовой неустойчивости предприятия, для улучшения работы организации, а также увеличения прибыли. В связи с неустойчивостью рыночной экономики в современном мире финансовой безопасности должно уделяться особое внимание на предприятиях.</w:t>
      </w:r>
    </w:p>
    <w:p w14:paraId="2ACCAB76" w14:textId="77777777" w:rsidR="00497C75" w:rsidRDefault="00497C75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63F2A7" w14:textId="436CC9F3" w:rsidR="00483D75" w:rsidRDefault="00483D75" w:rsidP="00982D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1.3 </w:t>
      </w:r>
      <w:r w:rsidR="00497C75" w:rsidRPr="006608C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Методы оценки финансовой безопасности организации</w:t>
      </w:r>
    </w:p>
    <w:p w14:paraId="3F8C4179" w14:textId="02B8A2C4" w:rsidR="00497C75" w:rsidRDefault="00497C75" w:rsidP="00982D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30186F8" w14:textId="77777777" w:rsidR="00B97D9C" w:rsidRDefault="00497C75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 xml:space="preserve">Каждое предприятие должно поддерживать стабильную структуру активов как в процессе операций, проводимых им в настоящее время, так и на всех последующих стадиях его развития. </w:t>
      </w:r>
    </w:p>
    <w:p w14:paraId="53B39888" w14:textId="77777777" w:rsidR="00B97D9C" w:rsidRDefault="00497C75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 xml:space="preserve">Особую опасность для предприятия может составлять резкое изменение его структуры. На это может повлиять следующее: кража основных резервов за счет неполного оприходования основных средств; при занижении срока полезного использования, так как увеличение суммы износа ведет непосредственно к завышению затрат на производство и уменьшению получаемой прибыли. Эти процессы, взаимодействовавшие друг с другом, могут вызвать существенные отклонения параметров от равновесного состояния, что может привести к разрушению предприятия, т.е. к банкротству. </w:t>
      </w:r>
    </w:p>
    <w:p w14:paraId="1E109372" w14:textId="77777777" w:rsidR="00B97D9C" w:rsidRDefault="00497C75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lastRenderedPageBreak/>
        <w:t xml:space="preserve">Банкротство наступает в результате кризиса ликвидности активов, когда предприятие не способно расплатиться по своим финансовым обязательствам и испытывает трудности с денежными средствами. Для поддержания финансовой стабильности предприятия используют показатели финансовой устойчивости, рентабельности, деловой активности и др. </w:t>
      </w:r>
    </w:p>
    <w:p w14:paraId="68CA4680" w14:textId="77777777" w:rsidR="00B97D9C" w:rsidRDefault="00497C75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 xml:space="preserve">Процесс обеспечения финансовой составляющей экономической безопасности организации необходимо представлять как процесс минимизации ущерба от различных воздействий, которые являются негативными. Данные воздействия могут быть осуществлены с двух сторон: </w:t>
      </w:r>
    </w:p>
    <w:p w14:paraId="12CF7B34" w14:textId="77777777" w:rsidR="00B97D9C" w:rsidRPr="00B97D9C" w:rsidRDefault="00497C75" w:rsidP="00B97D9C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D9C">
        <w:rPr>
          <w:rFonts w:ascii="Times New Roman" w:hAnsi="Times New Roman" w:cs="Times New Roman"/>
          <w:sz w:val="28"/>
          <w:szCs w:val="28"/>
        </w:rPr>
        <w:t xml:space="preserve">со стороны людей, других предприятий, сотрудников, которые могут причинить определенный вред; </w:t>
      </w:r>
    </w:p>
    <w:p w14:paraId="3669E4A1" w14:textId="1F071698" w:rsidR="00B97D9C" w:rsidRPr="00B97D9C" w:rsidRDefault="00497C75" w:rsidP="00B97D9C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D9C">
        <w:rPr>
          <w:rFonts w:ascii="Times New Roman" w:hAnsi="Times New Roman" w:cs="Times New Roman"/>
          <w:sz w:val="28"/>
          <w:szCs w:val="28"/>
        </w:rPr>
        <w:t xml:space="preserve">со стороны обстоятельств, которые могут быть непредсказуемыми, которые вызваны не действиями людей, других предприятий, а их источниками будут являться политические, экономические, религиозные и другие </w:t>
      </w:r>
      <w:proofErr w:type="gramStart"/>
      <w:r w:rsidRPr="00B97D9C">
        <w:rPr>
          <w:rFonts w:ascii="Times New Roman" w:hAnsi="Times New Roman" w:cs="Times New Roman"/>
          <w:sz w:val="28"/>
          <w:szCs w:val="28"/>
        </w:rPr>
        <w:t>проблемы</w:t>
      </w:r>
      <w:r w:rsidR="00753F72" w:rsidRPr="00753F72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753F72" w:rsidRPr="00753F72">
        <w:rPr>
          <w:rFonts w:ascii="Times New Roman" w:hAnsi="Times New Roman" w:cs="Times New Roman"/>
          <w:sz w:val="28"/>
          <w:szCs w:val="28"/>
        </w:rPr>
        <w:t>14]</w:t>
      </w:r>
      <w:r w:rsidRPr="00B97D9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48EA96" w14:textId="3CB63DB4" w:rsidR="00497C75" w:rsidRPr="00CB098D" w:rsidRDefault="00497C75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>Единая система проведения анализа позволит добиться максимальной эффективности работы по предотвращению различных угроз на финансовую составляющую. Проведение диагностики финансовой составляющей экономической безопасности организации основывается на данных бухгалтерского баланса и отчета о финансовых результатах. Она необходима для того, чтобы определить, в какой ситуации находится предприятие.</w:t>
      </w:r>
    </w:p>
    <w:p w14:paraId="23093D86" w14:textId="77777777" w:rsidR="00B97D9C" w:rsidRDefault="00497C75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 xml:space="preserve">Правильная оценка финансовых результатов деятельности и финансового состояния предприятия в современных условиях хозяйствования необходима как для его руководства и собственников, так и для инвесторов, партнеров, кредиторов, государственных органов. </w:t>
      </w:r>
    </w:p>
    <w:p w14:paraId="2AF83D13" w14:textId="77777777" w:rsidR="00B97D9C" w:rsidRDefault="00497C75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 xml:space="preserve">Финансово-экономическое состояние предприятия интересует его конкурентов, но уже в другом аспекте – негативном, они заинтересованы в ослаблении позиций конкурентов. </w:t>
      </w:r>
    </w:p>
    <w:p w14:paraId="65EA37F7" w14:textId="7475072F" w:rsidR="00497C75" w:rsidRDefault="00497C75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lastRenderedPageBreak/>
        <w:t xml:space="preserve">Состояние финансовой безопасности предприятия характеризуют показатели, которые, исходя из их назначения, </w:t>
      </w:r>
      <w:r w:rsidR="00132E80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CB098D">
        <w:rPr>
          <w:rFonts w:ascii="Times New Roman" w:hAnsi="Times New Roman" w:cs="Times New Roman"/>
          <w:sz w:val="28"/>
          <w:szCs w:val="28"/>
        </w:rPr>
        <w:t>объедин</w:t>
      </w:r>
      <w:r w:rsidR="00132E80">
        <w:rPr>
          <w:rFonts w:ascii="Times New Roman" w:hAnsi="Times New Roman" w:cs="Times New Roman"/>
          <w:sz w:val="28"/>
          <w:szCs w:val="28"/>
        </w:rPr>
        <w:t>ить</w:t>
      </w:r>
      <w:r w:rsidRPr="00CB098D">
        <w:rPr>
          <w:rFonts w:ascii="Times New Roman" w:hAnsi="Times New Roman" w:cs="Times New Roman"/>
          <w:sz w:val="28"/>
          <w:szCs w:val="28"/>
        </w:rPr>
        <w:t xml:space="preserve"> в группы</w:t>
      </w:r>
      <w:r w:rsidR="00132E80">
        <w:rPr>
          <w:rFonts w:ascii="Times New Roman" w:hAnsi="Times New Roman" w:cs="Times New Roman"/>
          <w:sz w:val="28"/>
          <w:szCs w:val="28"/>
        </w:rPr>
        <w:t>, которые представлены в таблице 1.</w:t>
      </w:r>
    </w:p>
    <w:p w14:paraId="48A195AD" w14:textId="5DDE40B7" w:rsidR="00132E80" w:rsidRDefault="00132E80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</w:t>
      </w:r>
      <w:r w:rsidRPr="00CB098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Группы показателей финансовой безопасности предприятия</w:t>
      </w:r>
    </w:p>
    <w:tbl>
      <w:tblPr>
        <w:tblStyle w:val="a8"/>
        <w:tblW w:w="9351" w:type="dxa"/>
        <w:tblLook w:val="04A0" w:firstRow="1" w:lastRow="0" w:firstColumn="1" w:lastColumn="0" w:noHBand="0" w:noVBand="1"/>
      </w:tblPr>
      <w:tblGrid>
        <w:gridCol w:w="2830"/>
        <w:gridCol w:w="6521"/>
      </w:tblGrid>
      <w:tr w:rsidR="00E90BCF" w:rsidRPr="00E90BCF" w14:paraId="37FAD014" w14:textId="77777777" w:rsidTr="00E90BCF">
        <w:trPr>
          <w:trHeight w:val="360"/>
        </w:trPr>
        <w:tc>
          <w:tcPr>
            <w:tcW w:w="2830" w:type="dxa"/>
            <w:noWrap/>
            <w:vAlign w:val="center"/>
            <w:hideMark/>
          </w:tcPr>
          <w:p w14:paraId="5D8A6F98" w14:textId="77777777" w:rsidR="00E90BCF" w:rsidRPr="00E90BCF" w:rsidRDefault="00E90BCF" w:rsidP="00E90BC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0B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Группа показателей</w:t>
            </w:r>
          </w:p>
        </w:tc>
        <w:tc>
          <w:tcPr>
            <w:tcW w:w="6521" w:type="dxa"/>
            <w:noWrap/>
            <w:vAlign w:val="center"/>
            <w:hideMark/>
          </w:tcPr>
          <w:p w14:paraId="22E7F6FB" w14:textId="77777777" w:rsidR="00E90BCF" w:rsidRPr="00E90BCF" w:rsidRDefault="00E90BCF" w:rsidP="00E90BC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0B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Показатели</w:t>
            </w:r>
          </w:p>
        </w:tc>
      </w:tr>
      <w:tr w:rsidR="00E90BCF" w:rsidRPr="00E90BCF" w14:paraId="66C56755" w14:textId="77777777" w:rsidTr="00E90BCF">
        <w:trPr>
          <w:trHeight w:val="1807"/>
        </w:trPr>
        <w:tc>
          <w:tcPr>
            <w:tcW w:w="2830" w:type="dxa"/>
            <w:vAlign w:val="center"/>
            <w:hideMark/>
          </w:tcPr>
          <w:p w14:paraId="2C0D6163" w14:textId="77777777" w:rsidR="00E90BCF" w:rsidRPr="00E90BCF" w:rsidRDefault="00E90BCF" w:rsidP="00E90B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0B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Показатели платежеспособности</w:t>
            </w:r>
          </w:p>
        </w:tc>
        <w:tc>
          <w:tcPr>
            <w:tcW w:w="6521" w:type="dxa"/>
            <w:hideMark/>
          </w:tcPr>
          <w:p w14:paraId="73AE5CE3" w14:textId="77777777" w:rsidR="00E90BCF" w:rsidRDefault="00E90BCF" w:rsidP="00E90BCF">
            <w:pPr>
              <w:pStyle w:val="a3"/>
              <w:numPr>
                <w:ilvl w:val="0"/>
                <w:numId w:val="15"/>
              </w:numPr>
              <w:ind w:left="-105" w:firstLine="4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E90B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оэффициент обеспеченности собственными средствами; </w:t>
            </w:r>
          </w:p>
          <w:p w14:paraId="0FDBF93D" w14:textId="77777777" w:rsidR="00E90BCF" w:rsidRDefault="00E90BCF" w:rsidP="00E90BCF">
            <w:pPr>
              <w:pStyle w:val="a3"/>
              <w:numPr>
                <w:ilvl w:val="0"/>
                <w:numId w:val="15"/>
              </w:numPr>
              <w:ind w:left="-105" w:firstLine="4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E90B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оэффициент восстановления платежеспособности; </w:t>
            </w:r>
          </w:p>
          <w:p w14:paraId="1ACB12AA" w14:textId="77777777" w:rsidR="00E90BCF" w:rsidRDefault="00E90BCF" w:rsidP="00E90BCF">
            <w:pPr>
              <w:pStyle w:val="a3"/>
              <w:numPr>
                <w:ilvl w:val="0"/>
                <w:numId w:val="15"/>
              </w:numPr>
              <w:ind w:left="-105" w:firstLine="4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E90B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оэффициент утраты платежеспособности; </w:t>
            </w:r>
          </w:p>
          <w:p w14:paraId="185DEFCE" w14:textId="0F97733E" w:rsidR="00E90BCF" w:rsidRPr="00E90BCF" w:rsidRDefault="00E90BCF" w:rsidP="00E90BCF">
            <w:pPr>
              <w:pStyle w:val="a3"/>
              <w:numPr>
                <w:ilvl w:val="0"/>
                <w:numId w:val="15"/>
              </w:numPr>
              <w:ind w:left="-105" w:firstLine="4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E90B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оэффициент 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E90B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тономии</w:t>
            </w:r>
            <w:r w:rsidR="004940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E90BCF" w:rsidRPr="00E90BCF" w14:paraId="292B2BA4" w14:textId="77777777" w:rsidTr="004940E3">
        <w:trPr>
          <w:trHeight w:val="1282"/>
        </w:trPr>
        <w:tc>
          <w:tcPr>
            <w:tcW w:w="2830" w:type="dxa"/>
            <w:vAlign w:val="center"/>
            <w:hideMark/>
          </w:tcPr>
          <w:p w14:paraId="3E1A1C3E" w14:textId="77777777" w:rsidR="00E90BCF" w:rsidRPr="00E90BCF" w:rsidRDefault="00E90BCF" w:rsidP="00E90B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0B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Показатели финансовой устойчивости</w:t>
            </w:r>
          </w:p>
        </w:tc>
        <w:tc>
          <w:tcPr>
            <w:tcW w:w="6521" w:type="dxa"/>
            <w:hideMark/>
          </w:tcPr>
          <w:p w14:paraId="295AC992" w14:textId="77777777" w:rsidR="004940E3" w:rsidRDefault="00E90BCF" w:rsidP="004940E3">
            <w:pPr>
              <w:pStyle w:val="a3"/>
              <w:numPr>
                <w:ilvl w:val="0"/>
                <w:numId w:val="16"/>
              </w:numPr>
              <w:ind w:left="-105" w:firstLine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40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коэффициент собственности (независимости); </w:t>
            </w:r>
          </w:p>
          <w:p w14:paraId="27B5D663" w14:textId="77777777" w:rsidR="004940E3" w:rsidRDefault="004940E3" w:rsidP="004940E3">
            <w:pPr>
              <w:pStyle w:val="a3"/>
              <w:numPr>
                <w:ilvl w:val="0"/>
                <w:numId w:val="16"/>
              </w:numPr>
              <w:ind w:left="-105" w:firstLine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E90BCF" w:rsidRPr="004940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оля заемных средств; </w:t>
            </w:r>
          </w:p>
          <w:p w14:paraId="0ABA53BD" w14:textId="25FA54E4" w:rsidR="00E90BCF" w:rsidRPr="004940E3" w:rsidRDefault="004940E3" w:rsidP="004940E3">
            <w:pPr>
              <w:pStyle w:val="a3"/>
              <w:numPr>
                <w:ilvl w:val="0"/>
                <w:numId w:val="16"/>
              </w:numPr>
              <w:ind w:left="-105" w:firstLine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E90BCF" w:rsidRPr="004940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оотношение заемных и собственных 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E90BCF" w:rsidRPr="00E90BCF" w14:paraId="752B314D" w14:textId="77777777" w:rsidTr="004940E3">
        <w:trPr>
          <w:trHeight w:val="407"/>
        </w:trPr>
        <w:tc>
          <w:tcPr>
            <w:tcW w:w="2830" w:type="dxa"/>
            <w:vAlign w:val="center"/>
            <w:hideMark/>
          </w:tcPr>
          <w:p w14:paraId="7835EBF8" w14:textId="77777777" w:rsidR="00E90BCF" w:rsidRPr="00E90BCF" w:rsidRDefault="00E90BCF" w:rsidP="00E90B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0B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Показатели деловой активности</w:t>
            </w:r>
          </w:p>
        </w:tc>
        <w:tc>
          <w:tcPr>
            <w:tcW w:w="6521" w:type="dxa"/>
            <w:hideMark/>
          </w:tcPr>
          <w:p w14:paraId="5F0064E5" w14:textId="4F92E39F" w:rsidR="004940E3" w:rsidRDefault="004940E3" w:rsidP="004940E3">
            <w:pPr>
              <w:pStyle w:val="a3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E90BCF" w:rsidRPr="004940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оэффициент оборачиваемости активов;</w:t>
            </w:r>
          </w:p>
          <w:p w14:paraId="47AA8E8A" w14:textId="79B21C32" w:rsidR="00E90BCF" w:rsidRPr="004940E3" w:rsidRDefault="004940E3" w:rsidP="004940E3">
            <w:pPr>
              <w:pStyle w:val="a3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E90BCF" w:rsidRPr="004940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корость оборота активов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E90BCF" w:rsidRPr="00E90BCF" w14:paraId="02932DC8" w14:textId="77777777" w:rsidTr="004940E3">
        <w:trPr>
          <w:trHeight w:val="1182"/>
        </w:trPr>
        <w:tc>
          <w:tcPr>
            <w:tcW w:w="2830" w:type="dxa"/>
            <w:vAlign w:val="center"/>
            <w:hideMark/>
          </w:tcPr>
          <w:p w14:paraId="150F49C4" w14:textId="6F7CBF2A" w:rsidR="00E90BCF" w:rsidRPr="00E90BCF" w:rsidRDefault="00E90BCF" w:rsidP="00E90B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E90B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оказатели рентабельности</w:t>
            </w:r>
          </w:p>
        </w:tc>
        <w:tc>
          <w:tcPr>
            <w:tcW w:w="6521" w:type="dxa"/>
            <w:hideMark/>
          </w:tcPr>
          <w:p w14:paraId="068DA22C" w14:textId="3422C5C8" w:rsidR="00E90BCF" w:rsidRPr="00E90BCF" w:rsidRDefault="004940E3" w:rsidP="00E90B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E90BCF" w:rsidRPr="00E90B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мущества предприятия; собственных средств; производственных фондов; долгосрочных и краткосрочных финансовых вложений; собственных и долгосрочных заемных средств; продаж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14:paraId="32658A11" w14:textId="77777777" w:rsidR="00132E80" w:rsidRPr="00E90BCF" w:rsidRDefault="00132E80" w:rsidP="00982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1F4910" w14:textId="6B42B6F0" w:rsidR="004940E3" w:rsidRDefault="00497C75" w:rsidP="00497C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 xml:space="preserve">Об ослаблении финансовой экономической безопасности </w:t>
      </w:r>
      <w:r w:rsidR="004940E3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CB098D">
        <w:rPr>
          <w:rFonts w:ascii="Times New Roman" w:hAnsi="Times New Roman" w:cs="Times New Roman"/>
          <w:sz w:val="28"/>
          <w:szCs w:val="28"/>
        </w:rPr>
        <w:t>свидетельст</w:t>
      </w:r>
      <w:r w:rsidR="004940E3">
        <w:rPr>
          <w:rFonts w:ascii="Times New Roman" w:hAnsi="Times New Roman" w:cs="Times New Roman"/>
          <w:sz w:val="28"/>
          <w:szCs w:val="28"/>
        </w:rPr>
        <w:t>вовать</w:t>
      </w:r>
      <w:r w:rsidRPr="00CB098D">
        <w:rPr>
          <w:rFonts w:ascii="Times New Roman" w:hAnsi="Times New Roman" w:cs="Times New Roman"/>
          <w:sz w:val="28"/>
          <w:szCs w:val="28"/>
        </w:rPr>
        <w:t xml:space="preserve"> снижение ликвидности предприятия, снижение финансовой устойчивости и т.д. </w:t>
      </w:r>
    </w:p>
    <w:p w14:paraId="7FB38D13" w14:textId="77777777" w:rsidR="004940E3" w:rsidRDefault="00497C75" w:rsidP="00497C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 xml:space="preserve">Степень финансовой безопасности можно характеризовать и такими показателями, как: </w:t>
      </w:r>
    </w:p>
    <w:p w14:paraId="50A56159" w14:textId="77777777" w:rsidR="004940E3" w:rsidRPr="004940E3" w:rsidRDefault="00497C75" w:rsidP="004940E3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0E3">
        <w:rPr>
          <w:rFonts w:ascii="Times New Roman" w:hAnsi="Times New Roman" w:cs="Times New Roman"/>
          <w:sz w:val="28"/>
          <w:szCs w:val="28"/>
        </w:rPr>
        <w:t xml:space="preserve">излишек или недостаток собственных оборотных средств, необходимых для формирования запасов и покрытия затрат, связанных с хозяйственной деятельностью предприятия (± ИС); </w:t>
      </w:r>
    </w:p>
    <w:p w14:paraId="204121C1" w14:textId="77777777" w:rsidR="004940E3" w:rsidRPr="004940E3" w:rsidRDefault="00497C75" w:rsidP="004940E3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0E3">
        <w:rPr>
          <w:rFonts w:ascii="Times New Roman" w:hAnsi="Times New Roman" w:cs="Times New Roman"/>
          <w:sz w:val="28"/>
          <w:szCs w:val="28"/>
        </w:rPr>
        <w:t xml:space="preserve">излишек или недостаток собственных и долгосрочных заемных источников формирования запасов и затрат (± ИД); </w:t>
      </w:r>
    </w:p>
    <w:p w14:paraId="2FBACEC0" w14:textId="77777777" w:rsidR="004940E3" w:rsidRPr="004940E3" w:rsidRDefault="00497C75" w:rsidP="004940E3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0E3">
        <w:rPr>
          <w:rFonts w:ascii="Times New Roman" w:hAnsi="Times New Roman" w:cs="Times New Roman"/>
          <w:sz w:val="28"/>
          <w:szCs w:val="28"/>
        </w:rPr>
        <w:t xml:space="preserve">излишек или недостаток общей величины основных источников формирования запасов (± ИК). </w:t>
      </w:r>
    </w:p>
    <w:p w14:paraId="54E5FD28" w14:textId="77777777" w:rsidR="004940E3" w:rsidRDefault="00497C75" w:rsidP="00497C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lastRenderedPageBreak/>
        <w:t xml:space="preserve">Эти показатели вычисляют по следующим формулам: </w:t>
      </w:r>
    </w:p>
    <w:p w14:paraId="625F81E7" w14:textId="7ACA84E5" w:rsidR="004940E3" w:rsidRDefault="00497C75" w:rsidP="00285CE2">
      <w:pPr>
        <w:tabs>
          <w:tab w:val="right" w:pos="9356"/>
        </w:tabs>
        <w:spacing w:after="0" w:line="360" w:lineRule="auto"/>
        <w:ind w:firstLine="3686"/>
        <w:jc w:val="center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>± ИС = СОС – З</w:t>
      </w:r>
      <w:r w:rsidR="004940E3">
        <w:rPr>
          <w:rFonts w:ascii="Times New Roman" w:hAnsi="Times New Roman" w:cs="Times New Roman"/>
          <w:sz w:val="28"/>
          <w:szCs w:val="28"/>
        </w:rPr>
        <w:tab/>
      </w:r>
      <w:r w:rsidRPr="00CB098D">
        <w:rPr>
          <w:rFonts w:ascii="Times New Roman" w:hAnsi="Times New Roman" w:cs="Times New Roman"/>
          <w:sz w:val="28"/>
          <w:szCs w:val="28"/>
        </w:rPr>
        <w:t>(1)</w:t>
      </w:r>
    </w:p>
    <w:p w14:paraId="73EBEF81" w14:textId="1CD02854" w:rsidR="004940E3" w:rsidRDefault="00497C75" w:rsidP="00285CE2">
      <w:pPr>
        <w:tabs>
          <w:tab w:val="right" w:pos="9356"/>
        </w:tabs>
        <w:spacing w:after="0" w:line="360" w:lineRule="auto"/>
        <w:ind w:firstLine="3402"/>
        <w:jc w:val="center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>± ИД = (СОС + КД) – З</w:t>
      </w:r>
      <w:r w:rsidR="00285CE2">
        <w:rPr>
          <w:rFonts w:ascii="Times New Roman" w:hAnsi="Times New Roman" w:cs="Times New Roman"/>
          <w:sz w:val="28"/>
          <w:szCs w:val="28"/>
        </w:rPr>
        <w:tab/>
        <w:t>(2)</w:t>
      </w:r>
    </w:p>
    <w:p w14:paraId="0B3DB99F" w14:textId="0F9DFD1E" w:rsidR="004940E3" w:rsidRDefault="00497C75" w:rsidP="00285CE2">
      <w:pPr>
        <w:tabs>
          <w:tab w:val="right" w:pos="9356"/>
        </w:tabs>
        <w:spacing w:after="0" w:line="360" w:lineRule="auto"/>
        <w:ind w:firstLine="3119"/>
        <w:jc w:val="center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>± ИК = (СОС + КД + КК) – З</w:t>
      </w:r>
      <w:r w:rsidR="00285CE2">
        <w:rPr>
          <w:rFonts w:ascii="Times New Roman" w:hAnsi="Times New Roman" w:cs="Times New Roman"/>
          <w:sz w:val="28"/>
          <w:szCs w:val="28"/>
        </w:rPr>
        <w:tab/>
      </w:r>
      <w:r w:rsidRPr="00CB098D">
        <w:rPr>
          <w:rFonts w:ascii="Times New Roman" w:hAnsi="Times New Roman" w:cs="Times New Roman"/>
          <w:sz w:val="28"/>
          <w:szCs w:val="28"/>
        </w:rPr>
        <w:t xml:space="preserve"> (3)</w:t>
      </w:r>
    </w:p>
    <w:p w14:paraId="3E98336F" w14:textId="4942CFA0" w:rsidR="00285CE2" w:rsidRDefault="00285CE2" w:rsidP="00497C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97C75" w:rsidRPr="00CB098D">
        <w:rPr>
          <w:rFonts w:ascii="Times New Roman" w:hAnsi="Times New Roman" w:cs="Times New Roman"/>
          <w:sz w:val="28"/>
          <w:szCs w:val="28"/>
        </w:rPr>
        <w:t xml:space="preserve">де СОС – сумма собственных оборотных средств, </w:t>
      </w:r>
    </w:p>
    <w:p w14:paraId="65CB2EC1" w14:textId="77777777" w:rsidR="00285CE2" w:rsidRDefault="00497C75" w:rsidP="00497C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 xml:space="preserve">З – общая величина запасов, </w:t>
      </w:r>
    </w:p>
    <w:p w14:paraId="70186345" w14:textId="77777777" w:rsidR="00285CE2" w:rsidRDefault="00497C75" w:rsidP="00497C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 xml:space="preserve">КД – объем долгосрочных заемных источников формирования запасов и затрат, </w:t>
      </w:r>
    </w:p>
    <w:p w14:paraId="38F53A5A" w14:textId="77777777" w:rsidR="00285CE2" w:rsidRDefault="00497C75" w:rsidP="00497C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 xml:space="preserve">КК – краткосрочные кредиты и займы. </w:t>
      </w:r>
    </w:p>
    <w:p w14:paraId="3B6959AC" w14:textId="66B19C84" w:rsidR="00497C75" w:rsidRDefault="00497C75" w:rsidP="00497C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>В зависимости от значений оцениваемых показателей выделяют определенные типы финансовой безопасности предприятия</w:t>
      </w:r>
      <w:r w:rsidR="00285CE2">
        <w:rPr>
          <w:rFonts w:ascii="Times New Roman" w:hAnsi="Times New Roman" w:cs="Times New Roman"/>
          <w:sz w:val="28"/>
          <w:szCs w:val="28"/>
        </w:rPr>
        <w:t>, представленные в таблице 2.</w:t>
      </w:r>
    </w:p>
    <w:p w14:paraId="46CE51C3" w14:textId="4B3EBB15" w:rsidR="00285CE2" w:rsidRPr="00CB098D" w:rsidRDefault="00285CE2" w:rsidP="00497C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 </w:t>
      </w:r>
      <w:r w:rsidRPr="00CB098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Типы финансовой безопасности предприятия</w:t>
      </w:r>
    </w:p>
    <w:p w14:paraId="378BDB0D" w14:textId="1C211806" w:rsidR="00497C75" w:rsidRDefault="00285CE2" w:rsidP="00285CE2">
      <w:pPr>
        <w:spacing w:after="0" w:line="360" w:lineRule="auto"/>
        <w:jc w:val="both"/>
      </w:pPr>
      <w:r w:rsidRPr="00285CE2">
        <w:drawing>
          <wp:inline distT="0" distB="0" distL="0" distR="0" wp14:anchorId="3CA35E52" wp14:editId="0704190E">
            <wp:extent cx="5920265" cy="5097780"/>
            <wp:effectExtent l="0" t="0" r="444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5063" cy="510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FCDC4" w14:textId="4AEE3EA6" w:rsidR="00B97D9C" w:rsidRDefault="00B97D9C" w:rsidP="00497C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CE2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определение уровня </w:t>
      </w:r>
      <w:r w:rsidRPr="00285CE2">
        <w:rPr>
          <w:rFonts w:ascii="Times New Roman" w:hAnsi="Times New Roman" w:cs="Times New Roman"/>
          <w:sz w:val="28"/>
          <w:szCs w:val="28"/>
        </w:rPr>
        <w:t>финансов</w:t>
      </w:r>
      <w:r w:rsidRPr="00285CE2">
        <w:rPr>
          <w:rFonts w:ascii="Times New Roman" w:hAnsi="Times New Roman" w:cs="Times New Roman"/>
          <w:sz w:val="28"/>
          <w:szCs w:val="28"/>
        </w:rPr>
        <w:t>ой</w:t>
      </w:r>
      <w:r w:rsidRPr="00285CE2">
        <w:rPr>
          <w:rFonts w:ascii="Times New Roman" w:hAnsi="Times New Roman" w:cs="Times New Roman"/>
          <w:sz w:val="28"/>
          <w:szCs w:val="28"/>
        </w:rPr>
        <w:t xml:space="preserve"> безопасности предприятия очень важн</w:t>
      </w:r>
      <w:r w:rsidRPr="00285CE2">
        <w:rPr>
          <w:rFonts w:ascii="Times New Roman" w:hAnsi="Times New Roman" w:cs="Times New Roman"/>
          <w:sz w:val="28"/>
          <w:szCs w:val="28"/>
        </w:rPr>
        <w:t>о</w:t>
      </w:r>
      <w:r w:rsidRPr="00285CE2">
        <w:rPr>
          <w:rFonts w:ascii="Times New Roman" w:hAnsi="Times New Roman" w:cs="Times New Roman"/>
          <w:sz w:val="28"/>
          <w:szCs w:val="28"/>
        </w:rPr>
        <w:t xml:space="preserve"> для выявления причин финансовой неустойчивости предприятия, для улучшения работы организации, а также увеличения прибыли. </w:t>
      </w:r>
    </w:p>
    <w:p w14:paraId="267E3C07" w14:textId="77777777" w:rsidR="007C67C6" w:rsidRDefault="007C67C6" w:rsidP="00497C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ectPr w:rsidR="007C67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7C087AC" w14:textId="77BFFB3E" w:rsidR="007C67C6" w:rsidRPr="007C67C6" w:rsidRDefault="007C67C6" w:rsidP="007C67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2 </w:t>
      </w:r>
      <w:r w:rsidR="00596CDD" w:rsidRPr="006608C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Оценка финансовой безопасности АО «Александрия»</w:t>
      </w:r>
    </w:p>
    <w:p w14:paraId="7B65D7E1" w14:textId="6B4E96E2" w:rsidR="007C67C6" w:rsidRPr="007C67C6" w:rsidRDefault="007C67C6" w:rsidP="007C67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2.1 </w:t>
      </w:r>
      <w:r w:rsidRPr="007C67C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Организационно-экономическая характеристика АО «Александрия»</w:t>
      </w:r>
    </w:p>
    <w:p w14:paraId="144BD385" w14:textId="77777777" w:rsidR="000B64A5" w:rsidRDefault="000B64A5" w:rsidP="000B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8170B0" w14:textId="77777777" w:rsidR="00596CDD" w:rsidRPr="00FE08E8" w:rsidRDefault="00596CDD" w:rsidP="00596C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8E8">
        <w:rPr>
          <w:rFonts w:ascii="Times New Roman" w:hAnsi="Times New Roman" w:cs="Times New Roman"/>
          <w:sz w:val="28"/>
          <w:szCs w:val="28"/>
        </w:rPr>
        <w:t xml:space="preserve">АО «Александрия» является </w:t>
      </w:r>
      <w:r>
        <w:rPr>
          <w:rFonts w:ascii="Times New Roman" w:hAnsi="Times New Roman" w:cs="Times New Roman"/>
          <w:sz w:val="28"/>
          <w:szCs w:val="28"/>
        </w:rPr>
        <w:t xml:space="preserve">одним из ведущих крупных </w:t>
      </w:r>
      <w:r w:rsidRPr="00FE08E8">
        <w:rPr>
          <w:rFonts w:ascii="Times New Roman" w:hAnsi="Times New Roman" w:cs="Times New Roman"/>
          <w:sz w:val="28"/>
          <w:szCs w:val="28"/>
        </w:rPr>
        <w:t xml:space="preserve">предприятий Юга России с годовым оборотом свыше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E08E8">
        <w:rPr>
          <w:rFonts w:ascii="Times New Roman" w:hAnsi="Times New Roman" w:cs="Times New Roman"/>
          <w:sz w:val="28"/>
          <w:szCs w:val="28"/>
        </w:rPr>
        <w:t xml:space="preserve">40 млн. руб. в год. «Александрия» </w:t>
      </w:r>
      <w:r w:rsidRPr="00301880">
        <w:rPr>
          <w:rFonts w:ascii="Times New Roman" w:hAnsi="Times New Roman" w:cs="Times New Roman"/>
          <w:sz w:val="28"/>
          <w:szCs w:val="28"/>
        </w:rPr>
        <w:t>–</w:t>
      </w:r>
      <w:r w:rsidRPr="00FE08E8">
        <w:rPr>
          <w:rFonts w:ascii="Times New Roman" w:hAnsi="Times New Roman" w:cs="Times New Roman"/>
          <w:sz w:val="28"/>
          <w:szCs w:val="28"/>
        </w:rPr>
        <w:t xml:space="preserve"> это два швейных производства: Производство костюмов и Производство сорочек.</w:t>
      </w:r>
    </w:p>
    <w:p w14:paraId="21B3511D" w14:textId="7A6DD1C1" w:rsidR="000B64A5" w:rsidRPr="00FE08E8" w:rsidRDefault="000B64A5" w:rsidP="000B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Организационно-правовая форма организации</w:t>
      </w:r>
      <w:r w:rsidRPr="00FE08E8">
        <w:rPr>
          <w:rFonts w:ascii="Times New Roman" w:hAnsi="Times New Roman" w:cs="Times New Roman"/>
          <w:sz w:val="28"/>
          <w:szCs w:val="28"/>
        </w:rPr>
        <w:t xml:space="preserve"> «Александрия» </w:t>
      </w:r>
      <w:r w:rsidRPr="0030188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8E8">
        <w:rPr>
          <w:rFonts w:ascii="Times New Roman" w:hAnsi="Times New Roman" w:cs="Times New Roman"/>
          <w:sz w:val="28"/>
          <w:szCs w:val="28"/>
        </w:rPr>
        <w:t>акционерн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FE08E8">
        <w:rPr>
          <w:rFonts w:ascii="Times New Roman" w:hAnsi="Times New Roman" w:cs="Times New Roman"/>
          <w:sz w:val="28"/>
          <w:szCs w:val="28"/>
        </w:rPr>
        <w:t xml:space="preserve"> обществ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E08E8">
        <w:rPr>
          <w:rFonts w:ascii="Times New Roman" w:hAnsi="Times New Roman" w:cs="Times New Roman"/>
          <w:sz w:val="28"/>
          <w:szCs w:val="28"/>
        </w:rPr>
        <w:t xml:space="preserve">. Предприятие </w:t>
      </w:r>
      <w:r>
        <w:rPr>
          <w:rFonts w:ascii="Times New Roman" w:hAnsi="Times New Roman" w:cs="Times New Roman"/>
          <w:sz w:val="28"/>
          <w:szCs w:val="28"/>
        </w:rPr>
        <w:t>является коммерческим, поэтому основной целью деятельности является получение прибыли и ее максимизация</w:t>
      </w:r>
      <w:r w:rsidRPr="00FE08E8">
        <w:rPr>
          <w:rFonts w:ascii="Times New Roman" w:hAnsi="Times New Roman" w:cs="Times New Roman"/>
          <w:sz w:val="28"/>
          <w:szCs w:val="28"/>
        </w:rPr>
        <w:t>. Общество</w:t>
      </w:r>
      <w:r w:rsidR="00596CDD">
        <w:rPr>
          <w:rFonts w:ascii="Times New Roman" w:hAnsi="Times New Roman" w:cs="Times New Roman"/>
          <w:sz w:val="28"/>
          <w:szCs w:val="28"/>
        </w:rPr>
        <w:t xml:space="preserve"> </w:t>
      </w:r>
      <w:r w:rsidRPr="00FE08E8">
        <w:rPr>
          <w:rFonts w:ascii="Times New Roman" w:hAnsi="Times New Roman" w:cs="Times New Roman"/>
          <w:sz w:val="28"/>
          <w:szCs w:val="28"/>
        </w:rPr>
        <w:t>имеет печать со своим наименованием, фирменный знак, расчетный счет и иные счета в рублевой и иностранной валюте.</w:t>
      </w:r>
    </w:p>
    <w:p w14:paraId="3FE336A9" w14:textId="77777777" w:rsidR="000B64A5" w:rsidRPr="00FE08E8" w:rsidRDefault="000B64A5" w:rsidP="000B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8E8">
        <w:rPr>
          <w:rFonts w:ascii="Times New Roman" w:hAnsi="Times New Roman" w:cs="Times New Roman"/>
          <w:sz w:val="28"/>
          <w:szCs w:val="28"/>
        </w:rPr>
        <w:t xml:space="preserve">История предприятия насчитывает свыше 85 лет. </w:t>
      </w:r>
      <w:r>
        <w:rPr>
          <w:rFonts w:ascii="Times New Roman" w:hAnsi="Times New Roman" w:cs="Times New Roman"/>
          <w:sz w:val="28"/>
          <w:szCs w:val="28"/>
        </w:rPr>
        <w:t>Предприятие было о</w:t>
      </w:r>
      <w:r w:rsidRPr="00FE08E8">
        <w:rPr>
          <w:rFonts w:ascii="Times New Roman" w:hAnsi="Times New Roman" w:cs="Times New Roman"/>
          <w:sz w:val="28"/>
          <w:szCs w:val="28"/>
        </w:rPr>
        <w:t>бразовано в 1933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E08E8">
        <w:rPr>
          <w:rFonts w:ascii="Times New Roman" w:hAnsi="Times New Roman" w:cs="Times New Roman"/>
          <w:sz w:val="28"/>
          <w:szCs w:val="28"/>
        </w:rPr>
        <w:t xml:space="preserve"> на базе бывшей производственно-промысловой артели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E08E8">
        <w:rPr>
          <w:rFonts w:ascii="Times New Roman" w:hAnsi="Times New Roman" w:cs="Times New Roman"/>
          <w:sz w:val="28"/>
          <w:szCs w:val="28"/>
        </w:rPr>
        <w:t>Стандарт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FE08E8">
        <w:rPr>
          <w:rFonts w:ascii="Times New Roman" w:hAnsi="Times New Roman" w:cs="Times New Roman"/>
          <w:sz w:val="28"/>
          <w:szCs w:val="28"/>
        </w:rPr>
        <w:t>По решению Азово-Черноморского округа на базе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выше упомянутого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предприятия</w:t>
      </w:r>
      <w:r w:rsidRPr="00FE08E8">
        <w:rPr>
          <w:rFonts w:ascii="Times New Roman" w:hAnsi="Times New Roman" w:cs="Times New Roman"/>
          <w:sz w:val="28"/>
          <w:szCs w:val="28"/>
        </w:rPr>
        <w:t xml:space="preserve"> было принято решение основать Государственную швейную фабрику.</w:t>
      </w:r>
    </w:p>
    <w:p w14:paraId="0AB4B4C2" w14:textId="77777777" w:rsidR="000B64A5" w:rsidRPr="00FE08E8" w:rsidRDefault="000B64A5" w:rsidP="000B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 w:rsidRPr="00FE08E8">
        <w:rPr>
          <w:rFonts w:ascii="Times New Roman" w:hAnsi="Times New Roman" w:cs="Times New Roman"/>
          <w:sz w:val="28"/>
          <w:szCs w:val="28"/>
        </w:rPr>
        <w:t>АО «Александрия» имеет два швейных производства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1873544" w14:textId="77777777" w:rsidR="000B64A5" w:rsidRPr="00301880" w:rsidRDefault="000B64A5" w:rsidP="000B64A5">
      <w:pPr>
        <w:pStyle w:val="a3"/>
        <w:numPr>
          <w:ilvl w:val="0"/>
          <w:numId w:val="19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01880">
        <w:rPr>
          <w:rFonts w:ascii="Times New Roman" w:hAnsi="Times New Roman" w:cs="Times New Roman"/>
          <w:sz w:val="28"/>
          <w:szCs w:val="28"/>
        </w:rPr>
        <w:t>Производство сорочек – в котором находится головное предприятие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01880">
        <w:rPr>
          <w:rFonts w:ascii="Times New Roman" w:hAnsi="Times New Roman" w:cs="Times New Roman"/>
          <w:sz w:val="28"/>
          <w:szCs w:val="28"/>
        </w:rPr>
        <w:t>Основной ассортимент состоит из: производства мужск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301880">
        <w:rPr>
          <w:rFonts w:ascii="Times New Roman" w:hAnsi="Times New Roman" w:cs="Times New Roman"/>
          <w:sz w:val="28"/>
          <w:szCs w:val="28"/>
        </w:rPr>
        <w:t xml:space="preserve"> и детск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301880">
        <w:rPr>
          <w:rFonts w:ascii="Times New Roman" w:hAnsi="Times New Roman" w:cs="Times New Roman"/>
          <w:sz w:val="28"/>
          <w:szCs w:val="28"/>
        </w:rPr>
        <w:t xml:space="preserve"> сороч</w:t>
      </w:r>
      <w:r>
        <w:rPr>
          <w:rFonts w:ascii="Times New Roman" w:hAnsi="Times New Roman" w:cs="Times New Roman"/>
          <w:sz w:val="28"/>
          <w:szCs w:val="28"/>
        </w:rPr>
        <w:t>ек</w:t>
      </w:r>
      <w:r w:rsidRPr="00301880">
        <w:rPr>
          <w:rFonts w:ascii="Times New Roman" w:hAnsi="Times New Roman" w:cs="Times New Roman"/>
          <w:sz w:val="28"/>
          <w:szCs w:val="28"/>
        </w:rPr>
        <w:t>, костюмов школьных для мальчиков и девочек, пиджаков мужских, женских блуз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301880">
        <w:rPr>
          <w:rFonts w:ascii="Times New Roman" w:hAnsi="Times New Roman" w:cs="Times New Roman"/>
          <w:sz w:val="28"/>
          <w:szCs w:val="28"/>
        </w:rPr>
        <w:t>.</w:t>
      </w:r>
    </w:p>
    <w:p w14:paraId="4B1353C9" w14:textId="77777777" w:rsidR="000B64A5" w:rsidRPr="00301880" w:rsidRDefault="000B64A5" w:rsidP="000B64A5">
      <w:pPr>
        <w:pStyle w:val="a3"/>
        <w:numPr>
          <w:ilvl w:val="0"/>
          <w:numId w:val="19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Костюмное производство. </w:t>
      </w:r>
      <w:r w:rsidRPr="00301880">
        <w:rPr>
          <w:rFonts w:ascii="Times New Roman" w:hAnsi="Times New Roman" w:cs="Times New Roman"/>
          <w:sz w:val="28"/>
          <w:szCs w:val="28"/>
        </w:rPr>
        <w:t>Основной ассортимент состоит из: производства костюмов мужских, брюк мужских.</w:t>
      </w:r>
    </w:p>
    <w:p w14:paraId="7CB6FBFB" w14:textId="6CEDE569" w:rsidR="000B64A5" w:rsidRPr="00FE08E8" w:rsidRDefault="000B64A5" w:rsidP="00EE36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предприятия существуют свои торговые марки:</w:t>
      </w:r>
    </w:p>
    <w:p w14:paraId="467672EB" w14:textId="3A667703" w:rsidR="000B64A5" w:rsidRPr="00FE08E8" w:rsidRDefault="000B64A5" w:rsidP="00EE36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08E8">
        <w:rPr>
          <w:rFonts w:ascii="Times New Roman" w:hAnsi="Times New Roman" w:cs="Times New Roman"/>
          <w:sz w:val="28"/>
          <w:szCs w:val="28"/>
        </w:rPr>
        <w:t>Favourite</w:t>
      </w:r>
      <w:proofErr w:type="spellEnd"/>
      <w:r w:rsidRPr="00FE08E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это товарная марка, которая</w:t>
      </w:r>
      <w:r w:rsidRPr="00FE08E8">
        <w:rPr>
          <w:rFonts w:ascii="Times New Roman" w:hAnsi="Times New Roman" w:cs="Times New Roman"/>
          <w:sz w:val="28"/>
          <w:szCs w:val="28"/>
        </w:rPr>
        <w:t xml:space="preserve"> ориентирована на лидеров, остро чувствующих моду, предпочитающих элегантный стиль одежды. При изготовлении используются только натуральные ткани: лен, шерсть, лайкра, вискоза.</w:t>
      </w:r>
    </w:p>
    <w:p w14:paraId="70C4BD97" w14:textId="3AC658A1" w:rsidR="000B64A5" w:rsidRPr="00FE08E8" w:rsidRDefault="000B64A5" w:rsidP="00EE36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08E8">
        <w:rPr>
          <w:rFonts w:ascii="Times New Roman" w:hAnsi="Times New Roman" w:cs="Times New Roman"/>
          <w:sz w:val="28"/>
          <w:szCs w:val="28"/>
        </w:rPr>
        <w:lastRenderedPageBreak/>
        <w:t>Bellford</w:t>
      </w:r>
      <w:proofErr w:type="spellEnd"/>
      <w:r w:rsidRPr="00FE08E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товарная марка, которая</w:t>
      </w:r>
      <w:r w:rsidRPr="00FE08E8">
        <w:rPr>
          <w:rFonts w:ascii="Times New Roman" w:hAnsi="Times New Roman" w:cs="Times New Roman"/>
          <w:sz w:val="28"/>
          <w:szCs w:val="28"/>
        </w:rPr>
        <w:t xml:space="preserve"> ориентирована на </w:t>
      </w:r>
      <w:r>
        <w:rPr>
          <w:rFonts w:ascii="Times New Roman" w:hAnsi="Times New Roman" w:cs="Times New Roman"/>
          <w:sz w:val="28"/>
          <w:szCs w:val="28"/>
        </w:rPr>
        <w:t xml:space="preserve">деловых </w:t>
      </w:r>
      <w:r w:rsidRPr="00FE08E8">
        <w:rPr>
          <w:rFonts w:ascii="Times New Roman" w:hAnsi="Times New Roman" w:cs="Times New Roman"/>
          <w:sz w:val="28"/>
          <w:szCs w:val="28"/>
        </w:rPr>
        <w:t xml:space="preserve">мужчин, поддерживающих свой имидж. </w:t>
      </w:r>
    </w:p>
    <w:p w14:paraId="46AA32C1" w14:textId="77777777" w:rsidR="000B64A5" w:rsidRPr="00FE08E8" w:rsidRDefault="000B64A5" w:rsidP="000B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08E8">
        <w:rPr>
          <w:rFonts w:ascii="Times New Roman" w:hAnsi="Times New Roman" w:cs="Times New Roman"/>
          <w:sz w:val="28"/>
          <w:szCs w:val="28"/>
        </w:rPr>
        <w:t>Sandro</w:t>
      </w:r>
      <w:proofErr w:type="spellEnd"/>
      <w:r w:rsidRPr="00FE08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08E8">
        <w:rPr>
          <w:rFonts w:ascii="Times New Roman" w:hAnsi="Times New Roman" w:cs="Times New Roman"/>
          <w:sz w:val="28"/>
          <w:szCs w:val="28"/>
        </w:rPr>
        <w:t>Visconti</w:t>
      </w:r>
      <w:proofErr w:type="spellEnd"/>
      <w:r w:rsidRPr="00FE08E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товарная марка</w:t>
      </w:r>
      <w:r w:rsidRPr="00FE08E8">
        <w:rPr>
          <w:rFonts w:ascii="Times New Roman" w:hAnsi="Times New Roman" w:cs="Times New Roman"/>
          <w:sz w:val="28"/>
          <w:szCs w:val="28"/>
        </w:rPr>
        <w:t xml:space="preserve"> ориентирована на мужчин, сделавших свой выбор в пользу активного образа жизни</w:t>
      </w:r>
      <w:r>
        <w:rPr>
          <w:rFonts w:ascii="Times New Roman" w:hAnsi="Times New Roman" w:cs="Times New Roman"/>
          <w:sz w:val="28"/>
          <w:szCs w:val="28"/>
        </w:rPr>
        <w:t xml:space="preserve">, предпочтителен для людей, часто бывающих в </w:t>
      </w:r>
      <w:r w:rsidRPr="00FE08E8">
        <w:rPr>
          <w:rFonts w:ascii="Times New Roman" w:hAnsi="Times New Roman" w:cs="Times New Roman"/>
          <w:sz w:val="28"/>
          <w:szCs w:val="28"/>
        </w:rPr>
        <w:t>командиров</w:t>
      </w:r>
      <w:r>
        <w:rPr>
          <w:rFonts w:ascii="Times New Roman" w:hAnsi="Times New Roman" w:cs="Times New Roman"/>
          <w:sz w:val="28"/>
          <w:szCs w:val="28"/>
        </w:rPr>
        <w:t>ках</w:t>
      </w:r>
      <w:r w:rsidRPr="00FE08E8">
        <w:rPr>
          <w:rFonts w:ascii="Times New Roman" w:hAnsi="Times New Roman" w:cs="Times New Roman"/>
          <w:sz w:val="28"/>
          <w:szCs w:val="28"/>
        </w:rPr>
        <w:t>.</w:t>
      </w:r>
    </w:p>
    <w:p w14:paraId="1EDC21A8" w14:textId="30A51A35" w:rsidR="000B64A5" w:rsidRPr="00FE08E8" w:rsidRDefault="000B64A5" w:rsidP="00EE36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8E8">
        <w:rPr>
          <w:rFonts w:ascii="Times New Roman" w:hAnsi="Times New Roman" w:cs="Times New Roman"/>
          <w:sz w:val="28"/>
          <w:szCs w:val="28"/>
        </w:rPr>
        <w:t xml:space="preserve">Стрекоза – </w:t>
      </w:r>
      <w:r>
        <w:rPr>
          <w:rFonts w:ascii="Times New Roman" w:hAnsi="Times New Roman" w:cs="Times New Roman"/>
          <w:sz w:val="28"/>
          <w:szCs w:val="28"/>
        </w:rPr>
        <w:t>товарная марка</w:t>
      </w:r>
      <w:r w:rsidRPr="00FE08E8">
        <w:rPr>
          <w:rFonts w:ascii="Times New Roman" w:hAnsi="Times New Roman" w:cs="Times New Roman"/>
          <w:sz w:val="28"/>
          <w:szCs w:val="28"/>
        </w:rPr>
        <w:t xml:space="preserve"> женского ассортимента. Современные пропорции моделей и расцветок, разнообразие декоративных украшений и деталей модной отделки дополняют строгий, классический стиль костюма.</w:t>
      </w:r>
    </w:p>
    <w:p w14:paraId="7E03F6D4" w14:textId="5821E547" w:rsidR="000B64A5" w:rsidRPr="00FE08E8" w:rsidRDefault="000B64A5" w:rsidP="000B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8E8">
        <w:rPr>
          <w:rFonts w:ascii="Times New Roman" w:hAnsi="Times New Roman" w:cs="Times New Roman"/>
          <w:sz w:val="28"/>
          <w:szCs w:val="28"/>
        </w:rPr>
        <w:t xml:space="preserve">Класс – </w:t>
      </w:r>
      <w:r>
        <w:rPr>
          <w:rFonts w:ascii="Times New Roman" w:hAnsi="Times New Roman" w:cs="Times New Roman"/>
          <w:sz w:val="28"/>
          <w:szCs w:val="28"/>
        </w:rPr>
        <w:t>товарная марка</w:t>
      </w:r>
      <w:r w:rsidRPr="00FE08E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ориентированная на</w:t>
      </w:r>
      <w:r w:rsidRPr="00FE08E8">
        <w:rPr>
          <w:rFonts w:ascii="Times New Roman" w:hAnsi="Times New Roman" w:cs="Times New Roman"/>
          <w:sz w:val="28"/>
          <w:szCs w:val="28"/>
        </w:rPr>
        <w:t xml:space="preserve"> выпуск школьн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FE08E8">
        <w:rPr>
          <w:rFonts w:ascii="Times New Roman" w:hAnsi="Times New Roman" w:cs="Times New Roman"/>
          <w:sz w:val="28"/>
          <w:szCs w:val="28"/>
        </w:rPr>
        <w:t xml:space="preserve"> одежд</w:t>
      </w:r>
      <w:r>
        <w:rPr>
          <w:rFonts w:ascii="Times New Roman" w:hAnsi="Times New Roman" w:cs="Times New Roman"/>
          <w:sz w:val="28"/>
          <w:szCs w:val="28"/>
        </w:rPr>
        <w:t>ы. Как известно, одежда для школьников должна</w:t>
      </w:r>
      <w:r w:rsidRPr="00FE08E8">
        <w:rPr>
          <w:rFonts w:ascii="Times New Roman" w:hAnsi="Times New Roman" w:cs="Times New Roman"/>
          <w:sz w:val="28"/>
          <w:szCs w:val="28"/>
        </w:rPr>
        <w:t xml:space="preserve"> облада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FE08E8">
        <w:rPr>
          <w:rFonts w:ascii="Times New Roman" w:hAnsi="Times New Roman" w:cs="Times New Roman"/>
          <w:sz w:val="28"/>
          <w:szCs w:val="28"/>
        </w:rPr>
        <w:t xml:space="preserve"> высокими потребительскими качествами: экологичность, удобство в носке и уходе, комплектность</w:t>
      </w:r>
      <w:r w:rsidR="00EE3616">
        <w:rPr>
          <w:rFonts w:ascii="Times New Roman" w:hAnsi="Times New Roman" w:cs="Times New Roman"/>
          <w:sz w:val="28"/>
          <w:szCs w:val="28"/>
        </w:rPr>
        <w:t>.</w:t>
      </w:r>
    </w:p>
    <w:p w14:paraId="79212A2F" w14:textId="77777777" w:rsidR="000B64A5" w:rsidRPr="00FE08E8" w:rsidRDefault="000B64A5" w:rsidP="000B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8E8">
        <w:rPr>
          <w:rFonts w:ascii="Times New Roman" w:hAnsi="Times New Roman" w:cs="Times New Roman"/>
          <w:sz w:val="28"/>
          <w:szCs w:val="28"/>
        </w:rPr>
        <w:t xml:space="preserve">Одновременно с этим принимаются меры по развитию собственной торговой сети как в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E08E8">
        <w:rPr>
          <w:rFonts w:ascii="Times New Roman" w:hAnsi="Times New Roman" w:cs="Times New Roman"/>
          <w:sz w:val="28"/>
          <w:szCs w:val="28"/>
        </w:rPr>
        <w:t>рае</w:t>
      </w:r>
      <w:r>
        <w:rPr>
          <w:rFonts w:ascii="Times New Roman" w:hAnsi="Times New Roman" w:cs="Times New Roman"/>
          <w:sz w:val="28"/>
          <w:szCs w:val="28"/>
        </w:rPr>
        <w:t>, т</w:t>
      </w:r>
      <w:r w:rsidRPr="00FE08E8">
        <w:rPr>
          <w:rFonts w:ascii="Times New Roman" w:hAnsi="Times New Roman" w:cs="Times New Roman"/>
          <w:sz w:val="28"/>
          <w:szCs w:val="28"/>
        </w:rPr>
        <w:t>ак и по России.</w:t>
      </w:r>
    </w:p>
    <w:p w14:paraId="563603C0" w14:textId="77777777" w:rsidR="000B64A5" w:rsidRPr="00FE08E8" w:rsidRDefault="000B64A5" w:rsidP="000B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8E8">
        <w:rPr>
          <w:rFonts w:ascii="Times New Roman" w:hAnsi="Times New Roman" w:cs="Times New Roman"/>
          <w:sz w:val="28"/>
          <w:szCs w:val="28"/>
        </w:rPr>
        <w:t>На сегодняшний день АО «Александрия» выпускает широкий ассортимент швейных изделий:</w:t>
      </w:r>
    </w:p>
    <w:p w14:paraId="713AAE6B" w14:textId="336864EB" w:rsidR="000B64A5" w:rsidRPr="00596CDD" w:rsidRDefault="000B64A5" w:rsidP="00596CDD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CDD">
        <w:rPr>
          <w:rFonts w:ascii="Times New Roman" w:hAnsi="Times New Roman" w:cs="Times New Roman"/>
          <w:sz w:val="28"/>
          <w:szCs w:val="28"/>
        </w:rPr>
        <w:t>костюмы, брюки, пиджаки из шерстяных и полушерстяных тканей:</w:t>
      </w:r>
    </w:p>
    <w:p w14:paraId="73423E9F" w14:textId="46F45A1F" w:rsidR="000B64A5" w:rsidRPr="00596CDD" w:rsidRDefault="000B64A5" w:rsidP="00596CDD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CDD">
        <w:rPr>
          <w:rFonts w:ascii="Times New Roman" w:hAnsi="Times New Roman" w:cs="Times New Roman"/>
          <w:sz w:val="28"/>
          <w:szCs w:val="28"/>
        </w:rPr>
        <w:t>женские костюмы из полушерстяных и трикотажных тканей;</w:t>
      </w:r>
    </w:p>
    <w:p w14:paraId="4F694E6D" w14:textId="27322D6E" w:rsidR="000B64A5" w:rsidRPr="00596CDD" w:rsidRDefault="000B64A5" w:rsidP="00596CDD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CDD">
        <w:rPr>
          <w:rFonts w:ascii="Times New Roman" w:hAnsi="Times New Roman" w:cs="Times New Roman"/>
          <w:sz w:val="28"/>
          <w:szCs w:val="28"/>
        </w:rPr>
        <w:t>костюмы для детей младшего возраста из шерстяных и полушерстяных тканей;</w:t>
      </w:r>
    </w:p>
    <w:p w14:paraId="15F27E65" w14:textId="4B05AA74" w:rsidR="000B64A5" w:rsidRPr="00596CDD" w:rsidRDefault="000B64A5" w:rsidP="00596CDD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CDD">
        <w:rPr>
          <w:rFonts w:ascii="Times New Roman" w:hAnsi="Times New Roman" w:cs="Times New Roman"/>
          <w:sz w:val="28"/>
          <w:szCs w:val="28"/>
        </w:rPr>
        <w:t>мужские сорочки из всех видов тканей;</w:t>
      </w:r>
    </w:p>
    <w:p w14:paraId="12E7B785" w14:textId="336907A6" w:rsidR="000B64A5" w:rsidRPr="00596CDD" w:rsidRDefault="000B64A5" w:rsidP="00596CDD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CDD">
        <w:rPr>
          <w:rFonts w:ascii="Times New Roman" w:hAnsi="Times New Roman" w:cs="Times New Roman"/>
          <w:sz w:val="28"/>
          <w:szCs w:val="28"/>
        </w:rPr>
        <w:t>женские блузы;</w:t>
      </w:r>
    </w:p>
    <w:p w14:paraId="5E782016" w14:textId="5F57272C" w:rsidR="000B64A5" w:rsidRPr="00596CDD" w:rsidRDefault="000B64A5" w:rsidP="00596CDD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CDD">
        <w:rPr>
          <w:rFonts w:ascii="Times New Roman" w:hAnsi="Times New Roman" w:cs="Times New Roman"/>
          <w:sz w:val="28"/>
          <w:szCs w:val="28"/>
        </w:rPr>
        <w:t>мужские, женские куртки и пальто из различных тканей;</w:t>
      </w:r>
    </w:p>
    <w:p w14:paraId="4173E3BA" w14:textId="2D86A1D8" w:rsidR="000B64A5" w:rsidRPr="00596CDD" w:rsidRDefault="000B64A5" w:rsidP="00596CDD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CDD">
        <w:rPr>
          <w:rFonts w:ascii="Times New Roman" w:hAnsi="Times New Roman" w:cs="Times New Roman"/>
          <w:sz w:val="28"/>
          <w:szCs w:val="28"/>
        </w:rPr>
        <w:t>спортивные костюмы из трикотажных тканей;</w:t>
      </w:r>
    </w:p>
    <w:p w14:paraId="15F43A74" w14:textId="20FBB3A9" w:rsidR="000B64A5" w:rsidRPr="00596CDD" w:rsidRDefault="000B64A5" w:rsidP="00596CDD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CDD">
        <w:rPr>
          <w:rFonts w:ascii="Times New Roman" w:hAnsi="Times New Roman" w:cs="Times New Roman"/>
          <w:sz w:val="28"/>
          <w:szCs w:val="28"/>
        </w:rPr>
        <w:t>куртки, брюки, юбки из джинсовых тканей.</w:t>
      </w:r>
    </w:p>
    <w:p w14:paraId="55732C7C" w14:textId="77777777" w:rsidR="000B64A5" w:rsidRPr="00FE08E8" w:rsidRDefault="000B64A5" w:rsidP="000B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8E8">
        <w:rPr>
          <w:rFonts w:ascii="Times New Roman" w:hAnsi="Times New Roman" w:cs="Times New Roman"/>
          <w:sz w:val="28"/>
          <w:szCs w:val="28"/>
        </w:rPr>
        <w:t>Организационная структура АО «Александрия», представленная на рисунке 1, относится к линейно-функциональный типу.</w:t>
      </w:r>
    </w:p>
    <w:p w14:paraId="3E7E81AA" w14:textId="77777777" w:rsidR="000B64A5" w:rsidRPr="00FE08E8" w:rsidRDefault="000B64A5" w:rsidP="00596C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8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74E760" wp14:editId="3AC83D3D">
            <wp:extent cx="6164580" cy="44348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70" cy="443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130D3" w14:textId="77777777" w:rsidR="000B64A5" w:rsidRPr="00FE08E8" w:rsidRDefault="000B64A5" w:rsidP="000B64A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E08E8">
        <w:rPr>
          <w:rFonts w:ascii="Times New Roman" w:hAnsi="Times New Roman" w:cs="Times New Roman"/>
          <w:sz w:val="28"/>
          <w:szCs w:val="28"/>
        </w:rPr>
        <w:t>Рисунок 1 – Организацион</w:t>
      </w:r>
      <w:r>
        <w:rPr>
          <w:rFonts w:ascii="Times New Roman" w:hAnsi="Times New Roman" w:cs="Times New Roman"/>
          <w:sz w:val="28"/>
          <w:szCs w:val="28"/>
        </w:rPr>
        <w:t xml:space="preserve">но-управленческая </w:t>
      </w:r>
      <w:r w:rsidRPr="00FE08E8">
        <w:rPr>
          <w:rFonts w:ascii="Times New Roman" w:hAnsi="Times New Roman" w:cs="Times New Roman"/>
          <w:sz w:val="28"/>
          <w:szCs w:val="28"/>
        </w:rPr>
        <w:t>структура АО «Александрия»</w:t>
      </w:r>
    </w:p>
    <w:p w14:paraId="33DCA9BC" w14:textId="77777777" w:rsidR="00596CDD" w:rsidRDefault="00596CDD" w:rsidP="000B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FACEDD" w14:textId="2EE21F6F" w:rsidR="000B64A5" w:rsidRPr="00FE08E8" w:rsidRDefault="000B64A5" w:rsidP="000B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данных рисунка 1, можно сделать вывод, что организационно-управленческая структура АО «Александрия» относится к линейно-функциональному типу. </w:t>
      </w:r>
      <w:r w:rsidRPr="00FE08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соответствие с этим, </w:t>
      </w:r>
      <w:r w:rsidRPr="00FE08E8">
        <w:rPr>
          <w:rFonts w:ascii="Times New Roman" w:hAnsi="Times New Roman" w:cs="Times New Roman"/>
          <w:sz w:val="28"/>
          <w:szCs w:val="28"/>
        </w:rPr>
        <w:t>генеральному директору подчиня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E08E8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 xml:space="preserve">все отделы и их непосредственные руководители. Итак, генеральному директору подчиняется </w:t>
      </w:r>
      <w:r w:rsidRPr="00FE08E8">
        <w:rPr>
          <w:rFonts w:ascii="Times New Roman" w:hAnsi="Times New Roman" w:cs="Times New Roman"/>
          <w:sz w:val="28"/>
          <w:szCs w:val="28"/>
        </w:rPr>
        <w:t>главный бухгалтер, главный экономист, начальник финансового отдела, директора производств, главный инженер. Отделы подчиняются непосредственно приказам начальника и генерального директора.</w:t>
      </w:r>
    </w:p>
    <w:p w14:paraId="79DEE7AC" w14:textId="77777777" w:rsidR="000B64A5" w:rsidRPr="00FE08E8" w:rsidRDefault="000B64A5" w:rsidP="000B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8E8">
        <w:rPr>
          <w:rFonts w:ascii="Times New Roman" w:hAnsi="Times New Roman" w:cs="Times New Roman"/>
          <w:sz w:val="28"/>
          <w:szCs w:val="28"/>
        </w:rPr>
        <w:t>Исполнительными органами в организации являются генеральный директор и правление, которые осуществляют руководство текущей деятельностью.</w:t>
      </w:r>
    </w:p>
    <w:p w14:paraId="776AA732" w14:textId="77777777" w:rsidR="000B64A5" w:rsidRPr="00FE08E8" w:rsidRDefault="000B64A5" w:rsidP="000B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8E8">
        <w:rPr>
          <w:rFonts w:ascii="Times New Roman" w:hAnsi="Times New Roman" w:cs="Times New Roman"/>
          <w:sz w:val="28"/>
          <w:szCs w:val="28"/>
        </w:rPr>
        <w:lastRenderedPageBreak/>
        <w:t>Генеральный директор общества без доверенности действует от имени общества и представляет его, издает приказы и дает указания обязательные для исполнения всеми работниками.</w:t>
      </w:r>
    </w:p>
    <w:p w14:paraId="519D10CA" w14:textId="77777777" w:rsidR="000B64A5" w:rsidRPr="00FE08E8" w:rsidRDefault="000B64A5" w:rsidP="000B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Ген. директор назначается без ограничения срока полномочий, это решение принимает наблюдательный совет</w:t>
      </w:r>
      <w:r w:rsidRPr="00FE08E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соответствие с уставом организации наблюдательный совет принимает решение о расторжении договора между генеральным директором и компанией.</w:t>
      </w:r>
    </w:p>
    <w:p w14:paraId="1199F751" w14:textId="77777777" w:rsidR="000B64A5" w:rsidRPr="00FE08E8" w:rsidRDefault="000B64A5" w:rsidP="000B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8E8">
        <w:rPr>
          <w:rFonts w:ascii="Times New Roman" w:hAnsi="Times New Roman" w:cs="Times New Roman"/>
          <w:sz w:val="28"/>
          <w:szCs w:val="28"/>
        </w:rPr>
        <w:t>К</w:t>
      </w:r>
      <w:r w:rsidRPr="00FE08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E08E8">
        <w:rPr>
          <w:rFonts w:ascii="Times New Roman" w:hAnsi="Times New Roman" w:cs="Times New Roman"/>
          <w:sz w:val="28"/>
          <w:szCs w:val="28"/>
        </w:rPr>
        <w:t xml:space="preserve">компетенциям правления относятся </w:t>
      </w:r>
      <w:r>
        <w:rPr>
          <w:rFonts w:ascii="Times New Roman" w:hAnsi="Times New Roman" w:cs="Times New Roman"/>
          <w:sz w:val="28"/>
          <w:szCs w:val="28"/>
        </w:rPr>
        <w:t>следующие</w:t>
      </w:r>
      <w:r w:rsidRPr="00FE08E8">
        <w:rPr>
          <w:rFonts w:ascii="Times New Roman" w:hAnsi="Times New Roman" w:cs="Times New Roman"/>
          <w:sz w:val="28"/>
          <w:szCs w:val="28"/>
        </w:rPr>
        <w:t xml:space="preserve"> вопросы </w:t>
      </w:r>
      <w:r>
        <w:rPr>
          <w:rFonts w:ascii="Times New Roman" w:hAnsi="Times New Roman" w:cs="Times New Roman"/>
          <w:sz w:val="28"/>
          <w:szCs w:val="28"/>
        </w:rPr>
        <w:t xml:space="preserve">операционной </w:t>
      </w:r>
      <w:r w:rsidRPr="00FE08E8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Times New Roman" w:hAnsi="Times New Roman" w:cs="Times New Roman"/>
          <w:sz w:val="28"/>
          <w:szCs w:val="28"/>
        </w:rPr>
        <w:t>компании</w:t>
      </w:r>
      <w:r w:rsidRPr="00FE08E8">
        <w:rPr>
          <w:rFonts w:ascii="Times New Roman" w:hAnsi="Times New Roman" w:cs="Times New Roman"/>
          <w:sz w:val="28"/>
          <w:szCs w:val="28"/>
        </w:rPr>
        <w:t>:</w:t>
      </w:r>
    </w:p>
    <w:p w14:paraId="5AB1A169" w14:textId="6425B414" w:rsidR="000B64A5" w:rsidRPr="00F04323" w:rsidRDefault="000B64A5" w:rsidP="00F04323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323">
        <w:rPr>
          <w:rFonts w:ascii="Times New Roman" w:hAnsi="Times New Roman" w:cs="Times New Roman"/>
          <w:sz w:val="28"/>
          <w:szCs w:val="28"/>
        </w:rPr>
        <w:t xml:space="preserve">решение вопросов финансовой деятельности, выдвинутых генеральным директором: </w:t>
      </w:r>
    </w:p>
    <w:p w14:paraId="6B8A21D1" w14:textId="157A41E7" w:rsidR="000B64A5" w:rsidRPr="00F04323" w:rsidRDefault="000B64A5" w:rsidP="00F04323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323">
        <w:rPr>
          <w:rFonts w:ascii="Times New Roman" w:hAnsi="Times New Roman" w:cs="Times New Roman"/>
          <w:sz w:val="28"/>
          <w:szCs w:val="28"/>
        </w:rPr>
        <w:t>решение текущих вопросов операционной деятельности;</w:t>
      </w:r>
    </w:p>
    <w:p w14:paraId="2D40459D" w14:textId="0E3EFE35" w:rsidR="000B64A5" w:rsidRPr="00F04323" w:rsidRDefault="000B64A5" w:rsidP="00F04323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323">
        <w:rPr>
          <w:rFonts w:ascii="Times New Roman" w:hAnsi="Times New Roman" w:cs="Times New Roman"/>
          <w:sz w:val="28"/>
          <w:szCs w:val="28"/>
        </w:rPr>
        <w:t>решение возникающих вопросов об изменении технологии производства и состава номенклатурных позиций продукции, расширения произ</w:t>
      </w:r>
      <w:r w:rsidRPr="00F04323">
        <w:rPr>
          <w:rFonts w:ascii="Times New Roman" w:hAnsi="Times New Roman" w:cs="Times New Roman"/>
          <w:sz w:val="28"/>
          <w:szCs w:val="28"/>
        </w:rPr>
        <w:softHyphen/>
        <w:t>водства, капитального ремонта как зданий, так и объектов основных фондов;</w:t>
      </w:r>
    </w:p>
    <w:p w14:paraId="15BB6716" w14:textId="21AAEF14" w:rsidR="000B64A5" w:rsidRPr="00F04323" w:rsidRDefault="000B64A5" w:rsidP="00F04323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323">
        <w:rPr>
          <w:rFonts w:ascii="Times New Roman" w:hAnsi="Times New Roman" w:cs="Times New Roman"/>
          <w:sz w:val="28"/>
          <w:szCs w:val="28"/>
        </w:rPr>
        <w:t>решение выдвинутых генеральным директором общества вопросов. Такими вопросами могут быть сделки, кредиты и реконструкция (расширенье, сокращение) производства, стоимость которых составляет   не более 25% от балансовой стоимости совокупных актинов общества, определенной по данным бухгалтерской отчетности на отчетную дату;</w:t>
      </w:r>
    </w:p>
    <w:p w14:paraId="516E82AB" w14:textId="35A2921B" w:rsidR="000B64A5" w:rsidRPr="00F04323" w:rsidRDefault="000B64A5" w:rsidP="00F04323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323">
        <w:rPr>
          <w:rFonts w:ascii="Times New Roman" w:hAnsi="Times New Roman" w:cs="Times New Roman"/>
          <w:sz w:val="28"/>
          <w:szCs w:val="28"/>
        </w:rPr>
        <w:t>подготовка предложений наблюдательному совету по перспективным направлениям развития компании и методам их реализации;</w:t>
      </w:r>
    </w:p>
    <w:p w14:paraId="1797C57F" w14:textId="38CBE65B" w:rsidR="000B64A5" w:rsidRPr="00F04323" w:rsidRDefault="000B64A5" w:rsidP="00F04323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323">
        <w:rPr>
          <w:rFonts w:ascii="Times New Roman" w:hAnsi="Times New Roman" w:cs="Times New Roman"/>
          <w:sz w:val="28"/>
          <w:szCs w:val="28"/>
        </w:rPr>
        <w:t>решение социальных вопросов организации и определения источников финансирования расходов, связанных с ними;</w:t>
      </w:r>
    </w:p>
    <w:p w14:paraId="348057C7" w14:textId="1E9FF9C5" w:rsidR="000B64A5" w:rsidRPr="00F04323" w:rsidRDefault="000B64A5" w:rsidP="00F04323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323">
        <w:rPr>
          <w:rFonts w:ascii="Times New Roman" w:hAnsi="Times New Roman" w:cs="Times New Roman"/>
          <w:sz w:val="28"/>
          <w:szCs w:val="28"/>
        </w:rPr>
        <w:t>разработка рекомендаций генеральному директору по оказанию материальной помо</w:t>
      </w:r>
      <w:r w:rsidRPr="00F04323">
        <w:rPr>
          <w:rFonts w:ascii="Times New Roman" w:hAnsi="Times New Roman" w:cs="Times New Roman"/>
          <w:sz w:val="28"/>
          <w:szCs w:val="28"/>
        </w:rPr>
        <w:softHyphen/>
        <w:t>щи работникам общества, пенсионерам, учреждениям города и района. Также правление организации разрабатывает систему источников их финансирования;</w:t>
      </w:r>
    </w:p>
    <w:p w14:paraId="3AB44170" w14:textId="7A3DC0B2" w:rsidR="000B64A5" w:rsidRPr="00F04323" w:rsidRDefault="000B64A5" w:rsidP="00F04323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323">
        <w:rPr>
          <w:rFonts w:ascii="Times New Roman" w:hAnsi="Times New Roman" w:cs="Times New Roman"/>
          <w:sz w:val="28"/>
          <w:szCs w:val="28"/>
        </w:rPr>
        <w:lastRenderedPageBreak/>
        <w:t>выработка рекомендация генеральному директору по системе оплаты труда работников организации в целях оптимизации расходов по данному экономическому элементу себестоимости;</w:t>
      </w:r>
    </w:p>
    <w:p w14:paraId="303F3EDA" w14:textId="2E1678F8" w:rsidR="000B64A5" w:rsidRPr="00F04323" w:rsidRDefault="000B64A5" w:rsidP="00F04323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323">
        <w:rPr>
          <w:rFonts w:ascii="Times New Roman" w:hAnsi="Times New Roman" w:cs="Times New Roman"/>
          <w:sz w:val="28"/>
          <w:szCs w:val="28"/>
        </w:rPr>
        <w:t xml:space="preserve">другие вопросы, установленные положением о правлении общества. </w:t>
      </w:r>
    </w:p>
    <w:p w14:paraId="055B10E2" w14:textId="467B33AA" w:rsidR="000B64A5" w:rsidRPr="00FE08E8" w:rsidRDefault="000B64A5" w:rsidP="000B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8E8">
        <w:rPr>
          <w:rFonts w:ascii="Times New Roman" w:hAnsi="Times New Roman" w:cs="Times New Roman"/>
          <w:sz w:val="28"/>
          <w:szCs w:val="28"/>
        </w:rPr>
        <w:t xml:space="preserve">Положение о правлении общества утверждается наблюдательным советом. </w:t>
      </w:r>
      <w:r>
        <w:rPr>
          <w:rFonts w:ascii="Times New Roman" w:hAnsi="Times New Roman" w:cs="Times New Roman"/>
          <w:sz w:val="28"/>
          <w:szCs w:val="28"/>
        </w:rPr>
        <w:t>Согласно положению о правлении ген. директор не может быть по совместительству председателем правления</w:t>
      </w:r>
      <w:r w:rsidRPr="00FE08E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 предложению ген. директора наблюдательный совет устанавливает состав и количество членов правления. Также по предложению генерального директора наблюдательный совет назначает членов правления и расторгает с ним договор. </w:t>
      </w:r>
    </w:p>
    <w:p w14:paraId="11A35FDB" w14:textId="77777777" w:rsidR="000B64A5" w:rsidRPr="00FE08E8" w:rsidRDefault="000B64A5" w:rsidP="000B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8E8">
        <w:rPr>
          <w:rFonts w:ascii="Times New Roman" w:hAnsi="Times New Roman" w:cs="Times New Roman"/>
          <w:sz w:val="28"/>
          <w:szCs w:val="28"/>
        </w:rPr>
        <w:t>Далее рассмотрим компетенции отделов, выполняемые для целей бухгалтерского учета и принятия управленческих решений в организации.</w:t>
      </w:r>
    </w:p>
    <w:p w14:paraId="43A11F69" w14:textId="77777777" w:rsidR="000B64A5" w:rsidRPr="00FE08E8" w:rsidRDefault="000B64A5" w:rsidP="000B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8E8">
        <w:rPr>
          <w:rFonts w:ascii="Times New Roman" w:hAnsi="Times New Roman" w:cs="Times New Roman"/>
          <w:sz w:val="28"/>
          <w:szCs w:val="28"/>
        </w:rPr>
        <w:t>Планово-экономический отдел для составляет планы производства продукции в целом по предприятию и по отдельным структурным подразделениям, а также проекты оптовых и розничных цен на продукцию (тарифов на работы и услуги).</w:t>
      </w:r>
    </w:p>
    <w:p w14:paraId="173EEA98" w14:textId="77777777" w:rsidR="000B64A5" w:rsidRPr="00FE08E8" w:rsidRDefault="000B64A5" w:rsidP="000B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8E8">
        <w:rPr>
          <w:rFonts w:ascii="Times New Roman" w:hAnsi="Times New Roman" w:cs="Times New Roman"/>
          <w:sz w:val="28"/>
          <w:szCs w:val="28"/>
        </w:rPr>
        <w:t>Производственные подразделения составляют отчеты о движении основных и вспомогательных материалов, производят расчеты расхода материалов на единицу продукции, составляют акты на передачу оборудования в эксплуатацию, документы, необходимые для бухгалтерского учета, договора, сметы.</w:t>
      </w:r>
    </w:p>
    <w:p w14:paraId="63BA8ED3" w14:textId="77777777" w:rsidR="000B64A5" w:rsidRPr="00FE08E8" w:rsidRDefault="000B64A5" w:rsidP="000B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8E8">
        <w:rPr>
          <w:rFonts w:ascii="Times New Roman" w:hAnsi="Times New Roman" w:cs="Times New Roman"/>
          <w:sz w:val="28"/>
          <w:szCs w:val="28"/>
        </w:rPr>
        <w:t xml:space="preserve">Отдел управления качеством предоставляет </w:t>
      </w:r>
      <w:r>
        <w:rPr>
          <w:rFonts w:ascii="Times New Roman" w:hAnsi="Times New Roman" w:cs="Times New Roman"/>
          <w:sz w:val="28"/>
          <w:szCs w:val="28"/>
        </w:rPr>
        <w:t xml:space="preserve">генеральному директору акты о бракованной продукции, </w:t>
      </w:r>
      <w:r w:rsidRPr="00FE08E8">
        <w:rPr>
          <w:rFonts w:ascii="Times New Roman" w:hAnsi="Times New Roman" w:cs="Times New Roman"/>
          <w:sz w:val="28"/>
          <w:szCs w:val="28"/>
        </w:rPr>
        <w:t>заключения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FE08E8">
        <w:rPr>
          <w:rFonts w:ascii="Times New Roman" w:hAnsi="Times New Roman" w:cs="Times New Roman"/>
          <w:sz w:val="28"/>
          <w:szCs w:val="28"/>
        </w:rPr>
        <w:t>ответственных лиц</w:t>
      </w:r>
      <w:r>
        <w:rPr>
          <w:rFonts w:ascii="Times New Roman" w:hAnsi="Times New Roman" w:cs="Times New Roman"/>
          <w:sz w:val="28"/>
          <w:szCs w:val="28"/>
        </w:rPr>
        <w:t xml:space="preserve">ах, виновных в браке, в противном случае продукция будет списана в состав прочих расходов предприятия и отнесена в увеличение себестоимости. Если брак можно устранить, то отдел управления качеством </w:t>
      </w:r>
      <w:r w:rsidRPr="00FE08E8">
        <w:rPr>
          <w:rFonts w:ascii="Times New Roman" w:hAnsi="Times New Roman" w:cs="Times New Roman"/>
          <w:sz w:val="28"/>
          <w:szCs w:val="28"/>
        </w:rPr>
        <w:t>производит расчеты издержек на устранение брака.</w:t>
      </w:r>
    </w:p>
    <w:p w14:paraId="07062B0B" w14:textId="77777777" w:rsidR="000B64A5" w:rsidRPr="00FE08E8" w:rsidRDefault="000B64A5" w:rsidP="000B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8E8">
        <w:rPr>
          <w:rFonts w:ascii="Times New Roman" w:hAnsi="Times New Roman" w:cs="Times New Roman"/>
          <w:sz w:val="28"/>
          <w:szCs w:val="28"/>
        </w:rPr>
        <w:t xml:space="preserve">Отдел сбыта составляет товарно-сопроводительную документацию, отчеты об отгруженной контрагентам продукции, предоставляет сведения о </w:t>
      </w:r>
      <w:r w:rsidRPr="00FE08E8">
        <w:rPr>
          <w:rFonts w:ascii="Times New Roman" w:hAnsi="Times New Roman" w:cs="Times New Roman"/>
          <w:sz w:val="28"/>
          <w:szCs w:val="28"/>
        </w:rPr>
        <w:lastRenderedPageBreak/>
        <w:t>состоянии запасов продукции, счета, выставленные контрагентами за отгруженную продукцию, данные о возврате продукции контрагентами, информацию о затратах на отгрузку продукции, копии претензий и рекламаций, предъявленных предприятию, сведения о порче, повреждении, гибели продукции, акты о списании продукции.</w:t>
      </w:r>
    </w:p>
    <w:p w14:paraId="12ADF82D" w14:textId="77777777" w:rsidR="000B64A5" w:rsidRPr="00FE08E8" w:rsidRDefault="000B64A5" w:rsidP="000B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8E8">
        <w:rPr>
          <w:rFonts w:ascii="Times New Roman" w:hAnsi="Times New Roman" w:cs="Times New Roman"/>
          <w:sz w:val="28"/>
          <w:szCs w:val="28"/>
        </w:rPr>
        <w:t>Отдел поставок составляет товарно-сопроводительную документацию, отчеты об отгруженных контрагентами материально-технических ресурсах, сведения о состоянии запасов на складе сырья и материалов, отчеты о затратах, произведенных для приобретения материально-технических ресурсов.</w:t>
      </w:r>
    </w:p>
    <w:p w14:paraId="37168C26" w14:textId="77777777" w:rsidR="000B64A5" w:rsidRPr="00FE08E8" w:rsidRDefault="000B64A5" w:rsidP="000B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8E8">
        <w:rPr>
          <w:rFonts w:ascii="Times New Roman" w:hAnsi="Times New Roman" w:cs="Times New Roman"/>
          <w:sz w:val="28"/>
          <w:szCs w:val="28"/>
        </w:rPr>
        <w:t>Отдел маркетинга составляет отчеты о затратах, произведенных на маркетинговые исследования, производит расчеты затрат на послепродажное обслуживание продукции, предоставляет сведения о ценах на материально-технические средства у поставщиков, тарифы на услуги по перевозке, проведению рекламных мероприятий.</w:t>
      </w:r>
    </w:p>
    <w:p w14:paraId="770B5150" w14:textId="77777777" w:rsidR="000B64A5" w:rsidRPr="00FE08E8" w:rsidRDefault="000B64A5" w:rsidP="000B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8E8">
        <w:rPr>
          <w:rFonts w:ascii="Times New Roman" w:hAnsi="Times New Roman" w:cs="Times New Roman"/>
          <w:sz w:val="28"/>
          <w:szCs w:val="28"/>
        </w:rPr>
        <w:t>Отдел труда и заработной платы издает приказы и распоряжения, касающиеся оплаты труда, составляет штатное расписание, положения о премировании, документы для оплаты труда, рассчитывает заработную плату работников сдельщиков, сотрудников магазинов фирменной торговли.</w:t>
      </w:r>
    </w:p>
    <w:p w14:paraId="2BF501F6" w14:textId="07A23F97" w:rsidR="007C67C6" w:rsidRDefault="000B64A5" w:rsidP="00F04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8E8">
        <w:rPr>
          <w:rFonts w:ascii="Times New Roman" w:hAnsi="Times New Roman" w:cs="Times New Roman"/>
          <w:sz w:val="28"/>
          <w:szCs w:val="28"/>
        </w:rPr>
        <w:t>Юридический отдел рассматривает гражданские и уголовные дела организации и предоставляет их результаты, а также справки о гос. пошлинах и пенях.</w:t>
      </w:r>
    </w:p>
    <w:p w14:paraId="356386F3" w14:textId="77777777" w:rsidR="003D2448" w:rsidRDefault="00F04323" w:rsidP="003D24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экономического состояния проанализируем состав, структуру и динамику активов и пассивов баланса организации, представленных в</w:t>
      </w:r>
      <w:r w:rsidR="00EE3616">
        <w:rPr>
          <w:rFonts w:ascii="Times New Roman" w:hAnsi="Times New Roman" w:cs="Times New Roman"/>
          <w:sz w:val="28"/>
          <w:szCs w:val="28"/>
        </w:rPr>
        <w:t xml:space="preserve"> таблицах 3,4.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1672C4" w14:textId="7515020D" w:rsidR="003D2448" w:rsidRDefault="003D2448" w:rsidP="003D24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D24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Исходя из анализа активов АО «Александрия»</w:t>
      </w:r>
      <w:r w:rsidR="00012138">
        <w:rPr>
          <w:rFonts w:ascii="Times New Roman" w:hAnsi="Times New Roman" w:cs="Times New Roman"/>
          <w:sz w:val="28"/>
          <w:szCs w:val="28"/>
        </w:rPr>
        <w:t xml:space="preserve"> (таблица 3), видно, что в течение анализируемого периода большую долю занимали оборотные активы </w:t>
      </w:r>
      <w:r w:rsidR="00012138" w:rsidRPr="00FE08E8">
        <w:rPr>
          <w:rFonts w:ascii="Times New Roman" w:hAnsi="Times New Roman" w:cs="Times New Roman"/>
          <w:sz w:val="28"/>
          <w:szCs w:val="28"/>
        </w:rPr>
        <w:t>–</w:t>
      </w:r>
      <w:r w:rsidR="00012138">
        <w:rPr>
          <w:rFonts w:ascii="Times New Roman" w:hAnsi="Times New Roman" w:cs="Times New Roman"/>
          <w:sz w:val="28"/>
          <w:szCs w:val="28"/>
        </w:rPr>
        <w:t xml:space="preserve">   более 75%. Основной статьей внеоборотных активов были основные средства, величина которых в 2018-2021 гг. снизилась и составила на 01.01.2022 г. 24 601 тыс. руб. или 68,72% внеоборотных активов.</w:t>
      </w:r>
    </w:p>
    <w:p w14:paraId="7770883E" w14:textId="259AA771" w:rsidR="003D2448" w:rsidRDefault="003D2448" w:rsidP="00F04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3 </w:t>
      </w:r>
      <w:r w:rsidRPr="00FE08E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Состав, структура и динамика активов АО «Александрия»</w:t>
      </w:r>
    </w:p>
    <w:tbl>
      <w:tblPr>
        <w:tblStyle w:val="a8"/>
        <w:tblW w:w="14235" w:type="dxa"/>
        <w:tblLook w:val="04A0" w:firstRow="1" w:lastRow="0" w:firstColumn="1" w:lastColumn="0" w:noHBand="0" w:noVBand="1"/>
      </w:tblPr>
      <w:tblGrid>
        <w:gridCol w:w="2263"/>
        <w:gridCol w:w="876"/>
        <w:gridCol w:w="876"/>
        <w:gridCol w:w="876"/>
        <w:gridCol w:w="876"/>
        <w:gridCol w:w="876"/>
        <w:gridCol w:w="876"/>
        <w:gridCol w:w="876"/>
        <w:gridCol w:w="876"/>
        <w:gridCol w:w="793"/>
        <w:gridCol w:w="850"/>
        <w:gridCol w:w="852"/>
        <w:gridCol w:w="821"/>
        <w:gridCol w:w="824"/>
        <w:gridCol w:w="824"/>
      </w:tblGrid>
      <w:tr w:rsidR="003D2448" w:rsidRPr="003D2448" w14:paraId="1172549F" w14:textId="77777777" w:rsidTr="00D341D8">
        <w:trPr>
          <w:trHeight w:val="300"/>
        </w:trPr>
        <w:tc>
          <w:tcPr>
            <w:tcW w:w="2263" w:type="dxa"/>
            <w:vMerge w:val="restart"/>
            <w:vAlign w:val="center"/>
            <w:hideMark/>
          </w:tcPr>
          <w:p w14:paraId="2071DC50" w14:textId="77777777" w:rsidR="003D2448" w:rsidRPr="003D2448" w:rsidRDefault="003D244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Показатели</w:t>
            </w:r>
          </w:p>
        </w:tc>
        <w:tc>
          <w:tcPr>
            <w:tcW w:w="3504" w:type="dxa"/>
            <w:gridSpan w:val="4"/>
            <w:noWrap/>
            <w:vAlign w:val="center"/>
            <w:hideMark/>
          </w:tcPr>
          <w:p w14:paraId="4B1D9A71" w14:textId="77777777" w:rsidR="003D2448" w:rsidRPr="003D2448" w:rsidRDefault="003D244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Абсолютное значение, тыс. руб.</w:t>
            </w:r>
          </w:p>
        </w:tc>
        <w:tc>
          <w:tcPr>
            <w:tcW w:w="3504" w:type="dxa"/>
            <w:gridSpan w:val="4"/>
            <w:noWrap/>
            <w:vAlign w:val="center"/>
            <w:hideMark/>
          </w:tcPr>
          <w:p w14:paraId="49BAAF6D" w14:textId="77777777" w:rsidR="003D2448" w:rsidRPr="003D2448" w:rsidRDefault="003D244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Структура, %</w:t>
            </w:r>
          </w:p>
        </w:tc>
        <w:tc>
          <w:tcPr>
            <w:tcW w:w="4964" w:type="dxa"/>
            <w:gridSpan w:val="6"/>
            <w:noWrap/>
            <w:vAlign w:val="center"/>
            <w:hideMark/>
          </w:tcPr>
          <w:p w14:paraId="19E8C24A" w14:textId="77777777" w:rsidR="003D2448" w:rsidRPr="003D2448" w:rsidRDefault="003D244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Изменение</w:t>
            </w:r>
          </w:p>
        </w:tc>
      </w:tr>
      <w:tr w:rsidR="003D2448" w:rsidRPr="003D2448" w14:paraId="1E64332A" w14:textId="77777777" w:rsidTr="00D341D8">
        <w:trPr>
          <w:trHeight w:val="564"/>
        </w:trPr>
        <w:tc>
          <w:tcPr>
            <w:tcW w:w="2263" w:type="dxa"/>
            <w:vMerge/>
            <w:vAlign w:val="center"/>
            <w:hideMark/>
          </w:tcPr>
          <w:p w14:paraId="6A251307" w14:textId="77777777" w:rsidR="003D2448" w:rsidRPr="003D2448" w:rsidRDefault="003D244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6" w:type="dxa"/>
            <w:noWrap/>
            <w:vAlign w:val="center"/>
            <w:hideMark/>
          </w:tcPr>
          <w:p w14:paraId="2B57E762" w14:textId="77777777" w:rsidR="003D2448" w:rsidRPr="003D2448" w:rsidRDefault="003D244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1.01.19</w:t>
            </w:r>
          </w:p>
        </w:tc>
        <w:tc>
          <w:tcPr>
            <w:tcW w:w="876" w:type="dxa"/>
            <w:noWrap/>
            <w:vAlign w:val="center"/>
            <w:hideMark/>
          </w:tcPr>
          <w:p w14:paraId="66546D65" w14:textId="77777777" w:rsidR="003D2448" w:rsidRPr="003D2448" w:rsidRDefault="003D244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1.01.20</w:t>
            </w:r>
          </w:p>
        </w:tc>
        <w:tc>
          <w:tcPr>
            <w:tcW w:w="876" w:type="dxa"/>
            <w:noWrap/>
            <w:vAlign w:val="center"/>
            <w:hideMark/>
          </w:tcPr>
          <w:p w14:paraId="4FF5B0E1" w14:textId="77777777" w:rsidR="003D2448" w:rsidRPr="003D2448" w:rsidRDefault="003D244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1.01.21</w:t>
            </w:r>
          </w:p>
        </w:tc>
        <w:tc>
          <w:tcPr>
            <w:tcW w:w="876" w:type="dxa"/>
            <w:noWrap/>
            <w:vAlign w:val="center"/>
            <w:hideMark/>
          </w:tcPr>
          <w:p w14:paraId="1F8F84E0" w14:textId="77777777" w:rsidR="003D2448" w:rsidRPr="003D2448" w:rsidRDefault="003D244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1.01.22</w:t>
            </w:r>
          </w:p>
        </w:tc>
        <w:tc>
          <w:tcPr>
            <w:tcW w:w="876" w:type="dxa"/>
            <w:vAlign w:val="center"/>
            <w:hideMark/>
          </w:tcPr>
          <w:p w14:paraId="5FE956BF" w14:textId="77777777" w:rsidR="003D2448" w:rsidRPr="003D2448" w:rsidRDefault="003D244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1.01.19</w:t>
            </w:r>
          </w:p>
        </w:tc>
        <w:tc>
          <w:tcPr>
            <w:tcW w:w="876" w:type="dxa"/>
            <w:vAlign w:val="center"/>
            <w:hideMark/>
          </w:tcPr>
          <w:p w14:paraId="15B1C145" w14:textId="77777777" w:rsidR="003D2448" w:rsidRPr="003D2448" w:rsidRDefault="003D244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1.01.20</w:t>
            </w:r>
          </w:p>
        </w:tc>
        <w:tc>
          <w:tcPr>
            <w:tcW w:w="876" w:type="dxa"/>
            <w:vAlign w:val="center"/>
            <w:hideMark/>
          </w:tcPr>
          <w:p w14:paraId="5F502C69" w14:textId="77777777" w:rsidR="003D2448" w:rsidRPr="003D2448" w:rsidRDefault="003D244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1.01.21</w:t>
            </w:r>
          </w:p>
        </w:tc>
        <w:tc>
          <w:tcPr>
            <w:tcW w:w="876" w:type="dxa"/>
            <w:vAlign w:val="center"/>
            <w:hideMark/>
          </w:tcPr>
          <w:p w14:paraId="21C4A8C4" w14:textId="77777777" w:rsidR="003D2448" w:rsidRPr="003D2448" w:rsidRDefault="003D244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1.01.22</w:t>
            </w:r>
          </w:p>
        </w:tc>
        <w:tc>
          <w:tcPr>
            <w:tcW w:w="2495" w:type="dxa"/>
            <w:gridSpan w:val="3"/>
            <w:noWrap/>
            <w:vAlign w:val="center"/>
            <w:hideMark/>
          </w:tcPr>
          <w:p w14:paraId="108B1AE8" w14:textId="77777777" w:rsidR="003D2448" w:rsidRPr="003D2448" w:rsidRDefault="003D244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Абсолютное, тыс. руб.</w:t>
            </w:r>
          </w:p>
        </w:tc>
        <w:tc>
          <w:tcPr>
            <w:tcW w:w="2469" w:type="dxa"/>
            <w:gridSpan w:val="3"/>
            <w:noWrap/>
            <w:vAlign w:val="center"/>
            <w:hideMark/>
          </w:tcPr>
          <w:p w14:paraId="4393F67F" w14:textId="77777777" w:rsidR="003D2448" w:rsidRPr="003D2448" w:rsidRDefault="003D244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Относительное, %</w:t>
            </w:r>
          </w:p>
        </w:tc>
      </w:tr>
      <w:tr w:rsidR="003D2448" w:rsidRPr="003D2448" w14:paraId="3249204D" w14:textId="77777777" w:rsidTr="003D2448">
        <w:trPr>
          <w:trHeight w:val="300"/>
        </w:trPr>
        <w:tc>
          <w:tcPr>
            <w:tcW w:w="2263" w:type="dxa"/>
            <w:noWrap/>
            <w:hideMark/>
          </w:tcPr>
          <w:p w14:paraId="050BA19C" w14:textId="77777777" w:rsidR="003D2448" w:rsidRPr="003D2448" w:rsidRDefault="003D2448" w:rsidP="003D244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76" w:type="dxa"/>
            <w:noWrap/>
            <w:hideMark/>
          </w:tcPr>
          <w:p w14:paraId="2A439EDC" w14:textId="77777777" w:rsidR="003D2448" w:rsidRPr="003D2448" w:rsidRDefault="003D2448" w:rsidP="003D244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76" w:type="dxa"/>
            <w:noWrap/>
            <w:hideMark/>
          </w:tcPr>
          <w:p w14:paraId="7F3238CE" w14:textId="77777777" w:rsidR="003D2448" w:rsidRPr="003D2448" w:rsidRDefault="003D2448" w:rsidP="003D244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76" w:type="dxa"/>
            <w:noWrap/>
            <w:hideMark/>
          </w:tcPr>
          <w:p w14:paraId="44BA43B3" w14:textId="77777777" w:rsidR="003D2448" w:rsidRPr="003D2448" w:rsidRDefault="003D2448" w:rsidP="003D244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76" w:type="dxa"/>
            <w:noWrap/>
            <w:hideMark/>
          </w:tcPr>
          <w:p w14:paraId="38C41673" w14:textId="77777777" w:rsidR="003D2448" w:rsidRPr="003D2448" w:rsidRDefault="003D2448" w:rsidP="003D244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76" w:type="dxa"/>
            <w:noWrap/>
            <w:hideMark/>
          </w:tcPr>
          <w:p w14:paraId="559E0D3F" w14:textId="77777777" w:rsidR="003D2448" w:rsidRPr="003D2448" w:rsidRDefault="003D2448" w:rsidP="003D244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76" w:type="dxa"/>
            <w:noWrap/>
            <w:hideMark/>
          </w:tcPr>
          <w:p w14:paraId="2B6F1111" w14:textId="77777777" w:rsidR="003D2448" w:rsidRPr="003D2448" w:rsidRDefault="003D2448" w:rsidP="003D244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76" w:type="dxa"/>
            <w:noWrap/>
            <w:hideMark/>
          </w:tcPr>
          <w:p w14:paraId="5EEE7138" w14:textId="77777777" w:rsidR="003D2448" w:rsidRPr="003D2448" w:rsidRDefault="003D2448" w:rsidP="003D244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76" w:type="dxa"/>
            <w:noWrap/>
            <w:hideMark/>
          </w:tcPr>
          <w:p w14:paraId="7C7A6C73" w14:textId="77777777" w:rsidR="003D2448" w:rsidRPr="003D2448" w:rsidRDefault="003D2448" w:rsidP="003D244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793" w:type="dxa"/>
            <w:hideMark/>
          </w:tcPr>
          <w:p w14:paraId="7F9F6252" w14:textId="77777777" w:rsidR="003D2448" w:rsidRPr="003D2448" w:rsidRDefault="003D2448" w:rsidP="003D244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(3-2)</w:t>
            </w:r>
          </w:p>
        </w:tc>
        <w:tc>
          <w:tcPr>
            <w:tcW w:w="850" w:type="dxa"/>
            <w:hideMark/>
          </w:tcPr>
          <w:p w14:paraId="208BEF62" w14:textId="77777777" w:rsidR="003D2448" w:rsidRPr="003D2448" w:rsidRDefault="003D2448" w:rsidP="003D244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(4-3)</w:t>
            </w:r>
          </w:p>
        </w:tc>
        <w:tc>
          <w:tcPr>
            <w:tcW w:w="852" w:type="dxa"/>
            <w:hideMark/>
          </w:tcPr>
          <w:p w14:paraId="336B455D" w14:textId="77777777" w:rsidR="003D2448" w:rsidRPr="003D2448" w:rsidRDefault="003D2448" w:rsidP="003D244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(5-4)</w:t>
            </w:r>
          </w:p>
        </w:tc>
        <w:tc>
          <w:tcPr>
            <w:tcW w:w="821" w:type="dxa"/>
            <w:hideMark/>
          </w:tcPr>
          <w:p w14:paraId="3550D48E" w14:textId="77777777" w:rsidR="003D2448" w:rsidRPr="003D2448" w:rsidRDefault="003D2448" w:rsidP="003D244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(3/2)</w:t>
            </w:r>
          </w:p>
        </w:tc>
        <w:tc>
          <w:tcPr>
            <w:tcW w:w="824" w:type="dxa"/>
            <w:hideMark/>
          </w:tcPr>
          <w:p w14:paraId="78F72845" w14:textId="77777777" w:rsidR="003D2448" w:rsidRPr="003D2448" w:rsidRDefault="003D2448" w:rsidP="003D244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(4/3)</w:t>
            </w:r>
          </w:p>
        </w:tc>
        <w:tc>
          <w:tcPr>
            <w:tcW w:w="824" w:type="dxa"/>
            <w:hideMark/>
          </w:tcPr>
          <w:p w14:paraId="3CD0D35B" w14:textId="77777777" w:rsidR="003D2448" w:rsidRPr="003D2448" w:rsidRDefault="003D2448" w:rsidP="003D244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(5/4)</w:t>
            </w:r>
          </w:p>
        </w:tc>
      </w:tr>
      <w:tr w:rsidR="003D2448" w:rsidRPr="003D2448" w14:paraId="4119EE45" w14:textId="77777777" w:rsidTr="00D341D8">
        <w:trPr>
          <w:trHeight w:val="300"/>
        </w:trPr>
        <w:tc>
          <w:tcPr>
            <w:tcW w:w="2263" w:type="dxa"/>
            <w:noWrap/>
            <w:hideMark/>
          </w:tcPr>
          <w:p w14:paraId="3A69066F" w14:textId="77777777" w:rsidR="003D2448" w:rsidRPr="003D2448" w:rsidRDefault="003D2448" w:rsidP="003D2448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Внеоборотные активы </w:t>
            </w:r>
          </w:p>
        </w:tc>
        <w:tc>
          <w:tcPr>
            <w:tcW w:w="876" w:type="dxa"/>
            <w:noWrap/>
            <w:vAlign w:val="center"/>
            <w:hideMark/>
          </w:tcPr>
          <w:p w14:paraId="6A28AFB5" w14:textId="77777777" w:rsidR="003D2448" w:rsidRPr="003D2448" w:rsidRDefault="003D244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41 849</w:t>
            </w:r>
          </w:p>
        </w:tc>
        <w:tc>
          <w:tcPr>
            <w:tcW w:w="876" w:type="dxa"/>
            <w:noWrap/>
            <w:vAlign w:val="center"/>
            <w:hideMark/>
          </w:tcPr>
          <w:p w14:paraId="35E9955C" w14:textId="77777777" w:rsidR="003D2448" w:rsidRPr="003D2448" w:rsidRDefault="003D244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34 440</w:t>
            </w:r>
          </w:p>
        </w:tc>
        <w:tc>
          <w:tcPr>
            <w:tcW w:w="876" w:type="dxa"/>
            <w:noWrap/>
            <w:vAlign w:val="center"/>
            <w:hideMark/>
          </w:tcPr>
          <w:p w14:paraId="5D13C5C2" w14:textId="77777777" w:rsidR="003D2448" w:rsidRPr="003D2448" w:rsidRDefault="003D244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30 845</w:t>
            </w:r>
          </w:p>
        </w:tc>
        <w:tc>
          <w:tcPr>
            <w:tcW w:w="876" w:type="dxa"/>
            <w:noWrap/>
            <w:vAlign w:val="center"/>
            <w:hideMark/>
          </w:tcPr>
          <w:p w14:paraId="5A968D6D" w14:textId="77777777" w:rsidR="003D2448" w:rsidRPr="003D2448" w:rsidRDefault="003D244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35 800</w:t>
            </w:r>
          </w:p>
        </w:tc>
        <w:tc>
          <w:tcPr>
            <w:tcW w:w="876" w:type="dxa"/>
            <w:noWrap/>
            <w:vAlign w:val="center"/>
            <w:hideMark/>
          </w:tcPr>
          <w:p w14:paraId="5CBC624B" w14:textId="77777777" w:rsidR="003D2448" w:rsidRPr="003D2448" w:rsidRDefault="003D244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18,46</w:t>
            </w:r>
          </w:p>
        </w:tc>
        <w:tc>
          <w:tcPr>
            <w:tcW w:w="876" w:type="dxa"/>
            <w:noWrap/>
            <w:vAlign w:val="center"/>
            <w:hideMark/>
          </w:tcPr>
          <w:p w14:paraId="4213ACF7" w14:textId="77777777" w:rsidR="003D2448" w:rsidRPr="003D2448" w:rsidRDefault="003D244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14,14</w:t>
            </w:r>
          </w:p>
        </w:tc>
        <w:tc>
          <w:tcPr>
            <w:tcW w:w="876" w:type="dxa"/>
            <w:noWrap/>
            <w:vAlign w:val="center"/>
            <w:hideMark/>
          </w:tcPr>
          <w:p w14:paraId="07DF51C8" w14:textId="77777777" w:rsidR="003D2448" w:rsidRPr="003D2448" w:rsidRDefault="003D244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15,65</w:t>
            </w:r>
          </w:p>
        </w:tc>
        <w:tc>
          <w:tcPr>
            <w:tcW w:w="876" w:type="dxa"/>
            <w:noWrap/>
            <w:vAlign w:val="center"/>
            <w:hideMark/>
          </w:tcPr>
          <w:p w14:paraId="1D51152A" w14:textId="77777777" w:rsidR="003D2448" w:rsidRPr="003D2448" w:rsidRDefault="003D244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22,98</w:t>
            </w:r>
          </w:p>
        </w:tc>
        <w:tc>
          <w:tcPr>
            <w:tcW w:w="793" w:type="dxa"/>
            <w:vAlign w:val="center"/>
            <w:hideMark/>
          </w:tcPr>
          <w:p w14:paraId="4AA5A5E1" w14:textId="77777777" w:rsidR="003D2448" w:rsidRPr="003D2448" w:rsidRDefault="003D244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-7 409</w:t>
            </w:r>
          </w:p>
        </w:tc>
        <w:tc>
          <w:tcPr>
            <w:tcW w:w="850" w:type="dxa"/>
            <w:vAlign w:val="center"/>
            <w:hideMark/>
          </w:tcPr>
          <w:p w14:paraId="4FD9765D" w14:textId="77777777" w:rsidR="003D2448" w:rsidRPr="003D2448" w:rsidRDefault="003D244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-3 595</w:t>
            </w:r>
          </w:p>
        </w:tc>
        <w:tc>
          <w:tcPr>
            <w:tcW w:w="852" w:type="dxa"/>
            <w:vAlign w:val="center"/>
            <w:hideMark/>
          </w:tcPr>
          <w:p w14:paraId="649EAE84" w14:textId="77777777" w:rsidR="003D2448" w:rsidRPr="003D2448" w:rsidRDefault="003D244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4 955</w:t>
            </w:r>
          </w:p>
        </w:tc>
        <w:tc>
          <w:tcPr>
            <w:tcW w:w="821" w:type="dxa"/>
            <w:noWrap/>
            <w:vAlign w:val="center"/>
            <w:hideMark/>
          </w:tcPr>
          <w:p w14:paraId="3699EAE6" w14:textId="77777777" w:rsidR="003D2448" w:rsidRPr="003D2448" w:rsidRDefault="003D244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82,30</w:t>
            </w:r>
          </w:p>
        </w:tc>
        <w:tc>
          <w:tcPr>
            <w:tcW w:w="824" w:type="dxa"/>
            <w:noWrap/>
            <w:vAlign w:val="center"/>
            <w:hideMark/>
          </w:tcPr>
          <w:p w14:paraId="49D55771" w14:textId="77777777" w:rsidR="003D2448" w:rsidRPr="003D2448" w:rsidRDefault="003D244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89,56</w:t>
            </w:r>
          </w:p>
        </w:tc>
        <w:tc>
          <w:tcPr>
            <w:tcW w:w="824" w:type="dxa"/>
            <w:noWrap/>
            <w:vAlign w:val="center"/>
            <w:hideMark/>
          </w:tcPr>
          <w:p w14:paraId="18885462" w14:textId="77777777" w:rsidR="003D2448" w:rsidRPr="003D2448" w:rsidRDefault="003D244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116,06</w:t>
            </w:r>
          </w:p>
        </w:tc>
      </w:tr>
      <w:tr w:rsidR="00081A9E" w:rsidRPr="003D2448" w14:paraId="7BEF95EC" w14:textId="77777777" w:rsidTr="00D341D8">
        <w:trPr>
          <w:trHeight w:val="300"/>
        </w:trPr>
        <w:tc>
          <w:tcPr>
            <w:tcW w:w="2263" w:type="dxa"/>
            <w:hideMark/>
          </w:tcPr>
          <w:p w14:paraId="1AD6AF86" w14:textId="77777777" w:rsidR="00081A9E" w:rsidRPr="003D2448" w:rsidRDefault="00081A9E" w:rsidP="00081A9E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 Нематериальные активы</w:t>
            </w:r>
          </w:p>
        </w:tc>
        <w:tc>
          <w:tcPr>
            <w:tcW w:w="876" w:type="dxa"/>
            <w:noWrap/>
            <w:vAlign w:val="center"/>
            <w:hideMark/>
          </w:tcPr>
          <w:p w14:paraId="39187515" w14:textId="77A21199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76" w:type="dxa"/>
            <w:noWrap/>
            <w:vAlign w:val="center"/>
            <w:hideMark/>
          </w:tcPr>
          <w:p w14:paraId="7A507274" w14:textId="0E15FB15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76" w:type="dxa"/>
            <w:noWrap/>
            <w:vAlign w:val="center"/>
            <w:hideMark/>
          </w:tcPr>
          <w:p w14:paraId="7B43C572" w14:textId="5AB34D4C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76" w:type="dxa"/>
            <w:noWrap/>
            <w:vAlign w:val="center"/>
            <w:hideMark/>
          </w:tcPr>
          <w:p w14:paraId="71FAA99C" w14:textId="150AF1EB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76" w:type="dxa"/>
            <w:noWrap/>
            <w:vAlign w:val="center"/>
            <w:hideMark/>
          </w:tcPr>
          <w:p w14:paraId="3849C7F9" w14:textId="02E679B6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76" w:type="dxa"/>
            <w:noWrap/>
            <w:vAlign w:val="center"/>
            <w:hideMark/>
          </w:tcPr>
          <w:p w14:paraId="01897081" w14:textId="1E30C02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76" w:type="dxa"/>
            <w:noWrap/>
            <w:vAlign w:val="center"/>
            <w:hideMark/>
          </w:tcPr>
          <w:p w14:paraId="10ADBE90" w14:textId="2581D3FC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76" w:type="dxa"/>
            <w:noWrap/>
            <w:vAlign w:val="center"/>
            <w:hideMark/>
          </w:tcPr>
          <w:p w14:paraId="7474488B" w14:textId="33D9714F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93" w:type="dxa"/>
            <w:vAlign w:val="center"/>
            <w:hideMark/>
          </w:tcPr>
          <w:p w14:paraId="2C0FE49C" w14:textId="27E4F0E4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50" w:type="dxa"/>
            <w:vAlign w:val="center"/>
            <w:hideMark/>
          </w:tcPr>
          <w:p w14:paraId="78C20A50" w14:textId="58A770A3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52" w:type="dxa"/>
            <w:vAlign w:val="center"/>
            <w:hideMark/>
          </w:tcPr>
          <w:p w14:paraId="47129081" w14:textId="48844EAE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21" w:type="dxa"/>
            <w:noWrap/>
            <w:vAlign w:val="center"/>
            <w:hideMark/>
          </w:tcPr>
          <w:p w14:paraId="2E3E7F01" w14:textId="112560E3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24" w:type="dxa"/>
            <w:noWrap/>
            <w:vAlign w:val="center"/>
            <w:hideMark/>
          </w:tcPr>
          <w:p w14:paraId="2E9B108C" w14:textId="185AEC6D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24" w:type="dxa"/>
            <w:noWrap/>
            <w:vAlign w:val="center"/>
            <w:hideMark/>
          </w:tcPr>
          <w:p w14:paraId="0DD693C5" w14:textId="168027DD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081A9E" w:rsidRPr="003D2448" w14:paraId="5632FB77" w14:textId="77777777" w:rsidTr="00D341D8">
        <w:trPr>
          <w:trHeight w:val="300"/>
        </w:trPr>
        <w:tc>
          <w:tcPr>
            <w:tcW w:w="2263" w:type="dxa"/>
            <w:noWrap/>
            <w:hideMark/>
          </w:tcPr>
          <w:p w14:paraId="31578921" w14:textId="77777777" w:rsidR="00081A9E" w:rsidRPr="003D2448" w:rsidRDefault="00081A9E" w:rsidP="00081A9E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 Основные средства</w:t>
            </w:r>
          </w:p>
        </w:tc>
        <w:tc>
          <w:tcPr>
            <w:tcW w:w="876" w:type="dxa"/>
            <w:noWrap/>
            <w:vAlign w:val="center"/>
            <w:hideMark/>
          </w:tcPr>
          <w:p w14:paraId="06347D5A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40 283</w:t>
            </w:r>
          </w:p>
        </w:tc>
        <w:tc>
          <w:tcPr>
            <w:tcW w:w="876" w:type="dxa"/>
            <w:noWrap/>
            <w:vAlign w:val="center"/>
            <w:hideMark/>
          </w:tcPr>
          <w:p w14:paraId="26B98850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33 739</w:t>
            </w:r>
          </w:p>
        </w:tc>
        <w:tc>
          <w:tcPr>
            <w:tcW w:w="876" w:type="dxa"/>
            <w:noWrap/>
            <w:vAlign w:val="center"/>
            <w:hideMark/>
          </w:tcPr>
          <w:p w14:paraId="36AF3BC1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27 318</w:t>
            </w:r>
          </w:p>
        </w:tc>
        <w:tc>
          <w:tcPr>
            <w:tcW w:w="876" w:type="dxa"/>
            <w:noWrap/>
            <w:vAlign w:val="center"/>
            <w:hideMark/>
          </w:tcPr>
          <w:p w14:paraId="7B943B05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24 601</w:t>
            </w:r>
          </w:p>
        </w:tc>
        <w:tc>
          <w:tcPr>
            <w:tcW w:w="876" w:type="dxa"/>
            <w:noWrap/>
            <w:vAlign w:val="center"/>
            <w:hideMark/>
          </w:tcPr>
          <w:p w14:paraId="00A91BD7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96,26</w:t>
            </w:r>
          </w:p>
        </w:tc>
        <w:tc>
          <w:tcPr>
            <w:tcW w:w="876" w:type="dxa"/>
            <w:noWrap/>
            <w:vAlign w:val="center"/>
            <w:hideMark/>
          </w:tcPr>
          <w:p w14:paraId="729DC5AB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97,96</w:t>
            </w:r>
          </w:p>
        </w:tc>
        <w:tc>
          <w:tcPr>
            <w:tcW w:w="876" w:type="dxa"/>
            <w:noWrap/>
            <w:vAlign w:val="center"/>
            <w:hideMark/>
          </w:tcPr>
          <w:p w14:paraId="29B524AA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88,57</w:t>
            </w:r>
          </w:p>
        </w:tc>
        <w:tc>
          <w:tcPr>
            <w:tcW w:w="876" w:type="dxa"/>
            <w:noWrap/>
            <w:vAlign w:val="center"/>
            <w:hideMark/>
          </w:tcPr>
          <w:p w14:paraId="254C5039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68,72</w:t>
            </w:r>
          </w:p>
        </w:tc>
        <w:tc>
          <w:tcPr>
            <w:tcW w:w="793" w:type="dxa"/>
            <w:vAlign w:val="center"/>
            <w:hideMark/>
          </w:tcPr>
          <w:p w14:paraId="7BAE529A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-6 544</w:t>
            </w:r>
          </w:p>
        </w:tc>
        <w:tc>
          <w:tcPr>
            <w:tcW w:w="850" w:type="dxa"/>
            <w:vAlign w:val="center"/>
            <w:hideMark/>
          </w:tcPr>
          <w:p w14:paraId="69A3CB1D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-6 421</w:t>
            </w:r>
          </w:p>
        </w:tc>
        <w:tc>
          <w:tcPr>
            <w:tcW w:w="852" w:type="dxa"/>
            <w:vAlign w:val="center"/>
            <w:hideMark/>
          </w:tcPr>
          <w:p w14:paraId="4BB40A66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-2 717</w:t>
            </w:r>
          </w:p>
        </w:tc>
        <w:tc>
          <w:tcPr>
            <w:tcW w:w="821" w:type="dxa"/>
            <w:noWrap/>
            <w:vAlign w:val="center"/>
            <w:hideMark/>
          </w:tcPr>
          <w:p w14:paraId="54FFD65A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83,75</w:t>
            </w:r>
          </w:p>
        </w:tc>
        <w:tc>
          <w:tcPr>
            <w:tcW w:w="824" w:type="dxa"/>
            <w:noWrap/>
            <w:vAlign w:val="center"/>
            <w:hideMark/>
          </w:tcPr>
          <w:p w14:paraId="75CF18BA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80,97</w:t>
            </w:r>
          </w:p>
        </w:tc>
        <w:tc>
          <w:tcPr>
            <w:tcW w:w="824" w:type="dxa"/>
            <w:noWrap/>
            <w:vAlign w:val="center"/>
            <w:hideMark/>
          </w:tcPr>
          <w:p w14:paraId="24F49633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90,05</w:t>
            </w:r>
          </w:p>
        </w:tc>
      </w:tr>
      <w:tr w:rsidR="00081A9E" w:rsidRPr="003D2448" w14:paraId="58472AEA" w14:textId="77777777" w:rsidTr="00D341D8">
        <w:trPr>
          <w:trHeight w:val="300"/>
        </w:trPr>
        <w:tc>
          <w:tcPr>
            <w:tcW w:w="2263" w:type="dxa"/>
            <w:hideMark/>
          </w:tcPr>
          <w:p w14:paraId="7CE5F55E" w14:textId="77777777" w:rsidR="00081A9E" w:rsidRPr="003D2448" w:rsidRDefault="00081A9E" w:rsidP="00081A9E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1.4. Финансовые вложения</w:t>
            </w:r>
          </w:p>
        </w:tc>
        <w:tc>
          <w:tcPr>
            <w:tcW w:w="876" w:type="dxa"/>
            <w:noWrap/>
            <w:vAlign w:val="center"/>
            <w:hideMark/>
          </w:tcPr>
          <w:p w14:paraId="1D0321FE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76" w:type="dxa"/>
            <w:noWrap/>
            <w:vAlign w:val="center"/>
            <w:hideMark/>
          </w:tcPr>
          <w:p w14:paraId="1C3BD715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76" w:type="dxa"/>
            <w:noWrap/>
            <w:vAlign w:val="center"/>
            <w:hideMark/>
          </w:tcPr>
          <w:p w14:paraId="3EB6F0E2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76" w:type="dxa"/>
            <w:noWrap/>
            <w:vAlign w:val="center"/>
            <w:hideMark/>
          </w:tcPr>
          <w:p w14:paraId="0B43E70C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76" w:type="dxa"/>
            <w:noWrap/>
            <w:vAlign w:val="center"/>
            <w:hideMark/>
          </w:tcPr>
          <w:p w14:paraId="47035BC6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876" w:type="dxa"/>
            <w:noWrap/>
            <w:vAlign w:val="center"/>
            <w:hideMark/>
          </w:tcPr>
          <w:p w14:paraId="66E49F68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876" w:type="dxa"/>
            <w:noWrap/>
            <w:vAlign w:val="center"/>
            <w:hideMark/>
          </w:tcPr>
          <w:p w14:paraId="6BC448DF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</w:t>
            </w:r>
          </w:p>
        </w:tc>
        <w:tc>
          <w:tcPr>
            <w:tcW w:w="876" w:type="dxa"/>
            <w:noWrap/>
            <w:vAlign w:val="center"/>
            <w:hideMark/>
          </w:tcPr>
          <w:p w14:paraId="642C8906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793" w:type="dxa"/>
            <w:vAlign w:val="center"/>
            <w:hideMark/>
          </w:tcPr>
          <w:p w14:paraId="1B918851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39275CCC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2" w:type="dxa"/>
            <w:vAlign w:val="center"/>
            <w:hideMark/>
          </w:tcPr>
          <w:p w14:paraId="361FE1FD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21" w:type="dxa"/>
            <w:noWrap/>
            <w:vAlign w:val="center"/>
            <w:hideMark/>
          </w:tcPr>
          <w:p w14:paraId="002D85A0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824" w:type="dxa"/>
            <w:noWrap/>
            <w:vAlign w:val="center"/>
            <w:hideMark/>
          </w:tcPr>
          <w:p w14:paraId="6D6BEF03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824" w:type="dxa"/>
            <w:noWrap/>
            <w:vAlign w:val="center"/>
            <w:hideMark/>
          </w:tcPr>
          <w:p w14:paraId="60BD4684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081A9E" w:rsidRPr="003D2448" w14:paraId="353049CF" w14:textId="77777777" w:rsidTr="00D341D8">
        <w:trPr>
          <w:trHeight w:val="300"/>
        </w:trPr>
        <w:tc>
          <w:tcPr>
            <w:tcW w:w="2263" w:type="dxa"/>
            <w:hideMark/>
          </w:tcPr>
          <w:p w14:paraId="3D46419A" w14:textId="77777777" w:rsidR="00081A9E" w:rsidRPr="003D2448" w:rsidRDefault="00081A9E" w:rsidP="00081A9E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1.5 Отложенные налоговые активы</w:t>
            </w:r>
          </w:p>
        </w:tc>
        <w:tc>
          <w:tcPr>
            <w:tcW w:w="876" w:type="dxa"/>
            <w:noWrap/>
            <w:vAlign w:val="center"/>
            <w:hideMark/>
          </w:tcPr>
          <w:p w14:paraId="4B4F8EAE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712</w:t>
            </w:r>
          </w:p>
        </w:tc>
        <w:tc>
          <w:tcPr>
            <w:tcW w:w="876" w:type="dxa"/>
            <w:noWrap/>
            <w:vAlign w:val="center"/>
            <w:hideMark/>
          </w:tcPr>
          <w:p w14:paraId="46218BF7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</w:t>
            </w:r>
          </w:p>
        </w:tc>
        <w:tc>
          <w:tcPr>
            <w:tcW w:w="876" w:type="dxa"/>
            <w:noWrap/>
            <w:vAlign w:val="center"/>
            <w:hideMark/>
          </w:tcPr>
          <w:p w14:paraId="10036C02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3 063</w:t>
            </w:r>
          </w:p>
        </w:tc>
        <w:tc>
          <w:tcPr>
            <w:tcW w:w="876" w:type="dxa"/>
            <w:noWrap/>
            <w:vAlign w:val="center"/>
            <w:hideMark/>
          </w:tcPr>
          <w:p w14:paraId="6E534411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10 895</w:t>
            </w:r>
          </w:p>
        </w:tc>
        <w:tc>
          <w:tcPr>
            <w:tcW w:w="876" w:type="dxa"/>
            <w:noWrap/>
            <w:vAlign w:val="center"/>
            <w:hideMark/>
          </w:tcPr>
          <w:p w14:paraId="0B673AFD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1,70</w:t>
            </w:r>
          </w:p>
        </w:tc>
        <w:tc>
          <w:tcPr>
            <w:tcW w:w="876" w:type="dxa"/>
            <w:noWrap/>
            <w:vAlign w:val="center"/>
            <w:hideMark/>
          </w:tcPr>
          <w:p w14:paraId="124EA44D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0,56</w:t>
            </w:r>
          </w:p>
        </w:tc>
        <w:tc>
          <w:tcPr>
            <w:tcW w:w="876" w:type="dxa"/>
            <w:noWrap/>
            <w:vAlign w:val="center"/>
            <w:hideMark/>
          </w:tcPr>
          <w:p w14:paraId="6E01CDC6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9,93</w:t>
            </w:r>
          </w:p>
        </w:tc>
        <w:tc>
          <w:tcPr>
            <w:tcW w:w="876" w:type="dxa"/>
            <w:noWrap/>
            <w:vAlign w:val="center"/>
            <w:hideMark/>
          </w:tcPr>
          <w:p w14:paraId="564020C9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30,43</w:t>
            </w:r>
          </w:p>
        </w:tc>
        <w:tc>
          <w:tcPr>
            <w:tcW w:w="793" w:type="dxa"/>
            <w:vAlign w:val="center"/>
            <w:hideMark/>
          </w:tcPr>
          <w:p w14:paraId="7536A299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-520</w:t>
            </w:r>
          </w:p>
        </w:tc>
        <w:tc>
          <w:tcPr>
            <w:tcW w:w="850" w:type="dxa"/>
            <w:vAlign w:val="center"/>
            <w:hideMark/>
          </w:tcPr>
          <w:p w14:paraId="4C08B0C8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2 871</w:t>
            </w:r>
          </w:p>
        </w:tc>
        <w:tc>
          <w:tcPr>
            <w:tcW w:w="852" w:type="dxa"/>
            <w:vAlign w:val="center"/>
            <w:hideMark/>
          </w:tcPr>
          <w:p w14:paraId="0472C366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7 832</w:t>
            </w:r>
          </w:p>
        </w:tc>
        <w:tc>
          <w:tcPr>
            <w:tcW w:w="821" w:type="dxa"/>
            <w:noWrap/>
            <w:vAlign w:val="center"/>
            <w:hideMark/>
          </w:tcPr>
          <w:p w14:paraId="41BED242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26,97</w:t>
            </w:r>
          </w:p>
        </w:tc>
        <w:tc>
          <w:tcPr>
            <w:tcW w:w="824" w:type="dxa"/>
            <w:noWrap/>
            <w:vAlign w:val="center"/>
            <w:hideMark/>
          </w:tcPr>
          <w:p w14:paraId="5094FC47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1595,31</w:t>
            </w:r>
          </w:p>
        </w:tc>
        <w:tc>
          <w:tcPr>
            <w:tcW w:w="824" w:type="dxa"/>
            <w:noWrap/>
            <w:vAlign w:val="center"/>
            <w:hideMark/>
          </w:tcPr>
          <w:p w14:paraId="7E9F0283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355,70</w:t>
            </w:r>
          </w:p>
        </w:tc>
      </w:tr>
      <w:tr w:rsidR="00081A9E" w:rsidRPr="003D2448" w14:paraId="2FBD1439" w14:textId="77777777" w:rsidTr="00D341D8">
        <w:trPr>
          <w:trHeight w:val="300"/>
        </w:trPr>
        <w:tc>
          <w:tcPr>
            <w:tcW w:w="2263" w:type="dxa"/>
            <w:hideMark/>
          </w:tcPr>
          <w:p w14:paraId="188C6B89" w14:textId="77777777" w:rsidR="00081A9E" w:rsidRPr="003D2448" w:rsidRDefault="00081A9E" w:rsidP="00081A9E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1.6 Прочие внеоборотные активы</w:t>
            </w:r>
          </w:p>
        </w:tc>
        <w:tc>
          <w:tcPr>
            <w:tcW w:w="876" w:type="dxa"/>
            <w:noWrap/>
            <w:vAlign w:val="center"/>
            <w:hideMark/>
          </w:tcPr>
          <w:p w14:paraId="5E06185F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846</w:t>
            </w:r>
          </w:p>
        </w:tc>
        <w:tc>
          <w:tcPr>
            <w:tcW w:w="876" w:type="dxa"/>
            <w:noWrap/>
            <w:vAlign w:val="center"/>
            <w:hideMark/>
          </w:tcPr>
          <w:p w14:paraId="2AE1D7CB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501</w:t>
            </w:r>
          </w:p>
        </w:tc>
        <w:tc>
          <w:tcPr>
            <w:tcW w:w="876" w:type="dxa"/>
            <w:noWrap/>
            <w:vAlign w:val="center"/>
            <w:hideMark/>
          </w:tcPr>
          <w:p w14:paraId="35205413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456</w:t>
            </w:r>
          </w:p>
        </w:tc>
        <w:tc>
          <w:tcPr>
            <w:tcW w:w="876" w:type="dxa"/>
            <w:noWrap/>
            <w:vAlign w:val="center"/>
            <w:hideMark/>
          </w:tcPr>
          <w:p w14:paraId="344621C3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296</w:t>
            </w:r>
          </w:p>
        </w:tc>
        <w:tc>
          <w:tcPr>
            <w:tcW w:w="876" w:type="dxa"/>
            <w:noWrap/>
            <w:vAlign w:val="center"/>
            <w:hideMark/>
          </w:tcPr>
          <w:p w14:paraId="018A0CE9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2,02</w:t>
            </w:r>
          </w:p>
        </w:tc>
        <w:tc>
          <w:tcPr>
            <w:tcW w:w="876" w:type="dxa"/>
            <w:noWrap/>
            <w:vAlign w:val="center"/>
            <w:hideMark/>
          </w:tcPr>
          <w:p w14:paraId="281DFCAB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1,45</w:t>
            </w:r>
          </w:p>
        </w:tc>
        <w:tc>
          <w:tcPr>
            <w:tcW w:w="876" w:type="dxa"/>
            <w:noWrap/>
            <w:vAlign w:val="center"/>
            <w:hideMark/>
          </w:tcPr>
          <w:p w14:paraId="2173048A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1,48</w:t>
            </w:r>
          </w:p>
        </w:tc>
        <w:tc>
          <w:tcPr>
            <w:tcW w:w="876" w:type="dxa"/>
            <w:noWrap/>
            <w:vAlign w:val="center"/>
            <w:hideMark/>
          </w:tcPr>
          <w:p w14:paraId="5481EDFF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0,83</w:t>
            </w:r>
          </w:p>
        </w:tc>
        <w:tc>
          <w:tcPr>
            <w:tcW w:w="793" w:type="dxa"/>
            <w:vAlign w:val="center"/>
            <w:hideMark/>
          </w:tcPr>
          <w:p w14:paraId="17943940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-345</w:t>
            </w:r>
          </w:p>
        </w:tc>
        <w:tc>
          <w:tcPr>
            <w:tcW w:w="850" w:type="dxa"/>
            <w:vAlign w:val="center"/>
            <w:hideMark/>
          </w:tcPr>
          <w:p w14:paraId="2C6513BC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-45</w:t>
            </w:r>
          </w:p>
        </w:tc>
        <w:tc>
          <w:tcPr>
            <w:tcW w:w="852" w:type="dxa"/>
            <w:vAlign w:val="center"/>
            <w:hideMark/>
          </w:tcPr>
          <w:p w14:paraId="3CB2D1B6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-160</w:t>
            </w:r>
          </w:p>
        </w:tc>
        <w:tc>
          <w:tcPr>
            <w:tcW w:w="821" w:type="dxa"/>
            <w:noWrap/>
            <w:vAlign w:val="center"/>
            <w:hideMark/>
          </w:tcPr>
          <w:p w14:paraId="332418B9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59,22</w:t>
            </w:r>
          </w:p>
        </w:tc>
        <w:tc>
          <w:tcPr>
            <w:tcW w:w="824" w:type="dxa"/>
            <w:noWrap/>
            <w:vAlign w:val="center"/>
            <w:hideMark/>
          </w:tcPr>
          <w:p w14:paraId="0AD53060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91,02</w:t>
            </w:r>
          </w:p>
        </w:tc>
        <w:tc>
          <w:tcPr>
            <w:tcW w:w="824" w:type="dxa"/>
            <w:noWrap/>
            <w:vAlign w:val="center"/>
            <w:hideMark/>
          </w:tcPr>
          <w:p w14:paraId="2FAD8B13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64,91</w:t>
            </w:r>
          </w:p>
        </w:tc>
      </w:tr>
      <w:tr w:rsidR="00081A9E" w:rsidRPr="003D2448" w14:paraId="70A1FE88" w14:textId="77777777" w:rsidTr="00D341D8">
        <w:trPr>
          <w:trHeight w:val="300"/>
        </w:trPr>
        <w:tc>
          <w:tcPr>
            <w:tcW w:w="2263" w:type="dxa"/>
            <w:hideMark/>
          </w:tcPr>
          <w:p w14:paraId="03BD8AA7" w14:textId="77777777" w:rsidR="00081A9E" w:rsidRPr="003D2448" w:rsidRDefault="00081A9E" w:rsidP="00081A9E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Оборотные активы </w:t>
            </w:r>
          </w:p>
        </w:tc>
        <w:tc>
          <w:tcPr>
            <w:tcW w:w="876" w:type="dxa"/>
            <w:noWrap/>
            <w:vAlign w:val="center"/>
            <w:hideMark/>
          </w:tcPr>
          <w:p w14:paraId="197CE823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184 857</w:t>
            </w:r>
          </w:p>
        </w:tc>
        <w:tc>
          <w:tcPr>
            <w:tcW w:w="876" w:type="dxa"/>
            <w:noWrap/>
            <w:vAlign w:val="center"/>
            <w:hideMark/>
          </w:tcPr>
          <w:p w14:paraId="67E2346B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209 079</w:t>
            </w:r>
          </w:p>
        </w:tc>
        <w:tc>
          <w:tcPr>
            <w:tcW w:w="876" w:type="dxa"/>
            <w:noWrap/>
            <w:vAlign w:val="center"/>
            <w:hideMark/>
          </w:tcPr>
          <w:p w14:paraId="6C01E56E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166 281</w:t>
            </w:r>
          </w:p>
        </w:tc>
        <w:tc>
          <w:tcPr>
            <w:tcW w:w="876" w:type="dxa"/>
            <w:noWrap/>
            <w:vAlign w:val="center"/>
            <w:hideMark/>
          </w:tcPr>
          <w:p w14:paraId="1FCB90C5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119 998</w:t>
            </w:r>
          </w:p>
        </w:tc>
        <w:tc>
          <w:tcPr>
            <w:tcW w:w="876" w:type="dxa"/>
            <w:noWrap/>
            <w:vAlign w:val="center"/>
            <w:hideMark/>
          </w:tcPr>
          <w:p w14:paraId="5F7D86F1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81,54</w:t>
            </w:r>
          </w:p>
        </w:tc>
        <w:tc>
          <w:tcPr>
            <w:tcW w:w="876" w:type="dxa"/>
            <w:noWrap/>
            <w:vAlign w:val="center"/>
            <w:hideMark/>
          </w:tcPr>
          <w:p w14:paraId="6DAEC049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85,86</w:t>
            </w:r>
          </w:p>
        </w:tc>
        <w:tc>
          <w:tcPr>
            <w:tcW w:w="876" w:type="dxa"/>
            <w:noWrap/>
            <w:vAlign w:val="center"/>
            <w:hideMark/>
          </w:tcPr>
          <w:p w14:paraId="6413B092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84,35</w:t>
            </w:r>
          </w:p>
        </w:tc>
        <w:tc>
          <w:tcPr>
            <w:tcW w:w="876" w:type="dxa"/>
            <w:noWrap/>
            <w:vAlign w:val="center"/>
            <w:hideMark/>
          </w:tcPr>
          <w:p w14:paraId="6269BB36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77,02</w:t>
            </w:r>
          </w:p>
        </w:tc>
        <w:tc>
          <w:tcPr>
            <w:tcW w:w="793" w:type="dxa"/>
            <w:vAlign w:val="center"/>
            <w:hideMark/>
          </w:tcPr>
          <w:p w14:paraId="0D3FEF38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24 222</w:t>
            </w:r>
          </w:p>
        </w:tc>
        <w:tc>
          <w:tcPr>
            <w:tcW w:w="850" w:type="dxa"/>
            <w:vAlign w:val="center"/>
            <w:hideMark/>
          </w:tcPr>
          <w:p w14:paraId="68C900B2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-42 798</w:t>
            </w:r>
          </w:p>
        </w:tc>
        <w:tc>
          <w:tcPr>
            <w:tcW w:w="852" w:type="dxa"/>
            <w:vAlign w:val="center"/>
            <w:hideMark/>
          </w:tcPr>
          <w:p w14:paraId="022CA634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-46 283</w:t>
            </w:r>
          </w:p>
        </w:tc>
        <w:tc>
          <w:tcPr>
            <w:tcW w:w="821" w:type="dxa"/>
            <w:noWrap/>
            <w:vAlign w:val="center"/>
            <w:hideMark/>
          </w:tcPr>
          <w:p w14:paraId="05F0BDD6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113,10</w:t>
            </w:r>
          </w:p>
        </w:tc>
        <w:tc>
          <w:tcPr>
            <w:tcW w:w="824" w:type="dxa"/>
            <w:noWrap/>
            <w:vAlign w:val="center"/>
            <w:hideMark/>
          </w:tcPr>
          <w:p w14:paraId="7FAF5CE9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79,53</w:t>
            </w:r>
          </w:p>
        </w:tc>
        <w:tc>
          <w:tcPr>
            <w:tcW w:w="824" w:type="dxa"/>
            <w:noWrap/>
            <w:vAlign w:val="center"/>
            <w:hideMark/>
          </w:tcPr>
          <w:p w14:paraId="058C40E3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72,17</w:t>
            </w:r>
          </w:p>
        </w:tc>
      </w:tr>
      <w:tr w:rsidR="00081A9E" w:rsidRPr="003D2448" w14:paraId="2A87C477" w14:textId="77777777" w:rsidTr="00D341D8">
        <w:trPr>
          <w:trHeight w:val="300"/>
        </w:trPr>
        <w:tc>
          <w:tcPr>
            <w:tcW w:w="2263" w:type="dxa"/>
            <w:hideMark/>
          </w:tcPr>
          <w:p w14:paraId="11AE9ED8" w14:textId="77777777" w:rsidR="00081A9E" w:rsidRPr="003D2448" w:rsidRDefault="00081A9E" w:rsidP="00081A9E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2.1. Запасы</w:t>
            </w:r>
          </w:p>
        </w:tc>
        <w:tc>
          <w:tcPr>
            <w:tcW w:w="876" w:type="dxa"/>
            <w:noWrap/>
            <w:vAlign w:val="center"/>
            <w:hideMark/>
          </w:tcPr>
          <w:p w14:paraId="73108C9F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165 885</w:t>
            </w:r>
          </w:p>
        </w:tc>
        <w:tc>
          <w:tcPr>
            <w:tcW w:w="876" w:type="dxa"/>
            <w:noWrap/>
            <w:vAlign w:val="center"/>
            <w:hideMark/>
          </w:tcPr>
          <w:p w14:paraId="5CEFACE4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181 278</w:t>
            </w:r>
          </w:p>
        </w:tc>
        <w:tc>
          <w:tcPr>
            <w:tcW w:w="876" w:type="dxa"/>
            <w:noWrap/>
            <w:vAlign w:val="center"/>
            <w:hideMark/>
          </w:tcPr>
          <w:p w14:paraId="71C88DDA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137 828</w:t>
            </w:r>
          </w:p>
        </w:tc>
        <w:tc>
          <w:tcPr>
            <w:tcW w:w="876" w:type="dxa"/>
            <w:noWrap/>
            <w:vAlign w:val="center"/>
            <w:hideMark/>
          </w:tcPr>
          <w:p w14:paraId="35F6DB08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103 800</w:t>
            </w:r>
          </w:p>
        </w:tc>
        <w:tc>
          <w:tcPr>
            <w:tcW w:w="876" w:type="dxa"/>
            <w:noWrap/>
            <w:vAlign w:val="center"/>
            <w:hideMark/>
          </w:tcPr>
          <w:p w14:paraId="5A3D9F0A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89,74</w:t>
            </w:r>
          </w:p>
        </w:tc>
        <w:tc>
          <w:tcPr>
            <w:tcW w:w="876" w:type="dxa"/>
            <w:noWrap/>
            <w:vAlign w:val="center"/>
            <w:hideMark/>
          </w:tcPr>
          <w:p w14:paraId="090B3A5F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86,70</w:t>
            </w:r>
          </w:p>
        </w:tc>
        <w:tc>
          <w:tcPr>
            <w:tcW w:w="876" w:type="dxa"/>
            <w:noWrap/>
            <w:vAlign w:val="center"/>
            <w:hideMark/>
          </w:tcPr>
          <w:p w14:paraId="0ECB0C08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82,89</w:t>
            </w:r>
          </w:p>
        </w:tc>
        <w:tc>
          <w:tcPr>
            <w:tcW w:w="876" w:type="dxa"/>
            <w:noWrap/>
            <w:vAlign w:val="center"/>
            <w:hideMark/>
          </w:tcPr>
          <w:p w14:paraId="1E994741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86,50</w:t>
            </w:r>
          </w:p>
        </w:tc>
        <w:tc>
          <w:tcPr>
            <w:tcW w:w="793" w:type="dxa"/>
            <w:vAlign w:val="center"/>
            <w:hideMark/>
          </w:tcPr>
          <w:p w14:paraId="794F52DD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15 393</w:t>
            </w:r>
          </w:p>
        </w:tc>
        <w:tc>
          <w:tcPr>
            <w:tcW w:w="850" w:type="dxa"/>
            <w:vAlign w:val="center"/>
            <w:hideMark/>
          </w:tcPr>
          <w:p w14:paraId="732AE8B6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-43 450</w:t>
            </w:r>
          </w:p>
        </w:tc>
        <w:tc>
          <w:tcPr>
            <w:tcW w:w="852" w:type="dxa"/>
            <w:vAlign w:val="center"/>
            <w:hideMark/>
          </w:tcPr>
          <w:p w14:paraId="502E74D8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-34 028</w:t>
            </w:r>
          </w:p>
        </w:tc>
        <w:tc>
          <w:tcPr>
            <w:tcW w:w="821" w:type="dxa"/>
            <w:noWrap/>
            <w:vAlign w:val="center"/>
            <w:hideMark/>
          </w:tcPr>
          <w:p w14:paraId="21455D82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109,28</w:t>
            </w:r>
          </w:p>
        </w:tc>
        <w:tc>
          <w:tcPr>
            <w:tcW w:w="824" w:type="dxa"/>
            <w:noWrap/>
            <w:vAlign w:val="center"/>
            <w:hideMark/>
          </w:tcPr>
          <w:p w14:paraId="7D21124C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76,03</w:t>
            </w:r>
          </w:p>
        </w:tc>
        <w:tc>
          <w:tcPr>
            <w:tcW w:w="824" w:type="dxa"/>
            <w:noWrap/>
            <w:vAlign w:val="center"/>
            <w:hideMark/>
          </w:tcPr>
          <w:p w14:paraId="78C7F826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75,31</w:t>
            </w:r>
          </w:p>
        </w:tc>
      </w:tr>
      <w:tr w:rsidR="00081A9E" w:rsidRPr="003D2448" w14:paraId="79D5F1AD" w14:textId="77777777" w:rsidTr="00D341D8">
        <w:trPr>
          <w:trHeight w:val="564"/>
        </w:trPr>
        <w:tc>
          <w:tcPr>
            <w:tcW w:w="2263" w:type="dxa"/>
            <w:hideMark/>
          </w:tcPr>
          <w:p w14:paraId="3588CA0B" w14:textId="77777777" w:rsidR="00081A9E" w:rsidRPr="003D2448" w:rsidRDefault="00081A9E" w:rsidP="00081A9E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2.2. НДС по приобретенным ценностям</w:t>
            </w:r>
          </w:p>
        </w:tc>
        <w:tc>
          <w:tcPr>
            <w:tcW w:w="876" w:type="dxa"/>
            <w:noWrap/>
            <w:vAlign w:val="center"/>
            <w:hideMark/>
          </w:tcPr>
          <w:p w14:paraId="5BBBE668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</w:t>
            </w:r>
          </w:p>
        </w:tc>
        <w:tc>
          <w:tcPr>
            <w:tcW w:w="876" w:type="dxa"/>
            <w:noWrap/>
            <w:vAlign w:val="center"/>
            <w:hideMark/>
          </w:tcPr>
          <w:p w14:paraId="5282F886" w14:textId="205EB44E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76" w:type="dxa"/>
            <w:noWrap/>
            <w:vAlign w:val="center"/>
            <w:hideMark/>
          </w:tcPr>
          <w:p w14:paraId="0585173B" w14:textId="348BB621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76" w:type="dxa"/>
            <w:noWrap/>
            <w:vAlign w:val="center"/>
            <w:hideMark/>
          </w:tcPr>
          <w:p w14:paraId="5DD8F126" w14:textId="45903ECB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76" w:type="dxa"/>
            <w:noWrap/>
            <w:vAlign w:val="center"/>
            <w:hideMark/>
          </w:tcPr>
          <w:p w14:paraId="66A819EA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0,07</w:t>
            </w:r>
          </w:p>
        </w:tc>
        <w:tc>
          <w:tcPr>
            <w:tcW w:w="876" w:type="dxa"/>
            <w:noWrap/>
            <w:vAlign w:val="center"/>
            <w:hideMark/>
          </w:tcPr>
          <w:p w14:paraId="59F7216A" w14:textId="290E1775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76" w:type="dxa"/>
            <w:noWrap/>
            <w:vAlign w:val="center"/>
            <w:hideMark/>
          </w:tcPr>
          <w:p w14:paraId="78C9BF90" w14:textId="40848FA1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76" w:type="dxa"/>
            <w:noWrap/>
            <w:vAlign w:val="center"/>
            <w:hideMark/>
          </w:tcPr>
          <w:p w14:paraId="6EC6F244" w14:textId="29A21454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93" w:type="dxa"/>
            <w:vAlign w:val="center"/>
            <w:hideMark/>
          </w:tcPr>
          <w:p w14:paraId="61491DC0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-135</w:t>
            </w:r>
          </w:p>
        </w:tc>
        <w:tc>
          <w:tcPr>
            <w:tcW w:w="850" w:type="dxa"/>
            <w:vAlign w:val="center"/>
            <w:hideMark/>
          </w:tcPr>
          <w:p w14:paraId="4D07431D" w14:textId="4F8E1C99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52" w:type="dxa"/>
            <w:vAlign w:val="center"/>
            <w:hideMark/>
          </w:tcPr>
          <w:p w14:paraId="2AA68CBF" w14:textId="0A2B9BD3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21" w:type="dxa"/>
            <w:noWrap/>
            <w:vAlign w:val="center"/>
            <w:hideMark/>
          </w:tcPr>
          <w:p w14:paraId="527253BA" w14:textId="771D50EA" w:rsidR="00081A9E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24" w:type="dxa"/>
            <w:noWrap/>
            <w:vAlign w:val="center"/>
            <w:hideMark/>
          </w:tcPr>
          <w:p w14:paraId="0702E655" w14:textId="049FA6BA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24" w:type="dxa"/>
            <w:noWrap/>
            <w:vAlign w:val="center"/>
            <w:hideMark/>
          </w:tcPr>
          <w:p w14:paraId="154B039A" w14:textId="55D90E4D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081A9E" w:rsidRPr="003D2448" w14:paraId="548A67D2" w14:textId="77777777" w:rsidTr="00D341D8">
        <w:trPr>
          <w:trHeight w:val="300"/>
        </w:trPr>
        <w:tc>
          <w:tcPr>
            <w:tcW w:w="2263" w:type="dxa"/>
            <w:hideMark/>
          </w:tcPr>
          <w:p w14:paraId="1FA565AC" w14:textId="77777777" w:rsidR="00081A9E" w:rsidRPr="003D2448" w:rsidRDefault="00081A9E" w:rsidP="00081A9E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2.3. Дебиторская задолженность</w:t>
            </w:r>
          </w:p>
        </w:tc>
        <w:tc>
          <w:tcPr>
            <w:tcW w:w="876" w:type="dxa"/>
            <w:noWrap/>
            <w:vAlign w:val="center"/>
            <w:hideMark/>
          </w:tcPr>
          <w:p w14:paraId="273A39A6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16 483</w:t>
            </w:r>
          </w:p>
        </w:tc>
        <w:tc>
          <w:tcPr>
            <w:tcW w:w="876" w:type="dxa"/>
            <w:noWrap/>
            <w:vAlign w:val="center"/>
            <w:hideMark/>
          </w:tcPr>
          <w:p w14:paraId="7FC257B0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26 938</w:t>
            </w:r>
          </w:p>
        </w:tc>
        <w:tc>
          <w:tcPr>
            <w:tcW w:w="876" w:type="dxa"/>
            <w:noWrap/>
            <w:vAlign w:val="center"/>
            <w:hideMark/>
          </w:tcPr>
          <w:p w14:paraId="5DAAF897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27 271</w:t>
            </w:r>
          </w:p>
        </w:tc>
        <w:tc>
          <w:tcPr>
            <w:tcW w:w="876" w:type="dxa"/>
            <w:noWrap/>
            <w:vAlign w:val="center"/>
            <w:hideMark/>
          </w:tcPr>
          <w:p w14:paraId="030FAA3A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14 655</w:t>
            </w:r>
          </w:p>
        </w:tc>
        <w:tc>
          <w:tcPr>
            <w:tcW w:w="876" w:type="dxa"/>
            <w:noWrap/>
            <w:vAlign w:val="center"/>
            <w:hideMark/>
          </w:tcPr>
          <w:p w14:paraId="0B021FBB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8,92</w:t>
            </w:r>
          </w:p>
        </w:tc>
        <w:tc>
          <w:tcPr>
            <w:tcW w:w="876" w:type="dxa"/>
            <w:noWrap/>
            <w:vAlign w:val="center"/>
            <w:hideMark/>
          </w:tcPr>
          <w:p w14:paraId="6B88064D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12,88</w:t>
            </w:r>
          </w:p>
        </w:tc>
        <w:tc>
          <w:tcPr>
            <w:tcW w:w="876" w:type="dxa"/>
            <w:noWrap/>
            <w:vAlign w:val="center"/>
            <w:hideMark/>
          </w:tcPr>
          <w:p w14:paraId="5C669FBD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16,40</w:t>
            </w:r>
          </w:p>
        </w:tc>
        <w:tc>
          <w:tcPr>
            <w:tcW w:w="876" w:type="dxa"/>
            <w:noWrap/>
            <w:vAlign w:val="center"/>
            <w:hideMark/>
          </w:tcPr>
          <w:p w14:paraId="680AF63E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12,21</w:t>
            </w:r>
          </w:p>
        </w:tc>
        <w:tc>
          <w:tcPr>
            <w:tcW w:w="793" w:type="dxa"/>
            <w:vAlign w:val="center"/>
            <w:hideMark/>
          </w:tcPr>
          <w:p w14:paraId="07958789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10 455</w:t>
            </w:r>
          </w:p>
        </w:tc>
        <w:tc>
          <w:tcPr>
            <w:tcW w:w="850" w:type="dxa"/>
            <w:vAlign w:val="center"/>
            <w:hideMark/>
          </w:tcPr>
          <w:p w14:paraId="0E7D5289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333</w:t>
            </w:r>
          </w:p>
        </w:tc>
        <w:tc>
          <w:tcPr>
            <w:tcW w:w="852" w:type="dxa"/>
            <w:vAlign w:val="center"/>
            <w:hideMark/>
          </w:tcPr>
          <w:p w14:paraId="78D41B59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-12 616</w:t>
            </w:r>
          </w:p>
        </w:tc>
        <w:tc>
          <w:tcPr>
            <w:tcW w:w="821" w:type="dxa"/>
            <w:noWrap/>
            <w:vAlign w:val="center"/>
            <w:hideMark/>
          </w:tcPr>
          <w:p w14:paraId="7C2A0D67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163,43</w:t>
            </w:r>
          </w:p>
        </w:tc>
        <w:tc>
          <w:tcPr>
            <w:tcW w:w="824" w:type="dxa"/>
            <w:noWrap/>
            <w:vAlign w:val="center"/>
            <w:hideMark/>
          </w:tcPr>
          <w:p w14:paraId="74513428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101,24</w:t>
            </w:r>
          </w:p>
        </w:tc>
        <w:tc>
          <w:tcPr>
            <w:tcW w:w="824" w:type="dxa"/>
            <w:noWrap/>
            <w:vAlign w:val="center"/>
            <w:hideMark/>
          </w:tcPr>
          <w:p w14:paraId="6A4AD997" w14:textId="77777777" w:rsidR="00081A9E" w:rsidRPr="003D2448" w:rsidRDefault="00081A9E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53,74</w:t>
            </w:r>
          </w:p>
        </w:tc>
      </w:tr>
      <w:tr w:rsidR="00D341D8" w:rsidRPr="003D2448" w14:paraId="209B603A" w14:textId="77777777" w:rsidTr="00D341D8">
        <w:trPr>
          <w:trHeight w:val="300"/>
        </w:trPr>
        <w:tc>
          <w:tcPr>
            <w:tcW w:w="2263" w:type="dxa"/>
            <w:hideMark/>
          </w:tcPr>
          <w:p w14:paraId="5CBDC7B1" w14:textId="77777777" w:rsidR="00D341D8" w:rsidRPr="003D2448" w:rsidRDefault="00D341D8" w:rsidP="00D341D8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2.4. Финансовые вложения</w:t>
            </w:r>
          </w:p>
        </w:tc>
        <w:tc>
          <w:tcPr>
            <w:tcW w:w="876" w:type="dxa"/>
            <w:noWrap/>
            <w:vAlign w:val="center"/>
            <w:hideMark/>
          </w:tcPr>
          <w:p w14:paraId="77A2BA6C" w14:textId="0A539E02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76" w:type="dxa"/>
            <w:noWrap/>
            <w:vAlign w:val="center"/>
            <w:hideMark/>
          </w:tcPr>
          <w:p w14:paraId="38D6BB5E" w14:textId="151DB5F2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76" w:type="dxa"/>
            <w:noWrap/>
            <w:vAlign w:val="center"/>
            <w:hideMark/>
          </w:tcPr>
          <w:p w14:paraId="20DEE1FD" w14:textId="510D48C6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76" w:type="dxa"/>
            <w:noWrap/>
            <w:vAlign w:val="center"/>
            <w:hideMark/>
          </w:tcPr>
          <w:p w14:paraId="21905C69" w14:textId="7146C360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76" w:type="dxa"/>
            <w:noWrap/>
            <w:vAlign w:val="center"/>
            <w:hideMark/>
          </w:tcPr>
          <w:p w14:paraId="3A35F625" w14:textId="2F942A84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76" w:type="dxa"/>
            <w:noWrap/>
            <w:vAlign w:val="center"/>
            <w:hideMark/>
          </w:tcPr>
          <w:p w14:paraId="4330C6A7" w14:textId="5ED03C1F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76" w:type="dxa"/>
            <w:noWrap/>
            <w:vAlign w:val="center"/>
            <w:hideMark/>
          </w:tcPr>
          <w:p w14:paraId="4141CD02" w14:textId="7AE01850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76" w:type="dxa"/>
            <w:noWrap/>
            <w:vAlign w:val="center"/>
            <w:hideMark/>
          </w:tcPr>
          <w:p w14:paraId="1462A57D" w14:textId="7B558F9A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93" w:type="dxa"/>
            <w:vAlign w:val="center"/>
            <w:hideMark/>
          </w:tcPr>
          <w:p w14:paraId="27736522" w14:textId="056FF3D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50" w:type="dxa"/>
            <w:vAlign w:val="center"/>
            <w:hideMark/>
          </w:tcPr>
          <w:p w14:paraId="10FB9016" w14:textId="5EE26172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52" w:type="dxa"/>
            <w:vAlign w:val="center"/>
            <w:hideMark/>
          </w:tcPr>
          <w:p w14:paraId="1DD36174" w14:textId="672A6704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21" w:type="dxa"/>
            <w:noWrap/>
            <w:vAlign w:val="center"/>
            <w:hideMark/>
          </w:tcPr>
          <w:p w14:paraId="514E613A" w14:textId="17EF3790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24" w:type="dxa"/>
            <w:noWrap/>
            <w:vAlign w:val="center"/>
            <w:hideMark/>
          </w:tcPr>
          <w:p w14:paraId="46F4CFDA" w14:textId="000E4919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24" w:type="dxa"/>
            <w:noWrap/>
            <w:vAlign w:val="center"/>
            <w:hideMark/>
          </w:tcPr>
          <w:p w14:paraId="38D6B99C" w14:textId="6DF62833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D341D8" w:rsidRPr="003D2448" w14:paraId="3E1E3398" w14:textId="77777777" w:rsidTr="00D341D8">
        <w:trPr>
          <w:trHeight w:val="300"/>
        </w:trPr>
        <w:tc>
          <w:tcPr>
            <w:tcW w:w="2263" w:type="dxa"/>
            <w:noWrap/>
            <w:hideMark/>
          </w:tcPr>
          <w:p w14:paraId="03C760A6" w14:textId="77777777" w:rsidR="00D341D8" w:rsidRPr="003D2448" w:rsidRDefault="00D341D8" w:rsidP="00D341D8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2.5. Денежные средства</w:t>
            </w:r>
          </w:p>
        </w:tc>
        <w:tc>
          <w:tcPr>
            <w:tcW w:w="876" w:type="dxa"/>
            <w:noWrap/>
            <w:vAlign w:val="center"/>
            <w:hideMark/>
          </w:tcPr>
          <w:p w14:paraId="12D37009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1 574</w:t>
            </w:r>
          </w:p>
        </w:tc>
        <w:tc>
          <w:tcPr>
            <w:tcW w:w="876" w:type="dxa"/>
            <w:noWrap/>
            <w:vAlign w:val="center"/>
            <w:hideMark/>
          </w:tcPr>
          <w:p w14:paraId="547DD7CB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858</w:t>
            </w:r>
          </w:p>
        </w:tc>
        <w:tc>
          <w:tcPr>
            <w:tcW w:w="876" w:type="dxa"/>
            <w:noWrap/>
            <w:vAlign w:val="center"/>
            <w:hideMark/>
          </w:tcPr>
          <w:p w14:paraId="7ACC6E5E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1 177</w:t>
            </w:r>
          </w:p>
        </w:tc>
        <w:tc>
          <w:tcPr>
            <w:tcW w:w="876" w:type="dxa"/>
            <w:noWrap/>
            <w:vAlign w:val="center"/>
            <w:hideMark/>
          </w:tcPr>
          <w:p w14:paraId="0FB3145F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1 384</w:t>
            </w:r>
          </w:p>
        </w:tc>
        <w:tc>
          <w:tcPr>
            <w:tcW w:w="876" w:type="dxa"/>
            <w:noWrap/>
            <w:vAlign w:val="center"/>
            <w:hideMark/>
          </w:tcPr>
          <w:p w14:paraId="64213CAD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0,85</w:t>
            </w:r>
          </w:p>
        </w:tc>
        <w:tc>
          <w:tcPr>
            <w:tcW w:w="876" w:type="dxa"/>
            <w:noWrap/>
            <w:vAlign w:val="center"/>
            <w:hideMark/>
          </w:tcPr>
          <w:p w14:paraId="6A21B394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0,41</w:t>
            </w:r>
          </w:p>
        </w:tc>
        <w:tc>
          <w:tcPr>
            <w:tcW w:w="876" w:type="dxa"/>
            <w:noWrap/>
            <w:vAlign w:val="center"/>
            <w:hideMark/>
          </w:tcPr>
          <w:p w14:paraId="29F322D6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0,71</w:t>
            </w:r>
          </w:p>
        </w:tc>
        <w:tc>
          <w:tcPr>
            <w:tcW w:w="876" w:type="dxa"/>
            <w:noWrap/>
            <w:vAlign w:val="center"/>
            <w:hideMark/>
          </w:tcPr>
          <w:p w14:paraId="6F8C3F0F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1,15</w:t>
            </w:r>
          </w:p>
        </w:tc>
        <w:tc>
          <w:tcPr>
            <w:tcW w:w="793" w:type="dxa"/>
            <w:vAlign w:val="center"/>
            <w:hideMark/>
          </w:tcPr>
          <w:p w14:paraId="725C220D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-716</w:t>
            </w:r>
          </w:p>
        </w:tc>
        <w:tc>
          <w:tcPr>
            <w:tcW w:w="850" w:type="dxa"/>
            <w:vAlign w:val="center"/>
            <w:hideMark/>
          </w:tcPr>
          <w:p w14:paraId="53933373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</w:t>
            </w:r>
          </w:p>
        </w:tc>
        <w:tc>
          <w:tcPr>
            <w:tcW w:w="852" w:type="dxa"/>
            <w:vAlign w:val="center"/>
            <w:hideMark/>
          </w:tcPr>
          <w:p w14:paraId="51299DD1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207</w:t>
            </w:r>
          </w:p>
        </w:tc>
        <w:tc>
          <w:tcPr>
            <w:tcW w:w="821" w:type="dxa"/>
            <w:noWrap/>
            <w:vAlign w:val="center"/>
            <w:hideMark/>
          </w:tcPr>
          <w:p w14:paraId="44982900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54,51</w:t>
            </w:r>
          </w:p>
        </w:tc>
        <w:tc>
          <w:tcPr>
            <w:tcW w:w="824" w:type="dxa"/>
            <w:noWrap/>
            <w:vAlign w:val="center"/>
            <w:hideMark/>
          </w:tcPr>
          <w:p w14:paraId="1C69C92E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137,18</w:t>
            </w:r>
          </w:p>
        </w:tc>
        <w:tc>
          <w:tcPr>
            <w:tcW w:w="824" w:type="dxa"/>
            <w:noWrap/>
            <w:vAlign w:val="center"/>
            <w:hideMark/>
          </w:tcPr>
          <w:p w14:paraId="2157BDEF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117,59</w:t>
            </w:r>
          </w:p>
        </w:tc>
      </w:tr>
      <w:tr w:rsidR="00D341D8" w:rsidRPr="003D2448" w14:paraId="0AB228EA" w14:textId="77777777" w:rsidTr="00D341D8">
        <w:trPr>
          <w:trHeight w:val="300"/>
        </w:trPr>
        <w:tc>
          <w:tcPr>
            <w:tcW w:w="2263" w:type="dxa"/>
            <w:noWrap/>
            <w:hideMark/>
          </w:tcPr>
          <w:p w14:paraId="27AE29C8" w14:textId="77777777" w:rsidR="00D341D8" w:rsidRPr="003D2448" w:rsidRDefault="00D341D8" w:rsidP="00D341D8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2.6. Прочие оборотные активы</w:t>
            </w:r>
          </w:p>
        </w:tc>
        <w:tc>
          <w:tcPr>
            <w:tcW w:w="876" w:type="dxa"/>
            <w:noWrap/>
            <w:vAlign w:val="center"/>
            <w:hideMark/>
          </w:tcPr>
          <w:p w14:paraId="5F85B625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780</w:t>
            </w:r>
          </w:p>
        </w:tc>
        <w:tc>
          <w:tcPr>
            <w:tcW w:w="876" w:type="dxa"/>
            <w:noWrap/>
            <w:vAlign w:val="center"/>
            <w:hideMark/>
          </w:tcPr>
          <w:p w14:paraId="27A99723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76" w:type="dxa"/>
            <w:noWrap/>
            <w:vAlign w:val="center"/>
            <w:hideMark/>
          </w:tcPr>
          <w:p w14:paraId="3017F08F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76" w:type="dxa"/>
            <w:noWrap/>
            <w:vAlign w:val="center"/>
            <w:hideMark/>
          </w:tcPr>
          <w:p w14:paraId="2174656F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</w:t>
            </w:r>
          </w:p>
        </w:tc>
        <w:tc>
          <w:tcPr>
            <w:tcW w:w="876" w:type="dxa"/>
            <w:noWrap/>
            <w:vAlign w:val="center"/>
            <w:hideMark/>
          </w:tcPr>
          <w:p w14:paraId="096411BE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0,42</w:t>
            </w:r>
          </w:p>
        </w:tc>
        <w:tc>
          <w:tcPr>
            <w:tcW w:w="876" w:type="dxa"/>
            <w:noWrap/>
            <w:vAlign w:val="center"/>
            <w:hideMark/>
          </w:tcPr>
          <w:p w14:paraId="5F096543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0,002</w:t>
            </w:r>
          </w:p>
        </w:tc>
        <w:tc>
          <w:tcPr>
            <w:tcW w:w="876" w:type="dxa"/>
            <w:noWrap/>
            <w:vAlign w:val="center"/>
            <w:hideMark/>
          </w:tcPr>
          <w:p w14:paraId="067EA0DF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0,003</w:t>
            </w:r>
          </w:p>
        </w:tc>
        <w:tc>
          <w:tcPr>
            <w:tcW w:w="876" w:type="dxa"/>
            <w:noWrap/>
            <w:vAlign w:val="center"/>
            <w:hideMark/>
          </w:tcPr>
          <w:p w14:paraId="42EE4335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0,13</w:t>
            </w:r>
          </w:p>
        </w:tc>
        <w:tc>
          <w:tcPr>
            <w:tcW w:w="793" w:type="dxa"/>
            <w:vAlign w:val="center"/>
            <w:hideMark/>
          </w:tcPr>
          <w:p w14:paraId="49952AEF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-775</w:t>
            </w:r>
          </w:p>
        </w:tc>
        <w:tc>
          <w:tcPr>
            <w:tcW w:w="850" w:type="dxa"/>
            <w:vAlign w:val="center"/>
            <w:hideMark/>
          </w:tcPr>
          <w:p w14:paraId="7A9CF520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2" w:type="dxa"/>
            <w:vAlign w:val="center"/>
            <w:hideMark/>
          </w:tcPr>
          <w:p w14:paraId="7274D8D0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</w:t>
            </w:r>
          </w:p>
        </w:tc>
        <w:tc>
          <w:tcPr>
            <w:tcW w:w="821" w:type="dxa"/>
            <w:noWrap/>
            <w:vAlign w:val="center"/>
            <w:hideMark/>
          </w:tcPr>
          <w:p w14:paraId="07AE9E13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0,64</w:t>
            </w:r>
          </w:p>
        </w:tc>
        <w:tc>
          <w:tcPr>
            <w:tcW w:w="824" w:type="dxa"/>
            <w:noWrap/>
            <w:vAlign w:val="center"/>
            <w:hideMark/>
          </w:tcPr>
          <w:p w14:paraId="50F2F1C7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824" w:type="dxa"/>
            <w:noWrap/>
            <w:vAlign w:val="center"/>
            <w:hideMark/>
          </w:tcPr>
          <w:p w14:paraId="133245F3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3180,00</w:t>
            </w:r>
          </w:p>
        </w:tc>
      </w:tr>
      <w:tr w:rsidR="00D341D8" w:rsidRPr="003D2448" w14:paraId="596DB178" w14:textId="77777777" w:rsidTr="00D341D8">
        <w:trPr>
          <w:trHeight w:val="300"/>
        </w:trPr>
        <w:tc>
          <w:tcPr>
            <w:tcW w:w="2263" w:type="dxa"/>
            <w:noWrap/>
            <w:hideMark/>
          </w:tcPr>
          <w:p w14:paraId="6FD83DDF" w14:textId="77777777" w:rsidR="00D341D8" w:rsidRPr="003D2448" w:rsidRDefault="00D341D8" w:rsidP="00D341D8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Активы</w:t>
            </w:r>
          </w:p>
        </w:tc>
        <w:tc>
          <w:tcPr>
            <w:tcW w:w="876" w:type="dxa"/>
            <w:noWrap/>
            <w:vAlign w:val="center"/>
            <w:hideMark/>
          </w:tcPr>
          <w:p w14:paraId="55CA7BF0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226 706</w:t>
            </w:r>
          </w:p>
        </w:tc>
        <w:tc>
          <w:tcPr>
            <w:tcW w:w="876" w:type="dxa"/>
            <w:noWrap/>
            <w:vAlign w:val="center"/>
            <w:hideMark/>
          </w:tcPr>
          <w:p w14:paraId="54017DA1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243 519</w:t>
            </w:r>
          </w:p>
        </w:tc>
        <w:tc>
          <w:tcPr>
            <w:tcW w:w="876" w:type="dxa"/>
            <w:noWrap/>
            <w:vAlign w:val="center"/>
            <w:hideMark/>
          </w:tcPr>
          <w:p w14:paraId="583D625A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197 126</w:t>
            </w:r>
          </w:p>
        </w:tc>
        <w:tc>
          <w:tcPr>
            <w:tcW w:w="876" w:type="dxa"/>
            <w:noWrap/>
            <w:vAlign w:val="center"/>
            <w:hideMark/>
          </w:tcPr>
          <w:p w14:paraId="45F300DE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155 798</w:t>
            </w:r>
          </w:p>
        </w:tc>
        <w:tc>
          <w:tcPr>
            <w:tcW w:w="876" w:type="dxa"/>
            <w:noWrap/>
            <w:vAlign w:val="center"/>
            <w:hideMark/>
          </w:tcPr>
          <w:p w14:paraId="16752D40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876" w:type="dxa"/>
            <w:noWrap/>
            <w:vAlign w:val="center"/>
            <w:hideMark/>
          </w:tcPr>
          <w:p w14:paraId="2855B99B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876" w:type="dxa"/>
            <w:noWrap/>
            <w:vAlign w:val="center"/>
            <w:hideMark/>
          </w:tcPr>
          <w:p w14:paraId="7BBE427A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876" w:type="dxa"/>
            <w:noWrap/>
            <w:vAlign w:val="center"/>
            <w:hideMark/>
          </w:tcPr>
          <w:p w14:paraId="4D0933FC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793" w:type="dxa"/>
            <w:vAlign w:val="center"/>
            <w:hideMark/>
          </w:tcPr>
          <w:p w14:paraId="751C3983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16 813</w:t>
            </w:r>
          </w:p>
        </w:tc>
        <w:tc>
          <w:tcPr>
            <w:tcW w:w="850" w:type="dxa"/>
            <w:vAlign w:val="center"/>
            <w:hideMark/>
          </w:tcPr>
          <w:p w14:paraId="56D7572A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-46 393</w:t>
            </w:r>
          </w:p>
        </w:tc>
        <w:tc>
          <w:tcPr>
            <w:tcW w:w="852" w:type="dxa"/>
            <w:vAlign w:val="center"/>
            <w:hideMark/>
          </w:tcPr>
          <w:p w14:paraId="1E37DAC6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-41 328</w:t>
            </w:r>
          </w:p>
        </w:tc>
        <w:tc>
          <w:tcPr>
            <w:tcW w:w="821" w:type="dxa"/>
            <w:noWrap/>
            <w:vAlign w:val="center"/>
            <w:hideMark/>
          </w:tcPr>
          <w:p w14:paraId="5FD0A2B6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107,42</w:t>
            </w:r>
          </w:p>
        </w:tc>
        <w:tc>
          <w:tcPr>
            <w:tcW w:w="824" w:type="dxa"/>
            <w:noWrap/>
            <w:vAlign w:val="center"/>
            <w:hideMark/>
          </w:tcPr>
          <w:p w14:paraId="61FF1694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80,95</w:t>
            </w:r>
          </w:p>
        </w:tc>
        <w:tc>
          <w:tcPr>
            <w:tcW w:w="824" w:type="dxa"/>
            <w:noWrap/>
            <w:vAlign w:val="center"/>
            <w:hideMark/>
          </w:tcPr>
          <w:p w14:paraId="12120C47" w14:textId="77777777" w:rsidR="00D341D8" w:rsidRPr="003D2448" w:rsidRDefault="00D341D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24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79,03</w:t>
            </w:r>
          </w:p>
        </w:tc>
      </w:tr>
    </w:tbl>
    <w:p w14:paraId="75C2A86F" w14:textId="77777777" w:rsidR="003D2448" w:rsidRDefault="003D2448" w:rsidP="007C67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ectPr w:rsidR="003D2448" w:rsidSect="003D244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5E1C96CE" w14:textId="17C8CB8A" w:rsidR="003D2448" w:rsidRDefault="000D2DB8" w:rsidP="007C6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Основной статьей оборотных активов были запасы </w:t>
      </w:r>
      <w:r w:rsidRPr="00FE08E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более 80% оборотных активов. В 2021 г. величина запасов составила 103 800 тыс. руб., снизившись по отношению к предыдущему году на 24,69%.</w:t>
      </w:r>
    </w:p>
    <w:p w14:paraId="195F51C5" w14:textId="2C2FE809" w:rsidR="000D2DB8" w:rsidRDefault="000D2DB8" w:rsidP="007C6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наблюдается тенденция к снижению объемов активов организации, которые в 2021 г. составили 155 798 тыс. руб., снизившись на 20,97%.</w:t>
      </w:r>
    </w:p>
    <w:p w14:paraId="0D35281B" w14:textId="56AAC8D1" w:rsidR="000D2DB8" w:rsidRDefault="000D2DB8" w:rsidP="007C6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проанализируем пассивы АО «Александрия».</w:t>
      </w:r>
    </w:p>
    <w:p w14:paraId="56E2C45A" w14:textId="474CDBAA" w:rsidR="00487F44" w:rsidRDefault="00487F44" w:rsidP="00487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данных таблицы 4 видно, что на 01.01.2019 г. величина собственного капитала составила 127 271 тыс. руб. или 56,14% всех пассивов организации, объем заемных средств составил </w:t>
      </w:r>
      <w:r w:rsidR="00AB228E">
        <w:rPr>
          <w:rFonts w:ascii="Times New Roman" w:hAnsi="Times New Roman" w:cs="Times New Roman"/>
          <w:sz w:val="28"/>
          <w:szCs w:val="28"/>
        </w:rPr>
        <w:t>99 435 тыс. руб. Однако, в течение анализируемого периода наблюдается изменения данного соотношения: доля собственного капитала снижается, а заемного, наоборот, увеличивается.</w:t>
      </w:r>
      <w:r w:rsidR="0015436C">
        <w:rPr>
          <w:rFonts w:ascii="Times New Roman" w:hAnsi="Times New Roman" w:cs="Times New Roman"/>
          <w:sz w:val="28"/>
          <w:szCs w:val="28"/>
        </w:rPr>
        <w:t xml:space="preserve"> В абсолютном выражении при общем снижении величины пассивов собственный капитал снизился, а заемный </w:t>
      </w:r>
      <w:r w:rsidR="0015436C" w:rsidRPr="00FE08E8">
        <w:rPr>
          <w:rFonts w:ascii="Times New Roman" w:hAnsi="Times New Roman" w:cs="Times New Roman"/>
          <w:sz w:val="28"/>
          <w:szCs w:val="28"/>
        </w:rPr>
        <w:t>–</w:t>
      </w:r>
      <w:r w:rsidR="0015436C">
        <w:rPr>
          <w:rFonts w:ascii="Times New Roman" w:hAnsi="Times New Roman" w:cs="Times New Roman"/>
          <w:sz w:val="28"/>
          <w:szCs w:val="28"/>
        </w:rPr>
        <w:t xml:space="preserve"> увеличился.</w:t>
      </w:r>
    </w:p>
    <w:p w14:paraId="6543BC4C" w14:textId="0935B2D4" w:rsidR="00AB228E" w:rsidRDefault="00AB228E" w:rsidP="00487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статьей капитала и резервов </w:t>
      </w:r>
      <w:r w:rsidR="0015436C">
        <w:rPr>
          <w:rFonts w:ascii="Times New Roman" w:hAnsi="Times New Roman" w:cs="Times New Roman"/>
          <w:sz w:val="28"/>
          <w:szCs w:val="28"/>
        </w:rPr>
        <w:t xml:space="preserve">на 01.01.2019 г. </w:t>
      </w:r>
      <w:r>
        <w:rPr>
          <w:rFonts w:ascii="Times New Roman" w:hAnsi="Times New Roman" w:cs="Times New Roman"/>
          <w:sz w:val="28"/>
          <w:szCs w:val="28"/>
        </w:rPr>
        <w:t>был</w:t>
      </w:r>
      <w:r w:rsidR="0015436C">
        <w:rPr>
          <w:rFonts w:ascii="Times New Roman" w:hAnsi="Times New Roman" w:cs="Times New Roman"/>
          <w:sz w:val="28"/>
          <w:szCs w:val="28"/>
        </w:rPr>
        <w:t>а нераспределенная прибыль, составившая 100 911 тыс. руб. Однако за анализируемый период ее величина снижалась, в 2021 году снижение составило 57,16 %.</w:t>
      </w:r>
    </w:p>
    <w:p w14:paraId="4DAD91A1" w14:textId="77777777" w:rsidR="0067566E" w:rsidRDefault="0015436C" w:rsidP="00487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01.01.2022 г. заемный капитал состоял как из долгосрочных (</w:t>
      </w:r>
      <w:r w:rsidR="00A42733">
        <w:rPr>
          <w:rFonts w:ascii="Times New Roman" w:hAnsi="Times New Roman" w:cs="Times New Roman"/>
          <w:sz w:val="28"/>
          <w:szCs w:val="28"/>
        </w:rPr>
        <w:t xml:space="preserve">12,84%), так и краткосрочных (50,32%) обязательств.  </w:t>
      </w:r>
    </w:p>
    <w:p w14:paraId="474B186B" w14:textId="77777777" w:rsidR="0067566E" w:rsidRDefault="00A42733" w:rsidP="00487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Долгосрочные обязательства состояли из: долгосрочных кредитов и займов </w:t>
      </w:r>
      <w:r w:rsidRPr="00FE08E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20 000 тыс. руб., отложенных налоговых обязательств </w:t>
      </w:r>
      <w:r w:rsidRPr="00FE08E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2 859 тыс. руб. В составе краткосрочных обязательств были: </w:t>
      </w:r>
      <w:r w:rsidR="00FE479C">
        <w:rPr>
          <w:rFonts w:ascii="Times New Roman" w:hAnsi="Times New Roman" w:cs="Times New Roman"/>
          <w:sz w:val="28"/>
          <w:szCs w:val="28"/>
        </w:rPr>
        <w:t xml:space="preserve">краткосрочные кредиты и займы </w:t>
      </w:r>
      <w:r w:rsidR="00FE479C" w:rsidRPr="00FE08E8">
        <w:rPr>
          <w:rFonts w:ascii="Times New Roman" w:hAnsi="Times New Roman" w:cs="Times New Roman"/>
          <w:sz w:val="28"/>
          <w:szCs w:val="28"/>
        </w:rPr>
        <w:t>–</w:t>
      </w:r>
      <w:r w:rsidR="00FE479C">
        <w:rPr>
          <w:rFonts w:ascii="Times New Roman" w:hAnsi="Times New Roman" w:cs="Times New Roman"/>
          <w:sz w:val="28"/>
          <w:szCs w:val="28"/>
        </w:rPr>
        <w:t xml:space="preserve"> 31 500 тыс. руб., кредиторская задолженность </w:t>
      </w:r>
      <w:r w:rsidR="00FE479C" w:rsidRPr="00FE08E8">
        <w:rPr>
          <w:rFonts w:ascii="Times New Roman" w:hAnsi="Times New Roman" w:cs="Times New Roman"/>
          <w:sz w:val="28"/>
          <w:szCs w:val="28"/>
        </w:rPr>
        <w:t>–</w:t>
      </w:r>
      <w:r w:rsidR="00FE479C">
        <w:rPr>
          <w:rFonts w:ascii="Times New Roman" w:hAnsi="Times New Roman" w:cs="Times New Roman"/>
          <w:sz w:val="28"/>
          <w:szCs w:val="28"/>
        </w:rPr>
        <w:t xml:space="preserve"> 40 454 тыс. руб., оценочные обязательства </w:t>
      </w:r>
      <w:r w:rsidR="00FE479C" w:rsidRPr="00FE08E8">
        <w:rPr>
          <w:rFonts w:ascii="Times New Roman" w:hAnsi="Times New Roman" w:cs="Times New Roman"/>
          <w:sz w:val="28"/>
          <w:szCs w:val="28"/>
        </w:rPr>
        <w:t>–</w:t>
      </w:r>
      <w:r w:rsidR="00FE479C">
        <w:rPr>
          <w:rFonts w:ascii="Times New Roman" w:hAnsi="Times New Roman" w:cs="Times New Roman"/>
          <w:sz w:val="28"/>
          <w:szCs w:val="28"/>
        </w:rPr>
        <w:t xml:space="preserve"> 6 442 тыс. руб.</w:t>
      </w:r>
      <w:r w:rsidR="006756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84CE23" w14:textId="77777777" w:rsidR="0015436C" w:rsidRDefault="0067566E" w:rsidP="00487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обязательств в 2021 г. составила 101 255 тыс. руб., снизившись на 783 тыс. руб. или 0 ,77%.</w:t>
      </w:r>
    </w:p>
    <w:p w14:paraId="1C249BE0" w14:textId="3CE8043A" w:rsidR="0067566E" w:rsidRDefault="0067566E" w:rsidP="00487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7566E" w:rsidSect="003D24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Также необходимо проанализировать показатели отчета о финансовых результатах, представленные в таблице 5.</w:t>
      </w:r>
    </w:p>
    <w:p w14:paraId="4556F600" w14:textId="4B85A759" w:rsidR="000D2DB8" w:rsidRDefault="000D2DB8" w:rsidP="007C6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4 </w:t>
      </w:r>
      <w:r w:rsidRPr="00FE08E8">
        <w:rPr>
          <w:rFonts w:ascii="Times New Roman" w:hAnsi="Times New Roman" w:cs="Times New Roman"/>
          <w:sz w:val="28"/>
          <w:szCs w:val="28"/>
        </w:rPr>
        <w:t>–</w:t>
      </w:r>
      <w:r w:rsidRPr="000D2DB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F9510B">
        <w:rPr>
          <w:rFonts w:ascii="Times New Roman" w:eastAsia="Times New Roman" w:hAnsi="Times New Roman" w:cs="Times New Roman"/>
          <w:sz w:val="28"/>
          <w:szCs w:val="20"/>
        </w:rPr>
        <w:t xml:space="preserve">Анализ </w:t>
      </w:r>
      <w:r w:rsidRPr="000022BE">
        <w:rPr>
          <w:rFonts w:ascii="Times New Roman" w:eastAsia="Times New Roman" w:hAnsi="Times New Roman" w:cs="Times New Roman"/>
          <w:sz w:val="28"/>
          <w:szCs w:val="20"/>
        </w:rPr>
        <w:t>состав</w:t>
      </w:r>
      <w:r>
        <w:rPr>
          <w:rFonts w:ascii="Times New Roman" w:eastAsia="Times New Roman" w:hAnsi="Times New Roman" w:cs="Times New Roman"/>
          <w:sz w:val="28"/>
          <w:szCs w:val="20"/>
        </w:rPr>
        <w:t>а,</w:t>
      </w:r>
      <w:r w:rsidRPr="000022BE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структуры и динамики </w:t>
      </w:r>
      <w:r>
        <w:rPr>
          <w:rFonts w:ascii="Times New Roman" w:eastAsia="Times New Roman" w:hAnsi="Times New Roman" w:cs="Times New Roman"/>
          <w:sz w:val="28"/>
          <w:szCs w:val="20"/>
        </w:rPr>
        <w:t>пассивов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АО «Александрия»</w:t>
      </w:r>
    </w:p>
    <w:tbl>
      <w:tblPr>
        <w:tblStyle w:val="a8"/>
        <w:tblW w:w="14096" w:type="dxa"/>
        <w:tblLook w:val="04A0" w:firstRow="1" w:lastRow="0" w:firstColumn="1" w:lastColumn="0" w:noHBand="0" w:noVBand="1"/>
      </w:tblPr>
      <w:tblGrid>
        <w:gridCol w:w="2547"/>
        <w:gridCol w:w="876"/>
        <w:gridCol w:w="876"/>
        <w:gridCol w:w="876"/>
        <w:gridCol w:w="876"/>
        <w:gridCol w:w="876"/>
        <w:gridCol w:w="876"/>
        <w:gridCol w:w="876"/>
        <w:gridCol w:w="876"/>
        <w:gridCol w:w="764"/>
        <w:gridCol w:w="850"/>
        <w:gridCol w:w="851"/>
        <w:gridCol w:w="708"/>
        <w:gridCol w:w="709"/>
        <w:gridCol w:w="659"/>
      </w:tblGrid>
      <w:tr w:rsidR="00487F44" w:rsidRPr="000D2DB8" w14:paraId="404F0DD9" w14:textId="77777777" w:rsidTr="00D341D8">
        <w:trPr>
          <w:trHeight w:val="300"/>
        </w:trPr>
        <w:tc>
          <w:tcPr>
            <w:tcW w:w="2547" w:type="dxa"/>
            <w:vMerge w:val="restart"/>
            <w:vAlign w:val="center"/>
            <w:hideMark/>
          </w:tcPr>
          <w:p w14:paraId="50F0D07A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Показатели</w:t>
            </w:r>
          </w:p>
        </w:tc>
        <w:tc>
          <w:tcPr>
            <w:tcW w:w="3504" w:type="dxa"/>
            <w:gridSpan w:val="4"/>
            <w:noWrap/>
            <w:vAlign w:val="center"/>
            <w:hideMark/>
          </w:tcPr>
          <w:p w14:paraId="417AC3B1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Абсолютное значение, тыс. руб.</w:t>
            </w:r>
          </w:p>
        </w:tc>
        <w:tc>
          <w:tcPr>
            <w:tcW w:w="3504" w:type="dxa"/>
            <w:gridSpan w:val="4"/>
            <w:noWrap/>
            <w:vAlign w:val="center"/>
            <w:hideMark/>
          </w:tcPr>
          <w:p w14:paraId="1DB2424E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Структура, %</w:t>
            </w:r>
          </w:p>
        </w:tc>
        <w:tc>
          <w:tcPr>
            <w:tcW w:w="4541" w:type="dxa"/>
            <w:gridSpan w:val="6"/>
            <w:noWrap/>
            <w:vAlign w:val="center"/>
            <w:hideMark/>
          </w:tcPr>
          <w:p w14:paraId="5AA67E7B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Изменение</w:t>
            </w:r>
          </w:p>
        </w:tc>
      </w:tr>
      <w:tr w:rsidR="00487F44" w:rsidRPr="000D2DB8" w14:paraId="557DE3CD" w14:textId="77777777" w:rsidTr="00D341D8">
        <w:trPr>
          <w:trHeight w:val="612"/>
        </w:trPr>
        <w:tc>
          <w:tcPr>
            <w:tcW w:w="2547" w:type="dxa"/>
            <w:vMerge/>
            <w:vAlign w:val="center"/>
            <w:hideMark/>
          </w:tcPr>
          <w:p w14:paraId="33D31D84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6" w:type="dxa"/>
            <w:noWrap/>
            <w:vAlign w:val="center"/>
            <w:hideMark/>
          </w:tcPr>
          <w:p w14:paraId="45202912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1.01.19</w:t>
            </w:r>
          </w:p>
        </w:tc>
        <w:tc>
          <w:tcPr>
            <w:tcW w:w="876" w:type="dxa"/>
            <w:noWrap/>
            <w:vAlign w:val="center"/>
            <w:hideMark/>
          </w:tcPr>
          <w:p w14:paraId="7DD46264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1.01.20</w:t>
            </w:r>
          </w:p>
        </w:tc>
        <w:tc>
          <w:tcPr>
            <w:tcW w:w="876" w:type="dxa"/>
            <w:noWrap/>
            <w:vAlign w:val="center"/>
            <w:hideMark/>
          </w:tcPr>
          <w:p w14:paraId="57CF81C6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1.01.21</w:t>
            </w:r>
          </w:p>
        </w:tc>
        <w:tc>
          <w:tcPr>
            <w:tcW w:w="876" w:type="dxa"/>
            <w:noWrap/>
            <w:vAlign w:val="center"/>
            <w:hideMark/>
          </w:tcPr>
          <w:p w14:paraId="4EB2750D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1.01.22</w:t>
            </w:r>
          </w:p>
        </w:tc>
        <w:tc>
          <w:tcPr>
            <w:tcW w:w="876" w:type="dxa"/>
            <w:vAlign w:val="center"/>
            <w:hideMark/>
          </w:tcPr>
          <w:p w14:paraId="2F4151AF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1.01.19</w:t>
            </w:r>
          </w:p>
        </w:tc>
        <w:tc>
          <w:tcPr>
            <w:tcW w:w="876" w:type="dxa"/>
            <w:vAlign w:val="center"/>
            <w:hideMark/>
          </w:tcPr>
          <w:p w14:paraId="77E777DE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1.01.20</w:t>
            </w:r>
          </w:p>
        </w:tc>
        <w:tc>
          <w:tcPr>
            <w:tcW w:w="876" w:type="dxa"/>
            <w:vAlign w:val="center"/>
            <w:hideMark/>
          </w:tcPr>
          <w:p w14:paraId="05EE82ED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1.01.21</w:t>
            </w:r>
          </w:p>
        </w:tc>
        <w:tc>
          <w:tcPr>
            <w:tcW w:w="876" w:type="dxa"/>
            <w:vAlign w:val="center"/>
            <w:hideMark/>
          </w:tcPr>
          <w:p w14:paraId="2A217A91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1.01.22</w:t>
            </w:r>
          </w:p>
        </w:tc>
        <w:tc>
          <w:tcPr>
            <w:tcW w:w="2465" w:type="dxa"/>
            <w:gridSpan w:val="3"/>
            <w:noWrap/>
            <w:vAlign w:val="center"/>
            <w:hideMark/>
          </w:tcPr>
          <w:p w14:paraId="6167D68E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Абсолютное, тыс. руб.</w:t>
            </w:r>
          </w:p>
        </w:tc>
        <w:tc>
          <w:tcPr>
            <w:tcW w:w="2076" w:type="dxa"/>
            <w:gridSpan w:val="3"/>
            <w:noWrap/>
            <w:vAlign w:val="center"/>
            <w:hideMark/>
          </w:tcPr>
          <w:p w14:paraId="679EE32B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Относительное, %</w:t>
            </w:r>
          </w:p>
        </w:tc>
      </w:tr>
      <w:tr w:rsidR="00487F44" w:rsidRPr="000D2DB8" w14:paraId="74D3D66F" w14:textId="77777777" w:rsidTr="00D341D8">
        <w:trPr>
          <w:trHeight w:val="300"/>
        </w:trPr>
        <w:tc>
          <w:tcPr>
            <w:tcW w:w="2547" w:type="dxa"/>
            <w:noWrap/>
            <w:vAlign w:val="center"/>
            <w:hideMark/>
          </w:tcPr>
          <w:p w14:paraId="599920FD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76" w:type="dxa"/>
            <w:noWrap/>
            <w:vAlign w:val="center"/>
            <w:hideMark/>
          </w:tcPr>
          <w:p w14:paraId="62936ADE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76" w:type="dxa"/>
            <w:noWrap/>
            <w:vAlign w:val="center"/>
            <w:hideMark/>
          </w:tcPr>
          <w:p w14:paraId="4C77A223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76" w:type="dxa"/>
            <w:noWrap/>
            <w:vAlign w:val="center"/>
            <w:hideMark/>
          </w:tcPr>
          <w:p w14:paraId="2493EA3D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76" w:type="dxa"/>
            <w:noWrap/>
            <w:vAlign w:val="center"/>
            <w:hideMark/>
          </w:tcPr>
          <w:p w14:paraId="598DF19D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76" w:type="dxa"/>
            <w:noWrap/>
            <w:vAlign w:val="center"/>
            <w:hideMark/>
          </w:tcPr>
          <w:p w14:paraId="357AEA81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76" w:type="dxa"/>
            <w:noWrap/>
            <w:vAlign w:val="center"/>
            <w:hideMark/>
          </w:tcPr>
          <w:p w14:paraId="478321DE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76" w:type="dxa"/>
            <w:noWrap/>
            <w:vAlign w:val="center"/>
            <w:hideMark/>
          </w:tcPr>
          <w:p w14:paraId="0CB714AC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76" w:type="dxa"/>
            <w:noWrap/>
            <w:vAlign w:val="center"/>
            <w:hideMark/>
          </w:tcPr>
          <w:p w14:paraId="66A0C7D9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764" w:type="dxa"/>
            <w:vAlign w:val="center"/>
            <w:hideMark/>
          </w:tcPr>
          <w:p w14:paraId="411FC6F8" w14:textId="387A8FE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(3-2)</w:t>
            </w:r>
          </w:p>
        </w:tc>
        <w:tc>
          <w:tcPr>
            <w:tcW w:w="850" w:type="dxa"/>
            <w:vAlign w:val="center"/>
            <w:hideMark/>
          </w:tcPr>
          <w:p w14:paraId="7B20EA96" w14:textId="50EF528E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(4-3)</w:t>
            </w:r>
          </w:p>
        </w:tc>
        <w:tc>
          <w:tcPr>
            <w:tcW w:w="851" w:type="dxa"/>
            <w:vAlign w:val="center"/>
            <w:hideMark/>
          </w:tcPr>
          <w:p w14:paraId="38D47C2C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(5-4)</w:t>
            </w:r>
          </w:p>
        </w:tc>
        <w:tc>
          <w:tcPr>
            <w:tcW w:w="708" w:type="dxa"/>
            <w:vAlign w:val="center"/>
            <w:hideMark/>
          </w:tcPr>
          <w:p w14:paraId="4AAC6B3E" w14:textId="083EEFED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(3/2)</w:t>
            </w:r>
          </w:p>
        </w:tc>
        <w:tc>
          <w:tcPr>
            <w:tcW w:w="709" w:type="dxa"/>
            <w:vAlign w:val="center"/>
            <w:hideMark/>
          </w:tcPr>
          <w:p w14:paraId="539AF965" w14:textId="7186FE82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(4/3)</w:t>
            </w:r>
          </w:p>
        </w:tc>
        <w:tc>
          <w:tcPr>
            <w:tcW w:w="659" w:type="dxa"/>
            <w:vAlign w:val="center"/>
            <w:hideMark/>
          </w:tcPr>
          <w:p w14:paraId="7B5E89A7" w14:textId="77777777" w:rsidR="000D2DB8" w:rsidRPr="000D2DB8" w:rsidRDefault="000D2DB8" w:rsidP="00D341D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(5/4)</w:t>
            </w:r>
          </w:p>
        </w:tc>
      </w:tr>
      <w:tr w:rsidR="00487F44" w:rsidRPr="000D2DB8" w14:paraId="7C51DA20" w14:textId="77777777" w:rsidTr="00D341D8">
        <w:trPr>
          <w:trHeight w:val="300"/>
        </w:trPr>
        <w:tc>
          <w:tcPr>
            <w:tcW w:w="2547" w:type="dxa"/>
            <w:noWrap/>
            <w:hideMark/>
          </w:tcPr>
          <w:p w14:paraId="7DD64972" w14:textId="77777777" w:rsidR="000D2DB8" w:rsidRPr="000D2DB8" w:rsidRDefault="000D2DB8" w:rsidP="00487F44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Капитал и резервы</w:t>
            </w:r>
          </w:p>
        </w:tc>
        <w:tc>
          <w:tcPr>
            <w:tcW w:w="876" w:type="dxa"/>
            <w:noWrap/>
            <w:vAlign w:val="center"/>
            <w:hideMark/>
          </w:tcPr>
          <w:p w14:paraId="20CC94A0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127 271</w:t>
            </w:r>
          </w:p>
        </w:tc>
        <w:tc>
          <w:tcPr>
            <w:tcW w:w="876" w:type="dxa"/>
            <w:noWrap/>
            <w:vAlign w:val="center"/>
            <w:hideMark/>
          </w:tcPr>
          <w:p w14:paraId="636E7B7D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123 598</w:t>
            </w:r>
          </w:p>
        </w:tc>
        <w:tc>
          <w:tcPr>
            <w:tcW w:w="876" w:type="dxa"/>
            <w:noWrap/>
            <w:vAlign w:val="center"/>
            <w:hideMark/>
          </w:tcPr>
          <w:p w14:paraId="2084618C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95 088</w:t>
            </w:r>
          </w:p>
        </w:tc>
        <w:tc>
          <w:tcPr>
            <w:tcW w:w="876" w:type="dxa"/>
            <w:noWrap/>
            <w:vAlign w:val="center"/>
            <w:hideMark/>
          </w:tcPr>
          <w:p w14:paraId="119F0A5C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54 543</w:t>
            </w:r>
          </w:p>
        </w:tc>
        <w:tc>
          <w:tcPr>
            <w:tcW w:w="876" w:type="dxa"/>
            <w:noWrap/>
            <w:vAlign w:val="center"/>
            <w:hideMark/>
          </w:tcPr>
          <w:p w14:paraId="1D5D1E60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56,14</w:t>
            </w:r>
          </w:p>
        </w:tc>
        <w:tc>
          <w:tcPr>
            <w:tcW w:w="876" w:type="dxa"/>
            <w:noWrap/>
            <w:vAlign w:val="center"/>
            <w:hideMark/>
          </w:tcPr>
          <w:p w14:paraId="18631022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50,75</w:t>
            </w:r>
          </w:p>
        </w:tc>
        <w:tc>
          <w:tcPr>
            <w:tcW w:w="876" w:type="dxa"/>
            <w:noWrap/>
            <w:vAlign w:val="center"/>
            <w:hideMark/>
          </w:tcPr>
          <w:p w14:paraId="2B6EB83A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48,24</w:t>
            </w:r>
          </w:p>
        </w:tc>
        <w:tc>
          <w:tcPr>
            <w:tcW w:w="876" w:type="dxa"/>
            <w:noWrap/>
            <w:vAlign w:val="center"/>
            <w:hideMark/>
          </w:tcPr>
          <w:p w14:paraId="519E54AC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35,01</w:t>
            </w:r>
          </w:p>
        </w:tc>
        <w:tc>
          <w:tcPr>
            <w:tcW w:w="764" w:type="dxa"/>
            <w:vAlign w:val="center"/>
            <w:hideMark/>
          </w:tcPr>
          <w:p w14:paraId="42232EE3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-3 673</w:t>
            </w:r>
          </w:p>
        </w:tc>
        <w:tc>
          <w:tcPr>
            <w:tcW w:w="850" w:type="dxa"/>
            <w:vAlign w:val="center"/>
            <w:hideMark/>
          </w:tcPr>
          <w:p w14:paraId="5ACAA397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-28 510</w:t>
            </w:r>
          </w:p>
        </w:tc>
        <w:tc>
          <w:tcPr>
            <w:tcW w:w="851" w:type="dxa"/>
            <w:vAlign w:val="center"/>
            <w:hideMark/>
          </w:tcPr>
          <w:p w14:paraId="2AF2ABA0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-40 545</w:t>
            </w:r>
          </w:p>
        </w:tc>
        <w:tc>
          <w:tcPr>
            <w:tcW w:w="708" w:type="dxa"/>
            <w:noWrap/>
            <w:vAlign w:val="center"/>
            <w:hideMark/>
          </w:tcPr>
          <w:p w14:paraId="3AAEF5D0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97,11</w:t>
            </w:r>
          </w:p>
        </w:tc>
        <w:tc>
          <w:tcPr>
            <w:tcW w:w="709" w:type="dxa"/>
            <w:noWrap/>
            <w:vAlign w:val="center"/>
            <w:hideMark/>
          </w:tcPr>
          <w:p w14:paraId="6518FA7C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76,93</w:t>
            </w:r>
          </w:p>
        </w:tc>
        <w:tc>
          <w:tcPr>
            <w:tcW w:w="659" w:type="dxa"/>
            <w:noWrap/>
            <w:vAlign w:val="center"/>
            <w:hideMark/>
          </w:tcPr>
          <w:p w14:paraId="0A4E63A8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57,36</w:t>
            </w:r>
          </w:p>
        </w:tc>
      </w:tr>
      <w:tr w:rsidR="00487F44" w:rsidRPr="000D2DB8" w14:paraId="12A80C9C" w14:textId="77777777" w:rsidTr="00D341D8">
        <w:trPr>
          <w:trHeight w:val="300"/>
        </w:trPr>
        <w:tc>
          <w:tcPr>
            <w:tcW w:w="2547" w:type="dxa"/>
            <w:hideMark/>
          </w:tcPr>
          <w:p w14:paraId="6B2A035F" w14:textId="77777777" w:rsidR="000D2DB8" w:rsidRPr="000D2DB8" w:rsidRDefault="000D2DB8" w:rsidP="00487F44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 Уставный капитал</w:t>
            </w:r>
          </w:p>
        </w:tc>
        <w:tc>
          <w:tcPr>
            <w:tcW w:w="876" w:type="dxa"/>
            <w:noWrap/>
            <w:vAlign w:val="center"/>
            <w:hideMark/>
          </w:tcPr>
          <w:p w14:paraId="45D03631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</w:t>
            </w:r>
          </w:p>
        </w:tc>
        <w:tc>
          <w:tcPr>
            <w:tcW w:w="876" w:type="dxa"/>
            <w:noWrap/>
            <w:vAlign w:val="center"/>
            <w:hideMark/>
          </w:tcPr>
          <w:p w14:paraId="5FBBD82E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</w:t>
            </w:r>
          </w:p>
        </w:tc>
        <w:tc>
          <w:tcPr>
            <w:tcW w:w="876" w:type="dxa"/>
            <w:noWrap/>
            <w:vAlign w:val="center"/>
            <w:hideMark/>
          </w:tcPr>
          <w:p w14:paraId="44614982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</w:t>
            </w:r>
          </w:p>
        </w:tc>
        <w:tc>
          <w:tcPr>
            <w:tcW w:w="876" w:type="dxa"/>
            <w:noWrap/>
            <w:vAlign w:val="center"/>
            <w:hideMark/>
          </w:tcPr>
          <w:p w14:paraId="634DD02C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</w:t>
            </w:r>
          </w:p>
        </w:tc>
        <w:tc>
          <w:tcPr>
            <w:tcW w:w="876" w:type="dxa"/>
            <w:noWrap/>
            <w:vAlign w:val="center"/>
            <w:hideMark/>
          </w:tcPr>
          <w:p w14:paraId="3B3820EB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1,76</w:t>
            </w:r>
          </w:p>
        </w:tc>
        <w:tc>
          <w:tcPr>
            <w:tcW w:w="876" w:type="dxa"/>
            <w:noWrap/>
            <w:vAlign w:val="center"/>
            <w:hideMark/>
          </w:tcPr>
          <w:p w14:paraId="7353B7A7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1,64</w:t>
            </w:r>
          </w:p>
        </w:tc>
        <w:tc>
          <w:tcPr>
            <w:tcW w:w="876" w:type="dxa"/>
            <w:noWrap/>
            <w:vAlign w:val="center"/>
            <w:hideMark/>
          </w:tcPr>
          <w:p w14:paraId="6DB96B2A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2,03</w:t>
            </w:r>
          </w:p>
        </w:tc>
        <w:tc>
          <w:tcPr>
            <w:tcW w:w="876" w:type="dxa"/>
            <w:noWrap/>
            <w:vAlign w:val="center"/>
            <w:hideMark/>
          </w:tcPr>
          <w:p w14:paraId="7D5120DE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2,57</w:t>
            </w:r>
          </w:p>
        </w:tc>
        <w:tc>
          <w:tcPr>
            <w:tcW w:w="764" w:type="dxa"/>
            <w:vAlign w:val="center"/>
            <w:hideMark/>
          </w:tcPr>
          <w:p w14:paraId="2C66D32B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7FBFEF76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01526FB7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52947E0B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709" w:type="dxa"/>
            <w:noWrap/>
            <w:vAlign w:val="center"/>
            <w:hideMark/>
          </w:tcPr>
          <w:p w14:paraId="25B45F8A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659" w:type="dxa"/>
            <w:noWrap/>
            <w:vAlign w:val="center"/>
            <w:hideMark/>
          </w:tcPr>
          <w:p w14:paraId="13C1F386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</w:tr>
      <w:tr w:rsidR="00487F44" w:rsidRPr="000D2DB8" w14:paraId="2E811797" w14:textId="77777777" w:rsidTr="00D341D8">
        <w:trPr>
          <w:trHeight w:val="564"/>
        </w:trPr>
        <w:tc>
          <w:tcPr>
            <w:tcW w:w="2547" w:type="dxa"/>
            <w:hideMark/>
          </w:tcPr>
          <w:p w14:paraId="53F88799" w14:textId="77777777" w:rsidR="000D2DB8" w:rsidRPr="000D2DB8" w:rsidRDefault="000D2DB8" w:rsidP="00487F44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 Переоценка внеоборотных активов</w:t>
            </w:r>
          </w:p>
        </w:tc>
        <w:tc>
          <w:tcPr>
            <w:tcW w:w="876" w:type="dxa"/>
            <w:noWrap/>
            <w:vAlign w:val="center"/>
            <w:hideMark/>
          </w:tcPr>
          <w:p w14:paraId="0076EB00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21 360</w:t>
            </w:r>
          </w:p>
        </w:tc>
        <w:tc>
          <w:tcPr>
            <w:tcW w:w="876" w:type="dxa"/>
            <w:noWrap/>
            <w:vAlign w:val="center"/>
            <w:hideMark/>
          </w:tcPr>
          <w:p w14:paraId="6D22207C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21 230</w:t>
            </w:r>
          </w:p>
        </w:tc>
        <w:tc>
          <w:tcPr>
            <w:tcW w:w="876" w:type="dxa"/>
            <w:noWrap/>
            <w:vAlign w:val="center"/>
            <w:hideMark/>
          </w:tcPr>
          <w:p w14:paraId="51452BCF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21 202</w:t>
            </w:r>
          </w:p>
        </w:tc>
        <w:tc>
          <w:tcPr>
            <w:tcW w:w="876" w:type="dxa"/>
            <w:noWrap/>
            <w:vAlign w:val="center"/>
            <w:hideMark/>
          </w:tcPr>
          <w:p w14:paraId="65AE85D4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20 030</w:t>
            </w:r>
          </w:p>
        </w:tc>
        <w:tc>
          <w:tcPr>
            <w:tcW w:w="876" w:type="dxa"/>
            <w:noWrap/>
            <w:vAlign w:val="center"/>
            <w:hideMark/>
          </w:tcPr>
          <w:p w14:paraId="735109DA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9,42</w:t>
            </w:r>
          </w:p>
        </w:tc>
        <w:tc>
          <w:tcPr>
            <w:tcW w:w="876" w:type="dxa"/>
            <w:noWrap/>
            <w:vAlign w:val="center"/>
            <w:hideMark/>
          </w:tcPr>
          <w:p w14:paraId="06F3E95C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8,72</w:t>
            </w:r>
          </w:p>
        </w:tc>
        <w:tc>
          <w:tcPr>
            <w:tcW w:w="876" w:type="dxa"/>
            <w:noWrap/>
            <w:vAlign w:val="center"/>
            <w:hideMark/>
          </w:tcPr>
          <w:p w14:paraId="564C16F5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10,76</w:t>
            </w:r>
          </w:p>
        </w:tc>
        <w:tc>
          <w:tcPr>
            <w:tcW w:w="876" w:type="dxa"/>
            <w:noWrap/>
            <w:vAlign w:val="center"/>
            <w:hideMark/>
          </w:tcPr>
          <w:p w14:paraId="4019991C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12,86</w:t>
            </w:r>
          </w:p>
        </w:tc>
        <w:tc>
          <w:tcPr>
            <w:tcW w:w="764" w:type="dxa"/>
            <w:vAlign w:val="center"/>
            <w:hideMark/>
          </w:tcPr>
          <w:p w14:paraId="3113946D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-130</w:t>
            </w:r>
          </w:p>
        </w:tc>
        <w:tc>
          <w:tcPr>
            <w:tcW w:w="850" w:type="dxa"/>
            <w:vAlign w:val="center"/>
            <w:hideMark/>
          </w:tcPr>
          <w:p w14:paraId="5731D77D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-28</w:t>
            </w:r>
          </w:p>
        </w:tc>
        <w:tc>
          <w:tcPr>
            <w:tcW w:w="851" w:type="dxa"/>
            <w:vAlign w:val="center"/>
            <w:hideMark/>
          </w:tcPr>
          <w:p w14:paraId="2E24B199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-1 172</w:t>
            </w:r>
          </w:p>
        </w:tc>
        <w:tc>
          <w:tcPr>
            <w:tcW w:w="708" w:type="dxa"/>
            <w:noWrap/>
            <w:vAlign w:val="center"/>
            <w:hideMark/>
          </w:tcPr>
          <w:p w14:paraId="50BE1698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99,39</w:t>
            </w:r>
          </w:p>
        </w:tc>
        <w:tc>
          <w:tcPr>
            <w:tcW w:w="709" w:type="dxa"/>
            <w:noWrap/>
            <w:vAlign w:val="center"/>
            <w:hideMark/>
          </w:tcPr>
          <w:p w14:paraId="2775A128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99,87</w:t>
            </w:r>
          </w:p>
        </w:tc>
        <w:tc>
          <w:tcPr>
            <w:tcW w:w="659" w:type="dxa"/>
            <w:noWrap/>
            <w:vAlign w:val="center"/>
            <w:hideMark/>
          </w:tcPr>
          <w:p w14:paraId="66B4507F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94,47</w:t>
            </w:r>
          </w:p>
        </w:tc>
      </w:tr>
      <w:tr w:rsidR="00487F44" w:rsidRPr="000D2DB8" w14:paraId="7A5955FB" w14:textId="77777777" w:rsidTr="00D341D8">
        <w:trPr>
          <w:trHeight w:val="300"/>
        </w:trPr>
        <w:tc>
          <w:tcPr>
            <w:tcW w:w="2547" w:type="dxa"/>
            <w:noWrap/>
            <w:hideMark/>
          </w:tcPr>
          <w:p w14:paraId="2972D493" w14:textId="77777777" w:rsidR="000D2DB8" w:rsidRPr="000D2DB8" w:rsidRDefault="000D2DB8" w:rsidP="00487F44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 Резервный капитал</w:t>
            </w:r>
          </w:p>
        </w:tc>
        <w:tc>
          <w:tcPr>
            <w:tcW w:w="876" w:type="dxa"/>
            <w:noWrap/>
            <w:vAlign w:val="center"/>
            <w:hideMark/>
          </w:tcPr>
          <w:p w14:paraId="3551C147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876" w:type="dxa"/>
            <w:noWrap/>
            <w:vAlign w:val="center"/>
            <w:hideMark/>
          </w:tcPr>
          <w:p w14:paraId="1C708B46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876" w:type="dxa"/>
            <w:noWrap/>
            <w:vAlign w:val="center"/>
            <w:hideMark/>
          </w:tcPr>
          <w:p w14:paraId="249BC50A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876" w:type="dxa"/>
            <w:noWrap/>
            <w:vAlign w:val="center"/>
            <w:hideMark/>
          </w:tcPr>
          <w:p w14:paraId="06E2C47D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876" w:type="dxa"/>
            <w:noWrap/>
            <w:vAlign w:val="center"/>
            <w:hideMark/>
          </w:tcPr>
          <w:p w14:paraId="44989732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876" w:type="dxa"/>
            <w:noWrap/>
            <w:vAlign w:val="center"/>
            <w:hideMark/>
          </w:tcPr>
          <w:p w14:paraId="2CED4450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876" w:type="dxa"/>
            <w:noWrap/>
            <w:vAlign w:val="center"/>
            <w:hideMark/>
          </w:tcPr>
          <w:p w14:paraId="2562812A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876" w:type="dxa"/>
            <w:noWrap/>
            <w:vAlign w:val="center"/>
            <w:hideMark/>
          </w:tcPr>
          <w:p w14:paraId="4F01E267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764" w:type="dxa"/>
            <w:vAlign w:val="center"/>
            <w:hideMark/>
          </w:tcPr>
          <w:p w14:paraId="16576176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3142AFC1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665D4851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23AC3706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709" w:type="dxa"/>
            <w:noWrap/>
            <w:vAlign w:val="center"/>
            <w:hideMark/>
          </w:tcPr>
          <w:p w14:paraId="20C7B4BA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659" w:type="dxa"/>
            <w:noWrap/>
            <w:vAlign w:val="center"/>
            <w:hideMark/>
          </w:tcPr>
          <w:p w14:paraId="286D0B5A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</w:tr>
      <w:tr w:rsidR="00487F44" w:rsidRPr="000D2DB8" w14:paraId="1D87CAEB" w14:textId="77777777" w:rsidTr="00D341D8">
        <w:trPr>
          <w:trHeight w:val="564"/>
        </w:trPr>
        <w:tc>
          <w:tcPr>
            <w:tcW w:w="2547" w:type="dxa"/>
            <w:hideMark/>
          </w:tcPr>
          <w:p w14:paraId="504479AA" w14:textId="77777777" w:rsidR="000D2DB8" w:rsidRPr="000D2DB8" w:rsidRDefault="000D2DB8" w:rsidP="00487F44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1.4. Нераспределенная прибыль (непокрытый убыток)</w:t>
            </w:r>
          </w:p>
        </w:tc>
        <w:tc>
          <w:tcPr>
            <w:tcW w:w="876" w:type="dxa"/>
            <w:noWrap/>
            <w:vAlign w:val="center"/>
            <w:hideMark/>
          </w:tcPr>
          <w:p w14:paraId="6DFC55C8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100 911</w:t>
            </w:r>
          </w:p>
        </w:tc>
        <w:tc>
          <w:tcPr>
            <w:tcW w:w="876" w:type="dxa"/>
            <w:noWrap/>
            <w:vAlign w:val="center"/>
            <w:hideMark/>
          </w:tcPr>
          <w:p w14:paraId="0473D07F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97 368</w:t>
            </w:r>
          </w:p>
        </w:tc>
        <w:tc>
          <w:tcPr>
            <w:tcW w:w="876" w:type="dxa"/>
            <w:noWrap/>
            <w:vAlign w:val="center"/>
            <w:hideMark/>
          </w:tcPr>
          <w:p w14:paraId="6A124EE8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68 886</w:t>
            </w:r>
          </w:p>
        </w:tc>
        <w:tc>
          <w:tcPr>
            <w:tcW w:w="876" w:type="dxa"/>
            <w:noWrap/>
            <w:vAlign w:val="center"/>
            <w:hideMark/>
          </w:tcPr>
          <w:p w14:paraId="5B6A1204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29 513</w:t>
            </w:r>
          </w:p>
        </w:tc>
        <w:tc>
          <w:tcPr>
            <w:tcW w:w="876" w:type="dxa"/>
            <w:noWrap/>
            <w:vAlign w:val="center"/>
            <w:hideMark/>
          </w:tcPr>
          <w:p w14:paraId="0F420756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44,51</w:t>
            </w:r>
          </w:p>
        </w:tc>
        <w:tc>
          <w:tcPr>
            <w:tcW w:w="876" w:type="dxa"/>
            <w:noWrap/>
            <w:vAlign w:val="center"/>
            <w:hideMark/>
          </w:tcPr>
          <w:p w14:paraId="73202696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39,98</w:t>
            </w:r>
          </w:p>
        </w:tc>
        <w:tc>
          <w:tcPr>
            <w:tcW w:w="876" w:type="dxa"/>
            <w:noWrap/>
            <w:vAlign w:val="center"/>
            <w:hideMark/>
          </w:tcPr>
          <w:p w14:paraId="3375391C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34,95</w:t>
            </w:r>
          </w:p>
        </w:tc>
        <w:tc>
          <w:tcPr>
            <w:tcW w:w="876" w:type="dxa"/>
            <w:noWrap/>
            <w:vAlign w:val="center"/>
            <w:hideMark/>
          </w:tcPr>
          <w:p w14:paraId="331CC150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18,94</w:t>
            </w:r>
          </w:p>
        </w:tc>
        <w:tc>
          <w:tcPr>
            <w:tcW w:w="764" w:type="dxa"/>
            <w:vAlign w:val="center"/>
            <w:hideMark/>
          </w:tcPr>
          <w:p w14:paraId="7130E13E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-3 543</w:t>
            </w:r>
          </w:p>
        </w:tc>
        <w:tc>
          <w:tcPr>
            <w:tcW w:w="850" w:type="dxa"/>
            <w:vAlign w:val="center"/>
            <w:hideMark/>
          </w:tcPr>
          <w:p w14:paraId="7B3DF6CA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-28 482</w:t>
            </w:r>
          </w:p>
        </w:tc>
        <w:tc>
          <w:tcPr>
            <w:tcW w:w="851" w:type="dxa"/>
            <w:vAlign w:val="center"/>
            <w:hideMark/>
          </w:tcPr>
          <w:p w14:paraId="1331998C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-39 373</w:t>
            </w:r>
          </w:p>
        </w:tc>
        <w:tc>
          <w:tcPr>
            <w:tcW w:w="708" w:type="dxa"/>
            <w:noWrap/>
            <w:vAlign w:val="center"/>
            <w:hideMark/>
          </w:tcPr>
          <w:p w14:paraId="70DC5491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96,49</w:t>
            </w:r>
          </w:p>
        </w:tc>
        <w:tc>
          <w:tcPr>
            <w:tcW w:w="709" w:type="dxa"/>
            <w:noWrap/>
            <w:vAlign w:val="center"/>
            <w:hideMark/>
          </w:tcPr>
          <w:p w14:paraId="4FA52E2B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70,75</w:t>
            </w:r>
          </w:p>
        </w:tc>
        <w:tc>
          <w:tcPr>
            <w:tcW w:w="659" w:type="dxa"/>
            <w:noWrap/>
            <w:vAlign w:val="center"/>
            <w:hideMark/>
          </w:tcPr>
          <w:p w14:paraId="0EE90C41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42,84</w:t>
            </w:r>
          </w:p>
        </w:tc>
      </w:tr>
      <w:tr w:rsidR="00487F44" w:rsidRPr="000D2DB8" w14:paraId="55829734" w14:textId="77777777" w:rsidTr="00D341D8">
        <w:trPr>
          <w:trHeight w:val="300"/>
        </w:trPr>
        <w:tc>
          <w:tcPr>
            <w:tcW w:w="2547" w:type="dxa"/>
            <w:hideMark/>
          </w:tcPr>
          <w:p w14:paraId="7D8060C6" w14:textId="77777777" w:rsidR="000D2DB8" w:rsidRPr="000D2DB8" w:rsidRDefault="000D2DB8" w:rsidP="00487F44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Заемный капитал </w:t>
            </w:r>
          </w:p>
        </w:tc>
        <w:tc>
          <w:tcPr>
            <w:tcW w:w="876" w:type="dxa"/>
            <w:noWrap/>
            <w:vAlign w:val="center"/>
            <w:hideMark/>
          </w:tcPr>
          <w:p w14:paraId="410D901A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99 435</w:t>
            </w:r>
          </w:p>
        </w:tc>
        <w:tc>
          <w:tcPr>
            <w:tcW w:w="876" w:type="dxa"/>
            <w:noWrap/>
            <w:vAlign w:val="center"/>
            <w:hideMark/>
          </w:tcPr>
          <w:p w14:paraId="405E1F2B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119 921</w:t>
            </w:r>
          </w:p>
        </w:tc>
        <w:tc>
          <w:tcPr>
            <w:tcW w:w="876" w:type="dxa"/>
            <w:noWrap/>
            <w:vAlign w:val="center"/>
            <w:hideMark/>
          </w:tcPr>
          <w:p w14:paraId="75DE99C5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102 038</w:t>
            </w:r>
          </w:p>
        </w:tc>
        <w:tc>
          <w:tcPr>
            <w:tcW w:w="876" w:type="dxa"/>
            <w:noWrap/>
            <w:vAlign w:val="center"/>
            <w:hideMark/>
          </w:tcPr>
          <w:p w14:paraId="77BE2302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101 255</w:t>
            </w:r>
          </w:p>
        </w:tc>
        <w:tc>
          <w:tcPr>
            <w:tcW w:w="876" w:type="dxa"/>
            <w:noWrap/>
            <w:vAlign w:val="center"/>
            <w:hideMark/>
          </w:tcPr>
          <w:p w14:paraId="5451FB16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43,86</w:t>
            </w:r>
          </w:p>
        </w:tc>
        <w:tc>
          <w:tcPr>
            <w:tcW w:w="876" w:type="dxa"/>
            <w:noWrap/>
            <w:vAlign w:val="center"/>
            <w:hideMark/>
          </w:tcPr>
          <w:p w14:paraId="681A6277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49,25</w:t>
            </w:r>
          </w:p>
        </w:tc>
        <w:tc>
          <w:tcPr>
            <w:tcW w:w="876" w:type="dxa"/>
            <w:noWrap/>
            <w:vAlign w:val="center"/>
            <w:hideMark/>
          </w:tcPr>
          <w:p w14:paraId="57406983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51,76</w:t>
            </w:r>
          </w:p>
        </w:tc>
        <w:tc>
          <w:tcPr>
            <w:tcW w:w="876" w:type="dxa"/>
            <w:noWrap/>
            <w:vAlign w:val="center"/>
            <w:hideMark/>
          </w:tcPr>
          <w:p w14:paraId="5D1CB136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64,99</w:t>
            </w:r>
          </w:p>
        </w:tc>
        <w:tc>
          <w:tcPr>
            <w:tcW w:w="764" w:type="dxa"/>
            <w:vAlign w:val="center"/>
            <w:hideMark/>
          </w:tcPr>
          <w:p w14:paraId="30C750AA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20 486</w:t>
            </w:r>
          </w:p>
        </w:tc>
        <w:tc>
          <w:tcPr>
            <w:tcW w:w="850" w:type="dxa"/>
            <w:vAlign w:val="center"/>
            <w:hideMark/>
          </w:tcPr>
          <w:p w14:paraId="696E60BF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-17 883</w:t>
            </w:r>
          </w:p>
        </w:tc>
        <w:tc>
          <w:tcPr>
            <w:tcW w:w="851" w:type="dxa"/>
            <w:vAlign w:val="center"/>
            <w:hideMark/>
          </w:tcPr>
          <w:p w14:paraId="4A827B2B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-783</w:t>
            </w:r>
          </w:p>
        </w:tc>
        <w:tc>
          <w:tcPr>
            <w:tcW w:w="708" w:type="dxa"/>
            <w:noWrap/>
            <w:vAlign w:val="center"/>
            <w:hideMark/>
          </w:tcPr>
          <w:p w14:paraId="0ABBFD29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120,60</w:t>
            </w:r>
          </w:p>
        </w:tc>
        <w:tc>
          <w:tcPr>
            <w:tcW w:w="709" w:type="dxa"/>
            <w:noWrap/>
            <w:vAlign w:val="center"/>
            <w:hideMark/>
          </w:tcPr>
          <w:p w14:paraId="68EBCDE2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85,09</w:t>
            </w:r>
          </w:p>
        </w:tc>
        <w:tc>
          <w:tcPr>
            <w:tcW w:w="659" w:type="dxa"/>
            <w:noWrap/>
            <w:vAlign w:val="center"/>
            <w:hideMark/>
          </w:tcPr>
          <w:p w14:paraId="39463596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99,23</w:t>
            </w:r>
          </w:p>
        </w:tc>
      </w:tr>
      <w:tr w:rsidR="00487F44" w:rsidRPr="000D2DB8" w14:paraId="20DF3140" w14:textId="77777777" w:rsidTr="00D341D8">
        <w:trPr>
          <w:trHeight w:val="300"/>
        </w:trPr>
        <w:tc>
          <w:tcPr>
            <w:tcW w:w="2547" w:type="dxa"/>
            <w:hideMark/>
          </w:tcPr>
          <w:p w14:paraId="0DEF8C52" w14:textId="77777777" w:rsidR="000D2DB8" w:rsidRPr="000D2DB8" w:rsidRDefault="000D2DB8" w:rsidP="00487F44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2.1. Долгосрочные обязательства</w:t>
            </w:r>
          </w:p>
        </w:tc>
        <w:tc>
          <w:tcPr>
            <w:tcW w:w="876" w:type="dxa"/>
            <w:noWrap/>
            <w:vAlign w:val="center"/>
            <w:hideMark/>
          </w:tcPr>
          <w:p w14:paraId="39E6E4E1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14 905</w:t>
            </w:r>
          </w:p>
        </w:tc>
        <w:tc>
          <w:tcPr>
            <w:tcW w:w="876" w:type="dxa"/>
            <w:noWrap/>
            <w:vAlign w:val="center"/>
            <w:hideMark/>
          </w:tcPr>
          <w:p w14:paraId="69E76354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8 069</w:t>
            </w:r>
          </w:p>
        </w:tc>
        <w:tc>
          <w:tcPr>
            <w:tcW w:w="876" w:type="dxa"/>
            <w:noWrap/>
            <w:vAlign w:val="center"/>
            <w:hideMark/>
          </w:tcPr>
          <w:p w14:paraId="6CDA7451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49 178</w:t>
            </w:r>
          </w:p>
        </w:tc>
        <w:tc>
          <w:tcPr>
            <w:tcW w:w="876" w:type="dxa"/>
            <w:noWrap/>
            <w:vAlign w:val="center"/>
            <w:hideMark/>
          </w:tcPr>
          <w:p w14:paraId="13AD295C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22 859</w:t>
            </w:r>
          </w:p>
        </w:tc>
        <w:tc>
          <w:tcPr>
            <w:tcW w:w="876" w:type="dxa"/>
            <w:noWrap/>
            <w:vAlign w:val="center"/>
            <w:hideMark/>
          </w:tcPr>
          <w:p w14:paraId="7518717B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6,57</w:t>
            </w:r>
          </w:p>
        </w:tc>
        <w:tc>
          <w:tcPr>
            <w:tcW w:w="876" w:type="dxa"/>
            <w:noWrap/>
            <w:vAlign w:val="center"/>
            <w:hideMark/>
          </w:tcPr>
          <w:p w14:paraId="45C66B54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3,31</w:t>
            </w:r>
          </w:p>
        </w:tc>
        <w:tc>
          <w:tcPr>
            <w:tcW w:w="876" w:type="dxa"/>
            <w:noWrap/>
            <w:vAlign w:val="center"/>
            <w:hideMark/>
          </w:tcPr>
          <w:p w14:paraId="681041DE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24,95</w:t>
            </w:r>
          </w:p>
        </w:tc>
        <w:tc>
          <w:tcPr>
            <w:tcW w:w="876" w:type="dxa"/>
            <w:noWrap/>
            <w:vAlign w:val="center"/>
            <w:hideMark/>
          </w:tcPr>
          <w:p w14:paraId="52BBBF02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14,67</w:t>
            </w:r>
          </w:p>
        </w:tc>
        <w:tc>
          <w:tcPr>
            <w:tcW w:w="764" w:type="dxa"/>
            <w:vAlign w:val="center"/>
            <w:hideMark/>
          </w:tcPr>
          <w:p w14:paraId="079B9602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-6 836</w:t>
            </w:r>
          </w:p>
        </w:tc>
        <w:tc>
          <w:tcPr>
            <w:tcW w:w="850" w:type="dxa"/>
            <w:vAlign w:val="center"/>
            <w:hideMark/>
          </w:tcPr>
          <w:p w14:paraId="76D67BE0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41 109</w:t>
            </w:r>
          </w:p>
        </w:tc>
        <w:tc>
          <w:tcPr>
            <w:tcW w:w="851" w:type="dxa"/>
            <w:vAlign w:val="center"/>
            <w:hideMark/>
          </w:tcPr>
          <w:p w14:paraId="1D5B4693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-26 319</w:t>
            </w:r>
          </w:p>
        </w:tc>
        <w:tc>
          <w:tcPr>
            <w:tcW w:w="708" w:type="dxa"/>
            <w:noWrap/>
            <w:vAlign w:val="center"/>
            <w:hideMark/>
          </w:tcPr>
          <w:p w14:paraId="51AF352A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54,14</w:t>
            </w:r>
          </w:p>
        </w:tc>
        <w:tc>
          <w:tcPr>
            <w:tcW w:w="709" w:type="dxa"/>
            <w:noWrap/>
            <w:vAlign w:val="center"/>
            <w:hideMark/>
          </w:tcPr>
          <w:p w14:paraId="49977C33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609,47</w:t>
            </w:r>
          </w:p>
        </w:tc>
        <w:tc>
          <w:tcPr>
            <w:tcW w:w="659" w:type="dxa"/>
            <w:noWrap/>
            <w:vAlign w:val="center"/>
            <w:hideMark/>
          </w:tcPr>
          <w:p w14:paraId="5384989A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46,48</w:t>
            </w:r>
          </w:p>
        </w:tc>
      </w:tr>
      <w:tr w:rsidR="00487F44" w:rsidRPr="000D2DB8" w14:paraId="2F0705B5" w14:textId="77777777" w:rsidTr="00D341D8">
        <w:trPr>
          <w:trHeight w:val="564"/>
        </w:trPr>
        <w:tc>
          <w:tcPr>
            <w:tcW w:w="2547" w:type="dxa"/>
            <w:hideMark/>
          </w:tcPr>
          <w:p w14:paraId="2D712DE8" w14:textId="77777777" w:rsidR="000D2DB8" w:rsidRPr="000D2DB8" w:rsidRDefault="000D2DB8" w:rsidP="00487F44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2.1.1 Долгосрочные кредиты и займы</w:t>
            </w:r>
          </w:p>
        </w:tc>
        <w:tc>
          <w:tcPr>
            <w:tcW w:w="876" w:type="dxa"/>
            <w:noWrap/>
            <w:vAlign w:val="center"/>
            <w:hideMark/>
          </w:tcPr>
          <w:p w14:paraId="69FAE5F6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6 503</w:t>
            </w:r>
          </w:p>
        </w:tc>
        <w:tc>
          <w:tcPr>
            <w:tcW w:w="876" w:type="dxa"/>
            <w:noWrap/>
            <w:vAlign w:val="center"/>
            <w:hideMark/>
          </w:tcPr>
          <w:p w14:paraId="5954EF8C" w14:textId="69A30CB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D341D8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76" w:type="dxa"/>
            <w:noWrap/>
            <w:vAlign w:val="center"/>
            <w:hideMark/>
          </w:tcPr>
          <w:p w14:paraId="2A76BE41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44 000</w:t>
            </w:r>
          </w:p>
        </w:tc>
        <w:tc>
          <w:tcPr>
            <w:tcW w:w="876" w:type="dxa"/>
            <w:noWrap/>
            <w:vAlign w:val="center"/>
            <w:hideMark/>
          </w:tcPr>
          <w:p w14:paraId="286D88C6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</w:t>
            </w:r>
          </w:p>
        </w:tc>
        <w:tc>
          <w:tcPr>
            <w:tcW w:w="876" w:type="dxa"/>
            <w:noWrap/>
            <w:vAlign w:val="center"/>
            <w:hideMark/>
          </w:tcPr>
          <w:p w14:paraId="0D24E083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2,87</w:t>
            </w:r>
          </w:p>
        </w:tc>
        <w:tc>
          <w:tcPr>
            <w:tcW w:w="876" w:type="dxa"/>
            <w:noWrap/>
            <w:vAlign w:val="center"/>
            <w:hideMark/>
          </w:tcPr>
          <w:p w14:paraId="5AC5A721" w14:textId="2F2BA58B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D341D8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76" w:type="dxa"/>
            <w:noWrap/>
            <w:vAlign w:val="center"/>
            <w:hideMark/>
          </w:tcPr>
          <w:p w14:paraId="6BA976E6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22,32</w:t>
            </w:r>
          </w:p>
        </w:tc>
        <w:tc>
          <w:tcPr>
            <w:tcW w:w="876" w:type="dxa"/>
            <w:noWrap/>
            <w:vAlign w:val="center"/>
            <w:hideMark/>
          </w:tcPr>
          <w:p w14:paraId="5F43548E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12,84</w:t>
            </w:r>
          </w:p>
        </w:tc>
        <w:tc>
          <w:tcPr>
            <w:tcW w:w="764" w:type="dxa"/>
            <w:vAlign w:val="center"/>
            <w:hideMark/>
          </w:tcPr>
          <w:p w14:paraId="350FC74B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-6 503</w:t>
            </w:r>
          </w:p>
        </w:tc>
        <w:tc>
          <w:tcPr>
            <w:tcW w:w="850" w:type="dxa"/>
            <w:vAlign w:val="center"/>
            <w:hideMark/>
          </w:tcPr>
          <w:p w14:paraId="395D5DD1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44 000</w:t>
            </w:r>
          </w:p>
        </w:tc>
        <w:tc>
          <w:tcPr>
            <w:tcW w:w="851" w:type="dxa"/>
            <w:vAlign w:val="center"/>
            <w:hideMark/>
          </w:tcPr>
          <w:p w14:paraId="4DE4DF09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-24 000</w:t>
            </w:r>
          </w:p>
        </w:tc>
        <w:tc>
          <w:tcPr>
            <w:tcW w:w="708" w:type="dxa"/>
            <w:noWrap/>
            <w:vAlign w:val="center"/>
            <w:hideMark/>
          </w:tcPr>
          <w:p w14:paraId="604D3A61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noWrap/>
            <w:vAlign w:val="center"/>
            <w:hideMark/>
          </w:tcPr>
          <w:p w14:paraId="0DC57A7A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9" w:type="dxa"/>
            <w:noWrap/>
            <w:vAlign w:val="center"/>
            <w:hideMark/>
          </w:tcPr>
          <w:p w14:paraId="6BF848A0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45,45</w:t>
            </w:r>
          </w:p>
        </w:tc>
      </w:tr>
      <w:tr w:rsidR="00487F44" w:rsidRPr="000D2DB8" w14:paraId="1E9DE9DB" w14:textId="77777777" w:rsidTr="00D341D8">
        <w:trPr>
          <w:trHeight w:val="564"/>
        </w:trPr>
        <w:tc>
          <w:tcPr>
            <w:tcW w:w="2547" w:type="dxa"/>
            <w:hideMark/>
          </w:tcPr>
          <w:p w14:paraId="3B72B3AA" w14:textId="77777777" w:rsidR="000D2DB8" w:rsidRPr="000D2DB8" w:rsidRDefault="000D2DB8" w:rsidP="00487F44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2.1.2 Отложенные налоговые обязательства</w:t>
            </w:r>
          </w:p>
        </w:tc>
        <w:tc>
          <w:tcPr>
            <w:tcW w:w="876" w:type="dxa"/>
            <w:noWrap/>
            <w:vAlign w:val="center"/>
            <w:hideMark/>
          </w:tcPr>
          <w:p w14:paraId="3A636277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8 402</w:t>
            </w:r>
          </w:p>
        </w:tc>
        <w:tc>
          <w:tcPr>
            <w:tcW w:w="876" w:type="dxa"/>
            <w:noWrap/>
            <w:vAlign w:val="center"/>
            <w:hideMark/>
          </w:tcPr>
          <w:p w14:paraId="11C543AE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8 069</w:t>
            </w:r>
          </w:p>
        </w:tc>
        <w:tc>
          <w:tcPr>
            <w:tcW w:w="876" w:type="dxa"/>
            <w:noWrap/>
            <w:vAlign w:val="center"/>
            <w:hideMark/>
          </w:tcPr>
          <w:p w14:paraId="57C21285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5 178</w:t>
            </w:r>
          </w:p>
        </w:tc>
        <w:tc>
          <w:tcPr>
            <w:tcW w:w="876" w:type="dxa"/>
            <w:noWrap/>
            <w:vAlign w:val="center"/>
            <w:hideMark/>
          </w:tcPr>
          <w:p w14:paraId="4B4D6DE1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2 859</w:t>
            </w:r>
          </w:p>
        </w:tc>
        <w:tc>
          <w:tcPr>
            <w:tcW w:w="876" w:type="dxa"/>
            <w:noWrap/>
            <w:vAlign w:val="center"/>
            <w:hideMark/>
          </w:tcPr>
          <w:p w14:paraId="747D2A5A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3,71</w:t>
            </w:r>
          </w:p>
        </w:tc>
        <w:tc>
          <w:tcPr>
            <w:tcW w:w="876" w:type="dxa"/>
            <w:noWrap/>
            <w:vAlign w:val="center"/>
            <w:hideMark/>
          </w:tcPr>
          <w:p w14:paraId="00CEA1D4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3,31</w:t>
            </w:r>
          </w:p>
        </w:tc>
        <w:tc>
          <w:tcPr>
            <w:tcW w:w="876" w:type="dxa"/>
            <w:noWrap/>
            <w:vAlign w:val="center"/>
            <w:hideMark/>
          </w:tcPr>
          <w:p w14:paraId="1223017C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2,63</w:t>
            </w:r>
          </w:p>
        </w:tc>
        <w:tc>
          <w:tcPr>
            <w:tcW w:w="876" w:type="dxa"/>
            <w:noWrap/>
            <w:vAlign w:val="center"/>
            <w:hideMark/>
          </w:tcPr>
          <w:p w14:paraId="63FC9FC1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764" w:type="dxa"/>
            <w:vAlign w:val="center"/>
            <w:hideMark/>
          </w:tcPr>
          <w:p w14:paraId="6D898CCF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-333</w:t>
            </w:r>
          </w:p>
        </w:tc>
        <w:tc>
          <w:tcPr>
            <w:tcW w:w="850" w:type="dxa"/>
            <w:vAlign w:val="center"/>
            <w:hideMark/>
          </w:tcPr>
          <w:p w14:paraId="50EBD3B0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-2 891</w:t>
            </w:r>
          </w:p>
        </w:tc>
        <w:tc>
          <w:tcPr>
            <w:tcW w:w="851" w:type="dxa"/>
            <w:vAlign w:val="center"/>
            <w:hideMark/>
          </w:tcPr>
          <w:p w14:paraId="0224F5C3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-2 319</w:t>
            </w:r>
          </w:p>
        </w:tc>
        <w:tc>
          <w:tcPr>
            <w:tcW w:w="708" w:type="dxa"/>
            <w:noWrap/>
            <w:vAlign w:val="center"/>
            <w:hideMark/>
          </w:tcPr>
          <w:p w14:paraId="5EF4DFC1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96,04</w:t>
            </w:r>
          </w:p>
        </w:tc>
        <w:tc>
          <w:tcPr>
            <w:tcW w:w="709" w:type="dxa"/>
            <w:noWrap/>
            <w:vAlign w:val="center"/>
            <w:hideMark/>
          </w:tcPr>
          <w:p w14:paraId="7338C581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64,17</w:t>
            </w:r>
          </w:p>
        </w:tc>
        <w:tc>
          <w:tcPr>
            <w:tcW w:w="659" w:type="dxa"/>
            <w:noWrap/>
            <w:vAlign w:val="center"/>
            <w:hideMark/>
          </w:tcPr>
          <w:p w14:paraId="63FDE743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55,21</w:t>
            </w:r>
          </w:p>
        </w:tc>
      </w:tr>
      <w:tr w:rsidR="00487F44" w:rsidRPr="000D2DB8" w14:paraId="1526F836" w14:textId="77777777" w:rsidTr="00D341D8">
        <w:trPr>
          <w:trHeight w:val="300"/>
        </w:trPr>
        <w:tc>
          <w:tcPr>
            <w:tcW w:w="2547" w:type="dxa"/>
            <w:hideMark/>
          </w:tcPr>
          <w:p w14:paraId="2B213B58" w14:textId="77777777" w:rsidR="000D2DB8" w:rsidRPr="000D2DB8" w:rsidRDefault="000D2DB8" w:rsidP="00487F44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2.2. Краткосрочные обязательства </w:t>
            </w:r>
          </w:p>
        </w:tc>
        <w:tc>
          <w:tcPr>
            <w:tcW w:w="876" w:type="dxa"/>
            <w:noWrap/>
            <w:vAlign w:val="center"/>
            <w:hideMark/>
          </w:tcPr>
          <w:p w14:paraId="34EE6F11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84 530</w:t>
            </w:r>
          </w:p>
        </w:tc>
        <w:tc>
          <w:tcPr>
            <w:tcW w:w="876" w:type="dxa"/>
            <w:noWrap/>
            <w:vAlign w:val="center"/>
            <w:hideMark/>
          </w:tcPr>
          <w:p w14:paraId="3A27BFAF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111 852</w:t>
            </w:r>
          </w:p>
        </w:tc>
        <w:tc>
          <w:tcPr>
            <w:tcW w:w="876" w:type="dxa"/>
            <w:noWrap/>
            <w:vAlign w:val="center"/>
            <w:hideMark/>
          </w:tcPr>
          <w:p w14:paraId="21F1749E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52 860</w:t>
            </w:r>
          </w:p>
        </w:tc>
        <w:tc>
          <w:tcPr>
            <w:tcW w:w="876" w:type="dxa"/>
            <w:noWrap/>
            <w:vAlign w:val="center"/>
            <w:hideMark/>
          </w:tcPr>
          <w:p w14:paraId="47139549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78 396</w:t>
            </w:r>
          </w:p>
        </w:tc>
        <w:tc>
          <w:tcPr>
            <w:tcW w:w="876" w:type="dxa"/>
            <w:noWrap/>
            <w:vAlign w:val="center"/>
            <w:hideMark/>
          </w:tcPr>
          <w:p w14:paraId="5552DAB9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37,29</w:t>
            </w:r>
          </w:p>
        </w:tc>
        <w:tc>
          <w:tcPr>
            <w:tcW w:w="876" w:type="dxa"/>
            <w:noWrap/>
            <w:vAlign w:val="center"/>
            <w:hideMark/>
          </w:tcPr>
          <w:p w14:paraId="669DD6CD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45,93</w:t>
            </w:r>
          </w:p>
        </w:tc>
        <w:tc>
          <w:tcPr>
            <w:tcW w:w="876" w:type="dxa"/>
            <w:noWrap/>
            <w:vAlign w:val="center"/>
            <w:hideMark/>
          </w:tcPr>
          <w:p w14:paraId="50467061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26,82</w:t>
            </w:r>
          </w:p>
        </w:tc>
        <w:tc>
          <w:tcPr>
            <w:tcW w:w="876" w:type="dxa"/>
            <w:noWrap/>
            <w:vAlign w:val="center"/>
            <w:hideMark/>
          </w:tcPr>
          <w:p w14:paraId="39522762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50,32</w:t>
            </w:r>
          </w:p>
        </w:tc>
        <w:tc>
          <w:tcPr>
            <w:tcW w:w="764" w:type="dxa"/>
            <w:vAlign w:val="center"/>
            <w:hideMark/>
          </w:tcPr>
          <w:p w14:paraId="1FBDB4E4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27 322</w:t>
            </w:r>
          </w:p>
        </w:tc>
        <w:tc>
          <w:tcPr>
            <w:tcW w:w="850" w:type="dxa"/>
            <w:vAlign w:val="center"/>
            <w:hideMark/>
          </w:tcPr>
          <w:p w14:paraId="4BD163F2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-58 992</w:t>
            </w:r>
          </w:p>
        </w:tc>
        <w:tc>
          <w:tcPr>
            <w:tcW w:w="851" w:type="dxa"/>
            <w:vAlign w:val="center"/>
            <w:hideMark/>
          </w:tcPr>
          <w:p w14:paraId="3AF421F1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25 536</w:t>
            </w:r>
          </w:p>
        </w:tc>
        <w:tc>
          <w:tcPr>
            <w:tcW w:w="708" w:type="dxa"/>
            <w:noWrap/>
            <w:vAlign w:val="center"/>
            <w:hideMark/>
          </w:tcPr>
          <w:p w14:paraId="42C6EB06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132,32</w:t>
            </w:r>
          </w:p>
        </w:tc>
        <w:tc>
          <w:tcPr>
            <w:tcW w:w="709" w:type="dxa"/>
            <w:noWrap/>
            <w:vAlign w:val="center"/>
            <w:hideMark/>
          </w:tcPr>
          <w:p w14:paraId="6433222A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47,26</w:t>
            </w:r>
          </w:p>
        </w:tc>
        <w:tc>
          <w:tcPr>
            <w:tcW w:w="659" w:type="dxa"/>
            <w:noWrap/>
            <w:vAlign w:val="center"/>
            <w:hideMark/>
          </w:tcPr>
          <w:p w14:paraId="18B28F0F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148,31</w:t>
            </w:r>
          </w:p>
        </w:tc>
      </w:tr>
      <w:tr w:rsidR="00487F44" w:rsidRPr="000D2DB8" w14:paraId="2D810F48" w14:textId="77777777" w:rsidTr="00D341D8">
        <w:trPr>
          <w:trHeight w:val="564"/>
        </w:trPr>
        <w:tc>
          <w:tcPr>
            <w:tcW w:w="2547" w:type="dxa"/>
            <w:hideMark/>
          </w:tcPr>
          <w:p w14:paraId="130CE738" w14:textId="77777777" w:rsidR="000D2DB8" w:rsidRPr="000D2DB8" w:rsidRDefault="000D2DB8" w:rsidP="00487F44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2.2.1. Краткосрочные кредиты и займы</w:t>
            </w:r>
          </w:p>
        </w:tc>
        <w:tc>
          <w:tcPr>
            <w:tcW w:w="876" w:type="dxa"/>
            <w:noWrap/>
            <w:vAlign w:val="center"/>
            <w:hideMark/>
          </w:tcPr>
          <w:p w14:paraId="710EFA46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24 954</w:t>
            </w:r>
          </w:p>
        </w:tc>
        <w:tc>
          <w:tcPr>
            <w:tcW w:w="876" w:type="dxa"/>
            <w:noWrap/>
            <w:vAlign w:val="center"/>
            <w:hideMark/>
          </w:tcPr>
          <w:p w14:paraId="66A452B4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37 970</w:t>
            </w:r>
          </w:p>
        </w:tc>
        <w:tc>
          <w:tcPr>
            <w:tcW w:w="876" w:type="dxa"/>
            <w:noWrap/>
            <w:vAlign w:val="center"/>
            <w:hideMark/>
          </w:tcPr>
          <w:p w14:paraId="4905A639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4 036</w:t>
            </w:r>
          </w:p>
        </w:tc>
        <w:tc>
          <w:tcPr>
            <w:tcW w:w="876" w:type="dxa"/>
            <w:noWrap/>
            <w:vAlign w:val="center"/>
            <w:hideMark/>
          </w:tcPr>
          <w:p w14:paraId="78C6A295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31 500</w:t>
            </w:r>
          </w:p>
        </w:tc>
        <w:tc>
          <w:tcPr>
            <w:tcW w:w="876" w:type="dxa"/>
            <w:noWrap/>
            <w:vAlign w:val="center"/>
            <w:hideMark/>
          </w:tcPr>
          <w:p w14:paraId="77583213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11,01</w:t>
            </w:r>
          </w:p>
        </w:tc>
        <w:tc>
          <w:tcPr>
            <w:tcW w:w="876" w:type="dxa"/>
            <w:noWrap/>
            <w:vAlign w:val="center"/>
            <w:hideMark/>
          </w:tcPr>
          <w:p w14:paraId="0D85FE2A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15,59</w:t>
            </w:r>
          </w:p>
        </w:tc>
        <w:tc>
          <w:tcPr>
            <w:tcW w:w="876" w:type="dxa"/>
            <w:noWrap/>
            <w:vAlign w:val="center"/>
            <w:hideMark/>
          </w:tcPr>
          <w:p w14:paraId="68743D17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2,05</w:t>
            </w:r>
          </w:p>
        </w:tc>
        <w:tc>
          <w:tcPr>
            <w:tcW w:w="876" w:type="dxa"/>
            <w:noWrap/>
            <w:vAlign w:val="center"/>
            <w:hideMark/>
          </w:tcPr>
          <w:p w14:paraId="4E587F29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20,22</w:t>
            </w:r>
          </w:p>
        </w:tc>
        <w:tc>
          <w:tcPr>
            <w:tcW w:w="764" w:type="dxa"/>
            <w:vAlign w:val="center"/>
            <w:hideMark/>
          </w:tcPr>
          <w:p w14:paraId="34131FA3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13 016</w:t>
            </w:r>
          </w:p>
        </w:tc>
        <w:tc>
          <w:tcPr>
            <w:tcW w:w="850" w:type="dxa"/>
            <w:vAlign w:val="center"/>
            <w:hideMark/>
          </w:tcPr>
          <w:p w14:paraId="5CB17E97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-33 934</w:t>
            </w:r>
          </w:p>
        </w:tc>
        <w:tc>
          <w:tcPr>
            <w:tcW w:w="851" w:type="dxa"/>
            <w:vAlign w:val="center"/>
            <w:hideMark/>
          </w:tcPr>
          <w:p w14:paraId="2052408C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27 464</w:t>
            </w:r>
          </w:p>
        </w:tc>
        <w:tc>
          <w:tcPr>
            <w:tcW w:w="708" w:type="dxa"/>
            <w:noWrap/>
            <w:vAlign w:val="center"/>
            <w:hideMark/>
          </w:tcPr>
          <w:p w14:paraId="0E82FE99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152,16</w:t>
            </w:r>
          </w:p>
        </w:tc>
        <w:tc>
          <w:tcPr>
            <w:tcW w:w="709" w:type="dxa"/>
            <w:noWrap/>
            <w:vAlign w:val="center"/>
            <w:hideMark/>
          </w:tcPr>
          <w:p w14:paraId="526DEED9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10,63</w:t>
            </w:r>
          </w:p>
        </w:tc>
        <w:tc>
          <w:tcPr>
            <w:tcW w:w="659" w:type="dxa"/>
            <w:noWrap/>
            <w:vAlign w:val="center"/>
            <w:hideMark/>
          </w:tcPr>
          <w:p w14:paraId="5E70EEAB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780,48</w:t>
            </w:r>
          </w:p>
        </w:tc>
      </w:tr>
      <w:tr w:rsidR="00487F44" w:rsidRPr="000D2DB8" w14:paraId="512B81EC" w14:textId="77777777" w:rsidTr="00D341D8">
        <w:trPr>
          <w:trHeight w:val="300"/>
        </w:trPr>
        <w:tc>
          <w:tcPr>
            <w:tcW w:w="2547" w:type="dxa"/>
            <w:hideMark/>
          </w:tcPr>
          <w:p w14:paraId="4B340BFB" w14:textId="77777777" w:rsidR="000D2DB8" w:rsidRPr="000D2DB8" w:rsidRDefault="000D2DB8" w:rsidP="00487F44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2.2.2. Кредиторская задолженность</w:t>
            </w:r>
          </w:p>
        </w:tc>
        <w:tc>
          <w:tcPr>
            <w:tcW w:w="876" w:type="dxa"/>
            <w:noWrap/>
            <w:vAlign w:val="center"/>
            <w:hideMark/>
          </w:tcPr>
          <w:p w14:paraId="26BC7952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46 435</w:t>
            </w:r>
          </w:p>
        </w:tc>
        <w:tc>
          <w:tcPr>
            <w:tcW w:w="876" w:type="dxa"/>
            <w:noWrap/>
            <w:vAlign w:val="center"/>
            <w:hideMark/>
          </w:tcPr>
          <w:p w14:paraId="2787102A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67 225</w:t>
            </w:r>
          </w:p>
        </w:tc>
        <w:tc>
          <w:tcPr>
            <w:tcW w:w="876" w:type="dxa"/>
            <w:noWrap/>
            <w:vAlign w:val="center"/>
            <w:hideMark/>
          </w:tcPr>
          <w:p w14:paraId="0383D8C7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41 950</w:t>
            </w:r>
          </w:p>
        </w:tc>
        <w:tc>
          <w:tcPr>
            <w:tcW w:w="876" w:type="dxa"/>
            <w:noWrap/>
            <w:vAlign w:val="center"/>
            <w:hideMark/>
          </w:tcPr>
          <w:p w14:paraId="742002A3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40 454</w:t>
            </w:r>
          </w:p>
        </w:tc>
        <w:tc>
          <w:tcPr>
            <w:tcW w:w="876" w:type="dxa"/>
            <w:noWrap/>
            <w:vAlign w:val="center"/>
            <w:hideMark/>
          </w:tcPr>
          <w:p w14:paraId="0B1217D6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20,48</w:t>
            </w:r>
          </w:p>
        </w:tc>
        <w:tc>
          <w:tcPr>
            <w:tcW w:w="876" w:type="dxa"/>
            <w:noWrap/>
            <w:vAlign w:val="center"/>
            <w:hideMark/>
          </w:tcPr>
          <w:p w14:paraId="50292084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27,61</w:t>
            </w:r>
          </w:p>
        </w:tc>
        <w:tc>
          <w:tcPr>
            <w:tcW w:w="876" w:type="dxa"/>
            <w:noWrap/>
            <w:vAlign w:val="center"/>
            <w:hideMark/>
          </w:tcPr>
          <w:p w14:paraId="54D1557F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21,28</w:t>
            </w:r>
          </w:p>
        </w:tc>
        <w:tc>
          <w:tcPr>
            <w:tcW w:w="876" w:type="dxa"/>
            <w:noWrap/>
            <w:vAlign w:val="center"/>
            <w:hideMark/>
          </w:tcPr>
          <w:p w14:paraId="7DC9D867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25,97</w:t>
            </w:r>
          </w:p>
        </w:tc>
        <w:tc>
          <w:tcPr>
            <w:tcW w:w="764" w:type="dxa"/>
            <w:vAlign w:val="center"/>
            <w:hideMark/>
          </w:tcPr>
          <w:p w14:paraId="437FDD81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20 790</w:t>
            </w:r>
          </w:p>
        </w:tc>
        <w:tc>
          <w:tcPr>
            <w:tcW w:w="850" w:type="dxa"/>
            <w:vAlign w:val="center"/>
            <w:hideMark/>
          </w:tcPr>
          <w:p w14:paraId="1B6181E5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-25 275</w:t>
            </w:r>
          </w:p>
        </w:tc>
        <w:tc>
          <w:tcPr>
            <w:tcW w:w="851" w:type="dxa"/>
            <w:vAlign w:val="center"/>
            <w:hideMark/>
          </w:tcPr>
          <w:p w14:paraId="06C0F47A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-1 496</w:t>
            </w:r>
          </w:p>
        </w:tc>
        <w:tc>
          <w:tcPr>
            <w:tcW w:w="708" w:type="dxa"/>
            <w:noWrap/>
            <w:vAlign w:val="center"/>
            <w:hideMark/>
          </w:tcPr>
          <w:p w14:paraId="336FAE55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144,77</w:t>
            </w:r>
          </w:p>
        </w:tc>
        <w:tc>
          <w:tcPr>
            <w:tcW w:w="709" w:type="dxa"/>
            <w:noWrap/>
            <w:vAlign w:val="center"/>
            <w:hideMark/>
          </w:tcPr>
          <w:p w14:paraId="5E7FCDB1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62,40</w:t>
            </w:r>
          </w:p>
        </w:tc>
        <w:tc>
          <w:tcPr>
            <w:tcW w:w="659" w:type="dxa"/>
            <w:noWrap/>
            <w:vAlign w:val="center"/>
            <w:hideMark/>
          </w:tcPr>
          <w:p w14:paraId="6802DED5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96,43</w:t>
            </w:r>
          </w:p>
        </w:tc>
      </w:tr>
      <w:tr w:rsidR="00487F44" w:rsidRPr="000D2DB8" w14:paraId="76E58860" w14:textId="77777777" w:rsidTr="00D341D8">
        <w:trPr>
          <w:trHeight w:val="300"/>
        </w:trPr>
        <w:tc>
          <w:tcPr>
            <w:tcW w:w="2547" w:type="dxa"/>
            <w:hideMark/>
          </w:tcPr>
          <w:p w14:paraId="0D240DD5" w14:textId="77777777" w:rsidR="000D2DB8" w:rsidRPr="000D2DB8" w:rsidRDefault="000D2DB8" w:rsidP="00487F44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2.2.3 Оценочные обязательства</w:t>
            </w:r>
          </w:p>
        </w:tc>
        <w:tc>
          <w:tcPr>
            <w:tcW w:w="876" w:type="dxa"/>
            <w:noWrap/>
            <w:vAlign w:val="center"/>
            <w:hideMark/>
          </w:tcPr>
          <w:p w14:paraId="3B3368B7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13 141</w:t>
            </w:r>
          </w:p>
        </w:tc>
        <w:tc>
          <w:tcPr>
            <w:tcW w:w="876" w:type="dxa"/>
            <w:noWrap/>
            <w:vAlign w:val="center"/>
            <w:hideMark/>
          </w:tcPr>
          <w:p w14:paraId="3E450122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6 657</w:t>
            </w:r>
          </w:p>
        </w:tc>
        <w:tc>
          <w:tcPr>
            <w:tcW w:w="876" w:type="dxa"/>
            <w:noWrap/>
            <w:vAlign w:val="center"/>
            <w:hideMark/>
          </w:tcPr>
          <w:p w14:paraId="78494838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6 874</w:t>
            </w:r>
          </w:p>
        </w:tc>
        <w:tc>
          <w:tcPr>
            <w:tcW w:w="876" w:type="dxa"/>
            <w:noWrap/>
            <w:vAlign w:val="center"/>
            <w:hideMark/>
          </w:tcPr>
          <w:p w14:paraId="2E648880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6 442</w:t>
            </w:r>
          </w:p>
        </w:tc>
        <w:tc>
          <w:tcPr>
            <w:tcW w:w="876" w:type="dxa"/>
            <w:noWrap/>
            <w:vAlign w:val="center"/>
            <w:hideMark/>
          </w:tcPr>
          <w:p w14:paraId="61D56F97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876" w:type="dxa"/>
            <w:noWrap/>
            <w:vAlign w:val="center"/>
            <w:hideMark/>
          </w:tcPr>
          <w:p w14:paraId="5426CC92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2,73</w:t>
            </w:r>
          </w:p>
        </w:tc>
        <w:tc>
          <w:tcPr>
            <w:tcW w:w="876" w:type="dxa"/>
            <w:noWrap/>
            <w:vAlign w:val="center"/>
            <w:hideMark/>
          </w:tcPr>
          <w:p w14:paraId="6F82D946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876" w:type="dxa"/>
            <w:noWrap/>
            <w:vAlign w:val="center"/>
            <w:hideMark/>
          </w:tcPr>
          <w:p w14:paraId="09D64346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4,13</w:t>
            </w:r>
          </w:p>
        </w:tc>
        <w:tc>
          <w:tcPr>
            <w:tcW w:w="764" w:type="dxa"/>
            <w:vAlign w:val="center"/>
            <w:hideMark/>
          </w:tcPr>
          <w:p w14:paraId="7BDF9D2F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-6 484</w:t>
            </w:r>
          </w:p>
        </w:tc>
        <w:tc>
          <w:tcPr>
            <w:tcW w:w="850" w:type="dxa"/>
            <w:vAlign w:val="center"/>
            <w:hideMark/>
          </w:tcPr>
          <w:p w14:paraId="4C9DFC39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851" w:type="dxa"/>
            <w:vAlign w:val="center"/>
            <w:hideMark/>
          </w:tcPr>
          <w:p w14:paraId="63E20320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-432</w:t>
            </w:r>
          </w:p>
        </w:tc>
        <w:tc>
          <w:tcPr>
            <w:tcW w:w="708" w:type="dxa"/>
            <w:noWrap/>
            <w:vAlign w:val="center"/>
            <w:hideMark/>
          </w:tcPr>
          <w:p w14:paraId="709EDC75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50,66</w:t>
            </w:r>
          </w:p>
        </w:tc>
        <w:tc>
          <w:tcPr>
            <w:tcW w:w="709" w:type="dxa"/>
            <w:noWrap/>
            <w:vAlign w:val="center"/>
            <w:hideMark/>
          </w:tcPr>
          <w:p w14:paraId="197C5BAF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103,26</w:t>
            </w:r>
          </w:p>
        </w:tc>
        <w:tc>
          <w:tcPr>
            <w:tcW w:w="659" w:type="dxa"/>
            <w:noWrap/>
            <w:vAlign w:val="center"/>
            <w:hideMark/>
          </w:tcPr>
          <w:p w14:paraId="52D600B2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93,72</w:t>
            </w:r>
          </w:p>
        </w:tc>
      </w:tr>
      <w:tr w:rsidR="00487F44" w:rsidRPr="000D2DB8" w14:paraId="4B61E95C" w14:textId="77777777" w:rsidTr="00D341D8">
        <w:trPr>
          <w:trHeight w:val="300"/>
        </w:trPr>
        <w:tc>
          <w:tcPr>
            <w:tcW w:w="2547" w:type="dxa"/>
            <w:noWrap/>
            <w:hideMark/>
          </w:tcPr>
          <w:p w14:paraId="5EADB14D" w14:textId="77777777" w:rsidR="000D2DB8" w:rsidRPr="000D2DB8" w:rsidRDefault="000D2DB8" w:rsidP="00487F44">
            <w:pPr>
              <w:ind w:lef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Пассивы</w:t>
            </w:r>
          </w:p>
        </w:tc>
        <w:tc>
          <w:tcPr>
            <w:tcW w:w="876" w:type="dxa"/>
            <w:noWrap/>
            <w:vAlign w:val="center"/>
            <w:hideMark/>
          </w:tcPr>
          <w:p w14:paraId="4877BC80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226 706</w:t>
            </w:r>
          </w:p>
        </w:tc>
        <w:tc>
          <w:tcPr>
            <w:tcW w:w="876" w:type="dxa"/>
            <w:noWrap/>
            <w:vAlign w:val="center"/>
            <w:hideMark/>
          </w:tcPr>
          <w:p w14:paraId="3487590F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243 519</w:t>
            </w:r>
          </w:p>
        </w:tc>
        <w:tc>
          <w:tcPr>
            <w:tcW w:w="876" w:type="dxa"/>
            <w:noWrap/>
            <w:vAlign w:val="center"/>
            <w:hideMark/>
          </w:tcPr>
          <w:p w14:paraId="47707721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197 126</w:t>
            </w:r>
          </w:p>
        </w:tc>
        <w:tc>
          <w:tcPr>
            <w:tcW w:w="876" w:type="dxa"/>
            <w:noWrap/>
            <w:vAlign w:val="center"/>
            <w:hideMark/>
          </w:tcPr>
          <w:p w14:paraId="40970F4B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155 798</w:t>
            </w:r>
          </w:p>
        </w:tc>
        <w:tc>
          <w:tcPr>
            <w:tcW w:w="876" w:type="dxa"/>
            <w:noWrap/>
            <w:vAlign w:val="center"/>
            <w:hideMark/>
          </w:tcPr>
          <w:p w14:paraId="7E329612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76" w:type="dxa"/>
            <w:noWrap/>
            <w:vAlign w:val="center"/>
            <w:hideMark/>
          </w:tcPr>
          <w:p w14:paraId="75B42AF8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76" w:type="dxa"/>
            <w:noWrap/>
            <w:vAlign w:val="center"/>
            <w:hideMark/>
          </w:tcPr>
          <w:p w14:paraId="1BE164CE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76" w:type="dxa"/>
            <w:noWrap/>
            <w:vAlign w:val="center"/>
            <w:hideMark/>
          </w:tcPr>
          <w:p w14:paraId="30E4FE4A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4" w:type="dxa"/>
            <w:vAlign w:val="center"/>
            <w:hideMark/>
          </w:tcPr>
          <w:p w14:paraId="5BFC3359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16 813</w:t>
            </w:r>
          </w:p>
        </w:tc>
        <w:tc>
          <w:tcPr>
            <w:tcW w:w="850" w:type="dxa"/>
            <w:vAlign w:val="center"/>
            <w:hideMark/>
          </w:tcPr>
          <w:p w14:paraId="754ACEB2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-46 393</w:t>
            </w:r>
          </w:p>
        </w:tc>
        <w:tc>
          <w:tcPr>
            <w:tcW w:w="851" w:type="dxa"/>
            <w:vAlign w:val="center"/>
            <w:hideMark/>
          </w:tcPr>
          <w:p w14:paraId="51E87C0C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-41 328</w:t>
            </w:r>
          </w:p>
        </w:tc>
        <w:tc>
          <w:tcPr>
            <w:tcW w:w="708" w:type="dxa"/>
            <w:noWrap/>
            <w:vAlign w:val="center"/>
            <w:hideMark/>
          </w:tcPr>
          <w:p w14:paraId="5EEBBC16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107,42</w:t>
            </w:r>
          </w:p>
        </w:tc>
        <w:tc>
          <w:tcPr>
            <w:tcW w:w="709" w:type="dxa"/>
            <w:noWrap/>
            <w:vAlign w:val="center"/>
            <w:hideMark/>
          </w:tcPr>
          <w:p w14:paraId="149B8F22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80,95</w:t>
            </w:r>
          </w:p>
        </w:tc>
        <w:tc>
          <w:tcPr>
            <w:tcW w:w="659" w:type="dxa"/>
            <w:noWrap/>
            <w:vAlign w:val="center"/>
            <w:hideMark/>
          </w:tcPr>
          <w:p w14:paraId="2ECEB77C" w14:textId="77777777" w:rsidR="000D2DB8" w:rsidRPr="000D2DB8" w:rsidRDefault="000D2DB8" w:rsidP="00D341D8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79,03</w:t>
            </w:r>
          </w:p>
        </w:tc>
      </w:tr>
    </w:tbl>
    <w:p w14:paraId="0F29EE61" w14:textId="77777777" w:rsidR="00487F44" w:rsidRDefault="00487F44" w:rsidP="007C67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ectPr w:rsidR="00487F44" w:rsidSect="00487F4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Style w:val="a8"/>
        <w:tblW w:w="13523" w:type="dxa"/>
        <w:tblLook w:val="04A0" w:firstRow="1" w:lastRow="0" w:firstColumn="1" w:lastColumn="0" w:noHBand="0" w:noVBand="1"/>
      </w:tblPr>
      <w:tblGrid>
        <w:gridCol w:w="3221"/>
        <w:gridCol w:w="1197"/>
        <w:gridCol w:w="756"/>
        <w:gridCol w:w="1109"/>
        <w:gridCol w:w="876"/>
        <w:gridCol w:w="1058"/>
        <w:gridCol w:w="841"/>
        <w:gridCol w:w="7"/>
        <w:gridCol w:w="1136"/>
        <w:gridCol w:w="1227"/>
        <w:gridCol w:w="1078"/>
        <w:gridCol w:w="1009"/>
        <w:gridCol w:w="8"/>
      </w:tblGrid>
      <w:tr w:rsidR="00A378ED" w:rsidRPr="00281EEA" w14:paraId="075A3E3C" w14:textId="77777777" w:rsidTr="00A378ED">
        <w:trPr>
          <w:trHeight w:val="288"/>
        </w:trPr>
        <w:tc>
          <w:tcPr>
            <w:tcW w:w="13523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706C5733" w14:textId="51B133CE" w:rsidR="00A378ED" w:rsidRPr="00A378ED" w:rsidRDefault="00A378ED" w:rsidP="00A378ED">
            <w:pPr>
              <w:ind w:firstLine="7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Таблица 5 </w:t>
            </w:r>
            <w:r w:rsidRPr="00FE08E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510B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состава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F951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структуры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динамики </w:t>
            </w:r>
            <w:r w:rsidRPr="00F951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показателей отчета 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финансовых результатах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АО «Александрия»</w:t>
            </w:r>
          </w:p>
        </w:tc>
      </w:tr>
      <w:tr w:rsidR="00281EEA" w:rsidRPr="00281EEA" w14:paraId="52FBA3D6" w14:textId="77777777" w:rsidTr="00A378ED">
        <w:trPr>
          <w:trHeight w:val="288"/>
        </w:trPr>
        <w:tc>
          <w:tcPr>
            <w:tcW w:w="3221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648C23EA" w14:textId="77777777" w:rsidR="00281EEA" w:rsidRPr="00281EEA" w:rsidRDefault="00281EEA" w:rsidP="00281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953" w:type="dxa"/>
            <w:gridSpan w:val="2"/>
            <w:tcBorders>
              <w:top w:val="single" w:sz="4" w:space="0" w:color="auto"/>
            </w:tcBorders>
            <w:noWrap/>
            <w:hideMark/>
          </w:tcPr>
          <w:p w14:paraId="6F4AA717" w14:textId="77777777" w:rsidR="00281EEA" w:rsidRPr="00281EEA" w:rsidRDefault="00281EEA" w:rsidP="00281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  <w:noWrap/>
            <w:hideMark/>
          </w:tcPr>
          <w:p w14:paraId="1DF90A74" w14:textId="77777777" w:rsidR="00281EEA" w:rsidRPr="00281EEA" w:rsidRDefault="00281EEA" w:rsidP="00281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1906" w:type="dxa"/>
            <w:gridSpan w:val="3"/>
            <w:tcBorders>
              <w:top w:val="single" w:sz="4" w:space="0" w:color="auto"/>
            </w:tcBorders>
            <w:hideMark/>
          </w:tcPr>
          <w:p w14:paraId="7612C999" w14:textId="77777777" w:rsidR="00281EEA" w:rsidRPr="00281EEA" w:rsidRDefault="00281EEA" w:rsidP="00281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4458" w:type="dxa"/>
            <w:gridSpan w:val="5"/>
            <w:tcBorders>
              <w:top w:val="single" w:sz="4" w:space="0" w:color="auto"/>
            </w:tcBorders>
            <w:noWrap/>
            <w:hideMark/>
          </w:tcPr>
          <w:p w14:paraId="49CCDB08" w14:textId="77777777" w:rsidR="00281EEA" w:rsidRPr="00281EEA" w:rsidRDefault="00281EEA" w:rsidP="00281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</w:t>
            </w:r>
          </w:p>
        </w:tc>
      </w:tr>
      <w:tr w:rsidR="00281EEA" w:rsidRPr="00281EEA" w14:paraId="46C0E5C9" w14:textId="77777777" w:rsidTr="00A378ED">
        <w:trPr>
          <w:gridAfter w:val="1"/>
          <w:wAfter w:w="8" w:type="dxa"/>
          <w:trHeight w:val="288"/>
        </w:trPr>
        <w:tc>
          <w:tcPr>
            <w:tcW w:w="3221" w:type="dxa"/>
            <w:vMerge/>
            <w:hideMark/>
          </w:tcPr>
          <w:p w14:paraId="1AC93218" w14:textId="77777777" w:rsidR="00281EEA" w:rsidRPr="00281EEA" w:rsidRDefault="00281EEA" w:rsidP="00281E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7" w:type="dxa"/>
            <w:noWrap/>
            <w:hideMark/>
          </w:tcPr>
          <w:p w14:paraId="33938508" w14:textId="77777777" w:rsidR="00281EEA" w:rsidRPr="00281EEA" w:rsidRDefault="00281EEA" w:rsidP="00281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756" w:type="dxa"/>
            <w:noWrap/>
            <w:hideMark/>
          </w:tcPr>
          <w:p w14:paraId="3D63543B" w14:textId="77777777" w:rsidR="00281EEA" w:rsidRPr="00281EEA" w:rsidRDefault="00281EEA" w:rsidP="00281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09" w:type="dxa"/>
            <w:noWrap/>
            <w:hideMark/>
          </w:tcPr>
          <w:p w14:paraId="26A32A7C" w14:textId="77777777" w:rsidR="00281EEA" w:rsidRPr="00281EEA" w:rsidRDefault="00281EEA" w:rsidP="00281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876" w:type="dxa"/>
            <w:noWrap/>
            <w:hideMark/>
          </w:tcPr>
          <w:p w14:paraId="5CA1A2B9" w14:textId="77777777" w:rsidR="00281EEA" w:rsidRPr="00281EEA" w:rsidRDefault="00281EEA" w:rsidP="00281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58" w:type="dxa"/>
            <w:hideMark/>
          </w:tcPr>
          <w:p w14:paraId="3FEC7E94" w14:textId="77777777" w:rsidR="00281EEA" w:rsidRPr="00281EEA" w:rsidRDefault="00281EEA" w:rsidP="00281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841" w:type="dxa"/>
            <w:hideMark/>
          </w:tcPr>
          <w:p w14:paraId="6EC0D8C4" w14:textId="77777777" w:rsidR="00281EEA" w:rsidRPr="00281EEA" w:rsidRDefault="00281EEA" w:rsidP="00281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370" w:type="dxa"/>
            <w:gridSpan w:val="3"/>
            <w:noWrap/>
            <w:hideMark/>
          </w:tcPr>
          <w:p w14:paraId="7748D1B5" w14:textId="77777777" w:rsidR="00281EEA" w:rsidRPr="00281EEA" w:rsidRDefault="00281EEA" w:rsidP="00281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Абсолютное, тыс. руб.</w:t>
            </w:r>
          </w:p>
        </w:tc>
        <w:tc>
          <w:tcPr>
            <w:tcW w:w="2087" w:type="dxa"/>
            <w:gridSpan w:val="2"/>
            <w:hideMark/>
          </w:tcPr>
          <w:p w14:paraId="3FA20C5B" w14:textId="77777777" w:rsidR="00281EEA" w:rsidRPr="00281EEA" w:rsidRDefault="00281EEA" w:rsidP="00281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Относительное, %</w:t>
            </w:r>
          </w:p>
        </w:tc>
      </w:tr>
      <w:tr w:rsidR="00281EEA" w:rsidRPr="00281EEA" w14:paraId="701AB2C0" w14:textId="77777777" w:rsidTr="00A378ED">
        <w:trPr>
          <w:gridAfter w:val="1"/>
          <w:wAfter w:w="8" w:type="dxa"/>
          <w:trHeight w:val="288"/>
        </w:trPr>
        <w:tc>
          <w:tcPr>
            <w:tcW w:w="3221" w:type="dxa"/>
            <w:noWrap/>
            <w:hideMark/>
          </w:tcPr>
          <w:p w14:paraId="713C2AFB" w14:textId="77777777" w:rsidR="00281EEA" w:rsidRPr="00281EEA" w:rsidRDefault="00281EEA" w:rsidP="00281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noWrap/>
            <w:hideMark/>
          </w:tcPr>
          <w:p w14:paraId="2C49CCA8" w14:textId="77777777" w:rsidR="00281EEA" w:rsidRPr="00281EEA" w:rsidRDefault="00281EEA" w:rsidP="00281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6" w:type="dxa"/>
            <w:noWrap/>
            <w:hideMark/>
          </w:tcPr>
          <w:p w14:paraId="263D0B0C" w14:textId="77777777" w:rsidR="00281EEA" w:rsidRPr="00281EEA" w:rsidRDefault="00281EEA" w:rsidP="00281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9" w:type="dxa"/>
            <w:noWrap/>
            <w:hideMark/>
          </w:tcPr>
          <w:p w14:paraId="0EDD7FD0" w14:textId="77777777" w:rsidR="00281EEA" w:rsidRPr="00281EEA" w:rsidRDefault="00281EEA" w:rsidP="00281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6" w:type="dxa"/>
            <w:noWrap/>
            <w:hideMark/>
          </w:tcPr>
          <w:p w14:paraId="627D07BB" w14:textId="77777777" w:rsidR="00281EEA" w:rsidRPr="00281EEA" w:rsidRDefault="00281EEA" w:rsidP="00281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58" w:type="dxa"/>
            <w:hideMark/>
          </w:tcPr>
          <w:p w14:paraId="719E8179" w14:textId="77777777" w:rsidR="00281EEA" w:rsidRPr="00281EEA" w:rsidRDefault="00281EEA" w:rsidP="00281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1" w:type="dxa"/>
            <w:hideMark/>
          </w:tcPr>
          <w:p w14:paraId="68D9F86A" w14:textId="77777777" w:rsidR="00281EEA" w:rsidRPr="00281EEA" w:rsidRDefault="00281EEA" w:rsidP="00281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43" w:type="dxa"/>
            <w:gridSpan w:val="2"/>
            <w:noWrap/>
            <w:hideMark/>
          </w:tcPr>
          <w:p w14:paraId="0D1BE549" w14:textId="77777777" w:rsidR="00281EEA" w:rsidRPr="00281EEA" w:rsidRDefault="00281EEA" w:rsidP="00281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(4-2)</w:t>
            </w:r>
          </w:p>
        </w:tc>
        <w:tc>
          <w:tcPr>
            <w:tcW w:w="1227" w:type="dxa"/>
            <w:hideMark/>
          </w:tcPr>
          <w:p w14:paraId="0237CEC8" w14:textId="77777777" w:rsidR="00281EEA" w:rsidRPr="00281EEA" w:rsidRDefault="00281EEA" w:rsidP="00281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(6-4)</w:t>
            </w:r>
          </w:p>
        </w:tc>
        <w:tc>
          <w:tcPr>
            <w:tcW w:w="1078" w:type="dxa"/>
            <w:hideMark/>
          </w:tcPr>
          <w:p w14:paraId="3204770B" w14:textId="77777777" w:rsidR="00281EEA" w:rsidRPr="00281EEA" w:rsidRDefault="00281EEA" w:rsidP="00281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(4/2)</w:t>
            </w:r>
          </w:p>
        </w:tc>
        <w:tc>
          <w:tcPr>
            <w:tcW w:w="1009" w:type="dxa"/>
            <w:hideMark/>
          </w:tcPr>
          <w:p w14:paraId="7057B72A" w14:textId="77777777" w:rsidR="00281EEA" w:rsidRPr="00281EEA" w:rsidRDefault="00281EEA" w:rsidP="00281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(6/4)</w:t>
            </w:r>
          </w:p>
        </w:tc>
      </w:tr>
      <w:tr w:rsidR="00281EEA" w:rsidRPr="00281EEA" w14:paraId="580DA108" w14:textId="77777777" w:rsidTr="00D341D8">
        <w:trPr>
          <w:gridAfter w:val="1"/>
          <w:wAfter w:w="8" w:type="dxa"/>
          <w:trHeight w:val="288"/>
        </w:trPr>
        <w:tc>
          <w:tcPr>
            <w:tcW w:w="3221" w:type="dxa"/>
            <w:noWrap/>
            <w:hideMark/>
          </w:tcPr>
          <w:p w14:paraId="4B48708D" w14:textId="77777777" w:rsidR="00281EEA" w:rsidRPr="00281EEA" w:rsidRDefault="00281EEA" w:rsidP="00281E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Выручка</w:t>
            </w:r>
          </w:p>
        </w:tc>
        <w:tc>
          <w:tcPr>
            <w:tcW w:w="1197" w:type="dxa"/>
            <w:noWrap/>
            <w:vAlign w:val="center"/>
            <w:hideMark/>
          </w:tcPr>
          <w:p w14:paraId="3512B45B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344 946</w:t>
            </w:r>
          </w:p>
        </w:tc>
        <w:tc>
          <w:tcPr>
            <w:tcW w:w="756" w:type="dxa"/>
            <w:noWrap/>
            <w:vAlign w:val="center"/>
            <w:hideMark/>
          </w:tcPr>
          <w:p w14:paraId="299DC673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09" w:type="dxa"/>
            <w:noWrap/>
            <w:vAlign w:val="center"/>
            <w:hideMark/>
          </w:tcPr>
          <w:p w14:paraId="24D2F6E1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242 686</w:t>
            </w:r>
          </w:p>
        </w:tc>
        <w:tc>
          <w:tcPr>
            <w:tcW w:w="876" w:type="dxa"/>
            <w:noWrap/>
            <w:vAlign w:val="center"/>
            <w:hideMark/>
          </w:tcPr>
          <w:p w14:paraId="4C55EC0E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58" w:type="dxa"/>
            <w:noWrap/>
            <w:vAlign w:val="center"/>
            <w:hideMark/>
          </w:tcPr>
          <w:p w14:paraId="174DB885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224 361</w:t>
            </w:r>
          </w:p>
        </w:tc>
        <w:tc>
          <w:tcPr>
            <w:tcW w:w="841" w:type="dxa"/>
            <w:vAlign w:val="center"/>
            <w:hideMark/>
          </w:tcPr>
          <w:p w14:paraId="1BAC7B38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43" w:type="dxa"/>
            <w:gridSpan w:val="2"/>
            <w:noWrap/>
            <w:vAlign w:val="center"/>
            <w:hideMark/>
          </w:tcPr>
          <w:p w14:paraId="42FFCFF6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-102 260</w:t>
            </w:r>
          </w:p>
        </w:tc>
        <w:tc>
          <w:tcPr>
            <w:tcW w:w="1227" w:type="dxa"/>
            <w:vAlign w:val="center"/>
            <w:hideMark/>
          </w:tcPr>
          <w:p w14:paraId="6AD9E82E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-18 325</w:t>
            </w:r>
          </w:p>
        </w:tc>
        <w:tc>
          <w:tcPr>
            <w:tcW w:w="1078" w:type="dxa"/>
            <w:vAlign w:val="center"/>
            <w:hideMark/>
          </w:tcPr>
          <w:p w14:paraId="44AD286B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70,35</w:t>
            </w:r>
          </w:p>
        </w:tc>
        <w:tc>
          <w:tcPr>
            <w:tcW w:w="1009" w:type="dxa"/>
            <w:vAlign w:val="center"/>
            <w:hideMark/>
          </w:tcPr>
          <w:p w14:paraId="41F46684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92,45</w:t>
            </w:r>
          </w:p>
        </w:tc>
      </w:tr>
      <w:tr w:rsidR="00281EEA" w:rsidRPr="00281EEA" w14:paraId="29B0BBFF" w14:textId="77777777" w:rsidTr="00D341D8">
        <w:trPr>
          <w:gridAfter w:val="1"/>
          <w:wAfter w:w="8" w:type="dxa"/>
          <w:trHeight w:val="152"/>
        </w:trPr>
        <w:tc>
          <w:tcPr>
            <w:tcW w:w="3221" w:type="dxa"/>
            <w:hideMark/>
          </w:tcPr>
          <w:p w14:paraId="1DE789E6" w14:textId="77777777" w:rsidR="00281EEA" w:rsidRPr="00281EEA" w:rsidRDefault="00281EEA" w:rsidP="00281E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Себестоимость продаж</w:t>
            </w:r>
          </w:p>
        </w:tc>
        <w:tc>
          <w:tcPr>
            <w:tcW w:w="1197" w:type="dxa"/>
            <w:noWrap/>
            <w:vAlign w:val="center"/>
            <w:hideMark/>
          </w:tcPr>
          <w:p w14:paraId="56A1F5CD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316 704</w:t>
            </w:r>
          </w:p>
        </w:tc>
        <w:tc>
          <w:tcPr>
            <w:tcW w:w="756" w:type="dxa"/>
            <w:noWrap/>
            <w:vAlign w:val="center"/>
            <w:hideMark/>
          </w:tcPr>
          <w:p w14:paraId="1E5F8A9F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91,81</w:t>
            </w:r>
          </w:p>
        </w:tc>
        <w:tc>
          <w:tcPr>
            <w:tcW w:w="1109" w:type="dxa"/>
            <w:noWrap/>
            <w:vAlign w:val="center"/>
            <w:hideMark/>
          </w:tcPr>
          <w:p w14:paraId="5255C4BC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256 966</w:t>
            </w:r>
          </w:p>
        </w:tc>
        <w:tc>
          <w:tcPr>
            <w:tcW w:w="876" w:type="dxa"/>
            <w:noWrap/>
            <w:vAlign w:val="center"/>
            <w:hideMark/>
          </w:tcPr>
          <w:p w14:paraId="3F694B5F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105,88</w:t>
            </w:r>
          </w:p>
        </w:tc>
        <w:tc>
          <w:tcPr>
            <w:tcW w:w="1058" w:type="dxa"/>
            <w:noWrap/>
            <w:vAlign w:val="center"/>
            <w:hideMark/>
          </w:tcPr>
          <w:p w14:paraId="457D44A4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191 223</w:t>
            </w:r>
          </w:p>
        </w:tc>
        <w:tc>
          <w:tcPr>
            <w:tcW w:w="841" w:type="dxa"/>
            <w:noWrap/>
            <w:vAlign w:val="center"/>
            <w:hideMark/>
          </w:tcPr>
          <w:p w14:paraId="71BF2C34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85,23</w:t>
            </w:r>
          </w:p>
        </w:tc>
        <w:tc>
          <w:tcPr>
            <w:tcW w:w="1143" w:type="dxa"/>
            <w:gridSpan w:val="2"/>
            <w:noWrap/>
            <w:vAlign w:val="center"/>
            <w:hideMark/>
          </w:tcPr>
          <w:p w14:paraId="4E0FC4EB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-59 738</w:t>
            </w:r>
          </w:p>
        </w:tc>
        <w:tc>
          <w:tcPr>
            <w:tcW w:w="1227" w:type="dxa"/>
            <w:vAlign w:val="center"/>
            <w:hideMark/>
          </w:tcPr>
          <w:p w14:paraId="4E02594A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-65 743</w:t>
            </w:r>
          </w:p>
        </w:tc>
        <w:tc>
          <w:tcPr>
            <w:tcW w:w="1078" w:type="dxa"/>
            <w:vAlign w:val="center"/>
            <w:hideMark/>
          </w:tcPr>
          <w:p w14:paraId="4B2857A1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81,14</w:t>
            </w:r>
          </w:p>
        </w:tc>
        <w:tc>
          <w:tcPr>
            <w:tcW w:w="1009" w:type="dxa"/>
            <w:vAlign w:val="center"/>
            <w:hideMark/>
          </w:tcPr>
          <w:p w14:paraId="65B69CF8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74,42</w:t>
            </w:r>
          </w:p>
        </w:tc>
      </w:tr>
      <w:tr w:rsidR="00281EEA" w:rsidRPr="00281EEA" w14:paraId="56EA35DB" w14:textId="77777777" w:rsidTr="00D341D8">
        <w:trPr>
          <w:gridAfter w:val="1"/>
          <w:wAfter w:w="8" w:type="dxa"/>
          <w:trHeight w:val="288"/>
        </w:trPr>
        <w:tc>
          <w:tcPr>
            <w:tcW w:w="3221" w:type="dxa"/>
            <w:hideMark/>
          </w:tcPr>
          <w:p w14:paraId="7C2900AC" w14:textId="77777777" w:rsidR="00281EEA" w:rsidRPr="00281EEA" w:rsidRDefault="00281EEA" w:rsidP="00281E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Валовая прибыль (убыток)</w:t>
            </w:r>
          </w:p>
        </w:tc>
        <w:tc>
          <w:tcPr>
            <w:tcW w:w="1197" w:type="dxa"/>
            <w:noWrap/>
            <w:vAlign w:val="center"/>
            <w:hideMark/>
          </w:tcPr>
          <w:p w14:paraId="4C0BBAEC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28 242</w:t>
            </w:r>
          </w:p>
        </w:tc>
        <w:tc>
          <w:tcPr>
            <w:tcW w:w="756" w:type="dxa"/>
            <w:noWrap/>
            <w:vAlign w:val="center"/>
            <w:hideMark/>
          </w:tcPr>
          <w:p w14:paraId="790ED40F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8,19</w:t>
            </w:r>
          </w:p>
        </w:tc>
        <w:tc>
          <w:tcPr>
            <w:tcW w:w="1109" w:type="dxa"/>
            <w:noWrap/>
            <w:vAlign w:val="center"/>
            <w:hideMark/>
          </w:tcPr>
          <w:p w14:paraId="48EA4BF8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-14 280</w:t>
            </w:r>
          </w:p>
        </w:tc>
        <w:tc>
          <w:tcPr>
            <w:tcW w:w="876" w:type="dxa"/>
            <w:noWrap/>
            <w:vAlign w:val="center"/>
            <w:hideMark/>
          </w:tcPr>
          <w:p w14:paraId="5F714122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-5,88</w:t>
            </w:r>
          </w:p>
        </w:tc>
        <w:tc>
          <w:tcPr>
            <w:tcW w:w="1058" w:type="dxa"/>
            <w:noWrap/>
            <w:vAlign w:val="center"/>
            <w:hideMark/>
          </w:tcPr>
          <w:p w14:paraId="16DC9F9A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33 138</w:t>
            </w:r>
          </w:p>
        </w:tc>
        <w:tc>
          <w:tcPr>
            <w:tcW w:w="841" w:type="dxa"/>
            <w:noWrap/>
            <w:vAlign w:val="center"/>
            <w:hideMark/>
          </w:tcPr>
          <w:p w14:paraId="28E3A027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14,77</w:t>
            </w:r>
          </w:p>
        </w:tc>
        <w:tc>
          <w:tcPr>
            <w:tcW w:w="1143" w:type="dxa"/>
            <w:gridSpan w:val="2"/>
            <w:noWrap/>
            <w:vAlign w:val="center"/>
            <w:hideMark/>
          </w:tcPr>
          <w:p w14:paraId="3F83BD67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-42 522</w:t>
            </w:r>
          </w:p>
        </w:tc>
        <w:tc>
          <w:tcPr>
            <w:tcW w:w="1227" w:type="dxa"/>
            <w:vAlign w:val="center"/>
            <w:hideMark/>
          </w:tcPr>
          <w:p w14:paraId="3C05EBF7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47 418</w:t>
            </w:r>
          </w:p>
        </w:tc>
        <w:tc>
          <w:tcPr>
            <w:tcW w:w="1078" w:type="dxa"/>
            <w:vAlign w:val="center"/>
            <w:hideMark/>
          </w:tcPr>
          <w:p w14:paraId="4A3A2A83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-50,56</w:t>
            </w:r>
          </w:p>
        </w:tc>
        <w:tc>
          <w:tcPr>
            <w:tcW w:w="1009" w:type="dxa"/>
            <w:vAlign w:val="center"/>
            <w:hideMark/>
          </w:tcPr>
          <w:p w14:paraId="347DBDE1" w14:textId="77777777" w:rsidR="00281EEA" w:rsidRPr="00281EEA" w:rsidRDefault="00281EEA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-232,06</w:t>
            </w:r>
          </w:p>
        </w:tc>
      </w:tr>
      <w:tr w:rsidR="00D341D8" w:rsidRPr="00281EEA" w14:paraId="5BEA71DA" w14:textId="77777777" w:rsidTr="00D341D8">
        <w:trPr>
          <w:gridAfter w:val="1"/>
          <w:wAfter w:w="8" w:type="dxa"/>
          <w:trHeight w:val="288"/>
        </w:trPr>
        <w:tc>
          <w:tcPr>
            <w:tcW w:w="3221" w:type="dxa"/>
            <w:hideMark/>
          </w:tcPr>
          <w:p w14:paraId="7220F995" w14:textId="77777777" w:rsidR="00D341D8" w:rsidRPr="00281EEA" w:rsidRDefault="00D341D8" w:rsidP="00D34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Коммерческие расходы</w:t>
            </w:r>
          </w:p>
        </w:tc>
        <w:tc>
          <w:tcPr>
            <w:tcW w:w="1197" w:type="dxa"/>
            <w:noWrap/>
            <w:vAlign w:val="center"/>
            <w:hideMark/>
          </w:tcPr>
          <w:p w14:paraId="7613BFF6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41 005</w:t>
            </w:r>
          </w:p>
        </w:tc>
        <w:tc>
          <w:tcPr>
            <w:tcW w:w="756" w:type="dxa"/>
            <w:noWrap/>
            <w:vAlign w:val="center"/>
            <w:hideMark/>
          </w:tcPr>
          <w:p w14:paraId="6EB843DD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11,89</w:t>
            </w:r>
          </w:p>
        </w:tc>
        <w:tc>
          <w:tcPr>
            <w:tcW w:w="1109" w:type="dxa"/>
            <w:noWrap/>
            <w:vAlign w:val="center"/>
            <w:hideMark/>
          </w:tcPr>
          <w:p w14:paraId="2E106D19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27 039</w:t>
            </w:r>
          </w:p>
        </w:tc>
        <w:tc>
          <w:tcPr>
            <w:tcW w:w="876" w:type="dxa"/>
            <w:noWrap/>
            <w:vAlign w:val="center"/>
            <w:hideMark/>
          </w:tcPr>
          <w:p w14:paraId="47361CA4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11,14</w:t>
            </w:r>
          </w:p>
        </w:tc>
        <w:tc>
          <w:tcPr>
            <w:tcW w:w="1058" w:type="dxa"/>
            <w:noWrap/>
            <w:vAlign w:val="center"/>
            <w:hideMark/>
          </w:tcPr>
          <w:p w14:paraId="01F5A124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29 340</w:t>
            </w:r>
          </w:p>
        </w:tc>
        <w:tc>
          <w:tcPr>
            <w:tcW w:w="841" w:type="dxa"/>
            <w:noWrap/>
            <w:vAlign w:val="center"/>
            <w:hideMark/>
          </w:tcPr>
          <w:p w14:paraId="47338239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13,08</w:t>
            </w:r>
          </w:p>
        </w:tc>
        <w:tc>
          <w:tcPr>
            <w:tcW w:w="1143" w:type="dxa"/>
            <w:gridSpan w:val="2"/>
            <w:noWrap/>
            <w:vAlign w:val="center"/>
            <w:hideMark/>
          </w:tcPr>
          <w:p w14:paraId="1E179BA1" w14:textId="049F4FF5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-13 966</w:t>
            </w:r>
          </w:p>
        </w:tc>
        <w:tc>
          <w:tcPr>
            <w:tcW w:w="1227" w:type="dxa"/>
            <w:vAlign w:val="center"/>
            <w:hideMark/>
          </w:tcPr>
          <w:p w14:paraId="0ABA2E95" w14:textId="0025B5A5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2 301</w:t>
            </w:r>
          </w:p>
        </w:tc>
        <w:tc>
          <w:tcPr>
            <w:tcW w:w="1078" w:type="dxa"/>
            <w:vAlign w:val="center"/>
            <w:hideMark/>
          </w:tcPr>
          <w:p w14:paraId="2399BB5C" w14:textId="063F039E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65,94</w:t>
            </w:r>
          </w:p>
        </w:tc>
        <w:tc>
          <w:tcPr>
            <w:tcW w:w="1009" w:type="dxa"/>
            <w:vAlign w:val="center"/>
            <w:hideMark/>
          </w:tcPr>
          <w:p w14:paraId="5BB578DC" w14:textId="0527F724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108,51</w:t>
            </w:r>
          </w:p>
        </w:tc>
      </w:tr>
      <w:tr w:rsidR="00D341D8" w:rsidRPr="00281EEA" w14:paraId="5E16373F" w14:textId="77777777" w:rsidTr="00D341D8">
        <w:trPr>
          <w:gridAfter w:val="1"/>
          <w:wAfter w:w="8" w:type="dxa"/>
          <w:trHeight w:val="288"/>
        </w:trPr>
        <w:tc>
          <w:tcPr>
            <w:tcW w:w="3221" w:type="dxa"/>
            <w:hideMark/>
          </w:tcPr>
          <w:p w14:paraId="4C1EA18B" w14:textId="77777777" w:rsidR="00D341D8" w:rsidRPr="00281EEA" w:rsidRDefault="00D341D8" w:rsidP="00D34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Управленческие расходы</w:t>
            </w:r>
          </w:p>
        </w:tc>
        <w:tc>
          <w:tcPr>
            <w:tcW w:w="1197" w:type="dxa"/>
            <w:noWrap/>
            <w:vAlign w:val="center"/>
            <w:hideMark/>
          </w:tcPr>
          <w:p w14:paraId="4E283A2C" w14:textId="78302B3E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56" w:type="dxa"/>
            <w:noWrap/>
            <w:vAlign w:val="center"/>
            <w:hideMark/>
          </w:tcPr>
          <w:p w14:paraId="784C7A4E" w14:textId="4280E552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09" w:type="dxa"/>
            <w:noWrap/>
            <w:vAlign w:val="center"/>
            <w:hideMark/>
          </w:tcPr>
          <w:p w14:paraId="28FCF7C0" w14:textId="67A10E79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76" w:type="dxa"/>
            <w:noWrap/>
            <w:vAlign w:val="center"/>
            <w:hideMark/>
          </w:tcPr>
          <w:p w14:paraId="0BB94C82" w14:textId="4686C4A0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058" w:type="dxa"/>
            <w:noWrap/>
            <w:vAlign w:val="center"/>
            <w:hideMark/>
          </w:tcPr>
          <w:p w14:paraId="5EB8BCD7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53 152</w:t>
            </w:r>
          </w:p>
        </w:tc>
        <w:tc>
          <w:tcPr>
            <w:tcW w:w="841" w:type="dxa"/>
            <w:noWrap/>
            <w:vAlign w:val="center"/>
            <w:hideMark/>
          </w:tcPr>
          <w:p w14:paraId="703164FC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23,69</w:t>
            </w:r>
          </w:p>
        </w:tc>
        <w:tc>
          <w:tcPr>
            <w:tcW w:w="1143" w:type="dxa"/>
            <w:gridSpan w:val="2"/>
            <w:noWrap/>
            <w:vAlign w:val="center"/>
            <w:hideMark/>
          </w:tcPr>
          <w:p w14:paraId="31FC126E" w14:textId="066D0F4E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227" w:type="dxa"/>
            <w:vAlign w:val="center"/>
            <w:hideMark/>
          </w:tcPr>
          <w:p w14:paraId="2E5BDB9B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53 152</w:t>
            </w:r>
          </w:p>
        </w:tc>
        <w:tc>
          <w:tcPr>
            <w:tcW w:w="1078" w:type="dxa"/>
            <w:vAlign w:val="center"/>
            <w:hideMark/>
          </w:tcPr>
          <w:p w14:paraId="15049464" w14:textId="3B4B4C9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009" w:type="dxa"/>
            <w:vAlign w:val="center"/>
            <w:hideMark/>
          </w:tcPr>
          <w:p w14:paraId="6BBD73F4" w14:textId="13CC0310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D341D8" w:rsidRPr="00281EEA" w14:paraId="4940DEDF" w14:textId="77777777" w:rsidTr="00D341D8">
        <w:trPr>
          <w:gridAfter w:val="1"/>
          <w:wAfter w:w="8" w:type="dxa"/>
          <w:trHeight w:val="288"/>
        </w:trPr>
        <w:tc>
          <w:tcPr>
            <w:tcW w:w="3221" w:type="dxa"/>
            <w:hideMark/>
          </w:tcPr>
          <w:p w14:paraId="15526366" w14:textId="77777777" w:rsidR="00D341D8" w:rsidRPr="00281EEA" w:rsidRDefault="00D341D8" w:rsidP="00D34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(убыток) от продаж</w:t>
            </w:r>
          </w:p>
        </w:tc>
        <w:tc>
          <w:tcPr>
            <w:tcW w:w="1197" w:type="dxa"/>
            <w:noWrap/>
            <w:vAlign w:val="center"/>
            <w:hideMark/>
          </w:tcPr>
          <w:p w14:paraId="14BC0F08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-12 763</w:t>
            </w:r>
          </w:p>
        </w:tc>
        <w:tc>
          <w:tcPr>
            <w:tcW w:w="756" w:type="dxa"/>
            <w:noWrap/>
            <w:vAlign w:val="center"/>
            <w:hideMark/>
          </w:tcPr>
          <w:p w14:paraId="0D996A9E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-3,70</w:t>
            </w:r>
          </w:p>
        </w:tc>
        <w:tc>
          <w:tcPr>
            <w:tcW w:w="1109" w:type="dxa"/>
            <w:noWrap/>
            <w:vAlign w:val="center"/>
            <w:hideMark/>
          </w:tcPr>
          <w:p w14:paraId="519BF887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-41 319</w:t>
            </w:r>
          </w:p>
        </w:tc>
        <w:tc>
          <w:tcPr>
            <w:tcW w:w="876" w:type="dxa"/>
            <w:noWrap/>
            <w:vAlign w:val="center"/>
            <w:hideMark/>
          </w:tcPr>
          <w:p w14:paraId="679A37AB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-17,03</w:t>
            </w:r>
          </w:p>
        </w:tc>
        <w:tc>
          <w:tcPr>
            <w:tcW w:w="1058" w:type="dxa"/>
            <w:noWrap/>
            <w:vAlign w:val="center"/>
            <w:hideMark/>
          </w:tcPr>
          <w:p w14:paraId="22569927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-49 354</w:t>
            </w:r>
          </w:p>
        </w:tc>
        <w:tc>
          <w:tcPr>
            <w:tcW w:w="841" w:type="dxa"/>
            <w:noWrap/>
            <w:vAlign w:val="center"/>
            <w:hideMark/>
          </w:tcPr>
          <w:p w14:paraId="6F3E3492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-22,00</w:t>
            </w:r>
          </w:p>
        </w:tc>
        <w:tc>
          <w:tcPr>
            <w:tcW w:w="1143" w:type="dxa"/>
            <w:gridSpan w:val="2"/>
            <w:noWrap/>
            <w:vAlign w:val="center"/>
            <w:hideMark/>
          </w:tcPr>
          <w:p w14:paraId="4073C936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-28 556</w:t>
            </w:r>
          </w:p>
        </w:tc>
        <w:tc>
          <w:tcPr>
            <w:tcW w:w="1227" w:type="dxa"/>
            <w:vAlign w:val="center"/>
            <w:hideMark/>
          </w:tcPr>
          <w:p w14:paraId="34FB0658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-8 035</w:t>
            </w:r>
          </w:p>
        </w:tc>
        <w:tc>
          <w:tcPr>
            <w:tcW w:w="1078" w:type="dxa"/>
            <w:vAlign w:val="center"/>
            <w:hideMark/>
          </w:tcPr>
          <w:p w14:paraId="1D2F1CC3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323,74</w:t>
            </w:r>
          </w:p>
        </w:tc>
        <w:tc>
          <w:tcPr>
            <w:tcW w:w="1009" w:type="dxa"/>
            <w:vAlign w:val="center"/>
            <w:hideMark/>
          </w:tcPr>
          <w:p w14:paraId="336F208F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119,45</w:t>
            </w:r>
          </w:p>
        </w:tc>
      </w:tr>
      <w:tr w:rsidR="00D341D8" w:rsidRPr="00281EEA" w14:paraId="6C1BB0AB" w14:textId="77777777" w:rsidTr="00D341D8">
        <w:trPr>
          <w:gridAfter w:val="1"/>
          <w:wAfter w:w="8" w:type="dxa"/>
          <w:trHeight w:val="288"/>
        </w:trPr>
        <w:tc>
          <w:tcPr>
            <w:tcW w:w="3221" w:type="dxa"/>
            <w:hideMark/>
          </w:tcPr>
          <w:p w14:paraId="58B2F171" w14:textId="77777777" w:rsidR="00D341D8" w:rsidRPr="00281EEA" w:rsidRDefault="00D341D8" w:rsidP="00D34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Проценты к получению</w:t>
            </w:r>
          </w:p>
        </w:tc>
        <w:tc>
          <w:tcPr>
            <w:tcW w:w="1197" w:type="dxa"/>
            <w:noWrap/>
            <w:vAlign w:val="center"/>
            <w:hideMark/>
          </w:tcPr>
          <w:p w14:paraId="63E5737C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56" w:type="dxa"/>
            <w:noWrap/>
            <w:vAlign w:val="center"/>
            <w:hideMark/>
          </w:tcPr>
          <w:p w14:paraId="748C4A6A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9" w:type="dxa"/>
            <w:noWrap/>
            <w:vAlign w:val="center"/>
            <w:hideMark/>
          </w:tcPr>
          <w:p w14:paraId="450FB3B4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6" w:type="dxa"/>
            <w:noWrap/>
            <w:vAlign w:val="center"/>
            <w:hideMark/>
          </w:tcPr>
          <w:p w14:paraId="066DC926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58" w:type="dxa"/>
            <w:noWrap/>
            <w:vAlign w:val="center"/>
            <w:hideMark/>
          </w:tcPr>
          <w:p w14:paraId="3CCA7898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1" w:type="dxa"/>
            <w:noWrap/>
            <w:vAlign w:val="center"/>
            <w:hideMark/>
          </w:tcPr>
          <w:p w14:paraId="3E812521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43" w:type="dxa"/>
            <w:gridSpan w:val="2"/>
            <w:noWrap/>
            <w:vAlign w:val="center"/>
            <w:hideMark/>
          </w:tcPr>
          <w:p w14:paraId="7B7A2885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-12</w:t>
            </w:r>
          </w:p>
        </w:tc>
        <w:tc>
          <w:tcPr>
            <w:tcW w:w="1227" w:type="dxa"/>
            <w:vAlign w:val="center"/>
            <w:hideMark/>
          </w:tcPr>
          <w:p w14:paraId="187165BD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1078" w:type="dxa"/>
            <w:vAlign w:val="center"/>
            <w:hideMark/>
          </w:tcPr>
          <w:p w14:paraId="5158BB08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29,41</w:t>
            </w:r>
          </w:p>
        </w:tc>
        <w:tc>
          <w:tcPr>
            <w:tcW w:w="1009" w:type="dxa"/>
            <w:vAlign w:val="center"/>
            <w:hideMark/>
          </w:tcPr>
          <w:p w14:paraId="540C04A9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80,00</w:t>
            </w:r>
          </w:p>
        </w:tc>
      </w:tr>
      <w:tr w:rsidR="00D341D8" w:rsidRPr="00281EEA" w14:paraId="7722B674" w14:textId="77777777" w:rsidTr="00D341D8">
        <w:trPr>
          <w:gridAfter w:val="1"/>
          <w:wAfter w:w="8" w:type="dxa"/>
          <w:trHeight w:val="288"/>
        </w:trPr>
        <w:tc>
          <w:tcPr>
            <w:tcW w:w="3221" w:type="dxa"/>
            <w:hideMark/>
          </w:tcPr>
          <w:p w14:paraId="7D5571D3" w14:textId="77777777" w:rsidR="00D341D8" w:rsidRPr="00281EEA" w:rsidRDefault="00D341D8" w:rsidP="00D34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Проценты к уплате</w:t>
            </w:r>
          </w:p>
        </w:tc>
        <w:tc>
          <w:tcPr>
            <w:tcW w:w="1197" w:type="dxa"/>
            <w:noWrap/>
            <w:vAlign w:val="center"/>
            <w:hideMark/>
          </w:tcPr>
          <w:p w14:paraId="51FCA676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4 959</w:t>
            </w:r>
          </w:p>
        </w:tc>
        <w:tc>
          <w:tcPr>
            <w:tcW w:w="756" w:type="dxa"/>
            <w:noWrap/>
            <w:vAlign w:val="center"/>
            <w:hideMark/>
          </w:tcPr>
          <w:p w14:paraId="648ACB9D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1,44</w:t>
            </w:r>
          </w:p>
        </w:tc>
        <w:tc>
          <w:tcPr>
            <w:tcW w:w="1109" w:type="dxa"/>
            <w:noWrap/>
            <w:vAlign w:val="center"/>
            <w:hideMark/>
          </w:tcPr>
          <w:p w14:paraId="3BB24291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4 445</w:t>
            </w:r>
          </w:p>
        </w:tc>
        <w:tc>
          <w:tcPr>
            <w:tcW w:w="876" w:type="dxa"/>
            <w:noWrap/>
            <w:vAlign w:val="center"/>
            <w:hideMark/>
          </w:tcPr>
          <w:p w14:paraId="40B08A2B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1,83</w:t>
            </w:r>
          </w:p>
        </w:tc>
        <w:tc>
          <w:tcPr>
            <w:tcW w:w="1058" w:type="dxa"/>
            <w:noWrap/>
            <w:vAlign w:val="center"/>
            <w:hideMark/>
          </w:tcPr>
          <w:p w14:paraId="4FB17720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4 414</w:t>
            </w:r>
          </w:p>
        </w:tc>
        <w:tc>
          <w:tcPr>
            <w:tcW w:w="841" w:type="dxa"/>
            <w:noWrap/>
            <w:vAlign w:val="center"/>
            <w:hideMark/>
          </w:tcPr>
          <w:p w14:paraId="6633E8DB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1,97</w:t>
            </w:r>
          </w:p>
        </w:tc>
        <w:tc>
          <w:tcPr>
            <w:tcW w:w="1143" w:type="dxa"/>
            <w:gridSpan w:val="2"/>
            <w:noWrap/>
            <w:vAlign w:val="center"/>
            <w:hideMark/>
          </w:tcPr>
          <w:p w14:paraId="7078F86A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-514</w:t>
            </w:r>
          </w:p>
        </w:tc>
        <w:tc>
          <w:tcPr>
            <w:tcW w:w="1227" w:type="dxa"/>
            <w:vAlign w:val="center"/>
            <w:hideMark/>
          </w:tcPr>
          <w:p w14:paraId="6BDEF90F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-31</w:t>
            </w:r>
          </w:p>
        </w:tc>
        <w:tc>
          <w:tcPr>
            <w:tcW w:w="1078" w:type="dxa"/>
            <w:vAlign w:val="center"/>
            <w:hideMark/>
          </w:tcPr>
          <w:p w14:paraId="6405ACB5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89,64</w:t>
            </w:r>
          </w:p>
        </w:tc>
        <w:tc>
          <w:tcPr>
            <w:tcW w:w="1009" w:type="dxa"/>
            <w:vAlign w:val="center"/>
            <w:hideMark/>
          </w:tcPr>
          <w:p w14:paraId="48BF8A20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99,30</w:t>
            </w:r>
          </w:p>
        </w:tc>
      </w:tr>
      <w:tr w:rsidR="00D341D8" w:rsidRPr="00281EEA" w14:paraId="629254BD" w14:textId="77777777" w:rsidTr="00D341D8">
        <w:trPr>
          <w:gridAfter w:val="1"/>
          <w:wAfter w:w="8" w:type="dxa"/>
          <w:trHeight w:val="564"/>
        </w:trPr>
        <w:tc>
          <w:tcPr>
            <w:tcW w:w="3221" w:type="dxa"/>
            <w:hideMark/>
          </w:tcPr>
          <w:p w14:paraId="09BE6F43" w14:textId="77777777" w:rsidR="00D341D8" w:rsidRPr="00281EEA" w:rsidRDefault="00D341D8" w:rsidP="00D34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участия в других организациях</w:t>
            </w:r>
          </w:p>
        </w:tc>
        <w:tc>
          <w:tcPr>
            <w:tcW w:w="1197" w:type="dxa"/>
            <w:noWrap/>
            <w:vAlign w:val="center"/>
            <w:hideMark/>
          </w:tcPr>
          <w:p w14:paraId="69BF1F33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1 850</w:t>
            </w:r>
          </w:p>
        </w:tc>
        <w:tc>
          <w:tcPr>
            <w:tcW w:w="756" w:type="dxa"/>
            <w:noWrap/>
            <w:vAlign w:val="center"/>
            <w:hideMark/>
          </w:tcPr>
          <w:p w14:paraId="641CDAC4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1109" w:type="dxa"/>
            <w:noWrap/>
            <w:vAlign w:val="center"/>
            <w:hideMark/>
          </w:tcPr>
          <w:p w14:paraId="420178FB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876" w:type="dxa"/>
            <w:noWrap/>
            <w:vAlign w:val="center"/>
            <w:hideMark/>
          </w:tcPr>
          <w:p w14:paraId="4D8AFE9D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058" w:type="dxa"/>
            <w:noWrap/>
            <w:vAlign w:val="center"/>
            <w:hideMark/>
          </w:tcPr>
          <w:p w14:paraId="6856A72C" w14:textId="7B5560A9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41" w:type="dxa"/>
            <w:noWrap/>
            <w:vAlign w:val="center"/>
            <w:hideMark/>
          </w:tcPr>
          <w:p w14:paraId="5F583087" w14:textId="25F12A44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43" w:type="dxa"/>
            <w:gridSpan w:val="2"/>
            <w:noWrap/>
            <w:vAlign w:val="center"/>
            <w:hideMark/>
          </w:tcPr>
          <w:p w14:paraId="554A9A4F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-1 640</w:t>
            </w:r>
          </w:p>
        </w:tc>
        <w:tc>
          <w:tcPr>
            <w:tcW w:w="1227" w:type="dxa"/>
            <w:vAlign w:val="center"/>
            <w:hideMark/>
          </w:tcPr>
          <w:p w14:paraId="2A0EBECA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-210</w:t>
            </w:r>
          </w:p>
        </w:tc>
        <w:tc>
          <w:tcPr>
            <w:tcW w:w="1078" w:type="dxa"/>
            <w:vAlign w:val="center"/>
            <w:hideMark/>
          </w:tcPr>
          <w:p w14:paraId="12BA090D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11,35</w:t>
            </w:r>
          </w:p>
        </w:tc>
        <w:tc>
          <w:tcPr>
            <w:tcW w:w="1009" w:type="dxa"/>
            <w:vAlign w:val="center"/>
            <w:hideMark/>
          </w:tcPr>
          <w:p w14:paraId="05F9FE02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D341D8" w:rsidRPr="00281EEA" w14:paraId="5765AF45" w14:textId="77777777" w:rsidTr="00D341D8">
        <w:trPr>
          <w:gridAfter w:val="1"/>
          <w:wAfter w:w="8" w:type="dxa"/>
          <w:trHeight w:val="288"/>
        </w:trPr>
        <w:tc>
          <w:tcPr>
            <w:tcW w:w="3221" w:type="dxa"/>
            <w:hideMark/>
          </w:tcPr>
          <w:p w14:paraId="22C9B17A" w14:textId="77777777" w:rsidR="00D341D8" w:rsidRPr="00281EEA" w:rsidRDefault="00D341D8" w:rsidP="00D34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доходы</w:t>
            </w:r>
          </w:p>
        </w:tc>
        <w:tc>
          <w:tcPr>
            <w:tcW w:w="1197" w:type="dxa"/>
            <w:noWrap/>
            <w:vAlign w:val="center"/>
            <w:hideMark/>
          </w:tcPr>
          <w:p w14:paraId="2EAA4E7E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34 736</w:t>
            </w:r>
          </w:p>
        </w:tc>
        <w:tc>
          <w:tcPr>
            <w:tcW w:w="756" w:type="dxa"/>
            <w:noWrap/>
            <w:vAlign w:val="center"/>
            <w:hideMark/>
          </w:tcPr>
          <w:p w14:paraId="569201F4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10,07</w:t>
            </w:r>
          </w:p>
        </w:tc>
        <w:tc>
          <w:tcPr>
            <w:tcW w:w="1109" w:type="dxa"/>
            <w:noWrap/>
            <w:vAlign w:val="center"/>
            <w:hideMark/>
          </w:tcPr>
          <w:p w14:paraId="3A61C0BD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34 478</w:t>
            </w:r>
          </w:p>
        </w:tc>
        <w:tc>
          <w:tcPr>
            <w:tcW w:w="876" w:type="dxa"/>
            <w:noWrap/>
            <w:vAlign w:val="center"/>
            <w:hideMark/>
          </w:tcPr>
          <w:p w14:paraId="532BD6FE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14,21</w:t>
            </w:r>
          </w:p>
        </w:tc>
        <w:tc>
          <w:tcPr>
            <w:tcW w:w="1058" w:type="dxa"/>
            <w:noWrap/>
            <w:vAlign w:val="center"/>
            <w:hideMark/>
          </w:tcPr>
          <w:p w14:paraId="53E3C14A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22 184</w:t>
            </w:r>
          </w:p>
        </w:tc>
        <w:tc>
          <w:tcPr>
            <w:tcW w:w="841" w:type="dxa"/>
            <w:noWrap/>
            <w:vAlign w:val="center"/>
            <w:hideMark/>
          </w:tcPr>
          <w:p w14:paraId="637B06C0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9,89</w:t>
            </w:r>
          </w:p>
        </w:tc>
        <w:tc>
          <w:tcPr>
            <w:tcW w:w="1143" w:type="dxa"/>
            <w:gridSpan w:val="2"/>
            <w:noWrap/>
            <w:vAlign w:val="center"/>
            <w:hideMark/>
          </w:tcPr>
          <w:p w14:paraId="01BEEFE9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-258</w:t>
            </w:r>
          </w:p>
        </w:tc>
        <w:tc>
          <w:tcPr>
            <w:tcW w:w="1227" w:type="dxa"/>
            <w:vAlign w:val="center"/>
            <w:hideMark/>
          </w:tcPr>
          <w:p w14:paraId="1506704D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-12 294</w:t>
            </w:r>
          </w:p>
        </w:tc>
        <w:tc>
          <w:tcPr>
            <w:tcW w:w="1078" w:type="dxa"/>
            <w:vAlign w:val="center"/>
            <w:hideMark/>
          </w:tcPr>
          <w:p w14:paraId="330EE55C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99,26</w:t>
            </w:r>
          </w:p>
        </w:tc>
        <w:tc>
          <w:tcPr>
            <w:tcW w:w="1009" w:type="dxa"/>
            <w:vAlign w:val="center"/>
            <w:hideMark/>
          </w:tcPr>
          <w:p w14:paraId="5D81CB6B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64,34</w:t>
            </w:r>
          </w:p>
        </w:tc>
      </w:tr>
      <w:tr w:rsidR="00D341D8" w:rsidRPr="00281EEA" w14:paraId="27C57124" w14:textId="77777777" w:rsidTr="00D341D8">
        <w:trPr>
          <w:gridAfter w:val="1"/>
          <w:wAfter w:w="8" w:type="dxa"/>
          <w:trHeight w:val="288"/>
        </w:trPr>
        <w:tc>
          <w:tcPr>
            <w:tcW w:w="3221" w:type="dxa"/>
            <w:hideMark/>
          </w:tcPr>
          <w:p w14:paraId="7301DD61" w14:textId="77777777" w:rsidR="00D341D8" w:rsidRPr="00281EEA" w:rsidRDefault="00D341D8" w:rsidP="00D34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1197" w:type="dxa"/>
            <w:noWrap/>
            <w:vAlign w:val="center"/>
            <w:hideMark/>
          </w:tcPr>
          <w:p w14:paraId="2996C0FC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17 436</w:t>
            </w:r>
          </w:p>
        </w:tc>
        <w:tc>
          <w:tcPr>
            <w:tcW w:w="756" w:type="dxa"/>
            <w:noWrap/>
            <w:vAlign w:val="center"/>
            <w:hideMark/>
          </w:tcPr>
          <w:p w14:paraId="17764902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5,05</w:t>
            </w:r>
          </w:p>
        </w:tc>
        <w:tc>
          <w:tcPr>
            <w:tcW w:w="1109" w:type="dxa"/>
            <w:noWrap/>
            <w:vAlign w:val="center"/>
            <w:hideMark/>
          </w:tcPr>
          <w:p w14:paraId="2FDB93D1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21 191</w:t>
            </w:r>
          </w:p>
        </w:tc>
        <w:tc>
          <w:tcPr>
            <w:tcW w:w="876" w:type="dxa"/>
            <w:noWrap/>
            <w:vAlign w:val="center"/>
            <w:hideMark/>
          </w:tcPr>
          <w:p w14:paraId="15C27459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8,73</w:t>
            </w:r>
          </w:p>
        </w:tc>
        <w:tc>
          <w:tcPr>
            <w:tcW w:w="1058" w:type="dxa"/>
            <w:noWrap/>
            <w:vAlign w:val="center"/>
            <w:hideMark/>
          </w:tcPr>
          <w:p w14:paraId="5FF62F61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19 170</w:t>
            </w:r>
          </w:p>
        </w:tc>
        <w:tc>
          <w:tcPr>
            <w:tcW w:w="841" w:type="dxa"/>
            <w:noWrap/>
            <w:vAlign w:val="center"/>
            <w:hideMark/>
          </w:tcPr>
          <w:p w14:paraId="02848D29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8,54</w:t>
            </w:r>
          </w:p>
        </w:tc>
        <w:tc>
          <w:tcPr>
            <w:tcW w:w="1143" w:type="dxa"/>
            <w:gridSpan w:val="2"/>
            <w:noWrap/>
            <w:vAlign w:val="center"/>
            <w:hideMark/>
          </w:tcPr>
          <w:p w14:paraId="3228071B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3 755</w:t>
            </w:r>
          </w:p>
        </w:tc>
        <w:tc>
          <w:tcPr>
            <w:tcW w:w="1227" w:type="dxa"/>
            <w:vAlign w:val="center"/>
            <w:hideMark/>
          </w:tcPr>
          <w:p w14:paraId="44A56CE7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-2 021</w:t>
            </w:r>
          </w:p>
        </w:tc>
        <w:tc>
          <w:tcPr>
            <w:tcW w:w="1078" w:type="dxa"/>
            <w:vAlign w:val="center"/>
            <w:hideMark/>
          </w:tcPr>
          <w:p w14:paraId="194FBF73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121,54</w:t>
            </w:r>
          </w:p>
        </w:tc>
        <w:tc>
          <w:tcPr>
            <w:tcW w:w="1009" w:type="dxa"/>
            <w:vAlign w:val="center"/>
            <w:hideMark/>
          </w:tcPr>
          <w:p w14:paraId="237056FA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90,46</w:t>
            </w:r>
          </w:p>
        </w:tc>
      </w:tr>
      <w:tr w:rsidR="00D341D8" w:rsidRPr="00281EEA" w14:paraId="799A2B85" w14:textId="77777777" w:rsidTr="00D341D8">
        <w:trPr>
          <w:gridAfter w:val="1"/>
          <w:wAfter w:w="8" w:type="dxa"/>
          <w:trHeight w:val="564"/>
        </w:trPr>
        <w:tc>
          <w:tcPr>
            <w:tcW w:w="3221" w:type="dxa"/>
            <w:hideMark/>
          </w:tcPr>
          <w:p w14:paraId="5C922E05" w14:textId="77777777" w:rsidR="00D341D8" w:rsidRPr="00281EEA" w:rsidRDefault="00D341D8" w:rsidP="00D34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(убыток) до налогообложения</w:t>
            </w:r>
          </w:p>
        </w:tc>
        <w:tc>
          <w:tcPr>
            <w:tcW w:w="1197" w:type="dxa"/>
            <w:noWrap/>
            <w:vAlign w:val="center"/>
            <w:hideMark/>
          </w:tcPr>
          <w:p w14:paraId="6EFC5BA4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1 445</w:t>
            </w:r>
          </w:p>
        </w:tc>
        <w:tc>
          <w:tcPr>
            <w:tcW w:w="756" w:type="dxa"/>
            <w:noWrap/>
            <w:vAlign w:val="center"/>
            <w:hideMark/>
          </w:tcPr>
          <w:p w14:paraId="62549D02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1109" w:type="dxa"/>
            <w:noWrap/>
            <w:vAlign w:val="center"/>
            <w:hideMark/>
          </w:tcPr>
          <w:p w14:paraId="63184E6F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-32 262</w:t>
            </w:r>
          </w:p>
        </w:tc>
        <w:tc>
          <w:tcPr>
            <w:tcW w:w="876" w:type="dxa"/>
            <w:noWrap/>
            <w:vAlign w:val="center"/>
            <w:hideMark/>
          </w:tcPr>
          <w:p w14:paraId="3685EA11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-13,29</w:t>
            </w:r>
          </w:p>
        </w:tc>
        <w:tc>
          <w:tcPr>
            <w:tcW w:w="1058" w:type="dxa"/>
            <w:noWrap/>
            <w:vAlign w:val="center"/>
            <w:hideMark/>
          </w:tcPr>
          <w:p w14:paraId="4A715DAD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-50 750</w:t>
            </w:r>
          </w:p>
        </w:tc>
        <w:tc>
          <w:tcPr>
            <w:tcW w:w="841" w:type="dxa"/>
            <w:noWrap/>
            <w:vAlign w:val="center"/>
            <w:hideMark/>
          </w:tcPr>
          <w:p w14:paraId="7A2384F8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-22,62</w:t>
            </w:r>
          </w:p>
        </w:tc>
        <w:tc>
          <w:tcPr>
            <w:tcW w:w="1143" w:type="dxa"/>
            <w:gridSpan w:val="2"/>
            <w:noWrap/>
            <w:vAlign w:val="center"/>
            <w:hideMark/>
          </w:tcPr>
          <w:p w14:paraId="3FB1171A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-33 707</w:t>
            </w:r>
          </w:p>
        </w:tc>
        <w:tc>
          <w:tcPr>
            <w:tcW w:w="1227" w:type="dxa"/>
            <w:vAlign w:val="center"/>
            <w:hideMark/>
          </w:tcPr>
          <w:p w14:paraId="07D027C6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-18 488</w:t>
            </w:r>
          </w:p>
        </w:tc>
        <w:tc>
          <w:tcPr>
            <w:tcW w:w="1078" w:type="dxa"/>
            <w:vAlign w:val="center"/>
            <w:hideMark/>
          </w:tcPr>
          <w:p w14:paraId="57929CE9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-2232,66</w:t>
            </w:r>
          </w:p>
        </w:tc>
        <w:tc>
          <w:tcPr>
            <w:tcW w:w="1009" w:type="dxa"/>
            <w:vAlign w:val="center"/>
            <w:hideMark/>
          </w:tcPr>
          <w:p w14:paraId="2E9A8983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157,31</w:t>
            </w:r>
          </w:p>
        </w:tc>
      </w:tr>
      <w:tr w:rsidR="00D341D8" w:rsidRPr="00281EEA" w14:paraId="0E73D94C" w14:textId="77777777" w:rsidTr="00D341D8">
        <w:trPr>
          <w:gridAfter w:val="1"/>
          <w:wAfter w:w="8" w:type="dxa"/>
          <w:trHeight w:val="288"/>
        </w:trPr>
        <w:tc>
          <w:tcPr>
            <w:tcW w:w="3221" w:type="dxa"/>
            <w:hideMark/>
          </w:tcPr>
          <w:p w14:paraId="2A8491B7" w14:textId="77777777" w:rsidR="00D341D8" w:rsidRPr="00281EEA" w:rsidRDefault="00D341D8" w:rsidP="00D34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налог на прибыль</w:t>
            </w:r>
          </w:p>
        </w:tc>
        <w:tc>
          <w:tcPr>
            <w:tcW w:w="1197" w:type="dxa"/>
            <w:noWrap/>
            <w:vAlign w:val="center"/>
            <w:hideMark/>
          </w:tcPr>
          <w:p w14:paraId="3AD6F1D2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347</w:t>
            </w:r>
          </w:p>
        </w:tc>
        <w:tc>
          <w:tcPr>
            <w:tcW w:w="756" w:type="dxa"/>
            <w:noWrap/>
            <w:vAlign w:val="center"/>
            <w:hideMark/>
          </w:tcPr>
          <w:p w14:paraId="6307E50C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109" w:type="dxa"/>
            <w:noWrap/>
            <w:vAlign w:val="center"/>
            <w:hideMark/>
          </w:tcPr>
          <w:p w14:paraId="40EADC72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5 764</w:t>
            </w:r>
          </w:p>
        </w:tc>
        <w:tc>
          <w:tcPr>
            <w:tcW w:w="876" w:type="dxa"/>
            <w:noWrap/>
            <w:vAlign w:val="center"/>
            <w:hideMark/>
          </w:tcPr>
          <w:p w14:paraId="0D17C826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2,38</w:t>
            </w:r>
          </w:p>
        </w:tc>
        <w:tc>
          <w:tcPr>
            <w:tcW w:w="1058" w:type="dxa"/>
            <w:noWrap/>
            <w:vAlign w:val="center"/>
            <w:hideMark/>
          </w:tcPr>
          <w:p w14:paraId="64661F43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10 152</w:t>
            </w:r>
          </w:p>
        </w:tc>
        <w:tc>
          <w:tcPr>
            <w:tcW w:w="841" w:type="dxa"/>
            <w:noWrap/>
            <w:vAlign w:val="center"/>
            <w:hideMark/>
          </w:tcPr>
          <w:p w14:paraId="3CCA35CA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4,52</w:t>
            </w:r>
          </w:p>
        </w:tc>
        <w:tc>
          <w:tcPr>
            <w:tcW w:w="1143" w:type="dxa"/>
            <w:gridSpan w:val="2"/>
            <w:noWrap/>
            <w:vAlign w:val="center"/>
            <w:hideMark/>
          </w:tcPr>
          <w:p w14:paraId="347E682A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5 417</w:t>
            </w:r>
          </w:p>
        </w:tc>
        <w:tc>
          <w:tcPr>
            <w:tcW w:w="1227" w:type="dxa"/>
            <w:vAlign w:val="center"/>
            <w:hideMark/>
          </w:tcPr>
          <w:p w14:paraId="706EEEAB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4 388</w:t>
            </w:r>
          </w:p>
        </w:tc>
        <w:tc>
          <w:tcPr>
            <w:tcW w:w="1078" w:type="dxa"/>
            <w:vAlign w:val="center"/>
            <w:hideMark/>
          </w:tcPr>
          <w:p w14:paraId="6AC70709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1661,10</w:t>
            </w:r>
          </w:p>
        </w:tc>
        <w:tc>
          <w:tcPr>
            <w:tcW w:w="1009" w:type="dxa"/>
            <w:vAlign w:val="center"/>
            <w:hideMark/>
          </w:tcPr>
          <w:p w14:paraId="7065DA47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176,13</w:t>
            </w:r>
          </w:p>
        </w:tc>
      </w:tr>
      <w:tr w:rsidR="00D341D8" w:rsidRPr="00281EEA" w14:paraId="119F2CC5" w14:textId="77777777" w:rsidTr="00D341D8">
        <w:trPr>
          <w:gridAfter w:val="1"/>
          <w:wAfter w:w="8" w:type="dxa"/>
          <w:trHeight w:val="288"/>
        </w:trPr>
        <w:tc>
          <w:tcPr>
            <w:tcW w:w="3221" w:type="dxa"/>
            <w:hideMark/>
          </w:tcPr>
          <w:p w14:paraId="0D63E3B2" w14:textId="77777777" w:rsidR="00D341D8" w:rsidRPr="00281EEA" w:rsidRDefault="00D341D8" w:rsidP="00D34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Чистая прибыль (убыток)</w:t>
            </w:r>
          </w:p>
        </w:tc>
        <w:tc>
          <w:tcPr>
            <w:tcW w:w="1197" w:type="dxa"/>
            <w:noWrap/>
            <w:vAlign w:val="center"/>
            <w:hideMark/>
          </w:tcPr>
          <w:p w14:paraId="4C22E826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683</w:t>
            </w:r>
          </w:p>
        </w:tc>
        <w:tc>
          <w:tcPr>
            <w:tcW w:w="756" w:type="dxa"/>
            <w:noWrap/>
            <w:vAlign w:val="center"/>
            <w:hideMark/>
          </w:tcPr>
          <w:p w14:paraId="7230D464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09" w:type="dxa"/>
            <w:noWrap/>
            <w:vAlign w:val="center"/>
            <w:hideMark/>
          </w:tcPr>
          <w:p w14:paraId="5650F152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-27 423</w:t>
            </w:r>
          </w:p>
        </w:tc>
        <w:tc>
          <w:tcPr>
            <w:tcW w:w="876" w:type="dxa"/>
            <w:noWrap/>
            <w:vAlign w:val="center"/>
            <w:hideMark/>
          </w:tcPr>
          <w:p w14:paraId="7A46AD54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-11,30</w:t>
            </w:r>
          </w:p>
        </w:tc>
        <w:tc>
          <w:tcPr>
            <w:tcW w:w="1058" w:type="dxa"/>
            <w:noWrap/>
            <w:vAlign w:val="center"/>
            <w:hideMark/>
          </w:tcPr>
          <w:p w14:paraId="047467DB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-40 815</w:t>
            </w:r>
          </w:p>
        </w:tc>
        <w:tc>
          <w:tcPr>
            <w:tcW w:w="841" w:type="dxa"/>
            <w:noWrap/>
            <w:vAlign w:val="center"/>
            <w:hideMark/>
          </w:tcPr>
          <w:p w14:paraId="00C0E540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-18,19</w:t>
            </w:r>
          </w:p>
        </w:tc>
        <w:tc>
          <w:tcPr>
            <w:tcW w:w="1143" w:type="dxa"/>
            <w:gridSpan w:val="2"/>
            <w:noWrap/>
            <w:vAlign w:val="center"/>
            <w:hideMark/>
          </w:tcPr>
          <w:p w14:paraId="03276D91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-28 106</w:t>
            </w:r>
          </w:p>
        </w:tc>
        <w:tc>
          <w:tcPr>
            <w:tcW w:w="1227" w:type="dxa"/>
            <w:vAlign w:val="center"/>
            <w:hideMark/>
          </w:tcPr>
          <w:p w14:paraId="1AA318B0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-13 392</w:t>
            </w:r>
          </w:p>
        </w:tc>
        <w:tc>
          <w:tcPr>
            <w:tcW w:w="1078" w:type="dxa"/>
            <w:vAlign w:val="center"/>
            <w:hideMark/>
          </w:tcPr>
          <w:p w14:paraId="7DF6E213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-4015,08</w:t>
            </w:r>
          </w:p>
        </w:tc>
        <w:tc>
          <w:tcPr>
            <w:tcW w:w="1009" w:type="dxa"/>
            <w:vAlign w:val="center"/>
            <w:hideMark/>
          </w:tcPr>
          <w:p w14:paraId="034BE50F" w14:textId="77777777" w:rsidR="00D341D8" w:rsidRPr="00281EEA" w:rsidRDefault="00D341D8" w:rsidP="00D341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148,83</w:t>
            </w:r>
          </w:p>
        </w:tc>
      </w:tr>
    </w:tbl>
    <w:p w14:paraId="530E179D" w14:textId="77777777" w:rsidR="00281EEA" w:rsidRDefault="00281EEA" w:rsidP="007C67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ectPr w:rsidR="00281EEA" w:rsidSect="00281EE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1708F84B" w14:textId="77777777" w:rsidR="00281EEA" w:rsidRDefault="00281EEA" w:rsidP="007C67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Исходя из данных таблицы 5 видно, что в течение анализируемого периода организация активно вела предпринимательскую деятельность, однако ее эффективность снижалась.</w:t>
      </w:r>
    </w:p>
    <w:p w14:paraId="3C6FA075" w14:textId="32CE1685" w:rsidR="00281EEA" w:rsidRDefault="00281EEA" w:rsidP="007C67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 2021 г. выручки составил 224 361 тыс. руб., снизившись на 7,55% в сравнении с 2020 г. В течение анализируемого периода </w:t>
      </w:r>
      <w:r w:rsidR="0025037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себестоимость продаж составляла более 80% от всей выручки организации. При этом в 2020 г. величина себестоимость была на 5,88% выше выручки, составившей 242 686 тыс. руб.</w:t>
      </w:r>
    </w:p>
    <w:p w14:paraId="2742C243" w14:textId="4A1FF098" w:rsidR="00250374" w:rsidRDefault="00250374" w:rsidP="007C67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целом объем себестоимости, управленческих и коммерческих расходов превышал объем выручки. В 2021 г. убыток от продаж составил 49 354 тыс. руб.</w:t>
      </w:r>
    </w:p>
    <w:p w14:paraId="465DE6A3" w14:textId="028B626C" w:rsidR="00250374" w:rsidRDefault="00250374" w:rsidP="007C67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 2019 г. объем чистой прибыли составил 683 тыс. руб., в 2020 и 2021 гг. был убыток </w:t>
      </w:r>
      <w:r w:rsidR="00A378ED" w:rsidRPr="00FE08E8">
        <w:rPr>
          <w:rFonts w:ascii="Times New Roman" w:hAnsi="Times New Roman" w:cs="Times New Roman"/>
          <w:sz w:val="28"/>
          <w:szCs w:val="28"/>
        </w:rPr>
        <w:t>–</w:t>
      </w:r>
      <w:r w:rsidR="00A378ED">
        <w:rPr>
          <w:rFonts w:ascii="Times New Roman" w:hAnsi="Times New Roman" w:cs="Times New Roman"/>
          <w:sz w:val="28"/>
          <w:szCs w:val="28"/>
        </w:rPr>
        <w:t xml:space="preserve"> 27 423 и 40</w:t>
      </w:r>
      <w:r w:rsidR="000A01F0">
        <w:rPr>
          <w:rFonts w:ascii="Times New Roman" w:hAnsi="Times New Roman" w:cs="Times New Roman"/>
          <w:sz w:val="28"/>
          <w:szCs w:val="28"/>
        </w:rPr>
        <w:t> </w:t>
      </w:r>
      <w:r w:rsidR="00A378ED">
        <w:rPr>
          <w:rFonts w:ascii="Times New Roman" w:hAnsi="Times New Roman" w:cs="Times New Roman"/>
          <w:sz w:val="28"/>
          <w:szCs w:val="28"/>
        </w:rPr>
        <w:t>815</w:t>
      </w:r>
      <w:r w:rsidR="000A01F0">
        <w:rPr>
          <w:rFonts w:ascii="Times New Roman" w:hAnsi="Times New Roman" w:cs="Times New Roman"/>
          <w:sz w:val="28"/>
          <w:szCs w:val="28"/>
        </w:rPr>
        <w:t xml:space="preserve"> тыс. руб. соответственно</w:t>
      </w:r>
    </w:p>
    <w:p w14:paraId="4401B806" w14:textId="77777777" w:rsidR="000A01F0" w:rsidRDefault="000A01F0" w:rsidP="007C67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74AA2CA" w14:textId="64B09C3D" w:rsidR="007C67C6" w:rsidRDefault="000A01F0" w:rsidP="000A01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2.2</w:t>
      </w:r>
      <w:r w:rsidR="007C67C6" w:rsidRPr="000A01F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Оценка финансовой составляющей экономической безопасности организации</w:t>
      </w:r>
    </w:p>
    <w:p w14:paraId="62EE4107" w14:textId="77777777" w:rsidR="000A01F0" w:rsidRDefault="000A01F0" w:rsidP="000A01F0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666BEAD" w14:textId="0EB1986B" w:rsidR="000A01F0" w:rsidRDefault="000A01F0" w:rsidP="000A01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Чтобы проанализировать уровень финансовой безопасности АО «Александрия», оценим эффективность использования активов, показатели ликвидности, финансовой устойчивости и рентабельности.</w:t>
      </w:r>
    </w:p>
    <w:p w14:paraId="4E30F1CC" w14:textId="491C0034" w:rsidR="000A01F0" w:rsidRDefault="00081A9E" w:rsidP="000A01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Показатели эффективности использования основных средств представлены в таблице 6.</w:t>
      </w:r>
    </w:p>
    <w:p w14:paraId="5240B2AA" w14:textId="546CD361" w:rsidR="00081A9E" w:rsidRDefault="00081A9E" w:rsidP="000A01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Таблица 6 </w:t>
      </w:r>
      <w:r w:rsidRPr="00FE08E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Анализ эффективности использования основных средств АО «Александрия»</w:t>
      </w:r>
    </w:p>
    <w:tbl>
      <w:tblPr>
        <w:tblStyle w:val="a8"/>
        <w:tblW w:w="9350" w:type="dxa"/>
        <w:tblLook w:val="04A0" w:firstRow="1" w:lastRow="0" w:firstColumn="1" w:lastColumn="0" w:noHBand="0" w:noVBand="1"/>
      </w:tblPr>
      <w:tblGrid>
        <w:gridCol w:w="3114"/>
        <w:gridCol w:w="937"/>
        <w:gridCol w:w="942"/>
        <w:gridCol w:w="942"/>
        <w:gridCol w:w="933"/>
        <w:gridCol w:w="918"/>
        <w:gridCol w:w="765"/>
        <w:gridCol w:w="793"/>
        <w:gridCol w:w="6"/>
      </w:tblGrid>
      <w:tr w:rsidR="00081A9E" w:rsidRPr="00081A9E" w14:paraId="0638F74E" w14:textId="77777777" w:rsidTr="00081A9E">
        <w:trPr>
          <w:trHeight w:val="58"/>
        </w:trPr>
        <w:tc>
          <w:tcPr>
            <w:tcW w:w="3114" w:type="dxa"/>
            <w:vMerge w:val="restart"/>
            <w:hideMark/>
          </w:tcPr>
          <w:p w14:paraId="5979387C" w14:textId="77777777" w:rsidR="00081A9E" w:rsidRPr="00081A9E" w:rsidRDefault="00081A9E" w:rsidP="00081A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937" w:type="dxa"/>
            <w:vMerge w:val="restart"/>
            <w:hideMark/>
          </w:tcPr>
          <w:p w14:paraId="1A78CFE1" w14:textId="77777777" w:rsidR="00081A9E" w:rsidRPr="00081A9E" w:rsidRDefault="00081A9E" w:rsidP="00081A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942" w:type="dxa"/>
            <w:vMerge w:val="restart"/>
            <w:hideMark/>
          </w:tcPr>
          <w:p w14:paraId="27CBB49F" w14:textId="77777777" w:rsidR="00081A9E" w:rsidRPr="00081A9E" w:rsidRDefault="00081A9E" w:rsidP="00081A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942" w:type="dxa"/>
            <w:vMerge w:val="restart"/>
            <w:hideMark/>
          </w:tcPr>
          <w:p w14:paraId="4CDCEEFC" w14:textId="77777777" w:rsidR="00081A9E" w:rsidRPr="00081A9E" w:rsidRDefault="00081A9E" w:rsidP="00081A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3415" w:type="dxa"/>
            <w:gridSpan w:val="5"/>
            <w:hideMark/>
          </w:tcPr>
          <w:p w14:paraId="52C90E5D" w14:textId="77777777" w:rsidR="00081A9E" w:rsidRPr="00081A9E" w:rsidRDefault="00081A9E" w:rsidP="00081A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Изменение</w:t>
            </w:r>
          </w:p>
        </w:tc>
      </w:tr>
      <w:tr w:rsidR="00081A9E" w:rsidRPr="00081A9E" w14:paraId="00F6593C" w14:textId="77777777" w:rsidTr="00081A9E">
        <w:trPr>
          <w:trHeight w:val="143"/>
        </w:trPr>
        <w:tc>
          <w:tcPr>
            <w:tcW w:w="3114" w:type="dxa"/>
            <w:vMerge/>
            <w:hideMark/>
          </w:tcPr>
          <w:p w14:paraId="527425EE" w14:textId="77777777" w:rsidR="00081A9E" w:rsidRPr="00081A9E" w:rsidRDefault="00081A9E" w:rsidP="00081A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vMerge/>
            <w:hideMark/>
          </w:tcPr>
          <w:p w14:paraId="4CDFF6F3" w14:textId="77777777" w:rsidR="00081A9E" w:rsidRPr="00081A9E" w:rsidRDefault="00081A9E" w:rsidP="00081A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hideMark/>
          </w:tcPr>
          <w:p w14:paraId="471199CD" w14:textId="77777777" w:rsidR="00081A9E" w:rsidRPr="00081A9E" w:rsidRDefault="00081A9E" w:rsidP="00081A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hideMark/>
          </w:tcPr>
          <w:p w14:paraId="094618EE" w14:textId="77777777" w:rsidR="00081A9E" w:rsidRPr="00081A9E" w:rsidRDefault="00081A9E" w:rsidP="00081A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1" w:type="dxa"/>
            <w:gridSpan w:val="2"/>
            <w:hideMark/>
          </w:tcPr>
          <w:p w14:paraId="61371290" w14:textId="77777777" w:rsidR="00081A9E" w:rsidRPr="00081A9E" w:rsidRDefault="00081A9E" w:rsidP="00081A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Абсолютное, тыс. руб.</w:t>
            </w:r>
          </w:p>
        </w:tc>
        <w:tc>
          <w:tcPr>
            <w:tcW w:w="1564" w:type="dxa"/>
            <w:gridSpan w:val="3"/>
            <w:hideMark/>
          </w:tcPr>
          <w:p w14:paraId="18D00FAF" w14:textId="77777777" w:rsidR="00081A9E" w:rsidRPr="00081A9E" w:rsidRDefault="00081A9E" w:rsidP="00081A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Относительное, %</w:t>
            </w:r>
          </w:p>
        </w:tc>
      </w:tr>
      <w:tr w:rsidR="00081A9E" w:rsidRPr="00081A9E" w14:paraId="6DE9BECD" w14:textId="77777777" w:rsidTr="00081A9E">
        <w:trPr>
          <w:gridAfter w:val="1"/>
          <w:wAfter w:w="6" w:type="dxa"/>
          <w:trHeight w:val="58"/>
        </w:trPr>
        <w:tc>
          <w:tcPr>
            <w:tcW w:w="3114" w:type="dxa"/>
            <w:hideMark/>
          </w:tcPr>
          <w:p w14:paraId="05CA102B" w14:textId="77777777" w:rsidR="00081A9E" w:rsidRPr="00081A9E" w:rsidRDefault="00081A9E" w:rsidP="00081A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7" w:type="dxa"/>
            <w:hideMark/>
          </w:tcPr>
          <w:p w14:paraId="33DAEC08" w14:textId="77777777" w:rsidR="00081A9E" w:rsidRPr="00081A9E" w:rsidRDefault="00081A9E" w:rsidP="00081A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42" w:type="dxa"/>
            <w:hideMark/>
          </w:tcPr>
          <w:p w14:paraId="709DCCE5" w14:textId="77777777" w:rsidR="00081A9E" w:rsidRPr="00081A9E" w:rsidRDefault="00081A9E" w:rsidP="00081A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42" w:type="dxa"/>
            <w:hideMark/>
          </w:tcPr>
          <w:p w14:paraId="70CA73DF" w14:textId="77777777" w:rsidR="00081A9E" w:rsidRPr="00081A9E" w:rsidRDefault="00081A9E" w:rsidP="00081A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33" w:type="dxa"/>
            <w:hideMark/>
          </w:tcPr>
          <w:p w14:paraId="21CC3237" w14:textId="77777777" w:rsidR="00081A9E" w:rsidRPr="00081A9E" w:rsidRDefault="00081A9E" w:rsidP="00081A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(3-2)</w:t>
            </w:r>
          </w:p>
        </w:tc>
        <w:tc>
          <w:tcPr>
            <w:tcW w:w="918" w:type="dxa"/>
            <w:hideMark/>
          </w:tcPr>
          <w:p w14:paraId="31AF39BA" w14:textId="77777777" w:rsidR="00081A9E" w:rsidRPr="00081A9E" w:rsidRDefault="00081A9E" w:rsidP="00081A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(4-3)</w:t>
            </w:r>
          </w:p>
        </w:tc>
        <w:tc>
          <w:tcPr>
            <w:tcW w:w="765" w:type="dxa"/>
            <w:hideMark/>
          </w:tcPr>
          <w:p w14:paraId="2A4674EE" w14:textId="77777777" w:rsidR="00081A9E" w:rsidRPr="00081A9E" w:rsidRDefault="00081A9E" w:rsidP="00081A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(3/2)</w:t>
            </w:r>
          </w:p>
        </w:tc>
        <w:tc>
          <w:tcPr>
            <w:tcW w:w="793" w:type="dxa"/>
            <w:hideMark/>
          </w:tcPr>
          <w:p w14:paraId="6C009890" w14:textId="77777777" w:rsidR="00081A9E" w:rsidRPr="00081A9E" w:rsidRDefault="00081A9E" w:rsidP="00081A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(4/3)</w:t>
            </w:r>
          </w:p>
        </w:tc>
      </w:tr>
      <w:tr w:rsidR="00081A9E" w:rsidRPr="00081A9E" w14:paraId="6452130D" w14:textId="77777777" w:rsidTr="00081A9E">
        <w:trPr>
          <w:gridAfter w:val="1"/>
          <w:wAfter w:w="6" w:type="dxa"/>
          <w:trHeight w:val="58"/>
        </w:trPr>
        <w:tc>
          <w:tcPr>
            <w:tcW w:w="3114" w:type="dxa"/>
            <w:hideMark/>
          </w:tcPr>
          <w:p w14:paraId="3B49AD4B" w14:textId="77777777" w:rsidR="00081A9E" w:rsidRPr="00081A9E" w:rsidRDefault="00081A9E" w:rsidP="00081A9E">
            <w:pPr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Выручка от продаж, тыс. руб.</w:t>
            </w:r>
          </w:p>
        </w:tc>
        <w:tc>
          <w:tcPr>
            <w:tcW w:w="937" w:type="dxa"/>
            <w:hideMark/>
          </w:tcPr>
          <w:p w14:paraId="1489E29A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344 946</w:t>
            </w:r>
          </w:p>
        </w:tc>
        <w:tc>
          <w:tcPr>
            <w:tcW w:w="942" w:type="dxa"/>
            <w:hideMark/>
          </w:tcPr>
          <w:p w14:paraId="08C6E4F2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242 686</w:t>
            </w:r>
          </w:p>
        </w:tc>
        <w:tc>
          <w:tcPr>
            <w:tcW w:w="942" w:type="dxa"/>
            <w:hideMark/>
          </w:tcPr>
          <w:p w14:paraId="5149D7D4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224 361</w:t>
            </w:r>
          </w:p>
        </w:tc>
        <w:tc>
          <w:tcPr>
            <w:tcW w:w="933" w:type="dxa"/>
            <w:hideMark/>
          </w:tcPr>
          <w:p w14:paraId="18E9B789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-102 260</w:t>
            </w:r>
          </w:p>
        </w:tc>
        <w:tc>
          <w:tcPr>
            <w:tcW w:w="918" w:type="dxa"/>
            <w:hideMark/>
          </w:tcPr>
          <w:p w14:paraId="5932BC3D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-18 325</w:t>
            </w:r>
          </w:p>
        </w:tc>
        <w:tc>
          <w:tcPr>
            <w:tcW w:w="765" w:type="dxa"/>
            <w:hideMark/>
          </w:tcPr>
          <w:p w14:paraId="0A6C5637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70,35</w:t>
            </w:r>
          </w:p>
        </w:tc>
        <w:tc>
          <w:tcPr>
            <w:tcW w:w="793" w:type="dxa"/>
            <w:hideMark/>
          </w:tcPr>
          <w:p w14:paraId="79343E97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92,45</w:t>
            </w:r>
          </w:p>
        </w:tc>
      </w:tr>
      <w:tr w:rsidR="00081A9E" w:rsidRPr="00081A9E" w14:paraId="5E5F5C44" w14:textId="77777777" w:rsidTr="00081A9E">
        <w:trPr>
          <w:gridAfter w:val="1"/>
          <w:wAfter w:w="6" w:type="dxa"/>
          <w:trHeight w:val="58"/>
        </w:trPr>
        <w:tc>
          <w:tcPr>
            <w:tcW w:w="3114" w:type="dxa"/>
            <w:hideMark/>
          </w:tcPr>
          <w:p w14:paraId="3BB1BEA7" w14:textId="77777777" w:rsidR="00081A9E" w:rsidRPr="00081A9E" w:rsidRDefault="00081A9E" w:rsidP="00081A9E">
            <w:pPr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Прибыль от продаж, тыс. руб.</w:t>
            </w:r>
          </w:p>
        </w:tc>
        <w:tc>
          <w:tcPr>
            <w:tcW w:w="937" w:type="dxa"/>
            <w:hideMark/>
          </w:tcPr>
          <w:p w14:paraId="2CEBD9D8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-12 763</w:t>
            </w:r>
          </w:p>
        </w:tc>
        <w:tc>
          <w:tcPr>
            <w:tcW w:w="942" w:type="dxa"/>
            <w:hideMark/>
          </w:tcPr>
          <w:p w14:paraId="6F1110C0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-41 319</w:t>
            </w:r>
          </w:p>
        </w:tc>
        <w:tc>
          <w:tcPr>
            <w:tcW w:w="942" w:type="dxa"/>
            <w:hideMark/>
          </w:tcPr>
          <w:p w14:paraId="7CBC9B6B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-49 354</w:t>
            </w:r>
          </w:p>
        </w:tc>
        <w:tc>
          <w:tcPr>
            <w:tcW w:w="933" w:type="dxa"/>
            <w:hideMark/>
          </w:tcPr>
          <w:p w14:paraId="6AA359DF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-28 556</w:t>
            </w:r>
          </w:p>
        </w:tc>
        <w:tc>
          <w:tcPr>
            <w:tcW w:w="918" w:type="dxa"/>
            <w:hideMark/>
          </w:tcPr>
          <w:p w14:paraId="17BB9F8C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-8 035</w:t>
            </w:r>
          </w:p>
        </w:tc>
        <w:tc>
          <w:tcPr>
            <w:tcW w:w="765" w:type="dxa"/>
            <w:hideMark/>
          </w:tcPr>
          <w:p w14:paraId="13E4880B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323,74</w:t>
            </w:r>
          </w:p>
        </w:tc>
        <w:tc>
          <w:tcPr>
            <w:tcW w:w="793" w:type="dxa"/>
            <w:hideMark/>
          </w:tcPr>
          <w:p w14:paraId="4143BABB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119,45</w:t>
            </w:r>
          </w:p>
        </w:tc>
      </w:tr>
      <w:tr w:rsidR="00081A9E" w:rsidRPr="00081A9E" w14:paraId="08DE35EB" w14:textId="77777777" w:rsidTr="00081A9E">
        <w:trPr>
          <w:gridAfter w:val="1"/>
          <w:wAfter w:w="6" w:type="dxa"/>
          <w:trHeight w:val="58"/>
        </w:trPr>
        <w:tc>
          <w:tcPr>
            <w:tcW w:w="3114" w:type="dxa"/>
            <w:hideMark/>
          </w:tcPr>
          <w:p w14:paraId="0B638FB9" w14:textId="77777777" w:rsidR="00081A9E" w:rsidRPr="00081A9E" w:rsidRDefault="00081A9E" w:rsidP="00081A9E">
            <w:pPr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Среднегодовая стоимость ОС, тыс. руб.</w:t>
            </w:r>
          </w:p>
        </w:tc>
        <w:tc>
          <w:tcPr>
            <w:tcW w:w="937" w:type="dxa"/>
            <w:hideMark/>
          </w:tcPr>
          <w:p w14:paraId="058D58B8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37 011</w:t>
            </w:r>
          </w:p>
        </w:tc>
        <w:tc>
          <w:tcPr>
            <w:tcW w:w="942" w:type="dxa"/>
            <w:hideMark/>
          </w:tcPr>
          <w:p w14:paraId="1A913A47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30 529</w:t>
            </w:r>
          </w:p>
        </w:tc>
        <w:tc>
          <w:tcPr>
            <w:tcW w:w="942" w:type="dxa"/>
            <w:hideMark/>
          </w:tcPr>
          <w:p w14:paraId="50756872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25 960</w:t>
            </w:r>
          </w:p>
        </w:tc>
        <w:tc>
          <w:tcPr>
            <w:tcW w:w="933" w:type="dxa"/>
            <w:hideMark/>
          </w:tcPr>
          <w:p w14:paraId="4334AF29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-6 482,5</w:t>
            </w:r>
          </w:p>
        </w:tc>
        <w:tc>
          <w:tcPr>
            <w:tcW w:w="918" w:type="dxa"/>
            <w:hideMark/>
          </w:tcPr>
          <w:p w14:paraId="57309840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-4 569,0</w:t>
            </w:r>
          </w:p>
        </w:tc>
        <w:tc>
          <w:tcPr>
            <w:tcW w:w="765" w:type="dxa"/>
            <w:hideMark/>
          </w:tcPr>
          <w:p w14:paraId="7E4DBFB7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82,48</w:t>
            </w:r>
          </w:p>
        </w:tc>
        <w:tc>
          <w:tcPr>
            <w:tcW w:w="793" w:type="dxa"/>
            <w:hideMark/>
          </w:tcPr>
          <w:p w14:paraId="07C0C1FA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85,03</w:t>
            </w:r>
          </w:p>
        </w:tc>
      </w:tr>
      <w:tr w:rsidR="00081A9E" w:rsidRPr="00081A9E" w14:paraId="5D3D9FC1" w14:textId="77777777" w:rsidTr="00081A9E">
        <w:trPr>
          <w:gridAfter w:val="1"/>
          <w:wAfter w:w="6" w:type="dxa"/>
          <w:trHeight w:val="300"/>
        </w:trPr>
        <w:tc>
          <w:tcPr>
            <w:tcW w:w="3114" w:type="dxa"/>
            <w:hideMark/>
          </w:tcPr>
          <w:p w14:paraId="4FC71E49" w14:textId="77777777" w:rsidR="00081A9E" w:rsidRPr="00081A9E" w:rsidRDefault="00081A9E" w:rsidP="00081A9E">
            <w:pPr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Фондоотдача, руб.</w:t>
            </w:r>
          </w:p>
        </w:tc>
        <w:tc>
          <w:tcPr>
            <w:tcW w:w="937" w:type="dxa"/>
            <w:hideMark/>
          </w:tcPr>
          <w:p w14:paraId="24E1ACEA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9,32</w:t>
            </w:r>
          </w:p>
        </w:tc>
        <w:tc>
          <w:tcPr>
            <w:tcW w:w="942" w:type="dxa"/>
            <w:hideMark/>
          </w:tcPr>
          <w:p w14:paraId="00B3510C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7,95</w:t>
            </w:r>
          </w:p>
        </w:tc>
        <w:tc>
          <w:tcPr>
            <w:tcW w:w="942" w:type="dxa"/>
            <w:hideMark/>
          </w:tcPr>
          <w:p w14:paraId="7A38EA22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8,64</w:t>
            </w:r>
          </w:p>
        </w:tc>
        <w:tc>
          <w:tcPr>
            <w:tcW w:w="933" w:type="dxa"/>
            <w:hideMark/>
          </w:tcPr>
          <w:p w14:paraId="747B2411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-1,37</w:t>
            </w:r>
          </w:p>
        </w:tc>
        <w:tc>
          <w:tcPr>
            <w:tcW w:w="918" w:type="dxa"/>
            <w:hideMark/>
          </w:tcPr>
          <w:p w14:paraId="3323A660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765" w:type="dxa"/>
            <w:hideMark/>
          </w:tcPr>
          <w:p w14:paraId="79B270A3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85,29</w:t>
            </w:r>
          </w:p>
        </w:tc>
        <w:tc>
          <w:tcPr>
            <w:tcW w:w="793" w:type="dxa"/>
            <w:hideMark/>
          </w:tcPr>
          <w:p w14:paraId="4D980D28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108,72</w:t>
            </w:r>
          </w:p>
        </w:tc>
      </w:tr>
      <w:tr w:rsidR="00081A9E" w:rsidRPr="00081A9E" w14:paraId="0E49025E" w14:textId="77777777" w:rsidTr="00081A9E">
        <w:trPr>
          <w:gridAfter w:val="1"/>
          <w:wAfter w:w="6" w:type="dxa"/>
          <w:trHeight w:val="300"/>
        </w:trPr>
        <w:tc>
          <w:tcPr>
            <w:tcW w:w="3114" w:type="dxa"/>
            <w:hideMark/>
          </w:tcPr>
          <w:p w14:paraId="2026A25B" w14:textId="77777777" w:rsidR="00081A9E" w:rsidRPr="00081A9E" w:rsidRDefault="00081A9E" w:rsidP="00081A9E">
            <w:pPr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5. </w:t>
            </w:r>
            <w:proofErr w:type="spellStart"/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Фондоемкость</w:t>
            </w:r>
            <w:proofErr w:type="spellEnd"/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руб.</w:t>
            </w:r>
          </w:p>
        </w:tc>
        <w:tc>
          <w:tcPr>
            <w:tcW w:w="937" w:type="dxa"/>
            <w:hideMark/>
          </w:tcPr>
          <w:p w14:paraId="052F3E7A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942" w:type="dxa"/>
            <w:hideMark/>
          </w:tcPr>
          <w:p w14:paraId="007C7164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42" w:type="dxa"/>
            <w:hideMark/>
          </w:tcPr>
          <w:p w14:paraId="4116BD1B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33" w:type="dxa"/>
            <w:hideMark/>
          </w:tcPr>
          <w:p w14:paraId="20617BFE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18" w:type="dxa"/>
            <w:hideMark/>
          </w:tcPr>
          <w:p w14:paraId="56DE93A4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-0,01</w:t>
            </w:r>
          </w:p>
        </w:tc>
        <w:tc>
          <w:tcPr>
            <w:tcW w:w="765" w:type="dxa"/>
            <w:hideMark/>
          </w:tcPr>
          <w:p w14:paraId="33D2E8A6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117,24</w:t>
            </w:r>
          </w:p>
        </w:tc>
        <w:tc>
          <w:tcPr>
            <w:tcW w:w="793" w:type="dxa"/>
            <w:hideMark/>
          </w:tcPr>
          <w:p w14:paraId="3D33FBA0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91,98</w:t>
            </w:r>
          </w:p>
        </w:tc>
      </w:tr>
      <w:tr w:rsidR="00081A9E" w:rsidRPr="00081A9E" w14:paraId="421EABE2" w14:textId="77777777" w:rsidTr="00081A9E">
        <w:trPr>
          <w:gridAfter w:val="1"/>
          <w:wAfter w:w="6" w:type="dxa"/>
          <w:trHeight w:val="58"/>
        </w:trPr>
        <w:tc>
          <w:tcPr>
            <w:tcW w:w="3114" w:type="dxa"/>
            <w:hideMark/>
          </w:tcPr>
          <w:p w14:paraId="21EC9070" w14:textId="77777777" w:rsidR="00081A9E" w:rsidRPr="00081A9E" w:rsidRDefault="00081A9E" w:rsidP="00081A9E">
            <w:pPr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 Фондорентабельность, %</w:t>
            </w:r>
          </w:p>
        </w:tc>
        <w:tc>
          <w:tcPr>
            <w:tcW w:w="937" w:type="dxa"/>
            <w:hideMark/>
          </w:tcPr>
          <w:p w14:paraId="0B6DECB0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-34,48</w:t>
            </w:r>
          </w:p>
        </w:tc>
        <w:tc>
          <w:tcPr>
            <w:tcW w:w="942" w:type="dxa"/>
            <w:hideMark/>
          </w:tcPr>
          <w:p w14:paraId="131DC0CE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-135,35</w:t>
            </w:r>
          </w:p>
        </w:tc>
        <w:tc>
          <w:tcPr>
            <w:tcW w:w="942" w:type="dxa"/>
            <w:hideMark/>
          </w:tcPr>
          <w:p w14:paraId="777A6065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-190,12</w:t>
            </w:r>
          </w:p>
        </w:tc>
        <w:tc>
          <w:tcPr>
            <w:tcW w:w="933" w:type="dxa"/>
            <w:hideMark/>
          </w:tcPr>
          <w:p w14:paraId="2CD1006C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-100,86</w:t>
            </w:r>
          </w:p>
        </w:tc>
        <w:tc>
          <w:tcPr>
            <w:tcW w:w="918" w:type="dxa"/>
            <w:hideMark/>
          </w:tcPr>
          <w:p w14:paraId="690A0147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-54,77</w:t>
            </w:r>
          </w:p>
        </w:tc>
        <w:tc>
          <w:tcPr>
            <w:tcW w:w="765" w:type="dxa"/>
            <w:hideMark/>
          </w:tcPr>
          <w:p w14:paraId="3FDFFD06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392,48</w:t>
            </w:r>
          </w:p>
        </w:tc>
        <w:tc>
          <w:tcPr>
            <w:tcW w:w="793" w:type="dxa"/>
            <w:hideMark/>
          </w:tcPr>
          <w:p w14:paraId="0EFAAF2B" w14:textId="77777777" w:rsidR="00081A9E" w:rsidRPr="00081A9E" w:rsidRDefault="00081A9E" w:rsidP="00081A9E">
            <w:pPr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140,47</w:t>
            </w:r>
          </w:p>
        </w:tc>
      </w:tr>
    </w:tbl>
    <w:p w14:paraId="6DF61444" w14:textId="52CF61EA" w:rsidR="00081A9E" w:rsidRDefault="00081A9E" w:rsidP="000A01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Исходя из данных таблицы 6 видно, что</w:t>
      </w:r>
      <w:r w:rsidR="00D341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</w:t>
      </w:r>
      <w:r w:rsidR="00D341D8">
        <w:rPr>
          <w:rFonts w:ascii="Times New Roman" w:hAnsi="Times New Roman" w:cs="Times New Roman"/>
          <w:sz w:val="28"/>
          <w:szCs w:val="28"/>
        </w:rPr>
        <w:t xml:space="preserve">тели фондоотдачи и </w:t>
      </w:r>
      <w:proofErr w:type="spellStart"/>
      <w:r w:rsidR="00D341D8">
        <w:rPr>
          <w:rFonts w:ascii="Times New Roman" w:hAnsi="Times New Roman" w:cs="Times New Roman"/>
          <w:sz w:val="28"/>
          <w:szCs w:val="28"/>
        </w:rPr>
        <w:t>фондоемкости</w:t>
      </w:r>
      <w:proofErr w:type="spellEnd"/>
      <w:r w:rsidR="00D341D8">
        <w:rPr>
          <w:rFonts w:ascii="Times New Roman" w:hAnsi="Times New Roman" w:cs="Times New Roman"/>
          <w:sz w:val="28"/>
          <w:szCs w:val="28"/>
        </w:rPr>
        <w:t xml:space="preserve"> приемлемы. В 2021 г. на 1 руб. основных средств приходилось 8,64 руб. выручки, а в 1 руб. выручки </w:t>
      </w:r>
      <w:r w:rsidR="00B33BA0">
        <w:rPr>
          <w:rFonts w:ascii="Times New Roman" w:hAnsi="Times New Roman" w:cs="Times New Roman"/>
          <w:sz w:val="28"/>
          <w:szCs w:val="28"/>
        </w:rPr>
        <w:t xml:space="preserve">было 12 копеек вложенных в производство основных средств. Вследствие убытка от продаж в течение анализируемого периода наблюдается </w:t>
      </w:r>
      <w:proofErr w:type="spellStart"/>
      <w:r w:rsidR="00B33BA0">
        <w:rPr>
          <w:rFonts w:ascii="Times New Roman" w:hAnsi="Times New Roman" w:cs="Times New Roman"/>
          <w:sz w:val="28"/>
          <w:szCs w:val="28"/>
        </w:rPr>
        <w:t>фондоубыточность</w:t>
      </w:r>
      <w:proofErr w:type="spellEnd"/>
      <w:r w:rsidR="00B33BA0">
        <w:rPr>
          <w:rFonts w:ascii="Times New Roman" w:hAnsi="Times New Roman" w:cs="Times New Roman"/>
          <w:sz w:val="28"/>
          <w:szCs w:val="28"/>
        </w:rPr>
        <w:t>, увеличивающаяся ы 2019-2021 гг.</w:t>
      </w:r>
    </w:p>
    <w:p w14:paraId="78EC2479" w14:textId="0A0E4E0F" w:rsidR="00B33BA0" w:rsidRDefault="00B33BA0" w:rsidP="000A01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организация неэффективно использует основные средства, так как фондоотдача снижалась, при этом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фондоемкость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выросла, также увеличивается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фондоубыточность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1D54926" w14:textId="6E5E80F7" w:rsidR="00B33BA0" w:rsidRDefault="00B33BA0" w:rsidP="000A01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проанализируем </w:t>
      </w:r>
      <w:r w:rsidR="00214F64">
        <w:rPr>
          <w:rFonts w:ascii="Times New Roman" w:hAnsi="Times New Roman" w:cs="Times New Roman"/>
          <w:sz w:val="28"/>
          <w:szCs w:val="28"/>
        </w:rPr>
        <w:t>показатели оборачиваемости активов АО «Александрия», представленные в таблице 7.</w:t>
      </w:r>
    </w:p>
    <w:p w14:paraId="3A866A88" w14:textId="5BBD27C8" w:rsidR="00214F64" w:rsidRDefault="00214F64" w:rsidP="000A01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7 </w:t>
      </w:r>
      <w:r w:rsidRPr="00FE08E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Анализ оборачиваемости активов АО «Александрия»</w:t>
      </w:r>
    </w:p>
    <w:tbl>
      <w:tblPr>
        <w:tblW w:w="9322" w:type="dxa"/>
        <w:tblLook w:val="04A0" w:firstRow="1" w:lastRow="0" w:firstColumn="1" w:lastColumn="0" w:noHBand="0" w:noVBand="1"/>
      </w:tblPr>
      <w:tblGrid>
        <w:gridCol w:w="4360"/>
        <w:gridCol w:w="960"/>
        <w:gridCol w:w="960"/>
        <w:gridCol w:w="960"/>
        <w:gridCol w:w="1119"/>
        <w:gridCol w:w="963"/>
      </w:tblGrid>
      <w:tr w:rsidR="00214F64" w:rsidRPr="00214F64" w14:paraId="010C14E3" w14:textId="77777777" w:rsidTr="00214F64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E97A9" w14:textId="77777777" w:rsidR="00214F64" w:rsidRPr="00214F64" w:rsidRDefault="00214F64" w:rsidP="0021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D23A8" w14:textId="77777777" w:rsidR="00214F64" w:rsidRPr="00214F64" w:rsidRDefault="00214F64" w:rsidP="0021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DC824" w14:textId="77777777" w:rsidR="00214F64" w:rsidRPr="00214F64" w:rsidRDefault="00214F64" w:rsidP="0021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3B3F7" w14:textId="77777777" w:rsidR="00214F64" w:rsidRPr="00214F64" w:rsidRDefault="00214F64" w:rsidP="0021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г.</w:t>
            </w:r>
          </w:p>
        </w:tc>
        <w:tc>
          <w:tcPr>
            <w:tcW w:w="20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BEEFB" w14:textId="77777777" w:rsidR="00214F64" w:rsidRPr="00214F64" w:rsidRDefault="00214F64" w:rsidP="0021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Изменение</w:t>
            </w:r>
          </w:p>
        </w:tc>
      </w:tr>
      <w:tr w:rsidR="00214F64" w:rsidRPr="00214F64" w14:paraId="09C38B73" w14:textId="77777777" w:rsidTr="00214F64">
        <w:trPr>
          <w:trHeight w:val="288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A0C0D" w14:textId="77777777" w:rsidR="00214F64" w:rsidRPr="00214F64" w:rsidRDefault="00214F64" w:rsidP="0021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D226C" w14:textId="77777777" w:rsidR="00214F64" w:rsidRPr="00214F64" w:rsidRDefault="00214F64" w:rsidP="0021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E440E" w14:textId="77777777" w:rsidR="00214F64" w:rsidRPr="00214F64" w:rsidRDefault="00214F64" w:rsidP="0021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5971D" w14:textId="77777777" w:rsidR="00214F64" w:rsidRPr="00214F64" w:rsidRDefault="00214F64" w:rsidP="0021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31F0F" w14:textId="77777777" w:rsidR="00214F64" w:rsidRPr="00214F64" w:rsidRDefault="00214F64" w:rsidP="0021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(3-2)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B4F07" w14:textId="77777777" w:rsidR="00214F64" w:rsidRPr="00214F64" w:rsidRDefault="00214F64" w:rsidP="0021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(4-3)</w:t>
            </w:r>
          </w:p>
        </w:tc>
      </w:tr>
      <w:tr w:rsidR="00214F64" w:rsidRPr="00214F64" w14:paraId="4B33C6A3" w14:textId="77777777" w:rsidTr="00214F64">
        <w:trPr>
          <w:trHeight w:val="288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96E54" w14:textId="77777777" w:rsidR="00214F64" w:rsidRPr="00214F64" w:rsidRDefault="00214F64" w:rsidP="00214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Выручка от продаж, тыс. руб.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A6528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344 946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784CC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242 686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E7B14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224 361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45036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-102 260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5E5F5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-18 325</w:t>
            </w:r>
          </w:p>
        </w:tc>
      </w:tr>
      <w:tr w:rsidR="00214F64" w:rsidRPr="00214F64" w14:paraId="0A8E1442" w14:textId="77777777" w:rsidTr="00214F64">
        <w:trPr>
          <w:trHeight w:val="288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844DE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 Себестоимость продаж, тыс. руб.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6B079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316 704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CD1CB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256 966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94FA8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191 223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1CF9A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-59 738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60C2E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-65 743</w:t>
            </w:r>
          </w:p>
        </w:tc>
      </w:tr>
      <w:tr w:rsidR="00214F64" w:rsidRPr="00214F64" w14:paraId="3A6B8A53" w14:textId="77777777" w:rsidTr="00214F64">
        <w:trPr>
          <w:trHeight w:val="288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BEFC3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 Средняя величина, тыс. руб.: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9BFC3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E9752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00BD2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2217A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B02E9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14F64" w:rsidRPr="00214F64" w14:paraId="16181F5E" w14:textId="77777777" w:rsidTr="00214F64">
        <w:trPr>
          <w:trHeight w:val="288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6585C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совокупных активов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8A2D4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235 113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B7DF2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220 323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BB26F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176 462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9408B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-14 790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DBD67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-43 861</w:t>
            </w:r>
          </w:p>
        </w:tc>
      </w:tr>
      <w:tr w:rsidR="00214F64" w:rsidRPr="00214F64" w14:paraId="1B2A8256" w14:textId="77777777" w:rsidTr="00214F64">
        <w:trPr>
          <w:trHeight w:val="288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811DF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оборотных активов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25EBF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196 968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98AD8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187 680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068EA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143 140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5E14E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-9 288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13065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-44 541</w:t>
            </w:r>
          </w:p>
        </w:tc>
      </w:tr>
      <w:tr w:rsidR="00214F64" w:rsidRPr="00214F64" w14:paraId="7276D796" w14:textId="77777777" w:rsidTr="00214F64">
        <w:trPr>
          <w:trHeight w:val="288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6E998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 запасов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C4994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173 582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F990A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159 553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F1297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120 814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8EB5E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-14 029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A5E0C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-38 739</w:t>
            </w:r>
          </w:p>
        </w:tc>
      </w:tr>
      <w:tr w:rsidR="00214F64" w:rsidRPr="00214F64" w14:paraId="6E42C3DA" w14:textId="77777777" w:rsidTr="00214F64">
        <w:trPr>
          <w:trHeight w:val="288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97E9E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 Оборачиваемость, кол-во оборотов: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B473E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8F92D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C2384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B55A5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17AD9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14F64" w:rsidRPr="00214F64" w14:paraId="1D5C18C9" w14:textId="77777777" w:rsidTr="00214F64">
        <w:trPr>
          <w:trHeight w:val="288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6720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совокупных активов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103E1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E8CA0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5D7AE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FE3F0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82ABA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0,17</w:t>
            </w:r>
          </w:p>
        </w:tc>
      </w:tr>
      <w:tr w:rsidR="00214F64" w:rsidRPr="00214F64" w14:paraId="2132D566" w14:textId="77777777" w:rsidTr="00214F64">
        <w:trPr>
          <w:trHeight w:val="288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F8A1E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оборотных активов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29C74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8FC35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076F0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FAE6D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7241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0,27</w:t>
            </w:r>
          </w:p>
        </w:tc>
      </w:tr>
      <w:tr w:rsidR="00214F64" w:rsidRPr="00214F64" w14:paraId="3690E923" w14:textId="77777777" w:rsidTr="00214F64">
        <w:trPr>
          <w:trHeight w:val="288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15CDB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 запасов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41D3F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2ABA3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F7D6E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158,28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BD069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-21,40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711C0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-2,77</w:t>
            </w:r>
          </w:p>
        </w:tc>
      </w:tr>
      <w:tr w:rsidR="00214F64" w:rsidRPr="00214F64" w14:paraId="4109993C" w14:textId="77777777" w:rsidTr="00214F64">
        <w:trPr>
          <w:trHeight w:val="288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CBD40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 Продолжительность оборота, дни: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542C6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F8FF5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25E4E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8A7EF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F4E3E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14F64" w:rsidRPr="00214F64" w14:paraId="69DBB099" w14:textId="77777777" w:rsidTr="00214F64">
        <w:trPr>
          <w:trHeight w:val="288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85E40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совокупных активов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493B7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3C4D8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38BED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EDDE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157A2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-44</w:t>
            </w:r>
          </w:p>
        </w:tc>
      </w:tr>
      <w:tr w:rsidR="00214F64" w:rsidRPr="00214F64" w14:paraId="2452394F" w14:textId="77777777" w:rsidTr="00214F64">
        <w:trPr>
          <w:trHeight w:val="288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2DA1D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оборотных активов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66007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ED00D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03E98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E05B6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E15AB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-49</w:t>
            </w:r>
          </w:p>
        </w:tc>
      </w:tr>
      <w:tr w:rsidR="00214F64" w:rsidRPr="00214F64" w14:paraId="4466CE77" w14:textId="77777777" w:rsidTr="00214F64">
        <w:trPr>
          <w:trHeight w:val="288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D4CAB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 запасов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2DBBD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4D487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A0F71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F3812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6D219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214F64" w:rsidRPr="00214F64" w14:paraId="6CB036C1" w14:textId="77777777" w:rsidTr="00214F64">
        <w:trPr>
          <w:trHeight w:val="288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8CB7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Коэффициент закрепления: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20805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A82DB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D9A2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C0008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A0721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14F64" w:rsidRPr="00214F64" w14:paraId="2662C3EE" w14:textId="77777777" w:rsidTr="00214F64">
        <w:trPr>
          <w:trHeight w:val="288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18C0A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совокупных активов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63445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036B3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F3FC7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E8B76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9035C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-0,12</w:t>
            </w:r>
          </w:p>
        </w:tc>
      </w:tr>
      <w:tr w:rsidR="00214F64" w:rsidRPr="00214F64" w14:paraId="26EA4522" w14:textId="77777777" w:rsidTr="00214F64">
        <w:trPr>
          <w:trHeight w:val="288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33D54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оборотных активов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49E60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CA112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BDB00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D4FF6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17CB6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-0,14</w:t>
            </w:r>
          </w:p>
        </w:tc>
      </w:tr>
      <w:tr w:rsidR="00214F64" w:rsidRPr="00214F64" w14:paraId="0AC959BF" w14:textId="77777777" w:rsidTr="00214F64">
        <w:trPr>
          <w:trHeight w:val="288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AFC3A" w14:textId="77777777" w:rsidR="00214F64" w:rsidRPr="00214F64" w:rsidRDefault="00214F64" w:rsidP="00214F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 запасов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AEC81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FC385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C70B3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C6362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D9711" w14:textId="77777777" w:rsidR="00214F64" w:rsidRPr="00214F64" w:rsidRDefault="00214F64" w:rsidP="00214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F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</w:tbl>
    <w:p w14:paraId="47040686" w14:textId="03742B94" w:rsidR="00214F64" w:rsidRDefault="00214F64" w:rsidP="000A01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B891ED" w14:textId="6DF4548C" w:rsidR="00214F64" w:rsidRDefault="00214F64" w:rsidP="000A01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</w:t>
      </w:r>
      <w:r w:rsidR="002705FF">
        <w:rPr>
          <w:rFonts w:ascii="Times New Roman" w:hAnsi="Times New Roman" w:cs="Times New Roman"/>
          <w:sz w:val="28"/>
          <w:szCs w:val="28"/>
        </w:rPr>
        <w:t>в течение анализируемого периода оборачиваемость совокупных, оборотных активов, а также запасов была приемлемой, однако снижалась.</w:t>
      </w:r>
    </w:p>
    <w:p w14:paraId="515C7B0D" w14:textId="28E8E3E4" w:rsidR="002705FF" w:rsidRDefault="002705FF" w:rsidP="000A01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2021 г. оборачиваемость совокупных активов составила 1,27 оборота в год, оборотных активов </w:t>
      </w:r>
      <w:r w:rsidRPr="00FE08E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1,57 оборота, запасов </w:t>
      </w:r>
      <w:r w:rsidRPr="00FE08E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158,28 оборотов, при этом длительность оборота составила 283, 230 и 2 дня соответственно.</w:t>
      </w:r>
    </w:p>
    <w:p w14:paraId="097B5B4D" w14:textId="154DFBA2" w:rsidR="002705FF" w:rsidRDefault="002705FF" w:rsidP="000A01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г. для получения 1 руб. выручки было необходимо </w:t>
      </w:r>
      <w:r w:rsidR="00D12466">
        <w:rPr>
          <w:rFonts w:ascii="Times New Roman" w:hAnsi="Times New Roman" w:cs="Times New Roman"/>
          <w:sz w:val="28"/>
          <w:szCs w:val="28"/>
        </w:rPr>
        <w:t>0,23 руб. совокупных активов, 0,2 руб. оборотных активов и менее 1 копейки запасов.</w:t>
      </w:r>
    </w:p>
    <w:p w14:paraId="6BBB2A00" w14:textId="2EC8E398" w:rsidR="00D12466" w:rsidRDefault="00D12466" w:rsidP="000A01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проанализируем показатели платежеспособности организации, представленные в таблице 8.</w:t>
      </w:r>
    </w:p>
    <w:p w14:paraId="6BD00E17" w14:textId="5C0510DC" w:rsidR="00D12466" w:rsidRDefault="00D12466" w:rsidP="000A01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8 </w:t>
      </w:r>
      <w:r w:rsidRPr="00FE08E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069">
        <w:rPr>
          <w:rFonts w:ascii="Times New Roman" w:eastAsia="Times New Roman" w:hAnsi="Times New Roman" w:cs="Times New Roman"/>
          <w:sz w:val="28"/>
          <w:szCs w:val="28"/>
        </w:rPr>
        <w:t>Анализ коэффициентов платежеспособности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АО «Александрия»</w:t>
      </w:r>
    </w:p>
    <w:tbl>
      <w:tblPr>
        <w:tblStyle w:val="a8"/>
        <w:tblW w:w="9254" w:type="dxa"/>
        <w:tblLook w:val="04A0" w:firstRow="1" w:lastRow="0" w:firstColumn="1" w:lastColumn="0" w:noHBand="0" w:noVBand="1"/>
      </w:tblPr>
      <w:tblGrid>
        <w:gridCol w:w="2405"/>
        <w:gridCol w:w="992"/>
        <w:gridCol w:w="993"/>
        <w:gridCol w:w="992"/>
        <w:gridCol w:w="992"/>
        <w:gridCol w:w="960"/>
        <w:gridCol w:w="960"/>
        <w:gridCol w:w="960"/>
      </w:tblGrid>
      <w:tr w:rsidR="00D12466" w:rsidRPr="00D12466" w14:paraId="43FC579B" w14:textId="77777777" w:rsidTr="00D12466">
        <w:trPr>
          <w:trHeight w:val="300"/>
        </w:trPr>
        <w:tc>
          <w:tcPr>
            <w:tcW w:w="2405" w:type="dxa"/>
            <w:vMerge w:val="restart"/>
            <w:noWrap/>
            <w:hideMark/>
          </w:tcPr>
          <w:p w14:paraId="31838B38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Показатели</w:t>
            </w:r>
          </w:p>
        </w:tc>
        <w:tc>
          <w:tcPr>
            <w:tcW w:w="992" w:type="dxa"/>
            <w:vMerge w:val="restart"/>
            <w:hideMark/>
          </w:tcPr>
          <w:p w14:paraId="2281845F" w14:textId="77777777" w:rsid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01.01.</w:t>
            </w:r>
          </w:p>
          <w:p w14:paraId="1E80C1FB" w14:textId="16D5C8B5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993" w:type="dxa"/>
            <w:vMerge w:val="restart"/>
            <w:hideMark/>
          </w:tcPr>
          <w:p w14:paraId="2B0C53DC" w14:textId="77777777" w:rsid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01.01.</w:t>
            </w:r>
          </w:p>
          <w:p w14:paraId="4C9E7D78" w14:textId="5DC00854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992" w:type="dxa"/>
            <w:vMerge w:val="restart"/>
            <w:hideMark/>
          </w:tcPr>
          <w:p w14:paraId="1A2549E3" w14:textId="77777777" w:rsid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01.01.</w:t>
            </w:r>
          </w:p>
          <w:p w14:paraId="774042C7" w14:textId="12F9F47E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992" w:type="dxa"/>
            <w:vMerge w:val="restart"/>
            <w:hideMark/>
          </w:tcPr>
          <w:p w14:paraId="702293D9" w14:textId="77777777" w:rsid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01.01.</w:t>
            </w:r>
          </w:p>
          <w:p w14:paraId="774EB27E" w14:textId="2390413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2880" w:type="dxa"/>
            <w:gridSpan w:val="3"/>
            <w:hideMark/>
          </w:tcPr>
          <w:p w14:paraId="212282B0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Изменение</w:t>
            </w:r>
          </w:p>
        </w:tc>
      </w:tr>
      <w:tr w:rsidR="00D12466" w:rsidRPr="00D12466" w14:paraId="3EB2527F" w14:textId="77777777" w:rsidTr="00D12466">
        <w:trPr>
          <w:trHeight w:val="300"/>
        </w:trPr>
        <w:tc>
          <w:tcPr>
            <w:tcW w:w="2405" w:type="dxa"/>
            <w:vMerge/>
            <w:hideMark/>
          </w:tcPr>
          <w:p w14:paraId="42B99B97" w14:textId="77777777" w:rsidR="00D12466" w:rsidRPr="00D12466" w:rsidRDefault="00D12466" w:rsidP="00D1246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hideMark/>
          </w:tcPr>
          <w:p w14:paraId="6592D83B" w14:textId="77777777" w:rsidR="00D12466" w:rsidRPr="00D12466" w:rsidRDefault="00D12466" w:rsidP="00D1246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vMerge/>
            <w:hideMark/>
          </w:tcPr>
          <w:p w14:paraId="4D7E2A3F" w14:textId="77777777" w:rsidR="00D12466" w:rsidRPr="00D12466" w:rsidRDefault="00D12466" w:rsidP="00D1246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hideMark/>
          </w:tcPr>
          <w:p w14:paraId="7C27926B" w14:textId="77777777" w:rsidR="00D12466" w:rsidRPr="00D12466" w:rsidRDefault="00D12466" w:rsidP="00D1246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hideMark/>
          </w:tcPr>
          <w:p w14:paraId="1529036B" w14:textId="77777777" w:rsidR="00D12466" w:rsidRPr="00D12466" w:rsidRDefault="00D12466" w:rsidP="00D1246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hideMark/>
          </w:tcPr>
          <w:p w14:paraId="6174CCC0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г.</w:t>
            </w:r>
          </w:p>
        </w:tc>
        <w:tc>
          <w:tcPr>
            <w:tcW w:w="960" w:type="dxa"/>
            <w:hideMark/>
          </w:tcPr>
          <w:p w14:paraId="58DFDA62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г.</w:t>
            </w:r>
          </w:p>
        </w:tc>
        <w:tc>
          <w:tcPr>
            <w:tcW w:w="960" w:type="dxa"/>
            <w:hideMark/>
          </w:tcPr>
          <w:p w14:paraId="1EC9CC60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г.</w:t>
            </w:r>
          </w:p>
        </w:tc>
      </w:tr>
      <w:tr w:rsidR="00D12466" w:rsidRPr="00D12466" w14:paraId="27BA0293" w14:textId="77777777" w:rsidTr="00D12466">
        <w:trPr>
          <w:trHeight w:val="564"/>
        </w:trPr>
        <w:tc>
          <w:tcPr>
            <w:tcW w:w="2405" w:type="dxa"/>
            <w:hideMark/>
          </w:tcPr>
          <w:p w14:paraId="5A13A0E3" w14:textId="77777777" w:rsidR="00D12466" w:rsidRPr="00D12466" w:rsidRDefault="00D12466" w:rsidP="00D1246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Оборотные активы, тыс. руб.</w:t>
            </w:r>
          </w:p>
        </w:tc>
        <w:tc>
          <w:tcPr>
            <w:tcW w:w="992" w:type="dxa"/>
            <w:noWrap/>
            <w:hideMark/>
          </w:tcPr>
          <w:p w14:paraId="3E0FFAA2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184 857</w:t>
            </w:r>
          </w:p>
        </w:tc>
        <w:tc>
          <w:tcPr>
            <w:tcW w:w="993" w:type="dxa"/>
            <w:noWrap/>
            <w:hideMark/>
          </w:tcPr>
          <w:p w14:paraId="060EEE59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209 079</w:t>
            </w:r>
          </w:p>
        </w:tc>
        <w:tc>
          <w:tcPr>
            <w:tcW w:w="992" w:type="dxa"/>
            <w:noWrap/>
            <w:hideMark/>
          </w:tcPr>
          <w:p w14:paraId="05DA897A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166 281</w:t>
            </w:r>
          </w:p>
        </w:tc>
        <w:tc>
          <w:tcPr>
            <w:tcW w:w="992" w:type="dxa"/>
            <w:noWrap/>
            <w:hideMark/>
          </w:tcPr>
          <w:p w14:paraId="2BD8C931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119 998</w:t>
            </w:r>
          </w:p>
        </w:tc>
        <w:tc>
          <w:tcPr>
            <w:tcW w:w="960" w:type="dxa"/>
            <w:hideMark/>
          </w:tcPr>
          <w:p w14:paraId="36AB154C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24 222</w:t>
            </w:r>
          </w:p>
        </w:tc>
        <w:tc>
          <w:tcPr>
            <w:tcW w:w="960" w:type="dxa"/>
            <w:hideMark/>
          </w:tcPr>
          <w:p w14:paraId="5C5CDCCC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-42 798</w:t>
            </w:r>
          </w:p>
        </w:tc>
        <w:tc>
          <w:tcPr>
            <w:tcW w:w="960" w:type="dxa"/>
            <w:hideMark/>
          </w:tcPr>
          <w:p w14:paraId="718F764B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-46 283</w:t>
            </w:r>
          </w:p>
        </w:tc>
      </w:tr>
      <w:tr w:rsidR="00D12466" w:rsidRPr="00D12466" w14:paraId="0ACABBCB" w14:textId="77777777" w:rsidTr="00D12466">
        <w:trPr>
          <w:trHeight w:val="564"/>
        </w:trPr>
        <w:tc>
          <w:tcPr>
            <w:tcW w:w="2405" w:type="dxa"/>
            <w:hideMark/>
          </w:tcPr>
          <w:p w14:paraId="26018776" w14:textId="77777777" w:rsidR="00D12466" w:rsidRPr="00D12466" w:rsidRDefault="00D12466" w:rsidP="00D1246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Внеоборотные активы, тыс. руб.</w:t>
            </w:r>
          </w:p>
        </w:tc>
        <w:tc>
          <w:tcPr>
            <w:tcW w:w="992" w:type="dxa"/>
            <w:noWrap/>
            <w:hideMark/>
          </w:tcPr>
          <w:p w14:paraId="23B68D57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41 849</w:t>
            </w:r>
          </w:p>
        </w:tc>
        <w:tc>
          <w:tcPr>
            <w:tcW w:w="993" w:type="dxa"/>
            <w:noWrap/>
            <w:hideMark/>
          </w:tcPr>
          <w:p w14:paraId="2D59036B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34 440</w:t>
            </w:r>
          </w:p>
        </w:tc>
        <w:tc>
          <w:tcPr>
            <w:tcW w:w="992" w:type="dxa"/>
            <w:noWrap/>
            <w:hideMark/>
          </w:tcPr>
          <w:p w14:paraId="4AE4FE48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30 845</w:t>
            </w:r>
          </w:p>
        </w:tc>
        <w:tc>
          <w:tcPr>
            <w:tcW w:w="992" w:type="dxa"/>
            <w:noWrap/>
            <w:hideMark/>
          </w:tcPr>
          <w:p w14:paraId="4DFBE4E6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35 800</w:t>
            </w:r>
          </w:p>
        </w:tc>
        <w:tc>
          <w:tcPr>
            <w:tcW w:w="960" w:type="dxa"/>
            <w:hideMark/>
          </w:tcPr>
          <w:p w14:paraId="5389361A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-7 409</w:t>
            </w:r>
          </w:p>
        </w:tc>
        <w:tc>
          <w:tcPr>
            <w:tcW w:w="960" w:type="dxa"/>
            <w:hideMark/>
          </w:tcPr>
          <w:p w14:paraId="51ED6886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-3 595</w:t>
            </w:r>
          </w:p>
        </w:tc>
        <w:tc>
          <w:tcPr>
            <w:tcW w:w="960" w:type="dxa"/>
            <w:hideMark/>
          </w:tcPr>
          <w:p w14:paraId="1BCFB7CC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4 955</w:t>
            </w:r>
          </w:p>
        </w:tc>
      </w:tr>
      <w:tr w:rsidR="00D12466" w:rsidRPr="00D12466" w14:paraId="7B764F7D" w14:textId="77777777" w:rsidTr="00D12466">
        <w:trPr>
          <w:trHeight w:val="840"/>
        </w:trPr>
        <w:tc>
          <w:tcPr>
            <w:tcW w:w="2405" w:type="dxa"/>
            <w:hideMark/>
          </w:tcPr>
          <w:p w14:paraId="1E931471" w14:textId="77777777" w:rsidR="00D12466" w:rsidRPr="00D12466" w:rsidRDefault="00D12466" w:rsidP="00D1246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Краткосрочная дебиторская задолженность, тыс. руб.</w:t>
            </w:r>
          </w:p>
        </w:tc>
        <w:tc>
          <w:tcPr>
            <w:tcW w:w="992" w:type="dxa"/>
            <w:noWrap/>
            <w:hideMark/>
          </w:tcPr>
          <w:p w14:paraId="0B8407A6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16 483</w:t>
            </w:r>
          </w:p>
        </w:tc>
        <w:tc>
          <w:tcPr>
            <w:tcW w:w="993" w:type="dxa"/>
            <w:noWrap/>
            <w:hideMark/>
          </w:tcPr>
          <w:p w14:paraId="6326218D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26 938</w:t>
            </w:r>
          </w:p>
        </w:tc>
        <w:tc>
          <w:tcPr>
            <w:tcW w:w="992" w:type="dxa"/>
            <w:noWrap/>
            <w:hideMark/>
          </w:tcPr>
          <w:p w14:paraId="48E20B8B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27 271</w:t>
            </w:r>
          </w:p>
        </w:tc>
        <w:tc>
          <w:tcPr>
            <w:tcW w:w="992" w:type="dxa"/>
            <w:noWrap/>
            <w:hideMark/>
          </w:tcPr>
          <w:p w14:paraId="22E1ADDD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14 655</w:t>
            </w:r>
          </w:p>
        </w:tc>
        <w:tc>
          <w:tcPr>
            <w:tcW w:w="960" w:type="dxa"/>
            <w:hideMark/>
          </w:tcPr>
          <w:p w14:paraId="46D7AD02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10 455</w:t>
            </w:r>
          </w:p>
        </w:tc>
        <w:tc>
          <w:tcPr>
            <w:tcW w:w="960" w:type="dxa"/>
            <w:hideMark/>
          </w:tcPr>
          <w:p w14:paraId="5B1508A1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333</w:t>
            </w:r>
          </w:p>
        </w:tc>
        <w:tc>
          <w:tcPr>
            <w:tcW w:w="960" w:type="dxa"/>
            <w:hideMark/>
          </w:tcPr>
          <w:p w14:paraId="50F8FFB3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-12 616</w:t>
            </w:r>
          </w:p>
        </w:tc>
      </w:tr>
      <w:tr w:rsidR="00D12466" w:rsidRPr="00D12466" w14:paraId="111DD2A0" w14:textId="77777777" w:rsidTr="00D12466">
        <w:trPr>
          <w:trHeight w:val="840"/>
        </w:trPr>
        <w:tc>
          <w:tcPr>
            <w:tcW w:w="2405" w:type="dxa"/>
            <w:hideMark/>
          </w:tcPr>
          <w:p w14:paraId="04D469F9" w14:textId="77777777" w:rsidR="00D12466" w:rsidRPr="00D12466" w:rsidRDefault="00D12466" w:rsidP="00D1246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Денежные средства и краткосрочные финансовые вложения, тыс. руб.</w:t>
            </w:r>
          </w:p>
        </w:tc>
        <w:tc>
          <w:tcPr>
            <w:tcW w:w="992" w:type="dxa"/>
            <w:noWrap/>
            <w:hideMark/>
          </w:tcPr>
          <w:p w14:paraId="63F216CC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1 574</w:t>
            </w:r>
          </w:p>
        </w:tc>
        <w:tc>
          <w:tcPr>
            <w:tcW w:w="993" w:type="dxa"/>
            <w:noWrap/>
            <w:hideMark/>
          </w:tcPr>
          <w:p w14:paraId="596189CB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858</w:t>
            </w:r>
          </w:p>
        </w:tc>
        <w:tc>
          <w:tcPr>
            <w:tcW w:w="992" w:type="dxa"/>
            <w:noWrap/>
            <w:hideMark/>
          </w:tcPr>
          <w:p w14:paraId="0DF009FD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1 177</w:t>
            </w:r>
          </w:p>
        </w:tc>
        <w:tc>
          <w:tcPr>
            <w:tcW w:w="992" w:type="dxa"/>
            <w:noWrap/>
            <w:hideMark/>
          </w:tcPr>
          <w:p w14:paraId="4CBBEF33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1 384</w:t>
            </w:r>
          </w:p>
        </w:tc>
        <w:tc>
          <w:tcPr>
            <w:tcW w:w="960" w:type="dxa"/>
            <w:hideMark/>
          </w:tcPr>
          <w:p w14:paraId="60D44B85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-716</w:t>
            </w:r>
          </w:p>
        </w:tc>
        <w:tc>
          <w:tcPr>
            <w:tcW w:w="960" w:type="dxa"/>
            <w:hideMark/>
          </w:tcPr>
          <w:p w14:paraId="4B621EE8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</w:t>
            </w:r>
          </w:p>
        </w:tc>
        <w:tc>
          <w:tcPr>
            <w:tcW w:w="960" w:type="dxa"/>
            <w:hideMark/>
          </w:tcPr>
          <w:p w14:paraId="0E489236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207</w:t>
            </w:r>
          </w:p>
        </w:tc>
      </w:tr>
      <w:tr w:rsidR="00D12466" w:rsidRPr="00D12466" w14:paraId="72E845B4" w14:textId="77777777" w:rsidTr="00D12466">
        <w:trPr>
          <w:trHeight w:val="564"/>
        </w:trPr>
        <w:tc>
          <w:tcPr>
            <w:tcW w:w="2405" w:type="dxa"/>
            <w:hideMark/>
          </w:tcPr>
          <w:p w14:paraId="4025EFA9" w14:textId="77777777" w:rsidR="00D12466" w:rsidRPr="00D12466" w:rsidRDefault="00D12466" w:rsidP="00D1246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Текущие обязательства, тыс. руб.</w:t>
            </w:r>
          </w:p>
        </w:tc>
        <w:tc>
          <w:tcPr>
            <w:tcW w:w="992" w:type="dxa"/>
            <w:noWrap/>
            <w:hideMark/>
          </w:tcPr>
          <w:p w14:paraId="0A67EE54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84 530</w:t>
            </w:r>
          </w:p>
        </w:tc>
        <w:tc>
          <w:tcPr>
            <w:tcW w:w="993" w:type="dxa"/>
            <w:noWrap/>
            <w:hideMark/>
          </w:tcPr>
          <w:p w14:paraId="502ECE60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111 852</w:t>
            </w:r>
          </w:p>
        </w:tc>
        <w:tc>
          <w:tcPr>
            <w:tcW w:w="992" w:type="dxa"/>
            <w:noWrap/>
            <w:hideMark/>
          </w:tcPr>
          <w:p w14:paraId="2EB02C1E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52 860</w:t>
            </w:r>
          </w:p>
        </w:tc>
        <w:tc>
          <w:tcPr>
            <w:tcW w:w="992" w:type="dxa"/>
            <w:noWrap/>
            <w:hideMark/>
          </w:tcPr>
          <w:p w14:paraId="37993C50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78 396</w:t>
            </w:r>
          </w:p>
        </w:tc>
        <w:tc>
          <w:tcPr>
            <w:tcW w:w="960" w:type="dxa"/>
            <w:hideMark/>
          </w:tcPr>
          <w:p w14:paraId="0CAB927F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27 322</w:t>
            </w:r>
          </w:p>
        </w:tc>
        <w:tc>
          <w:tcPr>
            <w:tcW w:w="960" w:type="dxa"/>
            <w:hideMark/>
          </w:tcPr>
          <w:p w14:paraId="2D1FC5EA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-58 992</w:t>
            </w:r>
          </w:p>
        </w:tc>
        <w:tc>
          <w:tcPr>
            <w:tcW w:w="960" w:type="dxa"/>
            <w:hideMark/>
          </w:tcPr>
          <w:p w14:paraId="36F86931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25 536</w:t>
            </w:r>
          </w:p>
        </w:tc>
      </w:tr>
      <w:tr w:rsidR="00D12466" w:rsidRPr="00D12466" w14:paraId="3B49E934" w14:textId="77777777" w:rsidTr="00D12466">
        <w:trPr>
          <w:trHeight w:val="564"/>
        </w:trPr>
        <w:tc>
          <w:tcPr>
            <w:tcW w:w="2405" w:type="dxa"/>
            <w:hideMark/>
          </w:tcPr>
          <w:p w14:paraId="53C7007A" w14:textId="77777777" w:rsidR="00D12466" w:rsidRPr="00D12466" w:rsidRDefault="00D12466" w:rsidP="00D1246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 </w:t>
            </w:r>
            <w:proofErr w:type="spellStart"/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Коэф</w:t>
            </w:r>
            <w:proofErr w:type="spellEnd"/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абсолютной ликвидности</w:t>
            </w:r>
          </w:p>
        </w:tc>
        <w:tc>
          <w:tcPr>
            <w:tcW w:w="992" w:type="dxa"/>
            <w:noWrap/>
            <w:hideMark/>
          </w:tcPr>
          <w:p w14:paraId="146A2C5A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993" w:type="dxa"/>
            <w:noWrap/>
            <w:hideMark/>
          </w:tcPr>
          <w:p w14:paraId="48343EFA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992" w:type="dxa"/>
            <w:noWrap/>
            <w:hideMark/>
          </w:tcPr>
          <w:p w14:paraId="1760E533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992" w:type="dxa"/>
            <w:noWrap/>
            <w:hideMark/>
          </w:tcPr>
          <w:p w14:paraId="7B4589F9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960" w:type="dxa"/>
            <w:hideMark/>
          </w:tcPr>
          <w:p w14:paraId="35CB1B5B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-0,01</w:t>
            </w:r>
          </w:p>
        </w:tc>
        <w:tc>
          <w:tcPr>
            <w:tcW w:w="960" w:type="dxa"/>
            <w:hideMark/>
          </w:tcPr>
          <w:p w14:paraId="4BE53C50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960" w:type="dxa"/>
            <w:hideMark/>
          </w:tcPr>
          <w:p w14:paraId="3447A321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12466" w:rsidRPr="00D12466" w14:paraId="2E34F16A" w14:textId="77777777" w:rsidTr="00D12466">
        <w:trPr>
          <w:trHeight w:val="564"/>
        </w:trPr>
        <w:tc>
          <w:tcPr>
            <w:tcW w:w="2405" w:type="dxa"/>
            <w:hideMark/>
          </w:tcPr>
          <w:p w14:paraId="1D843CEB" w14:textId="77777777" w:rsidR="00D12466" w:rsidRPr="00D12466" w:rsidRDefault="00D12466" w:rsidP="00D1246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 Промежуточный </w:t>
            </w:r>
            <w:proofErr w:type="spellStart"/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коэф</w:t>
            </w:r>
            <w:proofErr w:type="spellEnd"/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покрытия</w:t>
            </w:r>
          </w:p>
        </w:tc>
        <w:tc>
          <w:tcPr>
            <w:tcW w:w="992" w:type="dxa"/>
            <w:noWrap/>
            <w:hideMark/>
          </w:tcPr>
          <w:p w14:paraId="7521D2B8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0,21</w:t>
            </w:r>
          </w:p>
        </w:tc>
        <w:tc>
          <w:tcPr>
            <w:tcW w:w="993" w:type="dxa"/>
            <w:noWrap/>
            <w:hideMark/>
          </w:tcPr>
          <w:p w14:paraId="2D9DC465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0,25</w:t>
            </w:r>
          </w:p>
        </w:tc>
        <w:tc>
          <w:tcPr>
            <w:tcW w:w="992" w:type="dxa"/>
            <w:noWrap/>
            <w:hideMark/>
          </w:tcPr>
          <w:p w14:paraId="188431BB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0,54</w:t>
            </w:r>
          </w:p>
        </w:tc>
        <w:tc>
          <w:tcPr>
            <w:tcW w:w="992" w:type="dxa"/>
            <w:noWrap/>
            <w:hideMark/>
          </w:tcPr>
          <w:p w14:paraId="2274A103" w14:textId="526B63A6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</w:t>
            </w:r>
            <w:r w:rsidR="008A76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hideMark/>
          </w:tcPr>
          <w:p w14:paraId="6F51ADE7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</w:t>
            </w:r>
          </w:p>
        </w:tc>
        <w:tc>
          <w:tcPr>
            <w:tcW w:w="960" w:type="dxa"/>
            <w:hideMark/>
          </w:tcPr>
          <w:p w14:paraId="2B897181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0,29</w:t>
            </w:r>
          </w:p>
        </w:tc>
        <w:tc>
          <w:tcPr>
            <w:tcW w:w="960" w:type="dxa"/>
            <w:hideMark/>
          </w:tcPr>
          <w:p w14:paraId="52D41BA2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-0,33</w:t>
            </w:r>
          </w:p>
        </w:tc>
      </w:tr>
      <w:tr w:rsidR="00D12466" w:rsidRPr="00D12466" w14:paraId="5F62D509" w14:textId="77777777" w:rsidTr="00D12466">
        <w:trPr>
          <w:trHeight w:val="564"/>
        </w:trPr>
        <w:tc>
          <w:tcPr>
            <w:tcW w:w="2405" w:type="dxa"/>
            <w:hideMark/>
          </w:tcPr>
          <w:p w14:paraId="401E4800" w14:textId="77777777" w:rsidR="00D12466" w:rsidRPr="00D12466" w:rsidRDefault="00D12466" w:rsidP="00D1246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 </w:t>
            </w:r>
            <w:proofErr w:type="spellStart"/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Коэф</w:t>
            </w:r>
            <w:proofErr w:type="spellEnd"/>
            <w:proofErr w:type="gramStart"/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текущей ликвидности</w:t>
            </w:r>
          </w:p>
        </w:tc>
        <w:tc>
          <w:tcPr>
            <w:tcW w:w="992" w:type="dxa"/>
            <w:noWrap/>
            <w:hideMark/>
          </w:tcPr>
          <w:p w14:paraId="64BCEF54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2,19</w:t>
            </w:r>
          </w:p>
        </w:tc>
        <w:tc>
          <w:tcPr>
            <w:tcW w:w="993" w:type="dxa"/>
            <w:noWrap/>
            <w:hideMark/>
          </w:tcPr>
          <w:p w14:paraId="3F3666B9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1,87</w:t>
            </w:r>
          </w:p>
        </w:tc>
        <w:tc>
          <w:tcPr>
            <w:tcW w:w="992" w:type="dxa"/>
            <w:noWrap/>
            <w:hideMark/>
          </w:tcPr>
          <w:p w14:paraId="250F8EB1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3,15</w:t>
            </w:r>
          </w:p>
        </w:tc>
        <w:tc>
          <w:tcPr>
            <w:tcW w:w="992" w:type="dxa"/>
            <w:noWrap/>
            <w:hideMark/>
          </w:tcPr>
          <w:p w14:paraId="60E1DAB7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1,53</w:t>
            </w:r>
          </w:p>
        </w:tc>
        <w:tc>
          <w:tcPr>
            <w:tcW w:w="960" w:type="dxa"/>
            <w:hideMark/>
          </w:tcPr>
          <w:p w14:paraId="53908415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-0,32</w:t>
            </w:r>
          </w:p>
        </w:tc>
        <w:tc>
          <w:tcPr>
            <w:tcW w:w="960" w:type="dxa"/>
            <w:hideMark/>
          </w:tcPr>
          <w:p w14:paraId="6A27FF28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1,28</w:t>
            </w:r>
          </w:p>
        </w:tc>
        <w:tc>
          <w:tcPr>
            <w:tcW w:w="960" w:type="dxa"/>
            <w:hideMark/>
          </w:tcPr>
          <w:p w14:paraId="1B748018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-1,62</w:t>
            </w:r>
          </w:p>
        </w:tc>
      </w:tr>
      <w:tr w:rsidR="00D12466" w:rsidRPr="00D12466" w14:paraId="7E1731A3" w14:textId="77777777" w:rsidTr="00D12466">
        <w:trPr>
          <w:trHeight w:val="564"/>
        </w:trPr>
        <w:tc>
          <w:tcPr>
            <w:tcW w:w="2405" w:type="dxa"/>
            <w:hideMark/>
          </w:tcPr>
          <w:p w14:paraId="6D939C93" w14:textId="77777777" w:rsidR="00D12466" w:rsidRPr="00D12466" w:rsidRDefault="00D12466" w:rsidP="00D1246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 Чистые оборотные активы, тыс. руб.</w:t>
            </w:r>
          </w:p>
        </w:tc>
        <w:tc>
          <w:tcPr>
            <w:tcW w:w="992" w:type="dxa"/>
            <w:noWrap/>
            <w:hideMark/>
          </w:tcPr>
          <w:p w14:paraId="52EA993B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100 327</w:t>
            </w:r>
          </w:p>
        </w:tc>
        <w:tc>
          <w:tcPr>
            <w:tcW w:w="993" w:type="dxa"/>
            <w:noWrap/>
            <w:hideMark/>
          </w:tcPr>
          <w:p w14:paraId="0D054095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97 227</w:t>
            </w:r>
          </w:p>
        </w:tc>
        <w:tc>
          <w:tcPr>
            <w:tcW w:w="992" w:type="dxa"/>
            <w:noWrap/>
            <w:hideMark/>
          </w:tcPr>
          <w:p w14:paraId="1D8B46EF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113 421</w:t>
            </w:r>
          </w:p>
        </w:tc>
        <w:tc>
          <w:tcPr>
            <w:tcW w:w="992" w:type="dxa"/>
            <w:noWrap/>
            <w:hideMark/>
          </w:tcPr>
          <w:p w14:paraId="032CF826" w14:textId="77777777" w:rsidR="00D12466" w:rsidRPr="00D12466" w:rsidRDefault="00D12466" w:rsidP="00D124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41 602</w:t>
            </w:r>
          </w:p>
        </w:tc>
        <w:tc>
          <w:tcPr>
            <w:tcW w:w="960" w:type="dxa"/>
            <w:hideMark/>
          </w:tcPr>
          <w:p w14:paraId="6F387B8E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-3 100</w:t>
            </w:r>
          </w:p>
        </w:tc>
        <w:tc>
          <w:tcPr>
            <w:tcW w:w="960" w:type="dxa"/>
            <w:hideMark/>
          </w:tcPr>
          <w:p w14:paraId="64E8E7CE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16 194</w:t>
            </w:r>
          </w:p>
        </w:tc>
        <w:tc>
          <w:tcPr>
            <w:tcW w:w="960" w:type="dxa"/>
            <w:hideMark/>
          </w:tcPr>
          <w:p w14:paraId="5611A5EC" w14:textId="77777777" w:rsidR="00D12466" w:rsidRPr="00D12466" w:rsidRDefault="00D12466" w:rsidP="00D124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24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-71 819</w:t>
            </w:r>
          </w:p>
        </w:tc>
      </w:tr>
    </w:tbl>
    <w:p w14:paraId="4964A67B" w14:textId="77777777" w:rsidR="00D12466" w:rsidRPr="00081A9E" w:rsidRDefault="00D12466" w:rsidP="000A01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97A95C" w14:textId="6553E3B9" w:rsidR="00D12466" w:rsidRPr="00FB7D21" w:rsidRDefault="00D12466" w:rsidP="00D1246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Итак,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и</w:t>
      </w:r>
      <w:r w:rsidRPr="00FB7D2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сходя из анализа коэффициентов платежеспособности (таблица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8</w:t>
      </w:r>
      <w:r w:rsidRPr="00FB7D2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) видно, что коэффициент абсолютной ликвидности в течение всего анализируемого периода был </w:t>
      </w:r>
      <w:r w:rsidR="008A767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ниже</w:t>
      </w:r>
      <w:r w:rsidRPr="00FB7D2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нормы</w:t>
      </w:r>
      <w:r w:rsidR="008A767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и организация могла погасить ли 1-2% текущих обязательств за счет наиболее ликвидных активов.</w:t>
      </w:r>
    </w:p>
    <w:p w14:paraId="7648DC5A" w14:textId="576BB845" w:rsidR="00D12466" w:rsidRDefault="00D12466" w:rsidP="00D1246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FB7D2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В 2018-2021 гг. промежуточный коэффициент покрытия </w:t>
      </w:r>
      <w:r w:rsidR="008A767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также </w:t>
      </w:r>
      <w:r w:rsidRPr="00FB7D2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был </w:t>
      </w:r>
      <w:r w:rsidR="008A767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низким</w:t>
      </w:r>
      <w:r w:rsidRPr="00FB7D2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. В 2021 г. значение коэффициента составило </w:t>
      </w:r>
      <w:r w:rsidR="008A767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0.21</w:t>
      </w:r>
      <w:r w:rsidRPr="00FB7D2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, что говорит о </w:t>
      </w:r>
      <w:r w:rsidRPr="00FB7D2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lastRenderedPageBreak/>
        <w:t xml:space="preserve">возможности организации погасить </w:t>
      </w:r>
      <w:r w:rsidR="008A767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21% </w:t>
      </w:r>
      <w:r w:rsidRPr="00FB7D2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текущи</w:t>
      </w:r>
      <w:r w:rsidR="008A767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х</w:t>
      </w:r>
      <w:r w:rsidRPr="00FB7D2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обязательств за счет наиболее ликвидных и быстрореализуемых активов.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</w:t>
      </w:r>
      <w:r w:rsidRPr="00FB7D2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Коэффициент текущей ликвидности в 2021 году составил </w:t>
      </w:r>
      <w:r w:rsidR="008A767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1,53</w:t>
      </w:r>
      <w:r w:rsidRPr="00FB7D2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. Таким образом мы можем сделать вывод, что организация способна погасить текущие обязательства только за счет оборотных активов.</w:t>
      </w:r>
    </w:p>
    <w:p w14:paraId="643A4FCB" w14:textId="4AB88550" w:rsidR="00D12466" w:rsidRDefault="00D12466" w:rsidP="00D1246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Чистые оборотные активы организации в 2021 году составили </w:t>
      </w:r>
      <w:r w:rsidR="008A767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41 602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тыс. руб., увеличение составило </w:t>
      </w:r>
      <w:r w:rsidR="008A767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71 819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тыс. руб.</w:t>
      </w:r>
    </w:p>
    <w:p w14:paraId="23DF335E" w14:textId="7C2F6258" w:rsidR="00ED3F97" w:rsidRDefault="00ED3F97" w:rsidP="00D1246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В таблице 9 представлен анализ финансовой устойчивости АО «Александрия».</w:t>
      </w:r>
    </w:p>
    <w:p w14:paraId="40DCB44B" w14:textId="01A7C63A" w:rsidR="00ED3F97" w:rsidRDefault="00ED3F97" w:rsidP="00D1246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Таблица 9 </w:t>
      </w:r>
      <w:r w:rsidRPr="00FE08E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Анализ финансовой устойчивости АО «Александрия»</w:t>
      </w:r>
    </w:p>
    <w:tbl>
      <w:tblPr>
        <w:tblStyle w:val="a8"/>
        <w:tblW w:w="9350" w:type="dxa"/>
        <w:tblLook w:val="04A0" w:firstRow="1" w:lastRow="0" w:firstColumn="1" w:lastColumn="0" w:noHBand="0" w:noVBand="1"/>
      </w:tblPr>
      <w:tblGrid>
        <w:gridCol w:w="2405"/>
        <w:gridCol w:w="992"/>
        <w:gridCol w:w="992"/>
        <w:gridCol w:w="992"/>
        <w:gridCol w:w="993"/>
        <w:gridCol w:w="992"/>
        <w:gridCol w:w="992"/>
        <w:gridCol w:w="992"/>
      </w:tblGrid>
      <w:tr w:rsidR="00FC4F1F" w:rsidRPr="00ED3F97" w14:paraId="2D4F8904" w14:textId="77777777" w:rsidTr="00FC4F1F">
        <w:trPr>
          <w:trHeight w:val="300"/>
        </w:trPr>
        <w:tc>
          <w:tcPr>
            <w:tcW w:w="2405" w:type="dxa"/>
            <w:vMerge w:val="restart"/>
            <w:noWrap/>
            <w:vAlign w:val="center"/>
            <w:hideMark/>
          </w:tcPr>
          <w:p w14:paraId="366B716D" w14:textId="77777777" w:rsidR="00ED3F97" w:rsidRPr="00ED3F97" w:rsidRDefault="00ED3F97" w:rsidP="00ED3F9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Показатели</w:t>
            </w:r>
          </w:p>
        </w:tc>
        <w:tc>
          <w:tcPr>
            <w:tcW w:w="992" w:type="dxa"/>
            <w:vMerge w:val="restart"/>
            <w:vAlign w:val="center"/>
            <w:hideMark/>
          </w:tcPr>
          <w:p w14:paraId="14F4E3D7" w14:textId="77777777" w:rsidR="00ED3F97" w:rsidRDefault="00ED3F97" w:rsidP="00ED3F9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01.01.</w:t>
            </w:r>
          </w:p>
          <w:p w14:paraId="52EB335F" w14:textId="6E8F9285" w:rsidR="00ED3F97" w:rsidRPr="00ED3F97" w:rsidRDefault="00ED3F97" w:rsidP="00ED3F9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992" w:type="dxa"/>
            <w:vMerge w:val="restart"/>
            <w:vAlign w:val="center"/>
            <w:hideMark/>
          </w:tcPr>
          <w:p w14:paraId="45F99459" w14:textId="77777777" w:rsidR="00ED3F97" w:rsidRDefault="00ED3F97" w:rsidP="00ED3F9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01.01.</w:t>
            </w:r>
          </w:p>
          <w:p w14:paraId="241E9603" w14:textId="11D57BC3" w:rsidR="00ED3F97" w:rsidRPr="00ED3F97" w:rsidRDefault="00ED3F97" w:rsidP="00ED3F9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992" w:type="dxa"/>
            <w:vMerge w:val="restart"/>
            <w:vAlign w:val="center"/>
            <w:hideMark/>
          </w:tcPr>
          <w:p w14:paraId="70CB7595" w14:textId="77777777" w:rsidR="00ED3F97" w:rsidRDefault="00ED3F97" w:rsidP="00ED3F9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01.01.</w:t>
            </w:r>
          </w:p>
          <w:p w14:paraId="446DA40B" w14:textId="526E6953" w:rsidR="00ED3F97" w:rsidRPr="00ED3F97" w:rsidRDefault="00ED3F97" w:rsidP="00ED3F9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993" w:type="dxa"/>
            <w:vMerge w:val="restart"/>
            <w:vAlign w:val="center"/>
            <w:hideMark/>
          </w:tcPr>
          <w:p w14:paraId="44369ED5" w14:textId="77777777" w:rsidR="00ED3F97" w:rsidRDefault="00ED3F97" w:rsidP="00ED3F9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01.01.</w:t>
            </w:r>
          </w:p>
          <w:p w14:paraId="3D3B0141" w14:textId="486ACC90" w:rsidR="00ED3F97" w:rsidRPr="00ED3F97" w:rsidRDefault="00ED3F97" w:rsidP="00ED3F9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2976" w:type="dxa"/>
            <w:gridSpan w:val="3"/>
            <w:vAlign w:val="center"/>
            <w:hideMark/>
          </w:tcPr>
          <w:p w14:paraId="1BABEA7D" w14:textId="77777777" w:rsidR="00ED3F97" w:rsidRPr="00ED3F97" w:rsidRDefault="00ED3F97" w:rsidP="00ED3F9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Изменение</w:t>
            </w:r>
          </w:p>
        </w:tc>
      </w:tr>
      <w:tr w:rsidR="00ED3F97" w:rsidRPr="00ED3F97" w14:paraId="3333F269" w14:textId="77777777" w:rsidTr="00FC4F1F">
        <w:trPr>
          <w:trHeight w:val="504"/>
        </w:trPr>
        <w:tc>
          <w:tcPr>
            <w:tcW w:w="2405" w:type="dxa"/>
            <w:vMerge/>
            <w:vAlign w:val="center"/>
            <w:hideMark/>
          </w:tcPr>
          <w:p w14:paraId="5F481C7E" w14:textId="77777777" w:rsidR="00ED3F97" w:rsidRPr="00ED3F97" w:rsidRDefault="00ED3F97" w:rsidP="00ED3F9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C79F6E5" w14:textId="77777777" w:rsidR="00ED3F97" w:rsidRPr="00ED3F97" w:rsidRDefault="00ED3F97" w:rsidP="00ED3F9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1E01A954" w14:textId="77777777" w:rsidR="00ED3F97" w:rsidRPr="00ED3F97" w:rsidRDefault="00ED3F97" w:rsidP="00ED3F9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0C9B1FD" w14:textId="77777777" w:rsidR="00ED3F97" w:rsidRPr="00ED3F97" w:rsidRDefault="00ED3F97" w:rsidP="00ED3F9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14:paraId="14BE12C6" w14:textId="77777777" w:rsidR="00ED3F97" w:rsidRPr="00ED3F97" w:rsidRDefault="00ED3F97" w:rsidP="00ED3F9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Align w:val="center"/>
            <w:hideMark/>
          </w:tcPr>
          <w:p w14:paraId="5AE303EE" w14:textId="77777777" w:rsidR="00ED3F97" w:rsidRPr="00ED3F97" w:rsidRDefault="00ED3F97" w:rsidP="00ED3F9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г.</w:t>
            </w:r>
          </w:p>
        </w:tc>
        <w:tc>
          <w:tcPr>
            <w:tcW w:w="992" w:type="dxa"/>
            <w:vAlign w:val="center"/>
            <w:hideMark/>
          </w:tcPr>
          <w:p w14:paraId="521A9EAC" w14:textId="77777777" w:rsidR="00ED3F97" w:rsidRPr="00ED3F97" w:rsidRDefault="00ED3F97" w:rsidP="00ED3F9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г.</w:t>
            </w:r>
          </w:p>
        </w:tc>
        <w:tc>
          <w:tcPr>
            <w:tcW w:w="992" w:type="dxa"/>
            <w:vAlign w:val="center"/>
            <w:hideMark/>
          </w:tcPr>
          <w:p w14:paraId="624604D3" w14:textId="77777777" w:rsidR="00ED3F97" w:rsidRPr="00ED3F97" w:rsidRDefault="00ED3F97" w:rsidP="00ED3F9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2021г.</w:t>
            </w:r>
          </w:p>
        </w:tc>
      </w:tr>
      <w:tr w:rsidR="00ED3F97" w:rsidRPr="00ED3F97" w14:paraId="1B3471DA" w14:textId="77777777" w:rsidTr="00FC4F1F">
        <w:trPr>
          <w:trHeight w:val="840"/>
        </w:trPr>
        <w:tc>
          <w:tcPr>
            <w:tcW w:w="2405" w:type="dxa"/>
            <w:hideMark/>
          </w:tcPr>
          <w:p w14:paraId="6AE7853A" w14:textId="77777777" w:rsidR="00ED3F97" w:rsidRPr="00ED3F97" w:rsidRDefault="00ED3F97" w:rsidP="00ED3F9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Величина собственных </w:t>
            </w:r>
            <w:proofErr w:type="spellStart"/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средтв</w:t>
            </w:r>
            <w:proofErr w:type="spellEnd"/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тыс. руб.</w:t>
            </w:r>
          </w:p>
        </w:tc>
        <w:tc>
          <w:tcPr>
            <w:tcW w:w="992" w:type="dxa"/>
            <w:noWrap/>
            <w:vAlign w:val="center"/>
            <w:hideMark/>
          </w:tcPr>
          <w:p w14:paraId="4EEEEF2A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127 271</w:t>
            </w:r>
          </w:p>
        </w:tc>
        <w:tc>
          <w:tcPr>
            <w:tcW w:w="992" w:type="dxa"/>
            <w:noWrap/>
            <w:vAlign w:val="center"/>
            <w:hideMark/>
          </w:tcPr>
          <w:p w14:paraId="3F5A0A14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123 598</w:t>
            </w:r>
          </w:p>
        </w:tc>
        <w:tc>
          <w:tcPr>
            <w:tcW w:w="992" w:type="dxa"/>
            <w:noWrap/>
            <w:vAlign w:val="center"/>
            <w:hideMark/>
          </w:tcPr>
          <w:p w14:paraId="7C4189B6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95 088</w:t>
            </w:r>
          </w:p>
        </w:tc>
        <w:tc>
          <w:tcPr>
            <w:tcW w:w="993" w:type="dxa"/>
            <w:vAlign w:val="center"/>
            <w:hideMark/>
          </w:tcPr>
          <w:p w14:paraId="794D1342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54 543</w:t>
            </w:r>
          </w:p>
        </w:tc>
        <w:tc>
          <w:tcPr>
            <w:tcW w:w="992" w:type="dxa"/>
            <w:vAlign w:val="center"/>
            <w:hideMark/>
          </w:tcPr>
          <w:p w14:paraId="1CE8CCD4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-3 673</w:t>
            </w:r>
          </w:p>
        </w:tc>
        <w:tc>
          <w:tcPr>
            <w:tcW w:w="992" w:type="dxa"/>
            <w:vAlign w:val="center"/>
            <w:hideMark/>
          </w:tcPr>
          <w:p w14:paraId="2A06B29D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-28 510</w:t>
            </w:r>
          </w:p>
        </w:tc>
        <w:tc>
          <w:tcPr>
            <w:tcW w:w="992" w:type="dxa"/>
            <w:vAlign w:val="center"/>
            <w:hideMark/>
          </w:tcPr>
          <w:p w14:paraId="5DFF0374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-40 545</w:t>
            </w:r>
          </w:p>
        </w:tc>
      </w:tr>
      <w:tr w:rsidR="00ED3F97" w:rsidRPr="00ED3F97" w14:paraId="744E9582" w14:textId="77777777" w:rsidTr="00FC4F1F">
        <w:trPr>
          <w:trHeight w:val="564"/>
        </w:trPr>
        <w:tc>
          <w:tcPr>
            <w:tcW w:w="2405" w:type="dxa"/>
            <w:hideMark/>
          </w:tcPr>
          <w:p w14:paraId="46008393" w14:textId="77777777" w:rsidR="00ED3F97" w:rsidRPr="00ED3F97" w:rsidRDefault="00ED3F97" w:rsidP="00ED3F9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Заемный капитал, тыс. руб.</w:t>
            </w:r>
          </w:p>
        </w:tc>
        <w:tc>
          <w:tcPr>
            <w:tcW w:w="992" w:type="dxa"/>
            <w:noWrap/>
            <w:vAlign w:val="center"/>
            <w:hideMark/>
          </w:tcPr>
          <w:p w14:paraId="1CC46DE7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99 435</w:t>
            </w:r>
          </w:p>
        </w:tc>
        <w:tc>
          <w:tcPr>
            <w:tcW w:w="992" w:type="dxa"/>
            <w:noWrap/>
            <w:vAlign w:val="center"/>
            <w:hideMark/>
          </w:tcPr>
          <w:p w14:paraId="36B9060B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119 921</w:t>
            </w:r>
          </w:p>
        </w:tc>
        <w:tc>
          <w:tcPr>
            <w:tcW w:w="992" w:type="dxa"/>
            <w:noWrap/>
            <w:vAlign w:val="center"/>
            <w:hideMark/>
          </w:tcPr>
          <w:p w14:paraId="7329A6A4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102 038</w:t>
            </w:r>
          </w:p>
        </w:tc>
        <w:tc>
          <w:tcPr>
            <w:tcW w:w="993" w:type="dxa"/>
            <w:noWrap/>
            <w:vAlign w:val="center"/>
            <w:hideMark/>
          </w:tcPr>
          <w:p w14:paraId="1FEAC8D5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101 255</w:t>
            </w:r>
          </w:p>
        </w:tc>
        <w:tc>
          <w:tcPr>
            <w:tcW w:w="992" w:type="dxa"/>
            <w:vAlign w:val="center"/>
            <w:hideMark/>
          </w:tcPr>
          <w:p w14:paraId="0D27528C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20 486</w:t>
            </w:r>
          </w:p>
        </w:tc>
        <w:tc>
          <w:tcPr>
            <w:tcW w:w="992" w:type="dxa"/>
            <w:vAlign w:val="center"/>
            <w:hideMark/>
          </w:tcPr>
          <w:p w14:paraId="38967D0E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-17 883</w:t>
            </w:r>
          </w:p>
        </w:tc>
        <w:tc>
          <w:tcPr>
            <w:tcW w:w="992" w:type="dxa"/>
            <w:vAlign w:val="center"/>
            <w:hideMark/>
          </w:tcPr>
          <w:p w14:paraId="004864C5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-783</w:t>
            </w:r>
          </w:p>
        </w:tc>
      </w:tr>
      <w:tr w:rsidR="00ED3F97" w:rsidRPr="00ED3F97" w14:paraId="51C75AED" w14:textId="77777777" w:rsidTr="00FC4F1F">
        <w:trPr>
          <w:trHeight w:val="564"/>
        </w:trPr>
        <w:tc>
          <w:tcPr>
            <w:tcW w:w="2405" w:type="dxa"/>
            <w:hideMark/>
          </w:tcPr>
          <w:p w14:paraId="05CA820F" w14:textId="77777777" w:rsidR="00ED3F97" w:rsidRPr="00ED3F97" w:rsidRDefault="00ED3F97" w:rsidP="00ED3F9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Валюта баланса, тыс. руб.</w:t>
            </w:r>
          </w:p>
        </w:tc>
        <w:tc>
          <w:tcPr>
            <w:tcW w:w="992" w:type="dxa"/>
            <w:noWrap/>
            <w:vAlign w:val="center"/>
            <w:hideMark/>
          </w:tcPr>
          <w:p w14:paraId="44EC359E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226 706</w:t>
            </w:r>
          </w:p>
        </w:tc>
        <w:tc>
          <w:tcPr>
            <w:tcW w:w="992" w:type="dxa"/>
            <w:noWrap/>
            <w:vAlign w:val="center"/>
            <w:hideMark/>
          </w:tcPr>
          <w:p w14:paraId="34D1C2C5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243 519</w:t>
            </w:r>
          </w:p>
        </w:tc>
        <w:tc>
          <w:tcPr>
            <w:tcW w:w="992" w:type="dxa"/>
            <w:noWrap/>
            <w:vAlign w:val="center"/>
            <w:hideMark/>
          </w:tcPr>
          <w:p w14:paraId="6E29C745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197 126</w:t>
            </w:r>
          </w:p>
        </w:tc>
        <w:tc>
          <w:tcPr>
            <w:tcW w:w="993" w:type="dxa"/>
            <w:vAlign w:val="center"/>
            <w:hideMark/>
          </w:tcPr>
          <w:p w14:paraId="53CE9BC0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155 798</w:t>
            </w:r>
          </w:p>
        </w:tc>
        <w:tc>
          <w:tcPr>
            <w:tcW w:w="992" w:type="dxa"/>
            <w:vAlign w:val="center"/>
            <w:hideMark/>
          </w:tcPr>
          <w:p w14:paraId="3839EDFE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16 813</w:t>
            </w:r>
          </w:p>
        </w:tc>
        <w:tc>
          <w:tcPr>
            <w:tcW w:w="992" w:type="dxa"/>
            <w:vAlign w:val="center"/>
            <w:hideMark/>
          </w:tcPr>
          <w:p w14:paraId="216BE990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-46 393</w:t>
            </w:r>
          </w:p>
        </w:tc>
        <w:tc>
          <w:tcPr>
            <w:tcW w:w="992" w:type="dxa"/>
            <w:vAlign w:val="center"/>
            <w:hideMark/>
          </w:tcPr>
          <w:p w14:paraId="43EC0D4F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-41 328</w:t>
            </w:r>
          </w:p>
        </w:tc>
      </w:tr>
      <w:tr w:rsidR="00ED3F97" w:rsidRPr="00ED3F97" w14:paraId="20745C8F" w14:textId="77777777" w:rsidTr="00FC4F1F">
        <w:trPr>
          <w:trHeight w:val="840"/>
        </w:trPr>
        <w:tc>
          <w:tcPr>
            <w:tcW w:w="2405" w:type="dxa"/>
            <w:hideMark/>
          </w:tcPr>
          <w:p w14:paraId="67F81E05" w14:textId="77777777" w:rsidR="00ED3F97" w:rsidRPr="00ED3F97" w:rsidRDefault="00ED3F97" w:rsidP="00ED3F9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Коэффициент финансовой устойчивости</w:t>
            </w:r>
          </w:p>
        </w:tc>
        <w:tc>
          <w:tcPr>
            <w:tcW w:w="992" w:type="dxa"/>
            <w:noWrap/>
            <w:vAlign w:val="center"/>
            <w:hideMark/>
          </w:tcPr>
          <w:p w14:paraId="34A4A38C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0,12</w:t>
            </w:r>
          </w:p>
        </w:tc>
        <w:tc>
          <w:tcPr>
            <w:tcW w:w="992" w:type="dxa"/>
            <w:noWrap/>
            <w:vAlign w:val="center"/>
            <w:hideMark/>
          </w:tcPr>
          <w:p w14:paraId="2B2303C2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992" w:type="dxa"/>
            <w:noWrap/>
            <w:vAlign w:val="center"/>
            <w:hideMark/>
          </w:tcPr>
          <w:p w14:paraId="7953F168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-0,04</w:t>
            </w:r>
          </w:p>
        </w:tc>
        <w:tc>
          <w:tcPr>
            <w:tcW w:w="993" w:type="dxa"/>
            <w:noWrap/>
            <w:vAlign w:val="center"/>
            <w:hideMark/>
          </w:tcPr>
          <w:p w14:paraId="24610B02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-0,30</w:t>
            </w:r>
          </w:p>
        </w:tc>
        <w:tc>
          <w:tcPr>
            <w:tcW w:w="992" w:type="dxa"/>
            <w:vAlign w:val="center"/>
            <w:hideMark/>
          </w:tcPr>
          <w:p w14:paraId="39F018AE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-0,11</w:t>
            </w:r>
          </w:p>
        </w:tc>
        <w:tc>
          <w:tcPr>
            <w:tcW w:w="992" w:type="dxa"/>
            <w:vAlign w:val="center"/>
            <w:hideMark/>
          </w:tcPr>
          <w:p w14:paraId="4AEF9397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-0,05</w:t>
            </w:r>
          </w:p>
        </w:tc>
        <w:tc>
          <w:tcPr>
            <w:tcW w:w="992" w:type="dxa"/>
            <w:vAlign w:val="center"/>
            <w:hideMark/>
          </w:tcPr>
          <w:p w14:paraId="63FDF387" w14:textId="77777777" w:rsidR="00ED3F97" w:rsidRPr="00ED3F97" w:rsidRDefault="00ED3F97" w:rsidP="00ED3F9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-0,26</w:t>
            </w:r>
          </w:p>
        </w:tc>
      </w:tr>
    </w:tbl>
    <w:p w14:paraId="1C6C4D4E" w14:textId="77777777" w:rsidR="00ED3F97" w:rsidRPr="009D2560" w:rsidRDefault="00ED3F97" w:rsidP="00D1246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</w:p>
    <w:p w14:paraId="3ED93358" w14:textId="1A277848" w:rsidR="00FC4F1F" w:rsidRDefault="00FC4F1F" w:rsidP="00FC4F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346A30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Исходя из анализа финансовой устойчивости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(таблица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)</w:t>
      </w:r>
      <w:r w:rsidRPr="00346A30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видно, что в целом за анализируемый период значение коэффициента финансовой устойчивости снизилось. В 2021 году коэффициент финансовой устойчивости составил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-0,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3</w:t>
      </w:r>
      <w:r w:rsidRPr="00346A30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, что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является отрицательным показателем и </w:t>
      </w:r>
      <w:r w:rsidRPr="00346A30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говорит о том, что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большую часть капитала организации составляют заемные средства и она</w:t>
      </w:r>
      <w:r w:rsidRPr="00346A30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может быть подвержена риску </w:t>
      </w:r>
      <w:proofErr w:type="spellStart"/>
      <w:r w:rsidRPr="00346A30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неплатежеспосбности</w:t>
      </w:r>
      <w:proofErr w:type="spellEnd"/>
      <w:r w:rsidRPr="00346A30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в долгосрочной перспективе.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В 2021 году по отношению к 2020 г. коэффициент финансовой устойчивости увеличился на 0,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26.</w:t>
      </w:r>
    </w:p>
    <w:p w14:paraId="773E22AB" w14:textId="098C43AF" w:rsidR="00FC4F1F" w:rsidRDefault="00FC4F1F" w:rsidP="00FC4F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Далее проанализируем показатели рентабельности, представленные в таблице 10.</w:t>
      </w:r>
    </w:p>
    <w:p w14:paraId="650D4C97" w14:textId="298DD785" w:rsidR="00FC4F1F" w:rsidRDefault="00FC4F1F" w:rsidP="00FC4F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Таблица 10 </w:t>
      </w:r>
      <w:r w:rsidRPr="00FE08E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10B">
        <w:rPr>
          <w:rFonts w:ascii="Times New Roman" w:eastAsia="Times New Roman" w:hAnsi="Times New Roman" w:cs="Times New Roman"/>
          <w:sz w:val="28"/>
          <w:szCs w:val="28"/>
        </w:rPr>
        <w:t>Динамика показателей рентабельности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АО «Александрия»</w:t>
      </w:r>
    </w:p>
    <w:tbl>
      <w:tblPr>
        <w:tblStyle w:val="a8"/>
        <w:tblW w:w="8926" w:type="dxa"/>
        <w:tblLook w:val="04A0" w:firstRow="1" w:lastRow="0" w:firstColumn="1" w:lastColumn="0" w:noHBand="0" w:noVBand="1"/>
      </w:tblPr>
      <w:tblGrid>
        <w:gridCol w:w="3120"/>
        <w:gridCol w:w="1320"/>
        <w:gridCol w:w="1100"/>
        <w:gridCol w:w="1100"/>
        <w:gridCol w:w="1152"/>
        <w:gridCol w:w="1134"/>
      </w:tblGrid>
      <w:tr w:rsidR="00FC4F1F" w:rsidRPr="00FC4F1F" w14:paraId="1B17D5B8" w14:textId="77777777" w:rsidTr="00FC4F1F">
        <w:trPr>
          <w:trHeight w:val="288"/>
        </w:trPr>
        <w:tc>
          <w:tcPr>
            <w:tcW w:w="3120" w:type="dxa"/>
            <w:hideMark/>
          </w:tcPr>
          <w:p w14:paraId="0F9C4ECD" w14:textId="77777777" w:rsidR="00FC4F1F" w:rsidRPr="00FC4F1F" w:rsidRDefault="00FC4F1F" w:rsidP="00FC4F1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Показатели</w:t>
            </w:r>
          </w:p>
        </w:tc>
        <w:tc>
          <w:tcPr>
            <w:tcW w:w="1320" w:type="dxa"/>
            <w:hideMark/>
          </w:tcPr>
          <w:p w14:paraId="7A87D01B" w14:textId="77777777" w:rsidR="00FC4F1F" w:rsidRPr="00FC4F1F" w:rsidRDefault="00FC4F1F" w:rsidP="00FC4F1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г.</w:t>
            </w:r>
          </w:p>
        </w:tc>
        <w:tc>
          <w:tcPr>
            <w:tcW w:w="1100" w:type="dxa"/>
            <w:hideMark/>
          </w:tcPr>
          <w:p w14:paraId="4747A082" w14:textId="77777777" w:rsidR="00FC4F1F" w:rsidRPr="00FC4F1F" w:rsidRDefault="00FC4F1F" w:rsidP="00FC4F1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г.</w:t>
            </w:r>
          </w:p>
        </w:tc>
        <w:tc>
          <w:tcPr>
            <w:tcW w:w="1100" w:type="dxa"/>
            <w:hideMark/>
          </w:tcPr>
          <w:p w14:paraId="21E56914" w14:textId="77777777" w:rsidR="00FC4F1F" w:rsidRPr="00FC4F1F" w:rsidRDefault="00FC4F1F" w:rsidP="00FC4F1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г.</w:t>
            </w:r>
          </w:p>
        </w:tc>
        <w:tc>
          <w:tcPr>
            <w:tcW w:w="2286" w:type="dxa"/>
            <w:gridSpan w:val="2"/>
            <w:hideMark/>
          </w:tcPr>
          <w:p w14:paraId="78FCF389" w14:textId="77777777" w:rsidR="00FC4F1F" w:rsidRPr="00FC4F1F" w:rsidRDefault="00FC4F1F" w:rsidP="00FC4F1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Изменение</w:t>
            </w:r>
          </w:p>
        </w:tc>
      </w:tr>
      <w:tr w:rsidR="00FC4F1F" w:rsidRPr="00FC4F1F" w14:paraId="27DA8A11" w14:textId="77777777" w:rsidTr="00FC4F1F">
        <w:trPr>
          <w:trHeight w:val="288"/>
        </w:trPr>
        <w:tc>
          <w:tcPr>
            <w:tcW w:w="3120" w:type="dxa"/>
            <w:hideMark/>
          </w:tcPr>
          <w:p w14:paraId="7C6EAC90" w14:textId="77777777" w:rsidR="00FC4F1F" w:rsidRPr="00FC4F1F" w:rsidRDefault="00FC4F1F" w:rsidP="00FC4F1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20" w:type="dxa"/>
            <w:hideMark/>
          </w:tcPr>
          <w:p w14:paraId="3CDEFD69" w14:textId="77777777" w:rsidR="00FC4F1F" w:rsidRPr="00FC4F1F" w:rsidRDefault="00FC4F1F" w:rsidP="00FC4F1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00" w:type="dxa"/>
            <w:hideMark/>
          </w:tcPr>
          <w:p w14:paraId="51AC6A9A" w14:textId="77777777" w:rsidR="00FC4F1F" w:rsidRPr="00FC4F1F" w:rsidRDefault="00FC4F1F" w:rsidP="00FC4F1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00" w:type="dxa"/>
            <w:hideMark/>
          </w:tcPr>
          <w:p w14:paraId="5E827E65" w14:textId="77777777" w:rsidR="00FC4F1F" w:rsidRPr="00FC4F1F" w:rsidRDefault="00FC4F1F" w:rsidP="00FC4F1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52" w:type="dxa"/>
            <w:hideMark/>
          </w:tcPr>
          <w:p w14:paraId="4F37CA79" w14:textId="77777777" w:rsidR="00FC4F1F" w:rsidRPr="00FC4F1F" w:rsidRDefault="00FC4F1F" w:rsidP="00FC4F1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(3-2)</w:t>
            </w:r>
          </w:p>
        </w:tc>
        <w:tc>
          <w:tcPr>
            <w:tcW w:w="1134" w:type="dxa"/>
            <w:hideMark/>
          </w:tcPr>
          <w:p w14:paraId="2A5F5F5F" w14:textId="77777777" w:rsidR="00FC4F1F" w:rsidRPr="00FC4F1F" w:rsidRDefault="00FC4F1F" w:rsidP="00FC4F1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(4-3)</w:t>
            </w:r>
          </w:p>
        </w:tc>
      </w:tr>
      <w:tr w:rsidR="00FC4F1F" w:rsidRPr="00FC4F1F" w14:paraId="5AB3BB79" w14:textId="77777777" w:rsidTr="00FC4F1F">
        <w:trPr>
          <w:trHeight w:val="564"/>
        </w:trPr>
        <w:tc>
          <w:tcPr>
            <w:tcW w:w="3120" w:type="dxa"/>
            <w:hideMark/>
          </w:tcPr>
          <w:p w14:paraId="05EF7DC1" w14:textId="77777777" w:rsidR="00FC4F1F" w:rsidRPr="00FC4F1F" w:rsidRDefault="00FC4F1F" w:rsidP="00FC4F1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 Средняя величина совокупных активов, тыс. руб.</w:t>
            </w:r>
          </w:p>
        </w:tc>
        <w:tc>
          <w:tcPr>
            <w:tcW w:w="1320" w:type="dxa"/>
            <w:vAlign w:val="center"/>
            <w:hideMark/>
          </w:tcPr>
          <w:p w14:paraId="4FB804D8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235 113</w:t>
            </w:r>
          </w:p>
        </w:tc>
        <w:tc>
          <w:tcPr>
            <w:tcW w:w="1100" w:type="dxa"/>
            <w:vAlign w:val="center"/>
            <w:hideMark/>
          </w:tcPr>
          <w:p w14:paraId="619EA0FE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220 323</w:t>
            </w:r>
          </w:p>
        </w:tc>
        <w:tc>
          <w:tcPr>
            <w:tcW w:w="1100" w:type="dxa"/>
            <w:vAlign w:val="center"/>
            <w:hideMark/>
          </w:tcPr>
          <w:p w14:paraId="1D9317E7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176 462,0</w:t>
            </w:r>
          </w:p>
        </w:tc>
        <w:tc>
          <w:tcPr>
            <w:tcW w:w="1152" w:type="dxa"/>
            <w:vAlign w:val="center"/>
            <w:hideMark/>
          </w:tcPr>
          <w:p w14:paraId="2F08B46A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-14 790</w:t>
            </w:r>
          </w:p>
        </w:tc>
        <w:tc>
          <w:tcPr>
            <w:tcW w:w="1134" w:type="dxa"/>
            <w:vAlign w:val="center"/>
            <w:hideMark/>
          </w:tcPr>
          <w:p w14:paraId="7BFE0286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-43 860,5</w:t>
            </w:r>
          </w:p>
        </w:tc>
      </w:tr>
      <w:tr w:rsidR="00FC4F1F" w:rsidRPr="00FC4F1F" w14:paraId="2E7B5BDF" w14:textId="77777777" w:rsidTr="00FC4F1F">
        <w:trPr>
          <w:trHeight w:val="564"/>
        </w:trPr>
        <w:tc>
          <w:tcPr>
            <w:tcW w:w="3120" w:type="dxa"/>
            <w:hideMark/>
          </w:tcPr>
          <w:p w14:paraId="3C2C0745" w14:textId="77777777" w:rsidR="00FC4F1F" w:rsidRPr="00FC4F1F" w:rsidRDefault="00FC4F1F" w:rsidP="00FC4F1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 Средняя величина оборотных активов, тыс. руб.</w:t>
            </w:r>
          </w:p>
        </w:tc>
        <w:tc>
          <w:tcPr>
            <w:tcW w:w="1320" w:type="dxa"/>
            <w:vAlign w:val="center"/>
            <w:hideMark/>
          </w:tcPr>
          <w:p w14:paraId="001FB4A4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196 968,0</w:t>
            </w:r>
          </w:p>
        </w:tc>
        <w:tc>
          <w:tcPr>
            <w:tcW w:w="1100" w:type="dxa"/>
            <w:vAlign w:val="center"/>
            <w:hideMark/>
          </w:tcPr>
          <w:p w14:paraId="5B61B17F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187 680,0</w:t>
            </w:r>
          </w:p>
        </w:tc>
        <w:tc>
          <w:tcPr>
            <w:tcW w:w="1100" w:type="dxa"/>
            <w:vAlign w:val="center"/>
            <w:hideMark/>
          </w:tcPr>
          <w:p w14:paraId="4DE33EA3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143 139,5</w:t>
            </w:r>
          </w:p>
        </w:tc>
        <w:tc>
          <w:tcPr>
            <w:tcW w:w="1152" w:type="dxa"/>
            <w:vAlign w:val="center"/>
            <w:hideMark/>
          </w:tcPr>
          <w:p w14:paraId="21E6D1DA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-9 288</w:t>
            </w:r>
          </w:p>
        </w:tc>
        <w:tc>
          <w:tcPr>
            <w:tcW w:w="1134" w:type="dxa"/>
            <w:vAlign w:val="center"/>
            <w:hideMark/>
          </w:tcPr>
          <w:p w14:paraId="2F0D5B7B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-44 541</w:t>
            </w:r>
          </w:p>
        </w:tc>
      </w:tr>
      <w:tr w:rsidR="00FC4F1F" w:rsidRPr="00FC4F1F" w14:paraId="749DE2EF" w14:textId="77777777" w:rsidTr="00FC4F1F">
        <w:trPr>
          <w:trHeight w:val="840"/>
        </w:trPr>
        <w:tc>
          <w:tcPr>
            <w:tcW w:w="3120" w:type="dxa"/>
            <w:hideMark/>
          </w:tcPr>
          <w:p w14:paraId="4D8039DA" w14:textId="77777777" w:rsidR="00FC4F1F" w:rsidRPr="00FC4F1F" w:rsidRDefault="00FC4F1F" w:rsidP="00FC4F1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 Выручка от продажи товаров, продукции, работ и услуг, тыс. руб.</w:t>
            </w:r>
          </w:p>
        </w:tc>
        <w:tc>
          <w:tcPr>
            <w:tcW w:w="1320" w:type="dxa"/>
            <w:vAlign w:val="center"/>
            <w:hideMark/>
          </w:tcPr>
          <w:p w14:paraId="4B3830BE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344 946</w:t>
            </w:r>
          </w:p>
        </w:tc>
        <w:tc>
          <w:tcPr>
            <w:tcW w:w="1100" w:type="dxa"/>
            <w:vAlign w:val="center"/>
            <w:hideMark/>
          </w:tcPr>
          <w:p w14:paraId="45B2CCFA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242 686</w:t>
            </w:r>
          </w:p>
        </w:tc>
        <w:tc>
          <w:tcPr>
            <w:tcW w:w="1100" w:type="dxa"/>
            <w:vAlign w:val="center"/>
            <w:hideMark/>
          </w:tcPr>
          <w:p w14:paraId="776E787F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224 361</w:t>
            </w:r>
          </w:p>
        </w:tc>
        <w:tc>
          <w:tcPr>
            <w:tcW w:w="1152" w:type="dxa"/>
            <w:vAlign w:val="center"/>
            <w:hideMark/>
          </w:tcPr>
          <w:p w14:paraId="64118CA2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-102 260</w:t>
            </w:r>
          </w:p>
        </w:tc>
        <w:tc>
          <w:tcPr>
            <w:tcW w:w="1134" w:type="dxa"/>
            <w:vAlign w:val="center"/>
            <w:hideMark/>
          </w:tcPr>
          <w:p w14:paraId="104CFD4B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-18 325</w:t>
            </w:r>
          </w:p>
        </w:tc>
      </w:tr>
      <w:tr w:rsidR="00FC4F1F" w:rsidRPr="00FC4F1F" w14:paraId="77817907" w14:textId="77777777" w:rsidTr="00FC4F1F">
        <w:trPr>
          <w:trHeight w:val="288"/>
        </w:trPr>
        <w:tc>
          <w:tcPr>
            <w:tcW w:w="3120" w:type="dxa"/>
            <w:hideMark/>
          </w:tcPr>
          <w:p w14:paraId="6817EFF8" w14:textId="77777777" w:rsidR="00FC4F1F" w:rsidRPr="00FC4F1F" w:rsidRDefault="00FC4F1F" w:rsidP="00FC4F1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 Чистая прибыль, тыс. руб.</w:t>
            </w:r>
          </w:p>
        </w:tc>
        <w:tc>
          <w:tcPr>
            <w:tcW w:w="1320" w:type="dxa"/>
            <w:vAlign w:val="center"/>
            <w:hideMark/>
          </w:tcPr>
          <w:p w14:paraId="795DF4C0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683</w:t>
            </w:r>
          </w:p>
        </w:tc>
        <w:tc>
          <w:tcPr>
            <w:tcW w:w="1100" w:type="dxa"/>
            <w:vAlign w:val="center"/>
            <w:hideMark/>
          </w:tcPr>
          <w:p w14:paraId="24836D07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-27 423</w:t>
            </w:r>
          </w:p>
        </w:tc>
        <w:tc>
          <w:tcPr>
            <w:tcW w:w="1100" w:type="dxa"/>
            <w:vAlign w:val="center"/>
            <w:hideMark/>
          </w:tcPr>
          <w:p w14:paraId="60FA6202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-40 815</w:t>
            </w:r>
          </w:p>
        </w:tc>
        <w:tc>
          <w:tcPr>
            <w:tcW w:w="1152" w:type="dxa"/>
            <w:vAlign w:val="center"/>
            <w:hideMark/>
          </w:tcPr>
          <w:p w14:paraId="008ED6F9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-28 106</w:t>
            </w:r>
          </w:p>
        </w:tc>
        <w:tc>
          <w:tcPr>
            <w:tcW w:w="1134" w:type="dxa"/>
            <w:vAlign w:val="center"/>
            <w:hideMark/>
          </w:tcPr>
          <w:p w14:paraId="02D9C5AF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-13 392</w:t>
            </w:r>
          </w:p>
        </w:tc>
      </w:tr>
      <w:tr w:rsidR="00FC4F1F" w:rsidRPr="00FC4F1F" w14:paraId="325D6283" w14:textId="77777777" w:rsidTr="00FC4F1F">
        <w:trPr>
          <w:trHeight w:val="564"/>
        </w:trPr>
        <w:tc>
          <w:tcPr>
            <w:tcW w:w="3120" w:type="dxa"/>
            <w:hideMark/>
          </w:tcPr>
          <w:p w14:paraId="3D0CFE8F" w14:textId="77777777" w:rsidR="00FC4F1F" w:rsidRPr="00FC4F1F" w:rsidRDefault="00FC4F1F" w:rsidP="00FC4F1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 Рентабельность совокупных активов, %</w:t>
            </w:r>
          </w:p>
        </w:tc>
        <w:tc>
          <w:tcPr>
            <w:tcW w:w="1320" w:type="dxa"/>
            <w:vAlign w:val="center"/>
            <w:hideMark/>
          </w:tcPr>
          <w:p w14:paraId="368E8C97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0,29</w:t>
            </w:r>
          </w:p>
        </w:tc>
        <w:tc>
          <w:tcPr>
            <w:tcW w:w="1100" w:type="dxa"/>
            <w:vAlign w:val="center"/>
            <w:hideMark/>
          </w:tcPr>
          <w:p w14:paraId="15B45220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-12,45</w:t>
            </w:r>
          </w:p>
        </w:tc>
        <w:tc>
          <w:tcPr>
            <w:tcW w:w="1100" w:type="dxa"/>
            <w:vAlign w:val="center"/>
            <w:hideMark/>
          </w:tcPr>
          <w:p w14:paraId="41BF643A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-23,13</w:t>
            </w:r>
          </w:p>
        </w:tc>
        <w:tc>
          <w:tcPr>
            <w:tcW w:w="1152" w:type="dxa"/>
            <w:vAlign w:val="center"/>
            <w:hideMark/>
          </w:tcPr>
          <w:p w14:paraId="6674CD4D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-12,74</w:t>
            </w:r>
          </w:p>
        </w:tc>
        <w:tc>
          <w:tcPr>
            <w:tcW w:w="1134" w:type="dxa"/>
            <w:vAlign w:val="center"/>
            <w:hideMark/>
          </w:tcPr>
          <w:p w14:paraId="29F4E0B6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-10,68</w:t>
            </w:r>
          </w:p>
        </w:tc>
      </w:tr>
      <w:tr w:rsidR="00FC4F1F" w:rsidRPr="00FC4F1F" w14:paraId="5287D0B9" w14:textId="77777777" w:rsidTr="00FC4F1F">
        <w:trPr>
          <w:trHeight w:val="564"/>
        </w:trPr>
        <w:tc>
          <w:tcPr>
            <w:tcW w:w="3120" w:type="dxa"/>
            <w:hideMark/>
          </w:tcPr>
          <w:p w14:paraId="4398FE80" w14:textId="77777777" w:rsidR="00FC4F1F" w:rsidRPr="00FC4F1F" w:rsidRDefault="00FC4F1F" w:rsidP="00FC4F1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 Рентабельность оборотных активов, %</w:t>
            </w:r>
          </w:p>
        </w:tc>
        <w:tc>
          <w:tcPr>
            <w:tcW w:w="1320" w:type="dxa"/>
            <w:vAlign w:val="center"/>
            <w:hideMark/>
          </w:tcPr>
          <w:p w14:paraId="5F685634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0,35</w:t>
            </w:r>
          </w:p>
        </w:tc>
        <w:tc>
          <w:tcPr>
            <w:tcW w:w="1100" w:type="dxa"/>
            <w:vAlign w:val="center"/>
            <w:hideMark/>
          </w:tcPr>
          <w:p w14:paraId="40C003B3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-14,61</w:t>
            </w:r>
          </w:p>
        </w:tc>
        <w:tc>
          <w:tcPr>
            <w:tcW w:w="1100" w:type="dxa"/>
            <w:vAlign w:val="center"/>
            <w:hideMark/>
          </w:tcPr>
          <w:p w14:paraId="215AB8B4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-28,51</w:t>
            </w:r>
          </w:p>
        </w:tc>
        <w:tc>
          <w:tcPr>
            <w:tcW w:w="1152" w:type="dxa"/>
            <w:vAlign w:val="center"/>
            <w:hideMark/>
          </w:tcPr>
          <w:p w14:paraId="306CA097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-14,96</w:t>
            </w:r>
          </w:p>
        </w:tc>
        <w:tc>
          <w:tcPr>
            <w:tcW w:w="1134" w:type="dxa"/>
            <w:vAlign w:val="center"/>
            <w:hideMark/>
          </w:tcPr>
          <w:p w14:paraId="52599A78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-13,90</w:t>
            </w:r>
          </w:p>
        </w:tc>
      </w:tr>
      <w:tr w:rsidR="00FC4F1F" w:rsidRPr="00FC4F1F" w14:paraId="5FB68CF9" w14:textId="77777777" w:rsidTr="00FC4F1F">
        <w:trPr>
          <w:trHeight w:val="288"/>
        </w:trPr>
        <w:tc>
          <w:tcPr>
            <w:tcW w:w="3120" w:type="dxa"/>
            <w:hideMark/>
          </w:tcPr>
          <w:p w14:paraId="3F5F2EF6" w14:textId="77777777" w:rsidR="00FC4F1F" w:rsidRPr="00FC4F1F" w:rsidRDefault="00FC4F1F" w:rsidP="00FC4F1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 Рентабельность продаж, %</w:t>
            </w:r>
          </w:p>
        </w:tc>
        <w:tc>
          <w:tcPr>
            <w:tcW w:w="1320" w:type="dxa"/>
            <w:vAlign w:val="center"/>
            <w:hideMark/>
          </w:tcPr>
          <w:p w14:paraId="41996078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-3,70</w:t>
            </w:r>
          </w:p>
        </w:tc>
        <w:tc>
          <w:tcPr>
            <w:tcW w:w="1100" w:type="dxa"/>
            <w:vAlign w:val="center"/>
            <w:hideMark/>
          </w:tcPr>
          <w:p w14:paraId="3416B1EA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-17,03</w:t>
            </w:r>
          </w:p>
        </w:tc>
        <w:tc>
          <w:tcPr>
            <w:tcW w:w="1100" w:type="dxa"/>
            <w:vAlign w:val="center"/>
            <w:hideMark/>
          </w:tcPr>
          <w:p w14:paraId="65B41B13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-22,00</w:t>
            </w:r>
          </w:p>
        </w:tc>
        <w:tc>
          <w:tcPr>
            <w:tcW w:w="1152" w:type="dxa"/>
            <w:vAlign w:val="center"/>
            <w:hideMark/>
          </w:tcPr>
          <w:p w14:paraId="497F832A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-13,33</w:t>
            </w:r>
          </w:p>
        </w:tc>
        <w:tc>
          <w:tcPr>
            <w:tcW w:w="1134" w:type="dxa"/>
            <w:vAlign w:val="center"/>
            <w:hideMark/>
          </w:tcPr>
          <w:p w14:paraId="3BD7C53D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-4,97</w:t>
            </w:r>
          </w:p>
        </w:tc>
      </w:tr>
      <w:tr w:rsidR="00FC4F1F" w:rsidRPr="00FC4F1F" w14:paraId="2CA55A39" w14:textId="77777777" w:rsidTr="00FC4F1F">
        <w:trPr>
          <w:trHeight w:val="564"/>
        </w:trPr>
        <w:tc>
          <w:tcPr>
            <w:tcW w:w="3120" w:type="dxa"/>
            <w:hideMark/>
          </w:tcPr>
          <w:p w14:paraId="794B2829" w14:textId="77777777" w:rsidR="00FC4F1F" w:rsidRPr="00FC4F1F" w:rsidRDefault="00FC4F1F" w:rsidP="00FC4F1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 Рентабельность продаж по чистой прибыли, %</w:t>
            </w:r>
          </w:p>
        </w:tc>
        <w:tc>
          <w:tcPr>
            <w:tcW w:w="1320" w:type="dxa"/>
            <w:vAlign w:val="center"/>
            <w:hideMark/>
          </w:tcPr>
          <w:p w14:paraId="5350A8D3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0,20</w:t>
            </w:r>
          </w:p>
        </w:tc>
        <w:tc>
          <w:tcPr>
            <w:tcW w:w="1100" w:type="dxa"/>
            <w:vAlign w:val="center"/>
            <w:hideMark/>
          </w:tcPr>
          <w:p w14:paraId="58699146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-11,30</w:t>
            </w:r>
          </w:p>
        </w:tc>
        <w:tc>
          <w:tcPr>
            <w:tcW w:w="1100" w:type="dxa"/>
            <w:vAlign w:val="center"/>
            <w:hideMark/>
          </w:tcPr>
          <w:p w14:paraId="64F71679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-18,19</w:t>
            </w:r>
          </w:p>
        </w:tc>
        <w:tc>
          <w:tcPr>
            <w:tcW w:w="1152" w:type="dxa"/>
            <w:vAlign w:val="center"/>
            <w:hideMark/>
          </w:tcPr>
          <w:p w14:paraId="76261D4F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-11,50</w:t>
            </w:r>
          </w:p>
        </w:tc>
        <w:tc>
          <w:tcPr>
            <w:tcW w:w="1134" w:type="dxa"/>
            <w:vAlign w:val="center"/>
            <w:hideMark/>
          </w:tcPr>
          <w:p w14:paraId="2F3F5B7B" w14:textId="77777777" w:rsidR="00FC4F1F" w:rsidRPr="00FC4F1F" w:rsidRDefault="00FC4F1F" w:rsidP="00FC4F1F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-6,89</w:t>
            </w:r>
          </w:p>
        </w:tc>
      </w:tr>
    </w:tbl>
    <w:p w14:paraId="4191CC87" w14:textId="77777777" w:rsidR="00FC4F1F" w:rsidRPr="00346A30" w:rsidRDefault="00FC4F1F" w:rsidP="00FC4F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</w:p>
    <w:p w14:paraId="1008A761" w14:textId="0A8839B0" w:rsidR="00FC4F1F" w:rsidRPr="007D6AA2" w:rsidRDefault="00FC4F1F" w:rsidP="00FC4F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bookmarkStart w:id="3" w:name="_Hlk101883219"/>
      <w:r w:rsidRPr="007D6AA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Итак, исходя из анализа динамики показателей рентабельности (таблица 1</w:t>
      </w:r>
      <w:r w:rsidR="0098023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0</w:t>
      </w:r>
      <w:r w:rsidRPr="007D6AA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), в 2019 г. все проанализированные показатели рентабельности были </w:t>
      </w:r>
      <w:r w:rsidR="0098023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положи</w:t>
      </w:r>
      <w:r w:rsidRPr="007D6AA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тельными </w:t>
      </w:r>
      <w:r w:rsidR="0098023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за исключением рентабельности продаж</w:t>
      </w:r>
      <w:r w:rsidRPr="007D6AA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. В 2020 г. </w:t>
      </w:r>
      <w:r w:rsidR="0098023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все показатели рентабельности были отрицательными: убыточ</w:t>
      </w:r>
      <w:r w:rsidRPr="007D6AA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ность совокупных активов составила </w:t>
      </w:r>
      <w:r w:rsidR="0098023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12,45</w:t>
      </w:r>
      <w:r w:rsidRPr="007D6AA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%, </w:t>
      </w:r>
      <w:r w:rsidR="0098023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убыточ</w:t>
      </w:r>
      <w:r w:rsidRPr="007D6AA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ность оборотных активов – </w:t>
      </w:r>
      <w:r w:rsidR="0098023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14,61</w:t>
      </w:r>
      <w:r w:rsidRPr="007D6AA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%, </w:t>
      </w:r>
      <w:r w:rsidR="0098023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убыточ</w:t>
      </w:r>
      <w:r w:rsidRPr="007D6AA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ность продаж – </w:t>
      </w:r>
      <w:r w:rsidR="0098023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17,03</w:t>
      </w:r>
      <w:r w:rsidRPr="007D6AA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%</w:t>
      </w:r>
      <w:r w:rsidR="0098023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, убыточность продаж по чистой прибыли </w:t>
      </w:r>
      <w:r w:rsidR="00980238" w:rsidRPr="007D6AA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–</w:t>
      </w:r>
      <w:r w:rsidR="0098023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11,3%.</w:t>
      </w:r>
    </w:p>
    <w:p w14:paraId="3709FE32" w14:textId="334BEE27" w:rsidR="00FC4F1F" w:rsidRDefault="00FC4F1F" w:rsidP="00FC4F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7D6AA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В 2021 г. </w:t>
      </w:r>
      <w:r w:rsidR="0098023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убыточ</w:t>
      </w:r>
      <w:r w:rsidR="00980238" w:rsidRPr="007D6AA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ность совокупных активов составила </w:t>
      </w:r>
      <w:r w:rsidR="0098023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23,13</w:t>
      </w:r>
      <w:r w:rsidR="00980238" w:rsidRPr="007D6AA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%, </w:t>
      </w:r>
      <w:r w:rsidR="0098023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убыточ</w:t>
      </w:r>
      <w:r w:rsidR="00980238" w:rsidRPr="007D6AA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ность оборотных активов – </w:t>
      </w:r>
      <w:r w:rsidR="0098023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28,51</w:t>
      </w:r>
      <w:r w:rsidR="00980238" w:rsidRPr="007D6AA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%, </w:t>
      </w:r>
      <w:r w:rsidR="0098023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убыточ</w:t>
      </w:r>
      <w:r w:rsidR="00980238" w:rsidRPr="007D6AA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ность продаж – </w:t>
      </w:r>
      <w:r w:rsidR="0098023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22</w:t>
      </w:r>
      <w:r w:rsidR="00980238" w:rsidRPr="007D6AA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%</w:t>
      </w:r>
      <w:r w:rsidR="0098023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, убыточность продаж по чистой прибыли </w:t>
      </w:r>
      <w:r w:rsidR="00980238" w:rsidRPr="007D6AA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–</w:t>
      </w:r>
      <w:r w:rsidR="0098023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</w:t>
      </w:r>
      <w:r w:rsidR="0098023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18,19</w:t>
      </w:r>
      <w:r w:rsidR="0098023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%.</w:t>
      </w:r>
      <w:r w:rsidRPr="007D6AA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</w:t>
      </w:r>
      <w:r w:rsidR="0098023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Убыточность продаж по сравнению с 2020 г</w:t>
      </w:r>
      <w:r w:rsidR="00614D5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.</w:t>
      </w:r>
      <w:r w:rsidR="0098023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увеличилась на </w:t>
      </w:r>
      <w:r w:rsidR="00614D5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4,97%.</w:t>
      </w:r>
      <w:r w:rsidRPr="007D6AA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В целом за анализируемый период показатели рентабельности </w:t>
      </w:r>
      <w:r w:rsidR="00614D5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были отрицательными 3 года и снижались.</w:t>
      </w:r>
    </w:p>
    <w:p w14:paraId="02FC0DA3" w14:textId="77777777" w:rsidR="00614D58" w:rsidRPr="0015697C" w:rsidRDefault="00614D58" w:rsidP="00FC4F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</w:p>
    <w:bookmarkEnd w:id="3"/>
    <w:p w14:paraId="380984E5" w14:textId="13F351D8" w:rsidR="00081A9E" w:rsidRDefault="00614D58" w:rsidP="00614D5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2.3 </w:t>
      </w:r>
      <w:r w:rsidRPr="006608C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Выявление возможных угроз финансовой безопасности организации</w:t>
      </w:r>
    </w:p>
    <w:p w14:paraId="2BB38470" w14:textId="20EC7DE1" w:rsidR="00614D58" w:rsidRDefault="00614D58" w:rsidP="00614D5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331E514" w14:textId="6CA14BB7" w:rsidR="00614D58" w:rsidRPr="00614D58" w:rsidRDefault="00C52FF2" w:rsidP="00C52FF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На сегодняшний день для всех российских организаций актуальны следующие внешние угрозы финансовой безопасности организации:</w:t>
      </w:r>
    </w:p>
    <w:p w14:paraId="33A84A12" w14:textId="0C302906" w:rsidR="00614D58" w:rsidRPr="00C52FF2" w:rsidRDefault="00C52FF2" w:rsidP="00C52FF2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о</w:t>
      </w:r>
      <w:r w:rsidR="00614D58" w:rsidRPr="00C52FF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бщеэкономическая ситуация в стране и регионе, кризисы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;</w:t>
      </w:r>
    </w:p>
    <w:p w14:paraId="6EE9070E" w14:textId="77777777" w:rsidR="00C52FF2" w:rsidRDefault="00C52FF2" w:rsidP="00B2636F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C52FF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lastRenderedPageBreak/>
        <w:t>н</w:t>
      </w:r>
      <w:r w:rsidR="00614D58" w:rsidRPr="00C52FF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естабильность налоговой, кредитной и страховой политики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;</w:t>
      </w:r>
    </w:p>
    <w:p w14:paraId="772D64FC" w14:textId="6CB52E60" w:rsidR="00614D58" w:rsidRPr="00C52FF2" w:rsidRDefault="00C52FF2" w:rsidP="00B2636F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у</w:t>
      </w:r>
      <w:r w:rsidR="00614D58" w:rsidRPr="00C52FF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ровень инфляции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;</w:t>
      </w:r>
    </w:p>
    <w:p w14:paraId="238810EF" w14:textId="7333EE49" w:rsidR="00614D58" w:rsidRPr="00C52FF2" w:rsidRDefault="00C52FF2" w:rsidP="00C52FF2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</w:t>
      </w:r>
      <w:r w:rsidR="00614D58" w:rsidRPr="00C52FF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естабильность валютной политики государства или валютного курса.</w:t>
      </w:r>
    </w:p>
    <w:p w14:paraId="4D7DB604" w14:textId="77C3C7CD" w:rsidR="00614D58" w:rsidRPr="00C52FF2" w:rsidRDefault="00614D58" w:rsidP="00C52FF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C52FF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К главным угрозам экономической и финансовой безопасности предприятия как объекту управления ряд исследователей относит следующие:</w:t>
      </w:r>
    </w:p>
    <w:p w14:paraId="6ABCA406" w14:textId="77777777" w:rsidR="00614D58" w:rsidRPr="00C52FF2" w:rsidRDefault="00614D58" w:rsidP="00C52FF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C52FF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Риск утраты ликвидности компании – возможность появления убытков вследствие неспособности предприятия выполнять свои обязательства в полном объеме и в точный срок. Риск появляется из-за недостаточной сбалансированности финансовых активов и обязательств фирмы.</w:t>
      </w:r>
    </w:p>
    <w:p w14:paraId="61ED5B96" w14:textId="77777777" w:rsidR="00614D58" w:rsidRPr="00C52FF2" w:rsidRDefault="00614D58" w:rsidP="00C52FF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C52FF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Риск утраты финансовой независимости компании, или невозможность автономно покрывать средства, которые вложены в активы, и рассчитываться по имеющимся обязательствам без привлечения сторонних источников.</w:t>
      </w:r>
    </w:p>
    <w:p w14:paraId="69DF686D" w14:textId="77777777" w:rsidR="00614D58" w:rsidRPr="00C52FF2" w:rsidRDefault="00614D58" w:rsidP="00C52FF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C52FF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Риск снижения эффективности деятельности фирмы.</w:t>
      </w:r>
    </w:p>
    <w:p w14:paraId="3AB5FCC2" w14:textId="69C23920" w:rsidR="00614D58" w:rsidRPr="00C52FF2" w:rsidRDefault="00614D58" w:rsidP="00C52FF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C52FF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Угроза старения </w:t>
      </w:r>
      <w:r w:rsidR="00C52FF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и неэффективного использования </w:t>
      </w:r>
      <w:r w:rsidRPr="00C52FF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основных средств. На отдельных предприятиях нужно обращать внимание не только на износ основных фондов, но и на актуальность используемых технологий, что также сказывается на финансовой безопасности предприятия.</w:t>
      </w:r>
    </w:p>
    <w:p w14:paraId="72AE6C2D" w14:textId="77777777" w:rsidR="00614D58" w:rsidRPr="00C52FF2" w:rsidRDefault="00614D58" w:rsidP="00C52FF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C52FF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Угроза роста долгов вследствие недостаточно быстрой инкассации дебиторской задолженности.</w:t>
      </w:r>
    </w:p>
    <w:p w14:paraId="2878E20D" w14:textId="77777777" w:rsidR="00614D58" w:rsidRPr="00C52FF2" w:rsidRDefault="00614D58" w:rsidP="00C52FF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C52FF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Риск неплатежеспособности – один из самых опасных для предприятия. Он может свидетельствовать о том, что компании в скором времени грозит банкротство из-за недостатка финансовых активов, которыми может распоряжаться предприятие в рамках своей операционной деятельности.</w:t>
      </w:r>
    </w:p>
    <w:p w14:paraId="2BA5D544" w14:textId="435411E9" w:rsidR="00614D58" w:rsidRDefault="00C52FF2" w:rsidP="00614D5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 сожалению, все вышеперечисленные риски реальны для АО «Александрия» исходя из анализа финансовой составляющей экономической безопасности.</w:t>
      </w:r>
    </w:p>
    <w:p w14:paraId="0B40021F" w14:textId="6FF8815F" w:rsidR="00C52FF2" w:rsidRDefault="00C52FF2" w:rsidP="00614D5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Так, о проблеме низкой эффективности использования основных средств, запасов, оборотных и </w:t>
      </w:r>
      <w:r w:rsidR="003E6F2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совокупных активов можно говорить по </w:t>
      </w:r>
      <w:r w:rsidR="003E6F2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снижающимся показателям оборачиваемости, фондоотдачи при росте </w:t>
      </w:r>
      <w:proofErr w:type="spellStart"/>
      <w:r w:rsidR="003E6F2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фондоемкости</w:t>
      </w:r>
      <w:proofErr w:type="spellEnd"/>
      <w:r w:rsidR="003E6F2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а также отрицательной </w:t>
      </w:r>
      <w:proofErr w:type="spellStart"/>
      <w:r w:rsidR="003E6F2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фондоретнабельности</w:t>
      </w:r>
      <w:proofErr w:type="spellEnd"/>
      <w:r w:rsidR="003E6F2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14:paraId="2B87FED1" w14:textId="3EBD4507" w:rsidR="003E6F23" w:rsidRDefault="003E6F23" w:rsidP="00614D5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 риск</w:t>
      </w:r>
      <w:r w:rsidR="00904EA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неплатежеспособности в краткосрочной перспективе говорят низкие показатели ликвидности, в долгосрочной перспективе также присутствует риск неплатежеспособности, так как соотношение собственного и заемного капитала за анализируемый период изменилось. В 2021 г. большую часть </w:t>
      </w:r>
      <w:r w:rsidR="00531C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активов составлял заемный капитал.</w:t>
      </w:r>
    </w:p>
    <w:p w14:paraId="1AF5060B" w14:textId="6C81D65A" w:rsidR="00531C46" w:rsidRDefault="00531C46" w:rsidP="00614D5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Также актуальна проблема неэффективности осуществления предпринимательской деятельности, так в 2020-2021 гг. был убыток, в 2020 г. себестоимость продаж превысила объем выручки и в течение всего анализируемого периода величина суммы себестоимости, коммерческих и управленческих расходов была больше объема выручки.</w:t>
      </w:r>
    </w:p>
    <w:p w14:paraId="07061176" w14:textId="77777777" w:rsidR="00C52FF2" w:rsidRPr="000A01F0" w:rsidRDefault="00C52FF2" w:rsidP="00614D5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74F46F8" w14:textId="77777777" w:rsidR="00531C46" w:rsidRDefault="00531C46" w:rsidP="00614D58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ectPr w:rsidR="00531C46" w:rsidSect="00281E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AA9D5E7" w14:textId="097A9254" w:rsidR="000A01F0" w:rsidRDefault="00614D58" w:rsidP="00614D58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3</w:t>
      </w:r>
      <w:r w:rsidR="00073B7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08C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Совершенствования управления экономической безопасностью АО «Александрия»</w:t>
      </w:r>
    </w:p>
    <w:p w14:paraId="2685F1D3" w14:textId="7B9B027E" w:rsidR="00531C46" w:rsidRDefault="00531C46" w:rsidP="00614D58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974FDD1" w14:textId="7FA16C3E" w:rsidR="00E617B2" w:rsidRDefault="00E617B2" w:rsidP="00E617B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совершенствования управления экономической безопасностью АО «Александрия» необходимо совершенствовать все технологические подсистемы. Наиболее актуальные для организации направления совершенствования представлены в таблице 11.</w:t>
      </w:r>
    </w:p>
    <w:p w14:paraId="5EFBF557" w14:textId="77777777" w:rsidR="000C6CA9" w:rsidRPr="000C6CA9" w:rsidRDefault="000C6CA9" w:rsidP="000C6CA9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11 </w:t>
      </w:r>
      <w:r w:rsidRPr="007D6AA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Направления совершенствования элементов системы экономической безопасности АО «Александрия»</w:t>
      </w:r>
    </w:p>
    <w:tbl>
      <w:tblPr>
        <w:tblStyle w:val="a8"/>
        <w:tblW w:w="9351" w:type="dxa"/>
        <w:tblLook w:val="04A0" w:firstRow="1" w:lastRow="0" w:firstColumn="1" w:lastColumn="0" w:noHBand="0" w:noVBand="1"/>
      </w:tblPr>
      <w:tblGrid>
        <w:gridCol w:w="2567"/>
        <w:gridCol w:w="6784"/>
      </w:tblGrid>
      <w:tr w:rsidR="000C6CA9" w:rsidRPr="000C6CA9" w14:paraId="7E2B6374" w14:textId="77777777" w:rsidTr="00DB0FF9">
        <w:trPr>
          <w:trHeight w:val="58"/>
        </w:trPr>
        <w:tc>
          <w:tcPr>
            <w:tcW w:w="2567" w:type="dxa"/>
            <w:vAlign w:val="center"/>
            <w:hideMark/>
          </w:tcPr>
          <w:p w14:paraId="02FFF588" w14:textId="77777777" w:rsidR="000C6CA9" w:rsidRPr="000C6CA9" w:rsidRDefault="000C6CA9" w:rsidP="00DB0FF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Элементы системы</w:t>
            </w:r>
          </w:p>
        </w:tc>
        <w:tc>
          <w:tcPr>
            <w:tcW w:w="6784" w:type="dxa"/>
            <w:vAlign w:val="center"/>
            <w:hideMark/>
          </w:tcPr>
          <w:p w14:paraId="307B1D9A" w14:textId="77777777" w:rsidR="000C6CA9" w:rsidRPr="000C6CA9" w:rsidRDefault="000C6CA9" w:rsidP="00DB0FF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Характеристика и направления совершенствования</w:t>
            </w:r>
          </w:p>
        </w:tc>
      </w:tr>
      <w:tr w:rsidR="000C6CA9" w:rsidRPr="000C6CA9" w14:paraId="01099D85" w14:textId="77777777" w:rsidTr="00DB0FF9">
        <w:trPr>
          <w:trHeight w:val="366"/>
        </w:trPr>
        <w:tc>
          <w:tcPr>
            <w:tcW w:w="2567" w:type="dxa"/>
            <w:vAlign w:val="center"/>
            <w:hideMark/>
          </w:tcPr>
          <w:p w14:paraId="6193470F" w14:textId="77777777" w:rsidR="000C6CA9" w:rsidRPr="000C6CA9" w:rsidRDefault="000C6CA9" w:rsidP="00DB0F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Финансовая безопа</w:t>
            </w:r>
            <w:r w:rsidRPr="00073B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</w:t>
            </w:r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ость</w:t>
            </w:r>
          </w:p>
        </w:tc>
        <w:tc>
          <w:tcPr>
            <w:tcW w:w="6784" w:type="dxa"/>
            <w:hideMark/>
          </w:tcPr>
          <w:p w14:paraId="6A19F645" w14:textId="77777777" w:rsidR="000C6CA9" w:rsidRPr="000C6CA9" w:rsidRDefault="000C6CA9" w:rsidP="00DB0F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Максимальная синхронизация денежных потоков и исключение кассовых разрывов, формирование оптимальной структуры капитала, обеспечение финансовой устойчивости и платежеспособности.</w:t>
            </w:r>
          </w:p>
        </w:tc>
      </w:tr>
      <w:tr w:rsidR="000C6CA9" w:rsidRPr="000C6CA9" w14:paraId="7F5B6922" w14:textId="77777777" w:rsidTr="00DB0FF9">
        <w:trPr>
          <w:trHeight w:val="801"/>
        </w:trPr>
        <w:tc>
          <w:tcPr>
            <w:tcW w:w="2567" w:type="dxa"/>
            <w:vAlign w:val="center"/>
            <w:hideMark/>
          </w:tcPr>
          <w:p w14:paraId="68ECB2BB" w14:textId="77777777" w:rsidR="000C6CA9" w:rsidRPr="000C6CA9" w:rsidRDefault="000C6CA9" w:rsidP="00DB0F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Кадровая безопасность</w:t>
            </w:r>
          </w:p>
        </w:tc>
        <w:tc>
          <w:tcPr>
            <w:tcW w:w="6784" w:type="dxa"/>
            <w:hideMark/>
          </w:tcPr>
          <w:p w14:paraId="5B91B1B6" w14:textId="77777777" w:rsidR="000C6CA9" w:rsidRPr="000C6CA9" w:rsidRDefault="000C6CA9" w:rsidP="00DB0F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Комплексная работа по обеспечению безопасного для предприятия функционирования человеческих ресурсов, реализуемую на трех функциональных этапах: отборе, подборе и найме персонала; контроле его профессионального функционирования; увольнении сотрудников.</w:t>
            </w:r>
          </w:p>
        </w:tc>
      </w:tr>
      <w:tr w:rsidR="000C6CA9" w:rsidRPr="000C6CA9" w14:paraId="61D3A9FD" w14:textId="77777777" w:rsidTr="00DB0FF9">
        <w:trPr>
          <w:trHeight w:val="147"/>
        </w:trPr>
        <w:tc>
          <w:tcPr>
            <w:tcW w:w="2567" w:type="dxa"/>
            <w:vAlign w:val="center"/>
            <w:hideMark/>
          </w:tcPr>
          <w:p w14:paraId="70DD2B45" w14:textId="77777777" w:rsidR="000C6CA9" w:rsidRPr="000C6CA9" w:rsidRDefault="000C6CA9" w:rsidP="00DB0F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B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ехнологическая и производственная безопасность</w:t>
            </w:r>
          </w:p>
        </w:tc>
        <w:tc>
          <w:tcPr>
            <w:tcW w:w="6784" w:type="dxa"/>
            <w:hideMark/>
          </w:tcPr>
          <w:p w14:paraId="6FD1E1E3" w14:textId="77777777" w:rsidR="000C6CA9" w:rsidRPr="000C6CA9" w:rsidRDefault="000C6CA9" w:rsidP="00DB0F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научных разработок, активизация внедрения продуктовых инноваций, обновление основных производственных фондов, изучение инноваций в сфере технологий, минимизация непроизводительных издержек.</w:t>
            </w:r>
          </w:p>
        </w:tc>
      </w:tr>
      <w:tr w:rsidR="000C6CA9" w:rsidRPr="000C6CA9" w14:paraId="2EA205C2" w14:textId="77777777" w:rsidTr="00DB0FF9">
        <w:trPr>
          <w:trHeight w:val="218"/>
        </w:trPr>
        <w:tc>
          <w:tcPr>
            <w:tcW w:w="2567" w:type="dxa"/>
            <w:vAlign w:val="center"/>
            <w:hideMark/>
          </w:tcPr>
          <w:p w14:paraId="102D37BD" w14:textId="77777777" w:rsidR="000C6CA9" w:rsidRPr="000C6CA9" w:rsidRDefault="000C6CA9" w:rsidP="00DB0F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B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равовая безопасность</w:t>
            </w:r>
          </w:p>
        </w:tc>
        <w:tc>
          <w:tcPr>
            <w:tcW w:w="6784" w:type="dxa"/>
            <w:hideMark/>
          </w:tcPr>
          <w:p w14:paraId="31C0058F" w14:textId="77777777" w:rsidR="000C6CA9" w:rsidRPr="000C6CA9" w:rsidRDefault="000C6CA9" w:rsidP="00DB0F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Отслеживание изменений в законодательстве, исключение любых незаконных действий со своей стороны, тщательное изучение действий</w:t>
            </w:r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контрагентов с целью контроля за их легитимностью, лоббирование</w:t>
            </w:r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интересов компании в политико-правовой сфере с использованием</w:t>
            </w:r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технологий GR</w:t>
            </w:r>
          </w:p>
        </w:tc>
      </w:tr>
      <w:tr w:rsidR="000C6CA9" w:rsidRPr="000C6CA9" w14:paraId="037BF40C" w14:textId="77777777" w:rsidTr="00DB0FF9">
        <w:trPr>
          <w:trHeight w:val="1467"/>
        </w:trPr>
        <w:tc>
          <w:tcPr>
            <w:tcW w:w="2567" w:type="dxa"/>
            <w:vAlign w:val="center"/>
            <w:hideMark/>
          </w:tcPr>
          <w:p w14:paraId="18C3AFE8" w14:textId="77777777" w:rsidR="000C6CA9" w:rsidRPr="000C6CA9" w:rsidRDefault="000C6CA9" w:rsidP="00DB0F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Информационна</w:t>
            </w:r>
            <w:r w:rsidRPr="00073B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безопасность</w:t>
            </w:r>
          </w:p>
        </w:tc>
        <w:tc>
          <w:tcPr>
            <w:tcW w:w="6784" w:type="dxa"/>
            <w:hideMark/>
          </w:tcPr>
          <w:p w14:paraId="26401540" w14:textId="77777777" w:rsidR="000C6CA9" w:rsidRPr="000C6CA9" w:rsidRDefault="000C6CA9" w:rsidP="00DB0F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сохранности персональных данных как клиентов, так и персонала; ограничение доступа к любой информации, не касающейся конкретного сотрудника, ранжирование и дробление информации, применение новых технологий с целью сокрытия и сохранения информации, использование </w:t>
            </w:r>
            <w:r w:rsidRPr="00073B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proofErr w:type="spellStart"/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big</w:t>
            </w:r>
            <w:proofErr w:type="spellEnd"/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data</w:t>
            </w:r>
            <w:proofErr w:type="spellEnd"/>
            <w:r w:rsidRPr="00073B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для обработки неограниченного количества структурированных и неструктурированных быстро растущих данных о существующих и перспективных угрозах.</w:t>
            </w:r>
          </w:p>
        </w:tc>
      </w:tr>
      <w:tr w:rsidR="000C6CA9" w:rsidRPr="000C6CA9" w14:paraId="2826ECBE" w14:textId="77777777" w:rsidTr="00DB0FF9">
        <w:trPr>
          <w:trHeight w:val="58"/>
        </w:trPr>
        <w:tc>
          <w:tcPr>
            <w:tcW w:w="2567" w:type="dxa"/>
            <w:vAlign w:val="center"/>
            <w:hideMark/>
          </w:tcPr>
          <w:p w14:paraId="454E21E3" w14:textId="77777777" w:rsidR="000C6CA9" w:rsidRPr="000C6CA9" w:rsidRDefault="000C6CA9" w:rsidP="00DB0F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Экологическая безопасность</w:t>
            </w:r>
          </w:p>
        </w:tc>
        <w:tc>
          <w:tcPr>
            <w:tcW w:w="6784" w:type="dxa"/>
            <w:hideMark/>
          </w:tcPr>
          <w:p w14:paraId="6176DDC6" w14:textId="77777777" w:rsidR="000C6CA9" w:rsidRPr="000C6CA9" w:rsidRDefault="000C6CA9" w:rsidP="00DB0F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Контроль нововведения в законодательстве, связанных с экологическими нормами, активизация экологического компонента корпоративной социальной ответственности.</w:t>
            </w:r>
          </w:p>
        </w:tc>
      </w:tr>
      <w:tr w:rsidR="000C6CA9" w:rsidRPr="000C6CA9" w14:paraId="40157EA1" w14:textId="77777777" w:rsidTr="00DB0FF9">
        <w:trPr>
          <w:trHeight w:val="423"/>
        </w:trPr>
        <w:tc>
          <w:tcPr>
            <w:tcW w:w="2567" w:type="dxa"/>
            <w:vAlign w:val="center"/>
            <w:hideMark/>
          </w:tcPr>
          <w:p w14:paraId="7854F981" w14:textId="77777777" w:rsidR="000C6CA9" w:rsidRPr="000C6CA9" w:rsidRDefault="000C6CA9" w:rsidP="00DB0F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B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</w:t>
            </w:r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ловая безопасность</w:t>
            </w:r>
          </w:p>
        </w:tc>
        <w:tc>
          <w:tcPr>
            <w:tcW w:w="6784" w:type="dxa"/>
            <w:hideMark/>
          </w:tcPr>
          <w:p w14:paraId="6EF4CAD0" w14:textId="77777777" w:rsidR="000C6CA9" w:rsidRPr="000C6CA9" w:rsidRDefault="000C6CA9" w:rsidP="00DB0F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Наем, тщательный отбор и постоянный контроль сотрудников, обеспечивающих физическую безопасность предприятия и ее персонала</w:t>
            </w:r>
          </w:p>
        </w:tc>
      </w:tr>
      <w:tr w:rsidR="000C6CA9" w:rsidRPr="000C6CA9" w14:paraId="49F5415C" w14:textId="77777777" w:rsidTr="00DB0FF9">
        <w:trPr>
          <w:trHeight w:val="286"/>
        </w:trPr>
        <w:tc>
          <w:tcPr>
            <w:tcW w:w="2567" w:type="dxa"/>
            <w:vAlign w:val="center"/>
            <w:hideMark/>
          </w:tcPr>
          <w:p w14:paraId="13A7C414" w14:textId="77777777" w:rsidR="000C6CA9" w:rsidRPr="000C6CA9" w:rsidRDefault="000C6CA9" w:rsidP="00DB0F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B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аркетинговая безопасность</w:t>
            </w:r>
          </w:p>
        </w:tc>
        <w:tc>
          <w:tcPr>
            <w:tcW w:w="6784" w:type="dxa"/>
            <w:hideMark/>
          </w:tcPr>
          <w:p w14:paraId="2619E1B9" w14:textId="77777777" w:rsidR="000C6CA9" w:rsidRPr="000C6CA9" w:rsidRDefault="000C6CA9" w:rsidP="00DB0F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Контроль за маркетингом и коммуникациями, обеспечение позитивного имиджа компании и используемых брендов; полноценное стимулирование и обеспечение всей необходимой информацией о внутренней и внешней среде, причем особое внимание должно уделяться конкурентам, поставщикам и покупателям, а </w:t>
            </w:r>
            <w:proofErr w:type="gramStart"/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так же</w:t>
            </w:r>
            <w:proofErr w:type="gramEnd"/>
            <w:r w:rsidRPr="000C6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 состоянии рынка.</w:t>
            </w:r>
          </w:p>
        </w:tc>
      </w:tr>
    </w:tbl>
    <w:p w14:paraId="3724C5D7" w14:textId="20B9FB29" w:rsidR="000C6CA9" w:rsidRDefault="000C6CA9" w:rsidP="000C6CA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целях совершенствования </w:t>
      </w:r>
      <w:r>
        <w:rPr>
          <w:rFonts w:ascii="Times New Roman" w:hAnsi="Times New Roman" w:cs="Times New Roman"/>
          <w:sz w:val="28"/>
          <w:szCs w:val="28"/>
        </w:rPr>
        <w:t>финансовой безопасности АО «Александрия» необходимо</w:t>
      </w:r>
      <w:r w:rsidR="00073B79">
        <w:rPr>
          <w:rFonts w:ascii="Times New Roman" w:hAnsi="Times New Roman" w:cs="Times New Roman"/>
          <w:sz w:val="28"/>
          <w:szCs w:val="28"/>
        </w:rPr>
        <w:t xml:space="preserve"> проанализировать себестоимость продукции и выявить возможности ее снижения, найти способ расширения сбыта продукции, а также рационального подходить к режиму использования основных средств и запасов.</w:t>
      </w:r>
    </w:p>
    <w:p w14:paraId="4A0A159E" w14:textId="77777777" w:rsidR="00073B79" w:rsidRDefault="00073B79" w:rsidP="000C6CA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  <w:sectPr w:rsidR="00073B79" w:rsidSect="00281E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9E51A8E" w14:textId="47EC9851" w:rsidR="00073B79" w:rsidRDefault="00073B79" w:rsidP="00073B7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14:paraId="5A9C2946" w14:textId="77777777" w:rsidR="00073B79" w:rsidRDefault="00073B79" w:rsidP="00073B7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A3DA9DB" w14:textId="738764C1" w:rsidR="00073B79" w:rsidRDefault="00073B79" w:rsidP="00073B7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в ходе работы были решены следующие задачи:</w:t>
      </w:r>
    </w:p>
    <w:p w14:paraId="16CEBD7C" w14:textId="0606291D" w:rsidR="00073B79" w:rsidRPr="00073B79" w:rsidRDefault="00073B79" w:rsidP="00073B79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B79">
        <w:rPr>
          <w:rFonts w:ascii="Times New Roman" w:hAnsi="Times New Roman" w:cs="Times New Roman"/>
          <w:sz w:val="28"/>
          <w:szCs w:val="28"/>
        </w:rPr>
        <w:t>изуч</w:t>
      </w:r>
      <w:r>
        <w:rPr>
          <w:rFonts w:ascii="Times New Roman" w:hAnsi="Times New Roman" w:cs="Times New Roman"/>
          <w:sz w:val="28"/>
          <w:szCs w:val="28"/>
        </w:rPr>
        <w:t>ена</w:t>
      </w:r>
      <w:r w:rsidRPr="00073B79">
        <w:rPr>
          <w:rFonts w:ascii="Times New Roman" w:hAnsi="Times New Roman" w:cs="Times New Roman"/>
          <w:sz w:val="28"/>
          <w:szCs w:val="28"/>
        </w:rPr>
        <w:t xml:space="preserve"> сущность экономической безопасности организации;</w:t>
      </w:r>
    </w:p>
    <w:p w14:paraId="1448053B" w14:textId="5C038505" w:rsidR="00073B79" w:rsidRPr="00073B79" w:rsidRDefault="00073B79" w:rsidP="00073B79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B79">
        <w:rPr>
          <w:rFonts w:ascii="Times New Roman" w:hAnsi="Times New Roman" w:cs="Times New Roman"/>
          <w:sz w:val="28"/>
          <w:szCs w:val="28"/>
        </w:rPr>
        <w:t>рассмотре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073B79">
        <w:rPr>
          <w:rFonts w:ascii="Times New Roman" w:hAnsi="Times New Roman" w:cs="Times New Roman"/>
          <w:sz w:val="28"/>
          <w:szCs w:val="28"/>
        </w:rPr>
        <w:t xml:space="preserve"> финансовую составляющую экономической безопасности;</w:t>
      </w:r>
    </w:p>
    <w:p w14:paraId="29FD7157" w14:textId="6906291C" w:rsidR="00073B79" w:rsidRPr="00073B79" w:rsidRDefault="00073B79" w:rsidP="00073B79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B79">
        <w:rPr>
          <w:rFonts w:ascii="Times New Roman" w:hAnsi="Times New Roman" w:cs="Times New Roman"/>
          <w:sz w:val="28"/>
          <w:szCs w:val="28"/>
        </w:rPr>
        <w:t>выяв</w:t>
      </w:r>
      <w:r>
        <w:rPr>
          <w:rFonts w:ascii="Times New Roman" w:hAnsi="Times New Roman" w:cs="Times New Roman"/>
          <w:sz w:val="28"/>
          <w:szCs w:val="28"/>
        </w:rPr>
        <w:t>лены</w:t>
      </w:r>
      <w:r w:rsidRPr="00073B79">
        <w:rPr>
          <w:rFonts w:ascii="Times New Roman" w:hAnsi="Times New Roman" w:cs="Times New Roman"/>
          <w:sz w:val="28"/>
          <w:szCs w:val="28"/>
        </w:rPr>
        <w:t xml:space="preserve"> основные методы оценки финансовой безопасности организации;</w:t>
      </w:r>
    </w:p>
    <w:p w14:paraId="7AF1E653" w14:textId="6E1CE38E" w:rsidR="00073B79" w:rsidRPr="00073B79" w:rsidRDefault="00073B79" w:rsidP="00073B79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B79">
        <w:rPr>
          <w:rFonts w:ascii="Times New Roman" w:hAnsi="Times New Roman" w:cs="Times New Roman"/>
          <w:sz w:val="28"/>
          <w:szCs w:val="28"/>
        </w:rPr>
        <w:t>проанализирова</w:t>
      </w:r>
      <w:r>
        <w:rPr>
          <w:rFonts w:ascii="Times New Roman" w:hAnsi="Times New Roman" w:cs="Times New Roman"/>
          <w:sz w:val="28"/>
          <w:szCs w:val="28"/>
        </w:rPr>
        <w:t>ны</w:t>
      </w:r>
      <w:r w:rsidRPr="00073B79">
        <w:rPr>
          <w:rFonts w:ascii="Times New Roman" w:hAnsi="Times New Roman" w:cs="Times New Roman"/>
          <w:sz w:val="28"/>
          <w:szCs w:val="28"/>
        </w:rPr>
        <w:t xml:space="preserve"> организационн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73B79">
        <w:rPr>
          <w:rFonts w:ascii="Times New Roman" w:hAnsi="Times New Roman" w:cs="Times New Roman"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73B79">
        <w:rPr>
          <w:rFonts w:ascii="Times New Roman" w:hAnsi="Times New Roman" w:cs="Times New Roman"/>
          <w:sz w:val="28"/>
          <w:szCs w:val="28"/>
        </w:rPr>
        <w:t xml:space="preserve"> и основные экономические показатели деятельности АО «Александрия»;</w:t>
      </w:r>
    </w:p>
    <w:p w14:paraId="2D1E088C" w14:textId="7772223B" w:rsidR="00073B79" w:rsidRPr="00073B79" w:rsidRDefault="00073B79" w:rsidP="00073B79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B79">
        <w:rPr>
          <w:rFonts w:ascii="Times New Roman" w:hAnsi="Times New Roman" w:cs="Times New Roman"/>
          <w:sz w:val="28"/>
          <w:szCs w:val="28"/>
        </w:rPr>
        <w:t>оцен</w:t>
      </w:r>
      <w:r>
        <w:rPr>
          <w:rFonts w:ascii="Times New Roman" w:hAnsi="Times New Roman" w:cs="Times New Roman"/>
          <w:sz w:val="28"/>
          <w:szCs w:val="28"/>
        </w:rPr>
        <w:t>ена</w:t>
      </w:r>
      <w:r w:rsidRPr="00073B79">
        <w:rPr>
          <w:rFonts w:ascii="Times New Roman" w:hAnsi="Times New Roman" w:cs="Times New Roman"/>
          <w:sz w:val="28"/>
          <w:szCs w:val="28"/>
        </w:rPr>
        <w:t xml:space="preserve"> финансов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Pr="00073B79">
        <w:rPr>
          <w:rFonts w:ascii="Times New Roman" w:hAnsi="Times New Roman" w:cs="Times New Roman"/>
          <w:sz w:val="28"/>
          <w:szCs w:val="28"/>
        </w:rPr>
        <w:t>составляющ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73B79">
        <w:rPr>
          <w:rFonts w:ascii="Times New Roman" w:hAnsi="Times New Roman" w:cs="Times New Roman"/>
          <w:sz w:val="28"/>
          <w:szCs w:val="28"/>
        </w:rPr>
        <w:t xml:space="preserve"> экономической безопасности АО «Александрия»;</w:t>
      </w:r>
    </w:p>
    <w:p w14:paraId="743AA937" w14:textId="296557BD" w:rsidR="00073B79" w:rsidRDefault="00073B79" w:rsidP="00073B79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B79">
        <w:rPr>
          <w:rFonts w:ascii="Times New Roman" w:hAnsi="Times New Roman" w:cs="Times New Roman"/>
          <w:sz w:val="28"/>
          <w:szCs w:val="28"/>
        </w:rPr>
        <w:t>выяв</w:t>
      </w:r>
      <w:r w:rsidR="008A6A52">
        <w:rPr>
          <w:rFonts w:ascii="Times New Roman" w:hAnsi="Times New Roman" w:cs="Times New Roman"/>
          <w:sz w:val="28"/>
          <w:szCs w:val="28"/>
        </w:rPr>
        <w:t>лены</w:t>
      </w:r>
      <w:r w:rsidRPr="00073B79">
        <w:rPr>
          <w:rFonts w:ascii="Times New Roman" w:hAnsi="Times New Roman" w:cs="Times New Roman"/>
          <w:sz w:val="28"/>
          <w:szCs w:val="28"/>
        </w:rPr>
        <w:t xml:space="preserve"> угрозы и пути совершенствования экономической безопасности организации.</w:t>
      </w:r>
    </w:p>
    <w:p w14:paraId="792F865A" w14:textId="77777777" w:rsidR="008A6A52" w:rsidRPr="008A6A52" w:rsidRDefault="008A6A52" w:rsidP="008A6A5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52">
        <w:rPr>
          <w:rFonts w:ascii="Times New Roman" w:hAnsi="Times New Roman" w:cs="Times New Roman"/>
          <w:sz w:val="28"/>
          <w:szCs w:val="28"/>
        </w:rPr>
        <w:t xml:space="preserve">Система экономической безопасности предприятия включает в свой состав те функциональные подсистемы, которые способствуют удовлетворению потребностей и интересов субъекта хозяйственной деятельности в стабильном и устойчивом функционировании. Все функциональные подсистемы должны быть органично связаны между собой и взаимодействовать в процессе регулирования, направленного на стабильное и устойчивое функционирование субъекта хозяйствования в условиях внутренних и внешних угроз. </w:t>
      </w:r>
    </w:p>
    <w:p w14:paraId="2F4217A4" w14:textId="6A50040F" w:rsidR="008A6A52" w:rsidRDefault="008A6A52" w:rsidP="008A6A5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52">
        <w:rPr>
          <w:rFonts w:ascii="Times New Roman" w:hAnsi="Times New Roman" w:cs="Times New Roman"/>
          <w:sz w:val="28"/>
          <w:szCs w:val="28"/>
        </w:rPr>
        <w:t>Обеспечение комплексной системы экономической безопасности является одним из приоритетных направлений деятельности российских организаций. Игнорирование требований экономической безопасности приводит к негативным последствиям, отражающимся как на ее отдельных составляющих, так и в целом на перспективах деятельности предприятия.</w:t>
      </w:r>
    </w:p>
    <w:p w14:paraId="37A923AE" w14:textId="14919EE1" w:rsidR="008A6A52" w:rsidRPr="00CB098D" w:rsidRDefault="008A6A52" w:rsidP="008A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 xml:space="preserve">Единая система проведения анализа </w:t>
      </w:r>
      <w:r>
        <w:rPr>
          <w:rFonts w:ascii="Times New Roman" w:hAnsi="Times New Roman" w:cs="Times New Roman"/>
          <w:sz w:val="28"/>
          <w:szCs w:val="28"/>
        </w:rPr>
        <w:t xml:space="preserve">экономических показателей </w:t>
      </w:r>
      <w:r w:rsidRPr="00CB098D">
        <w:rPr>
          <w:rFonts w:ascii="Times New Roman" w:hAnsi="Times New Roman" w:cs="Times New Roman"/>
          <w:sz w:val="28"/>
          <w:szCs w:val="28"/>
        </w:rPr>
        <w:t>позволит добиться максимальной эффективности работы по предотвращению различных угроз финансов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CB098D">
        <w:rPr>
          <w:rFonts w:ascii="Times New Roman" w:hAnsi="Times New Roman" w:cs="Times New Roman"/>
          <w:sz w:val="28"/>
          <w:szCs w:val="28"/>
        </w:rPr>
        <w:t xml:space="preserve"> составляющ</w:t>
      </w:r>
      <w:r>
        <w:rPr>
          <w:rFonts w:ascii="Times New Roman" w:hAnsi="Times New Roman" w:cs="Times New Roman"/>
          <w:sz w:val="28"/>
          <w:szCs w:val="28"/>
        </w:rPr>
        <w:t>ей экономической безопасности</w:t>
      </w:r>
      <w:r w:rsidRPr="00CB098D">
        <w:rPr>
          <w:rFonts w:ascii="Times New Roman" w:hAnsi="Times New Roman" w:cs="Times New Roman"/>
          <w:sz w:val="28"/>
          <w:szCs w:val="28"/>
        </w:rPr>
        <w:t xml:space="preserve">. </w:t>
      </w:r>
      <w:r w:rsidRPr="00CB098D">
        <w:rPr>
          <w:rFonts w:ascii="Times New Roman" w:hAnsi="Times New Roman" w:cs="Times New Roman"/>
          <w:sz w:val="28"/>
          <w:szCs w:val="28"/>
        </w:rPr>
        <w:lastRenderedPageBreak/>
        <w:t>Проведение диагностики финансовой составляющей экономической безопасности организации основывается на данных бухгалтерского баланса и отчета о финансовых результатах. Она необходима для того, чтобы определить, в какой ситуации находится предприятие.</w:t>
      </w:r>
    </w:p>
    <w:p w14:paraId="6ECAAAB7" w14:textId="4E4B2896" w:rsidR="008A6A52" w:rsidRDefault="008A6A52" w:rsidP="008A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 xml:space="preserve">Правильная оценка финансовых результатов деятельности и финансового состояния предприятия в современных условиях хозяйствования необходима как для его руководства и собственников, так и для инвесторов, партнеров, кредиторов, государственных органов. </w:t>
      </w:r>
    </w:p>
    <w:p w14:paraId="02929ED3" w14:textId="77777777" w:rsidR="008A6A52" w:rsidRPr="00FE08E8" w:rsidRDefault="008A6A52" w:rsidP="008A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8E8">
        <w:rPr>
          <w:rFonts w:ascii="Times New Roman" w:hAnsi="Times New Roman" w:cs="Times New Roman"/>
          <w:sz w:val="28"/>
          <w:szCs w:val="28"/>
        </w:rPr>
        <w:t xml:space="preserve">АО «Александрия» является </w:t>
      </w:r>
      <w:r>
        <w:rPr>
          <w:rFonts w:ascii="Times New Roman" w:hAnsi="Times New Roman" w:cs="Times New Roman"/>
          <w:sz w:val="28"/>
          <w:szCs w:val="28"/>
        </w:rPr>
        <w:t xml:space="preserve">одним из ведущих крупных </w:t>
      </w:r>
      <w:r w:rsidRPr="00FE08E8">
        <w:rPr>
          <w:rFonts w:ascii="Times New Roman" w:hAnsi="Times New Roman" w:cs="Times New Roman"/>
          <w:sz w:val="28"/>
          <w:szCs w:val="28"/>
        </w:rPr>
        <w:t xml:space="preserve">предприятий Юга России с годовым оборотом свыше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E08E8">
        <w:rPr>
          <w:rFonts w:ascii="Times New Roman" w:hAnsi="Times New Roman" w:cs="Times New Roman"/>
          <w:sz w:val="28"/>
          <w:szCs w:val="28"/>
        </w:rPr>
        <w:t xml:space="preserve">40 млн. руб. в год. «Александрия» </w:t>
      </w:r>
      <w:r w:rsidRPr="00301880">
        <w:rPr>
          <w:rFonts w:ascii="Times New Roman" w:hAnsi="Times New Roman" w:cs="Times New Roman"/>
          <w:sz w:val="28"/>
          <w:szCs w:val="28"/>
        </w:rPr>
        <w:t>–</w:t>
      </w:r>
      <w:r w:rsidRPr="00FE08E8">
        <w:rPr>
          <w:rFonts w:ascii="Times New Roman" w:hAnsi="Times New Roman" w:cs="Times New Roman"/>
          <w:sz w:val="28"/>
          <w:szCs w:val="28"/>
        </w:rPr>
        <w:t xml:space="preserve"> это два швейных производства: Производство костюмов и Производство сорочек.</w:t>
      </w:r>
    </w:p>
    <w:p w14:paraId="5B0B5FDA" w14:textId="77777777" w:rsidR="008A6A52" w:rsidRDefault="008A6A52" w:rsidP="008A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Организационно-правовая форма организации</w:t>
      </w:r>
      <w:r w:rsidRPr="00FE08E8">
        <w:rPr>
          <w:rFonts w:ascii="Times New Roman" w:hAnsi="Times New Roman" w:cs="Times New Roman"/>
          <w:sz w:val="28"/>
          <w:szCs w:val="28"/>
        </w:rPr>
        <w:t xml:space="preserve"> «Александрия» </w:t>
      </w:r>
      <w:r w:rsidRPr="0030188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8E8">
        <w:rPr>
          <w:rFonts w:ascii="Times New Roman" w:hAnsi="Times New Roman" w:cs="Times New Roman"/>
          <w:sz w:val="28"/>
          <w:szCs w:val="28"/>
        </w:rPr>
        <w:t>акционерн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FE08E8">
        <w:rPr>
          <w:rFonts w:ascii="Times New Roman" w:hAnsi="Times New Roman" w:cs="Times New Roman"/>
          <w:sz w:val="28"/>
          <w:szCs w:val="28"/>
        </w:rPr>
        <w:t xml:space="preserve"> обществ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E08E8">
        <w:rPr>
          <w:rFonts w:ascii="Times New Roman" w:hAnsi="Times New Roman" w:cs="Times New Roman"/>
          <w:sz w:val="28"/>
          <w:szCs w:val="28"/>
        </w:rPr>
        <w:t xml:space="preserve">. Предприятие </w:t>
      </w:r>
      <w:r>
        <w:rPr>
          <w:rFonts w:ascii="Times New Roman" w:hAnsi="Times New Roman" w:cs="Times New Roman"/>
          <w:sz w:val="28"/>
          <w:szCs w:val="28"/>
        </w:rPr>
        <w:t>является коммерческим, поэтому основной целью деятельности является получение прибыли и ее максимизация</w:t>
      </w:r>
      <w:r w:rsidRPr="00FE08E8">
        <w:rPr>
          <w:rFonts w:ascii="Times New Roman" w:hAnsi="Times New Roman" w:cs="Times New Roman"/>
          <w:sz w:val="28"/>
          <w:szCs w:val="28"/>
        </w:rPr>
        <w:t>. Общество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8E8">
        <w:rPr>
          <w:rFonts w:ascii="Times New Roman" w:hAnsi="Times New Roman" w:cs="Times New Roman"/>
          <w:sz w:val="28"/>
          <w:szCs w:val="28"/>
        </w:rPr>
        <w:t>имеет печать со своим наименованием, фирменный знак, расчетный счет и иные счета в рублевой и иностранной валюте.</w:t>
      </w:r>
    </w:p>
    <w:p w14:paraId="4C52CBD6" w14:textId="523E86D9" w:rsidR="008A6A52" w:rsidRPr="008A6A52" w:rsidRDefault="008A6A52" w:rsidP="008A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робле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низкой эффективности использования основных средств, запасов, оборотных и совокупных активов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АО «Александрия» проявляется в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сниж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ении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показател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ей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оборачиваемости, фондоотдачи при росте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фондоемкости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а также отрицательной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фондоретнабельности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14:paraId="1F62BB11" w14:textId="4D6A06FB" w:rsidR="008A6A52" w:rsidRDefault="008A6A52" w:rsidP="008A6A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 риск</w:t>
      </w:r>
      <w:r w:rsidR="00904EA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неплатежеспособности в краткосрочной перспективе говорят низкие показатели ликвидности, в долгосрочной перспективе также присутствует риск неплатежеспособности, так как соотношение собственного и заемного капитала за анализируемый период изменилось. В 2021 г. большую часть активов составлял заемный капитал.</w:t>
      </w:r>
    </w:p>
    <w:p w14:paraId="29AF4B5A" w14:textId="02972A68" w:rsidR="008A6A52" w:rsidRDefault="008A6A52" w:rsidP="008A6A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Также актуальна проблема неэффективности осуществления предпринимательской деятельности, так в 2020-2021 гг. был убыток, в 2020 г. себестоимость продаж превысила объем выручки и в течение всего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анализируемого периода величина суммы себестоимости, коммерческих и управленческих расходов была больше объема выручки.</w:t>
      </w:r>
    </w:p>
    <w:p w14:paraId="21832208" w14:textId="77777777" w:rsidR="00904EAB" w:rsidRDefault="00904EAB" w:rsidP="00904EA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совершенствования финансовой безопасности АО «Александрия» необходимо проанализировать себестоимость продукции и выявить возможности ее снижения, найти способ расширения сбыта продукции, а также рационального подходить к режиму использования основных средств и запасов.</w:t>
      </w:r>
    </w:p>
    <w:p w14:paraId="3E84105B" w14:textId="77777777" w:rsidR="00904EAB" w:rsidRDefault="00904EAB" w:rsidP="00904EAB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ectPr w:rsidR="00904EAB" w:rsidSect="00281E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C42960B" w14:textId="6B744E9E" w:rsidR="00904EAB" w:rsidRDefault="00904EAB" w:rsidP="00904EAB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СПИСОК ИСПОЛЬЗОВАННЫХ ИСТОЧНИКОВ</w:t>
      </w:r>
    </w:p>
    <w:p w14:paraId="121A3EE9" w14:textId="77777777" w:rsidR="00904EAB" w:rsidRDefault="00904EAB" w:rsidP="00904EAB">
      <w:pPr>
        <w:spacing w:after="0" w:line="360" w:lineRule="auto"/>
        <w:jc w:val="both"/>
        <w:rPr>
          <w:rFonts w:ascii="PT Sans" w:hAnsi="PT Sans"/>
          <w:color w:val="333333"/>
          <w:sz w:val="27"/>
          <w:szCs w:val="27"/>
          <w:shd w:val="clear" w:color="auto" w:fill="F6F6F6"/>
        </w:rPr>
      </w:pPr>
    </w:p>
    <w:p w14:paraId="7A0D94DC" w14:textId="77777777" w:rsidR="00155885" w:rsidRPr="005D63AA" w:rsidRDefault="00155885" w:rsidP="005D63AA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Гражданский кодекс российской федерации (часть первая)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</w:t>
      </w: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ринят</w:t>
      </w: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Государственной Думой</w:t>
      </w: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21 октября 1994 года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// </w:t>
      </w:r>
      <w:proofErr w:type="gramStart"/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КонсультантПлюс :</w:t>
      </w:r>
      <w:proofErr w:type="gramEnd"/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справочно-правовая система. — Москва, </w:t>
      </w:r>
      <w:proofErr w:type="gramStart"/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1997  —</w:t>
      </w:r>
      <w:proofErr w:type="gramEnd"/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5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http://www.consultant.ru/document/cons_doc_law_5142/</w:t>
      </w:r>
    </w:p>
    <w:p w14:paraId="7614ADCF" w14:textId="77777777" w:rsidR="00155885" w:rsidRPr="005D63AA" w:rsidRDefault="00155885" w:rsidP="005D63AA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Гражданский кодекс российской федерации часть вторая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п</w:t>
      </w: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ринят</w:t>
      </w: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Государственной Думой</w:t>
      </w: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22 декабря 1995 года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// </w:t>
      </w:r>
      <w:proofErr w:type="gramStart"/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КонсультантПлюс :</w:t>
      </w:r>
      <w:proofErr w:type="gramEnd"/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справочно-правовая система. — Москва, </w:t>
      </w:r>
      <w:proofErr w:type="gramStart"/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1997  —</w:t>
      </w:r>
      <w:proofErr w:type="gramEnd"/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5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http://www.consultant.ru/document/cons_doc_law_9027/</w:t>
      </w:r>
    </w:p>
    <w:p w14:paraId="125CE200" w14:textId="77777777" w:rsidR="00155885" w:rsidRPr="005D63AA" w:rsidRDefault="00155885" w:rsidP="005D63AA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Трудовой кодекс Российской Федерации от 30.12.2001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№</w:t>
      </w: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197-ФЗ (ред. от 25.02.2022) (с изм. и доп., вступ. в силу с 01.03.2022)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// </w:t>
      </w:r>
      <w:proofErr w:type="gramStart"/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КонсультантПлюс :</w:t>
      </w:r>
      <w:proofErr w:type="gramEnd"/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справочно-правовая система. — Москва, </w:t>
      </w:r>
      <w:proofErr w:type="gramStart"/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1997  —</w:t>
      </w:r>
      <w:proofErr w:type="gramEnd"/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5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http://www.consultant.ru/document/Cons_doc_law_34683/</w:t>
      </w:r>
    </w:p>
    <w:p w14:paraId="1056E0F6" w14:textId="77777777" w:rsidR="00155885" w:rsidRPr="005D63AA" w:rsidRDefault="00155885" w:rsidP="005D63AA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Уголовный кодекс Российской Федерации</w:t>
      </w: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от 13.06.1996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№</w:t>
      </w: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63-ФЗ (ред. от 25.03.2022)</w:t>
      </w:r>
      <w:r w:rsidRPr="00155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// </w:t>
      </w:r>
      <w:proofErr w:type="gramStart"/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КонсультантПлюс :</w:t>
      </w:r>
      <w:proofErr w:type="gramEnd"/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справочно-правовая система. — Москва, </w:t>
      </w:r>
      <w:proofErr w:type="gramStart"/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1997  —</w:t>
      </w:r>
      <w:proofErr w:type="gramEnd"/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—</w:t>
      </w:r>
      <w:r w:rsidRPr="00155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http://www.consultant.ru/document/cons_doc_law_10699/</w:t>
      </w:r>
    </w:p>
    <w:p w14:paraId="7B7BDF18" w14:textId="77777777" w:rsidR="00155885" w:rsidRPr="00155885" w:rsidRDefault="00155885" w:rsidP="00155885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Алексеев М.Д. Угрозы обеспечения экономической безопасности РФ / М.Д. Алексеев // Вестник НИЦ МИСИ: актуальные вопросы современной науки. — 2018. — № 5. — С. 18-26.</w:t>
      </w:r>
    </w:p>
    <w:p w14:paraId="5A2A9FBE" w14:textId="77777777" w:rsidR="00155885" w:rsidRPr="005D63AA" w:rsidRDefault="00155885" w:rsidP="005D63AA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Крутиков В.К., Дорожкина Т.В., Костина О.И. Экономическая безопасность. Учебно-методическое пособие / Крутиков В.К., ─ Калуга: ИП Стрельцов И.А. (Изд-во «Эйдос»), – 2017. ─ 196 с.</w:t>
      </w:r>
    </w:p>
    <w:p w14:paraId="303F17F6" w14:textId="77777777" w:rsidR="00155885" w:rsidRPr="005D63AA" w:rsidRDefault="00155885" w:rsidP="005D63AA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Малюгина Т. В. Риски: понятие, общая классификация, виды и методы анализа // Молодой ученый. — 2019. — № 23. — С. 269–272. </w:t>
      </w:r>
    </w:p>
    <w:p w14:paraId="7F870D55" w14:textId="77777777" w:rsidR="00155885" w:rsidRPr="005D63AA" w:rsidRDefault="00155885" w:rsidP="005D63AA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Сабитова Н.И. Понятие аудита экономической безопасности и подходы к оценке уровня экономической безопасности / Н.И. Сабитова // В сборнике: Современные тенденции в государственном управлении. Материалы II всероссийской научной конференции. Астрахань. — 2021. — С. 143-147.</w:t>
      </w:r>
    </w:p>
    <w:p w14:paraId="7B177554" w14:textId="77777777" w:rsidR="00155885" w:rsidRPr="005D63AA" w:rsidRDefault="00155885" w:rsidP="005D63AA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Суглобов</w:t>
      </w:r>
      <w:proofErr w:type="spellEnd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А.Е. Экономическая безопасность предприятия: Учебное пособие для студентов вузов, обучающихся по специальности "Экономическая безопасность" / А.Е. </w:t>
      </w:r>
      <w:proofErr w:type="spellStart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Суглобов</w:t>
      </w:r>
      <w:proofErr w:type="spellEnd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С.А. Хмелев, Е.А. Орлова. - М.: </w:t>
      </w:r>
      <w:proofErr w:type="spellStart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Юнити</w:t>
      </w:r>
      <w:proofErr w:type="spellEnd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-Дана, 2013. - 271 c.</w:t>
      </w:r>
    </w:p>
    <w:p w14:paraId="4DFD16AB" w14:textId="77777777" w:rsidR="00155885" w:rsidRPr="005D63AA" w:rsidRDefault="00155885" w:rsidP="005D63AA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Унижаев</w:t>
      </w:r>
      <w:proofErr w:type="spellEnd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Н. В. Управление экономической безопасностью организации (Создание и реинжиниринг системы безопасности, практика применения): Учебное пособие — </w:t>
      </w:r>
      <w:proofErr w:type="gramStart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М.:</w:t>
      </w:r>
      <w:proofErr w:type="spellStart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ЛитРес</w:t>
      </w:r>
      <w:proofErr w:type="spellEnd"/>
      <w:proofErr w:type="gramEnd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2018. С.306. </w:t>
      </w:r>
    </w:p>
    <w:p w14:paraId="015B8168" w14:textId="77777777" w:rsidR="00155885" w:rsidRPr="005D63AA" w:rsidRDefault="00155885" w:rsidP="005D63AA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Экономическая безопасность: Учебное пособие / Под ред. В.А. Богомолова. - М.: </w:t>
      </w:r>
      <w:proofErr w:type="spellStart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Юнити</w:t>
      </w:r>
      <w:proofErr w:type="spellEnd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2015. - 295 c.</w:t>
      </w:r>
    </w:p>
    <w:p w14:paraId="2E8019BF" w14:textId="77777777" w:rsidR="00155885" w:rsidRDefault="00155885" w:rsidP="005D63AA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Экономическая безопасность: Учебное пособие / Под ред. В.А. Богомолова. - М.: </w:t>
      </w:r>
      <w:proofErr w:type="spellStart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Юнити</w:t>
      </w:r>
      <w:proofErr w:type="spellEnd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2015. - 295 c.</w:t>
      </w:r>
    </w:p>
    <w:p w14:paraId="03687940" w14:textId="77777777" w:rsidR="00155885" w:rsidRPr="005D63AA" w:rsidRDefault="00155885" w:rsidP="005D63AA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Эриашвили</w:t>
      </w:r>
      <w:proofErr w:type="spellEnd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Н.Д. Экономическая безопасность: Учебное пособие для студентов вузов, обучающихся по специальностям экономики и управления / В.А. Богомолов, Н.Д. </w:t>
      </w:r>
      <w:proofErr w:type="spellStart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Эриашвили</w:t>
      </w:r>
      <w:proofErr w:type="spellEnd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Е.Н. </w:t>
      </w:r>
      <w:proofErr w:type="spellStart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Барикаев</w:t>
      </w:r>
      <w:proofErr w:type="spellEnd"/>
      <w:proofErr w:type="gramStart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; Под</w:t>
      </w:r>
      <w:proofErr w:type="gramEnd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ред. В.А. Богомолова. - М.: </w:t>
      </w:r>
      <w:proofErr w:type="spellStart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Юнити</w:t>
      </w:r>
      <w:proofErr w:type="spellEnd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-Дана, 2010. - 295 c.</w:t>
      </w:r>
    </w:p>
    <w:p w14:paraId="5A004874" w14:textId="77777777" w:rsidR="00155885" w:rsidRDefault="00155885" w:rsidP="005D63AA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Яковлев, В.М. Риски и экономическая безопасность муниципальных образований / В.М. Яковлев. - М.: </w:t>
      </w:r>
      <w:proofErr w:type="spellStart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Русайнс</w:t>
      </w:r>
      <w:proofErr w:type="spellEnd"/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2017. - 736 c.</w:t>
      </w:r>
    </w:p>
    <w:p w14:paraId="402E1138" w14:textId="77777777" w:rsidR="00753F72" w:rsidRDefault="00155885" w:rsidP="005D63AA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Государственный информационный </w:t>
      </w:r>
      <w:r w:rsidRPr="0015588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ресурс бухгалтерской (финансовой) отчетности — [Электронный ресурс]. —  URL: </w:t>
      </w:r>
      <w:hyperlink r:id="rId11" w:history="1">
        <w:r w:rsidRPr="00155885">
          <w:rPr>
            <w:rFonts w:ascii="Times New Roman" w:hAnsi="Times New Roman" w:cs="Times New Roman"/>
            <w:color w:val="000000"/>
            <w:sz w:val="28"/>
            <w:szCs w:val="28"/>
            <w:lang w:eastAsia="ru-RU"/>
          </w:rPr>
          <w:t>https://bo.nalog.ru/</w:t>
        </w:r>
      </w:hyperlink>
    </w:p>
    <w:p w14:paraId="216E8EEF" w14:textId="77777777" w:rsidR="00753F72" w:rsidRDefault="00753F72" w:rsidP="00753F72">
      <w:pPr>
        <w:pStyle w:val="a3"/>
        <w:spacing w:after="0" w:line="360" w:lineRule="auto"/>
        <w:ind w:left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ectPr w:rsidR="00753F72" w:rsidSect="00281E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A073A9C" w14:textId="77777777" w:rsidR="00753F72" w:rsidRDefault="00753F72" w:rsidP="00753F72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1D1A15D" w14:textId="77777777" w:rsidR="00753F72" w:rsidRDefault="00753F72" w:rsidP="00753F72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417F597" w14:textId="77777777" w:rsidR="00753F72" w:rsidRDefault="00753F72" w:rsidP="00753F72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9AF71AE" w14:textId="77777777" w:rsidR="00753F72" w:rsidRDefault="00753F72" w:rsidP="00753F72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ACDAD1A" w14:textId="77777777" w:rsidR="00753F72" w:rsidRDefault="00753F72" w:rsidP="00753F72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0759FF5" w14:textId="77777777" w:rsidR="00753F72" w:rsidRDefault="00753F72" w:rsidP="00753F72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79C8190" w14:textId="77777777" w:rsidR="00753F72" w:rsidRDefault="00753F72" w:rsidP="00753F72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446A886" w14:textId="77777777" w:rsidR="00753F72" w:rsidRDefault="00753F72" w:rsidP="00753F72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8B069B0" w14:textId="77777777" w:rsidR="00753F72" w:rsidRDefault="00753F72" w:rsidP="00753F72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CDD2408" w14:textId="77777777" w:rsidR="00753F72" w:rsidRDefault="00753F72" w:rsidP="00753F72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F85E271" w14:textId="77777777" w:rsidR="00753F72" w:rsidRDefault="00753F72" w:rsidP="00753F72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B8B7E64" w14:textId="77777777" w:rsidR="00753F72" w:rsidRDefault="00753F72" w:rsidP="00753F72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814E631" w14:textId="77777777" w:rsidR="00753F72" w:rsidRDefault="00753F72" w:rsidP="00753F72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BB3A4E7" w14:textId="77777777" w:rsidR="00753F72" w:rsidRDefault="00753F72" w:rsidP="00753F72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5540A95" w14:textId="77777777" w:rsidR="00753F72" w:rsidRDefault="00753F72" w:rsidP="00753F72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ПРИЛОЖЕНИЯ</w:t>
      </w:r>
    </w:p>
    <w:p w14:paraId="12C7CA49" w14:textId="77777777" w:rsidR="00692798" w:rsidRDefault="00692798" w:rsidP="00692798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ectPr w:rsidR="00692798" w:rsidSect="00281E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BE94310" w14:textId="771DD4C9" w:rsidR="00692798" w:rsidRDefault="00692798" w:rsidP="00692798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Приложение А</w:t>
      </w:r>
      <w:r w:rsidRPr="0069279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266DE380" wp14:editId="60BD6437">
            <wp:extent cx="5806943" cy="703387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6943" cy="70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279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0CCFE11" wp14:editId="233B8BDF">
            <wp:extent cx="5433531" cy="71100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3531" cy="711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279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43A0AAF" wp14:editId="41B87CD8">
            <wp:extent cx="5768840" cy="6950042"/>
            <wp:effectExtent l="0" t="0" r="381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8840" cy="695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279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D795559" wp14:editId="52CBFFB6">
            <wp:extent cx="5387807" cy="7171041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7807" cy="717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A89C5" w14:textId="77777777" w:rsidR="00692798" w:rsidRDefault="00692798" w:rsidP="00692798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ectPr w:rsidR="00692798" w:rsidSect="00281E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B98DDDB" w14:textId="46D85624" w:rsidR="00692798" w:rsidRDefault="00692798" w:rsidP="00692798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Приложение Б</w:t>
      </w:r>
      <w:r w:rsidRPr="0069279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2C0CBDA4" wp14:editId="7FD3FB8D">
            <wp:extent cx="5227773" cy="6530906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7773" cy="653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279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8E99736" wp14:editId="545AA56B">
            <wp:extent cx="5166808" cy="6569009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6808" cy="656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279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2918CB57" wp14:editId="5E897969">
            <wp:extent cx="5940425" cy="112966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F5F2C" w14:textId="3488D98E" w:rsidR="008A6A52" w:rsidRPr="00692798" w:rsidRDefault="00904EAB" w:rsidP="00692798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D63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br/>
      </w:r>
    </w:p>
    <w:p w14:paraId="6EC282E7" w14:textId="77777777" w:rsidR="000C6CA9" w:rsidRDefault="000C6CA9" w:rsidP="00E617B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04447D" w14:textId="77777777" w:rsidR="00E617B2" w:rsidRPr="000C6CA9" w:rsidRDefault="00E617B2" w:rsidP="00E617B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617B2" w:rsidRPr="000C6CA9" w:rsidSect="00281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041AD" w14:textId="77777777" w:rsidR="002038BF" w:rsidRDefault="002038BF" w:rsidP="006608CF">
      <w:pPr>
        <w:spacing w:after="0" w:line="240" w:lineRule="auto"/>
      </w:pPr>
      <w:r>
        <w:separator/>
      </w:r>
    </w:p>
  </w:endnote>
  <w:endnote w:type="continuationSeparator" w:id="0">
    <w:p w14:paraId="64FD6088" w14:textId="77777777" w:rsidR="002038BF" w:rsidRDefault="002038BF" w:rsidP="00660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9090222"/>
      <w:docPartObj>
        <w:docPartGallery w:val="Page Numbers (Bottom of Page)"/>
        <w:docPartUnique/>
      </w:docPartObj>
    </w:sdtPr>
    <w:sdtEndPr/>
    <w:sdtContent>
      <w:p w14:paraId="6FA2B705" w14:textId="443B66BA" w:rsidR="006608CF" w:rsidRDefault="006608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0D6B67" w14:textId="77777777" w:rsidR="006608CF" w:rsidRDefault="006608C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89BDA" w14:textId="77777777" w:rsidR="002038BF" w:rsidRDefault="002038BF" w:rsidP="006608CF">
      <w:pPr>
        <w:spacing w:after="0" w:line="240" w:lineRule="auto"/>
      </w:pPr>
      <w:r>
        <w:separator/>
      </w:r>
    </w:p>
  </w:footnote>
  <w:footnote w:type="continuationSeparator" w:id="0">
    <w:p w14:paraId="7FBCDD09" w14:textId="77777777" w:rsidR="002038BF" w:rsidRDefault="002038BF" w:rsidP="006608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52AA5"/>
    <w:multiLevelType w:val="hybridMultilevel"/>
    <w:tmpl w:val="132E0B5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40C3716"/>
    <w:multiLevelType w:val="multilevel"/>
    <w:tmpl w:val="865283A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36" w:hanging="51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" w15:restartNumberingAfterBreak="0">
    <w:nsid w:val="15F4572D"/>
    <w:multiLevelType w:val="hybridMultilevel"/>
    <w:tmpl w:val="B66CC27E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E101378"/>
    <w:multiLevelType w:val="hybridMultilevel"/>
    <w:tmpl w:val="C3E8506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EFB4591"/>
    <w:multiLevelType w:val="hybridMultilevel"/>
    <w:tmpl w:val="75CEB9B4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6FB1ED8"/>
    <w:multiLevelType w:val="multilevel"/>
    <w:tmpl w:val="030C3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8A674B"/>
    <w:multiLevelType w:val="hybridMultilevel"/>
    <w:tmpl w:val="D6948E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7D352CD"/>
    <w:multiLevelType w:val="hybridMultilevel"/>
    <w:tmpl w:val="9B9AFA9C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A7829AC"/>
    <w:multiLevelType w:val="hybridMultilevel"/>
    <w:tmpl w:val="D084E4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DA14E6C"/>
    <w:multiLevelType w:val="hybridMultilevel"/>
    <w:tmpl w:val="FA08BDC0"/>
    <w:lvl w:ilvl="0" w:tplc="363A9F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E941B6"/>
    <w:multiLevelType w:val="hybridMultilevel"/>
    <w:tmpl w:val="382E8F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1626E24"/>
    <w:multiLevelType w:val="multilevel"/>
    <w:tmpl w:val="60AE56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2" w15:restartNumberingAfterBreak="0">
    <w:nsid w:val="530A7C1F"/>
    <w:multiLevelType w:val="hybridMultilevel"/>
    <w:tmpl w:val="0FB878D8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3691C4B"/>
    <w:multiLevelType w:val="hybridMultilevel"/>
    <w:tmpl w:val="DCCE76C8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77E4E3F"/>
    <w:multiLevelType w:val="hybridMultilevel"/>
    <w:tmpl w:val="3782C9C2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0B664EC"/>
    <w:multiLevelType w:val="hybridMultilevel"/>
    <w:tmpl w:val="13B0BD9A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3DC40BC"/>
    <w:multiLevelType w:val="hybridMultilevel"/>
    <w:tmpl w:val="775803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457322E"/>
    <w:multiLevelType w:val="hybridMultilevel"/>
    <w:tmpl w:val="BDC6FB02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A773757"/>
    <w:multiLevelType w:val="hybridMultilevel"/>
    <w:tmpl w:val="9762376C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BB53AC3"/>
    <w:multiLevelType w:val="multilevel"/>
    <w:tmpl w:val="91608B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0" w15:restartNumberingAfterBreak="0">
    <w:nsid w:val="6FEF7FC2"/>
    <w:multiLevelType w:val="multilevel"/>
    <w:tmpl w:val="BCAA710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716E590E"/>
    <w:multiLevelType w:val="multilevel"/>
    <w:tmpl w:val="6A1068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22" w15:restartNumberingAfterBreak="0">
    <w:nsid w:val="7D3C308A"/>
    <w:multiLevelType w:val="hybridMultilevel"/>
    <w:tmpl w:val="E14232EC"/>
    <w:lvl w:ilvl="0" w:tplc="8B8610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0765877">
    <w:abstractNumId w:val="20"/>
  </w:num>
  <w:num w:numId="2" w16cid:durableId="1137382376">
    <w:abstractNumId w:val="11"/>
  </w:num>
  <w:num w:numId="3" w16cid:durableId="2144689903">
    <w:abstractNumId w:val="21"/>
  </w:num>
  <w:num w:numId="4" w16cid:durableId="595792829">
    <w:abstractNumId w:val="16"/>
  </w:num>
  <w:num w:numId="5" w16cid:durableId="523446759">
    <w:abstractNumId w:val="4"/>
  </w:num>
  <w:num w:numId="6" w16cid:durableId="1321806989">
    <w:abstractNumId w:val="10"/>
  </w:num>
  <w:num w:numId="7" w16cid:durableId="1038773605">
    <w:abstractNumId w:val="0"/>
  </w:num>
  <w:num w:numId="8" w16cid:durableId="724989399">
    <w:abstractNumId w:val="13"/>
  </w:num>
  <w:num w:numId="9" w16cid:durableId="1492713627">
    <w:abstractNumId w:val="17"/>
  </w:num>
  <w:num w:numId="10" w16cid:durableId="408692440">
    <w:abstractNumId w:val="3"/>
  </w:num>
  <w:num w:numId="11" w16cid:durableId="1632830669">
    <w:abstractNumId w:val="18"/>
  </w:num>
  <w:num w:numId="12" w16cid:durableId="1698459009">
    <w:abstractNumId w:val="8"/>
  </w:num>
  <w:num w:numId="13" w16cid:durableId="1525821278">
    <w:abstractNumId w:val="12"/>
  </w:num>
  <w:num w:numId="14" w16cid:durableId="609430626">
    <w:abstractNumId w:val="15"/>
  </w:num>
  <w:num w:numId="15" w16cid:durableId="1906603543">
    <w:abstractNumId w:val="9"/>
  </w:num>
  <w:num w:numId="16" w16cid:durableId="920145239">
    <w:abstractNumId w:val="22"/>
  </w:num>
  <w:num w:numId="17" w16cid:durableId="1948659834">
    <w:abstractNumId w:val="19"/>
  </w:num>
  <w:num w:numId="18" w16cid:durableId="890069306">
    <w:abstractNumId w:val="7"/>
  </w:num>
  <w:num w:numId="19" w16cid:durableId="57822438">
    <w:abstractNumId w:val="1"/>
  </w:num>
  <w:num w:numId="20" w16cid:durableId="642582359">
    <w:abstractNumId w:val="14"/>
  </w:num>
  <w:num w:numId="21" w16cid:durableId="1354260406">
    <w:abstractNumId w:val="5"/>
  </w:num>
  <w:num w:numId="22" w16cid:durableId="855926354">
    <w:abstractNumId w:val="2"/>
  </w:num>
  <w:num w:numId="23" w16cid:durableId="17599787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B2B"/>
    <w:rsid w:val="00012138"/>
    <w:rsid w:val="000131EC"/>
    <w:rsid w:val="00073B79"/>
    <w:rsid w:val="00081A9E"/>
    <w:rsid w:val="000A01F0"/>
    <w:rsid w:val="000B64A5"/>
    <w:rsid w:val="000C6CA9"/>
    <w:rsid w:val="000D2DB8"/>
    <w:rsid w:val="000D4807"/>
    <w:rsid w:val="00132E80"/>
    <w:rsid w:val="00133FA3"/>
    <w:rsid w:val="00141B2B"/>
    <w:rsid w:val="0015436C"/>
    <w:rsid w:val="00155885"/>
    <w:rsid w:val="00183464"/>
    <w:rsid w:val="001D4AC2"/>
    <w:rsid w:val="002038BF"/>
    <w:rsid w:val="00214F64"/>
    <w:rsid w:val="00250374"/>
    <w:rsid w:val="002705FF"/>
    <w:rsid w:val="00281EEA"/>
    <w:rsid w:val="00285CE2"/>
    <w:rsid w:val="003D2448"/>
    <w:rsid w:val="003E6F23"/>
    <w:rsid w:val="00483D75"/>
    <w:rsid w:val="00487F44"/>
    <w:rsid w:val="004940E3"/>
    <w:rsid w:val="00497C75"/>
    <w:rsid w:val="00520496"/>
    <w:rsid w:val="00531C46"/>
    <w:rsid w:val="00596CDD"/>
    <w:rsid w:val="005D63AA"/>
    <w:rsid w:val="00614D58"/>
    <w:rsid w:val="006469E5"/>
    <w:rsid w:val="006608CF"/>
    <w:rsid w:val="0067566E"/>
    <w:rsid w:val="00692798"/>
    <w:rsid w:val="00753F72"/>
    <w:rsid w:val="007C67C6"/>
    <w:rsid w:val="007D6CC3"/>
    <w:rsid w:val="008A6A52"/>
    <w:rsid w:val="008A767D"/>
    <w:rsid w:val="00904EAB"/>
    <w:rsid w:val="00936558"/>
    <w:rsid w:val="00952769"/>
    <w:rsid w:val="00960251"/>
    <w:rsid w:val="00962591"/>
    <w:rsid w:val="00964E8A"/>
    <w:rsid w:val="00980238"/>
    <w:rsid w:val="00982DE1"/>
    <w:rsid w:val="009B0718"/>
    <w:rsid w:val="00A378ED"/>
    <w:rsid w:val="00A42733"/>
    <w:rsid w:val="00AA4937"/>
    <w:rsid w:val="00AB228E"/>
    <w:rsid w:val="00B01EF8"/>
    <w:rsid w:val="00B33BA0"/>
    <w:rsid w:val="00B97D9C"/>
    <w:rsid w:val="00BB0275"/>
    <w:rsid w:val="00C16C1E"/>
    <w:rsid w:val="00C52FF2"/>
    <w:rsid w:val="00C814B4"/>
    <w:rsid w:val="00CB098D"/>
    <w:rsid w:val="00D12466"/>
    <w:rsid w:val="00D15C9A"/>
    <w:rsid w:val="00D341D8"/>
    <w:rsid w:val="00D91042"/>
    <w:rsid w:val="00DF1190"/>
    <w:rsid w:val="00E434FF"/>
    <w:rsid w:val="00E617B2"/>
    <w:rsid w:val="00E90BCF"/>
    <w:rsid w:val="00EB2CEB"/>
    <w:rsid w:val="00ED3F97"/>
    <w:rsid w:val="00EE3616"/>
    <w:rsid w:val="00F04323"/>
    <w:rsid w:val="00F95B75"/>
    <w:rsid w:val="00F97BF3"/>
    <w:rsid w:val="00FC4F1F"/>
    <w:rsid w:val="00FE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C748D"/>
  <w15:chartTrackingRefBased/>
  <w15:docId w15:val="{8688450A-5833-4D81-B1B2-1D7A5DFD8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1B2B"/>
  </w:style>
  <w:style w:type="paragraph" w:styleId="1">
    <w:name w:val="heading 1"/>
    <w:basedOn w:val="a"/>
    <w:link w:val="10"/>
    <w:uiPriority w:val="9"/>
    <w:qFormat/>
    <w:rsid w:val="00C814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49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60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608CF"/>
  </w:style>
  <w:style w:type="paragraph" w:styleId="a6">
    <w:name w:val="footer"/>
    <w:basedOn w:val="a"/>
    <w:link w:val="a7"/>
    <w:uiPriority w:val="99"/>
    <w:unhideWhenUsed/>
    <w:rsid w:val="00660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608CF"/>
  </w:style>
  <w:style w:type="table" w:styleId="a8">
    <w:name w:val="Table Grid"/>
    <w:basedOn w:val="a1"/>
    <w:uiPriority w:val="39"/>
    <w:rsid w:val="00E90B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614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item">
    <w:name w:val="list__item"/>
    <w:basedOn w:val="a"/>
    <w:rsid w:val="00614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center">
    <w:name w:val="align_center"/>
    <w:basedOn w:val="a"/>
    <w:rsid w:val="00904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right">
    <w:name w:val="align_right"/>
    <w:basedOn w:val="a"/>
    <w:rsid w:val="00904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814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unhideWhenUsed/>
    <w:rsid w:val="005D63AA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5D63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o.nalog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128DF-9000-4CDC-9F0D-2FBA58C92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1</Pages>
  <Words>9009</Words>
  <Characters>51354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Васецкий</dc:creator>
  <cp:keywords/>
  <dc:description/>
  <cp:lastModifiedBy>Александр Васецкий</cp:lastModifiedBy>
  <cp:revision>5</cp:revision>
  <dcterms:created xsi:type="dcterms:W3CDTF">2022-06-06T07:20:00Z</dcterms:created>
  <dcterms:modified xsi:type="dcterms:W3CDTF">2022-06-07T08:02:00Z</dcterms:modified>
</cp:coreProperties>
</file>