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C6" w:rsidRDefault="00751988" w:rsidP="00751988">
      <w:pPr>
        <w:jc w:val="center"/>
        <w:rPr>
          <w:b/>
          <w:sz w:val="36"/>
          <w:szCs w:val="36"/>
        </w:rPr>
      </w:pPr>
      <w:r w:rsidRPr="00751988">
        <w:rPr>
          <w:b/>
          <w:sz w:val="36"/>
          <w:szCs w:val="36"/>
        </w:rPr>
        <w:t>Мотивационная сфера личности</w:t>
      </w:r>
    </w:p>
    <w:p w:rsidR="00751988" w:rsidRPr="00123EB0" w:rsidRDefault="00751988" w:rsidP="00751988">
      <w:pPr>
        <w:spacing w:after="120"/>
        <w:ind w:left="-567" w:right="-567"/>
        <w:rPr>
          <w:sz w:val="24"/>
          <w:szCs w:val="24"/>
        </w:rPr>
      </w:pPr>
      <w:r w:rsidRPr="00123EB0">
        <w:rPr>
          <w:sz w:val="24"/>
          <w:szCs w:val="24"/>
        </w:rPr>
        <w:t xml:space="preserve">  Под мотивацией понимают совокупность побуждений, вызывающих активность индивида и определяющую её активность.</w:t>
      </w:r>
    </w:p>
    <w:p w:rsidR="00751988" w:rsidRDefault="00751988" w:rsidP="00751988">
      <w:pPr>
        <w:spacing w:after="120"/>
        <w:ind w:left="-567" w:right="-567"/>
        <w:rPr>
          <w:rFonts w:cstheme="minorHAnsi"/>
          <w:sz w:val="24"/>
          <w:szCs w:val="24"/>
        </w:rPr>
      </w:pPr>
      <w:r w:rsidRPr="00123EB0">
        <w:rPr>
          <w:rFonts w:cstheme="minorHAnsi"/>
          <w:sz w:val="24"/>
          <w:szCs w:val="24"/>
        </w:rPr>
        <w:t xml:space="preserve">  Под мотивационной сферой личности понимают </w:t>
      </w:r>
      <w:r w:rsidRPr="00123EB0">
        <w:rPr>
          <w:rFonts w:cstheme="minorHAnsi"/>
          <w:i/>
          <w:iCs/>
          <w:sz w:val="24"/>
          <w:szCs w:val="24"/>
        </w:rPr>
        <w:t>всю </w:t>
      </w:r>
      <w:r w:rsidRPr="00123EB0">
        <w:rPr>
          <w:rFonts w:cstheme="minorHAnsi"/>
          <w:sz w:val="24"/>
          <w:szCs w:val="24"/>
        </w:rPr>
        <w:t>имеющуюся у данного человека совокупность мотивационных образований: диспозиций (мотивов), потребностей и целей, аттит</w:t>
      </w:r>
      <w:r w:rsidRPr="00123EB0">
        <w:rPr>
          <w:rFonts w:cstheme="minorHAnsi"/>
          <w:sz w:val="24"/>
          <w:szCs w:val="24"/>
        </w:rPr>
        <w:t>ю</w:t>
      </w:r>
      <w:r w:rsidRPr="00123EB0">
        <w:rPr>
          <w:rFonts w:cstheme="minorHAnsi"/>
          <w:sz w:val="24"/>
          <w:szCs w:val="24"/>
        </w:rPr>
        <w:t>до</w:t>
      </w:r>
      <w:proofErr w:type="gramStart"/>
      <w:r w:rsidRPr="00123EB0">
        <w:rPr>
          <w:rFonts w:cstheme="minorHAnsi"/>
          <w:sz w:val="24"/>
          <w:szCs w:val="24"/>
        </w:rPr>
        <w:t>в(</w:t>
      </w:r>
      <w:proofErr w:type="gramEnd"/>
      <w:r w:rsidRPr="00123EB0">
        <w:rPr>
          <w:rFonts w:cstheme="minorHAnsi"/>
          <w:sz w:val="24"/>
          <w:szCs w:val="24"/>
        </w:rPr>
        <w:t xml:space="preserve">соответствие) , поведенческих паттернов( устойчивая модель поведения живых </w:t>
      </w:r>
      <w:proofErr w:type="spellStart"/>
      <w:r w:rsidRPr="00123EB0">
        <w:rPr>
          <w:rFonts w:cstheme="minorHAnsi"/>
          <w:sz w:val="24"/>
          <w:szCs w:val="24"/>
        </w:rPr>
        <w:t>индивидумов</w:t>
      </w:r>
      <w:proofErr w:type="spellEnd"/>
      <w:r w:rsidRPr="00123EB0">
        <w:rPr>
          <w:rFonts w:cstheme="minorHAnsi"/>
          <w:sz w:val="24"/>
          <w:szCs w:val="24"/>
        </w:rPr>
        <w:t>) и интересов.</w:t>
      </w:r>
    </w:p>
    <w:p w:rsidR="00634BAF" w:rsidRPr="00634BAF" w:rsidRDefault="00634BAF" w:rsidP="00634BAF">
      <w:pPr>
        <w:spacing w:after="120"/>
        <w:ind w:left="-567" w:right="-567"/>
        <w:jc w:val="center"/>
        <w:rPr>
          <w:rFonts w:cstheme="minorHAnsi"/>
          <w:b/>
          <w:sz w:val="40"/>
          <w:szCs w:val="40"/>
        </w:rPr>
      </w:pPr>
      <w:r w:rsidRPr="00634BAF">
        <w:rPr>
          <w:rFonts w:cstheme="minorHAnsi"/>
          <w:b/>
          <w:sz w:val="40"/>
          <w:szCs w:val="40"/>
        </w:rPr>
        <w:t>Виды мотивации</w:t>
      </w:r>
    </w:p>
    <w:p w:rsidR="003F029D" w:rsidRPr="003F029D" w:rsidRDefault="003F029D" w:rsidP="003F029D">
      <w:pPr>
        <w:spacing w:after="120"/>
        <w:ind w:left="-567" w:right="-567"/>
        <w:rPr>
          <w:sz w:val="24"/>
          <w:szCs w:val="24"/>
          <w:lang w:eastAsia="ru-RU"/>
        </w:rPr>
      </w:pPr>
      <w:r w:rsidRPr="003F029D">
        <w:rPr>
          <w:sz w:val="24"/>
          <w:szCs w:val="24"/>
          <w:lang w:eastAsia="ru-RU"/>
        </w:rPr>
        <w:t>Внешняя мотивация – это мотивация, которая не связана с содержанием какой-то деятельности, а обусловлена внешними для человека обстоятельствами (участие в соревнованиях, чтобы получить награду и т.п.).</w:t>
      </w:r>
    </w:p>
    <w:p w:rsidR="003F029D" w:rsidRPr="003F029D" w:rsidRDefault="003F029D" w:rsidP="003F029D">
      <w:pPr>
        <w:spacing w:after="120"/>
        <w:ind w:left="-567" w:right="-567"/>
        <w:rPr>
          <w:sz w:val="24"/>
          <w:szCs w:val="24"/>
          <w:lang w:eastAsia="ru-RU"/>
        </w:rPr>
      </w:pPr>
      <w:r w:rsidRPr="003F029D">
        <w:rPr>
          <w:sz w:val="24"/>
          <w:szCs w:val="24"/>
          <w:lang w:eastAsia="ru-RU"/>
        </w:rPr>
        <w:t>Внутренняя мотивация – это мотивация, связанная с содержанием деятельности, но не с внешними обстоятельствами (занятия спортом, потому что это доставляет положительные эмоции т.п.).</w:t>
      </w:r>
    </w:p>
    <w:p w:rsidR="003F029D" w:rsidRPr="003F029D" w:rsidRDefault="003F029D" w:rsidP="003F029D">
      <w:pPr>
        <w:spacing w:after="120"/>
        <w:ind w:left="-567" w:right="-567"/>
        <w:rPr>
          <w:sz w:val="24"/>
          <w:szCs w:val="24"/>
          <w:lang w:eastAsia="ru-RU"/>
        </w:rPr>
      </w:pPr>
      <w:r w:rsidRPr="003F029D">
        <w:rPr>
          <w:sz w:val="24"/>
          <w:szCs w:val="24"/>
          <w:lang w:eastAsia="ru-RU"/>
        </w:rPr>
        <w:t>Положительная мотивация – это мотивация, основанная на положительных стимулах (если я не буду капризничать, то родители дадут мне поиграть в компьютерную игру и т.п.).</w:t>
      </w:r>
    </w:p>
    <w:p w:rsidR="003F029D" w:rsidRPr="003F029D" w:rsidRDefault="003F029D" w:rsidP="003F029D">
      <w:pPr>
        <w:spacing w:after="120"/>
        <w:ind w:left="-567" w:right="-567"/>
        <w:rPr>
          <w:sz w:val="24"/>
          <w:szCs w:val="24"/>
          <w:lang w:eastAsia="ru-RU"/>
        </w:rPr>
      </w:pPr>
      <w:r w:rsidRPr="003F029D">
        <w:rPr>
          <w:sz w:val="24"/>
          <w:szCs w:val="24"/>
          <w:lang w:eastAsia="ru-RU"/>
        </w:rPr>
        <w:t>Отрицательная мотивация – это мотивация, основанная на отрицательных стимулах (если я не буду капризничать, то родители не будут меня ругать и т.п.).</w:t>
      </w:r>
    </w:p>
    <w:p w:rsidR="003F029D" w:rsidRPr="003F029D" w:rsidRDefault="003F029D" w:rsidP="003F029D">
      <w:pPr>
        <w:spacing w:after="120"/>
        <w:ind w:left="-567" w:right="-567"/>
        <w:rPr>
          <w:sz w:val="24"/>
          <w:szCs w:val="24"/>
          <w:lang w:eastAsia="ru-RU"/>
        </w:rPr>
      </w:pPr>
      <w:r w:rsidRPr="003F029D">
        <w:rPr>
          <w:sz w:val="24"/>
          <w:szCs w:val="24"/>
          <w:lang w:eastAsia="ru-RU"/>
        </w:rPr>
        <w:t>Устойчивая мотивация – это мотивация, основанная на естественных потребностях человека (утоление жажды, голода и т.п.).</w:t>
      </w:r>
    </w:p>
    <w:p w:rsidR="003F029D" w:rsidRDefault="003F029D" w:rsidP="003F029D">
      <w:pPr>
        <w:spacing w:after="120"/>
        <w:ind w:left="-567" w:right="-567"/>
        <w:rPr>
          <w:sz w:val="24"/>
          <w:szCs w:val="24"/>
          <w:lang w:eastAsia="ru-RU"/>
        </w:rPr>
      </w:pPr>
      <w:r w:rsidRPr="003F029D">
        <w:rPr>
          <w:sz w:val="24"/>
          <w:szCs w:val="24"/>
          <w:lang w:eastAsia="ru-RU"/>
        </w:rPr>
        <w:t>Неустойчивая мотивация – это мотивация, которая требует постоянной внешней поддержки (бросить курить, сбросить вес и т.п.).</w:t>
      </w:r>
    </w:p>
    <w:p w:rsidR="00634BAF" w:rsidRPr="00634BAF" w:rsidRDefault="00634BAF" w:rsidP="00634BAF">
      <w:pPr>
        <w:spacing w:after="120"/>
        <w:ind w:left="-567" w:right="-567"/>
        <w:rPr>
          <w:sz w:val="24"/>
          <w:szCs w:val="24"/>
          <w:lang w:eastAsia="ru-RU"/>
        </w:rPr>
      </w:pPr>
      <w:r w:rsidRPr="00634BAF">
        <w:rPr>
          <w:sz w:val="24"/>
          <w:szCs w:val="24"/>
          <w:lang w:eastAsia="ru-RU"/>
        </w:rPr>
        <w:t>Мотивация поведения человека может быть, как сознательной, так и бессознательной. А это означает какие-то потребности и цели, которые управляют поведением человека, им осознаются, а какие-то он не осознает. Масса проблем психологического характера приобретают свое решение, как только мы отказываемся от представления о том, будто люди всегда осознают мотивы своих действий, поступков, мыслей и чувств. В действительности их истинные мотивы не всегда являются такими, какими они кажутся на первый взгляд.</w:t>
      </w:r>
    </w:p>
    <w:p w:rsidR="003F029D" w:rsidRPr="00123EB0" w:rsidRDefault="003F029D" w:rsidP="00634BAF">
      <w:pPr>
        <w:spacing w:after="120"/>
        <w:ind w:right="-567"/>
        <w:rPr>
          <w:rFonts w:cstheme="minorHAnsi"/>
          <w:sz w:val="24"/>
          <w:szCs w:val="24"/>
        </w:rPr>
      </w:pPr>
    </w:p>
    <w:p w:rsidR="00751988" w:rsidRDefault="00751988" w:rsidP="00751988">
      <w:pPr>
        <w:spacing w:after="120"/>
        <w:ind w:left="-567" w:right="-567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Характеристика</w:t>
      </w:r>
    </w:p>
    <w:p w:rsidR="00751988" w:rsidRPr="00123EB0" w:rsidRDefault="00751988" w:rsidP="00123EB0">
      <w:pPr>
        <w:spacing w:after="120"/>
        <w:ind w:left="-567" w:right="-567"/>
        <w:rPr>
          <w:rFonts w:cstheme="minorHAnsi"/>
          <w:color w:val="000000"/>
          <w:sz w:val="24"/>
          <w:szCs w:val="24"/>
        </w:rPr>
      </w:pPr>
      <w:r w:rsidRPr="00123EB0">
        <w:rPr>
          <w:rFonts w:cstheme="minorHAnsi"/>
          <w:color w:val="000000"/>
          <w:sz w:val="24"/>
          <w:szCs w:val="24"/>
        </w:rPr>
        <w:t>К важнейшим </w:t>
      </w:r>
      <w:r w:rsidRPr="00123EB0">
        <w:rPr>
          <w:rFonts w:cstheme="minorHAnsi"/>
          <w:b/>
          <w:bCs/>
          <w:color w:val="000000"/>
          <w:sz w:val="24"/>
          <w:szCs w:val="24"/>
        </w:rPr>
        <w:t>характеристикам мотивационной сферы личности </w:t>
      </w:r>
      <w:r w:rsidRPr="00123EB0">
        <w:rPr>
          <w:rFonts w:cstheme="minorHAnsi"/>
          <w:color w:val="000000"/>
          <w:sz w:val="24"/>
          <w:szCs w:val="24"/>
        </w:rPr>
        <w:t>относятся множественность, структурность, иерархичность, сила, устойчивость мотивов, их определенность и динамичность.</w:t>
      </w:r>
    </w:p>
    <w:p w:rsidR="00123EB0" w:rsidRPr="00123EB0" w:rsidRDefault="00123EB0" w:rsidP="00123EB0">
      <w:pPr>
        <w:spacing w:after="120"/>
        <w:ind w:left="-567" w:right="-567"/>
        <w:rPr>
          <w:rFonts w:cstheme="minorHAnsi"/>
          <w:sz w:val="24"/>
          <w:szCs w:val="24"/>
        </w:rPr>
      </w:pPr>
      <w:r w:rsidRPr="00123EB0">
        <w:rPr>
          <w:rFonts w:cstheme="minorHAnsi"/>
          <w:b/>
          <w:bCs/>
          <w:sz w:val="24"/>
          <w:szCs w:val="24"/>
        </w:rPr>
        <w:t>Множественность </w:t>
      </w:r>
      <w:r w:rsidRPr="00123EB0">
        <w:rPr>
          <w:rFonts w:cstheme="minorHAnsi"/>
          <w:sz w:val="24"/>
          <w:szCs w:val="24"/>
        </w:rPr>
        <w:t>мотивов является следствием увеличения не только количества потребностей современного человека, но также средств и предметов их удовлетворения. Это свойство мотивов проявляется также в том, что реализация одной и той же потребности связана обычно с совокупн</w:t>
      </w:r>
      <w:r w:rsidRPr="00123EB0">
        <w:rPr>
          <w:rFonts w:cstheme="minorHAnsi"/>
          <w:sz w:val="24"/>
          <w:szCs w:val="24"/>
        </w:rPr>
        <w:t>о</w:t>
      </w:r>
      <w:r w:rsidRPr="00123EB0">
        <w:rPr>
          <w:rFonts w:cstheme="minorHAnsi"/>
          <w:sz w:val="24"/>
          <w:szCs w:val="24"/>
        </w:rPr>
        <w:t>стью не только однородных, но и разнородных мотивов. </w:t>
      </w:r>
    </w:p>
    <w:p w:rsidR="00123EB0" w:rsidRPr="00123EB0" w:rsidRDefault="00123EB0" w:rsidP="00123EB0">
      <w:pPr>
        <w:spacing w:after="120"/>
        <w:ind w:left="-567" w:right="-567"/>
        <w:rPr>
          <w:rFonts w:cstheme="minorHAnsi"/>
          <w:sz w:val="24"/>
          <w:szCs w:val="24"/>
        </w:rPr>
      </w:pPr>
      <w:r w:rsidRPr="00123EB0">
        <w:rPr>
          <w:rFonts w:cstheme="minorHAnsi"/>
          <w:b/>
          <w:bCs/>
          <w:sz w:val="24"/>
          <w:szCs w:val="24"/>
        </w:rPr>
        <w:lastRenderedPageBreak/>
        <w:t>Структурность </w:t>
      </w:r>
      <w:r w:rsidRPr="00123EB0">
        <w:rPr>
          <w:rFonts w:cstheme="minorHAnsi"/>
          <w:sz w:val="24"/>
          <w:szCs w:val="24"/>
        </w:rPr>
        <w:t>мотивации оценивается по наличию определенных ее видов исходя из желательн</w:t>
      </w:r>
      <w:r w:rsidRPr="00123EB0">
        <w:rPr>
          <w:rFonts w:cstheme="minorHAnsi"/>
          <w:sz w:val="24"/>
          <w:szCs w:val="24"/>
        </w:rPr>
        <w:t>о</w:t>
      </w:r>
      <w:r w:rsidRPr="00123EB0">
        <w:rPr>
          <w:rFonts w:cstheme="minorHAnsi"/>
          <w:sz w:val="24"/>
          <w:szCs w:val="24"/>
        </w:rPr>
        <w:t>сти, а иногда и необходимости определенных видов мотивов.</w:t>
      </w:r>
    </w:p>
    <w:p w:rsidR="00123EB0" w:rsidRPr="00123EB0" w:rsidRDefault="00123EB0" w:rsidP="00123EB0">
      <w:pPr>
        <w:spacing w:after="120"/>
        <w:ind w:left="-567" w:right="-567"/>
        <w:rPr>
          <w:rFonts w:cstheme="minorHAnsi"/>
          <w:sz w:val="24"/>
          <w:szCs w:val="24"/>
        </w:rPr>
      </w:pPr>
      <w:r w:rsidRPr="00123EB0">
        <w:rPr>
          <w:rFonts w:cstheme="minorHAnsi"/>
          <w:b/>
          <w:bCs/>
          <w:sz w:val="24"/>
          <w:szCs w:val="24"/>
        </w:rPr>
        <w:t>Иерархичность </w:t>
      </w:r>
      <w:r w:rsidRPr="00123EB0">
        <w:rPr>
          <w:rFonts w:cstheme="minorHAnsi"/>
          <w:sz w:val="24"/>
          <w:szCs w:val="24"/>
        </w:rPr>
        <w:t>мотивации определяется на основании оценки "главенствования" различных групп мотивов в соответствии с определенным порядком соподчиненности, ранжирования.</w:t>
      </w:r>
    </w:p>
    <w:p w:rsidR="00123EB0" w:rsidRPr="00123EB0" w:rsidRDefault="00123EB0" w:rsidP="00123EB0">
      <w:pPr>
        <w:spacing w:after="120"/>
        <w:ind w:left="-567" w:right="-567"/>
        <w:rPr>
          <w:rFonts w:cstheme="minorHAnsi"/>
          <w:sz w:val="24"/>
          <w:szCs w:val="24"/>
        </w:rPr>
      </w:pPr>
      <w:r w:rsidRPr="00123EB0">
        <w:rPr>
          <w:rFonts w:cstheme="minorHAnsi"/>
          <w:b/>
          <w:bCs/>
          <w:sz w:val="24"/>
          <w:szCs w:val="24"/>
        </w:rPr>
        <w:t>Сила </w:t>
      </w:r>
      <w:r w:rsidRPr="00123EB0">
        <w:rPr>
          <w:rFonts w:cstheme="minorHAnsi"/>
          <w:sz w:val="24"/>
          <w:szCs w:val="24"/>
        </w:rPr>
        <w:t>мотивации как показатель непреодолимого стремления личности оценивается по степени и глубине осознания (понимания, "присвоения", "принятия") потребности и мотива, по его интенси</w:t>
      </w:r>
      <w:r w:rsidRPr="00123EB0">
        <w:rPr>
          <w:rFonts w:cstheme="minorHAnsi"/>
          <w:sz w:val="24"/>
          <w:szCs w:val="24"/>
        </w:rPr>
        <w:t>в</w:t>
      </w:r>
      <w:r w:rsidRPr="00123EB0">
        <w:rPr>
          <w:rFonts w:cstheme="minorHAnsi"/>
          <w:sz w:val="24"/>
          <w:szCs w:val="24"/>
        </w:rPr>
        <w:t>ности.</w:t>
      </w:r>
    </w:p>
    <w:p w:rsidR="00123EB0" w:rsidRDefault="00123EB0" w:rsidP="00123EB0">
      <w:pPr>
        <w:spacing w:after="120"/>
        <w:ind w:left="-567" w:right="-567"/>
        <w:rPr>
          <w:rFonts w:cstheme="minorHAnsi"/>
          <w:sz w:val="24"/>
          <w:szCs w:val="24"/>
        </w:rPr>
      </w:pPr>
      <w:r w:rsidRPr="00123EB0">
        <w:rPr>
          <w:rFonts w:cstheme="minorHAnsi"/>
          <w:b/>
          <w:bCs/>
          <w:sz w:val="24"/>
          <w:szCs w:val="24"/>
        </w:rPr>
        <w:t>Устойчивость </w:t>
      </w:r>
      <w:r w:rsidRPr="00123EB0">
        <w:rPr>
          <w:rFonts w:cstheme="minorHAnsi"/>
          <w:sz w:val="24"/>
          <w:szCs w:val="24"/>
        </w:rPr>
        <w:t xml:space="preserve">мотивов проявляется в длительном сохранении действенности мотивации (по крайней </w:t>
      </w:r>
      <w:proofErr w:type="gramStart"/>
      <w:r w:rsidRPr="00123EB0">
        <w:rPr>
          <w:rFonts w:cstheme="minorHAnsi"/>
          <w:sz w:val="24"/>
          <w:szCs w:val="24"/>
        </w:rPr>
        <w:t>мере</w:t>
      </w:r>
      <w:proofErr w:type="gramEnd"/>
      <w:r w:rsidRPr="00123EB0">
        <w:rPr>
          <w:rFonts w:cstheme="minorHAnsi"/>
          <w:sz w:val="24"/>
          <w:szCs w:val="24"/>
        </w:rPr>
        <w:t xml:space="preserve"> большинства составляющих мотивов). Кроме того, устойчивые мотивы не исчезают по мере их реализации в деятельности.</w:t>
      </w:r>
    </w:p>
    <w:p w:rsidR="00123EB0" w:rsidRPr="00123EB0" w:rsidRDefault="00123EB0" w:rsidP="00123EB0">
      <w:pPr>
        <w:spacing w:after="120"/>
        <w:ind w:left="-567" w:right="-567"/>
        <w:rPr>
          <w:sz w:val="24"/>
          <w:szCs w:val="24"/>
        </w:rPr>
      </w:pPr>
      <w:r w:rsidRPr="00123EB0">
        <w:rPr>
          <w:b/>
          <w:bCs/>
          <w:sz w:val="24"/>
          <w:szCs w:val="24"/>
        </w:rPr>
        <w:t>Определенность, </w:t>
      </w:r>
      <w:r w:rsidRPr="00123EB0">
        <w:rPr>
          <w:sz w:val="24"/>
          <w:szCs w:val="24"/>
        </w:rPr>
        <w:t>своеобразие мотивационной сферы каждого человека означает, что мотивацио</w:t>
      </w:r>
      <w:r w:rsidRPr="00123EB0">
        <w:rPr>
          <w:sz w:val="24"/>
          <w:szCs w:val="24"/>
        </w:rPr>
        <w:t>н</w:t>
      </w:r>
      <w:r w:rsidRPr="00123EB0">
        <w:rPr>
          <w:sz w:val="24"/>
          <w:szCs w:val="24"/>
        </w:rPr>
        <w:t>ные сферы личностей различаются содержанием и структурой мотивации, иерархией, силой и устойчивостью мотивов.</w:t>
      </w:r>
    </w:p>
    <w:p w:rsidR="00123EB0" w:rsidRDefault="00123EB0" w:rsidP="00123EB0">
      <w:pPr>
        <w:spacing w:after="120"/>
        <w:ind w:left="-567" w:right="-567"/>
        <w:rPr>
          <w:sz w:val="24"/>
          <w:szCs w:val="24"/>
        </w:rPr>
      </w:pPr>
      <w:r w:rsidRPr="00123EB0">
        <w:rPr>
          <w:b/>
          <w:bCs/>
          <w:sz w:val="24"/>
          <w:szCs w:val="24"/>
        </w:rPr>
        <w:t>Динамичность </w:t>
      </w:r>
      <w:r w:rsidRPr="00123EB0">
        <w:rPr>
          <w:sz w:val="24"/>
          <w:szCs w:val="24"/>
        </w:rPr>
        <w:t xml:space="preserve">мотивационной сферы проявляется в изменении </w:t>
      </w:r>
      <w:proofErr w:type="gramStart"/>
      <w:r w:rsidRPr="00123EB0">
        <w:rPr>
          <w:sz w:val="24"/>
          <w:szCs w:val="24"/>
        </w:rPr>
        <w:t>силы</w:t>
      </w:r>
      <w:proofErr w:type="gramEnd"/>
      <w:r w:rsidRPr="00123EB0">
        <w:rPr>
          <w:sz w:val="24"/>
          <w:szCs w:val="24"/>
        </w:rPr>
        <w:t xml:space="preserve"> как отдельных мотивов, так и мотивации в целом. </w:t>
      </w:r>
    </w:p>
    <w:p w:rsidR="00123EB0" w:rsidRDefault="00123EB0" w:rsidP="00123EB0">
      <w:pPr>
        <w:spacing w:after="120"/>
        <w:ind w:left="-567" w:right="-567"/>
        <w:rPr>
          <w:sz w:val="24"/>
          <w:szCs w:val="24"/>
        </w:rPr>
      </w:pPr>
      <w:r w:rsidRPr="00123EB0">
        <w:rPr>
          <w:sz w:val="24"/>
          <w:szCs w:val="24"/>
        </w:rPr>
        <w:t>Мотивационная сфера характеризует личность лишь с одной стороны. Наряду с ней различают и другие сферы: эмоциональную, волевую, интеллектуальную. Все они важны и взаимозависимы. Например, зависимость мотивационной сферы от интеллектуальной выражается в том, что первая формируется и развивается при участии второй. Эмоциональная сфера влияет на мотивацию с энергетической стороны. От ее особенностей зависит внешняя выраженность мотивации, ее динамика в процессе поведения и деятельности. От особенностей волевой сферы в значительной степени зависит устойчивость мотивационной. В свою очередь, мотивационная сфера также влияет на них. Ее воздействие на интеллектуальную сферу проявляется в познавательных процессах, определяя избирательность восприятия, особенности памяти, воображения, мышления и речи человека. Мотивация влияет и на эмоции, задавая их характеристики. Например, одни и те же явления вызывают у одних людей радость, а у других — гнев и возмущение.</w:t>
      </w:r>
    </w:p>
    <w:p w:rsidR="00123EB0" w:rsidRDefault="00123EB0" w:rsidP="00123EB0">
      <w:pPr>
        <w:jc w:val="center"/>
        <w:rPr>
          <w:b/>
          <w:sz w:val="40"/>
          <w:szCs w:val="40"/>
        </w:rPr>
      </w:pPr>
      <w:r w:rsidRPr="00123EB0">
        <w:rPr>
          <w:b/>
          <w:sz w:val="40"/>
          <w:szCs w:val="40"/>
        </w:rPr>
        <w:t>Структура</w:t>
      </w:r>
    </w:p>
    <w:p w:rsidR="00123EB0" w:rsidRPr="00144179" w:rsidRDefault="00123EB0" w:rsidP="00123EB0">
      <w:pPr>
        <w:spacing w:after="120"/>
        <w:ind w:left="-567" w:right="-567"/>
        <w:rPr>
          <w:sz w:val="24"/>
          <w:szCs w:val="24"/>
        </w:rPr>
      </w:pPr>
      <w:r w:rsidRPr="00144179">
        <w:rPr>
          <w:sz w:val="24"/>
          <w:szCs w:val="24"/>
        </w:rPr>
        <w:t xml:space="preserve">Для данной структуры характерна смена преобладающих мотивов в связи с изменением возраста, положения в обществе, образования, материального благосостояния, уровня воспитания и даже места проживания. Мотивации возникают у человека практически с рождения и эволюционируют вместе с человеком. А определённая иерархия зависит от наличия у человека определённых моральных и материальных ценностей, каждая из которых преобладают </w:t>
      </w:r>
      <w:proofErr w:type="gramStart"/>
      <w:r w:rsidRPr="00144179">
        <w:rPr>
          <w:sz w:val="24"/>
          <w:szCs w:val="24"/>
        </w:rPr>
        <w:t>на</w:t>
      </w:r>
      <w:proofErr w:type="gramEnd"/>
      <w:r w:rsidRPr="00144179">
        <w:rPr>
          <w:sz w:val="24"/>
          <w:szCs w:val="24"/>
        </w:rPr>
        <w:t xml:space="preserve"> другими. Однако</w:t>
      </w:r>
      <w:proofErr w:type="gramStart"/>
      <w:r w:rsidRPr="00144179">
        <w:rPr>
          <w:sz w:val="24"/>
          <w:szCs w:val="24"/>
        </w:rPr>
        <w:t>,</w:t>
      </w:r>
      <w:proofErr w:type="gramEnd"/>
      <w:r w:rsidRPr="00144179">
        <w:rPr>
          <w:sz w:val="24"/>
          <w:szCs w:val="24"/>
        </w:rPr>
        <w:t xml:space="preserve"> конкретные мотивы могут возникать у человека </w:t>
      </w:r>
      <w:proofErr w:type="spellStart"/>
      <w:r w:rsidRPr="00144179">
        <w:rPr>
          <w:sz w:val="24"/>
          <w:szCs w:val="24"/>
        </w:rPr>
        <w:t>ситуативно</w:t>
      </w:r>
      <w:proofErr w:type="spellEnd"/>
      <w:r w:rsidRPr="00144179">
        <w:rPr>
          <w:sz w:val="24"/>
          <w:szCs w:val="24"/>
        </w:rPr>
        <w:t xml:space="preserve"> – по мере возникновения определённых потребностей. И, несомненно, доминирование тех или иных мотивов напрямую зависит от напра</w:t>
      </w:r>
      <w:r w:rsidRPr="00144179">
        <w:rPr>
          <w:sz w:val="24"/>
          <w:szCs w:val="24"/>
        </w:rPr>
        <w:t>в</w:t>
      </w:r>
      <w:r w:rsidRPr="00144179">
        <w:rPr>
          <w:sz w:val="24"/>
          <w:szCs w:val="24"/>
        </w:rPr>
        <w:t>ленности конкретной личности.</w:t>
      </w:r>
    </w:p>
    <w:p w:rsidR="00123EB0" w:rsidRPr="00144179" w:rsidRDefault="00123EB0" w:rsidP="00123EB0">
      <w:pPr>
        <w:spacing w:after="120"/>
        <w:ind w:left="-567" w:right="-567"/>
        <w:rPr>
          <w:sz w:val="24"/>
          <w:szCs w:val="24"/>
        </w:rPr>
      </w:pPr>
      <w:r w:rsidRPr="00144179">
        <w:rPr>
          <w:sz w:val="24"/>
          <w:szCs w:val="24"/>
        </w:rPr>
        <w:t>Основными компонентами данной сферы личности являются как потребность, влечение, так и определённые интересы, намерение, идеал, социально-психологические нормы, стереотипы и пр.</w:t>
      </w:r>
    </w:p>
    <w:p w:rsidR="00123EB0" w:rsidRDefault="00123EB0" w:rsidP="00123EB0">
      <w:pPr>
        <w:spacing w:after="120"/>
        <w:ind w:left="-567" w:right="-567"/>
        <w:rPr>
          <w:sz w:val="24"/>
          <w:szCs w:val="24"/>
        </w:rPr>
      </w:pPr>
      <w:r w:rsidRPr="00144179">
        <w:rPr>
          <w:sz w:val="24"/>
          <w:szCs w:val="24"/>
        </w:rPr>
        <w:lastRenderedPageBreak/>
        <w:t>У всех людей установлена своя иерархическая структура мотивационной сферы личности, но, как правило, основание пирамиды мотивов у всех совпадает. Приблизительная схема такая:</w:t>
      </w:r>
    </w:p>
    <w:p w:rsidR="00144179" w:rsidRPr="00144179" w:rsidRDefault="00144179" w:rsidP="00144179">
      <w:pPr>
        <w:spacing w:after="120"/>
        <w:ind w:left="-567" w:right="-567"/>
        <w:rPr>
          <w:sz w:val="24"/>
          <w:szCs w:val="24"/>
          <w:lang w:eastAsia="ru-RU"/>
        </w:rPr>
      </w:pPr>
      <w:r w:rsidRPr="00144179">
        <w:rPr>
          <w:sz w:val="24"/>
          <w:szCs w:val="24"/>
          <w:lang w:eastAsia="ru-RU"/>
        </w:rPr>
        <w:t>органические (потребность в еде, питье, сексуальные потребности);</w:t>
      </w:r>
    </w:p>
    <w:p w:rsidR="00144179" w:rsidRPr="00144179" w:rsidRDefault="00144179" w:rsidP="00144179">
      <w:pPr>
        <w:spacing w:after="120"/>
        <w:ind w:left="-567" w:right="-567"/>
        <w:rPr>
          <w:sz w:val="24"/>
          <w:szCs w:val="24"/>
          <w:lang w:eastAsia="ru-RU"/>
        </w:rPr>
      </w:pPr>
      <w:proofErr w:type="gramStart"/>
      <w:r w:rsidRPr="00144179">
        <w:rPr>
          <w:sz w:val="24"/>
          <w:szCs w:val="24"/>
          <w:lang w:eastAsia="ru-RU"/>
        </w:rPr>
        <w:t>материальные</w:t>
      </w:r>
      <w:proofErr w:type="gramEnd"/>
      <w:r w:rsidRPr="00144179">
        <w:rPr>
          <w:sz w:val="24"/>
          <w:szCs w:val="24"/>
          <w:lang w:eastAsia="ru-RU"/>
        </w:rPr>
        <w:t xml:space="preserve"> (потребность в деньгах, в имуществе);</w:t>
      </w:r>
    </w:p>
    <w:p w:rsidR="00144179" w:rsidRPr="00144179" w:rsidRDefault="00144179" w:rsidP="00144179">
      <w:pPr>
        <w:spacing w:after="120"/>
        <w:ind w:left="-567" w:right="-567"/>
        <w:rPr>
          <w:sz w:val="24"/>
          <w:szCs w:val="24"/>
          <w:lang w:eastAsia="ru-RU"/>
        </w:rPr>
      </w:pPr>
      <w:r w:rsidRPr="00144179">
        <w:rPr>
          <w:sz w:val="24"/>
          <w:szCs w:val="24"/>
          <w:lang w:eastAsia="ru-RU"/>
        </w:rPr>
        <w:t>социальные (потребность в уважении, авторитете, месте «под солнцем», чувство собственного достоинства, чувство справедливости);</w:t>
      </w:r>
    </w:p>
    <w:p w:rsidR="00144179" w:rsidRDefault="00144179" w:rsidP="00144179">
      <w:pPr>
        <w:spacing w:after="120"/>
        <w:ind w:left="-567" w:right="-567"/>
        <w:rPr>
          <w:sz w:val="24"/>
          <w:szCs w:val="24"/>
          <w:lang w:eastAsia="ru-RU"/>
        </w:rPr>
      </w:pPr>
      <w:r w:rsidRPr="00144179">
        <w:rPr>
          <w:sz w:val="24"/>
          <w:szCs w:val="24"/>
          <w:lang w:eastAsia="ru-RU"/>
        </w:rPr>
        <w:t>духовные (потребность находится в обществе, самообразования, повышение духовного уровня, вера).</w:t>
      </w:r>
    </w:p>
    <w:p w:rsidR="00BE4A66" w:rsidRPr="00815210" w:rsidRDefault="00BE4A66" w:rsidP="00815210">
      <w:pPr>
        <w:spacing w:after="120"/>
        <w:ind w:left="-567" w:right="-567"/>
        <w:rPr>
          <w:sz w:val="24"/>
          <w:szCs w:val="24"/>
          <w:lang w:eastAsia="ru-RU"/>
        </w:rPr>
      </w:pPr>
      <w:r w:rsidRPr="00815210">
        <w:rPr>
          <w:sz w:val="24"/>
          <w:szCs w:val="24"/>
          <w:shd w:val="clear" w:color="auto" w:fill="FFFFFF"/>
        </w:rPr>
        <w:t xml:space="preserve">Наличие структуры мотивации </w:t>
      </w:r>
      <w:proofErr w:type="gramStart"/>
      <w:r w:rsidRPr="00815210">
        <w:rPr>
          <w:sz w:val="24"/>
          <w:szCs w:val="24"/>
          <w:shd w:val="clear" w:color="auto" w:fill="FFFFFF"/>
        </w:rPr>
        <w:t>необходима</w:t>
      </w:r>
      <w:proofErr w:type="gramEnd"/>
      <w:r w:rsidRPr="00815210">
        <w:rPr>
          <w:sz w:val="24"/>
          <w:szCs w:val="24"/>
          <w:shd w:val="clear" w:color="auto" w:fill="FFFFFF"/>
        </w:rPr>
        <w:t>, потому что несколько потребностей можно соединить в единую мотивацию. Допустим, органические потребности состоят из целого ряда потребностей</w:t>
      </w:r>
      <w:proofErr w:type="gramStart"/>
      <w:r w:rsidRPr="00815210">
        <w:rPr>
          <w:sz w:val="24"/>
          <w:szCs w:val="24"/>
          <w:shd w:val="clear" w:color="auto" w:fill="FFFFFF"/>
        </w:rPr>
        <w:t xml:space="preserve"> -- </w:t>
      </w:r>
      <w:proofErr w:type="gramEnd"/>
      <w:r w:rsidRPr="00815210">
        <w:rPr>
          <w:sz w:val="24"/>
          <w:szCs w:val="24"/>
          <w:shd w:val="clear" w:color="auto" w:fill="FFFFFF"/>
        </w:rPr>
        <w:t>в еде, воде и так далее. Устойчивый характер мотива полагает продолжительное сохранение мотивов, которые не пропадают после удовлетворения определенных потребностей</w:t>
      </w:r>
    </w:p>
    <w:p w:rsidR="00144179" w:rsidRDefault="00BE4A66" w:rsidP="00BE4A66">
      <w:pPr>
        <w:spacing w:after="120"/>
        <w:ind w:left="-567" w:righ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Мотив</w:t>
      </w:r>
    </w:p>
    <w:p w:rsidR="009B5E54" w:rsidRPr="00815210" w:rsidRDefault="00F22C0A" w:rsidP="00815210">
      <w:pPr>
        <w:spacing w:after="120"/>
        <w:ind w:left="-567" w:right="-567"/>
        <w:rPr>
          <w:rFonts w:cstheme="minorHAnsi"/>
          <w:sz w:val="24"/>
          <w:szCs w:val="24"/>
        </w:rPr>
      </w:pPr>
      <w:r w:rsidRPr="00815210">
        <w:rPr>
          <w:rFonts w:cstheme="minorHAnsi"/>
          <w:sz w:val="24"/>
          <w:szCs w:val="24"/>
        </w:rPr>
        <w:t>- это совокупность внешних и внутренних условий, вызывающих активность субъекта и определя</w:t>
      </w:r>
      <w:r w:rsidRPr="00815210">
        <w:rPr>
          <w:rFonts w:cstheme="minorHAnsi"/>
          <w:sz w:val="24"/>
          <w:szCs w:val="24"/>
        </w:rPr>
        <w:t>ю</w:t>
      </w:r>
      <w:r w:rsidRPr="00815210">
        <w:rPr>
          <w:rFonts w:cstheme="minorHAnsi"/>
          <w:sz w:val="24"/>
          <w:szCs w:val="24"/>
        </w:rPr>
        <w:t xml:space="preserve">щих направленность деятельности </w:t>
      </w:r>
    </w:p>
    <w:p w:rsidR="00BE4A66" w:rsidRPr="00815210" w:rsidRDefault="00BE4A66" w:rsidP="00815210">
      <w:pPr>
        <w:spacing w:after="120"/>
        <w:ind w:left="-567" w:right="-567"/>
        <w:rPr>
          <w:rFonts w:cstheme="minorHAnsi"/>
          <w:sz w:val="24"/>
          <w:szCs w:val="24"/>
        </w:rPr>
      </w:pPr>
      <w:r w:rsidRPr="00815210">
        <w:rPr>
          <w:rFonts w:cstheme="minorHAnsi"/>
          <w:color w:val="000000"/>
          <w:sz w:val="24"/>
          <w:szCs w:val="24"/>
          <w:shd w:val="clear" w:color="auto" w:fill="FFFFFF"/>
        </w:rPr>
        <w:t>Разнообразие мотивов</w:t>
      </w:r>
      <w:proofErr w:type="gramStart"/>
      <w:r w:rsidRPr="00815210">
        <w:rPr>
          <w:rFonts w:cstheme="minorHAnsi"/>
          <w:color w:val="000000"/>
          <w:sz w:val="24"/>
          <w:szCs w:val="24"/>
          <w:shd w:val="clear" w:color="auto" w:fill="FFFFFF"/>
        </w:rPr>
        <w:t xml:space="preserve"> -- </w:t>
      </w:r>
      <w:proofErr w:type="gramEnd"/>
      <w:r w:rsidRPr="00815210">
        <w:rPr>
          <w:rFonts w:cstheme="minorHAnsi"/>
          <w:color w:val="000000"/>
          <w:sz w:val="24"/>
          <w:szCs w:val="24"/>
          <w:shd w:val="clear" w:color="auto" w:fill="FFFFFF"/>
        </w:rPr>
        <w:t>это множество побуждений к действиям. Множественность объединена с численным повышением потребностей, а также способов и средств, нужных в целях удовлетворения данных нужд.</w:t>
      </w:r>
    </w:p>
    <w:p w:rsidR="00BE4A66" w:rsidRDefault="00634BAF" w:rsidP="00634BAF">
      <w:pPr>
        <w:spacing w:after="120"/>
        <w:ind w:left="-567" w:right="-567"/>
        <w:jc w:val="center"/>
        <w:rPr>
          <w:b/>
          <w:bCs/>
          <w:sz w:val="40"/>
          <w:szCs w:val="40"/>
        </w:rPr>
      </w:pPr>
      <w:r w:rsidRPr="00634BAF">
        <w:rPr>
          <w:b/>
          <w:bCs/>
          <w:sz w:val="40"/>
          <w:szCs w:val="40"/>
        </w:rPr>
        <w:t>Мотивационную сферу человека с точки зрения ее разв</w:t>
      </w:r>
      <w:r w:rsidRPr="00634BAF">
        <w:rPr>
          <w:b/>
          <w:bCs/>
          <w:sz w:val="40"/>
          <w:szCs w:val="40"/>
        </w:rPr>
        <w:t>и</w:t>
      </w:r>
      <w:r w:rsidRPr="00634BAF">
        <w:rPr>
          <w:b/>
          <w:bCs/>
          <w:sz w:val="40"/>
          <w:szCs w:val="40"/>
        </w:rPr>
        <w:t>тости можно оценить по таким параметрам</w:t>
      </w:r>
    </w:p>
    <w:p w:rsidR="009B5E54" w:rsidRPr="00634BAF" w:rsidRDefault="00F22C0A" w:rsidP="00634BAF">
      <w:pPr>
        <w:spacing w:after="120"/>
        <w:ind w:left="-567" w:right="-567"/>
        <w:rPr>
          <w:sz w:val="24"/>
          <w:szCs w:val="24"/>
        </w:rPr>
      </w:pPr>
      <w:r w:rsidRPr="00634BAF">
        <w:rPr>
          <w:sz w:val="24"/>
          <w:szCs w:val="24"/>
        </w:rPr>
        <w:t>- широта (чем больше разнообразных мотивов, потребностей и целей, тем более развитой является мотивационная сфера);</w:t>
      </w:r>
    </w:p>
    <w:p w:rsidR="009B5E54" w:rsidRPr="00634BAF" w:rsidRDefault="00F22C0A" w:rsidP="00634BAF">
      <w:pPr>
        <w:spacing w:after="120"/>
        <w:ind w:left="-567" w:right="-567"/>
        <w:rPr>
          <w:sz w:val="24"/>
          <w:szCs w:val="24"/>
        </w:rPr>
      </w:pPr>
      <w:r w:rsidRPr="00634BAF">
        <w:rPr>
          <w:sz w:val="24"/>
          <w:szCs w:val="24"/>
        </w:rPr>
        <w:t>- гибкость (понимается такая сфера, где для удовлетворения мотивационного побуждения более высокого уровня может использоваться много разнообразных мотивационных побудителей более низкого уровня);</w:t>
      </w:r>
    </w:p>
    <w:p w:rsidR="003E3C2C" w:rsidRDefault="00F22C0A" w:rsidP="00634BAF">
      <w:pPr>
        <w:spacing w:after="120"/>
        <w:ind w:left="-567" w:right="-567"/>
        <w:rPr>
          <w:sz w:val="24"/>
          <w:szCs w:val="24"/>
        </w:rPr>
      </w:pPr>
      <w:r w:rsidRPr="00634BAF">
        <w:rPr>
          <w:sz w:val="24"/>
          <w:szCs w:val="24"/>
        </w:rPr>
        <w:t xml:space="preserve">- </w:t>
      </w:r>
      <w:proofErr w:type="spellStart"/>
      <w:r w:rsidRPr="00634BAF">
        <w:rPr>
          <w:sz w:val="24"/>
          <w:szCs w:val="24"/>
        </w:rPr>
        <w:t>иерархизированность</w:t>
      </w:r>
      <w:proofErr w:type="spellEnd"/>
      <w:r w:rsidRPr="00634BAF">
        <w:rPr>
          <w:sz w:val="24"/>
          <w:szCs w:val="24"/>
        </w:rPr>
        <w:t xml:space="preserve"> (это характеристика строения каждого из уровней организации мотивацио</w:t>
      </w:r>
      <w:r w:rsidRPr="00634BAF">
        <w:rPr>
          <w:sz w:val="24"/>
          <w:szCs w:val="24"/>
        </w:rPr>
        <w:t>н</w:t>
      </w:r>
      <w:r w:rsidRPr="00634BAF">
        <w:rPr>
          <w:sz w:val="24"/>
          <w:szCs w:val="24"/>
        </w:rPr>
        <w:t>ной сферы, которые разбираются в отдельности).</w:t>
      </w:r>
    </w:p>
    <w:p w:rsidR="003E3C2C" w:rsidRDefault="003E3C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5E54" w:rsidRPr="003E3C2C" w:rsidRDefault="003E3C2C" w:rsidP="00634BAF">
      <w:pPr>
        <w:spacing w:after="120"/>
        <w:ind w:left="-567" w:right="-567"/>
        <w:rPr>
          <w:sz w:val="24"/>
          <w:szCs w:val="24"/>
        </w:rPr>
      </w:pPr>
      <w:r w:rsidRPr="003E3C2C">
        <w:rPr>
          <w:sz w:val="24"/>
          <w:szCs w:val="24"/>
        </w:rPr>
        <w:lastRenderedPageBreak/>
        <w:t>ТЕСТ 1. Учусь, потому что мне нравится избранная профессия. 2. Чтобы обеспечить успешность будущей профессиональной деятельности. 3. Хочу стать специалистом. 4. Чтобы дать ответы на актуальные вопросы, относящиеся к сфере будущей профессиональной деятельности. 5. Хочу в полной мере использовать имеющиеся у меня задатки, способности и склонности к выбранной профессии. 6. Чтобы не отставать от друзей. 7. Чтобы работать с людьми, надо иметь глубокие и всесторонние знания. 8. Потому что хочу быть в числе лучших студентов. 9. Потому что хочу, чтобы наша учебная группа стала лучшей в институте. 10. Чтобы заводить знакомства и общаться с интере</w:t>
      </w:r>
      <w:r w:rsidRPr="003E3C2C">
        <w:rPr>
          <w:sz w:val="24"/>
          <w:szCs w:val="24"/>
        </w:rPr>
        <w:t>с</w:t>
      </w:r>
      <w:r w:rsidRPr="003E3C2C">
        <w:rPr>
          <w:sz w:val="24"/>
          <w:szCs w:val="24"/>
        </w:rPr>
        <w:t xml:space="preserve">ными людьми. 11. Потому что полученные знания позволят мне добиться всего необходимого. 12. Необходимо окончить институт, чтобы у знакомых не изменилось мнение обо мне, как способном, перспективном человеке. 13. Чтобы избежать осуждения и наказания за плохую учебу. 14. Хочу быть уважаемым человеком учебного коллектива. 15. Не хочу отставать от сокурсников, не желаю оказаться </w:t>
      </w:r>
      <w:proofErr w:type="gramStart"/>
      <w:r w:rsidRPr="003E3C2C">
        <w:rPr>
          <w:sz w:val="24"/>
          <w:szCs w:val="24"/>
        </w:rPr>
        <w:t>среди</w:t>
      </w:r>
      <w:proofErr w:type="gramEnd"/>
      <w:r w:rsidRPr="003E3C2C">
        <w:rPr>
          <w:sz w:val="24"/>
          <w:szCs w:val="24"/>
        </w:rPr>
        <w:t xml:space="preserve"> отстающих. 16. Потому что от успехов в учебе зависит уровень моей материальной обеспеченности в будущем. Санкт-Петербургское государственное бюджетное профессиональное образов</w:t>
      </w:r>
      <w:r w:rsidRPr="003E3C2C">
        <w:rPr>
          <w:sz w:val="24"/>
          <w:szCs w:val="24"/>
        </w:rPr>
        <w:t>а</w:t>
      </w:r>
      <w:r w:rsidRPr="003E3C2C">
        <w:rPr>
          <w:sz w:val="24"/>
          <w:szCs w:val="24"/>
        </w:rPr>
        <w:t>тельное учреждение «Высшая банковская школа» 17. Успешно учиться, сдавать экзамены на «4» и «5». 18. Просто нравится учиться. 19. Попав в институт, вынужден учиться, чтобы окончить его. 20. Быть постоянно готовым к очередным занятиям. 21. Успешно продолжить обучение на последующих курсах, чтобы дать ответы на конкретные учебные вопросы. 22. Чтобы приобрести глубокие и прочные знания. 23. Потому что в будущем думаю заняться научной деятельностью по специальности. 24. Любые знания пригодятся в будущей профессии. 25. Потому что хочу принести больше пользы обществу. 26. Стать высококвалифицированным специалистом. 27. Чтобы узнавать новое, заниматься творческой деятельностью. 28. Чтобы дать ответы на проблемы развития общес</w:t>
      </w:r>
      <w:r w:rsidRPr="003E3C2C">
        <w:rPr>
          <w:sz w:val="24"/>
          <w:szCs w:val="24"/>
        </w:rPr>
        <w:t>т</w:t>
      </w:r>
      <w:r w:rsidRPr="003E3C2C">
        <w:rPr>
          <w:sz w:val="24"/>
          <w:szCs w:val="24"/>
        </w:rPr>
        <w:t>ва, жизнедеятельности людей. 29. Быть на хорошем счету у преподавателей. 30. Добиться одобрения родителей и окружающих. 31. Учусь ради исполнения долга перед родителями, школой. 32. Потому что знания придают мне уверенность в себе. 33. Потому что от успехов в учебе зависит мое будущее служебное положение. 34. Хочу получить диплом с хорошими оценками, чтобы иметь преимущество перед другими. ОБРАБОТКА И ИНТЕРПРЕТАЦИЯ РЕЗУЛЬТАТОВ ТЕСТА • Шкала 1. Коммуникативные мотивы: 7, 10, 14, 32. • Шкала 2. Мотивы избегания: 6, 12, 13, 15, 19. • Шкала 3. Мотивы престижа: 8, 9, 29, 30, 34. • Шкала 4. Профессиональные мотивы: 1, 2, 3, 4, 5, 26. • Шкала 5. Мотивы творческой самореализации: 27, 28. • Шкала 6. Учебно-познавательные мотивы: 17, 18, 20, 21, 22, 23, 24. • Шкала 7. Социальные мотивы: 11, 16, 25, 31, 33.</w:t>
      </w:r>
    </w:p>
    <w:p w:rsidR="00634BAF" w:rsidRPr="00634BAF" w:rsidRDefault="00634BAF" w:rsidP="00634BAF">
      <w:pPr>
        <w:spacing w:after="120"/>
        <w:ind w:left="-567" w:right="-567"/>
        <w:rPr>
          <w:sz w:val="40"/>
          <w:szCs w:val="40"/>
        </w:rPr>
      </w:pPr>
    </w:p>
    <w:p w:rsidR="00123EB0" w:rsidRPr="00123EB0" w:rsidRDefault="00123EB0" w:rsidP="00123EB0">
      <w:pPr>
        <w:rPr>
          <w:rFonts w:cstheme="minorHAnsi"/>
          <w:sz w:val="28"/>
          <w:szCs w:val="28"/>
        </w:rPr>
      </w:pPr>
    </w:p>
    <w:p w:rsidR="00123EB0" w:rsidRPr="00751988" w:rsidRDefault="00123EB0" w:rsidP="00751988">
      <w:pPr>
        <w:spacing w:after="120"/>
        <w:ind w:left="-567" w:right="-567"/>
        <w:rPr>
          <w:rFonts w:cstheme="minorHAnsi"/>
          <w:sz w:val="28"/>
          <w:szCs w:val="28"/>
        </w:rPr>
      </w:pPr>
    </w:p>
    <w:p w:rsidR="00751988" w:rsidRDefault="00751988" w:rsidP="00751988">
      <w:pPr>
        <w:spacing w:after="120"/>
        <w:ind w:left="-567" w:right="-567"/>
        <w:rPr>
          <w:rFonts w:cstheme="minorHAnsi"/>
          <w:sz w:val="28"/>
          <w:szCs w:val="28"/>
        </w:rPr>
      </w:pPr>
    </w:p>
    <w:p w:rsidR="00751988" w:rsidRPr="00751988" w:rsidRDefault="00751988" w:rsidP="00751988">
      <w:pPr>
        <w:spacing w:after="120"/>
        <w:ind w:left="-567" w:right="-567"/>
        <w:rPr>
          <w:rFonts w:cstheme="minorHAnsi"/>
          <w:sz w:val="28"/>
          <w:szCs w:val="28"/>
        </w:rPr>
      </w:pPr>
    </w:p>
    <w:sectPr w:rsidR="00751988" w:rsidRPr="00751988" w:rsidSect="00DC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B9C"/>
    <w:multiLevelType w:val="hybridMultilevel"/>
    <w:tmpl w:val="1E228276"/>
    <w:lvl w:ilvl="0" w:tplc="71400FF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3049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96F1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E68D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AA7C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82D2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0C1DC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765D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CEB1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A0E1221"/>
    <w:multiLevelType w:val="hybridMultilevel"/>
    <w:tmpl w:val="73D64D12"/>
    <w:lvl w:ilvl="0" w:tplc="157CB0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C35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245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E7F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86E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EB7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E35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88B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2F2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0D5455"/>
    <w:multiLevelType w:val="multilevel"/>
    <w:tmpl w:val="96DE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F2334F"/>
    <w:multiLevelType w:val="multilevel"/>
    <w:tmpl w:val="17A2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51988"/>
    <w:rsid w:val="00123EB0"/>
    <w:rsid w:val="00144179"/>
    <w:rsid w:val="00250865"/>
    <w:rsid w:val="003E3C2C"/>
    <w:rsid w:val="003F029D"/>
    <w:rsid w:val="00634BAF"/>
    <w:rsid w:val="00751988"/>
    <w:rsid w:val="00815210"/>
    <w:rsid w:val="009B5E54"/>
    <w:rsid w:val="00BE4A66"/>
    <w:rsid w:val="00DC1DC6"/>
    <w:rsid w:val="00F02E73"/>
    <w:rsid w:val="00F2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1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4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2019-04-24T15:36:00Z</cp:lastPrinted>
  <dcterms:created xsi:type="dcterms:W3CDTF">2019-04-24T13:09:00Z</dcterms:created>
  <dcterms:modified xsi:type="dcterms:W3CDTF">2019-04-24T15:37:00Z</dcterms:modified>
</cp:coreProperties>
</file>