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5" w:rsidRPr="00BA24E1" w:rsidRDefault="00FC6FD5" w:rsidP="00FC6FD5">
      <w:pPr>
        <w:pStyle w:val="a7"/>
        <w:spacing w:line="360" w:lineRule="auto"/>
        <w:jc w:val="center"/>
        <w:rPr>
          <w:sz w:val="28"/>
          <w:szCs w:val="28"/>
        </w:rPr>
      </w:pPr>
      <w:r w:rsidRPr="00BA24E1">
        <w:rPr>
          <w:sz w:val="28"/>
          <w:szCs w:val="28"/>
        </w:rPr>
        <w:t>МИНИСТЕРСТВО ОБРАЗОВАНИЯ И НАУКИ РОССИЙСКОЙ ФЕДЕРАЦИИ</w:t>
      </w:r>
    </w:p>
    <w:p w:rsidR="00FC6FD5" w:rsidRPr="00BA24E1" w:rsidRDefault="00FC6FD5" w:rsidP="00FC6FD5">
      <w:pPr>
        <w:pStyle w:val="a7"/>
        <w:spacing w:line="360" w:lineRule="auto"/>
        <w:jc w:val="center"/>
        <w:rPr>
          <w:sz w:val="28"/>
          <w:szCs w:val="28"/>
        </w:rPr>
      </w:pPr>
      <w:r w:rsidRPr="00BA24E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C6FD5" w:rsidRPr="00BA24E1" w:rsidRDefault="00FC6FD5" w:rsidP="00FC6FD5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BA24E1">
        <w:rPr>
          <w:b/>
          <w:sz w:val="28"/>
          <w:szCs w:val="28"/>
        </w:rPr>
        <w:t xml:space="preserve">«КУБАНСКИЙ ГОСУДАРСТВЕННЫЙ УНИВЕРСИТЕТ» </w:t>
      </w:r>
      <w:r w:rsidR="002E3C33">
        <w:rPr>
          <w:b/>
          <w:sz w:val="28"/>
          <w:szCs w:val="28"/>
        </w:rPr>
        <w:br/>
      </w:r>
      <w:r w:rsidRPr="00BA24E1">
        <w:rPr>
          <w:b/>
          <w:sz w:val="28"/>
          <w:szCs w:val="28"/>
        </w:rPr>
        <w:t>(ФГБОУ ВПО «</w:t>
      </w:r>
      <w:proofErr w:type="spellStart"/>
      <w:r w:rsidRPr="00BA24E1">
        <w:rPr>
          <w:b/>
          <w:sz w:val="28"/>
          <w:szCs w:val="28"/>
        </w:rPr>
        <w:t>КубГУ</w:t>
      </w:r>
      <w:proofErr w:type="spellEnd"/>
      <w:r w:rsidRPr="00BA24E1">
        <w:rPr>
          <w:b/>
          <w:sz w:val="28"/>
          <w:szCs w:val="28"/>
        </w:rPr>
        <w:t>»)</w:t>
      </w:r>
    </w:p>
    <w:p w:rsidR="00FC6FD5" w:rsidRDefault="00FC6FD5" w:rsidP="00FC6FD5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C6FD5" w:rsidRPr="00BA24E1" w:rsidRDefault="00FC6FD5" w:rsidP="00FC6FD5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C6FD5" w:rsidRPr="00BA24E1" w:rsidRDefault="00FC6FD5" w:rsidP="00FC6FD5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C6FD5" w:rsidRPr="00BA24E1" w:rsidRDefault="00FC6FD5" w:rsidP="00FC6FD5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BA24E1">
        <w:rPr>
          <w:b/>
          <w:color w:val="000000"/>
          <w:sz w:val="28"/>
          <w:szCs w:val="28"/>
        </w:rPr>
        <w:t>КУРСОВАЯ РАБОТА</w:t>
      </w:r>
    </w:p>
    <w:p w:rsidR="00FC6FD5" w:rsidRPr="00BA24E1" w:rsidRDefault="00FC6FD5" w:rsidP="00FC6FD5">
      <w:pPr>
        <w:pStyle w:val="a7"/>
        <w:spacing w:line="360" w:lineRule="auto"/>
        <w:rPr>
          <w:b/>
          <w:color w:val="000000"/>
          <w:sz w:val="28"/>
          <w:szCs w:val="28"/>
        </w:rPr>
      </w:pPr>
    </w:p>
    <w:p w:rsidR="00FC6FD5" w:rsidRPr="00FC6FD5" w:rsidRDefault="00FC6FD5" w:rsidP="00FC6FD5">
      <w:pPr>
        <w:pStyle w:val="a7"/>
        <w:spacing w:line="360" w:lineRule="auto"/>
        <w:jc w:val="center"/>
        <w:rPr>
          <w:caps/>
          <w:color w:val="000000"/>
          <w:sz w:val="28"/>
          <w:szCs w:val="28"/>
        </w:rPr>
      </w:pPr>
      <w:r w:rsidRPr="00FC6FD5">
        <w:rPr>
          <w:caps/>
          <w:color w:val="000000"/>
          <w:sz w:val="28"/>
          <w:szCs w:val="28"/>
        </w:rPr>
        <w:t xml:space="preserve">Государственное </w:t>
      </w:r>
      <w:r w:rsidR="00725EF1">
        <w:rPr>
          <w:caps/>
          <w:color w:val="000000"/>
          <w:sz w:val="28"/>
          <w:szCs w:val="28"/>
        </w:rPr>
        <w:t>регулирование инновационной деятельности</w:t>
      </w:r>
      <w:bookmarkStart w:id="0" w:name="_GoBack"/>
      <w:bookmarkEnd w:id="0"/>
    </w:p>
    <w:p w:rsidR="00FC6FD5" w:rsidRPr="00BA24E1" w:rsidRDefault="00FC6FD5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</w:p>
    <w:p w:rsidR="00FC6FD5" w:rsidRPr="00BA24E1" w:rsidRDefault="00FC6FD5" w:rsidP="00FC6FD5">
      <w:pPr>
        <w:pStyle w:val="a7"/>
        <w:spacing w:line="360" w:lineRule="auto"/>
        <w:rPr>
          <w:color w:val="000000"/>
          <w:sz w:val="28"/>
          <w:szCs w:val="28"/>
        </w:rPr>
      </w:pPr>
      <w:r w:rsidRPr="00BA24E1">
        <w:rPr>
          <w:color w:val="000000"/>
          <w:sz w:val="28"/>
          <w:szCs w:val="28"/>
        </w:rPr>
        <w:t>Работу выполнил_______</w:t>
      </w:r>
      <w:r>
        <w:rPr>
          <w:color w:val="000000"/>
          <w:sz w:val="28"/>
          <w:szCs w:val="28"/>
        </w:rPr>
        <w:t xml:space="preserve">____________________________ А. С. </w:t>
      </w:r>
      <w:proofErr w:type="spellStart"/>
      <w:r>
        <w:rPr>
          <w:color w:val="000000"/>
          <w:sz w:val="28"/>
          <w:szCs w:val="28"/>
        </w:rPr>
        <w:t>Горьков</w:t>
      </w:r>
      <w:proofErr w:type="spellEnd"/>
    </w:p>
    <w:p w:rsidR="00FC6FD5" w:rsidRPr="005467C1" w:rsidRDefault="00FC6FD5" w:rsidP="00FC6FD5">
      <w:pPr>
        <w:pStyle w:val="a7"/>
        <w:spacing w:line="360" w:lineRule="auto"/>
        <w:rPr>
          <w:color w:val="000000"/>
          <w:sz w:val="28"/>
          <w:szCs w:val="28"/>
          <w:vertAlign w:val="subscript"/>
        </w:rPr>
      </w:pPr>
      <w:r w:rsidRPr="005467C1">
        <w:rPr>
          <w:color w:val="000000"/>
          <w:sz w:val="28"/>
          <w:szCs w:val="28"/>
          <w:vertAlign w:val="subscript"/>
        </w:rPr>
        <w:t>(подпись, дата)</w:t>
      </w:r>
    </w:p>
    <w:p w:rsidR="00FC6FD5" w:rsidRDefault="00FC6FD5" w:rsidP="00FC6FD5">
      <w:pPr>
        <w:pStyle w:val="a7"/>
        <w:spacing w:line="360" w:lineRule="auto"/>
        <w:rPr>
          <w:color w:val="000000"/>
          <w:sz w:val="28"/>
          <w:szCs w:val="28"/>
          <w:u w:val="single"/>
        </w:rPr>
      </w:pPr>
      <w:r w:rsidRPr="00BA24E1">
        <w:rPr>
          <w:color w:val="000000"/>
          <w:sz w:val="28"/>
          <w:szCs w:val="28"/>
        </w:rPr>
        <w:t xml:space="preserve">Факультет </w:t>
      </w:r>
      <w:r>
        <w:rPr>
          <w:color w:val="000000"/>
          <w:sz w:val="28"/>
          <w:szCs w:val="28"/>
        </w:rPr>
        <w:t xml:space="preserve">             </w:t>
      </w:r>
      <w:r w:rsidRPr="00DF0A83">
        <w:rPr>
          <w:color w:val="000000"/>
          <w:sz w:val="28"/>
          <w:szCs w:val="28"/>
          <w:u w:val="single"/>
        </w:rPr>
        <w:t>экономический</w:t>
      </w:r>
    </w:p>
    <w:p w:rsidR="00FC6FD5" w:rsidRPr="00BA24E1" w:rsidRDefault="00FC6FD5" w:rsidP="00FC6FD5">
      <w:pPr>
        <w:pStyle w:val="a7"/>
        <w:spacing w:line="360" w:lineRule="auto"/>
        <w:rPr>
          <w:color w:val="000000"/>
          <w:sz w:val="28"/>
          <w:szCs w:val="28"/>
        </w:rPr>
      </w:pPr>
    </w:p>
    <w:p w:rsidR="00FC6FD5" w:rsidRPr="00906286" w:rsidRDefault="00FC6FD5" w:rsidP="00FC6FD5">
      <w:pPr>
        <w:pStyle w:val="a7"/>
        <w:spacing w:line="360" w:lineRule="auto"/>
        <w:rPr>
          <w:color w:val="000000"/>
          <w:sz w:val="28"/>
          <w:szCs w:val="28"/>
          <w:u w:val="single"/>
        </w:rPr>
      </w:pPr>
      <w:r w:rsidRPr="00BA24E1">
        <w:rPr>
          <w:color w:val="000000"/>
          <w:sz w:val="28"/>
          <w:szCs w:val="28"/>
        </w:rPr>
        <w:t xml:space="preserve">Направление </w:t>
      </w:r>
      <w:r w:rsidRPr="00906286">
        <w:rPr>
          <w:color w:val="000000"/>
          <w:sz w:val="28"/>
          <w:szCs w:val="28"/>
          <w:u w:val="single"/>
        </w:rPr>
        <w:t xml:space="preserve">27.03.05 – </w:t>
      </w:r>
      <w:proofErr w:type="spellStart"/>
      <w:r w:rsidRPr="00906286">
        <w:rPr>
          <w:color w:val="000000"/>
          <w:sz w:val="28"/>
          <w:szCs w:val="28"/>
          <w:u w:val="single"/>
        </w:rPr>
        <w:t>Инноватика</w:t>
      </w:r>
      <w:proofErr w:type="spellEnd"/>
    </w:p>
    <w:p w:rsidR="00FC6FD5" w:rsidRPr="00BA24E1" w:rsidRDefault="00FC6FD5" w:rsidP="00FC6FD5">
      <w:pPr>
        <w:pStyle w:val="a7"/>
        <w:spacing w:line="360" w:lineRule="auto"/>
        <w:rPr>
          <w:color w:val="000000"/>
          <w:sz w:val="28"/>
          <w:szCs w:val="28"/>
        </w:rPr>
      </w:pPr>
    </w:p>
    <w:p w:rsidR="00FC6FD5" w:rsidRPr="00BA24E1" w:rsidRDefault="00FC6FD5" w:rsidP="00FC6FD5">
      <w:pPr>
        <w:pStyle w:val="a7"/>
        <w:spacing w:line="360" w:lineRule="auto"/>
        <w:rPr>
          <w:color w:val="000000"/>
          <w:sz w:val="28"/>
          <w:szCs w:val="28"/>
        </w:rPr>
      </w:pPr>
      <w:r w:rsidRPr="00BA24E1">
        <w:rPr>
          <w:color w:val="000000"/>
          <w:sz w:val="28"/>
          <w:szCs w:val="28"/>
        </w:rPr>
        <w:t>Научный руководитель к.э.н. ___________________________</w:t>
      </w:r>
      <w:r>
        <w:rPr>
          <w:color w:val="000000"/>
          <w:sz w:val="28"/>
          <w:szCs w:val="28"/>
        </w:rPr>
        <w:t xml:space="preserve"> </w:t>
      </w:r>
      <w:r w:rsidRPr="00BA24E1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 </w:t>
      </w:r>
      <w:r w:rsidRPr="00BA24E1">
        <w:rPr>
          <w:color w:val="000000"/>
          <w:sz w:val="28"/>
          <w:szCs w:val="28"/>
        </w:rPr>
        <w:t xml:space="preserve">В. </w:t>
      </w:r>
      <w:proofErr w:type="spellStart"/>
      <w:r w:rsidRPr="00BA24E1">
        <w:rPr>
          <w:color w:val="000000"/>
          <w:sz w:val="28"/>
          <w:szCs w:val="28"/>
        </w:rPr>
        <w:t>Аретова</w:t>
      </w:r>
      <w:proofErr w:type="spellEnd"/>
    </w:p>
    <w:p w:rsidR="00FC6FD5" w:rsidRPr="005467C1" w:rsidRDefault="00FC6FD5" w:rsidP="00FC6FD5">
      <w:pPr>
        <w:pStyle w:val="a7"/>
        <w:spacing w:line="360" w:lineRule="auto"/>
        <w:rPr>
          <w:color w:val="000000"/>
          <w:sz w:val="28"/>
          <w:szCs w:val="28"/>
          <w:vertAlign w:val="subscript"/>
        </w:rPr>
      </w:pPr>
      <w:r w:rsidRPr="005467C1">
        <w:rPr>
          <w:color w:val="000000"/>
          <w:sz w:val="28"/>
          <w:szCs w:val="28"/>
          <w:vertAlign w:val="subscript"/>
        </w:rPr>
        <w:t>(подпись, дата)</w:t>
      </w:r>
    </w:p>
    <w:p w:rsidR="00FC6FD5" w:rsidRPr="00BA24E1" w:rsidRDefault="00FC6FD5" w:rsidP="00FC6FD5">
      <w:pPr>
        <w:pStyle w:val="a7"/>
        <w:spacing w:line="360" w:lineRule="auto"/>
        <w:rPr>
          <w:color w:val="000000"/>
          <w:sz w:val="28"/>
          <w:szCs w:val="28"/>
        </w:rPr>
      </w:pPr>
      <w:proofErr w:type="spellStart"/>
      <w:r w:rsidRPr="00BA24E1">
        <w:rPr>
          <w:color w:val="000000"/>
          <w:sz w:val="28"/>
          <w:szCs w:val="28"/>
        </w:rPr>
        <w:t>Нормоконтролер</w:t>
      </w:r>
      <w:proofErr w:type="spellEnd"/>
      <w:r w:rsidRPr="00BA24E1">
        <w:rPr>
          <w:color w:val="000000"/>
          <w:sz w:val="28"/>
          <w:szCs w:val="28"/>
        </w:rPr>
        <w:t xml:space="preserve"> к.э.н. ________________________________</w:t>
      </w:r>
      <w:r>
        <w:rPr>
          <w:color w:val="000000"/>
          <w:sz w:val="28"/>
          <w:szCs w:val="28"/>
        </w:rPr>
        <w:t xml:space="preserve"> </w:t>
      </w:r>
      <w:r w:rsidRPr="00BA24E1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 </w:t>
      </w:r>
      <w:r w:rsidRPr="00BA24E1">
        <w:rPr>
          <w:color w:val="000000"/>
          <w:sz w:val="28"/>
          <w:szCs w:val="28"/>
        </w:rPr>
        <w:t xml:space="preserve">В. </w:t>
      </w:r>
      <w:proofErr w:type="spellStart"/>
      <w:r w:rsidRPr="00BA24E1">
        <w:rPr>
          <w:color w:val="000000"/>
          <w:sz w:val="28"/>
          <w:szCs w:val="28"/>
        </w:rPr>
        <w:t>Аретова</w:t>
      </w:r>
      <w:proofErr w:type="spellEnd"/>
    </w:p>
    <w:p w:rsidR="00FC6FD5" w:rsidRPr="005467C1" w:rsidRDefault="00FC6FD5" w:rsidP="00FC6FD5">
      <w:pPr>
        <w:pStyle w:val="a7"/>
        <w:spacing w:line="360" w:lineRule="auto"/>
        <w:rPr>
          <w:color w:val="000000"/>
          <w:sz w:val="28"/>
          <w:szCs w:val="28"/>
          <w:vertAlign w:val="subscript"/>
        </w:rPr>
      </w:pPr>
      <w:r w:rsidRPr="005467C1">
        <w:rPr>
          <w:color w:val="000000"/>
          <w:sz w:val="28"/>
          <w:szCs w:val="28"/>
          <w:vertAlign w:val="subscript"/>
        </w:rPr>
        <w:t>(подпись, дата)</w:t>
      </w:r>
    </w:p>
    <w:p w:rsidR="00FC6FD5" w:rsidRDefault="00FC6FD5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</w:p>
    <w:p w:rsidR="00FC6FD5" w:rsidRDefault="00FC6FD5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</w:p>
    <w:p w:rsidR="00FC6FD5" w:rsidRDefault="00FC6FD5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</w:p>
    <w:p w:rsidR="00FC6FD5" w:rsidRDefault="00FC6FD5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</w:p>
    <w:p w:rsidR="00FC6FD5" w:rsidRDefault="00B00EEA" w:rsidP="00FC6FD5">
      <w:pPr>
        <w:pStyle w:val="a7"/>
        <w:spacing w:line="360" w:lineRule="auto"/>
        <w:jc w:val="center"/>
        <w:rPr>
          <w:color w:val="000000"/>
          <w:sz w:val="28"/>
          <w:szCs w:val="28"/>
        </w:rPr>
        <w:sectPr w:rsidR="00FC6FD5" w:rsidSect="005D02B9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Краснодар 2018</w:t>
      </w:r>
    </w:p>
    <w:p w:rsidR="00901762" w:rsidRDefault="00112076" w:rsidP="00FC6FD5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Содержание:</w:t>
      </w:r>
    </w:p>
    <w:p w:rsidR="00761FF6" w:rsidRPr="00761FF6" w:rsidRDefault="00761FF6" w:rsidP="004E5732">
      <w:pPr>
        <w:shd w:val="clear" w:color="auto" w:fill="FFFFFF"/>
        <w:tabs>
          <w:tab w:val="left" w:pos="993"/>
          <w:tab w:val="left" w:leader="dot" w:pos="9356"/>
        </w:tabs>
        <w:spacing w:before="75" w:after="75" w:line="240" w:lineRule="auto"/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Введение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3</w:t>
      </w:r>
    </w:p>
    <w:p w:rsidR="00112076" w:rsidRPr="00761FF6" w:rsidRDefault="0011207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1. Инновационная деятельность и государственное регулирование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5</w:t>
      </w:r>
    </w:p>
    <w:p w:rsidR="00E94FE9" w:rsidRPr="00E94FE9" w:rsidRDefault="00E94FE9" w:rsidP="00B00EEA">
      <w:pPr>
        <w:shd w:val="clear" w:color="auto" w:fill="FFFFFF"/>
        <w:tabs>
          <w:tab w:val="left" w:pos="993"/>
          <w:tab w:val="left" w:leader="dot" w:pos="9356"/>
        </w:tabs>
        <w:ind w:right="140"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1.1. </w:t>
      </w:r>
      <w:r w:rsidR="00112076" w:rsidRPr="00E94FE9">
        <w:rPr>
          <w:rFonts w:eastAsia="Times New Roman" w:cs="Times New Roman"/>
          <w:bCs/>
          <w:color w:val="000000"/>
          <w:szCs w:val="28"/>
          <w:lang w:eastAsia="ru-RU"/>
        </w:rPr>
        <w:t xml:space="preserve">Понятие инновационной деятельности и государственного 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="00112076" w:rsidRPr="00E94FE9">
        <w:rPr>
          <w:rFonts w:eastAsia="Times New Roman" w:cs="Times New Roman"/>
          <w:bCs/>
          <w:color w:val="000000"/>
          <w:szCs w:val="28"/>
          <w:lang w:eastAsia="ru-RU"/>
        </w:rPr>
        <w:t>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5</w:t>
      </w:r>
    </w:p>
    <w:p w:rsidR="00112076" w:rsidRPr="00E94FE9" w:rsidRDefault="00E94FE9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1.2. </w:t>
      </w:r>
      <w:r w:rsidR="00112076" w:rsidRPr="00E94FE9">
        <w:rPr>
          <w:rFonts w:eastAsia="Times New Roman" w:cs="Times New Roman"/>
          <w:bCs/>
          <w:color w:val="000000"/>
          <w:szCs w:val="28"/>
          <w:lang w:eastAsia="ru-RU"/>
        </w:rPr>
        <w:t>Факторы и условия государственного 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6</w:t>
      </w:r>
    </w:p>
    <w:p w:rsidR="00112076" w:rsidRPr="00761FF6" w:rsidRDefault="0011207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2. Особенности государственного 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9</w:t>
      </w:r>
    </w:p>
    <w:p w:rsidR="00112076" w:rsidRPr="00761FF6" w:rsidRDefault="0011207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2.1. Инструменты государственного 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9</w:t>
      </w:r>
    </w:p>
    <w:p w:rsidR="00112076" w:rsidRPr="00761FF6" w:rsidRDefault="0011207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2.2. Основные функции государственных органов в инновационной сфере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="00426237">
        <w:rPr>
          <w:rFonts w:eastAsia="Times New Roman" w:cs="Times New Roman"/>
          <w:bCs/>
          <w:color w:val="000000"/>
          <w:szCs w:val="28"/>
          <w:lang w:eastAsia="ru-RU"/>
        </w:rPr>
        <w:t>10</w:t>
      </w:r>
    </w:p>
    <w:p w:rsidR="00112076" w:rsidRPr="00761FF6" w:rsidRDefault="0011207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761FF6" w:rsidRPr="00761FF6">
        <w:rPr>
          <w:rFonts w:eastAsia="Times New Roman" w:cs="Times New Roman"/>
          <w:bCs/>
          <w:color w:val="000000"/>
          <w:szCs w:val="28"/>
          <w:lang w:eastAsia="ru-RU"/>
        </w:rPr>
        <w:t>Отечественный и зарубежный опыт прямого и косвенного государственного 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="00426237">
        <w:rPr>
          <w:rFonts w:eastAsia="Times New Roman" w:cs="Times New Roman"/>
          <w:bCs/>
          <w:color w:val="000000"/>
          <w:szCs w:val="28"/>
          <w:lang w:eastAsia="ru-RU"/>
        </w:rPr>
        <w:t>16</w:t>
      </w:r>
    </w:p>
    <w:p w:rsidR="00761FF6" w:rsidRPr="00761FF6" w:rsidRDefault="00761FF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3.1. Прямые методы экономического регулирования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="00426237">
        <w:rPr>
          <w:rFonts w:eastAsia="Times New Roman" w:cs="Times New Roman"/>
          <w:bCs/>
          <w:color w:val="000000"/>
          <w:szCs w:val="28"/>
          <w:lang w:eastAsia="ru-RU"/>
        </w:rPr>
        <w:t>16</w:t>
      </w:r>
    </w:p>
    <w:p w:rsidR="00761FF6" w:rsidRPr="00761FF6" w:rsidRDefault="00761FF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3.2. Косвенные методы регулирования инновационной деятельности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16</w:t>
      </w:r>
    </w:p>
    <w:p w:rsidR="00761FF6" w:rsidRDefault="00761FF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3.3. Формы внебюджетной поддержки инновационной деятельности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26</w:t>
      </w:r>
    </w:p>
    <w:p w:rsidR="00761FF6" w:rsidRDefault="00761FF6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Заключение</w:t>
      </w:r>
      <w:r w:rsidR="004E5732">
        <w:rPr>
          <w:rFonts w:eastAsia="Times New Roman" w:cs="Times New Roman"/>
          <w:bCs/>
          <w:color w:val="000000"/>
          <w:szCs w:val="28"/>
          <w:lang w:eastAsia="ru-RU"/>
        </w:rPr>
        <w:tab/>
        <w:t>34</w:t>
      </w:r>
    </w:p>
    <w:p w:rsidR="008404C3" w:rsidRPr="00761FF6" w:rsidRDefault="008404C3" w:rsidP="004E5732">
      <w:pPr>
        <w:shd w:val="clear" w:color="auto" w:fill="FFFFFF"/>
        <w:tabs>
          <w:tab w:val="left" w:pos="993"/>
          <w:tab w:val="left" w:leader="dot" w:pos="9356"/>
        </w:tabs>
        <w:ind w:firstLine="0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8E558B">
        <w:rPr>
          <w:szCs w:val="28"/>
        </w:rPr>
        <w:t>Список использованных источников</w:t>
      </w:r>
      <w:r w:rsidR="004E5732">
        <w:rPr>
          <w:szCs w:val="28"/>
        </w:rPr>
        <w:tab/>
        <w:t>35</w:t>
      </w:r>
    </w:p>
    <w:p w:rsidR="00112076" w:rsidRDefault="00112076" w:rsidP="00F34F5D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901762" w:rsidRPr="00901762" w:rsidRDefault="00A04DB1" w:rsidP="00FC6FD5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Введение</w:t>
      </w:r>
    </w:p>
    <w:p w:rsidR="00901762" w:rsidRPr="00D248D4" w:rsidRDefault="00901762" w:rsidP="00D248D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color w:val="000000"/>
          <w:szCs w:val="28"/>
          <w:lang w:eastAsia="ru-RU"/>
        </w:rPr>
        <w:t>На современном этапе динамичное развитие рыночной экономики в России невозможно без создания государственного механизма </w:t>
      </w:r>
      <w:bookmarkStart w:id="1" w:name="keyword1"/>
      <w:bookmarkEnd w:id="1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="00112076" w:rsidRPr="00D248D4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поддержке и стимулированию инновационной деятельности в научно-технической сфере. В настоящее время именно научно-технические инновации определяют уровень конкурентоспособности национальных товаров и всей экономики в целом в </w:t>
      </w:r>
      <w:r w:rsidR="00112076" w:rsidRPr="00D248D4">
        <w:rPr>
          <w:rFonts w:eastAsia="Times New Roman" w:cs="Times New Roman"/>
          <w:color w:val="000000"/>
          <w:szCs w:val="28"/>
          <w:lang w:eastAsia="ru-RU"/>
        </w:rPr>
        <w:t>развивающейся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 мировой системе. В индустриально развитых странах государство является главным стимулирующим, поддерживающим началом и даже в некоторых случаях вектором, определяющим направление инновационного развития национальной экономики. Необходимо отметить, что государственное </w:t>
      </w:r>
      <w:bookmarkStart w:id="2" w:name="keyword2"/>
      <w:bookmarkEnd w:id="2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 инновационной сферы взаимосвязано с инвестиционной политикой государства, финансирующей фундаментальные научные исследования и </w:t>
      </w:r>
      <w:r w:rsidR="00A04DB1" w:rsidRPr="00D248D4">
        <w:rPr>
          <w:rFonts w:eastAsia="Times New Roman" w:cs="Times New Roman"/>
          <w:color w:val="000000"/>
          <w:szCs w:val="28"/>
          <w:lang w:eastAsia="ru-RU"/>
        </w:rPr>
        <w:t>высоко рисковые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 инновационные проекты.</w:t>
      </w:r>
    </w:p>
    <w:p w:rsidR="00901762" w:rsidRPr="00D248D4" w:rsidRDefault="00901762" w:rsidP="00D248D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color w:val="000000"/>
          <w:szCs w:val="28"/>
          <w:lang w:eastAsia="ru-RU"/>
        </w:rPr>
        <w:t>Современное состояние мировой экономики характеризуется непрерывно прогрессирующим ростом конкурентоспособности национальных экономик на основе научно-технологических инноваций. Одновременно в России финансирование </w:t>
      </w:r>
      <w:bookmarkStart w:id="3" w:name="keyword3"/>
      <w:bookmarkEnd w:id="3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 в промышленности с 1992 г. сократилось к началу </w:t>
      </w:r>
      <w:r w:rsidR="001B2E33">
        <w:rPr>
          <w:rFonts w:eastAsia="Times New Roman" w:cs="Times New Roman"/>
          <w:color w:val="000000"/>
          <w:szCs w:val="28"/>
          <w:lang w:eastAsia="ru-RU"/>
        </w:rPr>
        <w:br/>
      </w:r>
      <w:r w:rsidRPr="00D248D4">
        <w:rPr>
          <w:rFonts w:eastAsia="Times New Roman" w:cs="Times New Roman"/>
          <w:color w:val="000000"/>
          <w:szCs w:val="28"/>
          <w:lang w:eastAsia="ru-RU"/>
        </w:rPr>
        <w:t>XXI в. более чем в 20 раз. Это указывает на то, что Российскому государству, чтобы преодолеть социально</w:t>
      </w:r>
      <w:r w:rsidR="004648FC" w:rsidRPr="00D248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248D4">
        <w:rPr>
          <w:rFonts w:eastAsia="Times New Roman" w:cs="Times New Roman"/>
          <w:color w:val="000000"/>
          <w:szCs w:val="28"/>
          <w:lang w:eastAsia="ru-RU"/>
        </w:rPr>
        <w:t>-экономическое отставание, необходимо разрабатывать и внедрять действенную государственную инновационную и научно-техническую политику.</w:t>
      </w:r>
    </w:p>
    <w:p w:rsidR="00901762" w:rsidRPr="00D248D4" w:rsidRDefault="00901762" w:rsidP="00D248D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color w:val="000000"/>
          <w:szCs w:val="28"/>
          <w:lang w:eastAsia="ru-RU"/>
        </w:rPr>
        <w:t>Несмотря на то что научно-технический </w:t>
      </w:r>
      <w:bookmarkStart w:id="4" w:name="keyword4"/>
      <w:bookmarkEnd w:id="4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потенциал</w:t>
      </w:r>
      <w:r w:rsidRPr="00D248D4">
        <w:rPr>
          <w:rFonts w:eastAsia="Times New Roman" w:cs="Times New Roman"/>
          <w:color w:val="000000"/>
          <w:szCs w:val="28"/>
          <w:lang w:eastAsia="ru-RU"/>
        </w:rPr>
        <w:t> России за счет "утечки мозгов", сокращения финансирования и количества научно-исследовательских предприятий и программ значительно уменьшился, в целом он сохранен и остается достаточно высоким. Вместе с тем он во многом не востребован как на внутреннем, так и на международном рынке.</w:t>
      </w:r>
      <w:r w:rsidR="001B2E33">
        <w:rPr>
          <w:rFonts w:eastAsia="Times New Roman" w:cs="Times New Roman"/>
          <w:color w:val="000000"/>
          <w:szCs w:val="28"/>
          <w:lang w:eastAsia="ru-RU"/>
        </w:rPr>
        <w:t xml:space="preserve"> Собрать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 этот </w:t>
      </w:r>
      <w:bookmarkStart w:id="5" w:name="keyword5"/>
      <w:bookmarkEnd w:id="5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потенциал</w:t>
      </w:r>
      <w:r w:rsidRPr="00D248D4">
        <w:rPr>
          <w:rFonts w:eastAsia="Times New Roman" w:cs="Times New Roman"/>
          <w:color w:val="000000"/>
          <w:szCs w:val="28"/>
          <w:lang w:eastAsia="ru-RU"/>
        </w:rPr>
        <w:t> и направлять его на создание современной экономики, базирующейся на научно-технологических инновациях, - работа, посильная только для государства.</w:t>
      </w:r>
    </w:p>
    <w:p w:rsidR="00E94FE9" w:rsidRDefault="00901762" w:rsidP="00E94FE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Многочисленные разработанные и принятые государственные программы, касающиеся развития инновационных процессов в стране, носят в большинстве </w:t>
      </w:r>
      <w:r w:rsidRPr="00D248D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случаев лишь </w:t>
      </w:r>
      <w:r w:rsidR="001B2E33">
        <w:rPr>
          <w:rFonts w:eastAsia="Times New Roman" w:cs="Times New Roman"/>
          <w:color w:val="000000"/>
          <w:szCs w:val="28"/>
          <w:lang w:eastAsia="ru-RU"/>
        </w:rPr>
        <w:t>мнимый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 характер и часто не имеют практических ме</w:t>
      </w:r>
      <w:r w:rsidR="001B2E33">
        <w:rPr>
          <w:rFonts w:eastAsia="Times New Roman" w:cs="Times New Roman"/>
          <w:color w:val="000000"/>
          <w:szCs w:val="28"/>
          <w:lang w:eastAsia="ru-RU"/>
        </w:rPr>
        <w:t>ханизмов их реализации. Назрела острая</w:t>
      </w:r>
      <w:r w:rsidRPr="00D248D4">
        <w:rPr>
          <w:rFonts w:eastAsia="Times New Roman" w:cs="Times New Roman"/>
          <w:color w:val="000000"/>
          <w:szCs w:val="28"/>
          <w:lang w:eastAsia="ru-RU"/>
        </w:rPr>
        <w:t xml:space="preserve"> необходимость в проведении стратегической, всеохватывающей, действенной государственной инновационной политики, с помощью которой Россия сможет догнать индустриально развитые страны мира и занять подобающее ей </w:t>
      </w:r>
      <w:bookmarkStart w:id="6" w:name="keyword6"/>
      <w:bookmarkEnd w:id="6"/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место</w:t>
      </w:r>
      <w:r w:rsidRPr="00D248D4">
        <w:rPr>
          <w:rFonts w:eastAsia="Times New Roman" w:cs="Times New Roman"/>
          <w:color w:val="000000"/>
          <w:szCs w:val="28"/>
          <w:lang w:eastAsia="ru-RU"/>
        </w:rPr>
        <w:t>. В связи с этим все более актуальными и значимыми становятся исследование и разработка стратегии, методов, механизмов и практических рекомендаций государственного регулирования и поддержки инновационной деятельности.</w:t>
      </w:r>
    </w:p>
    <w:p w:rsidR="00E94FE9" w:rsidRDefault="00E94FE9" w:rsidP="00E94FE9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E94FE9" w:rsidRDefault="00E94FE9" w:rsidP="00E94FE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61FF6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1. Инновационная деятельность и государственное регулирование</w:t>
      </w:r>
    </w:p>
    <w:p w:rsidR="00E94FE9" w:rsidRPr="00E94FE9" w:rsidRDefault="00E94FE9" w:rsidP="00E94FE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1.1. </w:t>
      </w:r>
      <w:r w:rsidRPr="00E94FE9">
        <w:rPr>
          <w:rFonts w:eastAsia="Times New Roman" w:cs="Times New Roman"/>
          <w:bCs/>
          <w:color w:val="000000"/>
          <w:szCs w:val="28"/>
          <w:lang w:eastAsia="ru-RU"/>
        </w:rPr>
        <w:t>Понятие инновационной деятельности и государственного регулирования</w:t>
      </w:r>
    </w:p>
    <w:p w:rsidR="00576402" w:rsidRDefault="00E94FE9" w:rsidP="00576402">
      <w:pPr>
        <w:shd w:val="clear" w:color="auto" w:fill="FFFFFF"/>
        <w:rPr>
          <w:rFonts w:cs="Times New Roman"/>
          <w:color w:val="000000"/>
          <w:szCs w:val="28"/>
          <w:shd w:val="clear" w:color="auto" w:fill="FFFFFF"/>
        </w:rPr>
      </w:pPr>
      <w:r w:rsidRPr="00E94FE9">
        <w:rPr>
          <w:rFonts w:cs="Times New Roman"/>
          <w:color w:val="000000"/>
          <w:szCs w:val="28"/>
          <w:shd w:val="clear" w:color="auto" w:fill="FFFFFF"/>
        </w:rPr>
        <w:t>Инновационная деятельность - это деятельность, направленная на поиск и реализацию инноваций в целях расширения ассортимента и повышения качества продукции, совершенствования технологии и организации производства.</w:t>
      </w:r>
    </w:p>
    <w:p w:rsidR="00304E91" w:rsidRDefault="00E94FE9" w:rsidP="00576402">
      <w:pPr>
        <w:shd w:val="clear" w:color="auto" w:fill="FFFFFF"/>
        <w:rPr>
          <w:rStyle w:val="ab"/>
          <w:rFonts w:cs="Times New Roman"/>
          <w:b w:val="0"/>
          <w:szCs w:val="28"/>
        </w:rPr>
      </w:pPr>
      <w:r w:rsidRPr="00576402">
        <w:rPr>
          <w:rStyle w:val="ab"/>
          <w:rFonts w:cs="Times New Roman"/>
          <w:b w:val="0"/>
          <w:szCs w:val="28"/>
        </w:rPr>
        <w:t xml:space="preserve">К инновационной деятельности относятся: </w:t>
      </w:r>
    </w:p>
    <w:p w:rsidR="00304E91" w:rsidRPr="00304E91" w:rsidRDefault="00E94FE9" w:rsidP="001C5EC8">
      <w:pPr>
        <w:pStyle w:val="a4"/>
        <w:numPr>
          <w:ilvl w:val="0"/>
          <w:numId w:val="23"/>
        </w:numPr>
        <w:shd w:val="clear" w:color="auto" w:fill="FFFFFF"/>
        <w:rPr>
          <w:rStyle w:val="ab"/>
          <w:rFonts w:cs="Times New Roman"/>
          <w:b w:val="0"/>
          <w:szCs w:val="28"/>
        </w:rPr>
      </w:pPr>
      <w:r w:rsidRPr="00304E91">
        <w:rPr>
          <w:rStyle w:val="ab"/>
          <w:rFonts w:cs="Times New Roman"/>
          <w:b w:val="0"/>
          <w:szCs w:val="28"/>
        </w:rPr>
        <w:t xml:space="preserve">вся деятельность в рамках инновационного процесса; </w:t>
      </w:r>
    </w:p>
    <w:p w:rsidR="00304E91" w:rsidRPr="00304E91" w:rsidRDefault="00E94FE9" w:rsidP="001C5EC8">
      <w:pPr>
        <w:pStyle w:val="a4"/>
        <w:numPr>
          <w:ilvl w:val="0"/>
          <w:numId w:val="23"/>
        </w:numPr>
        <w:shd w:val="clear" w:color="auto" w:fill="FFFFFF"/>
        <w:rPr>
          <w:rStyle w:val="ab"/>
          <w:rFonts w:cs="Times New Roman"/>
          <w:b w:val="0"/>
          <w:szCs w:val="28"/>
        </w:rPr>
      </w:pPr>
      <w:r w:rsidRPr="00304E91">
        <w:rPr>
          <w:rStyle w:val="ab"/>
          <w:rFonts w:cs="Times New Roman"/>
          <w:b w:val="0"/>
          <w:szCs w:val="28"/>
        </w:rPr>
        <w:t xml:space="preserve">маркетинговые исследования рынков сбыта и поиск новых потребителей; </w:t>
      </w:r>
    </w:p>
    <w:p w:rsidR="00304E91" w:rsidRPr="00304E91" w:rsidRDefault="00E94FE9" w:rsidP="001C5EC8">
      <w:pPr>
        <w:pStyle w:val="a4"/>
        <w:numPr>
          <w:ilvl w:val="0"/>
          <w:numId w:val="23"/>
        </w:numPr>
        <w:shd w:val="clear" w:color="auto" w:fill="FFFFFF"/>
        <w:rPr>
          <w:rStyle w:val="ab"/>
          <w:rFonts w:cs="Times New Roman"/>
          <w:b w:val="0"/>
          <w:szCs w:val="28"/>
        </w:rPr>
      </w:pPr>
      <w:r w:rsidRPr="00304E91">
        <w:rPr>
          <w:rStyle w:val="ab"/>
          <w:rFonts w:cs="Times New Roman"/>
          <w:b w:val="0"/>
          <w:szCs w:val="28"/>
        </w:rPr>
        <w:t xml:space="preserve">информационное обеспечение возможной конкурентной среды и потребительских свойств товаров конкурирующих фирм; </w:t>
      </w:r>
    </w:p>
    <w:p w:rsidR="00E94FE9" w:rsidRPr="00304E91" w:rsidRDefault="00E94FE9" w:rsidP="001C5EC8">
      <w:pPr>
        <w:pStyle w:val="a4"/>
        <w:numPr>
          <w:ilvl w:val="0"/>
          <w:numId w:val="23"/>
        </w:numPr>
        <w:shd w:val="clear" w:color="auto" w:fill="FFFFFF"/>
        <w:rPr>
          <w:rStyle w:val="ab"/>
          <w:rFonts w:cs="Times New Roman"/>
          <w:b w:val="0"/>
          <w:szCs w:val="28"/>
        </w:rPr>
      </w:pPr>
      <w:r w:rsidRPr="00304E91">
        <w:rPr>
          <w:rStyle w:val="ab"/>
          <w:rFonts w:cs="Times New Roman"/>
          <w:b w:val="0"/>
          <w:szCs w:val="28"/>
        </w:rPr>
        <w:t>поиски новаторских идей, решений и партнера по внедрению и финансированию инновационного проекта.</w:t>
      </w:r>
    </w:p>
    <w:p w:rsidR="00576402" w:rsidRDefault="00576402" w:rsidP="00304E91">
      <w:pPr>
        <w:shd w:val="clear" w:color="auto" w:fill="FFFFFF"/>
        <w:jc w:val="center"/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05250" cy="2705100"/>
            <wp:effectExtent l="0" t="0" r="0" b="0"/>
            <wp:docPr id="1" name="Рисунок 1" descr="http://investobserver.info/wp-content/uploads/innovmanagement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observer.info/wp-content/uploads/innovmanagement/image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02" w:rsidRDefault="00576402" w:rsidP="00304E91">
      <w:pPr>
        <w:shd w:val="clear" w:color="auto" w:fill="FFFFFF"/>
        <w:jc w:val="center"/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</w:pPr>
      <w:r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>Рисунок 1 – основные этапы инновационного процесса.</w:t>
      </w:r>
    </w:p>
    <w:p w:rsidR="00576402" w:rsidRDefault="00576402" w:rsidP="00576402">
      <w:pPr>
        <w:shd w:val="clear" w:color="auto" w:fill="FFFFFF"/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</w:pPr>
      <w:r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Государственное регулирование </w:t>
      </w:r>
      <w:r w:rsidR="009A31D4"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>–</w:t>
      </w:r>
      <w:r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</w:t>
      </w:r>
      <w:r w:rsidR="009A31D4"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>это контроль, регулирование, создание и внедрение инноваций через нормативно-правовые акты, направленные на создание инновационной инфраструктуры.</w:t>
      </w:r>
    </w:p>
    <w:p w:rsidR="009A31D4" w:rsidRPr="00576402" w:rsidRDefault="009A31D4" w:rsidP="00426237">
      <w:pPr>
        <w:shd w:val="clear" w:color="auto" w:fill="FFFFFF"/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</w:pPr>
      <w:r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t>Инновационная инфраструктура обеспечивает и обслуживает реализацию инновационной деятельности.</w:t>
      </w:r>
      <w:r w:rsidR="00205D67">
        <w:rPr>
          <w:rStyle w:val="ab"/>
          <w:rFonts w:cs="Times New Roman"/>
          <w:b w:val="0"/>
          <w:bCs w:val="0"/>
          <w:color w:val="000000"/>
          <w:szCs w:val="28"/>
          <w:shd w:val="clear" w:color="auto" w:fill="FFFFFF"/>
        </w:rPr>
        <w:br w:type="page"/>
      </w:r>
    </w:p>
    <w:p w:rsidR="00030C6A" w:rsidRPr="00030C6A" w:rsidRDefault="00030C6A" w:rsidP="00D248D4">
      <w:r w:rsidRPr="00030C6A">
        <w:lastRenderedPageBreak/>
        <w:t>1.</w:t>
      </w:r>
      <w:r>
        <w:t xml:space="preserve">2. </w:t>
      </w:r>
      <w:r w:rsidRPr="00030C6A">
        <w:t>Факторы и условия государственного регулирования</w:t>
      </w:r>
    </w:p>
    <w:p w:rsidR="00901762" w:rsidRPr="00D248D4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color w:val="000000"/>
          <w:szCs w:val="28"/>
          <w:lang w:eastAsia="ru-RU"/>
        </w:rPr>
        <w:t>Государство осуществляет все </w:t>
      </w:r>
      <w:r w:rsidRPr="00D248D4">
        <w:rPr>
          <w:rFonts w:eastAsia="Times New Roman" w:cs="Times New Roman"/>
          <w:bCs/>
          <w:color w:val="000000"/>
          <w:szCs w:val="28"/>
          <w:lang w:eastAsia="ru-RU"/>
        </w:rPr>
        <w:t>виды регулирования инновационной деятельности</w:t>
      </w:r>
      <w:r w:rsidR="00D248D4">
        <w:rPr>
          <w:rFonts w:eastAsia="Times New Roman" w:cs="Times New Roman"/>
          <w:color w:val="000000"/>
          <w:szCs w:val="28"/>
          <w:lang w:eastAsia="ru-RU"/>
        </w:rPr>
        <w:t xml:space="preserve"> - </w:t>
      </w:r>
      <w:r w:rsidRPr="00D248D4">
        <w:rPr>
          <w:rFonts w:eastAsia="Times New Roman" w:cs="Times New Roman"/>
          <w:color w:val="000000"/>
          <w:szCs w:val="28"/>
          <w:lang w:eastAsia="ru-RU"/>
        </w:rPr>
        <w:t>организационное, экономическое, финансовое, нормативно-правовое. Государство создает организационные, экономические и правовые условия для инновационной деятельности.</w:t>
      </w:r>
    </w:p>
    <w:p w:rsidR="00901762" w:rsidRPr="00D248D4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Экономические факторы государственного регулирования</w:t>
      </w:r>
      <w:r w:rsidRPr="00D248D4">
        <w:rPr>
          <w:rFonts w:eastAsia="Times New Roman" w:cs="Times New Roman"/>
          <w:color w:val="000000"/>
          <w:szCs w:val="28"/>
          <w:lang w:eastAsia="ru-RU"/>
        </w:rPr>
        <w:t>, способствующие созданию, освоению и распространению инноваций: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развитие рыночных отношений;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проведение налоговой политики и политики ценообразования, способствующих росту предложения на рынке инноваций;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выгодных налоговых условий для ведения инновационной деятельности всеми субъектами;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обеспечение эффективной занятости в инновационной сфере;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расширение спроса на инновации;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предоставление финансовой поддержки и налоговых льгот российским предприятиям, осваивающим и распространяющим инновации;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содействие модернизации техники;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развитие лизинга наукоемкой продукции;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активизация предпринимательства;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пресечение недобросовестной конкуренции;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поддержка отечественной инновационной продукции на международном рынке;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развитие экспортного потенциала страны;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развитие внешнеэкономических связей в инновационной сфере;</w:t>
      </w:r>
    </w:p>
    <w:p w:rsidR="00901762" w:rsidRPr="00901762" w:rsidRDefault="00901762" w:rsidP="001C5EC8">
      <w:pPr>
        <w:numPr>
          <w:ilvl w:val="0"/>
          <w:numId w:val="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внешнеэкономическая поддержка, включая предоставление таможенных льгот для инновационных проектов, включенных в государственные инновационные программы.</w:t>
      </w:r>
    </w:p>
    <w:p w:rsidR="00426237" w:rsidRDefault="00426237" w:rsidP="00F2710F">
      <w:pPr>
        <w:shd w:val="clear" w:color="auto" w:fill="FFFFFF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426237" w:rsidRDefault="00426237" w:rsidP="00F2710F">
      <w:pPr>
        <w:shd w:val="clear" w:color="auto" w:fill="FFFFFF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901762" w:rsidRPr="00D248D4" w:rsidRDefault="00901762" w:rsidP="00F2710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iCs/>
          <w:color w:val="000000"/>
          <w:szCs w:val="28"/>
          <w:lang w:eastAsia="ru-RU"/>
        </w:rPr>
        <w:lastRenderedPageBreak/>
        <w:t>Организационные факторы государственного регулирования</w:t>
      </w:r>
      <w:r w:rsidRPr="00D248D4">
        <w:rPr>
          <w:rFonts w:eastAsia="Times New Roman" w:cs="Times New Roman"/>
          <w:color w:val="000000"/>
          <w:szCs w:val="28"/>
          <w:lang w:eastAsia="ru-RU"/>
        </w:rPr>
        <w:t> инновационной деятельности: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государственная поддержка инновационных проектов, включенных в федеральные и региональные инновационные программы;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содействие развитию инновационной инфраструктуры;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кадровая поддержка инновационной деятельности;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содействие подготовке, переподготовке и повышению квалификации кадров, осуществляющих инновационную деятельность;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моральное стимулирование инновационной деятельности (например, присвоение звания Заслуженный новатор РФ указом Президента РФ);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информационная поддержка инновационной деятельности (обеспечение свободы доступа к информации о приоритетах государственной политики в инновационной сфере, к сведениям о завершенных научно-технических исследованиях, которые могут стать основой для инновационной деятельности, к данным о выполняемых и </w:t>
      </w:r>
      <w:r w:rsidR="00A04DB1" w:rsidRPr="00901762">
        <w:rPr>
          <w:rFonts w:eastAsia="Times New Roman" w:cs="Times New Roman"/>
          <w:color w:val="000000"/>
          <w:szCs w:val="28"/>
          <w:lang w:eastAsia="ru-RU"/>
        </w:rPr>
        <w:t>завершенных инновационных проектах,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и программах и т.п.);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содействие интеграционным процессам, расширению взаимодействия субъектов РФ в инновационной сфере, развитию международного сотрудничества в этой области;</w:t>
      </w:r>
    </w:p>
    <w:p w:rsidR="00901762" w:rsidRPr="00901762" w:rsidRDefault="00901762" w:rsidP="001C5EC8">
      <w:pPr>
        <w:numPr>
          <w:ilvl w:val="0"/>
          <w:numId w:val="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защита интересов российских субъектов инновационной деятельности в международных организациях.</w:t>
      </w:r>
    </w:p>
    <w:p w:rsidR="00901762" w:rsidRPr="00D248D4" w:rsidRDefault="00901762" w:rsidP="00F2710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248D4">
        <w:rPr>
          <w:rFonts w:eastAsia="Times New Roman" w:cs="Times New Roman"/>
          <w:iCs/>
          <w:color w:val="000000"/>
          <w:szCs w:val="28"/>
          <w:lang w:eastAsia="ru-RU"/>
        </w:rPr>
        <w:t>Финансовые факторы государственного регулирования</w:t>
      </w:r>
      <w:r w:rsidRPr="00D248D4">
        <w:rPr>
          <w:rFonts w:eastAsia="Times New Roman" w:cs="Times New Roman"/>
          <w:color w:val="000000"/>
          <w:szCs w:val="28"/>
          <w:lang w:eastAsia="ru-RU"/>
        </w:rPr>
        <w:t> инновационной деятельности:</w:t>
      </w:r>
    </w:p>
    <w:p w:rsidR="00901762" w:rsidRPr="00901762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проведение бюджетной политики, обеспечивающей финансирование инновационной деятельности;</w:t>
      </w:r>
    </w:p>
    <w:p w:rsidR="00901762" w:rsidRPr="00901762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направление в инновационную сферу государственных ресурсов и повышение эффективности их использования;</w:t>
      </w:r>
    </w:p>
    <w:p w:rsidR="00901762" w:rsidRPr="00901762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выделение прямых государственных инвестиций для реализации инновационных программ и проектов, важных для общественного развития, но непривлекательных для частных инвесторов;</w:t>
      </w:r>
    </w:p>
    <w:p w:rsidR="00901762" w:rsidRPr="00901762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создание благоприятного инвестиционного климата в инновационной сфере;</w:t>
      </w:r>
    </w:p>
    <w:p w:rsidR="00901762" w:rsidRPr="00901762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предоставление дотаций, льготных кредитов, гарантий российским и иностранным инвесторам, принимающим участие в инновационной деятельности;</w:t>
      </w:r>
    </w:p>
    <w:p w:rsidR="00576402" w:rsidRPr="00F775A3" w:rsidRDefault="00901762" w:rsidP="001C5EC8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снижение отчислений субъектам РФ налогов в федеральный бюджет в случае использования ими своих бюджетных средств для финансирования федеральных инновационных программ и проектов.</w:t>
      </w:r>
    </w:p>
    <w:p w:rsidR="00901762" w:rsidRPr="00F2710F" w:rsidRDefault="00901762" w:rsidP="00F2710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Нормативно-правовые факторы государственного регулирования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инновационной деятельности:</w:t>
      </w:r>
    </w:p>
    <w:p w:rsidR="00901762" w:rsidRPr="00901762" w:rsidRDefault="00901762" w:rsidP="001C5EC8">
      <w:pPr>
        <w:numPr>
          <w:ilvl w:val="0"/>
          <w:numId w:val="6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установление правовых основ взаимоотношений субъектов инновационной деятельности;</w:t>
      </w:r>
    </w:p>
    <w:p w:rsidR="00901762" w:rsidRPr="00901762" w:rsidRDefault="00901762" w:rsidP="001C5EC8">
      <w:pPr>
        <w:numPr>
          <w:ilvl w:val="0"/>
          <w:numId w:val="6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гарантирование охраны прав и интересов субъектов инновационной деятельности, в частности, охраны таких наиболее существенных для развития инновационной деятельности прав, как права интеллектуальной собственности.</w:t>
      </w:r>
    </w:p>
    <w:p w:rsidR="00901762" w:rsidRPr="00F2710F" w:rsidRDefault="00901762" w:rsidP="00F2710F">
      <w:pPr>
        <w:rPr>
          <w:lang w:eastAsia="ru-RU"/>
        </w:rPr>
      </w:pPr>
      <w:r w:rsidRPr="00F2710F">
        <w:rPr>
          <w:lang w:eastAsia="ru-RU"/>
        </w:rPr>
        <w:t>Нормативно-правовое </w:t>
      </w:r>
      <w:bookmarkStart w:id="7" w:name="keyword7"/>
      <w:bookmarkEnd w:id="7"/>
      <w:r w:rsidRPr="00F2710F">
        <w:rPr>
          <w:iCs/>
          <w:lang w:eastAsia="ru-RU"/>
        </w:rPr>
        <w:t>регулирование</w:t>
      </w:r>
      <w:r w:rsidRPr="00F2710F">
        <w:rPr>
          <w:lang w:eastAsia="ru-RU"/>
        </w:rPr>
        <w:t> инновационной деятельности осуществляется на базе Конституции РФ, Гражданского кодекса РФ, принимаемых в соответствии с ними законов и иных нормативных правовых актов РФ и субъектов РФ, а также международных договоров РФ, относящихся к инновационной деятельности. В основе этого регулирования - правовая охрана результатов, полученных в ходе инновационной деятельности. Поскольку эти результаты представляют собой новые интеллектуальные продукты и технологии, постольку они предстают как объекты интеллектуальной собственности. Их правовая охрана осуществляется на базе требований </w:t>
      </w:r>
      <w:bookmarkStart w:id="8" w:name="keyword8"/>
      <w:bookmarkEnd w:id="8"/>
      <w:r w:rsidRPr="00F2710F">
        <w:rPr>
          <w:iCs/>
          <w:lang w:eastAsia="ru-RU"/>
        </w:rPr>
        <w:t>по</w:t>
      </w:r>
      <w:r w:rsidRPr="00F2710F">
        <w:rPr>
          <w:lang w:eastAsia="ru-RU"/>
        </w:rPr>
        <w:t> охране интеллектуальной собственности, установленных Гражданским кодексом РФ, Патентным законом РФ и другими законодательными актами в области охраны интеллектуальной собственности.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Нормативно-правовое </w:t>
      </w:r>
      <w:bookmarkStart w:id="9" w:name="keyword9"/>
      <w:bookmarkEnd w:id="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взаимоотношений между субъектами инновационной деятельности, а также между ними и другими участниками инновационного процесса осуществляется на основе договоров: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на выполнение научно-исследовательских, опытно-конструкторских и технологических работ;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выполнение проектных и изыскательских работ;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строительного подряда;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 оказанию услуг для осуществления инновационной деятельности;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страхования инновационных рисков;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(контрактов) с инвесторами;</w:t>
      </w:r>
    </w:p>
    <w:p w:rsidR="00901762" w:rsidRPr="00901762" w:rsidRDefault="00901762" w:rsidP="001C5EC8">
      <w:pPr>
        <w:numPr>
          <w:ilvl w:val="0"/>
          <w:numId w:val="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иных, предусмотренных законодательством РФ.</w:t>
      </w:r>
    </w:p>
    <w:p w:rsidR="00CC7D13" w:rsidRPr="00F2710F" w:rsidRDefault="00901762" w:rsidP="004648F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bookmarkStart w:id="10" w:name="keyword10"/>
      <w:bookmarkEnd w:id="1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инновационной деятельности происходит на базе инновационных прогнозов, инновационных стратегий, инновационных программ, инновационных проектов, программ и проектов поддержки инновационной деятельности.</w:t>
      </w:r>
    </w:p>
    <w:p w:rsidR="00030C6A" w:rsidRPr="00F2710F" w:rsidRDefault="00030C6A" w:rsidP="00030C6A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2710F">
        <w:rPr>
          <w:b w:val="0"/>
          <w:sz w:val="28"/>
          <w:szCs w:val="28"/>
        </w:rPr>
        <w:t>2. Особенности государственного регулирования</w:t>
      </w:r>
    </w:p>
    <w:p w:rsidR="00F2710F" w:rsidRDefault="004648FC" w:rsidP="00030C6A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2710F">
        <w:rPr>
          <w:b w:val="0"/>
          <w:sz w:val="28"/>
          <w:szCs w:val="28"/>
        </w:rPr>
        <w:t xml:space="preserve">2.1. </w:t>
      </w:r>
      <w:r w:rsidR="00F2710F" w:rsidRPr="00F2710F">
        <w:rPr>
          <w:b w:val="0"/>
          <w:sz w:val="28"/>
          <w:szCs w:val="28"/>
        </w:rPr>
        <w:t>Инструменты государственного регулирования</w:t>
      </w:r>
    </w:p>
    <w:p w:rsidR="00901762" w:rsidRPr="00F2710F" w:rsidRDefault="00901762" w:rsidP="00030C6A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2710F">
        <w:rPr>
          <w:b w:val="0"/>
          <w:sz w:val="28"/>
          <w:szCs w:val="28"/>
        </w:rPr>
        <w:t>Инструменты государственного регулирования:</w:t>
      </w:r>
    </w:p>
    <w:p w:rsidR="00901762" w:rsidRPr="00901762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социально-экономические и научно-технические прогнозы государственной политики в области финансов, цен, денежного обращения,</w:t>
      </w:r>
    </w:p>
    <w:p w:rsidR="00901762" w:rsidRPr="00901762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государственно-административные, общеэкономические и рыночные регуляторы;</w:t>
      </w:r>
    </w:p>
    <w:p w:rsidR="00901762" w:rsidRPr="00901762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федеральные и региональные программы, балансы и модели оптимизации экономических процессов;</w:t>
      </w:r>
    </w:p>
    <w:p w:rsidR="00901762" w:rsidRPr="00901762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государственные заказы и современные контрактные системы;</w:t>
      </w:r>
    </w:p>
    <w:p w:rsidR="00901762" w:rsidRPr="00901762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индикативные механизмы и регуляторы деятельности государственных предприятий и организаций и других форм собственности;</w:t>
      </w:r>
    </w:p>
    <w:p w:rsidR="00030C6A" w:rsidRDefault="00901762" w:rsidP="001C5EC8">
      <w:pPr>
        <w:numPr>
          <w:ilvl w:val="0"/>
          <w:numId w:val="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механизм </w:t>
      </w:r>
      <w:r w:rsidR="001B2E33">
        <w:rPr>
          <w:rFonts w:eastAsia="Times New Roman" w:cs="Times New Roman"/>
          <w:color w:val="000000"/>
          <w:szCs w:val="28"/>
          <w:lang w:eastAsia="ru-RU"/>
        </w:rPr>
        <w:t>внедрения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2E33">
        <w:rPr>
          <w:rFonts w:eastAsia="Times New Roman" w:cs="Times New Roman"/>
          <w:color w:val="000000"/>
          <w:szCs w:val="28"/>
          <w:lang w:eastAsia="ru-RU"/>
        </w:rPr>
        <w:t>структур и регуляторов</w:t>
      </w:r>
      <w:r w:rsidRPr="0090176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6237" w:rsidRDefault="00426237" w:rsidP="00030C6A">
      <w:pPr>
        <w:ind w:left="23"/>
        <w:rPr>
          <w:bCs/>
          <w:szCs w:val="28"/>
        </w:rPr>
      </w:pPr>
    </w:p>
    <w:p w:rsidR="00901762" w:rsidRPr="00F2710F" w:rsidRDefault="004648FC" w:rsidP="00030C6A">
      <w:pPr>
        <w:ind w:left="23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bCs/>
          <w:szCs w:val="28"/>
        </w:rPr>
        <w:lastRenderedPageBreak/>
        <w:t xml:space="preserve">2.2. </w:t>
      </w:r>
      <w:r w:rsidR="00901762" w:rsidRPr="00F2710F">
        <w:rPr>
          <w:bCs/>
          <w:szCs w:val="28"/>
        </w:rPr>
        <w:t>Основные функции государственных органов в инновационной сфере:</w:t>
      </w:r>
    </w:p>
    <w:p w:rsidR="00901762" w:rsidRPr="00901762" w:rsidRDefault="001B2E33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сбор</w:t>
      </w:r>
      <w:r w:rsidR="00901762" w:rsidRPr="00901762">
        <w:rPr>
          <w:rFonts w:eastAsia="Times New Roman" w:cs="Times New Roman"/>
          <w:color w:val="000000"/>
          <w:szCs w:val="28"/>
          <w:lang w:eastAsia="ru-RU"/>
        </w:rPr>
        <w:t xml:space="preserve"> средств на научные исследования и инновации;</w:t>
      </w:r>
    </w:p>
    <w:p w:rsidR="00901762" w:rsidRPr="00901762" w:rsidRDefault="001B2E33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задание направления</w:t>
      </w:r>
      <w:r w:rsidR="00901762" w:rsidRPr="00901762">
        <w:rPr>
          <w:rFonts w:eastAsia="Times New Roman" w:cs="Times New Roman"/>
          <w:color w:val="000000"/>
          <w:szCs w:val="28"/>
          <w:lang w:eastAsia="ru-RU"/>
        </w:rPr>
        <w:t xml:space="preserve"> инновационной деятельности;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стимулирование инноваций, конкуренции в данной сфере, страхование инновационных рисков, введение государственных санкций за выпуск устаревшей продукции;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создание правовой базы инновационных процессов, особенно системы защиты авторских прав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инноваторов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и охраны интеллектуальной собственности;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кадровое обеспечение инновационной деятельности;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формирование научно-инновационной инфраструктуры;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институциональное обеспечение инновационных процессов в отраслях государственного сектора;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обеспечение социальной и экологической направленности инноваций;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повышение общественного статуса инновационной деятельности;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региональное регулирование инновационных процессов;</w:t>
      </w:r>
    </w:p>
    <w:p w:rsidR="00901762" w:rsidRPr="00901762" w:rsidRDefault="00901762" w:rsidP="001C5EC8">
      <w:pPr>
        <w:numPr>
          <w:ilvl w:val="0"/>
          <w:numId w:val="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урегулирование международных аспектов инновационных процессов.</w:t>
      </w:r>
    </w:p>
    <w:p w:rsidR="00901762" w:rsidRPr="00F775A3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75A3">
        <w:rPr>
          <w:rFonts w:eastAsia="Times New Roman" w:cs="Times New Roman"/>
          <w:bCs/>
          <w:color w:val="000000"/>
          <w:szCs w:val="28"/>
          <w:lang w:eastAsia="ru-RU"/>
        </w:rPr>
        <w:t>Формы государственной поддержки инновационной деятельности: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прямое финансирование;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предоставление индивидуальным изобретателям и малым внедренческим предприятиям беспроцентных банковских ссуд;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венчурных инновационных фондов, пользующихся значительными налоговыми льготами;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снижение государственных патентных пошлин для индивидуальных изобретателей;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отсрочка уплаты патентных пошлин по ресурсосберегающим изобретениям;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реализация права на ускоренную амортизацию оборудования;</w:t>
      </w:r>
    </w:p>
    <w:p w:rsidR="00901762" w:rsidRPr="00901762" w:rsidRDefault="00901762" w:rsidP="001C5EC8">
      <w:pPr>
        <w:numPr>
          <w:ilvl w:val="0"/>
          <w:numId w:val="1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сети технополисов, технопарков и т.п.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Центральное </w:t>
      </w:r>
      <w:bookmarkStart w:id="11" w:name="keyword11"/>
      <w:bookmarkEnd w:id="1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место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системе прямого государственного регулирования занимает финансирование </w:t>
      </w:r>
      <w:bookmarkStart w:id="12" w:name="keyword12"/>
      <w:bookmarkEnd w:id="1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 и инновационных проектов из бюджетных средств. Исключительной </w:t>
      </w:r>
      <w:r w:rsidR="001B2E33">
        <w:rPr>
          <w:rFonts w:eastAsia="Times New Roman" w:cs="Times New Roman"/>
          <w:color w:val="000000"/>
          <w:szCs w:val="28"/>
          <w:lang w:eastAsia="ru-RU"/>
        </w:rPr>
        <w:t>функцией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 государства является правовое </w:t>
      </w:r>
      <w:bookmarkStart w:id="13" w:name="keyword13"/>
      <w:bookmarkEnd w:id="1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инновационных процессов.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Важной задачей государственного регулирования является </w:t>
      </w:r>
      <w:bookmarkStart w:id="14" w:name="keyword14"/>
      <w:bookmarkEnd w:id="1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международных связей в области инновационной деятельности.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Выбор приоритетных направлений исследований и разработок играет важную роль в государственной научно-технической политике. Приоритетные направления исследований и разработок реализуются в виде крупных межотраслевых проектов </w:t>
      </w:r>
      <w:bookmarkStart w:id="15" w:name="keyword15"/>
      <w:bookmarkEnd w:id="1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созданию, освоению и распространению технологий, способствующих кардинальным изменениям в технологическом базисе экономики, а также </w:t>
      </w:r>
      <w:bookmarkStart w:id="16" w:name="keyword16"/>
      <w:bookmarkEnd w:id="1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развитию фундаментальных исследований, научно-техническому обеспечению социальных программ, международного сотрудничества.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Конкретные приоритетные направления развития науки и техники детализируются в перечне критических технологий. Эти технологии носят межотраслевой характер и имеют существенное </w:t>
      </w:r>
      <w:bookmarkStart w:id="17" w:name="keyword17"/>
      <w:bookmarkEnd w:id="1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значение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для развития многих областей науки и техники. При отборе критических технологий учитывают их влияние на конкурентоспособность продукции и услуг, качество жизни, </w:t>
      </w:r>
      <w:bookmarkStart w:id="18" w:name="keyword18"/>
      <w:bookmarkEnd w:id="1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улучшение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экологической ситуации и т.п. Приоритетные направления развития науки и техники, а также перечень критических технологий федерального уровня утверждаются Правительственной комиссией </w:t>
      </w:r>
      <w:bookmarkStart w:id="19" w:name="keyword19"/>
      <w:bookmarkEnd w:id="1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научно-технической политике.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Высшая форма регулятивной деятельности - это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выработка и проведение инновационной политики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управление инновационной деятельностью. Такая политика разрабатывается на основе утверждения приоритетного значения инновационной деятельности для современного общественного развития.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К основным </w:t>
      </w: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направлениям инновационной политики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государства можно отнести следующие:</w:t>
      </w:r>
    </w:p>
    <w:p w:rsidR="00901762" w:rsidRPr="0090176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разработка и совершенствование нормативно-правового обеспечения инновационной деятельности, механизмов ее стимулирования, системы институциональных преобразований, защиты интеллектуальной собственности в инновационной сфере и введение ее в хозяйственный оборот;</w:t>
      </w:r>
    </w:p>
    <w:p w:rsidR="00901762" w:rsidRPr="0090176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создание системы комплексной поддержки инновационной деятельности, развития производства, повышения </w:t>
      </w:r>
      <w:r w:rsidR="00F775A3" w:rsidRPr="00901762">
        <w:rPr>
          <w:rFonts w:eastAsia="Times New Roman" w:cs="Times New Roman"/>
          <w:color w:val="000000"/>
          <w:szCs w:val="28"/>
          <w:lang w:eastAsia="ru-RU"/>
        </w:rPr>
        <w:t>конкурентоспособности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и экспорта наукоемкой продукции. В процессе активизации инновационной деятельности необходимо участие не только органов государственного управления, коммерческих структур, финансово-кредитных учреждений, но и общественных организаций как на федеральном, так и на региональном уровнях;</w:t>
      </w:r>
    </w:p>
    <w:p w:rsidR="00ED0C4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ED0C42">
        <w:rPr>
          <w:rFonts w:eastAsia="Times New Roman" w:cs="Times New Roman"/>
          <w:color w:val="000000"/>
          <w:szCs w:val="28"/>
          <w:lang w:eastAsia="ru-RU"/>
        </w:rPr>
        <w:t xml:space="preserve">развитие инфраструктуры инновационного процесса, включая систему информационного обеспечения, систему экспертизы, финансово-экономическую систему, производственно-технологическую поддержку, систему сертификации и продвижения разработок, систему подготовки и переподготовки кадров. </w:t>
      </w:r>
    </w:p>
    <w:p w:rsidR="00901762" w:rsidRPr="00ED0C4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ED0C42">
        <w:rPr>
          <w:rFonts w:eastAsia="Times New Roman" w:cs="Times New Roman"/>
          <w:color w:val="000000"/>
          <w:szCs w:val="28"/>
          <w:lang w:eastAsia="ru-RU"/>
        </w:rPr>
        <w:t>развитие малого инновационного предпринимательства путем формирования благоприятных условий для образования и успешного функционирования малых высокотехнологичных организаций и оказания им государственной поддержки на начальном этапе деятельности;</w:t>
      </w:r>
    </w:p>
    <w:p w:rsidR="00901762" w:rsidRPr="0090176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совершенствование конкурсной системы отбора инновационных проектов и программ. Реализация в отраслях экономики относительно небольших и быстро окупаемых инновационных проектов с участием частных инвесторов и при поддержке государства позволит поддержать наиболее перспективные производства и организации, усилить приток в них частных инвестиций;</w:t>
      </w:r>
    </w:p>
    <w:p w:rsidR="00901762" w:rsidRPr="0090176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реализация критических технологий и приоритетных направлений, способных преобразовывать соответствующие отрасли экономики страны и ее регионов. Ключевой задачей формирования и реализации </w:t>
      </w: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инновационной политики является выбор относительно небольшого числа важнейших базовых технологий, оказывающих решающее влияние на повышение эффективности производства и конкурентоспособности продукции в отраслях экономики и обеспечивающих переход к новому технологическому укладу;</w:t>
      </w:r>
    </w:p>
    <w:p w:rsidR="00901762" w:rsidRPr="00901762" w:rsidRDefault="00901762" w:rsidP="001C5EC8">
      <w:pPr>
        <w:numPr>
          <w:ilvl w:val="0"/>
          <w:numId w:val="1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использование технологий двойного назначения. Такие технологии будут применяться как для производства вооружений и военной техники, так и для продукции гражданского назначения.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Субъектами инновационной политики выступаю</w:t>
      </w:r>
      <w:r w:rsidR="00ED0C42">
        <w:rPr>
          <w:rFonts w:eastAsia="Times New Roman" w:cs="Times New Roman"/>
          <w:color w:val="000000"/>
          <w:szCs w:val="28"/>
          <w:lang w:eastAsia="ru-RU"/>
        </w:rPr>
        <w:t xml:space="preserve">т органы государственной власти, 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предприятия и организации государственного сектора, самостоятельные хозяйствующие формирования, общественные организации, сами научные работники и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инноваторы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, смешанные образования.</w:t>
      </w:r>
    </w:p>
    <w:p w:rsidR="00ED0C4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настоящее время в соответствии с Программой социально-экономического развития Российской Федерации на среднесрочную перспективу и основными направлениями политики Российской Федерации в области развития ин</w:t>
      </w:r>
      <w:r w:rsidR="00ED0C42">
        <w:rPr>
          <w:rFonts w:eastAsia="Times New Roman" w:cs="Times New Roman"/>
          <w:color w:val="000000"/>
          <w:szCs w:val="28"/>
          <w:lang w:eastAsia="ru-RU"/>
        </w:rPr>
        <w:t xml:space="preserve">новационной системы 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целью государственной политики является формирование экономических условий для вывода на рынок конкурентоспособной инновационной продукции в интересах реализации стратегических национальных приоритетов Российской Федерации, а именно повышение качества жизни населения, достижение экономического роста, развитие фундаментальной науки, образования, культуры, обеспечение обороны и безопасности страны путем объединения усилий государства и предпринимательского сектора экономики на основе взаимовыгодного партнерства. 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Для достижения указанной цели за счет внедрения и коммерциализации научно-технических разработок и технологий, ускоренного развития наукоемких высокотехнологичных и ресурсосберегающих производств одной из задач на современном этапе является обеспечение повышения эффективности </w:t>
      </w:r>
      <w:proofErr w:type="spellStart"/>
      <w:r w:rsidRPr="00F2710F">
        <w:rPr>
          <w:rFonts w:eastAsia="Times New Roman" w:cs="Times New Roman"/>
          <w:color w:val="000000"/>
          <w:szCs w:val="28"/>
          <w:lang w:eastAsia="ru-RU"/>
        </w:rPr>
        <w:t>частно</w:t>
      </w:r>
      <w:proofErr w:type="spellEnd"/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-государственного партнерства при реализации важнейших инновационных проектов государственного значения. При этом основной акцент </w:t>
      </w: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необходимо сделать на создание благоприятных условий для внедрения в производство передовых технологий, включая комплексное и сбалансированное развитие инновационной инфраструктуры.</w:t>
      </w:r>
    </w:p>
    <w:p w:rsid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Развитие институтов взаимодействия государства и бизнеса является одним из важных условий формирования эффективной экономической политики, повышения инновационной активности хозяйствующих субъектов. 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качестве инструментов взаимодействия государства и бизнеса выступают следующие: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и функционирование особых экономических зон.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Развитие инновационной инфраструктуры, в том числе создание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Формирование и использование Инвестиционного фонда Российской Федерации.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Реализация принципов, предусмотренных Федеральным законом "О концессионных".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Повышение эффективности деятельности государственных институтов развития,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Государственная поддержка деятельности венчурных инновационных фондов,</w:t>
      </w:r>
    </w:p>
    <w:p w:rsidR="00901762" w:rsidRPr="00901762" w:rsidRDefault="00901762" w:rsidP="001C5EC8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Повышение результативности механизмов поддержки лизинга, в том числе за счет льготного налогообложения.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В последнее время активизировалась разработка и совершенствование нормативно-правовой основы реализации инструментов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частно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-государственного партнерства, в частности, приняты следующие документы:</w:t>
      </w:r>
    </w:p>
    <w:p w:rsidR="00901762" w:rsidRPr="00901762" w:rsidRDefault="00901762" w:rsidP="001C5EC8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Федеральные законы: № 116-ФЗ "Об особых экономических зонах в Российской Федерации" от 27 августа 2005 г.; № 164-ФЗ "О финансовой аренде (лизинге)" от 29 октября 1998 г.; № 115-ФЗ "О концессионных соглашениях" от 21 июля 2005 г.; № 94-ФЗ "О размещении заказов на поставки товаров, выполнение работ, оказание" от 21 июля 2005 г.</w:t>
      </w:r>
    </w:p>
    <w:p w:rsidR="00901762" w:rsidRPr="00901762" w:rsidRDefault="00901762" w:rsidP="001C5EC8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Распоряжения и постановления Правительства РФ: распоряжение Правительства РФ от 19 марта 2006 г. № 328-р "О государственной программе </w:t>
      </w: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"Создание в Российской Федерации технопарков в сфере высоких технологий"; постановление Правительства РФ от 23 ноября 2005 г. № 694 "Об утверждении Положения об Инвестиционном фонде Российской Федерации".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 развитие указанных законодательных и нормативных актов разрабатываются и утверждаются соответствующие законы, постановления и распоряжения Правительства РФ и уполномоченных министерств и ведомств.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Системная организация инновационной деятельности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предполагает решение задач пяти уровней: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01762" w:rsidRPr="00901762" w:rsidTr="0090176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1762" w:rsidRPr="00901762" w:rsidRDefault="00901762" w:rsidP="00A04DB1">
            <w:pPr>
              <w:rPr>
                <w:rFonts w:eastAsia="Times New Roman" w:cs="Times New Roman"/>
                <w:szCs w:val="28"/>
                <w:lang w:eastAsia="ru-RU"/>
              </w:rPr>
            </w:pPr>
            <w:bookmarkStart w:id="20" w:name="table."/>
            <w:bookmarkEnd w:id="20"/>
            <w:r w:rsidRPr="00901762">
              <w:rPr>
                <w:rFonts w:eastAsia="Times New Roman" w:cs="Times New Roman"/>
                <w:szCs w:val="28"/>
                <w:lang w:eastAsia="ru-RU"/>
              </w:rPr>
              <w:t>1 уровень — выработка национальной инновационной доктрины;</w:t>
            </w:r>
          </w:p>
        </w:tc>
      </w:tr>
      <w:tr w:rsidR="00901762" w:rsidRPr="00901762" w:rsidTr="0090176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1762" w:rsidRPr="00901762" w:rsidRDefault="00901762" w:rsidP="00A04D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1762">
              <w:rPr>
                <w:rFonts w:eastAsia="Times New Roman" w:cs="Times New Roman"/>
                <w:szCs w:val="28"/>
                <w:lang w:eastAsia="ru-RU"/>
              </w:rPr>
              <w:t>2 уровень — формирование общей инновационной политики и ее национальных составляющих;</w:t>
            </w:r>
          </w:p>
        </w:tc>
      </w:tr>
      <w:tr w:rsidR="00901762" w:rsidRPr="00901762" w:rsidTr="0090176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1762" w:rsidRPr="00901762" w:rsidRDefault="00901762" w:rsidP="00A04D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1762">
              <w:rPr>
                <w:rFonts w:eastAsia="Times New Roman" w:cs="Times New Roman"/>
                <w:szCs w:val="28"/>
                <w:lang w:eastAsia="ru-RU"/>
              </w:rPr>
              <w:t>3 уровень — разработка и принятие нормативно-правовых документов, обеспечивающих идентичные условия для организации инновационной деятельности как в регионе, муниципальном образовании, так и на конкретном предприятии;</w:t>
            </w:r>
          </w:p>
        </w:tc>
      </w:tr>
      <w:tr w:rsidR="00901762" w:rsidRPr="00901762" w:rsidTr="0090176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1762" w:rsidRPr="00901762" w:rsidRDefault="00901762" w:rsidP="00A04D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1762">
              <w:rPr>
                <w:rFonts w:eastAsia="Times New Roman" w:cs="Times New Roman"/>
                <w:szCs w:val="28"/>
                <w:lang w:eastAsia="ru-RU"/>
              </w:rPr>
              <w:t>4 уровень — разработка совокупности программ, позволяющих форсировать инновационную деятельность по направлениям, отвечающим приоритетам региона, муниципального образования и предприятия;</w:t>
            </w:r>
          </w:p>
        </w:tc>
      </w:tr>
      <w:tr w:rsidR="00901762" w:rsidRPr="00901762" w:rsidTr="0090176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1762" w:rsidRPr="00901762" w:rsidRDefault="00901762" w:rsidP="00A04DB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1762">
              <w:rPr>
                <w:rFonts w:eastAsia="Times New Roman" w:cs="Times New Roman"/>
                <w:szCs w:val="28"/>
                <w:lang w:eastAsia="ru-RU"/>
              </w:rPr>
              <w:t>5 уровень — разработка и реализация бизнес-процессов инновационной деятельности на уровне предприятия.</w:t>
            </w:r>
          </w:p>
        </w:tc>
      </w:tr>
    </w:tbl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Оптимальная организация работы на всех уровнях предполагает необходимость делегирования части вопросов местным властям и руководству предприятий на основе принципов обеспечения равных прав и равной защиты интересов субъектов инновационной деятельности, входящих в общее </w:t>
      </w:r>
      <w:r w:rsidRPr="00F2710F">
        <w:rPr>
          <w:rFonts w:eastAsia="Times New Roman" w:cs="Times New Roman"/>
          <w:color w:val="000000"/>
          <w:szCs w:val="28"/>
          <w:lang w:eastAsia="ru-RU"/>
        </w:rPr>
        <w:t>инновационное </w:t>
      </w:r>
      <w:bookmarkStart w:id="21" w:name="keyword21"/>
      <w:bookmarkEnd w:id="2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пространство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при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равной ответственности за реализацию совместных инновационных проектов и программ.</w:t>
      </w:r>
    </w:p>
    <w:p w:rsidR="00426237" w:rsidRDefault="00426237" w:rsidP="00A04DB1">
      <w:pPr>
        <w:shd w:val="clear" w:color="auto" w:fill="FFFFFF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22" w:name="sect2"/>
      <w:bookmarkEnd w:id="22"/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901762" w:rsidRPr="00F2710F" w:rsidRDefault="00F2710F" w:rsidP="00A04DB1">
      <w:pPr>
        <w:shd w:val="clear" w:color="auto" w:fill="FFFFFF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F2710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3</w:t>
      </w:r>
      <w:r w:rsidR="00030C6A" w:rsidRPr="00F2710F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901762" w:rsidRPr="00F2710F">
        <w:rPr>
          <w:rFonts w:eastAsia="Times New Roman" w:cs="Times New Roman"/>
          <w:bCs/>
          <w:color w:val="000000"/>
          <w:szCs w:val="28"/>
          <w:lang w:eastAsia="ru-RU"/>
        </w:rPr>
        <w:t xml:space="preserve"> Отечественный и зарубежный опыт прямого и косвенного государственного регулирования</w:t>
      </w:r>
    </w:p>
    <w:p w:rsidR="00030C6A" w:rsidRDefault="00030C6A" w:rsidP="00030C6A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2710F">
        <w:rPr>
          <w:b w:val="0"/>
          <w:sz w:val="28"/>
          <w:szCs w:val="28"/>
        </w:rPr>
        <w:t>3.1. Прямые</w:t>
      </w:r>
      <w:r w:rsidR="00FF0066">
        <w:rPr>
          <w:b w:val="0"/>
          <w:sz w:val="28"/>
          <w:szCs w:val="28"/>
        </w:rPr>
        <w:t xml:space="preserve"> и косвенные</w:t>
      </w:r>
      <w:r w:rsidRPr="00F2710F">
        <w:rPr>
          <w:b w:val="0"/>
          <w:sz w:val="28"/>
          <w:szCs w:val="28"/>
        </w:rPr>
        <w:t xml:space="preserve"> методы экономического регулирования</w:t>
      </w:r>
    </w:p>
    <w:p w:rsidR="00F2710F" w:rsidRPr="00F2710F" w:rsidRDefault="00F2710F" w:rsidP="00F2710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Динамичное социально-экономическое развитие многих стран мира, их рывок в будущее стали окончательно основываться исключительно на инновациях, последствия которых приняли стратегически важный характер.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К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прямым методам экономического регулирования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как правило, относятся: государственное инвестирование в виде финансирования (целевого, предметно-ориентированного, проблемно-направленного), кредитования, лизинга, фондовых операций; планирование и </w:t>
      </w:r>
      <w:bookmarkStart w:id="23" w:name="keyword25"/>
      <w:bookmarkEnd w:id="2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программирование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а также государственное предпринимательство.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Особое </w:t>
      </w:r>
      <w:bookmarkStart w:id="24" w:name="keyword26"/>
      <w:bookmarkEnd w:id="2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место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системе прямых экономических мер воздействия государства на инновационные процессы занимают меры, стимулирующие кооперацию промышленных корпораций в области научных исследований, а также кооперацию университетов с промышленностью.</w:t>
      </w:r>
    </w:p>
    <w:p w:rsid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Канаде прямое стимулирование </w:t>
      </w:r>
      <w:bookmarkStart w:id="25" w:name="keyword27"/>
      <w:bookmarkEnd w:id="2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государством заключается в предоставлении государственной гарантии кредита в коммерческих банках и государственном финансировании </w:t>
      </w:r>
      <w:bookmarkStart w:id="26" w:name="keyword28"/>
      <w:bookmarkEnd w:id="2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 В Японии государство осуществляет бюджетное субсидирование и льготное кредитование подведомственных различным министерствам НИИ, государственных корпораций, исследовательских центров, осуществляющих </w:t>
      </w:r>
      <w:bookmarkStart w:id="27" w:name="keyword29"/>
      <w:bookmarkEnd w:id="2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="00CC7D13" w:rsidRPr="00F2710F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F2710F">
        <w:rPr>
          <w:rFonts w:eastAsia="Times New Roman" w:cs="Times New Roman"/>
          <w:color w:val="000000"/>
          <w:szCs w:val="28"/>
          <w:lang w:eastAsia="ru-RU"/>
        </w:rPr>
        <w:t>совместно с частными компаниями. В Германии правительство осуществляет финансовую поддержку в развитии долгосрочных и рисковых исследований в ключевых областях научно-технической и производственно-хозяйственной деятельности.</w:t>
      </w:r>
    </w:p>
    <w:p w:rsidR="00FF0066" w:rsidRPr="00F2710F" w:rsidRDefault="00FF0066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3.2. </w:t>
      </w:r>
      <w:r w:rsidRPr="00761FF6">
        <w:rPr>
          <w:rFonts w:eastAsia="Times New Roman" w:cs="Times New Roman"/>
          <w:bCs/>
          <w:color w:val="000000"/>
          <w:szCs w:val="28"/>
          <w:lang w:eastAsia="ru-RU"/>
        </w:rPr>
        <w:t>Косвенные методы регулирования инновационной деятельности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Косвенные методы регулирования инновационной деятельности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за рубежом в основном направлены, с одной стороны - на стимулирование инновационных процессов, а с другой - на создание благоприятных экономических условий и социально-политического климата для научно-технического развития.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Они основаны на том, что государство прямо не ограничивает самостоятельности предприятий в принятии хозяйственных решений. Воздействие этих методов успешно, если они способствуют формированию общественных, а не индивидуальных условий хозяйствования. Среди косвенных методов управления традиционно выделяются налоговое и амортизационное </w:t>
      </w:r>
      <w:bookmarkStart w:id="28" w:name="keyword30"/>
      <w:bookmarkEnd w:id="2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кредитная и финансовая политика, ценовое </w:t>
      </w:r>
      <w:bookmarkStart w:id="29" w:name="keyword31"/>
      <w:bookmarkEnd w:id="2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регулирование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политика протекционизма, либерализация налогового и амортизационного законодательства.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Важнейшую роль играют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налоговые льготы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используемые для поощрения тех направлений деятельности корпораций, которые желательны с точки зрения государства, в том числе льготы, направленные на стимулирование научно-технического прогресса, экспорта и деловой активности инновационного бизнеса.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Среди налоговых льгот выделяются пять основных: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1) скидки на </w:t>
      </w:r>
      <w:bookmarkStart w:id="30" w:name="keyword32"/>
      <w:bookmarkEnd w:id="3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прибыль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размере капиталовложений в новое оборудование и строительство; 2) скидки с налога на </w:t>
      </w:r>
      <w:bookmarkStart w:id="31" w:name="keyword33"/>
      <w:bookmarkEnd w:id="3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прибыль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размере расходов на </w:t>
      </w:r>
      <w:bookmarkStart w:id="32" w:name="keyword34"/>
      <w:bookmarkEnd w:id="3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; 3) отнесение к текущим затратам расходов на отдельные виды оборудования, обычно используемого в научных исследованиях; 4) создание за счет фонда прибыли фондов специального назначения, не облагаемых налогом; 5) обложение прибыли </w:t>
      </w:r>
      <w:bookmarkStart w:id="33" w:name="keyword35"/>
      <w:bookmarkEnd w:id="3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пониженным ставкам (для небольших предприятий).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Налоговые льготы на капитальные вложения чаще всего предоставляются в виде </w:t>
      </w: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инвестиционного налогового кредита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 Как правило, эта льгота дается компаниям, направляющим инвестиции на внедрение новой техники, оборудования, технологий и т.п. Эта скидка вычитается (кредитуется) из суммы начисленного налога на </w:t>
      </w:r>
      <w:bookmarkStart w:id="34" w:name="keyword36"/>
      <w:bookmarkEnd w:id="3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прибыль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компании (в отличие от обычных скидок, вычитаемых из суммы налогов).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Инвестиционная налоговая скидка предоставляется лишь после ввода новой техники в эксплуатацию. Право на получение налоговой скидки наступает для компании автоматически: его не надо доказывать и обосновывать, т. к. оно закреплено законодательством.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Размер скидки устанавливается в процентах от стоимости внедряемой техники и составляет 5,3% в Японии (для электронной техники и оборудования), 50% в Великобритании (для первого года эксплуатации новой техники, технологии, материалов и т.п.), 10-15% в Канаде (в зависимости от освоенности территории месторасположения компании - освоенные или неосвоенные районы страны) и 100% в Ирландии. В США налоговая скидка на инвестиции применяется лишь для энергетического оборудования.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За рубежом льготы на </w:t>
      </w:r>
      <w:bookmarkStart w:id="35" w:name="keyword37"/>
      <w:bookmarkEnd w:id="3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даются чаще в виде скидок с расходов компаний на эти цели. Существуют два вида налоговых скидок - объемные и приростные. Объемная скидка дает льготу пропорционально размерам затрат. Так, например, в США, Великобритании, Канаде, Бельгии, Швеции, Италии 100% расходов на </w:t>
      </w:r>
      <w:bookmarkStart w:id="36" w:name="keyword38"/>
      <w:bookmarkEnd w:id="3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вычитается из налогооблагаемых доходов компаний. В Австралии (частные компании) - 150%. В ряде стран, таких как Нидерланды, Норвегия, Австрия, Малайзия, предприятия энергетических отраслей полностью исключают </w:t>
      </w:r>
      <w:bookmarkStart w:id="37" w:name="keyword39"/>
      <w:bookmarkEnd w:id="3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на </w:t>
      </w:r>
      <w:bookmarkStart w:id="38" w:name="keyword40"/>
      <w:bookmarkEnd w:id="3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из прибыли до налогообложения.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Приростная скидка определяется исходя из достигнутого компанией увеличения затрат на </w:t>
      </w:r>
      <w:bookmarkStart w:id="39" w:name="keyword41"/>
      <w:bookmarkEnd w:id="3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</w:t>
      </w:r>
      <w:bookmarkStart w:id="40" w:name="keyword42"/>
      <w:bookmarkEnd w:id="4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сравнению с уровнем базового года или среднего за какой-то период. Эта скидка действует после того, как указанные </w:t>
      </w:r>
      <w:bookmarkStart w:id="41" w:name="keyword43"/>
      <w:bookmarkEnd w:id="4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были произведены. Максимальная скидка - 50% имеет </w:t>
      </w:r>
      <w:bookmarkStart w:id="42" w:name="keyword44"/>
      <w:bookmarkEnd w:id="4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место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во Франции, но она не может превышать 5 млн франков в год. В Канаде, США, Японии и Тайване она составляет 20%. Однако и здесь имеется ряд ограничений. Так, например, в США налоговая скидка на прирост </w:t>
      </w:r>
      <w:bookmarkStart w:id="43" w:name="keyword45"/>
      <w:bookmarkEnd w:id="4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применяется лишь к тем расходам на </w:t>
      </w:r>
      <w:bookmarkStart w:id="44" w:name="keyword46"/>
      <w:bookmarkEnd w:id="4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которые направлены на создание новой продукции или разработку новых технологических процессов (не распространяется на </w:t>
      </w:r>
      <w:bookmarkStart w:id="45" w:name="keyword47"/>
      <w:bookmarkEnd w:id="4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, связанные с изменением типа или вида продукции, косметическими, сезонными и прочими модификациями). </w:t>
      </w:r>
      <w:r w:rsidR="00CC7D13" w:rsidRPr="00F2710F">
        <w:rPr>
          <w:rFonts w:eastAsia="Times New Roman" w:cs="Times New Roman"/>
          <w:color w:val="000000"/>
          <w:szCs w:val="28"/>
          <w:lang w:eastAsia="ru-RU"/>
        </w:rPr>
        <w:t>Кроме того,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 установлен лимит на льготы - дополнительные </w:t>
      </w:r>
      <w:bookmarkStart w:id="46" w:name="keyword48"/>
      <w:bookmarkEnd w:id="4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на </w:t>
      </w:r>
      <w:bookmarkStart w:id="47" w:name="keyword49"/>
      <w:bookmarkEnd w:id="4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 (на которые распространяется льгота) не должны превышать 50% суммы базисных затрат за определенный период. В Канаде размер льготы увеличивается до 30% для условий труднодоступных и </w:t>
      </w: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экономически неразвитых районов. В Японии и Тайване скидка в 20% исчисляется от суммы прироста расходов на </w:t>
      </w:r>
      <w:bookmarkStart w:id="48" w:name="keyword50"/>
      <w:bookmarkEnd w:id="4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</w:t>
      </w:r>
      <w:bookmarkStart w:id="49" w:name="keyword51"/>
      <w:bookmarkEnd w:id="4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сравнению с наивысшим достигнутым уровнем расходов на </w:t>
      </w:r>
      <w:bookmarkStart w:id="50" w:name="keyword52"/>
      <w:bookmarkEnd w:id="5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имеется ограничение - данная льгота не должна превышать 10% общих налоговых обязательств компании.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Некоторые зарубежные страны используют одновременно оба вида налоговых скидок - и объемный, и приростной, но </w:t>
      </w:r>
      <w:bookmarkStart w:id="51" w:name="keyword53"/>
      <w:bookmarkEnd w:id="5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отношению к разным видам расходов. Так, в США общая приростная скидка дополнена объемной в размере 20% для затрат частного сектора на финансирование фундаментальных исследований.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Существует и практика установления потолка размера списания налогов </w:t>
      </w:r>
      <w:bookmarkStart w:id="52" w:name="keyword54"/>
      <w:bookmarkEnd w:id="5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скидкам на </w:t>
      </w:r>
      <w:bookmarkStart w:id="53" w:name="keyword55"/>
      <w:bookmarkEnd w:id="5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 В Японии и Южной Корее он не должен превышать 10% от суммы корпоративного налога. А в Канаде, Испании и на Тайване потолок существенно выше - соответственно 75, 35 и 50%. В Австралии, Франции, Италии и Нидерландах установлен стоимостной </w:t>
      </w:r>
      <w:bookmarkStart w:id="54" w:name="keyword56"/>
      <w:bookmarkEnd w:id="5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предел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налоговой скидки.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Временное освобождение от уплаты налога на прибыль или частичное его снижение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("налоговые каникулы") действует во Франции и распространяется на вновь созданные мелкие и средние фирмы (в том числе научно-исследовательские) со снижением на первые пять лет их деятельности на 50% уплачиваемого ими подоходного налога.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Великобритании для стартующих инновационных компаний налог на </w:t>
      </w:r>
      <w:bookmarkStart w:id="55" w:name="keyword57"/>
      <w:bookmarkEnd w:id="5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прибыль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снижен с 20 до 1%. Потолок не облагаемых налогом инвестиций таких компаний поднят на 50% - до 150 тыс. ф. ст. Снижен налог на прирост капитала от долгосрочных инвестиций в стартующие инновационные компании и снят налог при реинвестировании в такие компании. Устранен облагаемый налогом </w:t>
      </w:r>
      <w:bookmarkStart w:id="56" w:name="keyword58"/>
      <w:bookmarkEnd w:id="5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предел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1 млн ф. ст. на фонды, привлеченные соответствующими компаниями, для компаний с объемом основных фондов менее 10 млн ф. ст. Выделены 50 млн ф. ст. под правительственные гранты в стартующие инновационные компании.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Для мелких и средних предприятий налоговые льготы позволяют снижать налогооблагаемый доход на 20% в случае, если превышен предыдущий максимальный уровень расходов на </w:t>
      </w:r>
      <w:bookmarkStart w:id="57" w:name="keyword59"/>
      <w:bookmarkEnd w:id="5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либо уменьшать налоговые выплаты на 6% от величины расходов на исследования и разработки, но в этом случае уменьшение не должно составлять более 15% от налоговых обязательств фирмы. </w:t>
      </w:r>
      <w:bookmarkStart w:id="58" w:name="keyword60"/>
      <w:bookmarkEnd w:id="5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которые фирмы несут при платежах исследовательским учреждениям в связи с научно-технологическим развитием, также могут вычитаться из налогооблагаемой прибыли.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Вводятся налоговые льготы, связанные с системой амортизационных списаний. Они используются для стимулирования опережающего развития конкретных отраслей, поощрения </w:t>
      </w:r>
      <w:bookmarkStart w:id="59" w:name="keyword61"/>
      <w:bookmarkEnd w:id="5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или для общего инвестиционного оживления.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высокоразвитых странах широко применяется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ускоренная амортизация оборудования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как стимул для обновления производственных фондов. Так, в США установлен срок амортизации в пять лет для оборудования и приборов, используемых для </w:t>
      </w:r>
      <w:bookmarkStart w:id="60" w:name="keyword62"/>
      <w:bookmarkEnd w:id="6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со сроком службы более четырех и менее десяти лет. В Японии система ускоренной амортизации введена для компаний, применяющих либо энергосберегающее оборудование, либо оборудование, которое содействует эффективному использованию ресурсов и не вредит окружающей среде. Применяются разнообразные нормы ускоренной амортизации - от 10 до 50%. Однако наиболее распространенная ставка составляет в среднем 15-18%.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Компаниям в Великобритании разрешено списание полной стоимости технического оборудования в первый год его работы. В Германии в первый год может быть списано 40% расходов на приобретение оборудования и приборов, используемых для проведения </w:t>
      </w:r>
      <w:bookmarkStart w:id="61" w:name="keyword63"/>
      <w:bookmarkEnd w:id="6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 Система амортизационных списаний в Швеции позволяла оборудование со сроком службы до трех лет и с незначительной ценностью списывать в </w:t>
      </w:r>
      <w:bookmarkStart w:id="62" w:name="keyword64"/>
      <w:bookmarkEnd w:id="6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 в год приобретения, а в целом машины и оборудование - в течение четырех-пяти лет. Во Франции существует возможность применения ускоренной амортизации к важнейшим видам </w:t>
      </w: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оборудования: энергосберегающему, экологическому, информационному. Например, </w:t>
      </w:r>
      <w:bookmarkStart w:id="63" w:name="keyword65"/>
      <w:bookmarkEnd w:id="6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компьютер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можно амортизировать за один год. Коэффициент амортизации при сроке службы оборудования до четырех лет равен 1,5; пять-шесть лет - 2; более шести лет - 2-2,5.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Закон США о налоговой реформе придал в 1986 г. государственной налоговой политике большую целенаправленность, хотя и сузил применение разрешенных ранее налоговых льгот. Так, сроки амортизации были увеличены, но в основном лишь на пассивную часть основных фондов - на здания и сооружения: до 31,5 года (ранее было 10-15 лет) для нежилых и 27,5 для жилых зданий. Но для активной их части амортизационное списание было еще более ускорено - так, при сроке списания в пять лет разрешено было в первые 2 года списывать до 64% стоимости оборудования. Налоговая скидка на инвестиции сохранилась лишь для энергетического оборудования.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целях активизации инновационной активности за рубежом государство нередко стимулирует и подготовку кадров. Так, во Франции 25% прироста расходов на подготовку кадров освобождаются от налогов (там, где безработица велика, эти </w:t>
      </w:r>
      <w:bookmarkStart w:id="64" w:name="keyword66"/>
      <w:bookmarkEnd w:id="6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затраты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не облагаются налогами).</w:t>
      </w:r>
    </w:p>
    <w:p w:rsidR="00901762" w:rsidRPr="00F2710F" w:rsidRDefault="00013004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Помимо этого,</w:t>
      </w:r>
      <w:r w:rsidR="00901762" w:rsidRPr="00F2710F">
        <w:rPr>
          <w:rFonts w:eastAsia="Times New Roman" w:cs="Times New Roman"/>
          <w:color w:val="000000"/>
          <w:szCs w:val="28"/>
          <w:lang w:eastAsia="ru-RU"/>
        </w:rPr>
        <w:t xml:space="preserve"> за рубежом общепринято стимулировать </w:t>
      </w:r>
      <w:bookmarkStart w:id="65" w:name="keyword67"/>
      <w:bookmarkEnd w:id="65"/>
      <w:r w:rsidR="00901762"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="00901762" w:rsidRPr="00F2710F">
        <w:rPr>
          <w:rFonts w:eastAsia="Times New Roman" w:cs="Times New Roman"/>
          <w:color w:val="000000"/>
          <w:szCs w:val="28"/>
          <w:lang w:eastAsia="ru-RU"/>
        </w:rPr>
        <w:t> правительственными гарантиями путем предоставления долгосрочных кредитов для перспективных направлений исследований (в США в официальных правительственных документах капиталовложения в научно-технологическую сферу даже именуются "инвестициями в будущее", а сфера </w:t>
      </w:r>
      <w:bookmarkStart w:id="66" w:name="keyword68"/>
      <w:bookmarkEnd w:id="66"/>
      <w:r w:rsidR="00901762"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="00901762" w:rsidRPr="00F2710F">
        <w:rPr>
          <w:rFonts w:eastAsia="Times New Roman" w:cs="Times New Roman"/>
          <w:color w:val="000000"/>
          <w:szCs w:val="28"/>
          <w:lang w:eastAsia="ru-RU"/>
        </w:rPr>
        <w:t> рассматривается как один из наиболее эффективных механизмов осуществления стратегических национальных целей).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К косвенным экономическим мерам государственного регулирования инноваций относится и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политика протекционизма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в виде торгово-валютного регулирования, направленного на защиту и реализацию новшеств внутри страны. Так, в 1987 году под давлением Ассоциации электронной промышленности США администрация Рейгана ввела 100%-</w:t>
      </w:r>
      <w:proofErr w:type="spellStart"/>
      <w:r w:rsidRPr="00F2710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 налог на некоторые виды японской электроники, ввозимой на американский рынок, что </w:t>
      </w: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было вызвано превышением импорта электронных изделий из Японии над американским экспортом соответствующих товаров на 16%.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Во Франции используются методы, поощряющие стимулирование экспорта. Рисковые </w:t>
      </w:r>
      <w:bookmarkStart w:id="67" w:name="keyword69"/>
      <w:bookmarkEnd w:id="6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затраты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фирм, создающих филиалы за границей, в течение шести лет могут вести к уменьшению налогообложения.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В интересах активизации инновационной активности в экономически развитых зарубежных странах государство предпринимает много усилий для создания социальной инфраструктуры, включающей формирование информационной системы внутри страны.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bookmarkStart w:id="68" w:name="keyword70"/>
      <w:bookmarkEnd w:id="6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оценкам отечественных специалистов,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Россия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используя зарубежный </w:t>
      </w:r>
      <w:bookmarkStart w:id="69" w:name="keyword71"/>
      <w:bookmarkEnd w:id="6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опыт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, вполне могла бы побороться за 17 </w:t>
      </w:r>
      <w:proofErr w:type="spellStart"/>
      <w:r w:rsidRPr="00F2710F">
        <w:rPr>
          <w:rFonts w:eastAsia="Times New Roman" w:cs="Times New Roman"/>
          <w:color w:val="000000"/>
          <w:szCs w:val="28"/>
          <w:lang w:eastAsia="ru-RU"/>
        </w:rPr>
        <w:t>макротехнологий</w:t>
      </w:r>
      <w:proofErr w:type="spellEnd"/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 из тех 50-55, которые определяют </w:t>
      </w:r>
      <w:bookmarkStart w:id="70" w:name="keyword72"/>
      <w:bookmarkEnd w:id="7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потенциал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развитых стран. Это авиационные и космические технологии, новые "мыслящие материалы" - керамика, металлы, полимеры, композиты, которые могут реагировать на окружающую среду, это и технология нефтедобычи и переработки, мембранная технология, электронно-ионные, плазменные технологии, технологии мониторинга природно-техногенной среды, биотехнологии, рекомбинантные вакцины, атомная энергетика и топливные элементы, </w:t>
      </w:r>
      <w:bookmarkStart w:id="71" w:name="keyword73"/>
      <w:bookmarkEnd w:id="7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информационные технологии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и др.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Есть еще примерно 22-25 направлений, в которых можно рассчитывать выйти на мировой уровень через пять-семь лет. </w:t>
      </w:r>
      <w:bookmarkStart w:id="72" w:name="keyword74"/>
      <w:bookmarkEnd w:id="7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оценкам специалистов только от экспорта наукоемкой продукции Россия ежегодно могла бы ежегодно получать 120-150 млрд дол.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Однако в целом глубинная суть государственной инновационной политики в России до сих пор фактически заключается лишь в непродуктивном декларировании своих, остающихся нереализованными, общих намерений. Политика государства в инновационной сфере </w:t>
      </w:r>
      <w:bookmarkStart w:id="73" w:name="keyword75"/>
      <w:bookmarkEnd w:id="7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-прежнему лишена эффективных конструктивных механизмов ее действенной реализации и нацеленной на конечный стратегический, конкурентоспособный на мировом рынке инновационный продукт результативной системы действий.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Несмотря на принятие в годы реформ десятков правовых актов Правительства и Президента Российской Федерации, нескольких сотен нормативных правовых актов субъектов Российской Федерации, так или иначе относящихся к сфере инновационной деятельности или затрагивающих ее, отсутствие целевой системы комплексного федерального нормативного правового регулирования этой деятельности является одним из важных сдерживающих факторов ее развития.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Для касающихся инновационной деятельности федеральных и региональных актов в целом характерно ужесточение государственного регулирования. Основой государственной инновационной политики становится установление в стране жесткой государственной инфраструктуры с бюджетным финансированием и властным управлением инновационной деятельностью, что играет на руку чиновничьему аппарату, но реально абсолютно не способствует переводу экономики на инновационный </w:t>
      </w:r>
      <w:bookmarkStart w:id="74" w:name="keyword76"/>
      <w:bookmarkEnd w:id="7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путь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развития.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Для федеральных и ведомственных целевых программ характерно наличие третьих сторон, которые имеют возможность решающим образом влиять на предопределение конкретных направлений </w:t>
      </w:r>
      <w:bookmarkStart w:id="75" w:name="keyword77"/>
      <w:bookmarkEnd w:id="75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работ</w:t>
      </w:r>
      <w:r w:rsidRPr="00F2710F">
        <w:rPr>
          <w:rFonts w:eastAsia="Times New Roman" w:cs="Times New Roman"/>
          <w:color w:val="000000"/>
          <w:szCs w:val="28"/>
          <w:lang w:eastAsia="ru-RU"/>
        </w:rPr>
        <w:t>, объем финансирования, оценку и приемку результатов выполненных </w:t>
      </w:r>
      <w:bookmarkStart w:id="76" w:name="keyword78"/>
      <w:bookmarkEnd w:id="76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работ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 К ним относятся, например, дирекции программ, наблюдательные советы, попечительские советы, а также различные экспертные советы, комплексные комиссии, научно-технические советы при Администрации Президента, Правительстве (при нем, например, действует соответствующая комиссия в соответствии с постановлением Правительства от 11 мая 1999 г. "Об образовании Правительственной комиссии </w:t>
      </w:r>
      <w:bookmarkStart w:id="77" w:name="keyword79"/>
      <w:bookmarkEnd w:id="77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="00F2710F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F2710F">
        <w:rPr>
          <w:rFonts w:eastAsia="Times New Roman" w:cs="Times New Roman"/>
          <w:color w:val="000000"/>
          <w:szCs w:val="28"/>
          <w:lang w:eastAsia="ru-RU"/>
        </w:rPr>
        <w:t>научно-технической и инновационной политике"), министерствах и т. д., куда обычно включаются представители самых разных министерств и ведомств.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Состав этих общественных органов постоянно претерпевает частые и существенные, конъюнктурного характера изменения. Сами эти органы и их члены не несут какой-либо юридической и материальной ответственности за содержательные результаты деятельности этих структур, за качество и </w:t>
      </w: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эффективность находящихся под их опекой инновационных разработок. Это не обеспечивает необходимой преемственности в деятельности этих органов, формировании ими целостной, логически связанной с предысторией инновационной деятельности государственной инновационной политики.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Отмеченное в полной мере относится и к специализированным фондам, которые приобретают возможность </w:t>
      </w:r>
      <w:bookmarkStart w:id="78" w:name="keyword80"/>
      <w:bookmarkEnd w:id="7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-своему "подрегулировать" распределение выделенных государством и иных поступивших для проведения инновационных </w:t>
      </w:r>
      <w:bookmarkStart w:id="79" w:name="keyword81"/>
      <w:bookmarkEnd w:id="7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работ</w:t>
      </w:r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 финансовых средств. К ним относятся, </w:t>
      </w:r>
      <w:proofErr w:type="gramStart"/>
      <w:r w:rsidRPr="00F2710F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: Венчурный инновационный фонд, Российский фонд технологического развития </w:t>
      </w:r>
      <w:proofErr w:type="spellStart"/>
      <w:r w:rsidRPr="00F2710F">
        <w:rPr>
          <w:rFonts w:eastAsia="Times New Roman" w:cs="Times New Roman"/>
          <w:color w:val="000000"/>
          <w:szCs w:val="28"/>
          <w:lang w:eastAsia="ru-RU"/>
        </w:rPr>
        <w:t>Минпромнауки</w:t>
      </w:r>
      <w:proofErr w:type="spellEnd"/>
      <w:r w:rsidRPr="00F2710F">
        <w:rPr>
          <w:rFonts w:eastAsia="Times New Roman" w:cs="Times New Roman"/>
          <w:color w:val="000000"/>
          <w:szCs w:val="28"/>
          <w:lang w:eastAsia="ru-RU"/>
        </w:rPr>
        <w:t xml:space="preserve"> России, Федеральный фонд производственных инноваций, Фонд развития малых форм предприятий в научно-технической сфере, Фонд содействия развитию инновационной деятельности высшей школы.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Представляется, что эти фонды и государственная "инновационная машина" в целом реально имеют практически неограниченные возможности под вывеской стратегических инновационных разработок профинансировать </w:t>
      </w:r>
      <w:bookmarkStart w:id="80" w:name="keyword82"/>
      <w:bookmarkEnd w:id="8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независимо от качества, уровня, практической значимости и состояния внедрения их результатов.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Существующие государственные инновационные </w:t>
      </w:r>
      <w:bookmarkStart w:id="81" w:name="keyword83"/>
      <w:bookmarkEnd w:id="81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механизмы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малопригодны для строительства инновационной экономики в России. </w:t>
      </w:r>
      <w:bookmarkStart w:id="82" w:name="keyword84"/>
      <w:bookmarkEnd w:id="82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Активный</w:t>
      </w:r>
      <w:r w:rsidR="00F2710F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F2710F">
        <w:rPr>
          <w:rFonts w:eastAsia="Times New Roman" w:cs="Times New Roman"/>
          <w:color w:val="000000"/>
          <w:szCs w:val="28"/>
          <w:lang w:eastAsia="ru-RU"/>
        </w:rPr>
        <w:t>инновационный процесс </w:t>
      </w:r>
      <w:bookmarkStart w:id="83" w:name="keyword85"/>
      <w:bookmarkEnd w:id="83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сути только имитируется.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Отсталость инновационной сферы страны во многом объясняется также тем, что главным целеполаганием многочисленного слоя участников вялотекущего инновационного процесса в России </w:t>
      </w:r>
      <w:bookmarkStart w:id="84" w:name="keyword86"/>
      <w:bookmarkEnd w:id="84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сути является не строительство инновационной экономики, а собственное "кормление" вокруг сферы инноваций.</w:t>
      </w:r>
    </w:p>
    <w:p w:rsidR="00901762" w:rsidRPr="00F775A3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В нынешних российских условиях не следует возлагать больших надежд на </w:t>
      </w:r>
      <w:r w:rsidRPr="00F775A3">
        <w:rPr>
          <w:rFonts w:eastAsia="Times New Roman" w:cs="Times New Roman"/>
          <w:color w:val="000000"/>
          <w:szCs w:val="28"/>
          <w:lang w:eastAsia="ru-RU"/>
        </w:rPr>
        <w:t>рыночное саморегулирование, побуждающее производителей широко использовать инновации, </w:t>
      </w:r>
      <w:bookmarkStart w:id="85" w:name="keyword87"/>
      <w:bookmarkEnd w:id="85"/>
      <w:r w:rsidRPr="00F775A3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775A3">
        <w:rPr>
          <w:rFonts w:eastAsia="Times New Roman" w:cs="Times New Roman"/>
          <w:color w:val="000000"/>
          <w:szCs w:val="28"/>
          <w:lang w:eastAsia="ru-RU"/>
        </w:rPr>
        <w:t> следующим причинам:</w:t>
      </w:r>
    </w:p>
    <w:p w:rsidR="00901762" w:rsidRPr="00901762" w:rsidRDefault="00901762" w:rsidP="001C5EC8">
      <w:pPr>
        <w:numPr>
          <w:ilvl w:val="0"/>
          <w:numId w:val="12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существующие стимулы явно недостаточны для активизации инновационных разработок, связанных со свойственными российским условиям высокой степенью риска и неопределенностями даже ближайшего будущего, большими затратами;</w:t>
      </w:r>
    </w:p>
    <w:p w:rsidR="00901762" w:rsidRPr="00901762" w:rsidRDefault="00901762" w:rsidP="001C5EC8">
      <w:pPr>
        <w:numPr>
          <w:ilvl w:val="0"/>
          <w:numId w:val="12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интересы частного предпринимательства пока слабо согласуются с национальными интересами в выборе приоритетов инновационных проектов;</w:t>
      </w:r>
    </w:p>
    <w:p w:rsidR="00901762" w:rsidRPr="00901762" w:rsidRDefault="00901762" w:rsidP="001C5EC8">
      <w:pPr>
        <w:numPr>
          <w:ilvl w:val="0"/>
          <w:numId w:val="12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инновационная культура российского общества объективно еще не созрела, а сами инновации в условиях нищенского состояния науки и изобретательства, а также нынешних устремлений значительного сегмента деловой среды (нацеленного пока не столько на считающийся, видимо, недостаточно доходным производительный труд, сколько на гораздо более "высокодоходные мероприятия" - "снятие сливок" с сомнительных операций) не скоро будут востребованы обществом и деловым миром России.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 целях активизации инновационной деятельности в России сегодня необходимо сосредоточить главные усилия на создании ее разветвленной законодательной и нормативной правовой базы в целом, которая обеспечивала бы подлинную свободу и широкие возможности для юридических и физических лиц осуществлять и поддерживать инновационную </w:t>
      </w:r>
      <w:bookmarkStart w:id="86" w:name="keyword88"/>
      <w:bookmarkEnd w:id="86"/>
      <w:r w:rsidRPr="00901762">
        <w:rPr>
          <w:rFonts w:eastAsia="Times New Roman" w:cs="Times New Roman"/>
          <w:i/>
          <w:iCs/>
          <w:color w:val="000000"/>
          <w:szCs w:val="28"/>
          <w:lang w:eastAsia="ru-RU"/>
        </w:rPr>
        <w:t>деятельность</w:t>
      </w:r>
      <w:r w:rsidRPr="00901762">
        <w:rPr>
          <w:rFonts w:eastAsia="Times New Roman" w:cs="Times New Roman"/>
          <w:color w:val="000000"/>
          <w:szCs w:val="28"/>
          <w:lang w:eastAsia="ru-RU"/>
        </w:rPr>
        <w:t> независимо от воли государственных чиновников.</w:t>
      </w:r>
    </w:p>
    <w:p w:rsidR="004648FC" w:rsidRDefault="00901762" w:rsidP="004648F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 таких правовых актах необходимо осуществить органическую привязку инновационной деятельности к передовому зарубежному опыту (широко использовать эффективно проявившие себя схемы и способы развития и поддержки инноваций) и на основе международного </w:t>
      </w:r>
      <w:bookmarkStart w:id="87" w:name="keyword89"/>
      <w:bookmarkEnd w:id="87"/>
      <w:r w:rsidRPr="00901762">
        <w:rPr>
          <w:rFonts w:eastAsia="Times New Roman" w:cs="Times New Roman"/>
          <w:i/>
          <w:iCs/>
          <w:color w:val="000000"/>
          <w:szCs w:val="28"/>
          <w:lang w:eastAsia="ru-RU"/>
        </w:rPr>
        <w:t>права</w:t>
      </w:r>
      <w:r w:rsidRPr="00901762">
        <w:rPr>
          <w:rFonts w:eastAsia="Times New Roman" w:cs="Times New Roman"/>
          <w:color w:val="000000"/>
          <w:szCs w:val="28"/>
          <w:lang w:eastAsia="ru-RU"/>
        </w:rPr>
        <w:t>, международных договоров России и федерального законодательства включить ее в международную систему инновационной деятельности в качестве одной из неотъемлемых частей.</w:t>
      </w:r>
    </w:p>
    <w:p w:rsidR="00F775A3" w:rsidRDefault="00F775A3" w:rsidP="004648FC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br w:type="page"/>
      </w:r>
    </w:p>
    <w:p w:rsidR="00901762" w:rsidRPr="00F2710F" w:rsidRDefault="004648FC" w:rsidP="004648F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bCs/>
          <w:szCs w:val="28"/>
        </w:rPr>
        <w:lastRenderedPageBreak/>
        <w:t>3.3.</w:t>
      </w:r>
      <w:r w:rsidR="00901762" w:rsidRPr="00F2710F">
        <w:rPr>
          <w:bCs/>
          <w:szCs w:val="28"/>
        </w:rPr>
        <w:t xml:space="preserve"> Формы внебюджетной поддержки инновационной деятельности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К основным внебюджетным формам поддержки инновационной деятельности относятся следующие: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государственная правовая защита и поддержка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инноваторов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, особенно малого предпринимательства;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создание государством налоговых, кредитных, таможенных амортизационных, арендных (в том числе лизинговых) льгот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инноваторам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включение без финансирования внебюджетных инновационных проектов в комплексные федеральные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инновационно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-инвестиционные программы;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государственное научно-методическое обеспечение инновационного менеджмента государственными стандартами, методиками, инструкциями, положениями и другими документами по различным аспектам анализа, прогнозирования, оптимизации, экономического обоснования инновационного решения;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государственное обеспечение инновационной деятельности информацией;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проведение государственной протекционистской политики во внешнеэкономической деятельности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инноваторов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оказание государством помощи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инноваторам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в проведении сертификации, маркетинговых исследований, рекламы и сбыта новой продукции (услуг);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государственная поддержка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инноваторам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в осуществлении ремонтов сложной техники;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осуществление государственной поддержки в углублении внутренней и международной кооперации;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системы федеральных внебюджетных фондов, союзов, ассоциаций по поддержке различных аспектов инновационной деятельности;</w:t>
      </w:r>
    </w:p>
    <w:p w:rsidR="00901762" w:rsidRPr="00901762" w:rsidRDefault="00901762" w:rsidP="001C5EC8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осуществление государственного учета и контроля использования средств внебюджетных фондов и др.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Важнейшей формой </w:t>
      </w:r>
      <w:r w:rsidRPr="00F2710F">
        <w:rPr>
          <w:rFonts w:eastAsia="Times New Roman" w:cs="Times New Roman"/>
          <w:color w:val="000000"/>
          <w:szCs w:val="28"/>
          <w:lang w:eastAsia="ru-RU"/>
        </w:rPr>
        <w:t>внебюджетной поддержки инновационной деятельности является создание и функционирование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внебюджетных фондов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Перечислим субъекты образования внебюджетных фондов:</w:t>
      </w:r>
    </w:p>
    <w:p w:rsidR="00901762" w:rsidRPr="00901762" w:rsidRDefault="00901762" w:rsidP="001C5EC8">
      <w:pPr>
        <w:numPr>
          <w:ilvl w:val="0"/>
          <w:numId w:val="1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Министерство науки и технологий РФ образует Российский фонд технологического развития;</w:t>
      </w:r>
    </w:p>
    <w:p w:rsidR="00901762" w:rsidRPr="00901762" w:rsidRDefault="00901762" w:rsidP="001C5EC8">
      <w:pPr>
        <w:numPr>
          <w:ilvl w:val="0"/>
          <w:numId w:val="1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федеральные министерства - внебюджетные фонды соответствующих министерств;</w:t>
      </w:r>
    </w:p>
    <w:p w:rsidR="00901762" w:rsidRPr="00901762" w:rsidRDefault="00901762" w:rsidP="001C5EC8">
      <w:pPr>
        <w:numPr>
          <w:ilvl w:val="0"/>
          <w:numId w:val="1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иные федеральные органы исполнительной власти - внебюджетные фонды ведомств;</w:t>
      </w:r>
    </w:p>
    <w:p w:rsidR="00901762" w:rsidRPr="00901762" w:rsidRDefault="00901762" w:rsidP="001C5EC8">
      <w:pPr>
        <w:numPr>
          <w:ilvl w:val="0"/>
          <w:numId w:val="13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корпорации, концерны и ассоциации (далее - объединения) могут образовывать внебюджетные фонды объединений.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Приведем некоторые </w:t>
      </w:r>
      <w:r w:rsidRPr="00F2710F">
        <w:rPr>
          <w:rFonts w:eastAsia="Times New Roman" w:cs="Times New Roman"/>
          <w:bCs/>
          <w:color w:val="000000"/>
          <w:szCs w:val="28"/>
          <w:lang w:eastAsia="ru-RU"/>
        </w:rPr>
        <w:t>примеры инвестиционных венчурных фондов</w:t>
      </w:r>
      <w:r w:rsidRPr="00F2710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F775A3" w:rsidRDefault="00901762" w:rsidP="001C5EC8">
      <w:pPr>
        <w:pStyle w:val="a4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75A3">
        <w:rPr>
          <w:rFonts w:eastAsia="Times New Roman" w:cs="Times New Roman"/>
          <w:color w:val="000000"/>
          <w:szCs w:val="28"/>
          <w:lang w:eastAsia="ru-RU"/>
        </w:rPr>
        <w:t>"Российский Технологический Фонд" С.-Петербург</w:t>
      </w:r>
      <w:r w:rsidR="00F775A3" w:rsidRPr="00F775A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Международный Фонд долгосрочного венчурного инвестирования в предприятия малого и среднего бизнеса, занятые в сфере производства конкурентоспособной высокотехнологичной продукции преимущественно для российского рынка. </w:t>
      </w:r>
      <w:bookmarkStart w:id="88" w:name="keyword93"/>
      <w:bookmarkEnd w:id="88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РТФ в основном ограничивается экономическим регионом С.-Петербурга.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Спонсоры Фонда: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Европейский Банк реконструкции и развития (ЕБРР);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Международная финансовая корпорация (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International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Finance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Corp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.);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val="en-US" w:eastAsia="ru-RU"/>
        </w:rPr>
      </w:pPr>
      <w:proofErr w:type="spellStart"/>
      <w:r w:rsidRPr="00901762">
        <w:rPr>
          <w:rFonts w:eastAsia="Times New Roman" w:cs="Times New Roman"/>
          <w:color w:val="000000"/>
          <w:szCs w:val="28"/>
          <w:lang w:val="en-US" w:eastAsia="ru-RU"/>
        </w:rPr>
        <w:t>Rotshield&amp;amp;Sons</w:t>
      </w:r>
      <w:proofErr w:type="spellEnd"/>
      <w:r w:rsidRPr="00901762">
        <w:rPr>
          <w:rFonts w:eastAsia="Times New Roman" w:cs="Times New Roman"/>
          <w:color w:val="000000"/>
          <w:szCs w:val="28"/>
          <w:lang w:val="en-US" w:eastAsia="ru-RU"/>
        </w:rPr>
        <w:t xml:space="preserve"> Ltd, UK;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Top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Technology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Ltd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.(TTL) - компания рискового финансирования Великобритании с опытом инвестиций более чем в 120 малых инновационных предприятий в США и Англии;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SITRA - Национальный Фонд Исследований и Развития, Финляндия.</w:t>
      </w:r>
    </w:p>
    <w:p w:rsidR="00901762" w:rsidRPr="00F2710F" w:rsidRDefault="00901762" w:rsidP="001C5EC8">
      <w:pPr>
        <w:pStyle w:val="a4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t>Потенциальными объектами инвестиций Фонда в С.-Петербурге являются следующие малые и средние фирмы: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находящиеся на стадии коммерческого выпуска своей продукции и расширении своего производства;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имеющие прочные позиции на рынке и обоснованные перспективы роста;</w:t>
      </w:r>
    </w:p>
    <w:p w:rsidR="00901762" w:rsidRPr="00901762" w:rsidRDefault="00901762" w:rsidP="001C5EC8">
      <w:pPr>
        <w:numPr>
          <w:ilvl w:val="0"/>
          <w:numId w:val="14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внедряющие новые технологии на российском рынке (хотя также может быть профинансирована передача технологии на зарубежные рынки).</w:t>
      </w:r>
    </w:p>
    <w:p w:rsidR="00901762" w:rsidRPr="00F2710F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710F">
        <w:rPr>
          <w:rFonts w:eastAsia="Times New Roman" w:cs="Times New Roman"/>
          <w:color w:val="000000"/>
          <w:szCs w:val="28"/>
          <w:lang w:eastAsia="ru-RU"/>
        </w:rPr>
        <w:lastRenderedPageBreak/>
        <w:t>Фонд, осуществляя финансирование, приобретает долю акционерного капитала фирмы и, таким образом, становится ее совладельцем - акционером. Коммерческий интерес Фонда заключается в том, чтобы </w:t>
      </w:r>
      <w:bookmarkStart w:id="89" w:name="keyword94"/>
      <w:bookmarkEnd w:id="89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фирма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успешно развивалась и повысила через три-семь лет объем продаж и </w:t>
      </w:r>
      <w:bookmarkStart w:id="90" w:name="keyword95"/>
      <w:bookmarkEnd w:id="90"/>
      <w:r w:rsidRPr="00F2710F">
        <w:rPr>
          <w:rFonts w:eastAsia="Times New Roman" w:cs="Times New Roman"/>
          <w:iCs/>
          <w:color w:val="000000"/>
          <w:szCs w:val="28"/>
          <w:lang w:eastAsia="ru-RU"/>
        </w:rPr>
        <w:t>стоимость</w:t>
      </w:r>
      <w:r w:rsidRPr="00F2710F">
        <w:rPr>
          <w:rFonts w:eastAsia="Times New Roman" w:cs="Times New Roman"/>
          <w:color w:val="000000"/>
          <w:szCs w:val="28"/>
          <w:lang w:eastAsia="ru-RU"/>
        </w:rPr>
        <w:t> своих акций в 6-10 раз, имея в среднем 40% ежегодного роста.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При выборе компании для финансирования Фонд учитывает, прежде всего, управленческий уровень фирмы и умение подготовить четкий и ориентированный на конечный результат план стратегического развития.</w:t>
      </w:r>
    </w:p>
    <w:p w:rsidR="00901762" w:rsidRPr="00901762" w:rsidRDefault="00901762" w:rsidP="00F16F32">
      <w:p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Фонд инвестирует свои средства не в идеи, а в людей.</w:t>
      </w:r>
    </w:p>
    <w:p w:rsidR="00901762" w:rsidRPr="00F775A3" w:rsidRDefault="00901762" w:rsidP="001C5EC8">
      <w:pPr>
        <w:pStyle w:val="a4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75A3">
        <w:rPr>
          <w:rFonts w:eastAsia="Times New Roman" w:cs="Times New Roman"/>
          <w:color w:val="000000"/>
          <w:szCs w:val="28"/>
          <w:lang w:eastAsia="ru-RU"/>
        </w:rPr>
        <w:t>"Российский инвестиционный Фонд" Москва</w:t>
      </w:r>
      <w:r w:rsidR="00F775A3" w:rsidRPr="00F775A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Капитал - более 3 млрд USD. Финансирование крупных проектов.</w:t>
      </w:r>
    </w:p>
    <w:p w:rsidR="00901762" w:rsidRPr="00FF0066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val="en-US"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Инвестиционный</w:t>
      </w:r>
      <w:r w:rsidRPr="00FF0066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16F32">
        <w:rPr>
          <w:rFonts w:eastAsia="Times New Roman" w:cs="Times New Roman"/>
          <w:color w:val="000000"/>
          <w:szCs w:val="28"/>
          <w:lang w:eastAsia="ru-RU"/>
        </w:rPr>
        <w:t>Фонд</w:t>
      </w:r>
      <w:r w:rsidRPr="00FF0066">
        <w:rPr>
          <w:rFonts w:eastAsia="Times New Roman" w:cs="Times New Roman"/>
          <w:color w:val="000000"/>
          <w:szCs w:val="28"/>
          <w:lang w:val="en-US" w:eastAsia="ru-RU"/>
        </w:rPr>
        <w:t xml:space="preserve"> "</w:t>
      </w:r>
      <w:r w:rsidRPr="00F16F32">
        <w:rPr>
          <w:rFonts w:eastAsia="Times New Roman" w:cs="Times New Roman"/>
          <w:color w:val="000000"/>
          <w:szCs w:val="28"/>
          <w:lang w:eastAsia="ru-RU"/>
        </w:rPr>
        <w:t>США</w:t>
      </w:r>
      <w:r w:rsidRPr="00FF0066">
        <w:rPr>
          <w:rFonts w:eastAsia="Times New Roman" w:cs="Times New Roman"/>
          <w:color w:val="000000"/>
          <w:szCs w:val="28"/>
          <w:lang w:val="en-US" w:eastAsia="ru-RU"/>
        </w:rPr>
        <w:t>-</w:t>
      </w:r>
      <w:r w:rsidRPr="00F16F32">
        <w:rPr>
          <w:rFonts w:eastAsia="Times New Roman" w:cs="Times New Roman"/>
          <w:color w:val="000000"/>
          <w:szCs w:val="28"/>
          <w:lang w:eastAsia="ru-RU"/>
        </w:rPr>
        <w:t>Россия</w:t>
      </w:r>
      <w:r w:rsidRPr="00FF0066">
        <w:rPr>
          <w:rFonts w:eastAsia="Times New Roman" w:cs="Times New Roman"/>
          <w:color w:val="000000"/>
          <w:szCs w:val="28"/>
          <w:lang w:val="en-US" w:eastAsia="ru-RU"/>
        </w:rPr>
        <w:t>"(The US-Russia I</w:t>
      </w:r>
      <w:r w:rsidR="00FF0066" w:rsidRPr="00FF0066">
        <w:rPr>
          <w:rFonts w:eastAsia="Times New Roman" w:cs="Times New Roman"/>
          <w:color w:val="000000"/>
          <w:szCs w:val="28"/>
          <w:lang w:val="en-US" w:eastAsia="ru-RU"/>
        </w:rPr>
        <w:t xml:space="preserve">nvestment Fund -TUSRIF) </w:t>
      </w:r>
      <w:r w:rsidR="00FF0066">
        <w:rPr>
          <w:rFonts w:eastAsia="Times New Roman" w:cs="Times New Roman"/>
          <w:color w:val="000000"/>
          <w:szCs w:val="28"/>
          <w:lang w:eastAsia="ru-RU"/>
        </w:rPr>
        <w:t>Москва</w:t>
      </w:r>
      <w:r w:rsidR="00FF0066" w:rsidRPr="00FF0066">
        <w:rPr>
          <w:rFonts w:eastAsia="Times New Roman" w:cs="Times New Roman"/>
          <w:color w:val="000000"/>
          <w:szCs w:val="28"/>
          <w:lang w:val="en-US" w:eastAsia="ru-RU"/>
        </w:rPr>
        <w:t>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TUSRIF - венчурный фонд. Основан в 1995 г. Стартовый капитал - 440 млн USD (получен от Конгресса США).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Объем инвестиций и продолжительность проектов не ограничиваются.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Цель: </w:t>
      </w:r>
      <w:bookmarkStart w:id="91" w:name="keyword98"/>
      <w:bookmarkEnd w:id="91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поддержка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инновационного малого и среднего бизнеса и совместных предприятий в России как в области финансирования, так и в управлении. Фонд оказывает финансовую поддержку приватизированным российским предприятиям и западным фирмам, заинтересованным в российском рынке.</w:t>
      </w:r>
    </w:p>
    <w:p w:rsidR="00901762" w:rsidRPr="00901762" w:rsidRDefault="00901762" w:rsidP="001C5EC8">
      <w:pPr>
        <w:numPr>
          <w:ilvl w:val="0"/>
          <w:numId w:val="15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Фонд Помощи Малым Предприятиям С.-Петербург</w:t>
      </w:r>
      <w:r w:rsidR="00F775A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Фонд Помощи Малым Предприятиям осуществляет долгосрочное финансирование деятельности уже существующих перспективных малых и средних предприятий в сфере производства и услуг на средства, выделенные для этой цели Европейским Банком реконструкции и развития.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Фонд не является банковской структурой, а осуществляет финансирование через покупку акций предприятия, становясь его совладельцем.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Инновационные фонды оказывают методическую и финансовую поддержку предприятиям в области научно-технических разработок и их внедрения, в основном за счет госбюджета.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"Российский Фонд технологич</w:t>
      </w:r>
      <w:r w:rsidR="00F16F32">
        <w:rPr>
          <w:rFonts w:eastAsia="Times New Roman" w:cs="Times New Roman"/>
          <w:color w:val="000000"/>
          <w:szCs w:val="28"/>
          <w:lang w:eastAsia="ru-RU"/>
        </w:rPr>
        <w:t>еского развития" (РФТР), Москва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РФТР основан российским Министерством науки и технологий в 1992 г. с целью поддержки </w:t>
      </w:r>
      <w:r w:rsidRPr="00F16F32">
        <w:rPr>
          <w:rFonts w:eastAsia="Times New Roman" w:cs="Times New Roman"/>
          <w:color w:val="000000"/>
          <w:szCs w:val="28"/>
          <w:lang w:eastAsia="ru-RU"/>
        </w:rPr>
        <w:t>и финансирования научно-технических разработок, имеющих региональное и государственное </w:t>
      </w:r>
      <w:bookmarkStart w:id="92" w:name="keyword99"/>
      <w:bookmarkEnd w:id="92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значение</w:t>
      </w:r>
      <w:r w:rsidRPr="00F16F32">
        <w:rPr>
          <w:rFonts w:eastAsia="Times New Roman" w:cs="Times New Roman"/>
          <w:color w:val="000000"/>
          <w:szCs w:val="28"/>
          <w:lang w:eastAsia="ru-RU"/>
        </w:rPr>
        <w:t>, и их внедрения.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Фонд дает беспроцентный </w:t>
      </w:r>
      <w:bookmarkStart w:id="93" w:name="keyword100"/>
      <w:bookmarkEnd w:id="93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кредит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до 200 000 дол. Приоритетом пользуются проекты, находящиеся на стадии завершения и частично финансируемые самим заемщиком. Порядок кредитования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- прямые выплаты.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С.-Петербургское представительство Российского Фонда технологического развития:</w:t>
      </w:r>
    </w:p>
    <w:p w:rsidR="0081470D" w:rsidRDefault="00901762" w:rsidP="001C5EC8">
      <w:pPr>
        <w:pStyle w:val="a4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81470D">
        <w:rPr>
          <w:rFonts w:eastAsia="Times New Roman" w:cs="Times New Roman"/>
          <w:color w:val="000000"/>
          <w:szCs w:val="28"/>
          <w:lang w:eastAsia="ru-RU"/>
        </w:rPr>
        <w:t xml:space="preserve">"Региональный Фонд научно-технического развития" (РФНТР), </w:t>
      </w:r>
      <w:r w:rsidR="00FF0066">
        <w:rPr>
          <w:rFonts w:eastAsia="Times New Roman" w:cs="Times New Roman"/>
          <w:color w:val="000000"/>
          <w:szCs w:val="28"/>
          <w:lang w:eastAsia="ru-RU"/>
        </w:rPr>
        <w:br/>
      </w:r>
      <w:r w:rsidRPr="0081470D">
        <w:rPr>
          <w:rFonts w:eastAsia="Times New Roman" w:cs="Times New Roman"/>
          <w:color w:val="000000"/>
          <w:szCs w:val="28"/>
          <w:lang w:eastAsia="ru-RU"/>
        </w:rPr>
        <w:t>С.-П</w:t>
      </w:r>
      <w:r w:rsidR="00F16F32" w:rsidRPr="0081470D">
        <w:rPr>
          <w:rFonts w:eastAsia="Times New Roman" w:cs="Times New Roman"/>
          <w:color w:val="000000"/>
          <w:szCs w:val="28"/>
          <w:lang w:eastAsia="ru-RU"/>
        </w:rPr>
        <w:t xml:space="preserve">етербург. </w:t>
      </w:r>
    </w:p>
    <w:p w:rsidR="0081470D" w:rsidRDefault="00901762" w:rsidP="0081470D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81470D">
        <w:rPr>
          <w:rFonts w:eastAsia="Times New Roman" w:cs="Times New Roman"/>
          <w:color w:val="000000"/>
          <w:szCs w:val="28"/>
          <w:lang w:eastAsia="ru-RU"/>
        </w:rPr>
        <w:t>Региональный Фонд научно-технического развития выполняет функции территориального представителя РФТР </w:t>
      </w:r>
      <w:bookmarkStart w:id="94" w:name="keyword101"/>
      <w:bookmarkEnd w:id="94"/>
      <w:r w:rsidRPr="0081470D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81470D">
        <w:rPr>
          <w:rFonts w:eastAsia="Times New Roman" w:cs="Times New Roman"/>
          <w:color w:val="000000"/>
          <w:szCs w:val="28"/>
          <w:lang w:eastAsia="ru-RU"/>
        </w:rPr>
        <w:t> С.-Петербургу и Ленинградской области с целью организационной, методической и финансовой поддержки региональных научно-технических и производственных структур, ведущих исследов</w:t>
      </w:r>
      <w:r w:rsidR="0081470D">
        <w:rPr>
          <w:rFonts w:eastAsia="Times New Roman" w:cs="Times New Roman"/>
          <w:color w:val="000000"/>
          <w:szCs w:val="28"/>
          <w:lang w:eastAsia="ru-RU"/>
        </w:rPr>
        <w:t>ания и инновационные разработки.</w:t>
      </w:r>
    </w:p>
    <w:p w:rsidR="00901762" w:rsidRPr="00901762" w:rsidRDefault="00901762" w:rsidP="0081470D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Приоритеты инновационной деятельности Фонда:</w:t>
      </w:r>
    </w:p>
    <w:p w:rsidR="00901762" w:rsidRPr="00901762" w:rsidRDefault="00901762" w:rsidP="001C5EC8">
      <w:pPr>
        <w:numPr>
          <w:ilvl w:val="0"/>
          <w:numId w:val="16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инвестирование в НИОКР длительностью не более трех лет с учетом региональной направленности, актуальности и коммерческой эффективности;</w:t>
      </w:r>
    </w:p>
    <w:p w:rsidR="00901762" w:rsidRPr="00901762" w:rsidRDefault="00901762" w:rsidP="001C5EC8">
      <w:pPr>
        <w:numPr>
          <w:ilvl w:val="0"/>
          <w:numId w:val="16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поддержка проектов, заявленных малыми и средними фирмами, связанными с конверсией и преобразованием государственных предприятий.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Средства Фонда </w:t>
      </w:r>
      <w:r w:rsidRPr="000E31BE">
        <w:rPr>
          <w:rFonts w:eastAsia="Times New Roman" w:cs="Times New Roman"/>
          <w:color w:val="000000"/>
          <w:szCs w:val="28"/>
          <w:lang w:eastAsia="ru-RU"/>
        </w:rPr>
        <w:t>направляются на финансирование следующих научно-исследовательских и опытно-конструкторских </w:t>
      </w:r>
      <w:bookmarkStart w:id="95" w:name="keyword102"/>
      <w:bookmarkEnd w:id="95"/>
      <w:r w:rsidRPr="000E31BE">
        <w:rPr>
          <w:rFonts w:eastAsia="Times New Roman" w:cs="Times New Roman"/>
          <w:iCs/>
          <w:color w:val="000000"/>
          <w:szCs w:val="28"/>
          <w:lang w:eastAsia="ru-RU"/>
        </w:rPr>
        <w:t>работ</w:t>
      </w:r>
      <w:r w:rsidRPr="0090176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 созданию новых видов наукоемкой продукции, сырья и материалов;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 разработке новых и совершенствованию применяемых технологий;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по повышению технического уровня продукции;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 стандартизации, сертификации и лицензированию продукции;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 области охраны труда и техники безопасности;</w:t>
      </w:r>
    </w:p>
    <w:p w:rsidR="00901762" w:rsidRPr="00901762" w:rsidRDefault="00901762" w:rsidP="001C5EC8">
      <w:pPr>
        <w:numPr>
          <w:ilvl w:val="0"/>
          <w:numId w:val="17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 разработке нормативных и инструктивных материалов и других научно-исследовательских и опытно-конструкторских работ.</w:t>
      </w:r>
    </w:p>
    <w:p w:rsidR="00901762" w:rsidRPr="00F16F32" w:rsidRDefault="00901762" w:rsidP="00FF006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В первую </w:t>
      </w:r>
      <w:bookmarkStart w:id="96" w:name="keyword103"/>
      <w:bookmarkEnd w:id="96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очередь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финансирование выделяется на </w:t>
      </w:r>
      <w:bookmarkStart w:id="97" w:name="keyword104"/>
      <w:bookmarkEnd w:id="97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16F32">
        <w:rPr>
          <w:rFonts w:eastAsia="Times New Roman" w:cs="Times New Roman"/>
          <w:color w:val="000000"/>
          <w:szCs w:val="28"/>
          <w:lang w:eastAsia="ru-RU"/>
        </w:rPr>
        <w:t>, соответствующие приоритетным направлениям развития науки и техники и критическим технологиям федерального уровня, а также имеющие надежное технико-экономическое обоснование. Выбор проектов для финансирования осуществляется на конкурсной основе.</w:t>
      </w:r>
    </w:p>
    <w:p w:rsidR="00901762" w:rsidRPr="00F16F32" w:rsidRDefault="00901762" w:rsidP="00FF006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Заседания научно-технического совета Фонда проводятся </w:t>
      </w:r>
      <w:bookmarkStart w:id="98" w:name="keyword105"/>
      <w:bookmarkEnd w:id="98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мере необходимости, но не реже десяти раз в год. Экспертиза проектов платная. </w:t>
      </w:r>
      <w:bookmarkStart w:id="99" w:name="keyword106"/>
      <w:bookmarkEnd w:id="99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Расходы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</w:t>
      </w:r>
      <w:bookmarkStart w:id="100" w:name="keyword107"/>
      <w:bookmarkEnd w:id="100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проведению экспертизы заявок на финансирование </w:t>
      </w:r>
      <w:bookmarkStart w:id="101" w:name="keyword108"/>
      <w:bookmarkEnd w:id="101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несут только те организации, проекты </w:t>
      </w:r>
      <w:bookmarkStart w:id="102" w:name="keyword109"/>
      <w:bookmarkEnd w:id="102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которых приняты к финансированию из средств Российского фонда технологического развития. </w:t>
      </w:r>
      <w:bookmarkStart w:id="103" w:name="keyword110"/>
      <w:bookmarkEnd w:id="103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Оплата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экспертизы проектов </w:t>
      </w:r>
      <w:bookmarkStart w:id="104" w:name="keyword111"/>
      <w:bookmarkEnd w:id="104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НИОКР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указанными организациями осуществляется в размере 3% с учетом </w:t>
      </w:r>
      <w:bookmarkStart w:id="105" w:name="keyword112"/>
      <w:bookmarkEnd w:id="105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НДС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от суммы, выделенной на финансирование проекта.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Гарантией возврата заявителем средств, полученных в Фонде, являются качество технического задания (бизнес-плана), представленного авторами, и предварительные договоры на приобретение разработанной в проекте продукции с будущими потребителями этой продукции.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В 1996 г. Фондом создан Инновационный Технологический Центр (ИТЦ), в котором размещаются малые предприятия, разрабатывающие и выпускающие конкурентоспособную научно-техническую продукцию.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Этим предприятиям предоставляются все необходимые организационные, информационные и посреднические услуги, с тем чтобы обеспечить их успешное развитие и достижение экономической самостоятельности, в том числе содействие в получении от РФТР финансовой поддержки.</w:t>
      </w:r>
    </w:p>
    <w:p w:rsidR="00FF0066" w:rsidRDefault="00901762" w:rsidP="001C5EC8">
      <w:pPr>
        <w:numPr>
          <w:ilvl w:val="0"/>
          <w:numId w:val="18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lastRenderedPageBreak/>
        <w:t>Фонд "Содействие развитию малых форм предприятий в научно-технической сфере", Москва</w:t>
      </w:r>
      <w:r w:rsidR="00FF0066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901762" w:rsidRPr="00FF0066" w:rsidRDefault="00901762" w:rsidP="00FF0066">
      <w:pPr>
        <w:rPr>
          <w:rFonts w:eastAsia="Times New Roman" w:cs="Times New Roman"/>
          <w:color w:val="000000"/>
          <w:szCs w:val="28"/>
          <w:lang w:eastAsia="ru-RU"/>
        </w:rPr>
      </w:pPr>
      <w:r w:rsidRPr="00FF0066">
        <w:rPr>
          <w:rFonts w:eastAsia="Times New Roman" w:cs="Times New Roman"/>
          <w:color w:val="000000"/>
          <w:szCs w:val="28"/>
          <w:lang w:eastAsia="ru-RU"/>
        </w:rPr>
        <w:t>Источник финансирования: 1,0% федерального бюджета на развитие науки и техники.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Цели Фонда: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поощрение конкуренции в научно-технической сфере через финансовую поддержку высокоэффективных наукоемких проектов;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содействие рыночной политике в области научно-технического развития;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поддержка проектов, основанных на новых технологиях, патентах, ноу-хау;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создание новых рабочих мест для ученых и инженеров;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вовлечение предприятий малого бизнеса в государственные программы и проекты;</w:t>
      </w:r>
    </w:p>
    <w:p w:rsidR="00901762" w:rsidRPr="00901762" w:rsidRDefault="00901762" w:rsidP="001C5EC8">
      <w:pPr>
        <w:numPr>
          <w:ilvl w:val="0"/>
          <w:numId w:val="19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привлечение зарубежных инвесторов в совместные проекты с малыми российскими фирмами.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Фонд оказывает помощь фирмам-заявителям в создании бизнес-планов и финансовых планов, проведении маркетинговых исследований и организует научно-техническую экспертизу проектов. На рассмотрение Фонда </w:t>
      </w:r>
      <w:r w:rsidRPr="00F16F32">
        <w:rPr>
          <w:rFonts w:eastAsia="Times New Roman" w:cs="Times New Roman"/>
          <w:color w:val="000000"/>
          <w:szCs w:val="28"/>
          <w:lang w:eastAsia="ru-RU"/>
        </w:rPr>
        <w:t>принимаются проекты без тематических, ведомственных и отраслевых ограничений. </w:t>
      </w:r>
      <w:bookmarkStart w:id="106" w:name="keyword113"/>
      <w:bookmarkEnd w:id="106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Поддержка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осуществляется в виде льготного кредита до 100 000 тыс. дол. США сроком до одного года при ставке 30-50% от кредитной ставки Центробанка РФ. Выбор проектов для финансирования осуществляется на конкурсной основе.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Условия конкурса следующие. Участвуют научно-технические проекты от малых фирм, доля государственной собственности которых не превышает 25%. Преимуществом пользуются поисковые работы, проводимые в рамках проектов, получивших ранее финансовую поддержку Фонда, а также проекты, обеспечивающие </w:t>
      </w:r>
      <w:bookmarkStart w:id="107" w:name="keyword114"/>
      <w:bookmarkEnd w:id="107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выход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на рынок научно-технического продукта, в том числе при расширении производства.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lastRenderedPageBreak/>
        <w:t>Фонд оказывает также поддержку в организации выставок наукоемкой продукции и обучении кадров.</w:t>
      </w:r>
    </w:p>
    <w:p w:rsidR="00F16F32" w:rsidRDefault="00901762" w:rsidP="001C5EC8">
      <w:pPr>
        <w:numPr>
          <w:ilvl w:val="0"/>
          <w:numId w:val="20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"Российский фонд фундаментальных исследований" (РФФИ), Москва. РФФИ создан в 1992 г. </w:t>
      </w:r>
    </w:p>
    <w:p w:rsidR="00901762" w:rsidRPr="00901762" w:rsidRDefault="00901762" w:rsidP="00F16F32">
      <w:p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Цель - поддержка на конкурсной основе научных проектов в области фундаментальных исследований по следующим разделам: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математика, механика, информатика;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физика, астрономия;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химия;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биология, медицина;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науки о земле;</w:t>
      </w:r>
    </w:p>
    <w:p w:rsidR="00901762" w:rsidRPr="00901762" w:rsidRDefault="00901762" w:rsidP="001C5EC8">
      <w:pPr>
        <w:numPr>
          <w:ilvl w:val="0"/>
          <w:numId w:val="21"/>
        </w:numPr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гуманитарные науки.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Финансирование в виде грантов до 25 000-40 000 тыс. дол. Конкурс проектов проводится один раз в год. Четырехуровневая независимая экспертиза.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Финансовая </w:t>
      </w:r>
      <w:bookmarkStart w:id="108" w:name="keyword115"/>
      <w:bookmarkEnd w:id="108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поддержка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научным исследованиям и разработкам новых технологий осуществляется международными программами, как правило, в виде грантов. Грант</w:t>
      </w:r>
      <w:bookmarkStart w:id="109" w:name="keyword116"/>
      <w:bookmarkEnd w:id="109"/>
      <w:r w:rsidRPr="00F16F32">
        <w:rPr>
          <w:rFonts w:eastAsia="Times New Roman" w:cs="Times New Roman"/>
          <w:color w:val="000000"/>
          <w:szCs w:val="28"/>
          <w:lang w:eastAsia="ru-RU"/>
        </w:rPr>
        <w:t xml:space="preserve"> - средства, безвозмездно передаваемые дарителем (программой, фондом, правительственным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учреждением или частным лицом) некоммерческой организации или частному лицу для выполнения конкретной работы. В отличие от займа грант не нужно возвращать.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Доноры (</w:t>
      </w:r>
      <w:proofErr w:type="spellStart"/>
      <w:r w:rsidRPr="00901762">
        <w:rPr>
          <w:rFonts w:eastAsia="Times New Roman" w:cs="Times New Roman"/>
          <w:color w:val="000000"/>
          <w:szCs w:val="28"/>
          <w:lang w:eastAsia="ru-RU"/>
        </w:rPr>
        <w:t>грантодатели</w:t>
      </w:r>
      <w:proofErr w:type="spellEnd"/>
      <w:r w:rsidRPr="00901762">
        <w:rPr>
          <w:rFonts w:eastAsia="Times New Roman" w:cs="Times New Roman"/>
          <w:color w:val="000000"/>
          <w:szCs w:val="28"/>
          <w:lang w:eastAsia="ru-RU"/>
        </w:rPr>
        <w:t>, спонсоры) - организации или частные лица, рассматривающие заявки на получение гранта и предоставляющие гранты.</w:t>
      </w:r>
    </w:p>
    <w:p w:rsidR="00901762" w:rsidRPr="0090176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Заявители - организации или частные лица, подающие заявки на грант. Как правило, за поддержкой в международные программы, государственные и благотворительные организации обращаются организации, выполняющие проекты, которые не принесут прибыли их исполнителям.</w:t>
      </w:r>
    </w:p>
    <w:p w:rsidR="00901762" w:rsidRPr="00F16F32" w:rsidRDefault="00F16F3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 xml:space="preserve">Заявка </w:t>
      </w:r>
      <w:r w:rsidR="00901762" w:rsidRPr="00F16F32">
        <w:rPr>
          <w:rFonts w:eastAsia="Times New Roman" w:cs="Times New Roman"/>
          <w:color w:val="000000"/>
          <w:szCs w:val="28"/>
          <w:lang w:eastAsia="ru-RU"/>
        </w:rPr>
        <w:t>- письменное обращение с просьбой о выделении гранта на финансирование определенного проекта. Так же как коммерческая </w:t>
      </w:r>
      <w:bookmarkStart w:id="110" w:name="keyword117"/>
      <w:bookmarkEnd w:id="110"/>
      <w:r w:rsidR="00901762" w:rsidRPr="00F16F32">
        <w:rPr>
          <w:rFonts w:eastAsia="Times New Roman" w:cs="Times New Roman"/>
          <w:iCs/>
          <w:color w:val="000000"/>
          <w:szCs w:val="28"/>
          <w:lang w:eastAsia="ru-RU"/>
        </w:rPr>
        <w:t>фирма</w:t>
      </w:r>
      <w:r w:rsidR="00901762" w:rsidRPr="00F16F32">
        <w:rPr>
          <w:rFonts w:eastAsia="Times New Roman" w:cs="Times New Roman"/>
          <w:color w:val="000000"/>
          <w:szCs w:val="28"/>
          <w:lang w:eastAsia="ru-RU"/>
        </w:rPr>
        <w:t xml:space="preserve"> составляет бизнес-план с целью убедить инвестора вложить деньги в проект, так заявка необходима для того, чтобы убедить </w:t>
      </w:r>
      <w:proofErr w:type="spellStart"/>
      <w:r w:rsidR="00901762" w:rsidRPr="00F16F32">
        <w:rPr>
          <w:rFonts w:eastAsia="Times New Roman" w:cs="Times New Roman"/>
          <w:color w:val="000000"/>
          <w:szCs w:val="28"/>
          <w:lang w:eastAsia="ru-RU"/>
        </w:rPr>
        <w:lastRenderedPageBreak/>
        <w:t>грантодателя</w:t>
      </w:r>
      <w:proofErr w:type="spellEnd"/>
      <w:r w:rsidR="00901762" w:rsidRPr="00F16F32">
        <w:rPr>
          <w:rFonts w:eastAsia="Times New Roman" w:cs="Times New Roman"/>
          <w:color w:val="000000"/>
          <w:szCs w:val="28"/>
          <w:lang w:eastAsia="ru-RU"/>
        </w:rPr>
        <w:t xml:space="preserve"> вложить деньги в Ваш проект. В отличие от бизнес-плана заявка пишется на некоммерческий проект, т.е. на то, что заведомо не ориентировано на получение прибыли.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Заявочная кампания </w:t>
      </w:r>
      <w:bookmarkStart w:id="111" w:name="keyword118"/>
      <w:bookmarkEnd w:id="111"/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- объявление об открытии конкурса (программой, фондом и т.п.) на получение гранта с указанием сроков, приоритетных </w:t>
      </w:r>
      <w:r w:rsidRPr="00F16F32">
        <w:rPr>
          <w:rFonts w:eastAsia="Times New Roman" w:cs="Times New Roman"/>
          <w:color w:val="000000"/>
          <w:szCs w:val="28"/>
          <w:lang w:eastAsia="ru-RU"/>
        </w:rPr>
        <w:t>направлений и правил проведения конкурса. Некоммерческая (бесприбыльная) организация - организация, которая либо не получает прибыли от своей деятельности, либо получает, но использует ее на цели своего развития (уставную </w:t>
      </w:r>
      <w:bookmarkStart w:id="112" w:name="keyword119"/>
      <w:bookmarkEnd w:id="112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>), а не распределяет ее в виде дивидендов среди своих членов (совладельцев, учредителей и т.д.).</w:t>
      </w:r>
    </w:p>
    <w:p w:rsidR="00901762" w:rsidRPr="00F16F32" w:rsidRDefault="00901762" w:rsidP="001C5EC8">
      <w:pPr>
        <w:numPr>
          <w:ilvl w:val="0"/>
          <w:numId w:val="22"/>
        </w:numPr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Международная ассоциация содействия сотрудничес</w:t>
      </w:r>
      <w:r w:rsidR="00F16F32">
        <w:rPr>
          <w:rFonts w:eastAsia="Times New Roman" w:cs="Times New Roman"/>
          <w:color w:val="000000"/>
          <w:szCs w:val="28"/>
          <w:lang w:eastAsia="ru-RU"/>
        </w:rPr>
        <w:t>тву с учеными стран СНГ, INTAS.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Европейская </w:t>
      </w:r>
      <w:bookmarkStart w:id="113" w:name="keyword120"/>
      <w:bookmarkEnd w:id="113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программа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. Учреждена в 1993 г. с целью поддержки международных совместных проектов в области фундаментальных</w:t>
      </w:r>
      <w:r w:rsidRPr="00901762">
        <w:rPr>
          <w:rFonts w:eastAsia="Times New Roman" w:cs="Times New Roman"/>
          <w:color w:val="000000"/>
          <w:szCs w:val="28"/>
          <w:lang w:eastAsia="ru-RU"/>
        </w:rPr>
        <w:t xml:space="preserve"> исследований. </w:t>
      </w:r>
      <w:r w:rsidRPr="00F16F32">
        <w:rPr>
          <w:rFonts w:eastAsia="Times New Roman" w:cs="Times New Roman"/>
          <w:color w:val="000000"/>
          <w:szCs w:val="28"/>
          <w:lang w:eastAsia="ru-RU"/>
        </w:rPr>
        <w:t>Научные интересы программы в тех же областях, что и РФФИ. В проекте должны участвовать </w:t>
      </w:r>
      <w:bookmarkStart w:id="114" w:name="keyword121"/>
      <w:bookmarkEnd w:id="114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по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меньшей мере четыре партнера: две различные независимые организации из одной или более стран СНГ и два независимых европейских партнера.</w:t>
      </w:r>
    </w:p>
    <w:p w:rsidR="00F16F32" w:rsidRPr="00FF0066" w:rsidRDefault="00901762" w:rsidP="00FF006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901762">
        <w:rPr>
          <w:rFonts w:eastAsia="Times New Roman" w:cs="Times New Roman"/>
          <w:color w:val="000000"/>
          <w:szCs w:val="28"/>
          <w:lang w:eastAsia="ru-RU"/>
        </w:rPr>
        <w:t>Гранты до 60 000 евро, из которых не менее 80% предназначены для партнеров из СНГ. Продолжительность проекта два-три года. Бюджет программы на 1996 г. - 19 млн евро.</w:t>
      </w:r>
      <w:bookmarkStart w:id="115" w:name="sect4"/>
      <w:bookmarkEnd w:id="115"/>
      <w:r w:rsidR="00F16F32">
        <w:rPr>
          <w:rFonts w:eastAsia="Times New Roman"/>
          <w:lang w:eastAsia="ru-RU"/>
        </w:rPr>
        <w:br w:type="page"/>
      </w:r>
    </w:p>
    <w:p w:rsidR="00901762" w:rsidRPr="00901762" w:rsidRDefault="00901762" w:rsidP="00F16F32">
      <w:pPr>
        <w:pStyle w:val="1"/>
        <w:jc w:val="center"/>
        <w:rPr>
          <w:rFonts w:eastAsia="Times New Roman"/>
          <w:lang w:eastAsia="ru-RU"/>
        </w:rPr>
      </w:pPr>
      <w:r w:rsidRPr="00901762">
        <w:rPr>
          <w:rFonts w:eastAsia="Times New Roman"/>
          <w:lang w:eastAsia="ru-RU"/>
        </w:rPr>
        <w:lastRenderedPageBreak/>
        <w:t>Заключение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В современных условиях бизнесу для того, чтобы существовать, следует поддерживать высокий уровень конкурентоспособности. Главным инструментом повышения конкурентоспособности бизнеса сегодня выступает инновационная </w:t>
      </w:r>
      <w:bookmarkStart w:id="116" w:name="keyword158"/>
      <w:bookmarkEnd w:id="116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>. За счет технических и организационно-управленческих инноваций фирмы создают и удерживают ключевые компетенции (знания, навыки, связи и др.), которые определяют конкурентные преимущества.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Отечественные предприятия интегрируются в мировое хозяйственное </w:t>
      </w:r>
      <w:bookmarkStart w:id="117" w:name="keyword159"/>
      <w:bookmarkEnd w:id="117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пространство</w:t>
      </w:r>
      <w:r w:rsidRPr="00F16F32">
        <w:rPr>
          <w:rFonts w:eastAsia="Times New Roman" w:cs="Times New Roman"/>
          <w:color w:val="000000"/>
          <w:szCs w:val="28"/>
          <w:lang w:eastAsia="ru-RU"/>
        </w:rPr>
        <w:t>, в котором существует острая конкуренция. Занять достойное </w:t>
      </w:r>
      <w:bookmarkStart w:id="118" w:name="keyword160"/>
      <w:bookmarkEnd w:id="118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место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в такой подвижной среде можно только при условии, когда </w:t>
      </w:r>
      <w:bookmarkStart w:id="119" w:name="keyword161"/>
      <w:bookmarkEnd w:id="119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фирма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последовательно и неуклонно развивает инновационную </w:t>
      </w:r>
      <w:bookmarkStart w:id="120" w:name="keyword162"/>
      <w:bookmarkEnd w:id="120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>. Вместе с тем для большинства отечественных предприятий инновационная </w:t>
      </w:r>
      <w:bookmarkStart w:id="121" w:name="keyword163"/>
      <w:bookmarkEnd w:id="121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 xml:space="preserve"> осуществляется фрагментарно и </w:t>
      </w:r>
      <w:proofErr w:type="spellStart"/>
      <w:r w:rsidRPr="00F16F32">
        <w:rPr>
          <w:rFonts w:eastAsia="Times New Roman" w:cs="Times New Roman"/>
          <w:color w:val="000000"/>
          <w:szCs w:val="28"/>
          <w:lang w:eastAsia="ru-RU"/>
        </w:rPr>
        <w:t>несистемно</w:t>
      </w:r>
      <w:proofErr w:type="spellEnd"/>
      <w:r w:rsidRPr="00F16F3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 xml:space="preserve">Крупные и средние предприятия осуществляют различные виды инновационной деятельности (организационные, продуктовые и другие инновации), которые требуют координации и синхронизации. </w:t>
      </w:r>
    </w:p>
    <w:p w:rsidR="00901762" w:rsidRPr="00F16F32" w:rsidRDefault="00901762" w:rsidP="00A04DB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В современных условиях рост темпов экономического развития производственных систем определяется уровнем эффективности использования инновационных решений. Применение инновационных ресурсов обусловлено необходимостью рационального использования возможностей предприятий, включающих инвестиции в разработки, организацию взаимодействия участников инновационной деятельности, управление инновационными процессами на всех этапах разработки и внедрения инноваций.</w:t>
      </w:r>
    </w:p>
    <w:p w:rsidR="00F775A3" w:rsidRDefault="00901762" w:rsidP="000E31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16F32">
        <w:rPr>
          <w:rFonts w:eastAsia="Times New Roman" w:cs="Times New Roman"/>
          <w:color w:val="000000"/>
          <w:szCs w:val="28"/>
          <w:lang w:eastAsia="ru-RU"/>
        </w:rPr>
        <w:t>Сегодня инновационная </w:t>
      </w:r>
      <w:bookmarkStart w:id="122" w:name="keyword165"/>
      <w:bookmarkEnd w:id="122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деятельность</w:t>
      </w:r>
      <w:r w:rsidRPr="00F16F32">
        <w:rPr>
          <w:rFonts w:eastAsia="Times New Roman" w:cs="Times New Roman"/>
          <w:color w:val="000000"/>
          <w:szCs w:val="28"/>
          <w:lang w:eastAsia="ru-RU"/>
        </w:rPr>
        <w:t> является одной из основных сфер деятельности любой современной организации. Разработка, внедрение в производство новой продукции имеют для фирм важное </w:t>
      </w:r>
      <w:bookmarkStart w:id="123" w:name="keyword166"/>
      <w:bookmarkEnd w:id="123"/>
      <w:r w:rsidRPr="00F16F32">
        <w:rPr>
          <w:rFonts w:eastAsia="Times New Roman" w:cs="Times New Roman"/>
          <w:iCs/>
          <w:color w:val="000000"/>
          <w:szCs w:val="28"/>
          <w:lang w:eastAsia="ru-RU"/>
        </w:rPr>
        <w:t>значение</w:t>
      </w:r>
      <w:r w:rsidRPr="00F16F32">
        <w:rPr>
          <w:rFonts w:eastAsia="Times New Roman" w:cs="Times New Roman"/>
          <w:color w:val="000000"/>
          <w:szCs w:val="28"/>
          <w:lang w:eastAsia="ru-RU"/>
        </w:rPr>
        <w:t xml:space="preserve"> как средство повышения конкурентоспособности и устранения зависимости фирмы от несовпадения жизненных циклов производимой продукции. </w:t>
      </w:r>
    </w:p>
    <w:p w:rsidR="00901762" w:rsidRPr="0084533F" w:rsidRDefault="00F775A3" w:rsidP="0084533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Cs/>
          <w:caps/>
          <w:color w:val="000000"/>
          <w:szCs w:val="28"/>
          <w:lang w:eastAsia="ru-RU"/>
        </w:rPr>
      </w:pPr>
      <w:r w:rsidRPr="00F775A3">
        <w:rPr>
          <w:caps/>
          <w:szCs w:val="28"/>
        </w:rPr>
        <w:lastRenderedPageBreak/>
        <w:t>Список использованных источников</w:t>
      </w:r>
    </w:p>
    <w:p w:rsidR="00901762" w:rsidRPr="00ED0C42" w:rsidRDefault="00ED0C42" w:rsidP="001C5EC8">
      <w:pPr>
        <w:pStyle w:val="a4"/>
        <w:numPr>
          <w:ilvl w:val="1"/>
          <w:numId w:val="20"/>
        </w:numPr>
        <w:ind w:left="284" w:hanging="284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Федеральный закон </w:t>
      </w:r>
      <w:r w:rsidRPr="00ED0C42">
        <w:rPr>
          <w:rFonts w:eastAsia="Times New Roman" w:cs="Times New Roman"/>
          <w:color w:val="000000"/>
          <w:szCs w:val="28"/>
          <w:lang w:eastAsia="ru-RU"/>
        </w:rPr>
        <w:t>№ 116-ФЗ "Об особых экономических зонах в Российско</w:t>
      </w:r>
      <w:r w:rsidR="000E31BE">
        <w:rPr>
          <w:rFonts w:eastAsia="Times New Roman" w:cs="Times New Roman"/>
          <w:color w:val="000000"/>
          <w:szCs w:val="28"/>
          <w:lang w:eastAsia="ru-RU"/>
        </w:rPr>
        <w:t>й Федерации" от 27 августа 2005</w:t>
      </w:r>
      <w:r w:rsidRPr="00ED0C42">
        <w:rPr>
          <w:rFonts w:eastAsia="Times New Roman" w:cs="Times New Roman"/>
          <w:color w:val="000000"/>
          <w:szCs w:val="28"/>
          <w:lang w:eastAsia="ru-RU"/>
        </w:rPr>
        <w:t>г.</w:t>
      </w:r>
    </w:p>
    <w:p w:rsidR="00ED0C42" w:rsidRPr="00ED0C42" w:rsidRDefault="00ED0C42" w:rsidP="001C5EC8">
      <w:pPr>
        <w:pStyle w:val="a4"/>
        <w:numPr>
          <w:ilvl w:val="1"/>
          <w:numId w:val="20"/>
        </w:numPr>
        <w:ind w:left="284" w:hanging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</w:t>
      </w:r>
      <w:r w:rsidRPr="00901762">
        <w:rPr>
          <w:rFonts w:eastAsia="Times New Roman" w:cs="Times New Roman"/>
          <w:color w:val="000000"/>
          <w:szCs w:val="28"/>
          <w:lang w:eastAsia="ru-RU"/>
        </w:rPr>
        <w:t>№ 164-Ф</w:t>
      </w:r>
      <w:r w:rsidR="000E31BE">
        <w:rPr>
          <w:rFonts w:eastAsia="Times New Roman" w:cs="Times New Roman"/>
          <w:color w:val="000000"/>
          <w:szCs w:val="28"/>
          <w:lang w:eastAsia="ru-RU"/>
        </w:rPr>
        <w:t>З "О финансовой аренде</w:t>
      </w:r>
      <w:r w:rsidRPr="00901762">
        <w:rPr>
          <w:rFonts w:eastAsia="Times New Roman" w:cs="Times New Roman"/>
          <w:color w:val="000000"/>
          <w:szCs w:val="28"/>
          <w:lang w:eastAsia="ru-RU"/>
        </w:rPr>
        <w:t>" от 29 окт</w:t>
      </w:r>
      <w:r w:rsidR="000E31BE">
        <w:rPr>
          <w:rFonts w:eastAsia="Times New Roman" w:cs="Times New Roman"/>
          <w:color w:val="000000"/>
          <w:szCs w:val="28"/>
          <w:lang w:eastAsia="ru-RU"/>
        </w:rPr>
        <w:t>ября 1998</w:t>
      </w:r>
      <w:r w:rsidRPr="00901762">
        <w:rPr>
          <w:rFonts w:eastAsia="Times New Roman" w:cs="Times New Roman"/>
          <w:color w:val="000000"/>
          <w:szCs w:val="28"/>
          <w:lang w:eastAsia="ru-RU"/>
        </w:rPr>
        <w:t>г</w:t>
      </w:r>
      <w:r w:rsidR="000E31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0C42" w:rsidRDefault="00ED0C42" w:rsidP="001C5EC8">
      <w:pPr>
        <w:pStyle w:val="a4"/>
        <w:numPr>
          <w:ilvl w:val="1"/>
          <w:numId w:val="20"/>
        </w:numPr>
        <w:ind w:left="284" w:hanging="284"/>
        <w:rPr>
          <w:rFonts w:cs="Times New Roman"/>
          <w:szCs w:val="28"/>
        </w:rPr>
      </w:pPr>
      <w:r>
        <w:rPr>
          <w:rFonts w:cs="Times New Roman"/>
          <w:szCs w:val="28"/>
        </w:rPr>
        <w:t>Тюленев, А. Н. Внедрение инновационных технологий в системе фондовых рынков, 2012г., 152 стр.</w:t>
      </w:r>
    </w:p>
    <w:p w:rsidR="00ED0C42" w:rsidRDefault="00ED0C42" w:rsidP="001C5EC8">
      <w:pPr>
        <w:pStyle w:val="a4"/>
        <w:numPr>
          <w:ilvl w:val="1"/>
          <w:numId w:val="20"/>
        </w:numPr>
        <w:ind w:left="284" w:hanging="284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Готлиб</w:t>
      </w:r>
      <w:proofErr w:type="spellEnd"/>
      <w:r>
        <w:rPr>
          <w:rFonts w:cs="Times New Roman"/>
          <w:szCs w:val="28"/>
        </w:rPr>
        <w:t>, Е. М. Инновационная деятельность в СССР и современной России: учебное пособие, 2009г., 103 стр.</w:t>
      </w:r>
    </w:p>
    <w:p w:rsidR="00ED0C42" w:rsidRDefault="00ED0C42" w:rsidP="001C5EC8">
      <w:pPr>
        <w:pStyle w:val="a4"/>
        <w:numPr>
          <w:ilvl w:val="1"/>
          <w:numId w:val="20"/>
        </w:numPr>
        <w:ind w:left="284" w:hanging="284"/>
      </w:pPr>
      <w:r>
        <w:rPr>
          <w:rFonts w:cs="Times New Roman"/>
          <w:szCs w:val="28"/>
        </w:rPr>
        <w:t xml:space="preserve">Андреев, О. А. </w:t>
      </w:r>
      <w:r w:rsidRPr="00ED0C42">
        <w:t>Основные функции и способы государственного регулирования инновационных процессов</w:t>
      </w:r>
      <w:r>
        <w:t>, 2012г., 94 стр.</w:t>
      </w:r>
    </w:p>
    <w:p w:rsidR="00ED0C42" w:rsidRDefault="00ED0C42" w:rsidP="001C5EC8">
      <w:pPr>
        <w:pStyle w:val="a4"/>
        <w:numPr>
          <w:ilvl w:val="1"/>
          <w:numId w:val="20"/>
        </w:numPr>
        <w:ind w:left="284" w:hanging="284"/>
      </w:pPr>
      <w:proofErr w:type="spellStart"/>
      <w:r>
        <w:rPr>
          <w:rFonts w:cs="Times New Roman"/>
          <w:szCs w:val="28"/>
        </w:rPr>
        <w:t>Братановский</w:t>
      </w:r>
      <w:proofErr w:type="spellEnd"/>
      <w:r>
        <w:rPr>
          <w:rFonts w:cs="Times New Roman"/>
          <w:szCs w:val="28"/>
        </w:rPr>
        <w:t xml:space="preserve"> С.</w:t>
      </w:r>
      <w:r>
        <w:t xml:space="preserve"> Н., </w:t>
      </w:r>
      <w:proofErr w:type="spellStart"/>
      <w:r>
        <w:t>Братановская</w:t>
      </w:r>
      <w:proofErr w:type="spellEnd"/>
      <w:r>
        <w:t xml:space="preserve"> М. С. Правовые основы инновационной деятельности: учебное пособие, 2016г., 229стр.</w:t>
      </w:r>
    </w:p>
    <w:p w:rsidR="00ED0C42" w:rsidRDefault="00ED0C42" w:rsidP="001C5EC8">
      <w:pPr>
        <w:pStyle w:val="a4"/>
        <w:numPr>
          <w:ilvl w:val="1"/>
          <w:numId w:val="20"/>
        </w:numPr>
        <w:ind w:left="284" w:hanging="284"/>
      </w:pPr>
      <w:r>
        <w:t>Быковский В. В.</w:t>
      </w:r>
      <w:r w:rsidRPr="00ED0C42">
        <w:t xml:space="preserve"> </w:t>
      </w:r>
      <w:hyperlink r:id="rId10" w:history="1">
        <w:r w:rsidRPr="00ED0C42">
          <w:t>Организация и финансирование инноваций: учебное пособие</w:t>
        </w:r>
      </w:hyperlink>
      <w:r>
        <w:t>, 2006г., 106 стр.</w:t>
      </w:r>
    </w:p>
    <w:p w:rsidR="00ED0C42" w:rsidRPr="008337CA" w:rsidRDefault="00ED0C42" w:rsidP="001C5EC8">
      <w:pPr>
        <w:pStyle w:val="a4"/>
        <w:numPr>
          <w:ilvl w:val="1"/>
          <w:numId w:val="20"/>
        </w:numPr>
        <w:ind w:left="284" w:hanging="284"/>
      </w:pPr>
      <w:r>
        <w:rPr>
          <w:color w:val="000000"/>
          <w:sz w:val="27"/>
          <w:szCs w:val="27"/>
        </w:rPr>
        <w:t>Конституция Российской Федерации. – М.: Юридическая литература, 2003.</w:t>
      </w:r>
    </w:p>
    <w:p w:rsidR="008337CA" w:rsidRPr="008337CA" w:rsidRDefault="008337CA" w:rsidP="001C5EC8">
      <w:pPr>
        <w:pStyle w:val="a4"/>
        <w:numPr>
          <w:ilvl w:val="1"/>
          <w:numId w:val="20"/>
        </w:numPr>
        <w:ind w:left="284" w:hanging="284"/>
      </w:pPr>
      <w:r>
        <w:rPr>
          <w:color w:val="000000"/>
          <w:sz w:val="27"/>
          <w:szCs w:val="27"/>
        </w:rPr>
        <w:t>Севастьянова И. Г. Управление инновационной деятельностью, 2010г.</w:t>
      </w:r>
    </w:p>
    <w:p w:rsidR="00ED0C42" w:rsidRPr="008337CA" w:rsidRDefault="008337CA" w:rsidP="001C5EC8">
      <w:pPr>
        <w:pStyle w:val="a4"/>
        <w:numPr>
          <w:ilvl w:val="1"/>
          <w:numId w:val="20"/>
        </w:numPr>
        <w:ind w:left="426" w:hanging="426"/>
      </w:pPr>
      <w:r w:rsidRPr="008337CA">
        <w:rPr>
          <w:shd w:val="clear" w:color="auto" w:fill="FFFFFF"/>
        </w:rPr>
        <w:t>Информационные технологии: инновации в государственном управлении</w:t>
      </w:r>
      <w:r>
        <w:rPr>
          <w:shd w:val="clear" w:color="auto" w:fill="FFFFFF"/>
        </w:rPr>
        <w:t>, РАН ИНИОН, 2010г., 238стр.</w:t>
      </w:r>
    </w:p>
    <w:p w:rsidR="008337CA" w:rsidRDefault="008337CA" w:rsidP="001C5EC8">
      <w:pPr>
        <w:pStyle w:val="a4"/>
        <w:numPr>
          <w:ilvl w:val="1"/>
          <w:numId w:val="20"/>
        </w:numPr>
        <w:ind w:left="426" w:hanging="426"/>
      </w:pPr>
      <w:r>
        <w:rPr>
          <w:shd w:val="clear" w:color="auto" w:fill="FFFFFF"/>
        </w:rPr>
        <w:t xml:space="preserve">Философа Т. Г. </w:t>
      </w:r>
      <w:r w:rsidRPr="008337CA">
        <w:t>Конкуренция. Инновации. Конкурентоспособность: учебное пособие</w:t>
      </w:r>
      <w:r>
        <w:t>, 2015г, 295стр.</w:t>
      </w:r>
    </w:p>
    <w:p w:rsidR="008337CA" w:rsidRDefault="008337CA" w:rsidP="001C5EC8">
      <w:pPr>
        <w:pStyle w:val="a4"/>
        <w:numPr>
          <w:ilvl w:val="1"/>
          <w:numId w:val="20"/>
        </w:numPr>
        <w:ind w:left="426" w:hanging="426"/>
      </w:pPr>
      <w:proofErr w:type="spellStart"/>
      <w:r>
        <w:t>Баранчеев</w:t>
      </w:r>
      <w:proofErr w:type="spellEnd"/>
      <w:r>
        <w:t xml:space="preserve">, В. П. Управление инновациями: учебник для бакалавров,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2012г, 711стр.</w:t>
      </w:r>
    </w:p>
    <w:p w:rsidR="008337CA" w:rsidRDefault="008337CA" w:rsidP="001C5EC8">
      <w:pPr>
        <w:pStyle w:val="a4"/>
        <w:numPr>
          <w:ilvl w:val="1"/>
          <w:numId w:val="20"/>
        </w:numPr>
        <w:ind w:left="426" w:hanging="426"/>
      </w:pPr>
      <w:proofErr w:type="spellStart"/>
      <w:r>
        <w:t>Искандерова</w:t>
      </w:r>
      <w:proofErr w:type="spellEnd"/>
      <w:r>
        <w:t xml:space="preserve"> Т. В., Каменских Н. А. Управление инновационной деятельностью, 2018г., 354 стр.</w:t>
      </w:r>
    </w:p>
    <w:p w:rsidR="0084533F" w:rsidRDefault="008337CA" w:rsidP="001C5EC8">
      <w:pPr>
        <w:pStyle w:val="a4"/>
        <w:numPr>
          <w:ilvl w:val="1"/>
          <w:numId w:val="20"/>
        </w:numPr>
        <w:ind w:left="426" w:hanging="426"/>
      </w:pPr>
      <w:proofErr w:type="spellStart"/>
      <w:r>
        <w:t>Колосницына</w:t>
      </w:r>
      <w:proofErr w:type="spellEnd"/>
      <w:r>
        <w:t xml:space="preserve"> М. Г., Киселева В. В. Государственное регулирование инновационной сферы, 2008г., 320стр.</w:t>
      </w:r>
    </w:p>
    <w:p w:rsidR="000E31BE" w:rsidRDefault="0084533F" w:rsidP="001C5EC8">
      <w:pPr>
        <w:pStyle w:val="a4"/>
        <w:numPr>
          <w:ilvl w:val="1"/>
          <w:numId w:val="20"/>
        </w:numPr>
        <w:ind w:left="426" w:hanging="426"/>
      </w:pPr>
      <w:proofErr w:type="spellStart"/>
      <w:r w:rsidRPr="0084533F">
        <w:rPr>
          <w:lang w:eastAsia="ru-RU"/>
        </w:rPr>
        <w:t>Маннапов</w:t>
      </w:r>
      <w:proofErr w:type="spellEnd"/>
      <w:r w:rsidRPr="0084533F">
        <w:rPr>
          <w:lang w:eastAsia="ru-RU"/>
        </w:rPr>
        <w:t>, А. Система управления инновацион</w:t>
      </w:r>
      <w:r>
        <w:rPr>
          <w:lang w:eastAsia="ru-RU"/>
        </w:rPr>
        <w:t xml:space="preserve">ной деятельностью в организации, </w:t>
      </w:r>
      <w:r w:rsidR="00FF07A5">
        <w:rPr>
          <w:lang w:eastAsia="ru-RU"/>
        </w:rPr>
        <w:t>2013. – № 6. 104стр.</w:t>
      </w:r>
    </w:p>
    <w:p w:rsidR="000E31BE" w:rsidRPr="0084533F" w:rsidRDefault="000E31BE" w:rsidP="001C5EC8">
      <w:pPr>
        <w:pStyle w:val="a4"/>
        <w:numPr>
          <w:ilvl w:val="1"/>
          <w:numId w:val="20"/>
        </w:numPr>
        <w:ind w:left="426" w:hanging="426"/>
      </w:pPr>
      <w:proofErr w:type="spellStart"/>
      <w:r w:rsidRPr="000E31BE">
        <w:rPr>
          <w:shd w:val="clear" w:color="auto" w:fill="FFFFFF"/>
        </w:rPr>
        <w:t>Филобокова</w:t>
      </w:r>
      <w:proofErr w:type="spellEnd"/>
      <w:r w:rsidRPr="000E31BE">
        <w:rPr>
          <w:shd w:val="clear" w:color="auto" w:fill="FFFFFF"/>
        </w:rPr>
        <w:t>, Л. Ю. Инновационные подходы к управлению конкурентоспособностью малого предпринимательства, 2013. – № 4. 57стр.</w:t>
      </w:r>
    </w:p>
    <w:sectPr w:rsidR="000E31BE" w:rsidRPr="0084533F" w:rsidSect="00205D67">
      <w:pgSz w:w="11906" w:h="16838"/>
      <w:pgMar w:top="1134" w:right="567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96" w:rsidRDefault="002A6396" w:rsidP="00FC6FD5">
      <w:pPr>
        <w:spacing w:line="240" w:lineRule="auto"/>
      </w:pPr>
      <w:r>
        <w:separator/>
      </w:r>
    </w:p>
  </w:endnote>
  <w:endnote w:type="continuationSeparator" w:id="0">
    <w:p w:rsidR="002A6396" w:rsidRDefault="002A6396" w:rsidP="00FC6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23758"/>
      <w:docPartObj>
        <w:docPartGallery w:val="Page Numbers (Bottom of Page)"/>
        <w:docPartUnique/>
      </w:docPartObj>
    </w:sdtPr>
    <w:sdtEndPr/>
    <w:sdtContent>
      <w:p w:rsidR="00304E91" w:rsidRDefault="00205D67" w:rsidP="00205D67">
        <w:pPr>
          <w:pStyle w:val="a5"/>
        </w:pPr>
        <w:r>
          <w:t xml:space="preserve">                                                                 </w:t>
        </w:r>
        <w:r w:rsidR="00304E91">
          <w:fldChar w:fldCharType="begin"/>
        </w:r>
        <w:r w:rsidR="00304E91">
          <w:instrText>PAGE   \* MERGEFORMAT</w:instrText>
        </w:r>
        <w:r w:rsidR="00304E91">
          <w:fldChar w:fldCharType="separate"/>
        </w:r>
        <w:r w:rsidR="00725EF1">
          <w:rPr>
            <w:noProof/>
          </w:rPr>
          <w:t>20</w:t>
        </w:r>
        <w:r w:rsidR="00304E91">
          <w:fldChar w:fldCharType="end"/>
        </w:r>
      </w:p>
    </w:sdtContent>
  </w:sdt>
  <w:p w:rsidR="006A63DF" w:rsidRDefault="002A6396" w:rsidP="00205D67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B9" w:rsidRDefault="001C5EC8">
    <w:pPr>
      <w:pStyle w:val="a5"/>
    </w:pPr>
    <w:r>
      <w:t xml:space="preserve">                                             </w:t>
    </w:r>
    <w:r w:rsidR="00FC6FD5"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96" w:rsidRDefault="002A6396" w:rsidP="00FC6FD5">
      <w:pPr>
        <w:spacing w:line="240" w:lineRule="auto"/>
      </w:pPr>
      <w:r>
        <w:separator/>
      </w:r>
    </w:p>
  </w:footnote>
  <w:footnote w:type="continuationSeparator" w:id="0">
    <w:p w:rsidR="002A6396" w:rsidRDefault="002A6396" w:rsidP="00FC6F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81"/>
    <w:multiLevelType w:val="multilevel"/>
    <w:tmpl w:val="3DE0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51F5"/>
    <w:multiLevelType w:val="multilevel"/>
    <w:tmpl w:val="B23AE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34BC6"/>
    <w:multiLevelType w:val="multilevel"/>
    <w:tmpl w:val="5012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17E5A"/>
    <w:multiLevelType w:val="hybridMultilevel"/>
    <w:tmpl w:val="35E4CEDC"/>
    <w:lvl w:ilvl="0" w:tplc="704A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406"/>
    <w:multiLevelType w:val="multilevel"/>
    <w:tmpl w:val="D616A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187E"/>
    <w:multiLevelType w:val="multilevel"/>
    <w:tmpl w:val="9A5E88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20B84"/>
    <w:multiLevelType w:val="multilevel"/>
    <w:tmpl w:val="E1AAB2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270C0"/>
    <w:multiLevelType w:val="hybridMultilevel"/>
    <w:tmpl w:val="9876924C"/>
    <w:lvl w:ilvl="0" w:tplc="704A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174E3E"/>
    <w:multiLevelType w:val="multilevel"/>
    <w:tmpl w:val="DAE62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D1559"/>
    <w:multiLevelType w:val="multilevel"/>
    <w:tmpl w:val="6C7C2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0210E"/>
    <w:multiLevelType w:val="multilevel"/>
    <w:tmpl w:val="BB3C72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A3A91"/>
    <w:multiLevelType w:val="hybridMultilevel"/>
    <w:tmpl w:val="3EF21558"/>
    <w:lvl w:ilvl="0" w:tplc="704A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DE55E8"/>
    <w:multiLevelType w:val="multilevel"/>
    <w:tmpl w:val="CB18E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1443F"/>
    <w:multiLevelType w:val="multilevel"/>
    <w:tmpl w:val="CC2063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01C2D"/>
    <w:multiLevelType w:val="multilevel"/>
    <w:tmpl w:val="65168D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6033A"/>
    <w:multiLevelType w:val="multilevel"/>
    <w:tmpl w:val="11BCD5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43AE5"/>
    <w:multiLevelType w:val="hybridMultilevel"/>
    <w:tmpl w:val="2A00ACAA"/>
    <w:lvl w:ilvl="0" w:tplc="704A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C0391F"/>
    <w:multiLevelType w:val="multilevel"/>
    <w:tmpl w:val="28E0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72E0"/>
    <w:multiLevelType w:val="multilevel"/>
    <w:tmpl w:val="B6F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67719"/>
    <w:multiLevelType w:val="multilevel"/>
    <w:tmpl w:val="BBBC9C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D2464"/>
    <w:multiLevelType w:val="multilevel"/>
    <w:tmpl w:val="90D24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E6655"/>
    <w:multiLevelType w:val="multilevel"/>
    <w:tmpl w:val="48263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01492"/>
    <w:multiLevelType w:val="multilevel"/>
    <w:tmpl w:val="4C942C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319B9"/>
    <w:multiLevelType w:val="hybridMultilevel"/>
    <w:tmpl w:val="1EEEDCE4"/>
    <w:lvl w:ilvl="0" w:tplc="704A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7A3882"/>
    <w:multiLevelType w:val="multilevel"/>
    <w:tmpl w:val="3CD62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B5FA9"/>
    <w:multiLevelType w:val="multilevel"/>
    <w:tmpl w:val="611A8D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3299C"/>
    <w:multiLevelType w:val="multilevel"/>
    <w:tmpl w:val="DF207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7"/>
  </w:num>
  <w:num w:numId="6">
    <w:abstractNumId w:val="6"/>
  </w:num>
  <w:num w:numId="7">
    <w:abstractNumId w:val="21"/>
  </w:num>
  <w:num w:numId="8">
    <w:abstractNumId w:val="2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25"/>
  </w:num>
  <w:num w:numId="16">
    <w:abstractNumId w:val="14"/>
  </w:num>
  <w:num w:numId="17">
    <w:abstractNumId w:val="19"/>
  </w:num>
  <w:num w:numId="18">
    <w:abstractNumId w:val="24"/>
  </w:num>
  <w:num w:numId="19">
    <w:abstractNumId w:val="15"/>
  </w:num>
  <w:num w:numId="20">
    <w:abstractNumId w:val="22"/>
  </w:num>
  <w:num w:numId="21">
    <w:abstractNumId w:val="12"/>
  </w:num>
  <w:num w:numId="22">
    <w:abstractNumId w:val="26"/>
  </w:num>
  <w:num w:numId="23">
    <w:abstractNumId w:val="7"/>
  </w:num>
  <w:num w:numId="24">
    <w:abstractNumId w:val="23"/>
  </w:num>
  <w:num w:numId="25">
    <w:abstractNumId w:val="11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E"/>
    <w:rsid w:val="00013004"/>
    <w:rsid w:val="00030C6A"/>
    <w:rsid w:val="000A08FE"/>
    <w:rsid w:val="000E31BE"/>
    <w:rsid w:val="00112076"/>
    <w:rsid w:val="001B2E33"/>
    <w:rsid w:val="001C5EC8"/>
    <w:rsid w:val="00205D67"/>
    <w:rsid w:val="002A6396"/>
    <w:rsid w:val="002E3C33"/>
    <w:rsid w:val="00304E91"/>
    <w:rsid w:val="00426237"/>
    <w:rsid w:val="004648FC"/>
    <w:rsid w:val="004E5732"/>
    <w:rsid w:val="00576402"/>
    <w:rsid w:val="005E703B"/>
    <w:rsid w:val="00725EF1"/>
    <w:rsid w:val="00761FF6"/>
    <w:rsid w:val="0081470D"/>
    <w:rsid w:val="008337CA"/>
    <w:rsid w:val="008404C3"/>
    <w:rsid w:val="0084533F"/>
    <w:rsid w:val="008E2C4F"/>
    <w:rsid w:val="00901762"/>
    <w:rsid w:val="00916DEB"/>
    <w:rsid w:val="009A31D4"/>
    <w:rsid w:val="00A04DB1"/>
    <w:rsid w:val="00B00EEA"/>
    <w:rsid w:val="00C9350A"/>
    <w:rsid w:val="00CC7D13"/>
    <w:rsid w:val="00D248D4"/>
    <w:rsid w:val="00D83E30"/>
    <w:rsid w:val="00E94FE9"/>
    <w:rsid w:val="00ED0C42"/>
    <w:rsid w:val="00F16F32"/>
    <w:rsid w:val="00F2710F"/>
    <w:rsid w:val="00F34F5D"/>
    <w:rsid w:val="00F775A3"/>
    <w:rsid w:val="00FC6FD5"/>
    <w:rsid w:val="00FF0066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CD77F-D82E-4A46-9C00-551CB4C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6FD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176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C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17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901762"/>
  </w:style>
  <w:style w:type="paragraph" w:styleId="a4">
    <w:name w:val="List Paragraph"/>
    <w:basedOn w:val="a"/>
    <w:uiPriority w:val="34"/>
    <w:qFormat/>
    <w:rsid w:val="0011207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C6FD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C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6F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FD5"/>
  </w:style>
  <w:style w:type="character" w:customStyle="1" w:styleId="10">
    <w:name w:val="Заголовок 1 Знак"/>
    <w:basedOn w:val="a0"/>
    <w:link w:val="1"/>
    <w:uiPriority w:val="9"/>
    <w:rsid w:val="00FC6FD5"/>
    <w:rPr>
      <w:rFonts w:ascii="Times New Roman" w:eastAsiaTheme="majorEastAsia" w:hAnsi="Times New Roman" w:cstheme="majorBidi"/>
      <w:caps/>
      <w:sz w:val="28"/>
      <w:szCs w:val="32"/>
    </w:rPr>
  </w:style>
  <w:style w:type="character" w:styleId="aa">
    <w:name w:val="Hyperlink"/>
    <w:basedOn w:val="a0"/>
    <w:uiPriority w:val="99"/>
    <w:semiHidden/>
    <w:unhideWhenUsed/>
    <w:rsid w:val="00E94F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57640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0C4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73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8270</Words>
  <Characters>47144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26</cp:revision>
  <dcterms:created xsi:type="dcterms:W3CDTF">2018-04-01T18:55:00Z</dcterms:created>
  <dcterms:modified xsi:type="dcterms:W3CDTF">2018-06-07T21:58:00Z</dcterms:modified>
</cp:coreProperties>
</file>