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F6B69" w14:textId="354D6BE3" w:rsidR="00B640FF" w:rsidRDefault="00F966DC" w:rsidP="00B640FF">
      <w:pPr>
        <w:jc w:val="center"/>
        <w:rPr>
          <w:rFonts w:eastAsia="Calibri"/>
          <w:color w:val="000000"/>
          <w:sz w:val="28"/>
          <w:szCs w:val="28"/>
        </w:rPr>
      </w:pPr>
      <w:r>
        <w:rPr>
          <w:rFonts w:eastAsia="Calibri"/>
          <w:noProof/>
          <w:color w:val="000000"/>
          <w:sz w:val="28"/>
          <w:szCs w:val="28"/>
        </w:rPr>
        <w:drawing>
          <wp:inline distT="0" distB="0" distL="0" distR="0" wp14:anchorId="7E37094E" wp14:editId="38EF3F48">
            <wp:extent cx="5502275" cy="77758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916" t="1957" r="2782" b="2331"/>
                    <a:stretch/>
                  </pic:blipFill>
                  <pic:spPr bwMode="auto">
                    <a:xfrm>
                      <a:off x="0" y="0"/>
                      <a:ext cx="5529327" cy="7814124"/>
                    </a:xfrm>
                    <a:prstGeom prst="rect">
                      <a:avLst/>
                    </a:prstGeom>
                    <a:noFill/>
                    <a:ln>
                      <a:noFill/>
                    </a:ln>
                    <a:extLst>
                      <a:ext uri="{53640926-AAD7-44D8-BBD7-CCE9431645EC}">
                        <a14:shadowObscured xmlns:a14="http://schemas.microsoft.com/office/drawing/2010/main"/>
                      </a:ext>
                    </a:extLst>
                  </pic:spPr>
                </pic:pic>
              </a:graphicData>
            </a:graphic>
          </wp:inline>
        </w:drawing>
      </w:r>
    </w:p>
    <w:p w14:paraId="40889CFF" w14:textId="77777777" w:rsidR="00B640FF" w:rsidRPr="00B640FF" w:rsidRDefault="00B640FF" w:rsidP="00B640FF">
      <w:pPr>
        <w:jc w:val="center"/>
        <w:rPr>
          <w:rFonts w:eastAsia="Calibri"/>
          <w:color w:val="000000"/>
          <w:sz w:val="28"/>
          <w:szCs w:val="28"/>
        </w:rPr>
      </w:pPr>
    </w:p>
    <w:p w14:paraId="4CAFA6CA" w14:textId="77777777" w:rsidR="00F966DC" w:rsidRDefault="00F966DC" w:rsidP="00D771F2">
      <w:pPr>
        <w:spacing w:line="360" w:lineRule="auto"/>
        <w:ind w:right="-284"/>
        <w:jc w:val="center"/>
        <w:rPr>
          <w:b/>
          <w:bCs/>
          <w:sz w:val="28"/>
          <w:szCs w:val="28"/>
        </w:rPr>
      </w:pPr>
    </w:p>
    <w:p w14:paraId="1E60AEEA" w14:textId="77777777" w:rsidR="00F966DC" w:rsidRDefault="00F966DC" w:rsidP="00D771F2">
      <w:pPr>
        <w:spacing w:line="360" w:lineRule="auto"/>
        <w:ind w:right="-284"/>
        <w:jc w:val="center"/>
        <w:rPr>
          <w:b/>
          <w:bCs/>
          <w:sz w:val="28"/>
          <w:szCs w:val="28"/>
        </w:rPr>
      </w:pPr>
    </w:p>
    <w:p w14:paraId="227C8FDB" w14:textId="77777777" w:rsidR="00F966DC" w:rsidRDefault="00F966DC" w:rsidP="00D771F2">
      <w:pPr>
        <w:spacing w:line="360" w:lineRule="auto"/>
        <w:ind w:right="-284"/>
        <w:jc w:val="center"/>
        <w:rPr>
          <w:b/>
          <w:bCs/>
          <w:sz w:val="28"/>
          <w:szCs w:val="28"/>
        </w:rPr>
      </w:pPr>
    </w:p>
    <w:p w14:paraId="76F9BFD6" w14:textId="77777777" w:rsidR="00F966DC" w:rsidRDefault="00F966DC" w:rsidP="00D771F2">
      <w:pPr>
        <w:spacing w:line="360" w:lineRule="auto"/>
        <w:ind w:right="-284"/>
        <w:jc w:val="center"/>
        <w:rPr>
          <w:b/>
          <w:bCs/>
          <w:sz w:val="28"/>
          <w:szCs w:val="28"/>
        </w:rPr>
      </w:pPr>
    </w:p>
    <w:p w14:paraId="53FBB43C" w14:textId="1FA779D6" w:rsidR="00D771F2" w:rsidRPr="00871698" w:rsidRDefault="00D771F2" w:rsidP="00D771F2">
      <w:pPr>
        <w:spacing w:line="360" w:lineRule="auto"/>
        <w:ind w:right="-284"/>
        <w:jc w:val="center"/>
        <w:rPr>
          <w:b/>
          <w:bCs/>
          <w:sz w:val="28"/>
          <w:szCs w:val="28"/>
        </w:rPr>
      </w:pPr>
      <w:r w:rsidRPr="00871698">
        <w:rPr>
          <w:b/>
          <w:bCs/>
          <w:sz w:val="28"/>
          <w:szCs w:val="28"/>
        </w:rPr>
        <w:lastRenderedPageBreak/>
        <w:t>СОДЕРЖАНИЕ</w:t>
      </w:r>
    </w:p>
    <w:p w14:paraId="7A3E3437" w14:textId="77777777" w:rsidR="00D771F2" w:rsidRPr="001A3243" w:rsidRDefault="00133277" w:rsidP="00D771F2">
      <w:pPr>
        <w:tabs>
          <w:tab w:val="right" w:leader="dot" w:pos="9344"/>
        </w:tabs>
        <w:spacing w:line="360" w:lineRule="auto"/>
        <w:rPr>
          <w:sz w:val="28"/>
          <w:szCs w:val="28"/>
        </w:rPr>
      </w:pPr>
      <w:r>
        <w:rPr>
          <w:sz w:val="28"/>
          <w:szCs w:val="28"/>
        </w:rPr>
        <w:t>Введение</w:t>
      </w:r>
      <w:r>
        <w:rPr>
          <w:sz w:val="28"/>
          <w:szCs w:val="28"/>
        </w:rPr>
        <w:tab/>
      </w:r>
      <w:r w:rsidR="00046211">
        <w:rPr>
          <w:sz w:val="28"/>
          <w:szCs w:val="28"/>
        </w:rPr>
        <w:t>3</w:t>
      </w:r>
    </w:p>
    <w:p w14:paraId="3F661AB1" w14:textId="77777777" w:rsidR="00D771F2" w:rsidRPr="0088526E" w:rsidRDefault="00D771F2" w:rsidP="00D771F2">
      <w:pPr>
        <w:numPr>
          <w:ilvl w:val="0"/>
          <w:numId w:val="1"/>
        </w:numPr>
        <w:tabs>
          <w:tab w:val="right" w:leader="dot" w:pos="9344"/>
        </w:tabs>
        <w:spacing w:after="160" w:line="360" w:lineRule="auto"/>
        <w:contextualSpacing/>
        <w:rPr>
          <w:sz w:val="28"/>
          <w:szCs w:val="28"/>
        </w:rPr>
      </w:pPr>
      <w:r>
        <w:rPr>
          <w:sz w:val="28"/>
          <w:szCs w:val="28"/>
        </w:rPr>
        <w:t xml:space="preserve"> Теоретические аспекты финансовой безопасности предприятия</w:t>
      </w:r>
      <w:r w:rsidRPr="0088526E">
        <w:rPr>
          <w:sz w:val="28"/>
          <w:szCs w:val="28"/>
        </w:rPr>
        <w:tab/>
      </w:r>
      <w:r w:rsidR="00046211">
        <w:rPr>
          <w:sz w:val="28"/>
          <w:szCs w:val="28"/>
        </w:rPr>
        <w:t>5</w:t>
      </w:r>
    </w:p>
    <w:p w14:paraId="4B1AC3C1" w14:textId="77777777" w:rsidR="00D771F2" w:rsidRPr="001A3243" w:rsidRDefault="007246B4" w:rsidP="00D771F2">
      <w:pPr>
        <w:numPr>
          <w:ilvl w:val="1"/>
          <w:numId w:val="1"/>
        </w:numPr>
        <w:tabs>
          <w:tab w:val="right" w:leader="dot" w:pos="9344"/>
        </w:tabs>
        <w:spacing w:after="160" w:line="360" w:lineRule="auto"/>
        <w:ind w:left="567" w:hanging="425"/>
        <w:contextualSpacing/>
        <w:rPr>
          <w:sz w:val="28"/>
          <w:szCs w:val="28"/>
        </w:rPr>
      </w:pPr>
      <w:r>
        <w:rPr>
          <w:sz w:val="28"/>
          <w:szCs w:val="28"/>
        </w:rPr>
        <w:t>С</w:t>
      </w:r>
      <w:r w:rsidR="00D771F2">
        <w:rPr>
          <w:sz w:val="28"/>
          <w:szCs w:val="28"/>
        </w:rPr>
        <w:t>ущность финансовой безопасности предприятия</w:t>
      </w:r>
      <w:r w:rsidR="00133277">
        <w:rPr>
          <w:sz w:val="28"/>
          <w:szCs w:val="28"/>
        </w:rPr>
        <w:tab/>
      </w:r>
      <w:r w:rsidR="00046211">
        <w:rPr>
          <w:sz w:val="28"/>
          <w:szCs w:val="28"/>
        </w:rPr>
        <w:t>5</w:t>
      </w:r>
    </w:p>
    <w:p w14:paraId="5CD49994" w14:textId="77777777" w:rsidR="00D771F2" w:rsidRDefault="0023167E" w:rsidP="00D771F2">
      <w:pPr>
        <w:numPr>
          <w:ilvl w:val="1"/>
          <w:numId w:val="1"/>
        </w:numPr>
        <w:tabs>
          <w:tab w:val="right" w:leader="dot" w:pos="9344"/>
        </w:tabs>
        <w:spacing w:after="160" w:line="360" w:lineRule="auto"/>
        <w:ind w:left="567" w:hanging="425"/>
        <w:contextualSpacing/>
        <w:rPr>
          <w:sz w:val="28"/>
          <w:szCs w:val="28"/>
        </w:rPr>
      </w:pPr>
      <w:r>
        <w:rPr>
          <w:sz w:val="28"/>
          <w:szCs w:val="28"/>
        </w:rPr>
        <w:t xml:space="preserve">Финансовые риски </w:t>
      </w:r>
      <w:r w:rsidR="007246B4">
        <w:rPr>
          <w:sz w:val="28"/>
          <w:szCs w:val="28"/>
        </w:rPr>
        <w:t xml:space="preserve">предприятия: </w:t>
      </w:r>
      <w:r>
        <w:rPr>
          <w:sz w:val="28"/>
          <w:szCs w:val="28"/>
        </w:rPr>
        <w:t>сущность, виды</w:t>
      </w:r>
      <w:r w:rsidR="00D771F2" w:rsidRPr="001D3AA4">
        <w:rPr>
          <w:sz w:val="28"/>
          <w:szCs w:val="28"/>
        </w:rPr>
        <w:tab/>
      </w:r>
      <w:r w:rsidR="00046211">
        <w:rPr>
          <w:sz w:val="28"/>
          <w:szCs w:val="28"/>
        </w:rPr>
        <w:t>11</w:t>
      </w:r>
    </w:p>
    <w:p w14:paraId="6314B421" w14:textId="77777777" w:rsidR="00D771F2" w:rsidRPr="0074283C" w:rsidRDefault="00D771F2" w:rsidP="00D771F2">
      <w:pPr>
        <w:numPr>
          <w:ilvl w:val="1"/>
          <w:numId w:val="1"/>
        </w:numPr>
        <w:tabs>
          <w:tab w:val="right" w:leader="dot" w:pos="9344"/>
        </w:tabs>
        <w:spacing w:after="160" w:line="360" w:lineRule="auto"/>
        <w:ind w:left="567" w:hanging="425"/>
        <w:contextualSpacing/>
        <w:rPr>
          <w:sz w:val="28"/>
          <w:szCs w:val="28"/>
        </w:rPr>
      </w:pPr>
      <w:r>
        <w:rPr>
          <w:sz w:val="28"/>
          <w:szCs w:val="28"/>
        </w:rPr>
        <w:t>В</w:t>
      </w:r>
      <w:r w:rsidR="003E1B9C">
        <w:rPr>
          <w:sz w:val="28"/>
          <w:szCs w:val="28"/>
        </w:rPr>
        <w:t xml:space="preserve">нутренние и внешние угрозы финансовой безопасности </w:t>
      </w:r>
      <w:r w:rsidR="00AC2B99">
        <w:rPr>
          <w:sz w:val="28"/>
          <w:szCs w:val="28"/>
        </w:rPr>
        <w:t>предприятия</w:t>
      </w:r>
      <w:r w:rsidRPr="001D3AA4">
        <w:rPr>
          <w:sz w:val="28"/>
          <w:szCs w:val="28"/>
        </w:rPr>
        <w:tab/>
      </w:r>
      <w:r w:rsidR="00046211">
        <w:rPr>
          <w:sz w:val="28"/>
          <w:szCs w:val="28"/>
        </w:rPr>
        <w:t>16</w:t>
      </w:r>
    </w:p>
    <w:p w14:paraId="2C4F4F60" w14:textId="77777777" w:rsidR="00D771F2" w:rsidRPr="007246B4" w:rsidRDefault="00AC2B99" w:rsidP="007246B4">
      <w:pPr>
        <w:numPr>
          <w:ilvl w:val="0"/>
          <w:numId w:val="1"/>
        </w:numPr>
        <w:tabs>
          <w:tab w:val="right" w:leader="dot" w:pos="9344"/>
        </w:tabs>
        <w:spacing w:line="360" w:lineRule="auto"/>
        <w:ind w:left="142" w:hanging="142"/>
        <w:contextualSpacing/>
        <w:rPr>
          <w:sz w:val="28"/>
          <w:szCs w:val="28"/>
        </w:rPr>
      </w:pPr>
      <w:r>
        <w:rPr>
          <w:color w:val="000000"/>
          <w:sz w:val="28"/>
          <w:szCs w:val="28"/>
        </w:rPr>
        <w:t xml:space="preserve"> Анализ и оценка финансовой безопасности </w:t>
      </w:r>
      <w:r w:rsidR="00133277">
        <w:rPr>
          <w:color w:val="000000"/>
          <w:sz w:val="28"/>
          <w:szCs w:val="28"/>
        </w:rPr>
        <w:t>ПАО «Газпром»</w:t>
      </w:r>
      <w:r w:rsidR="00133277">
        <w:rPr>
          <w:sz w:val="28"/>
          <w:szCs w:val="28"/>
        </w:rPr>
        <w:tab/>
      </w:r>
      <w:r w:rsidR="00046211">
        <w:rPr>
          <w:sz w:val="28"/>
          <w:szCs w:val="28"/>
        </w:rPr>
        <w:t>19</w:t>
      </w:r>
    </w:p>
    <w:p w14:paraId="79A4D33D" w14:textId="77777777" w:rsidR="00D771F2" w:rsidRPr="007246B4" w:rsidRDefault="00AC2B99" w:rsidP="007246B4">
      <w:pPr>
        <w:pStyle w:val="a3"/>
        <w:numPr>
          <w:ilvl w:val="0"/>
          <w:numId w:val="1"/>
        </w:numPr>
        <w:tabs>
          <w:tab w:val="right" w:leader="dot" w:pos="9344"/>
        </w:tabs>
        <w:spacing w:line="360" w:lineRule="auto"/>
        <w:rPr>
          <w:sz w:val="28"/>
          <w:szCs w:val="28"/>
        </w:rPr>
      </w:pPr>
      <w:r w:rsidRPr="007246B4">
        <w:rPr>
          <w:sz w:val="28"/>
          <w:szCs w:val="28"/>
        </w:rPr>
        <w:t xml:space="preserve"> Мероприятия по нейтрализации финансовых у</w:t>
      </w:r>
      <w:r w:rsidR="007246B4">
        <w:rPr>
          <w:sz w:val="28"/>
          <w:szCs w:val="28"/>
        </w:rPr>
        <w:t xml:space="preserve">гроз и рисков ПАО </w:t>
      </w:r>
      <w:r w:rsidR="00133277" w:rsidRPr="007246B4">
        <w:rPr>
          <w:sz w:val="28"/>
          <w:szCs w:val="28"/>
        </w:rPr>
        <w:t>«Газпром»</w:t>
      </w:r>
      <w:r w:rsidR="00133277" w:rsidRPr="007246B4">
        <w:rPr>
          <w:sz w:val="28"/>
          <w:szCs w:val="28"/>
        </w:rPr>
        <w:tab/>
      </w:r>
      <w:r w:rsidR="00046211">
        <w:rPr>
          <w:sz w:val="28"/>
          <w:szCs w:val="28"/>
        </w:rPr>
        <w:t>25</w:t>
      </w:r>
    </w:p>
    <w:p w14:paraId="4348C24C" w14:textId="77777777" w:rsidR="00D771F2" w:rsidRPr="001A3243" w:rsidRDefault="00D771F2" w:rsidP="00D771F2">
      <w:pPr>
        <w:tabs>
          <w:tab w:val="right" w:leader="dot" w:pos="9344"/>
        </w:tabs>
        <w:spacing w:line="360" w:lineRule="auto"/>
        <w:rPr>
          <w:sz w:val="28"/>
          <w:szCs w:val="28"/>
        </w:rPr>
      </w:pPr>
      <w:r w:rsidRPr="001A3243">
        <w:rPr>
          <w:sz w:val="28"/>
          <w:szCs w:val="28"/>
        </w:rPr>
        <w:t>Заключение</w:t>
      </w:r>
      <w:r>
        <w:rPr>
          <w:sz w:val="28"/>
          <w:szCs w:val="28"/>
        </w:rPr>
        <w:tab/>
      </w:r>
      <w:r w:rsidR="00A101F1">
        <w:rPr>
          <w:sz w:val="28"/>
          <w:szCs w:val="28"/>
        </w:rPr>
        <w:t>31</w:t>
      </w:r>
    </w:p>
    <w:p w14:paraId="5952B041" w14:textId="77777777" w:rsidR="00D771F2" w:rsidRDefault="00D771F2" w:rsidP="00D771F2">
      <w:pPr>
        <w:tabs>
          <w:tab w:val="right" w:leader="dot" w:pos="9344"/>
        </w:tabs>
        <w:spacing w:line="360" w:lineRule="auto"/>
        <w:rPr>
          <w:sz w:val="28"/>
          <w:szCs w:val="28"/>
        </w:rPr>
      </w:pPr>
      <w:r w:rsidRPr="001A3243">
        <w:rPr>
          <w:sz w:val="28"/>
          <w:szCs w:val="28"/>
        </w:rPr>
        <w:t>Список используемых источников</w:t>
      </w:r>
      <w:r w:rsidR="00133277">
        <w:rPr>
          <w:sz w:val="28"/>
          <w:szCs w:val="28"/>
        </w:rPr>
        <w:tab/>
      </w:r>
      <w:r w:rsidR="00A101F1">
        <w:rPr>
          <w:sz w:val="28"/>
          <w:szCs w:val="28"/>
        </w:rPr>
        <w:t>33</w:t>
      </w:r>
    </w:p>
    <w:p w14:paraId="544094DD" w14:textId="77777777" w:rsidR="007246B4" w:rsidRDefault="007246B4" w:rsidP="00D771F2">
      <w:pPr>
        <w:tabs>
          <w:tab w:val="right" w:leader="dot" w:pos="9344"/>
        </w:tabs>
        <w:spacing w:line="360" w:lineRule="auto"/>
        <w:rPr>
          <w:sz w:val="28"/>
          <w:szCs w:val="28"/>
        </w:rPr>
      </w:pPr>
    </w:p>
    <w:p w14:paraId="4C9BC7AA" w14:textId="77777777" w:rsidR="007246B4" w:rsidRDefault="007246B4" w:rsidP="00D771F2">
      <w:pPr>
        <w:tabs>
          <w:tab w:val="right" w:leader="dot" w:pos="9344"/>
        </w:tabs>
        <w:spacing w:line="360" w:lineRule="auto"/>
        <w:rPr>
          <w:sz w:val="28"/>
          <w:szCs w:val="28"/>
        </w:rPr>
      </w:pPr>
    </w:p>
    <w:p w14:paraId="0F479562" w14:textId="77777777" w:rsidR="007246B4" w:rsidRDefault="007246B4" w:rsidP="00D771F2">
      <w:pPr>
        <w:tabs>
          <w:tab w:val="right" w:leader="dot" w:pos="9344"/>
        </w:tabs>
        <w:spacing w:line="360" w:lineRule="auto"/>
        <w:rPr>
          <w:sz w:val="28"/>
          <w:szCs w:val="28"/>
        </w:rPr>
      </w:pPr>
    </w:p>
    <w:p w14:paraId="483A9529" w14:textId="77777777" w:rsidR="007246B4" w:rsidRDefault="007246B4" w:rsidP="00D771F2">
      <w:pPr>
        <w:tabs>
          <w:tab w:val="right" w:leader="dot" w:pos="9344"/>
        </w:tabs>
        <w:spacing w:line="360" w:lineRule="auto"/>
        <w:rPr>
          <w:sz w:val="28"/>
          <w:szCs w:val="28"/>
        </w:rPr>
      </w:pPr>
    </w:p>
    <w:p w14:paraId="0A792774" w14:textId="77777777" w:rsidR="007246B4" w:rsidRDefault="007246B4" w:rsidP="00D771F2">
      <w:pPr>
        <w:tabs>
          <w:tab w:val="right" w:leader="dot" w:pos="9344"/>
        </w:tabs>
        <w:spacing w:line="360" w:lineRule="auto"/>
        <w:rPr>
          <w:sz w:val="28"/>
          <w:szCs w:val="28"/>
        </w:rPr>
      </w:pPr>
    </w:p>
    <w:p w14:paraId="64EB53A5" w14:textId="77777777" w:rsidR="007246B4" w:rsidRDefault="007246B4" w:rsidP="00D771F2">
      <w:pPr>
        <w:tabs>
          <w:tab w:val="right" w:leader="dot" w:pos="9344"/>
        </w:tabs>
        <w:spacing w:line="360" w:lineRule="auto"/>
        <w:rPr>
          <w:sz w:val="28"/>
          <w:szCs w:val="28"/>
        </w:rPr>
      </w:pPr>
    </w:p>
    <w:p w14:paraId="32F4DE39" w14:textId="77777777" w:rsidR="007246B4" w:rsidRDefault="007246B4" w:rsidP="00D771F2">
      <w:pPr>
        <w:tabs>
          <w:tab w:val="right" w:leader="dot" w:pos="9344"/>
        </w:tabs>
        <w:spacing w:line="360" w:lineRule="auto"/>
        <w:rPr>
          <w:sz w:val="28"/>
          <w:szCs w:val="28"/>
        </w:rPr>
      </w:pPr>
    </w:p>
    <w:p w14:paraId="76FDFF27" w14:textId="77777777" w:rsidR="007246B4" w:rsidRDefault="007246B4" w:rsidP="00D771F2">
      <w:pPr>
        <w:tabs>
          <w:tab w:val="right" w:leader="dot" w:pos="9344"/>
        </w:tabs>
        <w:spacing w:line="360" w:lineRule="auto"/>
        <w:rPr>
          <w:sz w:val="28"/>
          <w:szCs w:val="28"/>
        </w:rPr>
      </w:pPr>
    </w:p>
    <w:p w14:paraId="09328231" w14:textId="77777777" w:rsidR="007246B4" w:rsidRDefault="007246B4" w:rsidP="00D771F2">
      <w:pPr>
        <w:tabs>
          <w:tab w:val="right" w:leader="dot" w:pos="9344"/>
        </w:tabs>
        <w:spacing w:line="360" w:lineRule="auto"/>
        <w:rPr>
          <w:sz w:val="28"/>
          <w:szCs w:val="28"/>
        </w:rPr>
      </w:pPr>
    </w:p>
    <w:p w14:paraId="71B95190" w14:textId="77777777" w:rsidR="007246B4" w:rsidRDefault="007246B4" w:rsidP="00D771F2">
      <w:pPr>
        <w:tabs>
          <w:tab w:val="right" w:leader="dot" w:pos="9344"/>
        </w:tabs>
        <w:spacing w:line="360" w:lineRule="auto"/>
        <w:rPr>
          <w:sz w:val="28"/>
          <w:szCs w:val="28"/>
        </w:rPr>
      </w:pPr>
    </w:p>
    <w:p w14:paraId="6D7AF141" w14:textId="77777777" w:rsidR="007246B4" w:rsidRDefault="007246B4" w:rsidP="00D771F2">
      <w:pPr>
        <w:tabs>
          <w:tab w:val="right" w:leader="dot" w:pos="9344"/>
        </w:tabs>
        <w:spacing w:line="360" w:lineRule="auto"/>
        <w:rPr>
          <w:sz w:val="28"/>
          <w:szCs w:val="28"/>
        </w:rPr>
      </w:pPr>
    </w:p>
    <w:p w14:paraId="208632D7" w14:textId="77777777" w:rsidR="007246B4" w:rsidRDefault="007246B4" w:rsidP="00D771F2">
      <w:pPr>
        <w:tabs>
          <w:tab w:val="right" w:leader="dot" w:pos="9344"/>
        </w:tabs>
        <w:spacing w:line="360" w:lineRule="auto"/>
        <w:rPr>
          <w:sz w:val="28"/>
          <w:szCs w:val="28"/>
        </w:rPr>
      </w:pPr>
    </w:p>
    <w:p w14:paraId="57592F0E" w14:textId="77777777" w:rsidR="008560C6" w:rsidRDefault="008560C6" w:rsidP="00D771F2">
      <w:pPr>
        <w:tabs>
          <w:tab w:val="right" w:leader="dot" w:pos="9344"/>
        </w:tabs>
        <w:spacing w:line="360" w:lineRule="auto"/>
        <w:rPr>
          <w:sz w:val="28"/>
          <w:szCs w:val="28"/>
        </w:rPr>
      </w:pPr>
    </w:p>
    <w:p w14:paraId="136F1AD5" w14:textId="77777777" w:rsidR="008560C6" w:rsidRDefault="008560C6" w:rsidP="00D771F2">
      <w:pPr>
        <w:tabs>
          <w:tab w:val="right" w:leader="dot" w:pos="9344"/>
        </w:tabs>
        <w:spacing w:line="360" w:lineRule="auto"/>
        <w:rPr>
          <w:sz w:val="28"/>
          <w:szCs w:val="28"/>
        </w:rPr>
      </w:pPr>
    </w:p>
    <w:p w14:paraId="286522B0" w14:textId="77777777" w:rsidR="007246B4" w:rsidRDefault="007246B4" w:rsidP="00D771F2">
      <w:pPr>
        <w:tabs>
          <w:tab w:val="right" w:leader="dot" w:pos="9344"/>
        </w:tabs>
        <w:spacing w:line="360" w:lineRule="auto"/>
        <w:rPr>
          <w:sz w:val="28"/>
          <w:szCs w:val="28"/>
        </w:rPr>
      </w:pPr>
    </w:p>
    <w:p w14:paraId="4AF09473" w14:textId="77777777" w:rsidR="00B640FF" w:rsidRDefault="00B640FF" w:rsidP="00D771F2">
      <w:pPr>
        <w:tabs>
          <w:tab w:val="right" w:leader="dot" w:pos="9344"/>
        </w:tabs>
        <w:spacing w:line="360" w:lineRule="auto"/>
        <w:rPr>
          <w:sz w:val="28"/>
          <w:szCs w:val="28"/>
        </w:rPr>
      </w:pPr>
    </w:p>
    <w:p w14:paraId="0A7BE9CE" w14:textId="77777777" w:rsidR="00B640FF" w:rsidRDefault="00B640FF" w:rsidP="00D771F2">
      <w:pPr>
        <w:tabs>
          <w:tab w:val="right" w:leader="dot" w:pos="9344"/>
        </w:tabs>
        <w:spacing w:line="360" w:lineRule="auto"/>
        <w:rPr>
          <w:sz w:val="28"/>
          <w:szCs w:val="28"/>
        </w:rPr>
      </w:pPr>
    </w:p>
    <w:p w14:paraId="4EC53823" w14:textId="77777777" w:rsidR="007246B4" w:rsidRDefault="007246B4" w:rsidP="00D771F2">
      <w:pPr>
        <w:tabs>
          <w:tab w:val="right" w:leader="dot" w:pos="9344"/>
        </w:tabs>
        <w:spacing w:line="360" w:lineRule="auto"/>
        <w:rPr>
          <w:sz w:val="28"/>
          <w:szCs w:val="28"/>
        </w:rPr>
      </w:pPr>
    </w:p>
    <w:p w14:paraId="7F07684F" w14:textId="77777777" w:rsidR="007246B4" w:rsidRDefault="007246B4" w:rsidP="00D771F2">
      <w:pPr>
        <w:tabs>
          <w:tab w:val="right" w:leader="dot" w:pos="9344"/>
        </w:tabs>
        <w:spacing w:line="360" w:lineRule="auto"/>
        <w:rPr>
          <w:sz w:val="28"/>
          <w:szCs w:val="28"/>
        </w:rPr>
      </w:pPr>
    </w:p>
    <w:p w14:paraId="5A39977B" w14:textId="77777777" w:rsidR="007246B4" w:rsidRPr="006226B8" w:rsidRDefault="007246B4" w:rsidP="007246B4">
      <w:pPr>
        <w:spacing w:line="360" w:lineRule="auto"/>
        <w:ind w:firstLine="540"/>
        <w:jc w:val="center"/>
        <w:rPr>
          <w:b/>
          <w:bCs/>
          <w:caps/>
          <w:sz w:val="28"/>
          <w:szCs w:val="28"/>
        </w:rPr>
      </w:pPr>
      <w:r w:rsidRPr="006226B8">
        <w:rPr>
          <w:b/>
          <w:bCs/>
          <w:caps/>
          <w:sz w:val="28"/>
          <w:szCs w:val="28"/>
        </w:rPr>
        <w:lastRenderedPageBreak/>
        <w:t>Введение</w:t>
      </w:r>
    </w:p>
    <w:p w14:paraId="6E754264" w14:textId="77777777" w:rsidR="007246B4" w:rsidRPr="009566A6" w:rsidRDefault="007246B4" w:rsidP="007246B4">
      <w:pPr>
        <w:spacing w:line="360" w:lineRule="auto"/>
        <w:ind w:firstLine="540"/>
        <w:jc w:val="center"/>
        <w:rPr>
          <w:caps/>
          <w:sz w:val="28"/>
          <w:szCs w:val="28"/>
        </w:rPr>
      </w:pPr>
    </w:p>
    <w:p w14:paraId="2380E812" w14:textId="77777777" w:rsidR="008560C6" w:rsidRDefault="007246B4" w:rsidP="00AF6880">
      <w:pPr>
        <w:spacing w:line="360" w:lineRule="auto"/>
        <w:ind w:firstLine="540"/>
        <w:jc w:val="both"/>
        <w:rPr>
          <w:sz w:val="28"/>
          <w:szCs w:val="28"/>
        </w:rPr>
      </w:pPr>
      <w:r>
        <w:rPr>
          <w:sz w:val="28"/>
          <w:szCs w:val="28"/>
        </w:rPr>
        <w:t xml:space="preserve">Актуальность темы курсовой работы заключается в том, что </w:t>
      </w:r>
      <w:r w:rsidR="008560C6">
        <w:rPr>
          <w:sz w:val="28"/>
          <w:szCs w:val="28"/>
        </w:rPr>
        <w:t xml:space="preserve">на сегодняшний день существует потребность </w:t>
      </w:r>
      <w:r w:rsidR="008560C6" w:rsidRPr="008560C6">
        <w:rPr>
          <w:sz w:val="28"/>
          <w:szCs w:val="28"/>
        </w:rPr>
        <w:t>в реализации эффективной системы анти-рисковых мероприятий</w:t>
      </w:r>
      <w:r w:rsidR="00982C59">
        <w:rPr>
          <w:sz w:val="28"/>
          <w:szCs w:val="28"/>
        </w:rPr>
        <w:t xml:space="preserve"> из-за наличия угроз финансовой безопасности предприятия. В настоящее время риск нужно рассматривать как единое целое явление, а не отдельную </w:t>
      </w:r>
      <w:r w:rsidR="00AF6880">
        <w:rPr>
          <w:sz w:val="28"/>
          <w:szCs w:val="28"/>
        </w:rPr>
        <w:t>негативную</w:t>
      </w:r>
      <w:r w:rsidR="00982C59">
        <w:rPr>
          <w:sz w:val="28"/>
          <w:szCs w:val="28"/>
        </w:rPr>
        <w:t xml:space="preserve"> ситуацию. П</w:t>
      </w:r>
      <w:r w:rsidR="00982C59" w:rsidRPr="008560C6">
        <w:rPr>
          <w:sz w:val="28"/>
          <w:szCs w:val="28"/>
        </w:rPr>
        <w:t xml:space="preserve">оэтому </w:t>
      </w:r>
      <w:r w:rsidR="00982C59">
        <w:rPr>
          <w:sz w:val="28"/>
          <w:szCs w:val="28"/>
        </w:rPr>
        <w:t xml:space="preserve">хозяйственная деятельность любого предприятия </w:t>
      </w:r>
      <w:r w:rsidR="00982C59" w:rsidRPr="008560C6">
        <w:rPr>
          <w:sz w:val="28"/>
          <w:szCs w:val="28"/>
        </w:rPr>
        <w:t>осуществляется</w:t>
      </w:r>
      <w:r w:rsidR="00DE676C">
        <w:rPr>
          <w:sz w:val="28"/>
          <w:szCs w:val="28"/>
        </w:rPr>
        <w:t xml:space="preserve"> </w:t>
      </w:r>
      <w:r w:rsidR="00982C59" w:rsidRPr="008560C6">
        <w:rPr>
          <w:sz w:val="28"/>
          <w:szCs w:val="28"/>
        </w:rPr>
        <w:t xml:space="preserve">в условиях </w:t>
      </w:r>
      <w:r w:rsidR="00982C59">
        <w:rPr>
          <w:sz w:val="28"/>
          <w:szCs w:val="28"/>
        </w:rPr>
        <w:t>роста неопределенности, связанной с множеством рисков, которые обладают высокой степенью влияния на результаты деятельности. Риск в финансовой сфере представляет собой риск, которые связаны с финансовой деятельностью организаций</w:t>
      </w:r>
      <w:r w:rsidR="00982C59" w:rsidRPr="008560C6">
        <w:rPr>
          <w:sz w:val="28"/>
          <w:szCs w:val="28"/>
        </w:rPr>
        <w:t>, выделяющиеся в особую группу рисков.</w:t>
      </w:r>
      <w:r w:rsidR="00AF6880">
        <w:rPr>
          <w:sz w:val="28"/>
          <w:szCs w:val="28"/>
        </w:rPr>
        <w:t xml:space="preserve"> Риск может влиять не только на финансовую деятельность предприятия, но и на все результаты ее деятельности. </w:t>
      </w:r>
    </w:p>
    <w:p w14:paraId="2353CA31" w14:textId="77777777" w:rsidR="00636F98" w:rsidRDefault="00636F98" w:rsidP="00636F98">
      <w:pPr>
        <w:spacing w:line="360" w:lineRule="auto"/>
        <w:ind w:firstLine="540"/>
        <w:jc w:val="both"/>
        <w:rPr>
          <w:sz w:val="28"/>
          <w:szCs w:val="28"/>
        </w:rPr>
      </w:pPr>
      <w:r>
        <w:rPr>
          <w:sz w:val="28"/>
          <w:szCs w:val="28"/>
        </w:rPr>
        <w:t>Целью курсовой работы является изучение управления</w:t>
      </w:r>
      <w:r w:rsidRPr="00636F98">
        <w:rPr>
          <w:sz w:val="28"/>
          <w:szCs w:val="28"/>
        </w:rPr>
        <w:t xml:space="preserve"> рисками в системе обеспечения финансовой безопасности предприятия</w:t>
      </w:r>
      <w:r>
        <w:rPr>
          <w:sz w:val="28"/>
          <w:szCs w:val="28"/>
        </w:rPr>
        <w:t>.</w:t>
      </w:r>
    </w:p>
    <w:p w14:paraId="6080707F" w14:textId="77777777" w:rsidR="00636F98" w:rsidRDefault="00636F98" w:rsidP="00636F98">
      <w:pPr>
        <w:spacing w:line="360" w:lineRule="auto"/>
        <w:ind w:firstLine="540"/>
        <w:jc w:val="both"/>
        <w:rPr>
          <w:sz w:val="28"/>
          <w:szCs w:val="28"/>
        </w:rPr>
      </w:pPr>
      <w:r>
        <w:rPr>
          <w:sz w:val="28"/>
          <w:szCs w:val="28"/>
        </w:rPr>
        <w:t>Для достижения поставленной цели необходимо выполнить следующие задачи:</w:t>
      </w:r>
    </w:p>
    <w:p w14:paraId="3A68A8E8" w14:textId="77777777" w:rsidR="00636F98" w:rsidRDefault="00636F98" w:rsidP="00636F98">
      <w:pPr>
        <w:spacing w:line="360" w:lineRule="auto"/>
        <w:ind w:firstLine="540"/>
        <w:jc w:val="both"/>
        <w:rPr>
          <w:sz w:val="28"/>
          <w:szCs w:val="28"/>
        </w:rPr>
      </w:pPr>
      <w:r>
        <w:rPr>
          <w:color w:val="000000"/>
          <w:sz w:val="28"/>
          <w:szCs w:val="28"/>
        </w:rPr>
        <w:t xml:space="preserve">– раскрыть </w:t>
      </w:r>
      <w:r>
        <w:rPr>
          <w:sz w:val="28"/>
          <w:szCs w:val="28"/>
        </w:rPr>
        <w:t>сущность финансовой безопасности предприятия;</w:t>
      </w:r>
    </w:p>
    <w:p w14:paraId="5C248DEB" w14:textId="77777777" w:rsidR="00636F98" w:rsidRDefault="00636F98" w:rsidP="00636F98">
      <w:pPr>
        <w:spacing w:line="360" w:lineRule="auto"/>
        <w:ind w:firstLine="540"/>
        <w:jc w:val="both"/>
        <w:rPr>
          <w:sz w:val="28"/>
          <w:szCs w:val="28"/>
        </w:rPr>
      </w:pPr>
      <w:r>
        <w:rPr>
          <w:color w:val="000000"/>
          <w:sz w:val="28"/>
          <w:szCs w:val="28"/>
        </w:rPr>
        <w:t xml:space="preserve">– изучить </w:t>
      </w:r>
      <w:r>
        <w:rPr>
          <w:sz w:val="28"/>
          <w:szCs w:val="28"/>
        </w:rPr>
        <w:t>финансовые риски предприятия: сущность, виды;</w:t>
      </w:r>
    </w:p>
    <w:p w14:paraId="01654EB6" w14:textId="77777777" w:rsidR="00636F98" w:rsidRDefault="00636F98" w:rsidP="00636F98">
      <w:pPr>
        <w:spacing w:line="360" w:lineRule="auto"/>
        <w:ind w:firstLine="540"/>
        <w:jc w:val="both"/>
        <w:rPr>
          <w:sz w:val="28"/>
          <w:szCs w:val="28"/>
        </w:rPr>
      </w:pPr>
      <w:r>
        <w:rPr>
          <w:color w:val="000000"/>
          <w:sz w:val="28"/>
          <w:szCs w:val="28"/>
        </w:rPr>
        <w:t xml:space="preserve">– определить </w:t>
      </w:r>
      <w:r>
        <w:rPr>
          <w:sz w:val="28"/>
          <w:szCs w:val="28"/>
        </w:rPr>
        <w:t>внутренние и внешние угрозы финансовой безопасности предприятия;</w:t>
      </w:r>
    </w:p>
    <w:p w14:paraId="26894388" w14:textId="77777777" w:rsidR="00636F98" w:rsidRDefault="00636F98" w:rsidP="00636F98">
      <w:pPr>
        <w:spacing w:line="360" w:lineRule="auto"/>
        <w:ind w:firstLine="540"/>
        <w:jc w:val="both"/>
        <w:rPr>
          <w:sz w:val="28"/>
          <w:szCs w:val="28"/>
        </w:rPr>
      </w:pPr>
      <w:r>
        <w:rPr>
          <w:color w:val="000000"/>
          <w:sz w:val="28"/>
          <w:szCs w:val="28"/>
        </w:rPr>
        <w:t>– провести анализ и оценку финансовой безопасности ПАО «Газпром»</w:t>
      </w:r>
      <w:r>
        <w:rPr>
          <w:sz w:val="28"/>
          <w:szCs w:val="28"/>
        </w:rPr>
        <w:t>;</w:t>
      </w:r>
    </w:p>
    <w:p w14:paraId="7AF080B6" w14:textId="77777777" w:rsidR="00636F98" w:rsidRDefault="00636F98" w:rsidP="00636F98">
      <w:pPr>
        <w:spacing w:line="360" w:lineRule="auto"/>
        <w:ind w:firstLine="540"/>
        <w:jc w:val="both"/>
        <w:rPr>
          <w:sz w:val="28"/>
          <w:szCs w:val="28"/>
        </w:rPr>
      </w:pPr>
      <w:r>
        <w:rPr>
          <w:color w:val="000000"/>
          <w:sz w:val="28"/>
          <w:szCs w:val="28"/>
        </w:rPr>
        <w:t>– разработать мероприятия</w:t>
      </w:r>
      <w:r w:rsidR="00DE676C">
        <w:rPr>
          <w:color w:val="000000"/>
          <w:sz w:val="28"/>
          <w:szCs w:val="28"/>
        </w:rPr>
        <w:t xml:space="preserve"> </w:t>
      </w:r>
      <w:r w:rsidRPr="007246B4">
        <w:rPr>
          <w:sz w:val="28"/>
          <w:szCs w:val="28"/>
        </w:rPr>
        <w:t>по нейтрализации финансовых у</w:t>
      </w:r>
      <w:r>
        <w:rPr>
          <w:sz w:val="28"/>
          <w:szCs w:val="28"/>
        </w:rPr>
        <w:t xml:space="preserve">гроз и рисков ПАО </w:t>
      </w:r>
      <w:r w:rsidRPr="007246B4">
        <w:rPr>
          <w:sz w:val="28"/>
          <w:szCs w:val="28"/>
        </w:rPr>
        <w:t>«Газпром»</w:t>
      </w:r>
      <w:r>
        <w:rPr>
          <w:sz w:val="28"/>
          <w:szCs w:val="28"/>
        </w:rPr>
        <w:t>.</w:t>
      </w:r>
    </w:p>
    <w:p w14:paraId="7786B652" w14:textId="77777777" w:rsidR="00636F98" w:rsidRDefault="00636F98" w:rsidP="00636F98">
      <w:pPr>
        <w:spacing w:line="360" w:lineRule="auto"/>
        <w:ind w:firstLine="540"/>
        <w:jc w:val="both"/>
        <w:rPr>
          <w:sz w:val="28"/>
          <w:szCs w:val="28"/>
        </w:rPr>
      </w:pPr>
      <w:r>
        <w:rPr>
          <w:sz w:val="28"/>
          <w:szCs w:val="28"/>
        </w:rPr>
        <w:t xml:space="preserve">Объектом исследования является деятельность </w:t>
      </w:r>
      <w:r>
        <w:rPr>
          <w:color w:val="000000"/>
          <w:sz w:val="28"/>
          <w:szCs w:val="28"/>
        </w:rPr>
        <w:t>ПАО «Газпром»</w:t>
      </w:r>
      <w:r>
        <w:rPr>
          <w:sz w:val="28"/>
          <w:szCs w:val="28"/>
        </w:rPr>
        <w:t>.</w:t>
      </w:r>
    </w:p>
    <w:p w14:paraId="060D551D" w14:textId="77777777" w:rsidR="00636F98" w:rsidRDefault="00636F98" w:rsidP="00636F98">
      <w:pPr>
        <w:spacing w:line="360" w:lineRule="auto"/>
        <w:ind w:firstLine="540"/>
        <w:jc w:val="both"/>
        <w:rPr>
          <w:color w:val="000000"/>
          <w:sz w:val="28"/>
          <w:szCs w:val="28"/>
          <w:shd w:val="clear" w:color="auto" w:fill="FFFFFF"/>
        </w:rPr>
      </w:pPr>
      <w:r>
        <w:rPr>
          <w:sz w:val="28"/>
          <w:szCs w:val="28"/>
        </w:rPr>
        <w:t xml:space="preserve">Предметом исследования являются экономические отношения, складывающиеся по поводу </w:t>
      </w:r>
      <w:r w:rsidR="006D58B4">
        <w:rPr>
          <w:sz w:val="28"/>
          <w:szCs w:val="28"/>
        </w:rPr>
        <w:t>управления</w:t>
      </w:r>
      <w:r w:rsidR="006D58B4" w:rsidRPr="00636F98">
        <w:rPr>
          <w:sz w:val="28"/>
          <w:szCs w:val="28"/>
        </w:rPr>
        <w:t xml:space="preserve"> рисками в системе обеспечения финансовой безопасности предприятия</w:t>
      </w:r>
      <w:r>
        <w:rPr>
          <w:color w:val="000000"/>
          <w:sz w:val="28"/>
          <w:szCs w:val="28"/>
          <w:shd w:val="clear" w:color="auto" w:fill="FFFFFF"/>
        </w:rPr>
        <w:t>.</w:t>
      </w:r>
    </w:p>
    <w:p w14:paraId="4886ED9C" w14:textId="77777777" w:rsidR="006D58B4" w:rsidRDefault="006D58B4" w:rsidP="006D58B4">
      <w:pPr>
        <w:autoSpaceDE w:val="0"/>
        <w:autoSpaceDN w:val="0"/>
        <w:adjustRightInd w:val="0"/>
        <w:spacing w:line="360" w:lineRule="auto"/>
        <w:ind w:right="-1" w:firstLine="708"/>
        <w:jc w:val="both"/>
        <w:rPr>
          <w:color w:val="000000"/>
          <w:sz w:val="28"/>
          <w:szCs w:val="28"/>
        </w:rPr>
      </w:pPr>
      <w:r w:rsidRPr="001A1B42">
        <w:rPr>
          <w:color w:val="000000"/>
          <w:sz w:val="28"/>
          <w:szCs w:val="28"/>
        </w:rPr>
        <w:lastRenderedPageBreak/>
        <w:t>В процессе написания курсовой работы были использованы труды ведущих отечественных и зарубежных авторов, современных экономистов,</w:t>
      </w:r>
      <w:r>
        <w:rPr>
          <w:color w:val="000000"/>
          <w:sz w:val="28"/>
          <w:szCs w:val="28"/>
        </w:rPr>
        <w:t xml:space="preserve"> посвященные теме исследования, Интернет-</w:t>
      </w:r>
      <w:r w:rsidRPr="001A1B42">
        <w:rPr>
          <w:color w:val="000000"/>
          <w:sz w:val="28"/>
          <w:szCs w:val="28"/>
        </w:rPr>
        <w:t>ресурсы.</w:t>
      </w:r>
    </w:p>
    <w:p w14:paraId="7B565CB9" w14:textId="77777777" w:rsidR="006D58B4" w:rsidRDefault="006D58B4" w:rsidP="006D58B4">
      <w:pPr>
        <w:shd w:val="clear" w:color="auto" w:fill="FFFFFF"/>
        <w:spacing w:line="360" w:lineRule="auto"/>
        <w:ind w:firstLine="708"/>
        <w:jc w:val="both"/>
        <w:rPr>
          <w:color w:val="000000"/>
          <w:sz w:val="28"/>
          <w:szCs w:val="28"/>
        </w:rPr>
      </w:pPr>
      <w:r w:rsidRPr="001A1B42">
        <w:rPr>
          <w:color w:val="000000"/>
          <w:sz w:val="28"/>
          <w:szCs w:val="28"/>
        </w:rPr>
        <w:t xml:space="preserve">Работа состоит из </w:t>
      </w:r>
      <w:r>
        <w:rPr>
          <w:color w:val="000000"/>
          <w:sz w:val="28"/>
          <w:szCs w:val="28"/>
        </w:rPr>
        <w:t>введения, тре</w:t>
      </w:r>
      <w:r w:rsidRPr="001A1B42">
        <w:rPr>
          <w:color w:val="000000"/>
          <w:sz w:val="28"/>
          <w:szCs w:val="28"/>
        </w:rPr>
        <w:t>х глав</w:t>
      </w:r>
      <w:r>
        <w:rPr>
          <w:color w:val="000000"/>
          <w:sz w:val="28"/>
          <w:szCs w:val="28"/>
        </w:rPr>
        <w:t xml:space="preserve"> (5 параграфов)</w:t>
      </w:r>
      <w:r w:rsidRPr="001A1B42">
        <w:rPr>
          <w:color w:val="000000"/>
          <w:sz w:val="28"/>
          <w:szCs w:val="28"/>
        </w:rPr>
        <w:t>, заключения, списка использова</w:t>
      </w:r>
      <w:r>
        <w:rPr>
          <w:color w:val="000000"/>
          <w:sz w:val="28"/>
          <w:szCs w:val="28"/>
        </w:rPr>
        <w:t>нных источников</w:t>
      </w:r>
      <w:r w:rsidRPr="001A1B42">
        <w:rPr>
          <w:color w:val="000000"/>
          <w:sz w:val="28"/>
          <w:szCs w:val="28"/>
        </w:rPr>
        <w:t>.</w:t>
      </w:r>
    </w:p>
    <w:p w14:paraId="3B302A5B" w14:textId="77777777" w:rsidR="006D58B4" w:rsidRDefault="006D58B4" w:rsidP="006D58B4">
      <w:pPr>
        <w:shd w:val="clear" w:color="auto" w:fill="FFFFFF"/>
        <w:spacing w:line="360" w:lineRule="auto"/>
        <w:ind w:firstLine="708"/>
        <w:jc w:val="both"/>
        <w:rPr>
          <w:color w:val="000000"/>
          <w:sz w:val="28"/>
          <w:szCs w:val="28"/>
        </w:rPr>
      </w:pPr>
      <w:r w:rsidRPr="001A1B42">
        <w:rPr>
          <w:bCs/>
          <w:iCs/>
          <w:color w:val="000000"/>
          <w:sz w:val="28"/>
          <w:szCs w:val="28"/>
        </w:rPr>
        <w:t xml:space="preserve">Во введении </w:t>
      </w:r>
      <w:r w:rsidRPr="001A1B42">
        <w:rPr>
          <w:color w:val="000000"/>
          <w:sz w:val="28"/>
          <w:szCs w:val="28"/>
        </w:rPr>
        <w:t>обоснована актуальность выбранной темы, определены зада</w:t>
      </w:r>
      <w:r>
        <w:rPr>
          <w:color w:val="000000"/>
          <w:sz w:val="28"/>
          <w:szCs w:val="28"/>
        </w:rPr>
        <w:t>ч</w:t>
      </w:r>
      <w:r>
        <w:rPr>
          <w:vanish/>
          <w:color w:val="000000"/>
          <w:sz w:val="28"/>
          <w:szCs w:val="28"/>
        </w:rPr>
        <w:t>ч</w:t>
      </w:r>
      <w:r w:rsidRPr="001A1B42">
        <w:rPr>
          <w:color w:val="000000"/>
          <w:sz w:val="28"/>
          <w:szCs w:val="28"/>
        </w:rPr>
        <w:t>и, объект и предмет исследования, теоретико-методологическа</w:t>
      </w:r>
      <w:r>
        <w:rPr>
          <w:color w:val="000000"/>
          <w:sz w:val="28"/>
          <w:szCs w:val="28"/>
        </w:rPr>
        <w:t>я и ин</w:t>
      </w:r>
      <w:r w:rsidRPr="001A1B42">
        <w:rPr>
          <w:color w:val="000000"/>
          <w:sz w:val="28"/>
          <w:szCs w:val="28"/>
        </w:rPr>
        <w:t>формационная база</w:t>
      </w:r>
      <w:r>
        <w:rPr>
          <w:color w:val="000000"/>
          <w:sz w:val="28"/>
          <w:szCs w:val="28"/>
        </w:rPr>
        <w:t>.</w:t>
      </w:r>
    </w:p>
    <w:p w14:paraId="41D5B65B" w14:textId="77777777" w:rsidR="006D58B4" w:rsidRDefault="006D58B4" w:rsidP="006D58B4">
      <w:pPr>
        <w:shd w:val="clear" w:color="auto" w:fill="FFFFFF"/>
        <w:spacing w:line="360" w:lineRule="auto"/>
        <w:ind w:firstLine="708"/>
        <w:jc w:val="both"/>
        <w:rPr>
          <w:sz w:val="28"/>
          <w:szCs w:val="28"/>
        </w:rPr>
      </w:pPr>
      <w:r w:rsidRPr="001A1B42">
        <w:rPr>
          <w:color w:val="000000"/>
          <w:sz w:val="28"/>
          <w:szCs w:val="28"/>
        </w:rPr>
        <w:t xml:space="preserve">В первой главе </w:t>
      </w:r>
      <w:proofErr w:type="spellStart"/>
      <w:r w:rsidRPr="001A1B42">
        <w:rPr>
          <w:color w:val="000000"/>
          <w:sz w:val="28"/>
          <w:szCs w:val="28"/>
        </w:rPr>
        <w:t>рассмотрены</w:t>
      </w:r>
      <w:r>
        <w:rPr>
          <w:sz w:val="28"/>
          <w:szCs w:val="28"/>
        </w:rPr>
        <w:t>теоретические</w:t>
      </w:r>
      <w:proofErr w:type="spellEnd"/>
      <w:r>
        <w:rPr>
          <w:sz w:val="28"/>
          <w:szCs w:val="28"/>
        </w:rPr>
        <w:t xml:space="preserve"> аспекты финансовой безопасности предприятия.</w:t>
      </w:r>
    </w:p>
    <w:p w14:paraId="3EC19DF8" w14:textId="77777777" w:rsidR="006D58B4" w:rsidRDefault="006D58B4" w:rsidP="006D58B4">
      <w:pPr>
        <w:shd w:val="clear" w:color="auto" w:fill="FFFFFF"/>
        <w:spacing w:line="360" w:lineRule="auto"/>
        <w:ind w:firstLine="708"/>
        <w:jc w:val="both"/>
        <w:rPr>
          <w:color w:val="000000"/>
          <w:sz w:val="28"/>
          <w:szCs w:val="28"/>
        </w:rPr>
      </w:pPr>
      <w:r w:rsidRPr="001A1B42">
        <w:rPr>
          <w:color w:val="000000"/>
          <w:sz w:val="28"/>
          <w:szCs w:val="28"/>
        </w:rPr>
        <w:t xml:space="preserve">Во второй главе </w:t>
      </w:r>
      <w:r>
        <w:rPr>
          <w:sz w:val="28"/>
          <w:szCs w:val="28"/>
        </w:rPr>
        <w:t xml:space="preserve">проведены анализ </w:t>
      </w:r>
      <w:r>
        <w:rPr>
          <w:color w:val="000000"/>
          <w:sz w:val="28"/>
          <w:szCs w:val="28"/>
        </w:rPr>
        <w:t>и оценка финансовой безопасности ПАО «Газпром»</w:t>
      </w:r>
    </w:p>
    <w:p w14:paraId="24D615ED" w14:textId="77777777" w:rsidR="006D58B4" w:rsidRDefault="006D58B4" w:rsidP="006D58B4">
      <w:pPr>
        <w:shd w:val="clear" w:color="auto" w:fill="FFFFFF"/>
        <w:spacing w:line="360" w:lineRule="auto"/>
        <w:ind w:firstLine="708"/>
        <w:jc w:val="both"/>
        <w:rPr>
          <w:color w:val="000000"/>
          <w:sz w:val="28"/>
          <w:szCs w:val="28"/>
        </w:rPr>
      </w:pPr>
      <w:r>
        <w:rPr>
          <w:color w:val="000000"/>
          <w:sz w:val="28"/>
          <w:szCs w:val="28"/>
        </w:rPr>
        <w:t xml:space="preserve">В третьей главе разработаны мероприятия </w:t>
      </w:r>
      <w:r w:rsidRPr="007246B4">
        <w:rPr>
          <w:sz w:val="28"/>
          <w:szCs w:val="28"/>
        </w:rPr>
        <w:t>по нейтрализации финансовых у</w:t>
      </w:r>
      <w:r>
        <w:rPr>
          <w:sz w:val="28"/>
          <w:szCs w:val="28"/>
        </w:rPr>
        <w:t xml:space="preserve">гроз и рисков ПАО </w:t>
      </w:r>
      <w:r w:rsidRPr="007246B4">
        <w:rPr>
          <w:sz w:val="28"/>
          <w:szCs w:val="28"/>
        </w:rPr>
        <w:t>«Газпром»</w:t>
      </w:r>
      <w:r>
        <w:rPr>
          <w:color w:val="000000"/>
          <w:sz w:val="28"/>
          <w:szCs w:val="28"/>
        </w:rPr>
        <w:t>.</w:t>
      </w:r>
    </w:p>
    <w:p w14:paraId="4413EEFA" w14:textId="77777777" w:rsidR="00B6582F" w:rsidRDefault="006D58B4" w:rsidP="006D58B4">
      <w:pPr>
        <w:shd w:val="clear" w:color="auto" w:fill="FFFFFF"/>
        <w:spacing w:line="360" w:lineRule="auto"/>
        <w:ind w:firstLine="708"/>
        <w:jc w:val="both"/>
        <w:rPr>
          <w:color w:val="000000"/>
          <w:sz w:val="28"/>
          <w:szCs w:val="28"/>
        </w:rPr>
      </w:pPr>
      <w:r>
        <w:rPr>
          <w:color w:val="000000"/>
          <w:sz w:val="28"/>
          <w:szCs w:val="28"/>
        </w:rPr>
        <w:t>В заключении изложены основные выводы и результаты проведенного исследования, обеспечивающее достижение цели работы и решение поставленных задач.</w:t>
      </w:r>
    </w:p>
    <w:p w14:paraId="4BC3CA68" w14:textId="77777777" w:rsidR="00B640FF" w:rsidRDefault="00B640FF" w:rsidP="006D58B4">
      <w:pPr>
        <w:shd w:val="clear" w:color="auto" w:fill="FFFFFF"/>
        <w:spacing w:line="360" w:lineRule="auto"/>
        <w:ind w:firstLine="708"/>
        <w:jc w:val="both"/>
        <w:rPr>
          <w:color w:val="000000"/>
          <w:sz w:val="28"/>
          <w:szCs w:val="28"/>
        </w:rPr>
      </w:pPr>
    </w:p>
    <w:p w14:paraId="3138CC9A" w14:textId="77777777" w:rsidR="00B640FF" w:rsidRDefault="00B640FF" w:rsidP="006D58B4">
      <w:pPr>
        <w:shd w:val="clear" w:color="auto" w:fill="FFFFFF"/>
        <w:spacing w:line="360" w:lineRule="auto"/>
        <w:ind w:firstLine="708"/>
        <w:jc w:val="both"/>
        <w:rPr>
          <w:color w:val="000000"/>
          <w:sz w:val="28"/>
          <w:szCs w:val="28"/>
        </w:rPr>
      </w:pPr>
    </w:p>
    <w:p w14:paraId="6B0DFB19" w14:textId="77777777" w:rsidR="00B640FF" w:rsidRDefault="00B640FF" w:rsidP="006D58B4">
      <w:pPr>
        <w:shd w:val="clear" w:color="auto" w:fill="FFFFFF"/>
        <w:spacing w:line="360" w:lineRule="auto"/>
        <w:ind w:firstLine="708"/>
        <w:jc w:val="both"/>
        <w:rPr>
          <w:color w:val="000000"/>
          <w:sz w:val="28"/>
          <w:szCs w:val="28"/>
        </w:rPr>
      </w:pPr>
    </w:p>
    <w:p w14:paraId="1266CF0B" w14:textId="77777777" w:rsidR="00B640FF" w:rsidRDefault="00B640FF" w:rsidP="006D58B4">
      <w:pPr>
        <w:shd w:val="clear" w:color="auto" w:fill="FFFFFF"/>
        <w:spacing w:line="360" w:lineRule="auto"/>
        <w:ind w:firstLine="708"/>
        <w:jc w:val="both"/>
        <w:rPr>
          <w:color w:val="000000"/>
          <w:sz w:val="28"/>
          <w:szCs w:val="28"/>
        </w:rPr>
      </w:pPr>
    </w:p>
    <w:p w14:paraId="0D218E46" w14:textId="77777777" w:rsidR="00B640FF" w:rsidRDefault="00B640FF" w:rsidP="006D58B4">
      <w:pPr>
        <w:shd w:val="clear" w:color="auto" w:fill="FFFFFF"/>
        <w:spacing w:line="360" w:lineRule="auto"/>
        <w:ind w:firstLine="708"/>
        <w:jc w:val="both"/>
        <w:rPr>
          <w:color w:val="000000"/>
          <w:sz w:val="28"/>
          <w:szCs w:val="28"/>
        </w:rPr>
      </w:pPr>
    </w:p>
    <w:p w14:paraId="5B5BCC86" w14:textId="77777777" w:rsidR="00B640FF" w:rsidRDefault="00B640FF" w:rsidP="006D58B4">
      <w:pPr>
        <w:shd w:val="clear" w:color="auto" w:fill="FFFFFF"/>
        <w:spacing w:line="360" w:lineRule="auto"/>
        <w:ind w:firstLine="708"/>
        <w:jc w:val="both"/>
        <w:rPr>
          <w:color w:val="000000"/>
          <w:sz w:val="28"/>
          <w:szCs w:val="28"/>
        </w:rPr>
      </w:pPr>
    </w:p>
    <w:p w14:paraId="6BC21A40" w14:textId="77777777" w:rsidR="00B640FF" w:rsidRDefault="00B640FF" w:rsidP="006D58B4">
      <w:pPr>
        <w:shd w:val="clear" w:color="auto" w:fill="FFFFFF"/>
        <w:spacing w:line="360" w:lineRule="auto"/>
        <w:ind w:firstLine="708"/>
        <w:jc w:val="both"/>
        <w:rPr>
          <w:color w:val="000000"/>
          <w:sz w:val="28"/>
          <w:szCs w:val="28"/>
        </w:rPr>
      </w:pPr>
    </w:p>
    <w:p w14:paraId="107606D5" w14:textId="77777777" w:rsidR="00B640FF" w:rsidRDefault="00B640FF" w:rsidP="006D58B4">
      <w:pPr>
        <w:shd w:val="clear" w:color="auto" w:fill="FFFFFF"/>
        <w:spacing w:line="360" w:lineRule="auto"/>
        <w:ind w:firstLine="708"/>
        <w:jc w:val="both"/>
        <w:rPr>
          <w:color w:val="000000"/>
          <w:sz w:val="28"/>
          <w:szCs w:val="28"/>
        </w:rPr>
      </w:pPr>
    </w:p>
    <w:p w14:paraId="1AF0DD57" w14:textId="77777777" w:rsidR="00B640FF" w:rsidRDefault="00B640FF" w:rsidP="006D58B4">
      <w:pPr>
        <w:shd w:val="clear" w:color="auto" w:fill="FFFFFF"/>
        <w:spacing w:line="360" w:lineRule="auto"/>
        <w:ind w:firstLine="708"/>
        <w:jc w:val="both"/>
        <w:rPr>
          <w:color w:val="000000"/>
          <w:sz w:val="28"/>
          <w:szCs w:val="28"/>
        </w:rPr>
      </w:pPr>
    </w:p>
    <w:p w14:paraId="256822C8" w14:textId="77777777" w:rsidR="00B640FF" w:rsidRDefault="00B640FF" w:rsidP="006D58B4">
      <w:pPr>
        <w:shd w:val="clear" w:color="auto" w:fill="FFFFFF"/>
        <w:spacing w:line="360" w:lineRule="auto"/>
        <w:ind w:firstLine="708"/>
        <w:jc w:val="both"/>
        <w:rPr>
          <w:color w:val="000000"/>
          <w:sz w:val="28"/>
          <w:szCs w:val="28"/>
        </w:rPr>
      </w:pPr>
    </w:p>
    <w:p w14:paraId="270B13C5" w14:textId="77777777" w:rsidR="00B640FF" w:rsidRDefault="00B640FF" w:rsidP="006D58B4">
      <w:pPr>
        <w:shd w:val="clear" w:color="auto" w:fill="FFFFFF"/>
        <w:spacing w:line="360" w:lineRule="auto"/>
        <w:ind w:firstLine="708"/>
        <w:jc w:val="both"/>
        <w:rPr>
          <w:color w:val="000000"/>
          <w:sz w:val="28"/>
          <w:szCs w:val="28"/>
        </w:rPr>
      </w:pPr>
    </w:p>
    <w:p w14:paraId="6F02407C" w14:textId="77777777" w:rsidR="00B640FF" w:rsidRDefault="00B640FF" w:rsidP="006D58B4">
      <w:pPr>
        <w:shd w:val="clear" w:color="auto" w:fill="FFFFFF"/>
        <w:spacing w:line="360" w:lineRule="auto"/>
        <w:ind w:firstLine="708"/>
        <w:jc w:val="both"/>
        <w:rPr>
          <w:color w:val="000000"/>
          <w:sz w:val="28"/>
          <w:szCs w:val="28"/>
        </w:rPr>
      </w:pPr>
    </w:p>
    <w:p w14:paraId="4470BFAB" w14:textId="77777777" w:rsidR="00B640FF" w:rsidRDefault="00B640FF" w:rsidP="006D58B4">
      <w:pPr>
        <w:shd w:val="clear" w:color="auto" w:fill="FFFFFF"/>
        <w:spacing w:line="360" w:lineRule="auto"/>
        <w:ind w:firstLine="708"/>
        <w:jc w:val="both"/>
        <w:rPr>
          <w:color w:val="000000"/>
          <w:sz w:val="28"/>
          <w:szCs w:val="28"/>
        </w:rPr>
      </w:pPr>
    </w:p>
    <w:p w14:paraId="3475EF3E" w14:textId="77777777" w:rsidR="00B640FF" w:rsidRPr="006226B8" w:rsidRDefault="00B640FF" w:rsidP="00B640FF">
      <w:pPr>
        <w:pStyle w:val="1"/>
        <w:numPr>
          <w:ilvl w:val="0"/>
          <w:numId w:val="2"/>
        </w:numPr>
        <w:spacing w:before="0" w:line="360" w:lineRule="auto"/>
        <w:jc w:val="both"/>
        <w:rPr>
          <w:rFonts w:ascii="Times New Roman" w:hAnsi="Times New Roman" w:cs="Times New Roman"/>
          <w:bCs w:val="0"/>
          <w:color w:val="auto"/>
          <w:bdr w:val="none" w:sz="0" w:space="0" w:color="auto" w:frame="1"/>
        </w:rPr>
      </w:pPr>
      <w:bookmarkStart w:id="0" w:name="_Toc6619271"/>
      <w:r w:rsidRPr="006226B8">
        <w:rPr>
          <w:rFonts w:ascii="Times New Roman" w:hAnsi="Times New Roman" w:cs="Times New Roman"/>
          <w:bCs w:val="0"/>
          <w:color w:val="auto"/>
          <w:bdr w:val="none" w:sz="0" w:space="0" w:color="auto" w:frame="1"/>
        </w:rPr>
        <w:lastRenderedPageBreak/>
        <w:t xml:space="preserve">Теоретические </w:t>
      </w:r>
      <w:bookmarkEnd w:id="0"/>
      <w:r w:rsidRPr="00B640FF">
        <w:rPr>
          <w:rFonts w:ascii="Times New Roman" w:hAnsi="Times New Roman" w:cs="Times New Roman"/>
          <w:bCs w:val="0"/>
          <w:color w:val="auto"/>
          <w:bdr w:val="none" w:sz="0" w:space="0" w:color="auto" w:frame="1"/>
        </w:rPr>
        <w:t>аспекты финансовой безопасности предприятия</w:t>
      </w:r>
    </w:p>
    <w:p w14:paraId="2B67FB7C" w14:textId="77777777" w:rsidR="00B640FF" w:rsidRPr="006226B8" w:rsidRDefault="00B640FF" w:rsidP="00B640FF">
      <w:pPr>
        <w:pStyle w:val="2"/>
        <w:spacing w:before="0" w:line="360" w:lineRule="auto"/>
        <w:ind w:left="709"/>
        <w:jc w:val="both"/>
        <w:rPr>
          <w:rFonts w:ascii="Times New Roman" w:hAnsi="Times New Roman" w:cs="Times New Roman"/>
          <w:bCs w:val="0"/>
          <w:color w:val="auto"/>
          <w:sz w:val="28"/>
          <w:szCs w:val="28"/>
          <w:bdr w:val="none" w:sz="0" w:space="0" w:color="auto" w:frame="1"/>
        </w:rPr>
      </w:pPr>
      <w:bookmarkStart w:id="1" w:name="_Toc6619272"/>
      <w:r w:rsidRPr="006226B8">
        <w:rPr>
          <w:rFonts w:ascii="Times New Roman" w:hAnsi="Times New Roman" w:cs="Times New Roman"/>
          <w:bCs w:val="0"/>
          <w:color w:val="auto"/>
          <w:sz w:val="28"/>
          <w:szCs w:val="28"/>
          <w:bdr w:val="none" w:sz="0" w:space="0" w:color="auto" w:frame="1"/>
        </w:rPr>
        <w:t>1.1 </w:t>
      </w:r>
      <w:bookmarkEnd w:id="1"/>
      <w:r>
        <w:rPr>
          <w:rFonts w:ascii="Times New Roman" w:hAnsi="Times New Roman" w:cs="Times New Roman"/>
          <w:bCs w:val="0"/>
          <w:color w:val="auto"/>
          <w:sz w:val="28"/>
          <w:szCs w:val="28"/>
          <w:bdr w:val="none" w:sz="0" w:space="0" w:color="auto" w:frame="1"/>
        </w:rPr>
        <w:t xml:space="preserve">Сущность </w:t>
      </w:r>
      <w:r w:rsidRPr="00B640FF">
        <w:rPr>
          <w:rFonts w:ascii="Times New Roman" w:hAnsi="Times New Roman" w:cs="Times New Roman"/>
          <w:bCs w:val="0"/>
          <w:color w:val="auto"/>
          <w:sz w:val="28"/>
          <w:szCs w:val="28"/>
          <w:bdr w:val="none" w:sz="0" w:space="0" w:color="auto" w:frame="1"/>
        </w:rPr>
        <w:t>финансовой безопасности предприятия</w:t>
      </w:r>
    </w:p>
    <w:p w14:paraId="4F279558" w14:textId="77777777" w:rsidR="00B640FF" w:rsidRDefault="00B640FF" w:rsidP="00B640FF">
      <w:pPr>
        <w:rPr>
          <w:lang w:eastAsia="en-US"/>
        </w:rPr>
      </w:pPr>
    </w:p>
    <w:p w14:paraId="3C992DE1" w14:textId="77777777" w:rsidR="00B640FF" w:rsidRDefault="00B640FF" w:rsidP="00B640FF">
      <w:pPr>
        <w:shd w:val="clear" w:color="auto" w:fill="FFFFFF"/>
        <w:spacing w:line="360" w:lineRule="auto"/>
        <w:ind w:firstLine="708"/>
        <w:jc w:val="both"/>
        <w:rPr>
          <w:rFonts w:eastAsia="Calibri"/>
          <w:sz w:val="28"/>
          <w:szCs w:val="28"/>
        </w:rPr>
      </w:pPr>
      <w:r>
        <w:rPr>
          <w:rFonts w:eastAsia="Calibri"/>
          <w:sz w:val="28"/>
          <w:szCs w:val="28"/>
        </w:rPr>
        <w:t xml:space="preserve">Финансовая безопасность – это состояние защищенности системы экономических отношений в обществе по поводу образования, распределения и использования фондов денежных средств от внешних и внутренних угроз </w:t>
      </w:r>
      <w:r w:rsidRPr="0048329B">
        <w:rPr>
          <w:rFonts w:eastAsia="Calibri"/>
          <w:sz w:val="28"/>
          <w:szCs w:val="28"/>
        </w:rPr>
        <w:t>[</w:t>
      </w:r>
      <w:r w:rsidR="007B724B">
        <w:rPr>
          <w:rFonts w:eastAsia="Calibri"/>
          <w:sz w:val="28"/>
          <w:szCs w:val="28"/>
        </w:rPr>
        <w:t>7</w:t>
      </w:r>
      <w:r w:rsidRPr="0048329B">
        <w:rPr>
          <w:rFonts w:eastAsia="Calibri"/>
          <w:sz w:val="28"/>
          <w:szCs w:val="28"/>
        </w:rPr>
        <w:t>]</w:t>
      </w:r>
      <w:r>
        <w:rPr>
          <w:rFonts w:eastAsia="Calibri"/>
          <w:sz w:val="28"/>
          <w:szCs w:val="28"/>
        </w:rPr>
        <w:t>.</w:t>
      </w:r>
    </w:p>
    <w:p w14:paraId="5B81F391" w14:textId="77777777" w:rsidR="0083173C" w:rsidRDefault="0083173C" w:rsidP="00B640FF">
      <w:pPr>
        <w:shd w:val="clear" w:color="auto" w:fill="FFFFFF"/>
        <w:spacing w:line="360" w:lineRule="auto"/>
        <w:ind w:firstLine="708"/>
        <w:jc w:val="both"/>
        <w:rPr>
          <w:rFonts w:eastAsia="Calibri"/>
          <w:sz w:val="28"/>
          <w:szCs w:val="28"/>
        </w:rPr>
      </w:pPr>
      <w:r w:rsidRPr="0083173C">
        <w:rPr>
          <w:rFonts w:eastAsia="Calibri"/>
          <w:sz w:val="28"/>
          <w:szCs w:val="28"/>
        </w:rPr>
        <w:t xml:space="preserve">Экономическая безопасность предприятия представляет собой систему, обеспечивающую мобилизацию и </w:t>
      </w:r>
      <w:proofErr w:type="gramStart"/>
      <w:r w:rsidRPr="0083173C">
        <w:rPr>
          <w:rFonts w:eastAsia="Calibri"/>
          <w:sz w:val="28"/>
          <w:szCs w:val="28"/>
        </w:rPr>
        <w:t>наиболее оптимальное</w:t>
      </w:r>
      <w:proofErr w:type="gramEnd"/>
      <w:r w:rsidRPr="0083173C">
        <w:rPr>
          <w:rFonts w:eastAsia="Calibri"/>
          <w:sz w:val="28"/>
          <w:szCs w:val="28"/>
        </w:rPr>
        <w:t xml:space="preserve"> управление ресурсами предприятия с целью обеспечения его устойчивого функционирования, его активного противодействия всевозможным негативным воздействиям пред</w:t>
      </w:r>
      <w:r w:rsidR="007B724B">
        <w:rPr>
          <w:rFonts w:eastAsia="Calibri"/>
          <w:sz w:val="28"/>
          <w:szCs w:val="28"/>
        </w:rPr>
        <w:t>принимательской среды [13</w:t>
      </w:r>
      <w:r w:rsidRPr="0083173C">
        <w:rPr>
          <w:rFonts w:eastAsia="Calibri"/>
          <w:sz w:val="28"/>
          <w:szCs w:val="28"/>
        </w:rPr>
        <w:t>].</w:t>
      </w:r>
    </w:p>
    <w:p w14:paraId="2369F1EC" w14:textId="77777777" w:rsidR="0083173C" w:rsidRDefault="0083173C" w:rsidP="00B640FF">
      <w:pPr>
        <w:shd w:val="clear" w:color="auto" w:fill="FFFFFF"/>
        <w:spacing w:line="360" w:lineRule="auto"/>
        <w:ind w:firstLine="708"/>
        <w:jc w:val="both"/>
        <w:rPr>
          <w:rFonts w:eastAsia="Calibri"/>
          <w:sz w:val="28"/>
          <w:szCs w:val="28"/>
        </w:rPr>
      </w:pPr>
      <w:r w:rsidRPr="0083173C">
        <w:rPr>
          <w:rFonts w:eastAsia="Calibri"/>
          <w:sz w:val="28"/>
          <w:szCs w:val="28"/>
        </w:rPr>
        <w:t>В зависимости от затрагиваемых областей деятельности предприятия различают составляющие экономической безопасности предприятия – финансовая, кадровая, информационная, правовая, интеллектуальная, технико-технологическая, силовая, экологическая.</w:t>
      </w:r>
    </w:p>
    <w:p w14:paraId="3272A1F5" w14:textId="77777777" w:rsidR="0083173C" w:rsidRDefault="0083173C" w:rsidP="00B640FF">
      <w:pPr>
        <w:shd w:val="clear" w:color="auto" w:fill="FFFFFF"/>
        <w:spacing w:line="360" w:lineRule="auto"/>
        <w:ind w:firstLine="708"/>
        <w:jc w:val="both"/>
        <w:rPr>
          <w:rFonts w:eastAsia="Calibri"/>
          <w:sz w:val="28"/>
          <w:szCs w:val="28"/>
        </w:rPr>
      </w:pPr>
      <w:r w:rsidRPr="0083173C">
        <w:rPr>
          <w:rFonts w:eastAsia="Calibri"/>
          <w:sz w:val="28"/>
          <w:szCs w:val="28"/>
        </w:rPr>
        <w:t>Финансовую безопасность можно определить, как часть экономической безопасности предприятия, которая характеризуется устойчивым финансовым положением, способностью</w:t>
      </w:r>
      <w:r>
        <w:rPr>
          <w:rFonts w:eastAsia="Calibri"/>
          <w:sz w:val="28"/>
          <w:szCs w:val="28"/>
        </w:rPr>
        <w:t xml:space="preserve"> </w:t>
      </w:r>
      <w:r w:rsidRPr="0083173C">
        <w:rPr>
          <w:rFonts w:eastAsia="Calibri"/>
          <w:sz w:val="28"/>
          <w:szCs w:val="28"/>
        </w:rPr>
        <w:t>эффективно использовать финансовые ресурсы, грамотно управляя внутренними и внешними угрозами, для обеспечения эффективного развития деятельности, реализации стратегии предприятия в настоя</w:t>
      </w:r>
      <w:r>
        <w:rPr>
          <w:rFonts w:eastAsia="Calibri"/>
          <w:sz w:val="28"/>
          <w:szCs w:val="28"/>
        </w:rPr>
        <w:t>щем и будущем периодах [</w:t>
      </w:r>
      <w:r w:rsidR="007B724B">
        <w:rPr>
          <w:rFonts w:eastAsia="Calibri"/>
          <w:sz w:val="28"/>
          <w:szCs w:val="28"/>
        </w:rPr>
        <w:t>13</w:t>
      </w:r>
      <w:r w:rsidRPr="0083173C">
        <w:rPr>
          <w:rFonts w:eastAsia="Calibri"/>
          <w:sz w:val="28"/>
          <w:szCs w:val="28"/>
        </w:rPr>
        <w:t>].</w:t>
      </w:r>
    </w:p>
    <w:p w14:paraId="72BC08D2" w14:textId="77777777" w:rsidR="0021431A" w:rsidRDefault="0021431A" w:rsidP="0021431A">
      <w:pPr>
        <w:shd w:val="clear" w:color="auto" w:fill="FFFFFF"/>
        <w:spacing w:line="360" w:lineRule="auto"/>
        <w:ind w:firstLine="708"/>
        <w:jc w:val="both"/>
        <w:rPr>
          <w:rFonts w:eastAsia="Calibri"/>
          <w:sz w:val="28"/>
          <w:szCs w:val="28"/>
        </w:rPr>
      </w:pPr>
      <w:r>
        <w:rPr>
          <w:rFonts w:eastAsia="Calibri"/>
          <w:sz w:val="28"/>
          <w:szCs w:val="28"/>
        </w:rPr>
        <w:t>Существуют различные подходы к определению термина «финансовая безопасность предприятия».</w:t>
      </w:r>
    </w:p>
    <w:p w14:paraId="32AB51CE" w14:textId="77777777" w:rsidR="0021431A" w:rsidRDefault="0021431A" w:rsidP="0021431A">
      <w:pPr>
        <w:shd w:val="clear" w:color="auto" w:fill="FFFFFF"/>
        <w:spacing w:line="360" w:lineRule="auto"/>
        <w:ind w:firstLine="708"/>
        <w:jc w:val="both"/>
        <w:rPr>
          <w:color w:val="000000"/>
          <w:sz w:val="28"/>
          <w:szCs w:val="28"/>
        </w:rPr>
      </w:pPr>
      <w:r w:rsidRPr="008B62DE">
        <w:rPr>
          <w:color w:val="000000"/>
          <w:sz w:val="28"/>
          <w:szCs w:val="28"/>
        </w:rPr>
        <w:t xml:space="preserve">Термин «финансовая безопасность предприятия» появился в отечественной экономической литературе сравнительно недавно. Долгое время существовало две основные точки зрения на методы поддержания устойчивой финансовой работы предприятия. Первой точки зрения придерживались многие авторы, традиционно рассматривающие финансовую безопасность как элемент экономической безопасности предприятия. Другая </w:t>
      </w:r>
      <w:r w:rsidRPr="008B62DE">
        <w:rPr>
          <w:color w:val="000000"/>
          <w:sz w:val="28"/>
          <w:szCs w:val="28"/>
        </w:rPr>
        <w:lastRenderedPageBreak/>
        <w:t>точка зрения заключалась в предложении разрабатывать в организации комплекс антикризисных мероприятий. В обоих случаях речь не шла о формировании комплексного подхода к созданию финансовой безопасности, позволяющей обеспечить защиту финансовых интересов предприятия в процессе его развития.</w:t>
      </w:r>
    </w:p>
    <w:p w14:paraId="716E2CDE" w14:textId="77777777" w:rsidR="0021431A" w:rsidRDefault="0021431A" w:rsidP="0021431A">
      <w:pPr>
        <w:shd w:val="clear" w:color="auto" w:fill="FFFFFF"/>
        <w:spacing w:line="360" w:lineRule="auto"/>
        <w:ind w:firstLine="708"/>
        <w:jc w:val="both"/>
        <w:rPr>
          <w:color w:val="000000"/>
          <w:sz w:val="28"/>
          <w:szCs w:val="28"/>
        </w:rPr>
      </w:pPr>
      <w:r w:rsidRPr="0083173C">
        <w:rPr>
          <w:color w:val="000000"/>
          <w:sz w:val="28"/>
          <w:szCs w:val="28"/>
        </w:rPr>
        <w:t>По мнению И.</w:t>
      </w:r>
      <w:r>
        <w:rPr>
          <w:color w:val="000000"/>
          <w:sz w:val="28"/>
          <w:szCs w:val="28"/>
        </w:rPr>
        <w:t xml:space="preserve"> </w:t>
      </w:r>
      <w:r w:rsidRPr="0083173C">
        <w:rPr>
          <w:color w:val="000000"/>
          <w:sz w:val="28"/>
          <w:szCs w:val="28"/>
        </w:rPr>
        <w:t>А. Бланка «финансовая безопасность предприя</w:t>
      </w:r>
      <w:r>
        <w:rPr>
          <w:color w:val="000000"/>
          <w:sz w:val="28"/>
          <w:szCs w:val="28"/>
        </w:rPr>
        <w:t>тия» представляет собой количест</w:t>
      </w:r>
      <w:r w:rsidRPr="0083173C">
        <w:rPr>
          <w:color w:val="000000"/>
          <w:sz w:val="28"/>
          <w:szCs w:val="28"/>
        </w:rPr>
        <w:t xml:space="preserve">венно и качественно детерминированный уровень его финансового состояния, обеспечивающий стабильную защищенность его приоритетных сбалансированных финансовых интересов от идентифицированных реальных и потенциальных угроз внешнего и внутреннего характера, параметры которого определяются на основе его финансовой философии и создают необходимые предпосылки финансовой поддержки его устойчивого роста в текущем и </w:t>
      </w:r>
      <w:r>
        <w:rPr>
          <w:color w:val="000000"/>
          <w:sz w:val="28"/>
          <w:szCs w:val="28"/>
        </w:rPr>
        <w:t>перспективном периоде» [</w:t>
      </w:r>
      <w:r w:rsidR="007B724B">
        <w:rPr>
          <w:color w:val="000000"/>
          <w:sz w:val="28"/>
          <w:szCs w:val="28"/>
        </w:rPr>
        <w:t>17</w:t>
      </w:r>
      <w:r w:rsidRPr="0083173C">
        <w:rPr>
          <w:color w:val="000000"/>
          <w:sz w:val="28"/>
          <w:szCs w:val="28"/>
        </w:rPr>
        <w:t>].</w:t>
      </w:r>
    </w:p>
    <w:p w14:paraId="2ABC231B" w14:textId="77777777" w:rsidR="0021431A" w:rsidRDefault="0021431A" w:rsidP="0021431A">
      <w:pPr>
        <w:shd w:val="clear" w:color="auto" w:fill="FFFFFF"/>
        <w:spacing w:line="360" w:lineRule="auto"/>
        <w:ind w:firstLine="708"/>
        <w:jc w:val="both"/>
        <w:rPr>
          <w:color w:val="000000"/>
          <w:sz w:val="28"/>
          <w:szCs w:val="28"/>
        </w:rPr>
      </w:pPr>
      <w:r w:rsidRPr="0021431A">
        <w:rPr>
          <w:color w:val="000000"/>
          <w:sz w:val="28"/>
          <w:szCs w:val="28"/>
        </w:rPr>
        <w:t xml:space="preserve">Л. А. </w:t>
      </w:r>
      <w:proofErr w:type="spellStart"/>
      <w:r w:rsidRPr="0021431A">
        <w:rPr>
          <w:color w:val="000000"/>
          <w:sz w:val="28"/>
          <w:szCs w:val="28"/>
        </w:rPr>
        <w:t>Запорожцева</w:t>
      </w:r>
      <w:proofErr w:type="spellEnd"/>
      <w:r w:rsidRPr="0021431A">
        <w:rPr>
          <w:color w:val="000000"/>
          <w:sz w:val="28"/>
          <w:szCs w:val="28"/>
        </w:rPr>
        <w:t xml:space="preserve">, под финансовой безопасностью </w:t>
      </w:r>
      <w:r>
        <w:rPr>
          <w:color w:val="000000"/>
          <w:sz w:val="28"/>
          <w:szCs w:val="28"/>
        </w:rPr>
        <w:t>предприятия</w:t>
      </w:r>
      <w:r w:rsidRPr="0021431A">
        <w:rPr>
          <w:color w:val="000000"/>
          <w:sz w:val="28"/>
          <w:szCs w:val="28"/>
        </w:rPr>
        <w:t xml:space="preserve"> понимает «стабильную защищенность производственно-финансовой деятельности от</w:t>
      </w:r>
      <w:r w:rsidR="00024226">
        <w:rPr>
          <w:color w:val="000000"/>
          <w:sz w:val="28"/>
          <w:szCs w:val="28"/>
        </w:rPr>
        <w:t xml:space="preserve"> </w:t>
      </w:r>
      <w:r w:rsidRPr="0021431A">
        <w:rPr>
          <w:color w:val="000000"/>
          <w:sz w:val="28"/>
          <w:szCs w:val="28"/>
        </w:rPr>
        <w:t>реальных и потенциальных внешних и внутренних угроз с целью обеспечения его устойчивого развития в текущем периоде и на перспективу».</w:t>
      </w:r>
    </w:p>
    <w:p w14:paraId="0E9B905D" w14:textId="77777777" w:rsidR="0021431A" w:rsidRDefault="0021431A" w:rsidP="0021431A">
      <w:pPr>
        <w:shd w:val="clear" w:color="auto" w:fill="FFFFFF"/>
        <w:spacing w:line="360" w:lineRule="auto"/>
        <w:ind w:firstLine="708"/>
        <w:jc w:val="both"/>
        <w:rPr>
          <w:color w:val="000000"/>
          <w:sz w:val="28"/>
          <w:szCs w:val="28"/>
        </w:rPr>
      </w:pPr>
      <w:r w:rsidRPr="0083173C">
        <w:rPr>
          <w:color w:val="000000"/>
          <w:sz w:val="28"/>
          <w:szCs w:val="28"/>
        </w:rPr>
        <w:t>Р.</w:t>
      </w:r>
      <w:r>
        <w:rPr>
          <w:color w:val="000000"/>
          <w:sz w:val="28"/>
          <w:szCs w:val="28"/>
        </w:rPr>
        <w:t xml:space="preserve"> </w:t>
      </w:r>
      <w:r w:rsidRPr="0083173C">
        <w:rPr>
          <w:color w:val="000000"/>
          <w:sz w:val="28"/>
          <w:szCs w:val="28"/>
        </w:rPr>
        <w:t xml:space="preserve">С. </w:t>
      </w:r>
      <w:proofErr w:type="spellStart"/>
      <w:r w:rsidRPr="0083173C">
        <w:rPr>
          <w:color w:val="000000"/>
          <w:sz w:val="28"/>
          <w:szCs w:val="28"/>
        </w:rPr>
        <w:t>Папехин</w:t>
      </w:r>
      <w:proofErr w:type="spellEnd"/>
      <w:r w:rsidRPr="0083173C">
        <w:rPr>
          <w:color w:val="000000"/>
          <w:sz w:val="28"/>
          <w:szCs w:val="28"/>
        </w:rPr>
        <w:t xml:space="preserve"> определяет финансовую безопасность предприятия как «комплексное понятие, отражающее такое состояние финансов, при котором предприятие способно стабильно развиваться, сохраняя свою финансовую безопасность в ус</w:t>
      </w:r>
      <w:r>
        <w:rPr>
          <w:color w:val="000000"/>
          <w:sz w:val="28"/>
          <w:szCs w:val="28"/>
        </w:rPr>
        <w:t>ловиях дополнительного риска» [</w:t>
      </w:r>
      <w:r w:rsidR="007B724B">
        <w:rPr>
          <w:color w:val="000000"/>
          <w:sz w:val="28"/>
          <w:szCs w:val="28"/>
        </w:rPr>
        <w:t>17</w:t>
      </w:r>
      <w:r w:rsidRPr="0083173C">
        <w:rPr>
          <w:color w:val="000000"/>
          <w:sz w:val="28"/>
          <w:szCs w:val="28"/>
        </w:rPr>
        <w:t>].</w:t>
      </w:r>
    </w:p>
    <w:p w14:paraId="00FDF331" w14:textId="77777777" w:rsidR="0021431A" w:rsidRDefault="0021431A" w:rsidP="0021431A">
      <w:pPr>
        <w:shd w:val="clear" w:color="auto" w:fill="FFFFFF"/>
        <w:spacing w:line="360" w:lineRule="auto"/>
        <w:ind w:firstLine="708"/>
        <w:jc w:val="both"/>
        <w:rPr>
          <w:rFonts w:eastAsia="Calibri"/>
          <w:sz w:val="28"/>
          <w:szCs w:val="28"/>
        </w:rPr>
      </w:pPr>
      <w:r>
        <w:rPr>
          <w:rFonts w:eastAsia="Calibri"/>
          <w:sz w:val="28"/>
          <w:szCs w:val="28"/>
        </w:rPr>
        <w:t xml:space="preserve">Т. А. Парфенова считает, что </w:t>
      </w:r>
      <w:r w:rsidRPr="00B75665">
        <w:rPr>
          <w:rFonts w:eastAsia="Calibri"/>
          <w:sz w:val="28"/>
          <w:szCs w:val="28"/>
        </w:rPr>
        <w:t>финансовая безопасность</w:t>
      </w:r>
      <w:r>
        <w:rPr>
          <w:rFonts w:eastAsia="Calibri"/>
          <w:sz w:val="28"/>
          <w:szCs w:val="28"/>
        </w:rPr>
        <w:t xml:space="preserve"> хозяйствующего субъекта</w:t>
      </w:r>
      <w:r w:rsidRPr="00B75665">
        <w:rPr>
          <w:rFonts w:eastAsia="Calibri"/>
          <w:sz w:val="28"/>
          <w:szCs w:val="28"/>
        </w:rPr>
        <w:t xml:space="preserve"> представляет собой такое состояние финансовой системы предприятия, при котором возможные угрозы нанесения ущерба его активам, утраты ликвидности, устойчивости и независимости бизнеса, а также прав собственности снижены до приемлемого (нормативного) уровня и поддерживаются на э</w:t>
      </w:r>
      <w:r>
        <w:rPr>
          <w:rFonts w:eastAsia="Calibri"/>
          <w:sz w:val="28"/>
          <w:szCs w:val="28"/>
        </w:rPr>
        <w:t>том либо более низком уровне [</w:t>
      </w:r>
      <w:r w:rsidR="007B724B">
        <w:rPr>
          <w:rFonts w:eastAsia="Calibri"/>
          <w:sz w:val="28"/>
          <w:szCs w:val="28"/>
        </w:rPr>
        <w:t>3</w:t>
      </w:r>
      <w:r w:rsidRPr="00772A0A">
        <w:rPr>
          <w:rFonts w:eastAsia="Calibri"/>
          <w:sz w:val="28"/>
          <w:szCs w:val="28"/>
        </w:rPr>
        <w:t>].</w:t>
      </w:r>
    </w:p>
    <w:p w14:paraId="29674325" w14:textId="77777777" w:rsidR="0021431A" w:rsidRDefault="0021431A" w:rsidP="0021431A">
      <w:pPr>
        <w:shd w:val="clear" w:color="auto" w:fill="FFFFFF"/>
        <w:spacing w:line="360" w:lineRule="auto"/>
        <w:ind w:firstLine="708"/>
        <w:jc w:val="both"/>
        <w:rPr>
          <w:color w:val="000000"/>
          <w:sz w:val="28"/>
          <w:szCs w:val="28"/>
        </w:rPr>
      </w:pPr>
      <w:r w:rsidRPr="0021431A">
        <w:rPr>
          <w:color w:val="000000"/>
          <w:sz w:val="28"/>
          <w:szCs w:val="28"/>
        </w:rPr>
        <w:t xml:space="preserve">Проанализировав определения финансовой безопасности представленных авторов, </w:t>
      </w:r>
      <w:r>
        <w:rPr>
          <w:color w:val="000000"/>
          <w:sz w:val="28"/>
          <w:szCs w:val="28"/>
        </w:rPr>
        <w:t>можно сделать вывод</w:t>
      </w:r>
      <w:r w:rsidRPr="0021431A">
        <w:rPr>
          <w:color w:val="000000"/>
          <w:sz w:val="28"/>
          <w:szCs w:val="28"/>
        </w:rPr>
        <w:t xml:space="preserve">, что </w:t>
      </w:r>
      <w:r w:rsidRPr="00933CE6">
        <w:rPr>
          <w:rFonts w:eastAsia="Calibri"/>
          <w:sz w:val="28"/>
          <w:szCs w:val="28"/>
        </w:rPr>
        <w:t xml:space="preserve">финансовая безопасность </w:t>
      </w:r>
      <w:r>
        <w:rPr>
          <w:rFonts w:eastAsia="Calibri"/>
          <w:sz w:val="28"/>
          <w:szCs w:val="28"/>
        </w:rPr>
        <w:lastRenderedPageBreak/>
        <w:t>предприятия</w:t>
      </w:r>
      <w:r w:rsidRPr="00933CE6">
        <w:rPr>
          <w:rFonts w:eastAsia="Calibri"/>
          <w:sz w:val="28"/>
          <w:szCs w:val="28"/>
        </w:rPr>
        <w:t xml:space="preserve"> – это состояние защищенности финансовой системы </w:t>
      </w:r>
      <w:r>
        <w:rPr>
          <w:rFonts w:eastAsia="Calibri"/>
          <w:sz w:val="28"/>
          <w:szCs w:val="28"/>
        </w:rPr>
        <w:t>организации</w:t>
      </w:r>
      <w:r w:rsidRPr="00933CE6">
        <w:rPr>
          <w:rFonts w:eastAsia="Calibri"/>
          <w:sz w:val="28"/>
          <w:szCs w:val="28"/>
        </w:rPr>
        <w:t>, характеризующееся устойчивостью, эффективным использованием финансовых ресурсов, способностью противостоять существующим и потенциальным угрозам различного характера, обеспечиваемое финансовым менеджментом предприятия с целью его стабильного функционировани</w:t>
      </w:r>
      <w:r>
        <w:rPr>
          <w:rFonts w:eastAsia="Calibri"/>
          <w:sz w:val="28"/>
          <w:szCs w:val="28"/>
        </w:rPr>
        <w:t>я, дальнейшего развития и роста.</w:t>
      </w:r>
    </w:p>
    <w:p w14:paraId="79879996" w14:textId="77777777" w:rsidR="0021431A" w:rsidRPr="0083173C" w:rsidRDefault="0021431A" w:rsidP="0021431A">
      <w:pPr>
        <w:shd w:val="clear" w:color="auto" w:fill="FFFFFF"/>
        <w:spacing w:line="360" w:lineRule="auto"/>
        <w:ind w:firstLine="708"/>
        <w:jc w:val="both"/>
        <w:rPr>
          <w:color w:val="000000"/>
          <w:sz w:val="28"/>
          <w:szCs w:val="28"/>
        </w:rPr>
      </w:pPr>
      <w:r w:rsidRPr="0083173C">
        <w:rPr>
          <w:color w:val="000000"/>
          <w:sz w:val="28"/>
          <w:szCs w:val="28"/>
        </w:rPr>
        <w:t>Сущность финансовой безопасности состоит в способности предприятия в условиях</w:t>
      </w:r>
      <w:r>
        <w:rPr>
          <w:color w:val="000000"/>
          <w:sz w:val="28"/>
          <w:szCs w:val="28"/>
        </w:rPr>
        <w:t xml:space="preserve"> </w:t>
      </w:r>
      <w:r w:rsidRPr="0083173C">
        <w:rPr>
          <w:color w:val="000000"/>
          <w:sz w:val="28"/>
          <w:szCs w:val="28"/>
        </w:rPr>
        <w:t>неопределенной внешней среды:</w:t>
      </w:r>
    </w:p>
    <w:p w14:paraId="621C0F35" w14:textId="77777777" w:rsidR="0021431A" w:rsidRPr="0083173C" w:rsidRDefault="0021431A" w:rsidP="0021431A">
      <w:pPr>
        <w:shd w:val="clear" w:color="auto" w:fill="FFFFFF"/>
        <w:spacing w:line="360" w:lineRule="auto"/>
        <w:ind w:firstLine="708"/>
        <w:jc w:val="both"/>
        <w:rPr>
          <w:color w:val="000000"/>
          <w:sz w:val="28"/>
          <w:szCs w:val="28"/>
        </w:rPr>
      </w:pPr>
      <w:r w:rsidRPr="0083173C">
        <w:rPr>
          <w:color w:val="000000"/>
          <w:sz w:val="28"/>
          <w:szCs w:val="28"/>
        </w:rPr>
        <w:t>– самостоятельно разрабатывать и реализовывать финансовую стратегию, соответствующую целям общей стратегии предприятия;</w:t>
      </w:r>
    </w:p>
    <w:p w14:paraId="69804249" w14:textId="77777777" w:rsidR="0021431A" w:rsidRPr="0021431A" w:rsidRDefault="0021431A" w:rsidP="0021431A">
      <w:pPr>
        <w:shd w:val="clear" w:color="auto" w:fill="FFFFFF"/>
        <w:spacing w:line="360" w:lineRule="auto"/>
        <w:ind w:firstLine="708"/>
        <w:jc w:val="both"/>
        <w:rPr>
          <w:color w:val="000000"/>
          <w:sz w:val="28"/>
          <w:szCs w:val="28"/>
        </w:rPr>
      </w:pPr>
      <w:r w:rsidRPr="0083173C">
        <w:rPr>
          <w:color w:val="000000"/>
          <w:sz w:val="28"/>
          <w:szCs w:val="28"/>
        </w:rPr>
        <w:t>– в рамках разработанной финансовой стратегии осуществлять тактическое планирование финансовой безопасности, основанное на оперативной оценке и реагировании на изменения значений утвержденных индикаторов.</w:t>
      </w:r>
    </w:p>
    <w:p w14:paraId="787BE925" w14:textId="77777777" w:rsidR="0083173C" w:rsidRDefault="0083173C" w:rsidP="00B640FF">
      <w:pPr>
        <w:shd w:val="clear" w:color="auto" w:fill="FFFFFF"/>
        <w:spacing w:line="360" w:lineRule="auto"/>
        <w:ind w:firstLine="708"/>
        <w:jc w:val="both"/>
        <w:rPr>
          <w:rFonts w:eastAsia="Calibri"/>
          <w:sz w:val="28"/>
          <w:szCs w:val="28"/>
        </w:rPr>
      </w:pPr>
      <w:r w:rsidRPr="0083173C">
        <w:rPr>
          <w:rFonts w:eastAsia="Calibri"/>
          <w:sz w:val="28"/>
          <w:szCs w:val="28"/>
        </w:rPr>
        <w:t>Управление финансовой безопасностью организации нацелено на создание системы необходимых финансовых предпосылок ее устойчивого роста и развития в краткосрочной и долгосрочной перспективе.</w:t>
      </w:r>
    </w:p>
    <w:p w14:paraId="44AC2F98" w14:textId="77777777" w:rsidR="0083173C" w:rsidRDefault="0083173C" w:rsidP="00B640FF">
      <w:pPr>
        <w:shd w:val="clear" w:color="auto" w:fill="FFFFFF"/>
        <w:spacing w:line="360" w:lineRule="auto"/>
        <w:ind w:firstLine="708"/>
        <w:jc w:val="both"/>
        <w:rPr>
          <w:rFonts w:eastAsia="Calibri"/>
          <w:sz w:val="28"/>
          <w:szCs w:val="28"/>
        </w:rPr>
      </w:pPr>
      <w:r w:rsidRPr="0083173C">
        <w:rPr>
          <w:rFonts w:eastAsia="Calibri"/>
          <w:sz w:val="28"/>
          <w:szCs w:val="28"/>
        </w:rPr>
        <w:t>В рамках краткосрочного финансового управления цель и задачи формирования финансовой безопасности целесообразно ориентировать на стабилизацию финансового состояния, при котором закладываются основы для будущего развития бизнеса.</w:t>
      </w:r>
    </w:p>
    <w:p w14:paraId="1CAABD80" w14:textId="77777777" w:rsidR="0083173C" w:rsidRDefault="00C60AF9" w:rsidP="00B640FF">
      <w:pPr>
        <w:shd w:val="clear" w:color="auto" w:fill="FFFFFF"/>
        <w:spacing w:line="360" w:lineRule="auto"/>
        <w:ind w:firstLine="708"/>
        <w:jc w:val="both"/>
        <w:rPr>
          <w:rFonts w:eastAsia="Calibri"/>
          <w:sz w:val="28"/>
          <w:szCs w:val="28"/>
        </w:rPr>
      </w:pPr>
      <w:r w:rsidRPr="00C60AF9">
        <w:rPr>
          <w:rFonts w:eastAsia="Calibri"/>
          <w:sz w:val="28"/>
          <w:szCs w:val="28"/>
        </w:rPr>
        <w:t>В рамках краткосрочного финансового управления цель и задачи формирования финансовой безопасности целесообразно ориентировать на стабилизацию финансового состояния, при котором закладываются основы для будущего развития бизнеса.</w:t>
      </w:r>
    </w:p>
    <w:p w14:paraId="5D34A4D3" w14:textId="77777777" w:rsidR="00C60AF9" w:rsidRDefault="00C60AF9" w:rsidP="00B640FF">
      <w:pPr>
        <w:shd w:val="clear" w:color="auto" w:fill="FFFFFF"/>
        <w:spacing w:line="360" w:lineRule="auto"/>
        <w:ind w:firstLine="708"/>
        <w:jc w:val="both"/>
        <w:rPr>
          <w:rFonts w:eastAsia="Calibri"/>
          <w:sz w:val="28"/>
          <w:szCs w:val="28"/>
        </w:rPr>
      </w:pPr>
      <w:r w:rsidRPr="00C60AF9">
        <w:rPr>
          <w:rFonts w:eastAsia="Calibri"/>
          <w:sz w:val="28"/>
          <w:szCs w:val="28"/>
        </w:rPr>
        <w:t>Финансовая безопасность организации является достаточно сложной системой с определенной структурой и механизмом взаимоотношений между ее элементами.</w:t>
      </w:r>
    </w:p>
    <w:p w14:paraId="47A41DE0" w14:textId="77777777" w:rsidR="007D35EF" w:rsidRDefault="00C60AF9" w:rsidP="007B724B">
      <w:pPr>
        <w:shd w:val="clear" w:color="auto" w:fill="FFFFFF"/>
        <w:spacing w:line="360" w:lineRule="auto"/>
        <w:ind w:firstLine="708"/>
        <w:jc w:val="both"/>
        <w:rPr>
          <w:rFonts w:eastAsia="Calibri"/>
          <w:sz w:val="28"/>
          <w:szCs w:val="28"/>
        </w:rPr>
      </w:pPr>
      <w:r w:rsidRPr="00C60AF9">
        <w:rPr>
          <w:rFonts w:eastAsia="Calibri"/>
          <w:sz w:val="28"/>
          <w:szCs w:val="28"/>
        </w:rPr>
        <w:t>Построение системы финансовой безопасности предприятия базируется на ряде принципов,</w:t>
      </w:r>
      <w:r>
        <w:rPr>
          <w:rFonts w:eastAsia="Calibri"/>
          <w:sz w:val="28"/>
          <w:szCs w:val="28"/>
        </w:rPr>
        <w:t xml:space="preserve"> </w:t>
      </w:r>
      <w:r w:rsidR="007D35EF">
        <w:rPr>
          <w:rFonts w:eastAsia="Calibri"/>
          <w:sz w:val="28"/>
          <w:szCs w:val="28"/>
        </w:rPr>
        <w:t>представленных на рисунке 1.</w:t>
      </w:r>
    </w:p>
    <w:p w14:paraId="7E1AF170" w14:textId="77777777" w:rsidR="007B724B" w:rsidRDefault="007B724B" w:rsidP="007B724B">
      <w:pPr>
        <w:shd w:val="clear" w:color="auto" w:fill="FFFFFF"/>
        <w:spacing w:line="360" w:lineRule="auto"/>
        <w:ind w:firstLine="708"/>
        <w:jc w:val="both"/>
        <w:rPr>
          <w:rFonts w:eastAsia="Calibri"/>
          <w:sz w:val="28"/>
          <w:szCs w:val="28"/>
        </w:rPr>
      </w:pPr>
    </w:p>
    <w:p w14:paraId="6AAD586F" w14:textId="77777777" w:rsidR="00491540" w:rsidRDefault="00491540" w:rsidP="00491540">
      <w:pPr>
        <w:shd w:val="clear" w:color="auto" w:fill="FFFFFF"/>
        <w:spacing w:line="360" w:lineRule="auto"/>
        <w:jc w:val="center"/>
        <w:rPr>
          <w:rFonts w:eastAsia="Calibri"/>
          <w:sz w:val="28"/>
          <w:szCs w:val="28"/>
        </w:rPr>
      </w:pPr>
      <w:r>
        <w:rPr>
          <w:rFonts w:eastAsia="Calibri"/>
          <w:noProof/>
          <w:sz w:val="28"/>
          <w:szCs w:val="28"/>
        </w:rPr>
        <w:drawing>
          <wp:inline distT="0" distB="0" distL="0" distR="0" wp14:anchorId="5D605CFA" wp14:editId="54DBBF95">
            <wp:extent cx="5171185" cy="3360717"/>
            <wp:effectExtent l="19050" t="0" r="0" b="0"/>
            <wp:docPr id="2" name="Рисунок 2" descr="C:\Users\777\Downloads\ULuPDyxbR6zt9OhP7nbJXmiJlqk9PqjMFNF_AaPWnF3GGtXMJs3-4KHM_TTPH3tj_nLBcHjWOZWK6DJHMtfY5Q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ULuPDyxbR6zt9OhP7nbJXmiJlqk9PqjMFNF_AaPWnF3GGtXMJs3-4KHM_TTPH3tj_nLBcHjWOZWK6DJHMtfY5QHY.jpg"/>
                    <pic:cNvPicPr>
                      <a:picLocks noChangeAspect="1" noChangeArrowheads="1"/>
                    </pic:cNvPicPr>
                  </pic:nvPicPr>
                  <pic:blipFill>
                    <a:blip r:embed="rId8"/>
                    <a:srcRect/>
                    <a:stretch>
                      <a:fillRect/>
                    </a:stretch>
                  </pic:blipFill>
                  <pic:spPr bwMode="auto">
                    <a:xfrm>
                      <a:off x="0" y="0"/>
                      <a:ext cx="5175702" cy="3363653"/>
                    </a:xfrm>
                    <a:prstGeom prst="rect">
                      <a:avLst/>
                    </a:prstGeom>
                    <a:noFill/>
                    <a:ln w="9525">
                      <a:noFill/>
                      <a:miter lim="800000"/>
                      <a:headEnd/>
                      <a:tailEnd/>
                    </a:ln>
                  </pic:spPr>
                </pic:pic>
              </a:graphicData>
            </a:graphic>
          </wp:inline>
        </w:drawing>
      </w:r>
    </w:p>
    <w:p w14:paraId="1726992E" w14:textId="77777777" w:rsidR="007D35EF" w:rsidRDefault="007D35EF" w:rsidP="007D35EF">
      <w:pPr>
        <w:shd w:val="clear" w:color="auto" w:fill="FFFFFF"/>
        <w:jc w:val="center"/>
        <w:rPr>
          <w:rFonts w:eastAsia="Calibri"/>
          <w:sz w:val="28"/>
          <w:szCs w:val="28"/>
        </w:rPr>
      </w:pPr>
      <w:r>
        <w:rPr>
          <w:rFonts w:eastAsia="Calibri"/>
          <w:sz w:val="28"/>
          <w:szCs w:val="28"/>
        </w:rPr>
        <w:t xml:space="preserve">Рисунок 1 – Принципы финансовой безопасности предприятия (составлено автором на основе </w:t>
      </w:r>
      <w:r w:rsidRPr="00C60AF9">
        <w:rPr>
          <w:rFonts w:eastAsia="Calibri"/>
          <w:sz w:val="28"/>
          <w:szCs w:val="28"/>
        </w:rPr>
        <w:t>[</w:t>
      </w:r>
      <w:r w:rsidR="007B724B">
        <w:rPr>
          <w:rFonts w:eastAsia="Calibri"/>
          <w:sz w:val="28"/>
          <w:szCs w:val="28"/>
        </w:rPr>
        <w:t>13</w:t>
      </w:r>
      <w:r w:rsidRPr="00C60AF9">
        <w:rPr>
          <w:rFonts w:eastAsia="Calibri"/>
          <w:sz w:val="28"/>
          <w:szCs w:val="28"/>
        </w:rPr>
        <w:t>]</w:t>
      </w:r>
      <w:r>
        <w:rPr>
          <w:rFonts w:eastAsia="Calibri"/>
          <w:sz w:val="28"/>
          <w:szCs w:val="28"/>
        </w:rPr>
        <w:t>)</w:t>
      </w:r>
    </w:p>
    <w:p w14:paraId="3ECF410B" w14:textId="77777777" w:rsidR="007D35EF" w:rsidRPr="00C60AF9" w:rsidRDefault="007D35EF" w:rsidP="007D35EF">
      <w:pPr>
        <w:shd w:val="clear" w:color="auto" w:fill="FFFFFF"/>
        <w:jc w:val="center"/>
        <w:rPr>
          <w:rFonts w:eastAsia="Calibri"/>
          <w:sz w:val="28"/>
          <w:szCs w:val="28"/>
        </w:rPr>
      </w:pPr>
    </w:p>
    <w:p w14:paraId="2FFF19D7" w14:textId="77777777" w:rsidR="007B724B" w:rsidRDefault="00C60AF9" w:rsidP="00C60AF9">
      <w:pPr>
        <w:shd w:val="clear" w:color="auto" w:fill="FFFFFF"/>
        <w:spacing w:line="360" w:lineRule="auto"/>
        <w:ind w:firstLine="708"/>
        <w:jc w:val="both"/>
        <w:rPr>
          <w:rFonts w:eastAsia="Calibri"/>
          <w:sz w:val="28"/>
          <w:szCs w:val="28"/>
        </w:rPr>
      </w:pPr>
      <w:r w:rsidRPr="00C60AF9">
        <w:rPr>
          <w:rFonts w:eastAsia="Calibri"/>
          <w:sz w:val="28"/>
          <w:szCs w:val="28"/>
        </w:rPr>
        <w:t xml:space="preserve">Система управления финансовой безопасностью предприятия должна обеспечивать рациональность использования его финансовых ресурсов и создание необходимых условий для быстрой и эффективной отдачи от увеличения вкладываемых средств. </w:t>
      </w:r>
    </w:p>
    <w:p w14:paraId="688F1496" w14:textId="77777777" w:rsidR="00C60AF9" w:rsidRDefault="00C60AF9" w:rsidP="00C60AF9">
      <w:pPr>
        <w:shd w:val="clear" w:color="auto" w:fill="FFFFFF"/>
        <w:spacing w:line="360" w:lineRule="auto"/>
        <w:ind w:firstLine="708"/>
        <w:jc w:val="both"/>
        <w:rPr>
          <w:rFonts w:eastAsia="Calibri"/>
          <w:sz w:val="28"/>
          <w:szCs w:val="28"/>
        </w:rPr>
      </w:pPr>
      <w:r w:rsidRPr="00C60AF9">
        <w:rPr>
          <w:rFonts w:eastAsia="Calibri"/>
          <w:sz w:val="28"/>
          <w:szCs w:val="28"/>
        </w:rPr>
        <w:t>Достижение этого результата означает создание системы контроля не только за целесообразностью и своевременностью использования средств, но и за уровнем их окупаемости.</w:t>
      </w:r>
    </w:p>
    <w:p w14:paraId="5415A345" w14:textId="77777777" w:rsidR="001433FB" w:rsidRDefault="00C60AF9" w:rsidP="001433FB">
      <w:pPr>
        <w:shd w:val="clear" w:color="auto" w:fill="FFFFFF"/>
        <w:spacing w:line="360" w:lineRule="auto"/>
        <w:ind w:firstLine="708"/>
        <w:jc w:val="both"/>
        <w:rPr>
          <w:rFonts w:eastAsia="Calibri"/>
          <w:sz w:val="28"/>
          <w:szCs w:val="28"/>
        </w:rPr>
      </w:pPr>
      <w:r w:rsidRPr="00C60AF9">
        <w:rPr>
          <w:rFonts w:eastAsia="Calibri"/>
          <w:sz w:val="28"/>
          <w:szCs w:val="28"/>
        </w:rPr>
        <w:t>Система финансовой безопасности организации включает ряд элементов, представленных ниже.</w:t>
      </w:r>
    </w:p>
    <w:p w14:paraId="5D2573AB" w14:textId="77777777" w:rsidR="00C60AF9" w:rsidRDefault="00C60AF9" w:rsidP="00C60AF9">
      <w:pPr>
        <w:shd w:val="clear" w:color="auto" w:fill="FFFFFF"/>
        <w:spacing w:line="360" w:lineRule="auto"/>
        <w:jc w:val="center"/>
        <w:rPr>
          <w:rFonts w:eastAsia="Calibri"/>
          <w:sz w:val="28"/>
          <w:szCs w:val="28"/>
        </w:rPr>
      </w:pPr>
      <w:r>
        <w:rPr>
          <w:rFonts w:eastAsia="Calibri"/>
          <w:noProof/>
          <w:sz w:val="28"/>
          <w:szCs w:val="28"/>
        </w:rPr>
        <w:lastRenderedPageBreak/>
        <w:drawing>
          <wp:inline distT="0" distB="0" distL="0" distR="0" wp14:anchorId="0D51977D" wp14:editId="0E2D6085">
            <wp:extent cx="4731080" cy="3476029"/>
            <wp:effectExtent l="19050" t="0" r="0" b="0"/>
            <wp:docPr id="1" name="Рисунок 1" descr="C:\Users\777\Downloads\ZWWPVYy0lCf4wZ3Wnbd434TFPNJO5ywa8ZtEDCTsa7B1rvmSSWRyaSUD0mRToCERyv8FiTsskgrfKt8b9hmqyU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ZWWPVYy0lCf4wZ3Wnbd434TFPNJO5ywa8ZtEDCTsa7B1rvmSSWRyaSUD0mRToCERyv8FiTsskgrfKt8b9hmqyUpC.jpg"/>
                    <pic:cNvPicPr>
                      <a:picLocks noChangeAspect="1" noChangeArrowheads="1"/>
                    </pic:cNvPicPr>
                  </pic:nvPicPr>
                  <pic:blipFill>
                    <a:blip r:embed="rId9"/>
                    <a:srcRect/>
                    <a:stretch>
                      <a:fillRect/>
                    </a:stretch>
                  </pic:blipFill>
                  <pic:spPr bwMode="auto">
                    <a:xfrm>
                      <a:off x="0" y="0"/>
                      <a:ext cx="4741427" cy="3483631"/>
                    </a:xfrm>
                    <a:prstGeom prst="rect">
                      <a:avLst/>
                    </a:prstGeom>
                    <a:noFill/>
                    <a:ln w="9525">
                      <a:noFill/>
                      <a:miter lim="800000"/>
                      <a:headEnd/>
                      <a:tailEnd/>
                    </a:ln>
                  </pic:spPr>
                </pic:pic>
              </a:graphicData>
            </a:graphic>
          </wp:inline>
        </w:drawing>
      </w:r>
    </w:p>
    <w:p w14:paraId="00D34CA7" w14:textId="77777777" w:rsidR="00C60AF9" w:rsidRDefault="009D4D36" w:rsidP="00C60AF9">
      <w:pPr>
        <w:shd w:val="clear" w:color="auto" w:fill="FFFFFF"/>
        <w:spacing w:line="360" w:lineRule="auto"/>
        <w:jc w:val="center"/>
        <w:rPr>
          <w:rFonts w:eastAsia="Calibri"/>
          <w:sz w:val="28"/>
          <w:szCs w:val="28"/>
        </w:rPr>
      </w:pPr>
      <w:r>
        <w:rPr>
          <w:rFonts w:eastAsia="Calibri"/>
          <w:sz w:val="28"/>
          <w:szCs w:val="28"/>
        </w:rPr>
        <w:t>Рисунок 2</w:t>
      </w:r>
      <w:r w:rsidR="00C60AF9">
        <w:rPr>
          <w:rFonts w:eastAsia="Calibri"/>
          <w:sz w:val="28"/>
          <w:szCs w:val="28"/>
        </w:rPr>
        <w:t xml:space="preserve"> – Элементы </w:t>
      </w:r>
      <w:r w:rsidR="00C60AF9" w:rsidRPr="00C60AF9">
        <w:rPr>
          <w:rFonts w:eastAsia="Calibri"/>
          <w:sz w:val="28"/>
          <w:szCs w:val="28"/>
        </w:rPr>
        <w:t>системы финансовой безопасности предприятия</w:t>
      </w:r>
      <w:r w:rsidR="00C60AF9">
        <w:rPr>
          <w:rFonts w:eastAsia="Calibri"/>
          <w:sz w:val="28"/>
          <w:szCs w:val="28"/>
        </w:rPr>
        <w:t xml:space="preserve"> </w:t>
      </w:r>
      <w:r w:rsidR="00C60AF9" w:rsidRPr="00C60AF9">
        <w:rPr>
          <w:rFonts w:eastAsia="Calibri"/>
          <w:sz w:val="28"/>
          <w:szCs w:val="28"/>
        </w:rPr>
        <w:t>[</w:t>
      </w:r>
      <w:r w:rsidR="007B724B">
        <w:rPr>
          <w:rFonts w:eastAsia="Calibri"/>
          <w:sz w:val="28"/>
          <w:szCs w:val="28"/>
        </w:rPr>
        <w:t>13</w:t>
      </w:r>
      <w:r w:rsidR="00C60AF9" w:rsidRPr="00C60AF9">
        <w:rPr>
          <w:rFonts w:eastAsia="Calibri"/>
          <w:sz w:val="28"/>
          <w:szCs w:val="28"/>
        </w:rPr>
        <w:t>]</w:t>
      </w:r>
    </w:p>
    <w:p w14:paraId="45305ADD" w14:textId="77777777" w:rsidR="00C60AF9" w:rsidRDefault="00C60AF9" w:rsidP="00C60AF9">
      <w:pPr>
        <w:shd w:val="clear" w:color="auto" w:fill="FFFFFF"/>
        <w:spacing w:line="360" w:lineRule="auto"/>
        <w:jc w:val="center"/>
        <w:rPr>
          <w:rFonts w:eastAsia="Calibri"/>
          <w:sz w:val="28"/>
          <w:szCs w:val="28"/>
        </w:rPr>
      </w:pPr>
    </w:p>
    <w:p w14:paraId="6B1AB2F7" w14:textId="77777777" w:rsidR="00C60AF9" w:rsidRDefault="00C60AF9" w:rsidP="00C60AF9">
      <w:pPr>
        <w:shd w:val="clear" w:color="auto" w:fill="FFFFFF"/>
        <w:spacing w:line="360" w:lineRule="auto"/>
        <w:jc w:val="both"/>
        <w:rPr>
          <w:rFonts w:eastAsia="Calibri"/>
          <w:sz w:val="28"/>
          <w:szCs w:val="28"/>
        </w:rPr>
      </w:pPr>
      <w:r>
        <w:rPr>
          <w:rFonts w:eastAsia="Calibri"/>
          <w:sz w:val="28"/>
          <w:szCs w:val="28"/>
        </w:rPr>
        <w:tab/>
      </w:r>
      <w:r w:rsidRPr="00C60AF9">
        <w:rPr>
          <w:rFonts w:eastAsia="Calibri"/>
          <w:sz w:val="28"/>
          <w:szCs w:val="28"/>
        </w:rPr>
        <w:t>Под объектами воздействия рассматриваются финансовые ресурсы организации, их состояние при воздействии внешних и внутренних факторов. Для этого необходимо установить определение критериев и параметров (количественных и качественных пороговых значений) финансовой системы предприятия, отвечающих требованиям его финансовой безопасности.</w:t>
      </w:r>
    </w:p>
    <w:p w14:paraId="7A509B7F" w14:textId="77777777" w:rsidR="00C60AF9" w:rsidRDefault="00C60AF9" w:rsidP="00C60AF9">
      <w:pPr>
        <w:shd w:val="clear" w:color="auto" w:fill="FFFFFF"/>
        <w:spacing w:line="360" w:lineRule="auto"/>
        <w:jc w:val="both"/>
        <w:rPr>
          <w:rFonts w:eastAsia="Calibri"/>
          <w:sz w:val="28"/>
          <w:szCs w:val="28"/>
        </w:rPr>
      </w:pPr>
      <w:r>
        <w:rPr>
          <w:rFonts w:eastAsia="Calibri"/>
          <w:sz w:val="28"/>
          <w:szCs w:val="28"/>
        </w:rPr>
        <w:tab/>
      </w:r>
      <w:r w:rsidRPr="00C60AF9">
        <w:rPr>
          <w:rFonts w:eastAsia="Calibri"/>
          <w:sz w:val="28"/>
          <w:szCs w:val="28"/>
        </w:rPr>
        <w:t xml:space="preserve">Субъектами воздействия являются руководство предприятия, специализированные службы (служба внутреннего контроля, контрольно-ревизионная служба, служба безопасности и </w:t>
      </w:r>
      <w:proofErr w:type="gramStart"/>
      <w:r w:rsidRPr="00C60AF9">
        <w:rPr>
          <w:rFonts w:eastAsia="Calibri"/>
          <w:sz w:val="28"/>
          <w:szCs w:val="28"/>
        </w:rPr>
        <w:t>т.п.</w:t>
      </w:r>
      <w:proofErr w:type="gramEnd"/>
      <w:r w:rsidRPr="00C60AF9">
        <w:rPr>
          <w:rFonts w:eastAsia="Calibri"/>
          <w:sz w:val="28"/>
          <w:szCs w:val="28"/>
        </w:rPr>
        <w:t>), остальные работники организации в рамках своих компетенций.</w:t>
      </w:r>
    </w:p>
    <w:p w14:paraId="016A5B64" w14:textId="77777777" w:rsidR="00C60AF9" w:rsidRDefault="00C60AF9" w:rsidP="00C60AF9">
      <w:pPr>
        <w:shd w:val="clear" w:color="auto" w:fill="FFFFFF"/>
        <w:spacing w:line="360" w:lineRule="auto"/>
        <w:ind w:firstLine="708"/>
        <w:jc w:val="both"/>
        <w:rPr>
          <w:rFonts w:eastAsia="Calibri"/>
          <w:sz w:val="28"/>
          <w:szCs w:val="28"/>
        </w:rPr>
      </w:pPr>
      <w:r w:rsidRPr="00C60AF9">
        <w:rPr>
          <w:rFonts w:eastAsia="Calibri"/>
          <w:sz w:val="28"/>
          <w:szCs w:val="28"/>
        </w:rPr>
        <w:t>Инструменты оценки уровня финансовой безопасности включают</w:t>
      </w:r>
      <w:r>
        <w:rPr>
          <w:rFonts w:eastAsia="Calibri"/>
          <w:sz w:val="28"/>
          <w:szCs w:val="28"/>
        </w:rPr>
        <w:t xml:space="preserve"> </w:t>
      </w:r>
      <w:r w:rsidRPr="00C60AF9">
        <w:rPr>
          <w:rFonts w:eastAsia="Calibri"/>
          <w:sz w:val="28"/>
          <w:szCs w:val="28"/>
        </w:rPr>
        <w:t>[</w:t>
      </w:r>
      <w:r w:rsidR="007B724B">
        <w:rPr>
          <w:rFonts w:eastAsia="Calibri"/>
          <w:sz w:val="28"/>
          <w:szCs w:val="28"/>
        </w:rPr>
        <w:t>13</w:t>
      </w:r>
      <w:r w:rsidRPr="00C60AF9">
        <w:rPr>
          <w:rFonts w:eastAsia="Calibri"/>
          <w:sz w:val="28"/>
          <w:szCs w:val="28"/>
        </w:rPr>
        <w:t xml:space="preserve">]: </w:t>
      </w:r>
    </w:p>
    <w:p w14:paraId="6840AF5E" w14:textId="77777777" w:rsidR="00C60AF9" w:rsidRDefault="004B5305" w:rsidP="00C60AF9">
      <w:pPr>
        <w:shd w:val="clear" w:color="auto" w:fill="FFFFFF"/>
        <w:spacing w:line="360" w:lineRule="auto"/>
        <w:ind w:firstLine="708"/>
        <w:jc w:val="both"/>
        <w:rPr>
          <w:rFonts w:eastAsia="Calibri"/>
          <w:sz w:val="28"/>
          <w:szCs w:val="28"/>
        </w:rPr>
      </w:pPr>
      <w:r>
        <w:rPr>
          <w:rFonts w:eastAsia="Calibri"/>
          <w:sz w:val="28"/>
          <w:szCs w:val="28"/>
        </w:rPr>
        <w:t>–</w:t>
      </w:r>
      <w:r w:rsidR="00C60AF9" w:rsidRPr="00C60AF9">
        <w:rPr>
          <w:rFonts w:eastAsia="Calibri"/>
          <w:sz w:val="28"/>
          <w:szCs w:val="28"/>
        </w:rPr>
        <w:t xml:space="preserve"> установление основных субъектов угроз, механизмов их функционирования, уровня их воздействия на финансовую систему предприятия;</w:t>
      </w:r>
    </w:p>
    <w:p w14:paraId="14949127" w14:textId="77777777" w:rsidR="00C60AF9" w:rsidRDefault="004B5305" w:rsidP="00C60AF9">
      <w:pPr>
        <w:shd w:val="clear" w:color="auto" w:fill="FFFFFF"/>
        <w:spacing w:line="360" w:lineRule="auto"/>
        <w:ind w:firstLine="708"/>
        <w:jc w:val="both"/>
        <w:rPr>
          <w:rFonts w:eastAsia="Calibri"/>
          <w:sz w:val="28"/>
          <w:szCs w:val="28"/>
        </w:rPr>
      </w:pPr>
      <w:r>
        <w:rPr>
          <w:rFonts w:eastAsia="Calibri"/>
          <w:sz w:val="28"/>
          <w:szCs w:val="28"/>
        </w:rPr>
        <w:t>–</w:t>
      </w:r>
      <w:r w:rsidR="00C60AF9" w:rsidRPr="00C60AF9">
        <w:rPr>
          <w:rFonts w:eastAsia="Calibri"/>
          <w:sz w:val="28"/>
          <w:szCs w:val="28"/>
        </w:rPr>
        <w:t xml:space="preserve"> механизмы и меры идентификации реальных и потенциальных угроз финансовой безопасности предприятия.</w:t>
      </w:r>
    </w:p>
    <w:p w14:paraId="2291489B" w14:textId="77777777" w:rsidR="00C60AF9" w:rsidRDefault="00C60AF9" w:rsidP="00C60AF9">
      <w:pPr>
        <w:shd w:val="clear" w:color="auto" w:fill="FFFFFF"/>
        <w:spacing w:line="360" w:lineRule="auto"/>
        <w:ind w:firstLine="708"/>
        <w:jc w:val="both"/>
        <w:rPr>
          <w:rFonts w:eastAsia="Calibri"/>
          <w:sz w:val="28"/>
          <w:szCs w:val="28"/>
        </w:rPr>
      </w:pPr>
      <w:r w:rsidRPr="00C60AF9">
        <w:rPr>
          <w:rFonts w:eastAsia="Calibri"/>
          <w:sz w:val="28"/>
          <w:szCs w:val="28"/>
        </w:rPr>
        <w:lastRenderedPageBreak/>
        <w:t>В рамках управления финансовой безопасностью предприятия целесообразно провести разработку соответствующего регламента, где должны быть определены внутренние и внешние угрозы, а также критерии, на основании которых финансовая устойчивость и безопасность могут быть признаны нарушенными. Необходимо создание информационной системы для всестороннего мониторинга внутренних и внешних угроз финансовой устойчивости и безопасности фирмы, разработка методологии прогнозирования, выявления и предотвращения возникновения факторов, определяющих угрозы финансовой безопасности.</w:t>
      </w:r>
    </w:p>
    <w:p w14:paraId="3A9B2811" w14:textId="77777777" w:rsidR="00C60AF9" w:rsidRDefault="00C60AF9" w:rsidP="00C60AF9">
      <w:pPr>
        <w:shd w:val="clear" w:color="auto" w:fill="FFFFFF"/>
        <w:spacing w:line="360" w:lineRule="auto"/>
        <w:ind w:firstLine="708"/>
        <w:jc w:val="both"/>
        <w:rPr>
          <w:rFonts w:eastAsia="Calibri"/>
          <w:sz w:val="28"/>
          <w:szCs w:val="28"/>
        </w:rPr>
      </w:pPr>
      <w:r w:rsidRPr="00C60AF9">
        <w:rPr>
          <w:rFonts w:eastAsia="Calibri"/>
          <w:sz w:val="28"/>
          <w:szCs w:val="28"/>
        </w:rPr>
        <w:t>Инструменты обеспечения финансовой безопасности должны включать организацию комплекса превентивных мероприятий, а также организацию адекватной системы обеспечения финансовой безопасности предприятия и формирование механизмов и мер финансово</w:t>
      </w:r>
      <w:r w:rsidR="00DD0A61">
        <w:rPr>
          <w:rFonts w:eastAsia="Calibri"/>
          <w:sz w:val="28"/>
          <w:szCs w:val="28"/>
        </w:rPr>
        <w:t>-</w:t>
      </w:r>
      <w:r w:rsidRPr="00C60AF9">
        <w:rPr>
          <w:rFonts w:eastAsia="Calibri"/>
          <w:sz w:val="28"/>
          <w:szCs w:val="28"/>
        </w:rPr>
        <w:t>экономической политики, нейтрализующих или смягчающих воздействие негативных факторов. Особая роль при этом отдается системе финансового контроля за обеспечением финансовой безопасности предприятия, которая предполагает разработку мер, применяемых как в обычных условиях функционирования предприятия, так и в условиях наступления кризиса</w:t>
      </w:r>
      <w:r w:rsidR="0021431A">
        <w:rPr>
          <w:rFonts w:eastAsia="Calibri"/>
          <w:sz w:val="28"/>
          <w:szCs w:val="28"/>
        </w:rPr>
        <w:t>.</w:t>
      </w:r>
    </w:p>
    <w:p w14:paraId="6D5CF222" w14:textId="77777777" w:rsidR="00C40E1D" w:rsidRDefault="00C40E1D" w:rsidP="00C40E1D">
      <w:pPr>
        <w:spacing w:line="360" w:lineRule="auto"/>
        <w:ind w:firstLine="708"/>
        <w:jc w:val="both"/>
        <w:rPr>
          <w:sz w:val="28"/>
          <w:szCs w:val="28"/>
        </w:rPr>
      </w:pPr>
      <w:r w:rsidRPr="007D2952">
        <w:rPr>
          <w:sz w:val="28"/>
          <w:szCs w:val="28"/>
        </w:rPr>
        <w:t xml:space="preserve">В современных условиях вопрос определения факторов, влияющих на финансовую </w:t>
      </w:r>
      <w:r>
        <w:rPr>
          <w:sz w:val="28"/>
          <w:szCs w:val="28"/>
        </w:rPr>
        <w:t>безопасность</w:t>
      </w:r>
      <w:r w:rsidRPr="007D2952">
        <w:rPr>
          <w:sz w:val="28"/>
          <w:szCs w:val="28"/>
        </w:rPr>
        <w:t>, является актуальным, поскольку внешние факторы оказывают гораздо более значимое влияние на деятельность хозяйствующих субъектов</w:t>
      </w:r>
      <w:r>
        <w:rPr>
          <w:sz w:val="28"/>
          <w:szCs w:val="28"/>
        </w:rPr>
        <w:t>.</w:t>
      </w:r>
    </w:p>
    <w:p w14:paraId="21C1FA04" w14:textId="77777777" w:rsidR="00C40E1D" w:rsidRDefault="00C40E1D" w:rsidP="00C40E1D">
      <w:pPr>
        <w:spacing w:line="360" w:lineRule="auto"/>
        <w:ind w:firstLine="708"/>
        <w:jc w:val="both"/>
        <w:rPr>
          <w:sz w:val="28"/>
          <w:szCs w:val="28"/>
        </w:rPr>
      </w:pPr>
      <w:r>
        <w:rPr>
          <w:sz w:val="28"/>
          <w:szCs w:val="28"/>
        </w:rPr>
        <w:t>З</w:t>
      </w:r>
      <w:r w:rsidRPr="007D2952">
        <w:rPr>
          <w:sz w:val="28"/>
          <w:szCs w:val="28"/>
        </w:rPr>
        <w:t xml:space="preserve">начительное большинство авторов классифицируют факторы финансовой </w:t>
      </w:r>
      <w:r>
        <w:rPr>
          <w:sz w:val="28"/>
          <w:szCs w:val="28"/>
        </w:rPr>
        <w:t>безопасности</w:t>
      </w:r>
      <w:r w:rsidRPr="007D2952">
        <w:rPr>
          <w:sz w:val="28"/>
          <w:szCs w:val="28"/>
        </w:rPr>
        <w:t xml:space="preserve"> на внутрен</w:t>
      </w:r>
      <w:r>
        <w:rPr>
          <w:sz w:val="28"/>
          <w:szCs w:val="28"/>
        </w:rPr>
        <w:t>ние и внешние</w:t>
      </w:r>
      <w:r w:rsidRPr="007D2952">
        <w:rPr>
          <w:sz w:val="28"/>
          <w:szCs w:val="28"/>
        </w:rPr>
        <w:t>. При проведении анализа основное внимание уделяется внутренним факторам, зависящим от деятельности предприятия, воздействие которых можно корректировать, в определенной мере управляя ими. На внешние факторы предприятие не может влиять, при этом к их воздействию можно адаптироваться.</w:t>
      </w:r>
    </w:p>
    <w:p w14:paraId="29A12214" w14:textId="77777777" w:rsidR="00C40E1D" w:rsidRDefault="00C40E1D" w:rsidP="00C40E1D">
      <w:pPr>
        <w:shd w:val="clear" w:color="auto" w:fill="FFFFFF"/>
        <w:spacing w:line="360" w:lineRule="auto"/>
        <w:jc w:val="center"/>
        <w:rPr>
          <w:rFonts w:eastAsia="Calibri"/>
          <w:sz w:val="28"/>
          <w:szCs w:val="28"/>
        </w:rPr>
      </w:pPr>
      <w:r>
        <w:rPr>
          <w:rFonts w:eastAsia="Calibri"/>
          <w:noProof/>
          <w:sz w:val="28"/>
          <w:szCs w:val="28"/>
        </w:rPr>
        <w:lastRenderedPageBreak/>
        <w:drawing>
          <wp:inline distT="0" distB="0" distL="0" distR="0" wp14:anchorId="7DDC7414" wp14:editId="0D5E1217">
            <wp:extent cx="5927725" cy="4335780"/>
            <wp:effectExtent l="19050" t="0" r="0" b="0"/>
            <wp:docPr id="3" name="Рисунок 3" descr="C:\Users\777\Downloads\4akLDINaLvUR9eSMBprV1owl9S1fQDUKeDApdYcsC2X4jVBE3jvQWRgCTHMuFw-PztSRyv6l67iCLOM1fNNLaf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4akLDINaLvUR9eSMBprV1owl9S1fQDUKeDApdYcsC2X4jVBE3jvQWRgCTHMuFw-PztSRyv6l67iCLOM1fNNLafTw.jpg"/>
                    <pic:cNvPicPr>
                      <a:picLocks noChangeAspect="1" noChangeArrowheads="1"/>
                    </pic:cNvPicPr>
                  </pic:nvPicPr>
                  <pic:blipFill>
                    <a:blip r:embed="rId10"/>
                    <a:srcRect/>
                    <a:stretch>
                      <a:fillRect/>
                    </a:stretch>
                  </pic:blipFill>
                  <pic:spPr bwMode="auto">
                    <a:xfrm>
                      <a:off x="0" y="0"/>
                      <a:ext cx="5927725" cy="4335780"/>
                    </a:xfrm>
                    <a:prstGeom prst="rect">
                      <a:avLst/>
                    </a:prstGeom>
                    <a:noFill/>
                    <a:ln w="9525">
                      <a:noFill/>
                      <a:miter lim="800000"/>
                      <a:headEnd/>
                      <a:tailEnd/>
                    </a:ln>
                  </pic:spPr>
                </pic:pic>
              </a:graphicData>
            </a:graphic>
          </wp:inline>
        </w:drawing>
      </w:r>
    </w:p>
    <w:p w14:paraId="25A51CB4" w14:textId="77777777" w:rsidR="00C40E1D" w:rsidRDefault="00C40E1D" w:rsidP="00C40E1D">
      <w:pPr>
        <w:shd w:val="clear" w:color="auto" w:fill="FFFFFF"/>
        <w:spacing w:line="360" w:lineRule="auto"/>
        <w:jc w:val="center"/>
        <w:rPr>
          <w:sz w:val="28"/>
          <w:szCs w:val="28"/>
        </w:rPr>
      </w:pPr>
      <w:r>
        <w:rPr>
          <w:rFonts w:eastAsia="Calibri"/>
          <w:sz w:val="28"/>
          <w:szCs w:val="28"/>
        </w:rPr>
        <w:t xml:space="preserve">Рисунок 3 – </w:t>
      </w:r>
      <w:r>
        <w:rPr>
          <w:sz w:val="28"/>
          <w:szCs w:val="28"/>
        </w:rPr>
        <w:t>Факторы финансовой безопасности (составлено автором)</w:t>
      </w:r>
    </w:p>
    <w:p w14:paraId="4A4AEB26" w14:textId="77777777" w:rsidR="00C40E1D" w:rsidRDefault="00C40E1D" w:rsidP="00C40E1D">
      <w:pPr>
        <w:shd w:val="clear" w:color="auto" w:fill="FFFFFF"/>
        <w:spacing w:line="360" w:lineRule="auto"/>
        <w:ind w:firstLine="708"/>
        <w:jc w:val="both"/>
        <w:rPr>
          <w:sz w:val="28"/>
          <w:szCs w:val="28"/>
        </w:rPr>
      </w:pPr>
      <w:r w:rsidRPr="007A50BF">
        <w:rPr>
          <w:sz w:val="28"/>
          <w:szCs w:val="28"/>
        </w:rPr>
        <w:t xml:space="preserve">Подводя итог </w:t>
      </w:r>
      <w:proofErr w:type="gramStart"/>
      <w:r>
        <w:rPr>
          <w:sz w:val="28"/>
          <w:szCs w:val="28"/>
        </w:rPr>
        <w:t xml:space="preserve">выше </w:t>
      </w:r>
      <w:r w:rsidRPr="007A50BF">
        <w:rPr>
          <w:sz w:val="28"/>
          <w:szCs w:val="28"/>
        </w:rPr>
        <w:t>изложенному</w:t>
      </w:r>
      <w:proofErr w:type="gramEnd"/>
      <w:r w:rsidRPr="007A50BF">
        <w:rPr>
          <w:sz w:val="28"/>
          <w:szCs w:val="28"/>
        </w:rPr>
        <w:t xml:space="preserve">, следует отметить, что стабильная деятельность любого хозяйствующего субъекта невозможна без учета факторов, влияющих на его финансовую </w:t>
      </w:r>
      <w:r>
        <w:rPr>
          <w:sz w:val="28"/>
          <w:szCs w:val="28"/>
        </w:rPr>
        <w:t>безопасность</w:t>
      </w:r>
      <w:r w:rsidRPr="007A50BF">
        <w:rPr>
          <w:sz w:val="28"/>
          <w:szCs w:val="28"/>
        </w:rPr>
        <w:t xml:space="preserve">. </w:t>
      </w:r>
      <w:r>
        <w:rPr>
          <w:sz w:val="28"/>
          <w:szCs w:val="28"/>
        </w:rPr>
        <w:t>Теперь необходимо определить стратегию финансовой безопасности хозяйствующих субъектов</w:t>
      </w:r>
      <w:r w:rsidRPr="007A50BF">
        <w:rPr>
          <w:sz w:val="28"/>
          <w:szCs w:val="28"/>
        </w:rPr>
        <w:t>, чтобы обеспечить своевременное выявление рисков и их нивелирование в соответствии с выбранной стратегией развития хозяйствующего субъекта.</w:t>
      </w:r>
    </w:p>
    <w:p w14:paraId="372BEEC4" w14:textId="77777777" w:rsidR="001433FB" w:rsidRDefault="001433FB" w:rsidP="00C40E1D">
      <w:pPr>
        <w:shd w:val="clear" w:color="auto" w:fill="FFFFFF"/>
        <w:spacing w:line="360" w:lineRule="auto"/>
        <w:ind w:firstLine="708"/>
        <w:jc w:val="both"/>
        <w:rPr>
          <w:sz w:val="28"/>
          <w:szCs w:val="28"/>
        </w:rPr>
      </w:pPr>
    </w:p>
    <w:p w14:paraId="2B73A680" w14:textId="77777777" w:rsidR="001433FB" w:rsidRDefault="001433FB" w:rsidP="001433FB">
      <w:pPr>
        <w:pStyle w:val="aa"/>
        <w:tabs>
          <w:tab w:val="left" w:pos="709"/>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1.2 Финансовые </w:t>
      </w:r>
      <w:r w:rsidRPr="001433FB">
        <w:rPr>
          <w:rFonts w:ascii="Times New Roman" w:hAnsi="Times New Roman" w:cs="Times New Roman"/>
          <w:b/>
          <w:sz w:val="28"/>
          <w:szCs w:val="28"/>
        </w:rPr>
        <w:t>риски предприятия: сущность, виды</w:t>
      </w:r>
    </w:p>
    <w:p w14:paraId="0EC7596A" w14:textId="77777777" w:rsidR="001433FB" w:rsidRDefault="001433FB" w:rsidP="001433FB">
      <w:pPr>
        <w:pStyle w:val="aa"/>
        <w:tabs>
          <w:tab w:val="left" w:pos="709"/>
        </w:tabs>
        <w:spacing w:line="360" w:lineRule="auto"/>
        <w:jc w:val="both"/>
        <w:rPr>
          <w:rFonts w:ascii="Times New Roman" w:hAnsi="Times New Roman" w:cs="Times New Roman"/>
          <w:b/>
          <w:sz w:val="28"/>
          <w:szCs w:val="28"/>
        </w:rPr>
      </w:pPr>
    </w:p>
    <w:p w14:paraId="10BDF3FA" w14:textId="77777777" w:rsidR="001433FB" w:rsidRDefault="001433FB"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84672" w:rsidRPr="00784672">
        <w:rPr>
          <w:rFonts w:ascii="Times New Roman" w:hAnsi="Times New Roman" w:cs="Times New Roman"/>
          <w:sz w:val="28"/>
          <w:szCs w:val="28"/>
        </w:rPr>
        <w:t>В современных реалиях риск является неотъемлемой частью финансово</w:t>
      </w:r>
      <w:r w:rsidR="00784672">
        <w:rPr>
          <w:rFonts w:ascii="Times New Roman" w:hAnsi="Times New Roman" w:cs="Times New Roman"/>
          <w:sz w:val="28"/>
          <w:szCs w:val="28"/>
        </w:rPr>
        <w:t>-</w:t>
      </w:r>
      <w:r w:rsidR="00784672" w:rsidRPr="00784672">
        <w:rPr>
          <w:rFonts w:ascii="Times New Roman" w:hAnsi="Times New Roman" w:cs="Times New Roman"/>
          <w:sz w:val="28"/>
          <w:szCs w:val="28"/>
        </w:rPr>
        <w:t xml:space="preserve">хозяйственной деятельности предприятия. Нестабильность внешней среды вызывает существенный рост финансовых рисков, влияющих на результаты хозяйственной деятельности. Риску подвержены в большей степени малые предприятия, так как они являются наиболее зависимыми от </w:t>
      </w:r>
      <w:r w:rsidR="00784672" w:rsidRPr="00784672">
        <w:rPr>
          <w:rFonts w:ascii="Times New Roman" w:hAnsi="Times New Roman" w:cs="Times New Roman"/>
          <w:sz w:val="28"/>
          <w:szCs w:val="28"/>
        </w:rPr>
        <w:lastRenderedPageBreak/>
        <w:t>изменений внешней среды. Также малые предприятия обладают меньшим количеством возможностей реагировать на такие изменения. Риски являются неизбежными в работе любой организации.</w:t>
      </w:r>
    </w:p>
    <w:p w14:paraId="624587B3" w14:textId="77777777" w:rsidR="001433FB" w:rsidRDefault="001433FB"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1433FB">
        <w:rPr>
          <w:rFonts w:ascii="Times New Roman" w:hAnsi="Times New Roman" w:cs="Times New Roman"/>
          <w:sz w:val="28"/>
          <w:szCs w:val="28"/>
        </w:rPr>
        <w:t>Управление финансовыми рисками осуществляется на уровне всего предприятия, тем самым охватывая все направления деятельности, ставит перед собой цель обеспечить финансовую устойчивость и повысить результативность его деятельности.</w:t>
      </w:r>
    </w:p>
    <w:p w14:paraId="2073BB9D" w14:textId="77777777" w:rsidR="009549A2"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Следует отметить, что на сегодняшний день нет единого определения финансового риска, а также однозначного понимания, какие же риски являются финансовыми.</w:t>
      </w:r>
    </w:p>
    <w:p w14:paraId="12F14ADB" w14:textId="77777777" w:rsidR="00784672"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Э.</w:t>
      </w:r>
      <w:r>
        <w:rPr>
          <w:rFonts w:ascii="Times New Roman" w:hAnsi="Times New Roman" w:cs="Times New Roman"/>
          <w:sz w:val="28"/>
          <w:szCs w:val="28"/>
        </w:rPr>
        <w:t xml:space="preserve"> </w:t>
      </w:r>
      <w:r w:rsidR="00E8423E">
        <w:rPr>
          <w:rFonts w:ascii="Times New Roman" w:hAnsi="Times New Roman" w:cs="Times New Roman"/>
          <w:sz w:val="28"/>
          <w:szCs w:val="28"/>
        </w:rPr>
        <w:t>А. Уткин и</w:t>
      </w:r>
      <w:r w:rsidRPr="00784672">
        <w:rPr>
          <w:rFonts w:ascii="Times New Roman" w:hAnsi="Times New Roman" w:cs="Times New Roman"/>
          <w:sz w:val="28"/>
          <w:szCs w:val="28"/>
        </w:rPr>
        <w:t xml:space="preserve"> Д.</w:t>
      </w:r>
      <w:r>
        <w:rPr>
          <w:rFonts w:ascii="Times New Roman" w:hAnsi="Times New Roman" w:cs="Times New Roman"/>
          <w:sz w:val="28"/>
          <w:szCs w:val="28"/>
        </w:rPr>
        <w:t xml:space="preserve"> </w:t>
      </w:r>
      <w:r w:rsidRPr="00784672">
        <w:rPr>
          <w:rFonts w:ascii="Times New Roman" w:hAnsi="Times New Roman" w:cs="Times New Roman"/>
          <w:sz w:val="28"/>
          <w:szCs w:val="28"/>
        </w:rPr>
        <w:t xml:space="preserve">А. Фролов </w:t>
      </w:r>
      <w:r w:rsidR="00E8423E">
        <w:rPr>
          <w:rFonts w:ascii="Times New Roman" w:hAnsi="Times New Roman" w:cs="Times New Roman"/>
          <w:sz w:val="28"/>
          <w:szCs w:val="28"/>
        </w:rPr>
        <w:t xml:space="preserve">определяют финансовый риск как уровень </w:t>
      </w:r>
      <w:r w:rsidR="00E8423E" w:rsidRPr="00784672">
        <w:rPr>
          <w:rFonts w:ascii="Times New Roman" w:hAnsi="Times New Roman" w:cs="Times New Roman"/>
          <w:sz w:val="28"/>
          <w:szCs w:val="28"/>
        </w:rPr>
        <w:t>финансовой потери</w:t>
      </w:r>
      <w:r w:rsidR="00E8423E">
        <w:rPr>
          <w:rFonts w:ascii="Times New Roman" w:hAnsi="Times New Roman" w:cs="Times New Roman"/>
          <w:sz w:val="28"/>
          <w:szCs w:val="28"/>
        </w:rPr>
        <w:t xml:space="preserve">, которая определяется в вероятности </w:t>
      </w:r>
      <w:proofErr w:type="gramStart"/>
      <w:r w:rsidR="00E8423E">
        <w:rPr>
          <w:rFonts w:ascii="Times New Roman" w:hAnsi="Times New Roman" w:cs="Times New Roman"/>
          <w:sz w:val="28"/>
          <w:szCs w:val="28"/>
        </w:rPr>
        <w:t>не достижения</w:t>
      </w:r>
      <w:proofErr w:type="gramEnd"/>
      <w:r w:rsidR="00E8423E">
        <w:rPr>
          <w:rFonts w:ascii="Times New Roman" w:hAnsi="Times New Roman" w:cs="Times New Roman"/>
          <w:sz w:val="28"/>
          <w:szCs w:val="28"/>
        </w:rPr>
        <w:t xml:space="preserve"> цели, в </w:t>
      </w:r>
      <w:r w:rsidR="00E8423E" w:rsidRPr="00784672">
        <w:rPr>
          <w:rFonts w:ascii="Times New Roman" w:hAnsi="Times New Roman" w:cs="Times New Roman"/>
          <w:sz w:val="28"/>
          <w:szCs w:val="28"/>
        </w:rPr>
        <w:t>неопределенности</w:t>
      </w:r>
      <w:r w:rsidR="00E8423E">
        <w:rPr>
          <w:rFonts w:ascii="Times New Roman" w:hAnsi="Times New Roman" w:cs="Times New Roman"/>
          <w:sz w:val="28"/>
          <w:szCs w:val="28"/>
        </w:rPr>
        <w:t xml:space="preserve"> итогового результата, его субъективности</w:t>
      </w:r>
      <w:r>
        <w:rPr>
          <w:rFonts w:ascii="Times New Roman" w:hAnsi="Times New Roman" w:cs="Times New Roman"/>
          <w:sz w:val="28"/>
          <w:szCs w:val="28"/>
        </w:rPr>
        <w:t xml:space="preserve"> [</w:t>
      </w:r>
      <w:r w:rsidR="004B5305">
        <w:rPr>
          <w:rFonts w:ascii="Times New Roman" w:hAnsi="Times New Roman" w:cs="Times New Roman"/>
          <w:sz w:val="28"/>
          <w:szCs w:val="28"/>
        </w:rPr>
        <w:t>2</w:t>
      </w:r>
      <w:r w:rsidRPr="00784672">
        <w:rPr>
          <w:rFonts w:ascii="Times New Roman" w:hAnsi="Times New Roman" w:cs="Times New Roman"/>
          <w:sz w:val="28"/>
          <w:szCs w:val="28"/>
        </w:rPr>
        <w:t>].</w:t>
      </w:r>
    </w:p>
    <w:p w14:paraId="4DD17EB6" w14:textId="77777777" w:rsidR="009549A2"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М.</w:t>
      </w:r>
      <w:r>
        <w:rPr>
          <w:rFonts w:ascii="Times New Roman" w:hAnsi="Times New Roman" w:cs="Times New Roman"/>
          <w:sz w:val="28"/>
          <w:szCs w:val="28"/>
        </w:rPr>
        <w:t xml:space="preserve"> </w:t>
      </w:r>
      <w:r w:rsidRPr="00784672">
        <w:rPr>
          <w:rFonts w:ascii="Times New Roman" w:hAnsi="Times New Roman" w:cs="Times New Roman"/>
          <w:sz w:val="28"/>
          <w:szCs w:val="28"/>
        </w:rPr>
        <w:t xml:space="preserve">Г. </w:t>
      </w:r>
      <w:proofErr w:type="spellStart"/>
      <w:r w:rsidRPr="00784672">
        <w:rPr>
          <w:rFonts w:ascii="Times New Roman" w:hAnsi="Times New Roman" w:cs="Times New Roman"/>
          <w:sz w:val="28"/>
          <w:szCs w:val="28"/>
        </w:rPr>
        <w:t>Лапуста</w:t>
      </w:r>
      <w:proofErr w:type="spellEnd"/>
      <w:r w:rsidRPr="00784672">
        <w:rPr>
          <w:rFonts w:ascii="Times New Roman" w:hAnsi="Times New Roman" w:cs="Times New Roman"/>
          <w:sz w:val="28"/>
          <w:szCs w:val="28"/>
        </w:rPr>
        <w:t xml:space="preserve"> </w:t>
      </w:r>
      <w:r w:rsidR="00E8423E">
        <w:rPr>
          <w:rFonts w:ascii="Times New Roman" w:hAnsi="Times New Roman" w:cs="Times New Roman"/>
          <w:sz w:val="28"/>
          <w:szCs w:val="28"/>
        </w:rPr>
        <w:t>считает, что финансовый риск – это возможность появления внезапных затрат, относящихся к финансовой сфере, которые возникают в неопределенных условиях финансового функционирования организации. Например, уменьшение запланированной прибыли, дохода, потеря целиком или части капитала и т. д.</w:t>
      </w:r>
      <w:r>
        <w:rPr>
          <w:rFonts w:ascii="Times New Roman" w:hAnsi="Times New Roman" w:cs="Times New Roman"/>
          <w:sz w:val="28"/>
          <w:szCs w:val="28"/>
        </w:rPr>
        <w:t xml:space="preserve"> [</w:t>
      </w:r>
      <w:r w:rsidR="004B5305">
        <w:rPr>
          <w:rFonts w:ascii="Times New Roman" w:hAnsi="Times New Roman" w:cs="Times New Roman"/>
          <w:sz w:val="28"/>
          <w:szCs w:val="28"/>
        </w:rPr>
        <w:t>2</w:t>
      </w:r>
      <w:r w:rsidRPr="00784672">
        <w:rPr>
          <w:rFonts w:ascii="Times New Roman" w:hAnsi="Times New Roman" w:cs="Times New Roman"/>
          <w:sz w:val="28"/>
          <w:szCs w:val="28"/>
        </w:rPr>
        <w:t>].</w:t>
      </w:r>
    </w:p>
    <w:p w14:paraId="78F6ED12" w14:textId="77777777" w:rsidR="001433FB" w:rsidRDefault="001433FB"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1433FB">
        <w:rPr>
          <w:rFonts w:ascii="Times New Roman" w:hAnsi="Times New Roman" w:cs="Times New Roman"/>
          <w:sz w:val="28"/>
          <w:szCs w:val="28"/>
        </w:rPr>
        <w:t>Вопросы снижения финансовых рисков исследователей интересуют постоянно. Так, В.</w:t>
      </w:r>
      <w:r w:rsidR="009549A2">
        <w:rPr>
          <w:rFonts w:ascii="Times New Roman" w:hAnsi="Times New Roman" w:cs="Times New Roman"/>
          <w:sz w:val="28"/>
          <w:szCs w:val="28"/>
        </w:rPr>
        <w:t xml:space="preserve"> </w:t>
      </w:r>
      <w:r w:rsidRPr="001433FB">
        <w:rPr>
          <w:rFonts w:ascii="Times New Roman" w:hAnsi="Times New Roman" w:cs="Times New Roman"/>
          <w:sz w:val="28"/>
          <w:szCs w:val="28"/>
        </w:rPr>
        <w:t>В.</w:t>
      </w:r>
      <w:r w:rsidR="009549A2">
        <w:rPr>
          <w:rFonts w:ascii="Times New Roman" w:hAnsi="Times New Roman" w:cs="Times New Roman"/>
          <w:sz w:val="28"/>
          <w:szCs w:val="28"/>
        </w:rPr>
        <w:t xml:space="preserve"> </w:t>
      </w:r>
      <w:r w:rsidRPr="001433FB">
        <w:rPr>
          <w:rFonts w:ascii="Times New Roman" w:hAnsi="Times New Roman" w:cs="Times New Roman"/>
          <w:sz w:val="28"/>
          <w:szCs w:val="28"/>
        </w:rPr>
        <w:t>Ковалев отмечает, что финансовый риск имеет отношение к предполагаемой нехватке денежных средств для выплаты процентов</w:t>
      </w:r>
      <w:r w:rsidR="009549A2">
        <w:rPr>
          <w:rFonts w:ascii="Times New Roman" w:hAnsi="Times New Roman" w:cs="Times New Roman"/>
          <w:sz w:val="28"/>
          <w:szCs w:val="28"/>
        </w:rPr>
        <w:t xml:space="preserve"> по длительным заимствованиям [</w:t>
      </w:r>
      <w:r w:rsidR="004B5305">
        <w:rPr>
          <w:rFonts w:ascii="Times New Roman" w:hAnsi="Times New Roman" w:cs="Times New Roman"/>
          <w:sz w:val="28"/>
          <w:szCs w:val="28"/>
        </w:rPr>
        <w:t>11</w:t>
      </w:r>
      <w:r w:rsidRPr="001433FB">
        <w:rPr>
          <w:rFonts w:ascii="Times New Roman" w:hAnsi="Times New Roman" w:cs="Times New Roman"/>
          <w:sz w:val="28"/>
          <w:szCs w:val="28"/>
        </w:rPr>
        <w:t>].</w:t>
      </w:r>
    </w:p>
    <w:p w14:paraId="33F1CD64" w14:textId="77777777" w:rsidR="009549A2" w:rsidRDefault="009549A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9549A2">
        <w:rPr>
          <w:rFonts w:ascii="Times New Roman" w:hAnsi="Times New Roman" w:cs="Times New Roman"/>
          <w:sz w:val="28"/>
          <w:szCs w:val="28"/>
        </w:rPr>
        <w:t>Ученый А.</w:t>
      </w:r>
      <w:r>
        <w:rPr>
          <w:rFonts w:ascii="Times New Roman" w:hAnsi="Times New Roman" w:cs="Times New Roman"/>
          <w:sz w:val="28"/>
          <w:szCs w:val="28"/>
        </w:rPr>
        <w:t xml:space="preserve"> </w:t>
      </w:r>
      <w:r w:rsidRPr="009549A2">
        <w:rPr>
          <w:rFonts w:ascii="Times New Roman" w:hAnsi="Times New Roman" w:cs="Times New Roman"/>
          <w:sz w:val="28"/>
          <w:szCs w:val="28"/>
        </w:rPr>
        <w:t>Н.</w:t>
      </w:r>
      <w:r>
        <w:rPr>
          <w:rFonts w:ascii="Times New Roman" w:hAnsi="Times New Roman" w:cs="Times New Roman"/>
          <w:sz w:val="28"/>
          <w:szCs w:val="28"/>
        </w:rPr>
        <w:t xml:space="preserve"> </w:t>
      </w:r>
      <w:r w:rsidRPr="009549A2">
        <w:rPr>
          <w:rFonts w:ascii="Times New Roman" w:hAnsi="Times New Roman" w:cs="Times New Roman"/>
          <w:sz w:val="28"/>
          <w:szCs w:val="28"/>
        </w:rPr>
        <w:t>Фомичев обозначает такую категорию рисков как «риски, появляющиеся при проведении финансовых контрактов, основываясь на том, что товаром в финансовом предпринимательстве является валюта, или ценные б</w:t>
      </w:r>
      <w:r>
        <w:rPr>
          <w:rFonts w:ascii="Times New Roman" w:hAnsi="Times New Roman" w:cs="Times New Roman"/>
          <w:sz w:val="28"/>
          <w:szCs w:val="28"/>
        </w:rPr>
        <w:t>умаги, или денежные средства» [</w:t>
      </w:r>
      <w:r w:rsidR="004B5305">
        <w:rPr>
          <w:rFonts w:ascii="Times New Roman" w:hAnsi="Times New Roman" w:cs="Times New Roman"/>
          <w:sz w:val="28"/>
          <w:szCs w:val="28"/>
        </w:rPr>
        <w:t>11</w:t>
      </w:r>
      <w:r w:rsidRPr="009549A2">
        <w:rPr>
          <w:rFonts w:ascii="Times New Roman" w:hAnsi="Times New Roman" w:cs="Times New Roman"/>
          <w:sz w:val="28"/>
          <w:szCs w:val="28"/>
        </w:rPr>
        <w:t>].</w:t>
      </w:r>
    </w:p>
    <w:p w14:paraId="5E6146EC" w14:textId="77777777" w:rsidR="00E8423E"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 В. Вылегжанина </w:t>
      </w:r>
      <w:r w:rsidR="00E8423E">
        <w:rPr>
          <w:rFonts w:ascii="Times New Roman" w:hAnsi="Times New Roman" w:cs="Times New Roman"/>
          <w:sz w:val="28"/>
          <w:szCs w:val="28"/>
        </w:rPr>
        <w:t xml:space="preserve">под финансовым риском понимает такой риск, который представляет собой вероятность появления негативных последствий в виде утраты капитала и дохода в неопределенных условиях во время </w:t>
      </w:r>
      <w:r w:rsidR="00E8423E">
        <w:rPr>
          <w:rFonts w:ascii="Times New Roman" w:hAnsi="Times New Roman" w:cs="Times New Roman"/>
          <w:sz w:val="28"/>
          <w:szCs w:val="28"/>
        </w:rPr>
        <w:lastRenderedPageBreak/>
        <w:t>функционирования хозяйствующего субъекта</w:t>
      </w:r>
      <w:r>
        <w:rPr>
          <w:rFonts w:ascii="Times New Roman" w:hAnsi="Times New Roman" w:cs="Times New Roman"/>
          <w:sz w:val="28"/>
          <w:szCs w:val="28"/>
        </w:rPr>
        <w:t xml:space="preserve"> [</w:t>
      </w:r>
      <w:r w:rsidR="004B5305">
        <w:rPr>
          <w:rFonts w:ascii="Times New Roman" w:hAnsi="Times New Roman" w:cs="Times New Roman"/>
          <w:sz w:val="28"/>
          <w:szCs w:val="28"/>
        </w:rPr>
        <w:t>2</w:t>
      </w:r>
      <w:r w:rsidRPr="00784672">
        <w:rPr>
          <w:rFonts w:ascii="Times New Roman" w:hAnsi="Times New Roman" w:cs="Times New Roman"/>
          <w:sz w:val="28"/>
          <w:szCs w:val="28"/>
        </w:rPr>
        <w:t xml:space="preserve">]. </w:t>
      </w:r>
      <w:r w:rsidR="00E8423E">
        <w:rPr>
          <w:rFonts w:ascii="Times New Roman" w:hAnsi="Times New Roman" w:cs="Times New Roman"/>
          <w:sz w:val="28"/>
          <w:szCs w:val="28"/>
        </w:rPr>
        <w:t>Финансовый риск возникает тогда, когда результат невозможно спрогнозировать.</w:t>
      </w:r>
    </w:p>
    <w:p w14:paraId="54EAC485" w14:textId="77777777" w:rsidR="00784672"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8423E">
        <w:rPr>
          <w:rFonts w:ascii="Times New Roman" w:hAnsi="Times New Roman" w:cs="Times New Roman"/>
          <w:sz w:val="28"/>
          <w:szCs w:val="28"/>
        </w:rPr>
        <w:t>Выделяют основные характеризующие признаки финансовых институтов</w:t>
      </w:r>
      <w:r>
        <w:rPr>
          <w:rFonts w:ascii="Times New Roman" w:hAnsi="Times New Roman" w:cs="Times New Roman"/>
          <w:sz w:val="28"/>
          <w:szCs w:val="28"/>
        </w:rPr>
        <w:t xml:space="preserve"> </w:t>
      </w:r>
      <w:r w:rsidRPr="00784672">
        <w:rPr>
          <w:rFonts w:ascii="Times New Roman" w:hAnsi="Times New Roman" w:cs="Times New Roman"/>
          <w:sz w:val="28"/>
          <w:szCs w:val="28"/>
        </w:rPr>
        <w:t>[</w:t>
      </w:r>
      <w:r w:rsidR="004B5305">
        <w:rPr>
          <w:rFonts w:ascii="Times New Roman" w:hAnsi="Times New Roman" w:cs="Times New Roman"/>
          <w:sz w:val="28"/>
          <w:szCs w:val="28"/>
        </w:rPr>
        <w:t>2</w:t>
      </w:r>
      <w:r w:rsidRPr="00784672">
        <w:rPr>
          <w:rFonts w:ascii="Times New Roman" w:hAnsi="Times New Roman" w:cs="Times New Roman"/>
          <w:sz w:val="28"/>
          <w:szCs w:val="28"/>
        </w:rPr>
        <w:t>]:</w:t>
      </w:r>
    </w:p>
    <w:p w14:paraId="4D81F4A9" w14:textId="77777777" w:rsidR="00E8423E"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 xml:space="preserve">– </w:t>
      </w:r>
      <w:r w:rsidR="00E8423E">
        <w:rPr>
          <w:rFonts w:ascii="Times New Roman" w:hAnsi="Times New Roman" w:cs="Times New Roman"/>
          <w:sz w:val="28"/>
          <w:szCs w:val="28"/>
        </w:rPr>
        <w:t>финансовый риск появляется в неопределенной ситуации;</w:t>
      </w:r>
    </w:p>
    <w:p w14:paraId="0D93E924" w14:textId="77777777" w:rsidR="00E8423E"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 xml:space="preserve">– </w:t>
      </w:r>
      <w:r w:rsidR="00E8423E">
        <w:rPr>
          <w:rFonts w:ascii="Times New Roman" w:hAnsi="Times New Roman" w:cs="Times New Roman"/>
          <w:sz w:val="28"/>
          <w:szCs w:val="28"/>
        </w:rPr>
        <w:t>итогом риска в финансовой сфере является негативное последствие, такое как потеря дохода и капитала, упущенная выгода;</w:t>
      </w:r>
    </w:p>
    <w:p w14:paraId="7E63B336" w14:textId="77777777" w:rsidR="00E8423E" w:rsidRDefault="00784672" w:rsidP="001433FB">
      <w:pPr>
        <w:pStyle w:val="aa"/>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84672">
        <w:rPr>
          <w:rFonts w:ascii="Times New Roman" w:hAnsi="Times New Roman" w:cs="Times New Roman"/>
          <w:sz w:val="28"/>
          <w:szCs w:val="28"/>
        </w:rPr>
        <w:t xml:space="preserve"> – </w:t>
      </w:r>
      <w:r w:rsidR="00E8423E">
        <w:rPr>
          <w:rFonts w:ascii="Times New Roman" w:hAnsi="Times New Roman" w:cs="Times New Roman"/>
          <w:sz w:val="28"/>
          <w:szCs w:val="28"/>
        </w:rPr>
        <w:t>риск всегда происходит во время хозяйственной деятельности финансового института.</w:t>
      </w:r>
    </w:p>
    <w:p w14:paraId="51DF141B" w14:textId="77777777" w:rsidR="00F72C77" w:rsidRDefault="00F72C77" w:rsidP="001433FB">
      <w:pPr>
        <w:pStyle w:val="aa"/>
        <w:tabs>
          <w:tab w:val="left" w:pos="709"/>
        </w:tabs>
        <w:spacing w:line="360" w:lineRule="auto"/>
        <w:jc w:val="both"/>
        <w:rPr>
          <w:rFonts w:ascii="Times New Roman" w:hAnsi="Times New Roman" w:cs="Times New Roman"/>
          <w:sz w:val="28"/>
          <w:szCs w:val="28"/>
        </w:rPr>
      </w:pPr>
    </w:p>
    <w:p w14:paraId="76132274" w14:textId="77777777" w:rsidR="009549A2" w:rsidRDefault="009549A2" w:rsidP="009549A2">
      <w:pPr>
        <w:pStyle w:val="aa"/>
        <w:tabs>
          <w:tab w:val="left" w:pos="709"/>
        </w:tabs>
        <w:spacing w:line="360" w:lineRule="auto"/>
        <w:jc w:val="center"/>
        <w:rPr>
          <w:rFonts w:ascii="Times New Roman" w:hAnsi="Times New Roman" w:cs="Times New Roman"/>
          <w:sz w:val="28"/>
          <w:szCs w:val="28"/>
        </w:rPr>
      </w:pPr>
      <w:r>
        <w:rPr>
          <w:noProof/>
          <w:sz w:val="28"/>
          <w:szCs w:val="28"/>
          <w:lang w:eastAsia="ru-RU"/>
        </w:rPr>
        <w:drawing>
          <wp:inline distT="0" distB="0" distL="0" distR="0" wp14:anchorId="6CE8A257" wp14:editId="33A8E755">
            <wp:extent cx="5104743" cy="4209020"/>
            <wp:effectExtent l="19050" t="0" r="657" b="0"/>
            <wp:docPr id="8" name="Рисунок 8" descr="C:\Users\777\Downloads\ijV6p-ZA9EmE_BJaxzl1eAncW-nKsS3s_vtH53y5Fq_xhlMHvWPPZP_ZDj8nGfPiOLvnmNkZxOumJw_3UvJLBx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ijV6p-ZA9EmE_BJaxzl1eAncW-nKsS3s_vtH53y5Fq_xhlMHvWPPZP_ZDj8nGfPiOLvnmNkZxOumJw_3UvJLBxCS.jpg"/>
                    <pic:cNvPicPr>
                      <a:picLocks noChangeAspect="1" noChangeArrowheads="1"/>
                    </pic:cNvPicPr>
                  </pic:nvPicPr>
                  <pic:blipFill>
                    <a:blip r:embed="rId11"/>
                    <a:srcRect/>
                    <a:stretch>
                      <a:fillRect/>
                    </a:stretch>
                  </pic:blipFill>
                  <pic:spPr bwMode="auto">
                    <a:xfrm>
                      <a:off x="0" y="0"/>
                      <a:ext cx="5107479" cy="4211276"/>
                    </a:xfrm>
                    <a:prstGeom prst="rect">
                      <a:avLst/>
                    </a:prstGeom>
                    <a:noFill/>
                    <a:ln w="9525">
                      <a:noFill/>
                      <a:miter lim="800000"/>
                      <a:headEnd/>
                      <a:tailEnd/>
                    </a:ln>
                  </pic:spPr>
                </pic:pic>
              </a:graphicData>
            </a:graphic>
          </wp:inline>
        </w:drawing>
      </w:r>
    </w:p>
    <w:p w14:paraId="571DA364" w14:textId="77777777" w:rsidR="009549A2" w:rsidRDefault="009549A2" w:rsidP="009549A2">
      <w:pPr>
        <w:pStyle w:val="aa"/>
        <w:tabs>
          <w:tab w:val="left" w:pos="709"/>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4D36">
        <w:rPr>
          <w:rFonts w:ascii="Times New Roman" w:hAnsi="Times New Roman" w:cs="Times New Roman"/>
          <w:sz w:val="28"/>
          <w:szCs w:val="28"/>
        </w:rPr>
        <w:t xml:space="preserve"> 4</w:t>
      </w:r>
      <w:r>
        <w:rPr>
          <w:rFonts w:ascii="Times New Roman" w:hAnsi="Times New Roman" w:cs="Times New Roman"/>
          <w:sz w:val="28"/>
          <w:szCs w:val="28"/>
        </w:rPr>
        <w:t xml:space="preserve"> – Основные характеристики категории финансового риска </w:t>
      </w:r>
      <w:r w:rsidRPr="009549A2">
        <w:rPr>
          <w:rFonts w:ascii="Times New Roman" w:hAnsi="Times New Roman" w:cs="Times New Roman"/>
          <w:sz w:val="28"/>
          <w:szCs w:val="28"/>
        </w:rPr>
        <w:t>[</w:t>
      </w:r>
      <w:r w:rsidR="004B5305">
        <w:rPr>
          <w:rFonts w:ascii="Times New Roman" w:hAnsi="Times New Roman" w:cs="Times New Roman"/>
          <w:sz w:val="28"/>
          <w:szCs w:val="28"/>
        </w:rPr>
        <w:t>11</w:t>
      </w:r>
      <w:r w:rsidRPr="009549A2">
        <w:rPr>
          <w:rFonts w:ascii="Times New Roman" w:hAnsi="Times New Roman" w:cs="Times New Roman"/>
          <w:sz w:val="28"/>
          <w:szCs w:val="28"/>
        </w:rPr>
        <w:t>]</w:t>
      </w:r>
    </w:p>
    <w:p w14:paraId="271218DC" w14:textId="77777777" w:rsidR="009549A2" w:rsidRDefault="009549A2" w:rsidP="001433FB">
      <w:pPr>
        <w:pStyle w:val="aa"/>
        <w:tabs>
          <w:tab w:val="left" w:pos="709"/>
        </w:tabs>
        <w:spacing w:line="360" w:lineRule="auto"/>
        <w:jc w:val="both"/>
        <w:rPr>
          <w:rFonts w:ascii="Times New Roman" w:hAnsi="Times New Roman" w:cs="Times New Roman"/>
          <w:sz w:val="28"/>
          <w:szCs w:val="28"/>
        </w:rPr>
      </w:pPr>
    </w:p>
    <w:p w14:paraId="7C50681D" w14:textId="77777777" w:rsidR="001433FB" w:rsidRDefault="009549A2" w:rsidP="00C40E1D">
      <w:pPr>
        <w:shd w:val="clear" w:color="auto" w:fill="FFFFFF"/>
        <w:spacing w:line="360" w:lineRule="auto"/>
        <w:ind w:firstLine="708"/>
        <w:jc w:val="both"/>
        <w:rPr>
          <w:rFonts w:eastAsiaTheme="minorHAnsi"/>
          <w:sz w:val="28"/>
          <w:szCs w:val="28"/>
          <w:lang w:eastAsia="en-US"/>
        </w:rPr>
      </w:pPr>
      <w:r w:rsidRPr="009549A2">
        <w:rPr>
          <w:rFonts w:eastAsiaTheme="minorHAnsi"/>
          <w:sz w:val="28"/>
          <w:szCs w:val="28"/>
          <w:lang w:eastAsia="en-US"/>
        </w:rPr>
        <w:t>Исходя из вышесказанного финансовые риски классифицируют на: кредитные, процентные, валют</w:t>
      </w:r>
      <w:r>
        <w:rPr>
          <w:rFonts w:eastAsiaTheme="minorHAnsi"/>
          <w:sz w:val="28"/>
          <w:szCs w:val="28"/>
          <w:lang w:eastAsia="en-US"/>
        </w:rPr>
        <w:t>ные и риск утраченной выручки [</w:t>
      </w:r>
      <w:r w:rsidR="004B5305">
        <w:rPr>
          <w:rFonts w:eastAsiaTheme="minorHAnsi"/>
          <w:sz w:val="28"/>
          <w:szCs w:val="28"/>
          <w:lang w:eastAsia="en-US"/>
        </w:rPr>
        <w:t>11</w:t>
      </w:r>
      <w:r w:rsidRPr="009549A2">
        <w:rPr>
          <w:rFonts w:eastAsiaTheme="minorHAnsi"/>
          <w:sz w:val="28"/>
          <w:szCs w:val="28"/>
          <w:lang w:eastAsia="en-US"/>
        </w:rPr>
        <w:t>].</w:t>
      </w:r>
    </w:p>
    <w:p w14:paraId="33B72995" w14:textId="77777777" w:rsidR="009549A2" w:rsidRDefault="009549A2" w:rsidP="00C40E1D">
      <w:pPr>
        <w:shd w:val="clear" w:color="auto" w:fill="FFFFFF"/>
        <w:spacing w:line="360" w:lineRule="auto"/>
        <w:ind w:firstLine="708"/>
        <w:jc w:val="both"/>
        <w:rPr>
          <w:rFonts w:eastAsia="Calibri"/>
          <w:sz w:val="28"/>
          <w:szCs w:val="28"/>
        </w:rPr>
      </w:pPr>
      <w:r w:rsidRPr="009549A2">
        <w:rPr>
          <w:rFonts w:eastAsia="Calibri"/>
          <w:sz w:val="28"/>
          <w:szCs w:val="28"/>
        </w:rPr>
        <w:t xml:space="preserve">Перечислим </w:t>
      </w:r>
      <w:r w:rsidR="008A0E38" w:rsidRPr="009549A2">
        <w:rPr>
          <w:rFonts w:eastAsia="Calibri"/>
          <w:sz w:val="28"/>
          <w:szCs w:val="28"/>
        </w:rPr>
        <w:t>параметры,</w:t>
      </w:r>
      <w:r w:rsidRPr="009549A2">
        <w:rPr>
          <w:rFonts w:eastAsia="Calibri"/>
          <w:sz w:val="28"/>
          <w:szCs w:val="28"/>
        </w:rPr>
        <w:t xml:space="preserve"> на которые подразделяются категории риска: </w:t>
      </w:r>
    </w:p>
    <w:p w14:paraId="14C2F526" w14:textId="77777777" w:rsidR="009549A2" w:rsidRDefault="009549A2" w:rsidP="00C40E1D">
      <w:pPr>
        <w:shd w:val="clear" w:color="auto" w:fill="FFFFFF"/>
        <w:spacing w:line="360" w:lineRule="auto"/>
        <w:ind w:firstLine="708"/>
        <w:jc w:val="both"/>
        <w:rPr>
          <w:rFonts w:eastAsia="Calibri"/>
          <w:sz w:val="28"/>
          <w:szCs w:val="28"/>
        </w:rPr>
      </w:pPr>
      <w:r>
        <w:rPr>
          <w:sz w:val="28"/>
          <w:szCs w:val="28"/>
        </w:rPr>
        <w:lastRenderedPageBreak/>
        <w:t>–</w:t>
      </w:r>
      <w:r w:rsidRPr="009549A2">
        <w:rPr>
          <w:rFonts w:eastAsia="Calibri"/>
          <w:sz w:val="28"/>
          <w:szCs w:val="28"/>
        </w:rPr>
        <w:t xml:space="preserve"> экономическая природа. В области финансовой работы компании</w:t>
      </w:r>
      <w:r w:rsidRPr="009549A2">
        <w:rPr>
          <w:rFonts w:eastAsia="Calibri"/>
          <w:sz w:val="28"/>
          <w:szCs w:val="28"/>
        </w:rPr>
        <w:sym w:font="Symbol" w:char="F02D"/>
      </w:r>
      <w:r w:rsidRPr="009549A2">
        <w:rPr>
          <w:rFonts w:eastAsia="Calibri"/>
          <w:sz w:val="28"/>
          <w:szCs w:val="28"/>
        </w:rPr>
        <w:t xml:space="preserve"> данный риск напрямую связан с получением доходов и обладает вероятными экономическими потерями;  </w:t>
      </w:r>
    </w:p>
    <w:p w14:paraId="1643793D" w14:textId="77777777" w:rsidR="009549A2" w:rsidRDefault="009549A2" w:rsidP="00C40E1D">
      <w:pPr>
        <w:shd w:val="clear" w:color="auto" w:fill="FFFFFF"/>
        <w:spacing w:line="360" w:lineRule="auto"/>
        <w:ind w:firstLine="708"/>
        <w:jc w:val="both"/>
        <w:rPr>
          <w:rFonts w:eastAsia="Calibri"/>
          <w:sz w:val="28"/>
          <w:szCs w:val="28"/>
        </w:rPr>
      </w:pPr>
      <w:r>
        <w:rPr>
          <w:sz w:val="28"/>
          <w:szCs w:val="28"/>
        </w:rPr>
        <w:t xml:space="preserve">– </w:t>
      </w:r>
      <w:r w:rsidRPr="009549A2">
        <w:rPr>
          <w:rFonts w:eastAsia="Calibri"/>
          <w:sz w:val="28"/>
          <w:szCs w:val="28"/>
        </w:rPr>
        <w:t>объективность. Финансовый риск является, считается справедливым феноменом в работе</w:t>
      </w:r>
      <w:r>
        <w:rPr>
          <w:rFonts w:eastAsia="Calibri"/>
          <w:sz w:val="28"/>
          <w:szCs w:val="28"/>
        </w:rPr>
        <w:t xml:space="preserve"> каждой компании;</w:t>
      </w:r>
    </w:p>
    <w:p w14:paraId="358EE91C" w14:textId="77777777" w:rsidR="009549A2" w:rsidRDefault="009549A2" w:rsidP="00C40E1D">
      <w:pPr>
        <w:shd w:val="clear" w:color="auto" w:fill="FFFFFF"/>
        <w:spacing w:line="360" w:lineRule="auto"/>
        <w:ind w:firstLine="708"/>
        <w:jc w:val="both"/>
        <w:rPr>
          <w:rFonts w:eastAsia="Calibri"/>
          <w:sz w:val="28"/>
          <w:szCs w:val="28"/>
        </w:rPr>
      </w:pPr>
      <w:r>
        <w:rPr>
          <w:sz w:val="28"/>
          <w:szCs w:val="28"/>
        </w:rPr>
        <w:t xml:space="preserve">– </w:t>
      </w:r>
      <w:r w:rsidRPr="009549A2">
        <w:rPr>
          <w:rFonts w:eastAsia="Calibri"/>
          <w:sz w:val="28"/>
          <w:szCs w:val="28"/>
        </w:rPr>
        <w:t xml:space="preserve">возможность исполнения. Возможность </w:t>
      </w:r>
      <w:proofErr w:type="gramStart"/>
      <w:r w:rsidRPr="009549A2">
        <w:rPr>
          <w:rFonts w:eastAsia="Calibri"/>
          <w:sz w:val="28"/>
          <w:szCs w:val="28"/>
        </w:rPr>
        <w:t>того</w:t>
      </w:r>
      <w:proofErr w:type="gramEnd"/>
      <w:r w:rsidRPr="009549A2">
        <w:rPr>
          <w:rFonts w:eastAsia="Calibri"/>
          <w:sz w:val="28"/>
          <w:szCs w:val="28"/>
        </w:rPr>
        <w:t xml:space="preserve"> что процедура что содержит эту либо другую угрозу способна как случиться, так и не случиться;</w:t>
      </w:r>
    </w:p>
    <w:p w14:paraId="4691A9BE" w14:textId="77777777" w:rsidR="009549A2" w:rsidRDefault="009549A2" w:rsidP="00C40E1D">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sidRPr="009549A2">
        <w:rPr>
          <w:rFonts w:eastAsia="Calibri"/>
          <w:sz w:val="28"/>
          <w:szCs w:val="28"/>
        </w:rPr>
        <w:t xml:space="preserve">  нестабильность итога. Итог может быть непредсказуемым, то есть</w:t>
      </w:r>
      <w:r w:rsidRPr="009549A2">
        <w:rPr>
          <w:rFonts w:eastAsia="Calibri"/>
          <w:sz w:val="28"/>
          <w:szCs w:val="28"/>
        </w:rPr>
        <w:sym w:font="Symbol" w:char="F02D"/>
      </w:r>
      <w:r w:rsidRPr="009549A2">
        <w:rPr>
          <w:rFonts w:eastAsia="Calibri"/>
          <w:sz w:val="28"/>
          <w:szCs w:val="28"/>
        </w:rPr>
        <w:t xml:space="preserve"> предприятие имеет вероятность, как испытать утрату бюджета для бюджета фирмы, так и приобрести средства;  </w:t>
      </w:r>
    </w:p>
    <w:p w14:paraId="5D29BE4E" w14:textId="77777777" w:rsidR="009549A2" w:rsidRDefault="009549A2" w:rsidP="00C40E1D">
      <w:pPr>
        <w:shd w:val="clear" w:color="auto" w:fill="FFFFFF"/>
        <w:spacing w:line="360" w:lineRule="auto"/>
        <w:ind w:firstLine="708"/>
        <w:jc w:val="both"/>
        <w:rPr>
          <w:rFonts w:eastAsia="Calibri"/>
          <w:sz w:val="28"/>
          <w:szCs w:val="28"/>
        </w:rPr>
      </w:pPr>
      <w:r>
        <w:rPr>
          <w:sz w:val="28"/>
          <w:szCs w:val="28"/>
        </w:rPr>
        <w:t xml:space="preserve">– </w:t>
      </w:r>
      <w:r w:rsidRPr="009549A2">
        <w:rPr>
          <w:rFonts w:eastAsia="Calibri"/>
          <w:sz w:val="28"/>
          <w:szCs w:val="28"/>
        </w:rPr>
        <w:t>допустимая неудовлетворительность последствий. Это такие последствия риска, которые показывают ущерб, как личных доходов, так и</w:t>
      </w:r>
      <w:r w:rsidRPr="009549A2">
        <w:rPr>
          <w:rFonts w:eastAsia="Calibri"/>
          <w:sz w:val="28"/>
          <w:szCs w:val="28"/>
        </w:rPr>
        <w:sym w:font="Symbol" w:char="F02D"/>
      </w:r>
      <w:r w:rsidRPr="009549A2">
        <w:rPr>
          <w:rFonts w:eastAsia="Calibri"/>
          <w:sz w:val="28"/>
          <w:szCs w:val="28"/>
        </w:rPr>
        <w:t xml:space="preserve"> потери денежных средств компании, а это приводит к дефолту;  </w:t>
      </w:r>
    </w:p>
    <w:p w14:paraId="25769FD6" w14:textId="77777777" w:rsidR="009549A2" w:rsidRDefault="009549A2" w:rsidP="00C40E1D">
      <w:pPr>
        <w:shd w:val="clear" w:color="auto" w:fill="FFFFFF"/>
        <w:spacing w:line="360" w:lineRule="auto"/>
        <w:ind w:firstLine="708"/>
        <w:jc w:val="both"/>
        <w:rPr>
          <w:rFonts w:eastAsia="Calibri"/>
          <w:sz w:val="28"/>
          <w:szCs w:val="28"/>
        </w:rPr>
      </w:pPr>
      <w:r>
        <w:rPr>
          <w:sz w:val="28"/>
          <w:szCs w:val="28"/>
        </w:rPr>
        <w:t xml:space="preserve">– </w:t>
      </w:r>
      <w:r w:rsidRPr="009549A2">
        <w:rPr>
          <w:rFonts w:eastAsia="Calibri"/>
          <w:sz w:val="28"/>
          <w:szCs w:val="28"/>
        </w:rPr>
        <w:t xml:space="preserve">непостоянность. Проявляется в том, что показатель риска </w:t>
      </w:r>
      <w:r>
        <w:rPr>
          <w:rFonts w:eastAsia="Calibri"/>
          <w:sz w:val="28"/>
          <w:szCs w:val="28"/>
        </w:rPr>
        <w:t>неустойчив относительно времени;</w:t>
      </w:r>
    </w:p>
    <w:p w14:paraId="52DEA4FD" w14:textId="77777777" w:rsidR="009549A2" w:rsidRDefault="009549A2" w:rsidP="00C40E1D">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sidRPr="009549A2">
        <w:rPr>
          <w:rFonts w:eastAsia="Calibri"/>
          <w:sz w:val="28"/>
          <w:szCs w:val="28"/>
        </w:rPr>
        <w:t xml:space="preserve">  предвзятость оценки. Данная характеристика предполагает односторонность сужден</w:t>
      </w:r>
      <w:r>
        <w:rPr>
          <w:rFonts w:eastAsia="Calibri"/>
          <w:sz w:val="28"/>
          <w:szCs w:val="28"/>
        </w:rPr>
        <w:t>ия этого справедливого феномена.</w:t>
      </w:r>
    </w:p>
    <w:p w14:paraId="426C6C5B" w14:textId="77777777" w:rsidR="008A0E38" w:rsidRDefault="004A7F5F" w:rsidP="004A7F5F">
      <w:pPr>
        <w:shd w:val="clear" w:color="auto" w:fill="FFFFFF"/>
        <w:spacing w:line="360" w:lineRule="auto"/>
        <w:ind w:firstLine="708"/>
        <w:jc w:val="both"/>
        <w:rPr>
          <w:rFonts w:eastAsia="Calibri"/>
          <w:sz w:val="28"/>
          <w:szCs w:val="28"/>
        </w:rPr>
      </w:pPr>
      <w:r>
        <w:rPr>
          <w:rFonts w:eastAsia="Calibri"/>
          <w:sz w:val="28"/>
          <w:szCs w:val="28"/>
        </w:rPr>
        <w:t>Финансовые риски подразделяются в зависимости от различных признаков</w:t>
      </w:r>
      <w:r w:rsidR="008A0E38">
        <w:rPr>
          <w:rFonts w:eastAsia="Calibri"/>
          <w:sz w:val="28"/>
          <w:szCs w:val="28"/>
        </w:rPr>
        <w:t xml:space="preserve"> </w:t>
      </w:r>
      <w:r w:rsidR="008A0E38" w:rsidRPr="008A0E38">
        <w:rPr>
          <w:rFonts w:eastAsia="Calibri"/>
          <w:sz w:val="28"/>
          <w:szCs w:val="28"/>
        </w:rPr>
        <w:t>[</w:t>
      </w:r>
      <w:r w:rsidR="004B5305">
        <w:rPr>
          <w:rFonts w:eastAsia="Calibri"/>
          <w:sz w:val="28"/>
          <w:szCs w:val="28"/>
        </w:rPr>
        <w:t>2</w:t>
      </w:r>
      <w:r w:rsidR="008A0E38" w:rsidRPr="008A0E38">
        <w:rPr>
          <w:rFonts w:eastAsia="Calibri"/>
          <w:sz w:val="28"/>
          <w:szCs w:val="28"/>
        </w:rPr>
        <w:t>].</w:t>
      </w:r>
    </w:p>
    <w:p w14:paraId="5485AEDB" w14:textId="77777777" w:rsidR="004A7F5F" w:rsidRDefault="008A0E38" w:rsidP="00C40E1D">
      <w:pPr>
        <w:shd w:val="clear" w:color="auto" w:fill="FFFFFF"/>
        <w:spacing w:line="360" w:lineRule="auto"/>
        <w:ind w:firstLine="708"/>
        <w:jc w:val="both"/>
        <w:rPr>
          <w:rFonts w:eastAsia="Calibri"/>
          <w:sz w:val="28"/>
          <w:szCs w:val="28"/>
        </w:rPr>
      </w:pPr>
      <w:r w:rsidRPr="008A0E38">
        <w:rPr>
          <w:rFonts w:eastAsia="Calibri"/>
          <w:sz w:val="28"/>
          <w:szCs w:val="28"/>
        </w:rPr>
        <w:t xml:space="preserve">1. Валютный риск </w:t>
      </w:r>
      <w:r w:rsidR="004A7F5F">
        <w:rPr>
          <w:rFonts w:eastAsia="Calibri"/>
          <w:sz w:val="28"/>
          <w:szCs w:val="28"/>
        </w:rPr>
        <w:t xml:space="preserve">представляет собой вероятность финансовых убытков, которые возникают вследствие изменения курса валют. Он также может возникнуть в период времени подписания договора и </w:t>
      </w:r>
      <w:r w:rsidR="004A7F5F" w:rsidRPr="008A0E38">
        <w:rPr>
          <w:rFonts w:eastAsia="Calibri"/>
          <w:sz w:val="28"/>
          <w:szCs w:val="28"/>
        </w:rPr>
        <w:t>реальными расчетами по его условиям</w:t>
      </w:r>
      <w:r w:rsidR="004A7F5F">
        <w:rPr>
          <w:rFonts w:eastAsia="Calibri"/>
          <w:sz w:val="28"/>
          <w:szCs w:val="28"/>
        </w:rPr>
        <w:t>. Существуют определенные условия, которые влияют на колебание валютного курса. К таким относятся уровень платежного баланса, инфляции, движение краткосрочных капиталов, макроэкономическое положение в стране, цена на нефть и др.</w:t>
      </w:r>
    </w:p>
    <w:p w14:paraId="2791F28F" w14:textId="77777777" w:rsidR="004A7F5F" w:rsidRDefault="008A0E38" w:rsidP="00C40E1D">
      <w:pPr>
        <w:shd w:val="clear" w:color="auto" w:fill="FFFFFF"/>
        <w:spacing w:line="360" w:lineRule="auto"/>
        <w:ind w:firstLine="708"/>
        <w:jc w:val="both"/>
        <w:rPr>
          <w:rFonts w:eastAsia="Calibri"/>
          <w:sz w:val="28"/>
          <w:szCs w:val="28"/>
        </w:rPr>
      </w:pPr>
      <w:r w:rsidRPr="008A0E38">
        <w:rPr>
          <w:rFonts w:eastAsia="Calibri"/>
          <w:sz w:val="28"/>
          <w:szCs w:val="28"/>
        </w:rPr>
        <w:t xml:space="preserve">2. Инвестиционный риск </w:t>
      </w:r>
      <w:r w:rsidR="004A7F5F">
        <w:rPr>
          <w:rFonts w:eastAsia="Calibri"/>
          <w:sz w:val="28"/>
          <w:szCs w:val="28"/>
        </w:rPr>
        <w:t xml:space="preserve">– это возможность возникновения убытков денежных средств во время осуществления хозяйственной инновационной </w:t>
      </w:r>
      <w:r w:rsidR="004A7F5F">
        <w:rPr>
          <w:rFonts w:eastAsia="Calibri"/>
          <w:sz w:val="28"/>
          <w:szCs w:val="28"/>
        </w:rPr>
        <w:lastRenderedPageBreak/>
        <w:t>деятельности предприятия. К инвестиционным рискам относятся риск реального и финансового инвестирования.</w:t>
      </w:r>
    </w:p>
    <w:p w14:paraId="25131A1D" w14:textId="77777777" w:rsidR="004A7F5F" w:rsidRDefault="004A7F5F" w:rsidP="00C40E1D">
      <w:pPr>
        <w:shd w:val="clear" w:color="auto" w:fill="FFFFFF"/>
        <w:spacing w:line="360" w:lineRule="auto"/>
        <w:ind w:firstLine="708"/>
        <w:jc w:val="both"/>
        <w:rPr>
          <w:rFonts w:eastAsia="Calibri"/>
          <w:sz w:val="28"/>
          <w:szCs w:val="28"/>
        </w:rPr>
      </w:pPr>
      <w:r>
        <w:rPr>
          <w:rFonts w:eastAsia="Calibri"/>
          <w:sz w:val="28"/>
          <w:szCs w:val="28"/>
        </w:rPr>
        <w:t>Выделяют следующие виды рисков:</w:t>
      </w:r>
    </w:p>
    <w:p w14:paraId="68DD8CEB" w14:textId="77777777" w:rsidR="009F6844" w:rsidRDefault="009F6844" w:rsidP="009F6844">
      <w:pPr>
        <w:shd w:val="clear" w:color="auto" w:fill="FFFFFF"/>
        <w:spacing w:line="360" w:lineRule="auto"/>
        <w:ind w:firstLine="708"/>
        <w:jc w:val="both"/>
        <w:rPr>
          <w:rFonts w:eastAsia="Calibri"/>
          <w:sz w:val="28"/>
          <w:szCs w:val="28"/>
        </w:rPr>
      </w:pPr>
      <w:r>
        <w:rPr>
          <w:sz w:val="28"/>
          <w:szCs w:val="28"/>
        </w:rPr>
        <w:t xml:space="preserve">– риск неплатежеспособности, который также называют риск несбалансированной ликвидности компании. На него влияет снижение показателя ликвидности оборотных активов. Результатом донного риска является </w:t>
      </w:r>
      <w:r w:rsidRPr="008A0E38">
        <w:rPr>
          <w:rFonts w:eastAsia="Calibri"/>
          <w:sz w:val="28"/>
          <w:szCs w:val="28"/>
        </w:rPr>
        <w:t>дисбаланс положительного и отрицательного</w:t>
      </w:r>
      <w:r>
        <w:rPr>
          <w:rFonts w:eastAsia="Calibri"/>
          <w:sz w:val="28"/>
          <w:szCs w:val="28"/>
        </w:rPr>
        <w:t xml:space="preserve"> потоков предприятия за определенный промежуток времени;</w:t>
      </w:r>
    </w:p>
    <w:p w14:paraId="16741107" w14:textId="77777777" w:rsidR="009F6844" w:rsidRDefault="009F6844" w:rsidP="009F6844">
      <w:pPr>
        <w:shd w:val="clear" w:color="auto" w:fill="FFFFFF"/>
        <w:spacing w:line="360" w:lineRule="auto"/>
        <w:ind w:firstLine="708"/>
        <w:jc w:val="both"/>
        <w:rPr>
          <w:sz w:val="28"/>
          <w:szCs w:val="28"/>
        </w:rPr>
      </w:pPr>
      <w:r>
        <w:rPr>
          <w:sz w:val="28"/>
          <w:szCs w:val="28"/>
        </w:rPr>
        <w:t>– инфляционный риск – возможность обесценения реальной стоимости капитала, который представляет собой денежные активы предприятия. Также может обесцениваться запланированная прибыль и доходы от денежных операций в условиях инфляции;</w:t>
      </w:r>
    </w:p>
    <w:p w14:paraId="7DBE0478" w14:textId="77777777" w:rsidR="009F6844" w:rsidRDefault="009F6844" w:rsidP="009F6844">
      <w:pPr>
        <w:shd w:val="clear" w:color="auto" w:fill="FFFFFF"/>
        <w:spacing w:line="360" w:lineRule="auto"/>
        <w:ind w:firstLine="708"/>
        <w:jc w:val="both"/>
        <w:rPr>
          <w:sz w:val="28"/>
          <w:szCs w:val="28"/>
        </w:rPr>
      </w:pPr>
      <w:r>
        <w:rPr>
          <w:sz w:val="28"/>
          <w:szCs w:val="28"/>
        </w:rPr>
        <w:t>– процентный риск – это неожиданное изменение ставки процента по денежным ресурсам;</w:t>
      </w:r>
    </w:p>
    <w:p w14:paraId="7DBE6201" w14:textId="77777777" w:rsidR="009F6844" w:rsidRDefault="009F6844" w:rsidP="009F6844">
      <w:pPr>
        <w:shd w:val="clear" w:color="auto" w:fill="FFFFFF"/>
        <w:spacing w:line="360" w:lineRule="auto"/>
        <w:ind w:firstLine="708"/>
        <w:jc w:val="both"/>
        <w:rPr>
          <w:sz w:val="28"/>
          <w:szCs w:val="28"/>
        </w:rPr>
      </w:pPr>
      <w:r>
        <w:rPr>
          <w:sz w:val="28"/>
          <w:szCs w:val="28"/>
        </w:rPr>
        <w:t>– депозитный риск – возможность невозвратности вкладов по депозитам</w:t>
      </w:r>
      <w:r w:rsidR="00DE1162">
        <w:rPr>
          <w:sz w:val="28"/>
          <w:szCs w:val="28"/>
        </w:rPr>
        <w:t xml:space="preserve">, например, непогашение депозитных сертификатов. Такой риск тесно связан с неправильной оценкой или выбором коммерческого банка, чтобы осуществлять депозитные операции предприятия. </w:t>
      </w:r>
    </w:p>
    <w:p w14:paraId="0BC2CEA8" w14:textId="77777777" w:rsidR="00DE1162" w:rsidRDefault="00DE1162" w:rsidP="009F6844">
      <w:pPr>
        <w:shd w:val="clear" w:color="auto" w:fill="FFFFFF"/>
        <w:spacing w:line="360" w:lineRule="auto"/>
        <w:ind w:firstLine="708"/>
        <w:jc w:val="both"/>
        <w:rPr>
          <w:rFonts w:eastAsia="Calibri"/>
          <w:sz w:val="28"/>
          <w:szCs w:val="28"/>
        </w:rPr>
      </w:pPr>
      <w:r>
        <w:rPr>
          <w:sz w:val="28"/>
          <w:szCs w:val="28"/>
        </w:rPr>
        <w:t xml:space="preserve">– налоговый риск – это вероятность возникновения новых отчислений на ведение экономической деятельности хозяйственного субъекта; возможность увеличения ставок платежей; изменение сроков и условий выплаты налогов; вероятность </w:t>
      </w:r>
      <w:r w:rsidRPr="008A0E38">
        <w:rPr>
          <w:rFonts w:eastAsia="Calibri"/>
          <w:sz w:val="28"/>
          <w:szCs w:val="28"/>
        </w:rPr>
        <w:t>ликвидации</w:t>
      </w:r>
      <w:r w:rsidRPr="00DE1162">
        <w:rPr>
          <w:rFonts w:eastAsia="Calibri"/>
          <w:sz w:val="28"/>
          <w:szCs w:val="28"/>
        </w:rPr>
        <w:t xml:space="preserve"> </w:t>
      </w:r>
      <w:r w:rsidRPr="008A0E38">
        <w:rPr>
          <w:rFonts w:eastAsia="Calibri"/>
          <w:sz w:val="28"/>
          <w:szCs w:val="28"/>
        </w:rPr>
        <w:t>налоговых льгот</w:t>
      </w:r>
      <w:r>
        <w:rPr>
          <w:rFonts w:eastAsia="Calibri"/>
          <w:sz w:val="28"/>
          <w:szCs w:val="28"/>
        </w:rPr>
        <w:t xml:space="preserve"> в сфере осуществления деятельности предприятия;</w:t>
      </w:r>
    </w:p>
    <w:p w14:paraId="4B7EB41C" w14:textId="77777777" w:rsidR="008A0E38" w:rsidRPr="00D915FB" w:rsidRDefault="00DE1162" w:rsidP="00D915FB">
      <w:pPr>
        <w:shd w:val="clear" w:color="auto" w:fill="FFFFFF"/>
        <w:spacing w:line="360" w:lineRule="auto"/>
        <w:ind w:firstLine="708"/>
        <w:jc w:val="both"/>
        <w:rPr>
          <w:sz w:val="28"/>
          <w:szCs w:val="28"/>
        </w:rPr>
      </w:pPr>
      <w:r>
        <w:rPr>
          <w:sz w:val="28"/>
          <w:szCs w:val="28"/>
        </w:rPr>
        <w:t>–</w:t>
      </w:r>
      <w:r w:rsidR="00D915FB">
        <w:rPr>
          <w:sz w:val="28"/>
          <w:szCs w:val="28"/>
        </w:rPr>
        <w:t xml:space="preserve"> структурный риск – это такой риск, который появляется из-за неэффективного финансирования затрат предприятия. В итоге доля затрат растет в их общем объеме</w:t>
      </w:r>
      <w:r w:rsidR="008A0E38">
        <w:rPr>
          <w:rFonts w:eastAsia="Calibri"/>
          <w:sz w:val="28"/>
          <w:szCs w:val="28"/>
        </w:rPr>
        <w:t xml:space="preserve"> [</w:t>
      </w:r>
      <w:r w:rsidR="004B5305">
        <w:rPr>
          <w:rFonts w:eastAsia="Calibri"/>
          <w:sz w:val="28"/>
          <w:szCs w:val="28"/>
        </w:rPr>
        <w:t>2</w:t>
      </w:r>
      <w:r w:rsidR="008A0E38" w:rsidRPr="008A0E38">
        <w:rPr>
          <w:rFonts w:eastAsia="Calibri"/>
          <w:sz w:val="28"/>
          <w:szCs w:val="28"/>
        </w:rPr>
        <w:t>].</w:t>
      </w:r>
    </w:p>
    <w:p w14:paraId="56D06F09" w14:textId="77777777" w:rsidR="00FA0DFD" w:rsidRDefault="00F72C77" w:rsidP="00C40E1D">
      <w:pPr>
        <w:shd w:val="clear" w:color="auto" w:fill="FFFFFF"/>
        <w:spacing w:line="360" w:lineRule="auto"/>
        <w:ind w:firstLine="708"/>
        <w:jc w:val="both"/>
        <w:rPr>
          <w:rFonts w:eastAsia="Calibri"/>
          <w:sz w:val="28"/>
          <w:szCs w:val="28"/>
        </w:rPr>
      </w:pPr>
      <w:r>
        <w:rPr>
          <w:rFonts w:eastAsia="Calibri"/>
          <w:sz w:val="28"/>
          <w:szCs w:val="28"/>
        </w:rPr>
        <w:t>Таким образом, ф</w:t>
      </w:r>
      <w:r w:rsidR="008A0E38" w:rsidRPr="008A0E38">
        <w:rPr>
          <w:rFonts w:eastAsia="Calibri"/>
          <w:sz w:val="28"/>
          <w:szCs w:val="28"/>
        </w:rPr>
        <w:t>инансовый риск предприятия – это возможность негативного варианта развития событий, в случае которого компания теряет или получает н</w:t>
      </w:r>
      <w:r>
        <w:rPr>
          <w:rFonts w:eastAsia="Calibri"/>
          <w:sz w:val="28"/>
          <w:szCs w:val="28"/>
        </w:rPr>
        <w:t>е полностью свою прибыль</w:t>
      </w:r>
      <w:r w:rsidR="008A0E38" w:rsidRPr="008A0E38">
        <w:rPr>
          <w:rFonts w:eastAsia="Calibri"/>
          <w:sz w:val="28"/>
          <w:szCs w:val="28"/>
        </w:rPr>
        <w:t xml:space="preserve">. На данный момент хозяйственный смысл функционирования каждой компании состоит в </w:t>
      </w:r>
      <w:r w:rsidR="008A0E38" w:rsidRPr="008A0E38">
        <w:rPr>
          <w:rFonts w:eastAsia="Calibri"/>
          <w:sz w:val="28"/>
          <w:szCs w:val="28"/>
        </w:rPr>
        <w:lastRenderedPageBreak/>
        <w:t>формировании прибыли и повышении ее стои</w:t>
      </w:r>
      <w:r>
        <w:rPr>
          <w:rFonts w:eastAsia="Calibri"/>
          <w:sz w:val="28"/>
          <w:szCs w:val="28"/>
        </w:rPr>
        <w:t xml:space="preserve">мости на рынке для </w:t>
      </w:r>
      <w:r w:rsidR="008A0E38" w:rsidRPr="008A0E38">
        <w:rPr>
          <w:rFonts w:eastAsia="Calibri"/>
          <w:sz w:val="28"/>
          <w:szCs w:val="28"/>
        </w:rPr>
        <w:t>инвесторов. Финансовые риски являются ключевыми при воздействии на итоги экономической активности фирмы.</w:t>
      </w:r>
      <w:r w:rsidR="008A0E38">
        <w:rPr>
          <w:rFonts w:eastAsia="Calibri"/>
          <w:sz w:val="28"/>
          <w:szCs w:val="28"/>
        </w:rPr>
        <w:t xml:space="preserve"> </w:t>
      </w:r>
      <w:r w:rsidR="00FA0DFD" w:rsidRPr="00FA0DFD">
        <w:rPr>
          <w:rFonts w:eastAsia="Calibri"/>
          <w:sz w:val="28"/>
          <w:szCs w:val="28"/>
        </w:rPr>
        <w:t xml:space="preserve">Рисковыми событиями, происходящими в финансовой сфере </w:t>
      </w:r>
      <w:proofErr w:type="gramStart"/>
      <w:r w:rsidR="00FA0DFD" w:rsidRPr="00FA0DFD">
        <w:rPr>
          <w:rFonts w:eastAsia="Calibri"/>
          <w:sz w:val="28"/>
          <w:szCs w:val="28"/>
        </w:rPr>
        <w:t>компаний любой сферы деятельности</w:t>
      </w:r>
      <w:proofErr w:type="gramEnd"/>
      <w:r w:rsidR="00FA0DFD" w:rsidRPr="00FA0DFD">
        <w:rPr>
          <w:rFonts w:eastAsia="Calibri"/>
          <w:sz w:val="28"/>
          <w:szCs w:val="28"/>
        </w:rPr>
        <w:t xml:space="preserve"> можно и нужно управлять посредством применения эффективных технологий, подходов и методов, их постоянного обновления в условиях неопределенности рыночной среды.</w:t>
      </w:r>
    </w:p>
    <w:p w14:paraId="15409672" w14:textId="77777777" w:rsidR="004C6A82" w:rsidRDefault="004C6A82" w:rsidP="00C40E1D">
      <w:pPr>
        <w:shd w:val="clear" w:color="auto" w:fill="FFFFFF"/>
        <w:spacing w:line="360" w:lineRule="auto"/>
        <w:ind w:firstLine="708"/>
        <w:jc w:val="both"/>
        <w:rPr>
          <w:rFonts w:eastAsia="Calibri"/>
          <w:sz w:val="28"/>
          <w:szCs w:val="28"/>
        </w:rPr>
      </w:pPr>
    </w:p>
    <w:p w14:paraId="69D855A6" w14:textId="77777777" w:rsidR="004C6A82" w:rsidRDefault="004C6A82" w:rsidP="004C6A82">
      <w:pPr>
        <w:pStyle w:val="2"/>
        <w:spacing w:before="0" w:line="360" w:lineRule="auto"/>
        <w:ind w:left="709"/>
        <w:jc w:val="both"/>
        <w:rPr>
          <w:rFonts w:ascii="Times New Roman" w:hAnsi="Times New Roman" w:cs="Times New Roman"/>
          <w:bCs w:val="0"/>
          <w:color w:val="auto"/>
          <w:sz w:val="28"/>
          <w:szCs w:val="28"/>
          <w:bdr w:val="none" w:sz="0" w:space="0" w:color="auto" w:frame="1"/>
        </w:rPr>
      </w:pPr>
      <w:r>
        <w:rPr>
          <w:rFonts w:ascii="Times New Roman" w:hAnsi="Times New Roman" w:cs="Times New Roman"/>
          <w:bCs w:val="0"/>
          <w:color w:val="auto"/>
          <w:sz w:val="28"/>
          <w:szCs w:val="28"/>
          <w:bdr w:val="none" w:sz="0" w:space="0" w:color="auto" w:frame="1"/>
        </w:rPr>
        <w:t>1.3</w:t>
      </w:r>
      <w:r w:rsidRPr="006226B8">
        <w:rPr>
          <w:rFonts w:ascii="Times New Roman" w:hAnsi="Times New Roman" w:cs="Times New Roman"/>
          <w:bCs w:val="0"/>
          <w:color w:val="auto"/>
          <w:sz w:val="28"/>
          <w:szCs w:val="28"/>
          <w:bdr w:val="none" w:sz="0" w:space="0" w:color="auto" w:frame="1"/>
        </w:rPr>
        <w:t> </w:t>
      </w:r>
      <w:r>
        <w:rPr>
          <w:rFonts w:ascii="Times New Roman" w:hAnsi="Times New Roman" w:cs="Times New Roman"/>
          <w:bCs w:val="0"/>
          <w:color w:val="auto"/>
          <w:sz w:val="28"/>
          <w:szCs w:val="28"/>
          <w:bdr w:val="none" w:sz="0" w:space="0" w:color="auto" w:frame="1"/>
        </w:rPr>
        <w:t xml:space="preserve">Внутренние </w:t>
      </w:r>
      <w:r w:rsidRPr="004C6A82">
        <w:rPr>
          <w:rFonts w:ascii="Times New Roman" w:hAnsi="Times New Roman" w:cs="Times New Roman"/>
          <w:bCs w:val="0"/>
          <w:color w:val="auto"/>
          <w:sz w:val="28"/>
          <w:szCs w:val="28"/>
          <w:bdr w:val="none" w:sz="0" w:space="0" w:color="auto" w:frame="1"/>
        </w:rPr>
        <w:t>и внешние угрозы финансовой безопасности предприятия</w:t>
      </w:r>
    </w:p>
    <w:p w14:paraId="2B5AB106" w14:textId="77777777" w:rsidR="004C6A82" w:rsidRDefault="004C6A82" w:rsidP="004C6A82">
      <w:pPr>
        <w:rPr>
          <w:lang w:eastAsia="en-US"/>
        </w:rPr>
      </w:pPr>
    </w:p>
    <w:p w14:paraId="51460659" w14:textId="77777777" w:rsidR="004C6A82" w:rsidRPr="004C6A82" w:rsidRDefault="004C6A82" w:rsidP="004C6A82">
      <w:pPr>
        <w:rPr>
          <w:lang w:eastAsia="en-US"/>
        </w:rPr>
      </w:pPr>
    </w:p>
    <w:p w14:paraId="066E7601" w14:textId="77777777" w:rsidR="004C6A82" w:rsidRDefault="003873EE" w:rsidP="00C40E1D">
      <w:pPr>
        <w:shd w:val="clear" w:color="auto" w:fill="FFFFFF"/>
        <w:spacing w:line="360" w:lineRule="auto"/>
        <w:ind w:firstLine="708"/>
        <w:jc w:val="both"/>
        <w:rPr>
          <w:rFonts w:eastAsia="Calibri"/>
          <w:sz w:val="28"/>
          <w:szCs w:val="28"/>
        </w:rPr>
      </w:pPr>
      <w:r w:rsidRPr="003873EE">
        <w:rPr>
          <w:rFonts w:eastAsia="Calibri"/>
          <w:sz w:val="28"/>
          <w:szCs w:val="28"/>
        </w:rPr>
        <w:t>Стабильное развитие любого предприятия зависит от защищенности к воздействиям внешних и внутренних угроз. Последствия глобальных экономических кризисов, нестабильности цен на потребляемые ресурсы, изменчивость действующего законодательства и множество других негативных факторов отрицательно влияют на финансовое состояние и могут при отсутствии на предприятии разработанных защитных мер привести к необратимым последствиям, вплоть до банкротства.</w:t>
      </w:r>
    </w:p>
    <w:p w14:paraId="56B1A688" w14:textId="77777777" w:rsidR="003873EE" w:rsidRDefault="003873EE" w:rsidP="00C40E1D">
      <w:pPr>
        <w:shd w:val="clear" w:color="auto" w:fill="FFFFFF"/>
        <w:spacing w:line="360" w:lineRule="auto"/>
        <w:ind w:firstLine="708"/>
        <w:jc w:val="both"/>
        <w:rPr>
          <w:rFonts w:eastAsia="Calibri"/>
          <w:sz w:val="28"/>
          <w:szCs w:val="28"/>
        </w:rPr>
      </w:pPr>
      <w:r w:rsidRPr="003873EE">
        <w:rPr>
          <w:rFonts w:eastAsia="Calibri"/>
          <w:sz w:val="28"/>
          <w:szCs w:val="28"/>
        </w:rPr>
        <w:t>Внешние угрозы не зависят от деятельности предприятия, они относятся к факторам риска окружающей среды. Предприятие не имеет возможности ликвидировать угрозу, но может и должно разработать защитные механизмы, позволяющие миними</w:t>
      </w:r>
      <w:r>
        <w:rPr>
          <w:rFonts w:eastAsia="Calibri"/>
          <w:sz w:val="28"/>
          <w:szCs w:val="28"/>
        </w:rPr>
        <w:t xml:space="preserve">зировать негативные последствия </w:t>
      </w:r>
      <w:r w:rsidRPr="003873EE">
        <w:rPr>
          <w:rFonts w:eastAsia="Calibri"/>
          <w:sz w:val="28"/>
          <w:szCs w:val="28"/>
        </w:rPr>
        <w:t>[</w:t>
      </w:r>
      <w:r w:rsidR="004B5305">
        <w:rPr>
          <w:rFonts w:eastAsia="Calibri"/>
          <w:sz w:val="28"/>
          <w:szCs w:val="28"/>
        </w:rPr>
        <w:t>9</w:t>
      </w:r>
      <w:r w:rsidRPr="003873EE">
        <w:rPr>
          <w:rFonts w:eastAsia="Calibri"/>
          <w:sz w:val="28"/>
          <w:szCs w:val="28"/>
        </w:rPr>
        <w:t>]</w:t>
      </w:r>
      <w:r>
        <w:rPr>
          <w:rFonts w:eastAsia="Calibri"/>
          <w:sz w:val="28"/>
          <w:szCs w:val="28"/>
        </w:rPr>
        <w:t>.</w:t>
      </w:r>
    </w:p>
    <w:p w14:paraId="784E82A6" w14:textId="77777777" w:rsidR="003873EE" w:rsidRDefault="003873EE" w:rsidP="00C40E1D">
      <w:pPr>
        <w:shd w:val="clear" w:color="auto" w:fill="FFFFFF"/>
        <w:spacing w:line="360" w:lineRule="auto"/>
        <w:ind w:firstLine="708"/>
        <w:jc w:val="both"/>
        <w:rPr>
          <w:rFonts w:eastAsia="Calibri"/>
          <w:sz w:val="28"/>
          <w:szCs w:val="28"/>
        </w:rPr>
      </w:pPr>
      <w:r w:rsidRPr="003873EE">
        <w:rPr>
          <w:rFonts w:eastAsia="Calibri"/>
          <w:sz w:val="28"/>
          <w:szCs w:val="28"/>
        </w:rPr>
        <w:t>Внутренние угрозы связаны с деятельностью самого предприятия и в значительно большей степени подлежат корректировке и предупреждению, чем внешние. Внутренние угрозы вызваны преднамеренными или случайными ошибками менеджмента в области управления финансами предприятия.</w:t>
      </w:r>
    </w:p>
    <w:p w14:paraId="76F712F0" w14:textId="77777777" w:rsidR="003873EE" w:rsidRDefault="003873EE" w:rsidP="00C40E1D">
      <w:pPr>
        <w:shd w:val="clear" w:color="auto" w:fill="FFFFFF"/>
        <w:spacing w:line="360" w:lineRule="auto"/>
        <w:ind w:firstLine="708"/>
        <w:jc w:val="both"/>
        <w:rPr>
          <w:rFonts w:eastAsia="Calibri"/>
          <w:sz w:val="28"/>
          <w:szCs w:val="28"/>
        </w:rPr>
      </w:pPr>
    </w:p>
    <w:p w14:paraId="7F9E6C1B" w14:textId="77777777" w:rsidR="00D915FB" w:rsidRDefault="00D915FB" w:rsidP="00C40E1D">
      <w:pPr>
        <w:shd w:val="clear" w:color="auto" w:fill="FFFFFF"/>
        <w:spacing w:line="360" w:lineRule="auto"/>
        <w:ind w:firstLine="708"/>
        <w:jc w:val="both"/>
        <w:rPr>
          <w:rFonts w:eastAsia="Calibri"/>
          <w:sz w:val="28"/>
          <w:szCs w:val="28"/>
        </w:rPr>
      </w:pPr>
    </w:p>
    <w:p w14:paraId="7BA64FCD" w14:textId="77777777" w:rsidR="003873EE" w:rsidRDefault="003873EE" w:rsidP="00C40E1D">
      <w:pPr>
        <w:shd w:val="clear" w:color="auto" w:fill="FFFFFF"/>
        <w:spacing w:line="360" w:lineRule="auto"/>
        <w:ind w:firstLine="708"/>
        <w:jc w:val="both"/>
        <w:rPr>
          <w:rFonts w:eastAsia="Calibri"/>
          <w:sz w:val="28"/>
          <w:szCs w:val="28"/>
        </w:rPr>
      </w:pPr>
      <w:r>
        <w:rPr>
          <w:rFonts w:eastAsia="Calibri"/>
          <w:sz w:val="28"/>
          <w:szCs w:val="28"/>
        </w:rPr>
        <w:lastRenderedPageBreak/>
        <w:t>Таблица</w:t>
      </w:r>
      <w:r w:rsidR="009D4D36">
        <w:rPr>
          <w:rFonts w:eastAsia="Calibri"/>
          <w:sz w:val="28"/>
          <w:szCs w:val="28"/>
        </w:rPr>
        <w:t xml:space="preserve"> 1</w:t>
      </w:r>
      <w:r>
        <w:rPr>
          <w:rFonts w:eastAsia="Calibri"/>
          <w:sz w:val="28"/>
          <w:szCs w:val="28"/>
        </w:rPr>
        <w:t xml:space="preserve"> – </w:t>
      </w:r>
      <w:r w:rsidRPr="003873EE">
        <w:rPr>
          <w:rFonts w:eastAsia="Calibri"/>
          <w:sz w:val="28"/>
          <w:szCs w:val="28"/>
        </w:rPr>
        <w:t>Угрозы финансовой безопасности предприятия</w:t>
      </w:r>
      <w:r>
        <w:rPr>
          <w:rFonts w:eastAsia="Calibri"/>
          <w:sz w:val="28"/>
          <w:szCs w:val="28"/>
        </w:rPr>
        <w:t xml:space="preserve"> </w:t>
      </w:r>
      <w:r w:rsidRPr="003873EE">
        <w:rPr>
          <w:rFonts w:eastAsia="Calibri"/>
          <w:sz w:val="28"/>
          <w:szCs w:val="28"/>
        </w:rPr>
        <w:t>[</w:t>
      </w:r>
      <w:r w:rsidR="004B5305">
        <w:rPr>
          <w:rFonts w:eastAsia="Calibri"/>
          <w:sz w:val="28"/>
          <w:szCs w:val="28"/>
        </w:rPr>
        <w:t>9</w:t>
      </w:r>
      <w:r w:rsidRPr="003873EE">
        <w:rPr>
          <w:rFonts w:eastAsia="Calibri"/>
          <w:sz w:val="28"/>
          <w:szCs w:val="28"/>
        </w:rPr>
        <w:t>]</w:t>
      </w:r>
    </w:p>
    <w:tbl>
      <w:tblPr>
        <w:tblStyle w:val="ab"/>
        <w:tblW w:w="0" w:type="auto"/>
        <w:tblLook w:val="04A0" w:firstRow="1" w:lastRow="0" w:firstColumn="1" w:lastColumn="0" w:noHBand="0" w:noVBand="1"/>
      </w:tblPr>
      <w:tblGrid>
        <w:gridCol w:w="4785"/>
        <w:gridCol w:w="4786"/>
      </w:tblGrid>
      <w:tr w:rsidR="003873EE" w14:paraId="6C71DA81" w14:textId="77777777" w:rsidTr="003873EE">
        <w:tc>
          <w:tcPr>
            <w:tcW w:w="4785" w:type="dxa"/>
          </w:tcPr>
          <w:p w14:paraId="36505F63" w14:textId="77777777" w:rsidR="003873EE" w:rsidRDefault="003873EE" w:rsidP="00C40E1D">
            <w:pPr>
              <w:spacing w:line="360" w:lineRule="auto"/>
              <w:jc w:val="both"/>
              <w:rPr>
                <w:rFonts w:eastAsia="Calibri"/>
                <w:sz w:val="28"/>
                <w:szCs w:val="28"/>
              </w:rPr>
            </w:pPr>
            <w:r w:rsidRPr="003873EE">
              <w:rPr>
                <w:rFonts w:eastAsia="Calibri"/>
                <w:sz w:val="28"/>
                <w:szCs w:val="28"/>
              </w:rPr>
              <w:t>Внешние угрозы финансовой безопасности</w:t>
            </w:r>
          </w:p>
        </w:tc>
        <w:tc>
          <w:tcPr>
            <w:tcW w:w="4786" w:type="dxa"/>
          </w:tcPr>
          <w:p w14:paraId="446832CE" w14:textId="77777777" w:rsidR="003873EE" w:rsidRDefault="003873EE" w:rsidP="00C40E1D">
            <w:pPr>
              <w:spacing w:line="360" w:lineRule="auto"/>
              <w:jc w:val="both"/>
              <w:rPr>
                <w:rFonts w:eastAsia="Calibri"/>
                <w:sz w:val="28"/>
                <w:szCs w:val="28"/>
              </w:rPr>
            </w:pPr>
            <w:r w:rsidRPr="003873EE">
              <w:rPr>
                <w:rFonts w:eastAsia="Calibri"/>
                <w:sz w:val="28"/>
                <w:szCs w:val="28"/>
              </w:rPr>
              <w:t>Внутренние угрозы финансовой безопасности</w:t>
            </w:r>
          </w:p>
        </w:tc>
      </w:tr>
      <w:tr w:rsidR="003873EE" w14:paraId="76998ABF" w14:textId="77777777" w:rsidTr="003873EE">
        <w:tc>
          <w:tcPr>
            <w:tcW w:w="4785" w:type="dxa"/>
          </w:tcPr>
          <w:p w14:paraId="66D8869D" w14:textId="77777777" w:rsidR="003873EE" w:rsidRDefault="003873EE" w:rsidP="00C40E1D">
            <w:pPr>
              <w:spacing w:line="360" w:lineRule="auto"/>
              <w:jc w:val="both"/>
              <w:rPr>
                <w:rFonts w:eastAsia="Calibri"/>
                <w:sz w:val="28"/>
                <w:szCs w:val="28"/>
              </w:rPr>
            </w:pPr>
            <w:r w:rsidRPr="003873EE">
              <w:rPr>
                <w:rFonts w:eastAsia="Calibri"/>
                <w:sz w:val="28"/>
                <w:szCs w:val="28"/>
              </w:rPr>
              <w:t>Неблагоприятные макроэкономические условия: кризис денежной и финансово</w:t>
            </w:r>
            <w:r>
              <w:rPr>
                <w:rFonts w:eastAsia="Calibri"/>
                <w:sz w:val="28"/>
                <w:szCs w:val="28"/>
              </w:rPr>
              <w:t>-</w:t>
            </w:r>
            <w:r w:rsidRPr="003873EE">
              <w:rPr>
                <w:rFonts w:eastAsia="Calibri"/>
                <w:sz w:val="28"/>
                <w:szCs w:val="28"/>
              </w:rPr>
              <w:t>кредитной системы</w:t>
            </w:r>
          </w:p>
        </w:tc>
        <w:tc>
          <w:tcPr>
            <w:tcW w:w="4786" w:type="dxa"/>
          </w:tcPr>
          <w:p w14:paraId="1BB129B3" w14:textId="77777777" w:rsidR="003873EE" w:rsidRDefault="003873EE" w:rsidP="00C40E1D">
            <w:pPr>
              <w:spacing w:line="360" w:lineRule="auto"/>
              <w:jc w:val="both"/>
              <w:rPr>
                <w:rFonts w:eastAsia="Calibri"/>
                <w:sz w:val="28"/>
                <w:szCs w:val="28"/>
              </w:rPr>
            </w:pPr>
            <w:r w:rsidRPr="003873EE">
              <w:rPr>
                <w:rFonts w:eastAsia="Calibri"/>
                <w:sz w:val="28"/>
                <w:szCs w:val="28"/>
              </w:rPr>
              <w:t>Неквалифицированное управление, ошибки или отсутствие стратегического планирования</w:t>
            </w:r>
          </w:p>
        </w:tc>
      </w:tr>
      <w:tr w:rsidR="003873EE" w14:paraId="09CDA19F" w14:textId="77777777" w:rsidTr="003873EE">
        <w:tc>
          <w:tcPr>
            <w:tcW w:w="4785" w:type="dxa"/>
          </w:tcPr>
          <w:p w14:paraId="7B6CAF9A" w14:textId="77777777" w:rsidR="003873EE" w:rsidRDefault="003873EE" w:rsidP="00C40E1D">
            <w:pPr>
              <w:spacing w:line="360" w:lineRule="auto"/>
              <w:jc w:val="both"/>
              <w:rPr>
                <w:rFonts w:eastAsia="Calibri"/>
                <w:sz w:val="28"/>
                <w:szCs w:val="28"/>
              </w:rPr>
            </w:pPr>
            <w:r w:rsidRPr="003873EE">
              <w:rPr>
                <w:rFonts w:eastAsia="Calibri"/>
                <w:sz w:val="28"/>
                <w:szCs w:val="28"/>
              </w:rPr>
              <w:t>Кризисы политической власти</w:t>
            </w:r>
          </w:p>
        </w:tc>
        <w:tc>
          <w:tcPr>
            <w:tcW w:w="4786" w:type="dxa"/>
          </w:tcPr>
          <w:p w14:paraId="1399AEA5" w14:textId="77777777" w:rsidR="003873EE" w:rsidRDefault="003873EE" w:rsidP="00C40E1D">
            <w:pPr>
              <w:spacing w:line="360" w:lineRule="auto"/>
              <w:jc w:val="both"/>
              <w:rPr>
                <w:rFonts w:eastAsia="Calibri"/>
                <w:sz w:val="28"/>
                <w:szCs w:val="28"/>
              </w:rPr>
            </w:pPr>
            <w:r w:rsidRPr="003873EE">
              <w:rPr>
                <w:rFonts w:eastAsia="Calibri"/>
                <w:sz w:val="28"/>
                <w:szCs w:val="28"/>
              </w:rPr>
              <w:t>Слабая маркетинговая проработка рынка</w:t>
            </w:r>
          </w:p>
        </w:tc>
      </w:tr>
      <w:tr w:rsidR="003873EE" w14:paraId="14E67FD4" w14:textId="77777777" w:rsidTr="003873EE">
        <w:tc>
          <w:tcPr>
            <w:tcW w:w="4785" w:type="dxa"/>
          </w:tcPr>
          <w:p w14:paraId="30BE14A6" w14:textId="77777777" w:rsidR="003873EE" w:rsidRDefault="003873EE" w:rsidP="003873EE">
            <w:pPr>
              <w:spacing w:line="360" w:lineRule="auto"/>
              <w:jc w:val="both"/>
              <w:rPr>
                <w:rFonts w:eastAsia="Calibri"/>
                <w:sz w:val="28"/>
                <w:szCs w:val="28"/>
              </w:rPr>
            </w:pPr>
            <w:r w:rsidRPr="003873EE">
              <w:rPr>
                <w:rFonts w:eastAsia="Calibri"/>
                <w:sz w:val="28"/>
                <w:szCs w:val="28"/>
              </w:rPr>
              <w:t>Неблагоприятные условия кредитования предприятий, изменение процентных ставок</w:t>
            </w:r>
          </w:p>
        </w:tc>
        <w:tc>
          <w:tcPr>
            <w:tcW w:w="4786" w:type="dxa"/>
          </w:tcPr>
          <w:p w14:paraId="072AED83" w14:textId="77777777" w:rsidR="003873EE" w:rsidRDefault="003873EE" w:rsidP="00C40E1D">
            <w:pPr>
              <w:spacing w:line="360" w:lineRule="auto"/>
              <w:jc w:val="both"/>
              <w:rPr>
                <w:rFonts w:eastAsia="Calibri"/>
                <w:sz w:val="28"/>
                <w:szCs w:val="28"/>
              </w:rPr>
            </w:pPr>
            <w:r w:rsidRPr="003873EE">
              <w:rPr>
                <w:rFonts w:eastAsia="Calibri"/>
                <w:sz w:val="28"/>
                <w:szCs w:val="28"/>
              </w:rPr>
              <w:t>Отсутствие на предприятии текущего финансового планирования</w:t>
            </w:r>
          </w:p>
        </w:tc>
      </w:tr>
      <w:tr w:rsidR="003873EE" w14:paraId="5653E9FD" w14:textId="77777777" w:rsidTr="003873EE">
        <w:tc>
          <w:tcPr>
            <w:tcW w:w="4785" w:type="dxa"/>
          </w:tcPr>
          <w:p w14:paraId="69C29532" w14:textId="77777777" w:rsidR="003873EE" w:rsidRDefault="003873EE" w:rsidP="00C40E1D">
            <w:pPr>
              <w:spacing w:line="360" w:lineRule="auto"/>
              <w:jc w:val="both"/>
              <w:rPr>
                <w:rFonts w:eastAsia="Calibri"/>
                <w:sz w:val="28"/>
                <w:szCs w:val="28"/>
              </w:rPr>
            </w:pPr>
            <w:r w:rsidRPr="003873EE">
              <w:rPr>
                <w:rFonts w:eastAsia="Calibri"/>
                <w:sz w:val="28"/>
                <w:szCs w:val="28"/>
              </w:rPr>
              <w:t>Природные катаклизмы</w:t>
            </w:r>
          </w:p>
        </w:tc>
        <w:tc>
          <w:tcPr>
            <w:tcW w:w="4786" w:type="dxa"/>
          </w:tcPr>
          <w:p w14:paraId="68E28D4E" w14:textId="77777777" w:rsidR="003873EE" w:rsidRDefault="003873EE" w:rsidP="00C40E1D">
            <w:pPr>
              <w:spacing w:line="360" w:lineRule="auto"/>
              <w:jc w:val="both"/>
              <w:rPr>
                <w:rFonts w:eastAsia="Calibri"/>
                <w:sz w:val="28"/>
                <w:szCs w:val="28"/>
              </w:rPr>
            </w:pPr>
            <w:r w:rsidRPr="003873EE">
              <w:rPr>
                <w:rFonts w:eastAsia="Calibri"/>
                <w:sz w:val="28"/>
                <w:szCs w:val="28"/>
              </w:rPr>
              <w:t>Неконкурентная ценовая политика</w:t>
            </w:r>
          </w:p>
        </w:tc>
      </w:tr>
      <w:tr w:rsidR="003873EE" w14:paraId="1CCC7C97" w14:textId="77777777" w:rsidTr="003873EE">
        <w:tc>
          <w:tcPr>
            <w:tcW w:w="4785" w:type="dxa"/>
          </w:tcPr>
          <w:p w14:paraId="6C446407" w14:textId="77777777" w:rsidR="003873EE" w:rsidRDefault="003873EE" w:rsidP="00C40E1D">
            <w:pPr>
              <w:spacing w:line="360" w:lineRule="auto"/>
              <w:jc w:val="both"/>
              <w:rPr>
                <w:rFonts w:eastAsia="Calibri"/>
                <w:sz w:val="28"/>
                <w:szCs w:val="28"/>
              </w:rPr>
            </w:pPr>
            <w:r w:rsidRPr="003873EE">
              <w:rPr>
                <w:rFonts w:eastAsia="Calibri"/>
                <w:sz w:val="28"/>
                <w:szCs w:val="28"/>
              </w:rPr>
              <w:t>Неблагоприятная криминогенная обстановка в регионе, в том числе в финансово-кредитной сфере</w:t>
            </w:r>
          </w:p>
        </w:tc>
        <w:tc>
          <w:tcPr>
            <w:tcW w:w="4786" w:type="dxa"/>
          </w:tcPr>
          <w:p w14:paraId="16BE4792" w14:textId="77777777" w:rsidR="003873EE" w:rsidRDefault="003873EE" w:rsidP="00C40E1D">
            <w:pPr>
              <w:spacing w:line="360" w:lineRule="auto"/>
              <w:jc w:val="both"/>
              <w:rPr>
                <w:rFonts w:eastAsia="Calibri"/>
                <w:sz w:val="28"/>
                <w:szCs w:val="28"/>
              </w:rPr>
            </w:pPr>
            <w:r w:rsidRPr="003873EE">
              <w:rPr>
                <w:rFonts w:eastAsia="Calibri"/>
                <w:sz w:val="28"/>
                <w:szCs w:val="28"/>
              </w:rPr>
              <w:t>Устаревшее или недостаточное техническое вооружение предприятия и связанные с этим перебои в работе</w:t>
            </w:r>
          </w:p>
        </w:tc>
      </w:tr>
      <w:tr w:rsidR="003873EE" w14:paraId="7A3FC7EC" w14:textId="77777777" w:rsidTr="003873EE">
        <w:tc>
          <w:tcPr>
            <w:tcW w:w="4785" w:type="dxa"/>
          </w:tcPr>
          <w:p w14:paraId="6BD46A72" w14:textId="77777777" w:rsidR="003873EE" w:rsidRDefault="003873EE" w:rsidP="00C40E1D">
            <w:pPr>
              <w:spacing w:line="360" w:lineRule="auto"/>
              <w:jc w:val="both"/>
              <w:rPr>
                <w:rFonts w:eastAsia="Calibri"/>
                <w:sz w:val="28"/>
                <w:szCs w:val="28"/>
              </w:rPr>
            </w:pPr>
            <w:r w:rsidRPr="003873EE">
              <w:rPr>
                <w:rFonts w:eastAsia="Calibri"/>
                <w:sz w:val="28"/>
                <w:szCs w:val="28"/>
              </w:rPr>
              <w:t>Уровень инфляции и прогноз инфляции</w:t>
            </w:r>
          </w:p>
        </w:tc>
        <w:tc>
          <w:tcPr>
            <w:tcW w:w="4786" w:type="dxa"/>
          </w:tcPr>
          <w:p w14:paraId="4F047D17" w14:textId="77777777" w:rsidR="003873EE" w:rsidRDefault="003873EE" w:rsidP="00C40E1D">
            <w:pPr>
              <w:spacing w:line="360" w:lineRule="auto"/>
              <w:jc w:val="both"/>
              <w:rPr>
                <w:rFonts w:eastAsia="Calibri"/>
                <w:sz w:val="28"/>
                <w:szCs w:val="28"/>
              </w:rPr>
            </w:pPr>
            <w:r w:rsidRPr="003873EE">
              <w:rPr>
                <w:rFonts w:eastAsia="Calibri"/>
                <w:sz w:val="28"/>
                <w:szCs w:val="28"/>
              </w:rPr>
              <w:t>Низкий уровень бизнес-репутации предприятия</w:t>
            </w:r>
          </w:p>
        </w:tc>
      </w:tr>
      <w:tr w:rsidR="003873EE" w14:paraId="67B72857" w14:textId="77777777" w:rsidTr="003873EE">
        <w:tc>
          <w:tcPr>
            <w:tcW w:w="4785" w:type="dxa"/>
          </w:tcPr>
          <w:p w14:paraId="7BE5B080" w14:textId="77777777" w:rsidR="003873EE" w:rsidRDefault="003873EE" w:rsidP="00C40E1D">
            <w:pPr>
              <w:spacing w:line="360" w:lineRule="auto"/>
              <w:jc w:val="both"/>
              <w:rPr>
                <w:rFonts w:eastAsia="Calibri"/>
                <w:sz w:val="28"/>
                <w:szCs w:val="28"/>
              </w:rPr>
            </w:pPr>
            <w:r w:rsidRPr="003873EE">
              <w:rPr>
                <w:rFonts w:eastAsia="Calibri"/>
                <w:sz w:val="28"/>
                <w:szCs w:val="28"/>
              </w:rPr>
              <w:t>Недобросовестная конкуренция на рынке</w:t>
            </w:r>
          </w:p>
        </w:tc>
        <w:tc>
          <w:tcPr>
            <w:tcW w:w="4786" w:type="dxa"/>
          </w:tcPr>
          <w:p w14:paraId="35B123CC" w14:textId="77777777" w:rsidR="003873EE" w:rsidRDefault="003873EE" w:rsidP="00C40E1D">
            <w:pPr>
              <w:spacing w:line="360" w:lineRule="auto"/>
              <w:jc w:val="both"/>
              <w:rPr>
                <w:rFonts w:eastAsia="Calibri"/>
                <w:sz w:val="28"/>
                <w:szCs w:val="28"/>
              </w:rPr>
            </w:pPr>
            <w:r w:rsidRPr="003873EE">
              <w:rPr>
                <w:rFonts w:eastAsia="Calibri"/>
                <w:sz w:val="28"/>
                <w:szCs w:val="28"/>
              </w:rPr>
              <w:t>Несоблюдение договорных обязательств</w:t>
            </w:r>
          </w:p>
        </w:tc>
      </w:tr>
    </w:tbl>
    <w:p w14:paraId="78938CA2" w14:textId="77777777" w:rsidR="003873EE" w:rsidRPr="003873EE" w:rsidRDefault="003873EE" w:rsidP="00C40E1D">
      <w:pPr>
        <w:shd w:val="clear" w:color="auto" w:fill="FFFFFF"/>
        <w:spacing w:line="360" w:lineRule="auto"/>
        <w:ind w:firstLine="708"/>
        <w:jc w:val="both"/>
        <w:rPr>
          <w:rFonts w:eastAsia="Calibri"/>
          <w:sz w:val="28"/>
          <w:szCs w:val="28"/>
        </w:rPr>
      </w:pPr>
    </w:p>
    <w:p w14:paraId="4F872CCB" w14:textId="77777777" w:rsidR="00987B1F" w:rsidRDefault="00987B1F" w:rsidP="00C40E1D">
      <w:pPr>
        <w:shd w:val="clear" w:color="auto" w:fill="FFFFFF"/>
        <w:spacing w:line="360" w:lineRule="auto"/>
        <w:ind w:firstLine="708"/>
        <w:jc w:val="both"/>
        <w:rPr>
          <w:rFonts w:eastAsia="Calibri"/>
          <w:sz w:val="28"/>
          <w:szCs w:val="28"/>
        </w:rPr>
      </w:pPr>
      <w:r>
        <w:rPr>
          <w:rFonts w:eastAsia="Calibri"/>
          <w:sz w:val="28"/>
          <w:szCs w:val="28"/>
        </w:rPr>
        <w:t>Угрозы стабильности и жизнеспособности предприятия в зависимости от источника возникновения делят на объективные и субъективные.</w:t>
      </w:r>
    </w:p>
    <w:p w14:paraId="0FCE5106" w14:textId="77777777" w:rsidR="00987B1F" w:rsidRDefault="00987B1F" w:rsidP="00C40E1D">
      <w:pPr>
        <w:shd w:val="clear" w:color="auto" w:fill="FFFFFF"/>
        <w:spacing w:line="360" w:lineRule="auto"/>
        <w:ind w:firstLine="708"/>
        <w:jc w:val="both"/>
        <w:rPr>
          <w:rFonts w:eastAsia="Calibri"/>
          <w:sz w:val="28"/>
          <w:szCs w:val="28"/>
        </w:rPr>
      </w:pPr>
      <w:r>
        <w:rPr>
          <w:rFonts w:eastAsia="Calibri"/>
          <w:sz w:val="28"/>
          <w:szCs w:val="28"/>
        </w:rPr>
        <w:t xml:space="preserve">Объективные возникают без участия и помимо воли предприятия или его служащих, независимо от принятых решений и действий руководителей. Например, состояние финансовых и экономических отношений в стране и за рубежом, научные открытия, форс-мажорные обстоятельства и </w:t>
      </w:r>
      <w:proofErr w:type="gramStart"/>
      <w:r>
        <w:rPr>
          <w:rFonts w:eastAsia="Calibri"/>
          <w:sz w:val="28"/>
          <w:szCs w:val="28"/>
        </w:rPr>
        <w:t>т.д.</w:t>
      </w:r>
      <w:proofErr w:type="gramEnd"/>
      <w:r>
        <w:rPr>
          <w:rFonts w:eastAsia="Calibri"/>
          <w:sz w:val="28"/>
          <w:szCs w:val="28"/>
        </w:rPr>
        <w:t xml:space="preserve"> Их необходимо распознавать и обязательно учитывать в управленческих решениях.</w:t>
      </w:r>
    </w:p>
    <w:p w14:paraId="79070E85" w14:textId="77777777" w:rsidR="00987B1F" w:rsidRDefault="00987B1F" w:rsidP="00C40E1D">
      <w:pPr>
        <w:shd w:val="clear" w:color="auto" w:fill="FFFFFF"/>
        <w:spacing w:line="360" w:lineRule="auto"/>
        <w:ind w:firstLine="708"/>
        <w:jc w:val="both"/>
        <w:rPr>
          <w:rFonts w:eastAsia="Calibri"/>
          <w:sz w:val="28"/>
          <w:szCs w:val="28"/>
        </w:rPr>
      </w:pPr>
      <w:r>
        <w:rPr>
          <w:rFonts w:eastAsia="Calibri"/>
          <w:sz w:val="28"/>
          <w:szCs w:val="28"/>
        </w:rPr>
        <w:lastRenderedPageBreak/>
        <w:t>Субъективные же угрозы порождены, как правило, умышленными или неумышленными действиями людей, а также различных органов и организаций, включая государственные, которые по статусу обязаны содействовать финансовой безопасности предприятия.</w:t>
      </w:r>
    </w:p>
    <w:p w14:paraId="1EC4FF20" w14:textId="77777777" w:rsidR="009549A2" w:rsidRDefault="00131D97" w:rsidP="00C40E1D">
      <w:pPr>
        <w:shd w:val="clear" w:color="auto" w:fill="FFFFFF"/>
        <w:spacing w:line="360" w:lineRule="auto"/>
        <w:ind w:firstLine="708"/>
        <w:jc w:val="both"/>
        <w:rPr>
          <w:rFonts w:eastAsia="Calibri"/>
          <w:sz w:val="28"/>
          <w:szCs w:val="28"/>
        </w:rPr>
      </w:pPr>
      <w:r w:rsidRPr="00131D97">
        <w:rPr>
          <w:rFonts w:eastAsia="Calibri"/>
          <w:sz w:val="28"/>
          <w:szCs w:val="28"/>
        </w:rPr>
        <w:t xml:space="preserve">Мониторинг угроз </w:t>
      </w:r>
      <w:r>
        <w:rPr>
          <w:rFonts w:eastAsia="Calibri"/>
          <w:sz w:val="28"/>
          <w:szCs w:val="28"/>
        </w:rPr>
        <w:t>финансовой</w:t>
      </w:r>
      <w:r w:rsidRPr="00131D97">
        <w:rPr>
          <w:rFonts w:eastAsia="Calibri"/>
          <w:sz w:val="28"/>
          <w:szCs w:val="28"/>
        </w:rPr>
        <w:t xml:space="preserve"> безопасности предприятия позволяет изучить</w:t>
      </w:r>
      <w:r>
        <w:rPr>
          <w:rFonts w:eastAsia="Calibri"/>
          <w:sz w:val="28"/>
          <w:szCs w:val="28"/>
        </w:rPr>
        <w:t xml:space="preserve"> комплекс факторов, угрожающих финансовой</w:t>
      </w:r>
      <w:r w:rsidRPr="00131D97">
        <w:rPr>
          <w:rFonts w:eastAsia="Calibri"/>
          <w:sz w:val="28"/>
          <w:szCs w:val="28"/>
        </w:rPr>
        <w:t xml:space="preserve"> безопасности предприятия; системно проанализировать динамично меняющуюся </w:t>
      </w:r>
      <w:r>
        <w:rPr>
          <w:rFonts w:eastAsia="Calibri"/>
          <w:sz w:val="28"/>
          <w:szCs w:val="28"/>
        </w:rPr>
        <w:t>финансовую</w:t>
      </w:r>
      <w:r w:rsidRPr="00131D97">
        <w:rPr>
          <w:rFonts w:eastAsia="Calibri"/>
          <w:sz w:val="28"/>
          <w:szCs w:val="28"/>
        </w:rPr>
        <w:t xml:space="preserve"> ситуацию, провести технико-экономическое обоснование принимаемых </w:t>
      </w:r>
      <w:r>
        <w:rPr>
          <w:rFonts w:eastAsia="Calibri"/>
          <w:sz w:val="28"/>
          <w:szCs w:val="28"/>
        </w:rPr>
        <w:t>управленческих решений [</w:t>
      </w:r>
      <w:r w:rsidR="004B5305">
        <w:rPr>
          <w:rFonts w:eastAsia="Calibri"/>
          <w:sz w:val="28"/>
          <w:szCs w:val="28"/>
        </w:rPr>
        <w:t>4</w:t>
      </w:r>
      <w:r w:rsidRPr="00131D97">
        <w:rPr>
          <w:rFonts w:eastAsia="Calibri"/>
          <w:sz w:val="28"/>
          <w:szCs w:val="28"/>
        </w:rPr>
        <w:t>].</w:t>
      </w:r>
    </w:p>
    <w:p w14:paraId="067C3D61" w14:textId="77777777" w:rsidR="00987B1F" w:rsidRDefault="00987B1F" w:rsidP="00C40E1D">
      <w:pPr>
        <w:shd w:val="clear" w:color="auto" w:fill="FFFFFF"/>
        <w:spacing w:line="360" w:lineRule="auto"/>
        <w:ind w:firstLine="708"/>
        <w:jc w:val="both"/>
        <w:rPr>
          <w:rFonts w:eastAsia="Calibri"/>
          <w:sz w:val="28"/>
          <w:szCs w:val="28"/>
        </w:rPr>
      </w:pPr>
      <w:r>
        <w:rPr>
          <w:rFonts w:eastAsia="Calibri"/>
          <w:sz w:val="28"/>
          <w:szCs w:val="28"/>
        </w:rPr>
        <w:t>Таким образом, выделены наиболее актуальные внутренние и внешние угрозы финансовой безопасности предприятия. Подчеркнута важность внутренних угроз, и достаточное внимание уделено внешним угрозам.</w:t>
      </w:r>
    </w:p>
    <w:p w14:paraId="674B620A" w14:textId="77777777" w:rsidR="003E11B9" w:rsidRDefault="003E11B9" w:rsidP="00C40E1D">
      <w:pPr>
        <w:shd w:val="clear" w:color="auto" w:fill="FFFFFF"/>
        <w:spacing w:line="360" w:lineRule="auto"/>
        <w:ind w:firstLine="708"/>
        <w:jc w:val="both"/>
        <w:rPr>
          <w:rFonts w:eastAsia="Calibri"/>
          <w:sz w:val="28"/>
          <w:szCs w:val="28"/>
        </w:rPr>
      </w:pPr>
    </w:p>
    <w:p w14:paraId="51FD157D" w14:textId="77777777" w:rsidR="003E11B9" w:rsidRDefault="003E11B9" w:rsidP="00C40E1D">
      <w:pPr>
        <w:shd w:val="clear" w:color="auto" w:fill="FFFFFF"/>
        <w:spacing w:line="360" w:lineRule="auto"/>
        <w:ind w:firstLine="708"/>
        <w:jc w:val="both"/>
        <w:rPr>
          <w:rFonts w:eastAsia="Calibri"/>
          <w:sz w:val="28"/>
          <w:szCs w:val="28"/>
        </w:rPr>
      </w:pPr>
    </w:p>
    <w:p w14:paraId="752E3FE9" w14:textId="77777777" w:rsidR="003E11B9" w:rsidRDefault="003E11B9" w:rsidP="00C40E1D">
      <w:pPr>
        <w:shd w:val="clear" w:color="auto" w:fill="FFFFFF"/>
        <w:spacing w:line="360" w:lineRule="auto"/>
        <w:ind w:firstLine="708"/>
        <w:jc w:val="both"/>
        <w:rPr>
          <w:rFonts w:eastAsia="Calibri"/>
          <w:sz w:val="28"/>
          <w:szCs w:val="28"/>
        </w:rPr>
      </w:pPr>
    </w:p>
    <w:p w14:paraId="0A56D63E" w14:textId="77777777" w:rsidR="003E11B9" w:rsidRDefault="003E11B9" w:rsidP="00C40E1D">
      <w:pPr>
        <w:shd w:val="clear" w:color="auto" w:fill="FFFFFF"/>
        <w:spacing w:line="360" w:lineRule="auto"/>
        <w:ind w:firstLine="708"/>
        <w:jc w:val="both"/>
        <w:rPr>
          <w:rFonts w:eastAsia="Calibri"/>
          <w:sz w:val="28"/>
          <w:szCs w:val="28"/>
        </w:rPr>
      </w:pPr>
    </w:p>
    <w:p w14:paraId="4065C118" w14:textId="77777777" w:rsidR="003E11B9" w:rsidRDefault="003E11B9" w:rsidP="00C40E1D">
      <w:pPr>
        <w:shd w:val="clear" w:color="auto" w:fill="FFFFFF"/>
        <w:spacing w:line="360" w:lineRule="auto"/>
        <w:ind w:firstLine="708"/>
        <w:jc w:val="both"/>
        <w:rPr>
          <w:rFonts w:eastAsia="Calibri"/>
          <w:sz w:val="28"/>
          <w:szCs w:val="28"/>
        </w:rPr>
      </w:pPr>
    </w:p>
    <w:p w14:paraId="1AAD94E1" w14:textId="77777777" w:rsidR="003E11B9" w:rsidRDefault="003E11B9" w:rsidP="00C40E1D">
      <w:pPr>
        <w:shd w:val="clear" w:color="auto" w:fill="FFFFFF"/>
        <w:spacing w:line="360" w:lineRule="auto"/>
        <w:ind w:firstLine="708"/>
        <w:jc w:val="both"/>
        <w:rPr>
          <w:rFonts w:eastAsia="Calibri"/>
          <w:sz w:val="28"/>
          <w:szCs w:val="28"/>
        </w:rPr>
      </w:pPr>
    </w:p>
    <w:p w14:paraId="10354971" w14:textId="77777777" w:rsidR="003E11B9" w:rsidRDefault="003E11B9" w:rsidP="00C40E1D">
      <w:pPr>
        <w:shd w:val="clear" w:color="auto" w:fill="FFFFFF"/>
        <w:spacing w:line="360" w:lineRule="auto"/>
        <w:ind w:firstLine="708"/>
        <w:jc w:val="both"/>
        <w:rPr>
          <w:rFonts w:eastAsia="Calibri"/>
          <w:sz w:val="28"/>
          <w:szCs w:val="28"/>
        </w:rPr>
      </w:pPr>
    </w:p>
    <w:p w14:paraId="674F3563" w14:textId="77777777" w:rsidR="003E11B9" w:rsidRDefault="003E11B9" w:rsidP="00C40E1D">
      <w:pPr>
        <w:shd w:val="clear" w:color="auto" w:fill="FFFFFF"/>
        <w:spacing w:line="360" w:lineRule="auto"/>
        <w:ind w:firstLine="708"/>
        <w:jc w:val="both"/>
        <w:rPr>
          <w:rFonts w:eastAsia="Calibri"/>
          <w:sz w:val="28"/>
          <w:szCs w:val="28"/>
        </w:rPr>
      </w:pPr>
    </w:p>
    <w:p w14:paraId="64BFFFCA" w14:textId="77777777" w:rsidR="003E11B9" w:rsidRDefault="003E11B9" w:rsidP="00C40E1D">
      <w:pPr>
        <w:shd w:val="clear" w:color="auto" w:fill="FFFFFF"/>
        <w:spacing w:line="360" w:lineRule="auto"/>
        <w:ind w:firstLine="708"/>
        <w:jc w:val="both"/>
        <w:rPr>
          <w:rFonts w:eastAsia="Calibri"/>
          <w:sz w:val="28"/>
          <w:szCs w:val="28"/>
        </w:rPr>
      </w:pPr>
    </w:p>
    <w:p w14:paraId="34C4C6A5" w14:textId="77777777" w:rsidR="003E11B9" w:rsidRDefault="003E11B9" w:rsidP="00C40E1D">
      <w:pPr>
        <w:shd w:val="clear" w:color="auto" w:fill="FFFFFF"/>
        <w:spacing w:line="360" w:lineRule="auto"/>
        <w:ind w:firstLine="708"/>
        <w:jc w:val="both"/>
        <w:rPr>
          <w:rFonts w:eastAsia="Calibri"/>
          <w:sz w:val="28"/>
          <w:szCs w:val="28"/>
        </w:rPr>
      </w:pPr>
    </w:p>
    <w:p w14:paraId="7C056EBF" w14:textId="77777777" w:rsidR="004B5305" w:rsidRDefault="004B5305" w:rsidP="00C40E1D">
      <w:pPr>
        <w:shd w:val="clear" w:color="auto" w:fill="FFFFFF"/>
        <w:spacing w:line="360" w:lineRule="auto"/>
        <w:ind w:firstLine="708"/>
        <w:jc w:val="both"/>
        <w:rPr>
          <w:rFonts w:eastAsia="Calibri"/>
          <w:sz w:val="28"/>
          <w:szCs w:val="28"/>
        </w:rPr>
      </w:pPr>
    </w:p>
    <w:p w14:paraId="7776882C" w14:textId="77777777" w:rsidR="004B5305" w:rsidRDefault="004B5305" w:rsidP="00C40E1D">
      <w:pPr>
        <w:shd w:val="clear" w:color="auto" w:fill="FFFFFF"/>
        <w:spacing w:line="360" w:lineRule="auto"/>
        <w:ind w:firstLine="708"/>
        <w:jc w:val="both"/>
        <w:rPr>
          <w:rFonts w:eastAsia="Calibri"/>
          <w:sz w:val="28"/>
          <w:szCs w:val="28"/>
        </w:rPr>
      </w:pPr>
    </w:p>
    <w:p w14:paraId="19530AAE" w14:textId="77777777" w:rsidR="004B5305" w:rsidRDefault="004B5305" w:rsidP="00C40E1D">
      <w:pPr>
        <w:shd w:val="clear" w:color="auto" w:fill="FFFFFF"/>
        <w:spacing w:line="360" w:lineRule="auto"/>
        <w:ind w:firstLine="708"/>
        <w:jc w:val="both"/>
        <w:rPr>
          <w:rFonts w:eastAsia="Calibri"/>
          <w:sz w:val="28"/>
          <w:szCs w:val="28"/>
        </w:rPr>
      </w:pPr>
    </w:p>
    <w:p w14:paraId="21CD7115" w14:textId="77777777" w:rsidR="004B5305" w:rsidRDefault="004B5305" w:rsidP="00C40E1D">
      <w:pPr>
        <w:shd w:val="clear" w:color="auto" w:fill="FFFFFF"/>
        <w:spacing w:line="360" w:lineRule="auto"/>
        <w:ind w:firstLine="708"/>
        <w:jc w:val="both"/>
        <w:rPr>
          <w:rFonts w:eastAsia="Calibri"/>
          <w:sz w:val="28"/>
          <w:szCs w:val="28"/>
        </w:rPr>
      </w:pPr>
    </w:p>
    <w:p w14:paraId="6177EB20" w14:textId="77777777" w:rsidR="004B5305" w:rsidRDefault="004B5305" w:rsidP="00C40E1D">
      <w:pPr>
        <w:shd w:val="clear" w:color="auto" w:fill="FFFFFF"/>
        <w:spacing w:line="360" w:lineRule="auto"/>
        <w:ind w:firstLine="708"/>
        <w:jc w:val="both"/>
        <w:rPr>
          <w:rFonts w:eastAsia="Calibri"/>
          <w:sz w:val="28"/>
          <w:szCs w:val="28"/>
        </w:rPr>
      </w:pPr>
    </w:p>
    <w:p w14:paraId="508402D1" w14:textId="77777777" w:rsidR="003E11B9" w:rsidRDefault="003E11B9" w:rsidP="00C40E1D">
      <w:pPr>
        <w:shd w:val="clear" w:color="auto" w:fill="FFFFFF"/>
        <w:spacing w:line="360" w:lineRule="auto"/>
        <w:ind w:firstLine="708"/>
        <w:jc w:val="both"/>
        <w:rPr>
          <w:rFonts w:eastAsia="Calibri"/>
          <w:sz w:val="28"/>
          <w:szCs w:val="28"/>
        </w:rPr>
      </w:pPr>
    </w:p>
    <w:p w14:paraId="736CDDBF" w14:textId="77777777" w:rsidR="003E11B9" w:rsidRDefault="003E11B9" w:rsidP="00C40E1D">
      <w:pPr>
        <w:shd w:val="clear" w:color="auto" w:fill="FFFFFF"/>
        <w:spacing w:line="360" w:lineRule="auto"/>
        <w:ind w:firstLine="708"/>
        <w:jc w:val="both"/>
        <w:rPr>
          <w:rFonts w:eastAsia="Calibri"/>
          <w:sz w:val="28"/>
          <w:szCs w:val="28"/>
        </w:rPr>
      </w:pPr>
    </w:p>
    <w:p w14:paraId="3283CFB7" w14:textId="77777777" w:rsidR="003E11B9" w:rsidRPr="006226B8" w:rsidRDefault="003E11B9" w:rsidP="003E11B9">
      <w:pPr>
        <w:pStyle w:val="1"/>
        <w:numPr>
          <w:ilvl w:val="0"/>
          <w:numId w:val="2"/>
        </w:numPr>
        <w:spacing w:before="0" w:line="360" w:lineRule="auto"/>
        <w:jc w:val="both"/>
        <w:rPr>
          <w:rFonts w:ascii="Times New Roman" w:hAnsi="Times New Roman" w:cs="Times New Roman"/>
          <w:bCs w:val="0"/>
          <w:color w:val="auto"/>
          <w:bdr w:val="none" w:sz="0" w:space="0" w:color="auto" w:frame="1"/>
        </w:rPr>
      </w:pPr>
      <w:r>
        <w:rPr>
          <w:rFonts w:ascii="Times New Roman" w:hAnsi="Times New Roman" w:cs="Times New Roman"/>
          <w:bCs w:val="0"/>
          <w:color w:val="auto"/>
          <w:bdr w:val="none" w:sz="0" w:space="0" w:color="auto" w:frame="1"/>
        </w:rPr>
        <w:lastRenderedPageBreak/>
        <w:t xml:space="preserve">Анализ </w:t>
      </w:r>
      <w:r w:rsidRPr="003E11B9">
        <w:rPr>
          <w:rFonts w:ascii="Times New Roman" w:hAnsi="Times New Roman" w:cs="Times New Roman"/>
          <w:bCs w:val="0"/>
          <w:color w:val="auto"/>
          <w:bdr w:val="none" w:sz="0" w:space="0" w:color="auto" w:frame="1"/>
        </w:rPr>
        <w:t>и оценка финансовой безопасности ПАО «Газпром»</w:t>
      </w:r>
    </w:p>
    <w:p w14:paraId="05C4658B" w14:textId="77777777" w:rsidR="003E11B9" w:rsidRDefault="003E11B9" w:rsidP="00C40E1D">
      <w:pPr>
        <w:shd w:val="clear" w:color="auto" w:fill="FFFFFF"/>
        <w:spacing w:line="360" w:lineRule="auto"/>
        <w:ind w:firstLine="708"/>
        <w:jc w:val="both"/>
        <w:rPr>
          <w:rFonts w:eastAsia="Calibri"/>
          <w:sz w:val="28"/>
          <w:szCs w:val="28"/>
        </w:rPr>
      </w:pPr>
    </w:p>
    <w:p w14:paraId="5A78329A" w14:textId="77777777" w:rsidR="00FA0DFD" w:rsidRDefault="00AE78B5" w:rsidP="00C40E1D">
      <w:pPr>
        <w:shd w:val="clear" w:color="auto" w:fill="FFFFFF"/>
        <w:spacing w:line="360" w:lineRule="auto"/>
        <w:ind w:firstLine="708"/>
        <w:jc w:val="both"/>
        <w:rPr>
          <w:rFonts w:eastAsia="Calibri"/>
          <w:sz w:val="28"/>
          <w:szCs w:val="28"/>
        </w:rPr>
      </w:pPr>
      <w:r w:rsidRPr="00AE78B5">
        <w:rPr>
          <w:rFonts w:eastAsia="Calibri"/>
          <w:sz w:val="28"/>
          <w:szCs w:val="28"/>
        </w:rPr>
        <w:t xml:space="preserve">В современных условиях нестабильности мировой экономики одной из важнейших задач становится разработка и реализация системы обеспечения </w:t>
      </w:r>
      <w:r>
        <w:rPr>
          <w:rFonts w:eastAsia="Calibri"/>
          <w:sz w:val="28"/>
          <w:szCs w:val="28"/>
        </w:rPr>
        <w:t>финансовой</w:t>
      </w:r>
      <w:r w:rsidRPr="00AE78B5">
        <w:rPr>
          <w:rFonts w:eastAsia="Calibri"/>
          <w:sz w:val="28"/>
          <w:szCs w:val="28"/>
        </w:rPr>
        <w:t xml:space="preserve"> безопасности предприятия. Субъекты хозяйствования вынуждены адаптироваться к современным реалиям, вести поиск различных решений сложившихся проблем и путей снижени</w:t>
      </w:r>
      <w:r>
        <w:rPr>
          <w:rFonts w:eastAsia="Calibri"/>
          <w:sz w:val="28"/>
          <w:szCs w:val="28"/>
        </w:rPr>
        <w:t>я угроз своему функционированию</w:t>
      </w:r>
      <w:r w:rsidR="003E11B9">
        <w:rPr>
          <w:rFonts w:eastAsia="Calibri"/>
          <w:sz w:val="28"/>
          <w:szCs w:val="28"/>
        </w:rPr>
        <w:t>.</w:t>
      </w:r>
    </w:p>
    <w:p w14:paraId="503A251F" w14:textId="77777777" w:rsidR="00FA0DFD" w:rsidRDefault="00AE78B5" w:rsidP="00C40E1D">
      <w:pPr>
        <w:shd w:val="clear" w:color="auto" w:fill="FFFFFF"/>
        <w:spacing w:line="360" w:lineRule="auto"/>
        <w:ind w:firstLine="708"/>
        <w:jc w:val="both"/>
        <w:rPr>
          <w:rFonts w:eastAsia="Calibri"/>
          <w:sz w:val="28"/>
          <w:szCs w:val="28"/>
        </w:rPr>
      </w:pPr>
      <w:r w:rsidRPr="00AE78B5">
        <w:rPr>
          <w:rFonts w:eastAsia="Calibri"/>
          <w:sz w:val="28"/>
          <w:szCs w:val="28"/>
        </w:rPr>
        <w:t>ПАО «Газпром» (полное название публичное акционерное общество</w:t>
      </w:r>
      <w:r>
        <w:rPr>
          <w:rFonts w:eastAsia="Calibri"/>
          <w:sz w:val="28"/>
          <w:szCs w:val="28"/>
        </w:rPr>
        <w:t xml:space="preserve"> </w:t>
      </w:r>
      <w:r w:rsidRPr="00AE78B5">
        <w:rPr>
          <w:rFonts w:eastAsia="Calibri"/>
          <w:sz w:val="28"/>
          <w:szCs w:val="28"/>
        </w:rPr>
        <w:t xml:space="preserve">«Газпром») </w:t>
      </w:r>
      <w:r>
        <w:rPr>
          <w:rFonts w:eastAsia="Calibri"/>
          <w:sz w:val="28"/>
          <w:szCs w:val="28"/>
        </w:rPr>
        <w:t>–</w:t>
      </w:r>
      <w:r w:rsidRPr="00AE78B5">
        <w:rPr>
          <w:rFonts w:eastAsia="Calibri"/>
          <w:sz w:val="28"/>
          <w:szCs w:val="28"/>
        </w:rPr>
        <w:t xml:space="preserve"> это глобальная энергетическая компания. Основными направлениями ее деятельности являются геологоразведка, добыча, транспортировка, хранение, переработка и реализация газа, газового конденсата и нефти, реализация газа в качестве моторного топлива, а также производство и</w:t>
      </w:r>
      <w:r>
        <w:rPr>
          <w:rFonts w:eastAsia="Calibri"/>
          <w:sz w:val="28"/>
          <w:szCs w:val="28"/>
        </w:rPr>
        <w:t xml:space="preserve"> сбыт тепло- и электроэнергии [</w:t>
      </w:r>
      <w:r w:rsidR="004B5305">
        <w:rPr>
          <w:rFonts w:eastAsia="Calibri"/>
          <w:sz w:val="28"/>
          <w:szCs w:val="28"/>
        </w:rPr>
        <w:t>20</w:t>
      </w:r>
      <w:r w:rsidRPr="00AE78B5">
        <w:rPr>
          <w:rFonts w:eastAsia="Calibri"/>
          <w:sz w:val="28"/>
          <w:szCs w:val="28"/>
        </w:rPr>
        <w:t>].</w:t>
      </w:r>
    </w:p>
    <w:p w14:paraId="61AEF4AB" w14:textId="77777777" w:rsidR="00685A49" w:rsidRDefault="00685A49" w:rsidP="00C40E1D">
      <w:pPr>
        <w:shd w:val="clear" w:color="auto" w:fill="FFFFFF"/>
        <w:spacing w:line="360" w:lineRule="auto"/>
        <w:ind w:firstLine="708"/>
        <w:jc w:val="both"/>
        <w:rPr>
          <w:rFonts w:eastAsia="Calibri"/>
          <w:sz w:val="28"/>
          <w:szCs w:val="28"/>
        </w:rPr>
      </w:pPr>
      <w:r>
        <w:rPr>
          <w:rFonts w:eastAsia="Calibri"/>
          <w:sz w:val="28"/>
          <w:szCs w:val="28"/>
        </w:rPr>
        <w:t>Ниже рассмотрены основные финансовые показатели, которые непосредственно влияют на финансовую безопасность ПАО «Газпром».</w:t>
      </w:r>
    </w:p>
    <w:p w14:paraId="0FED3F3B" w14:textId="77777777" w:rsidR="00AF7A83" w:rsidRDefault="00AF7A83" w:rsidP="00C40E1D">
      <w:pPr>
        <w:shd w:val="clear" w:color="auto" w:fill="FFFFFF"/>
        <w:spacing w:line="360" w:lineRule="auto"/>
        <w:ind w:firstLine="708"/>
        <w:jc w:val="both"/>
        <w:rPr>
          <w:rFonts w:eastAsia="Calibri"/>
          <w:sz w:val="28"/>
          <w:szCs w:val="28"/>
        </w:rPr>
      </w:pPr>
      <w:r w:rsidRPr="00AF7A83">
        <w:rPr>
          <w:rFonts w:eastAsia="Calibri"/>
          <w:sz w:val="28"/>
          <w:szCs w:val="28"/>
        </w:rPr>
        <w:t xml:space="preserve">Динамика показателей капитала, внеоборотных активов (итог первого раздела баланса) и общей величины активов (сальдо баланса) изображена на </w:t>
      </w:r>
      <w:r w:rsidR="00D64F13">
        <w:rPr>
          <w:rFonts w:eastAsia="Calibri"/>
          <w:sz w:val="28"/>
          <w:szCs w:val="28"/>
        </w:rPr>
        <w:t>рисунке</w:t>
      </w:r>
      <w:r w:rsidR="009D4D36">
        <w:rPr>
          <w:rFonts w:eastAsia="Calibri"/>
          <w:sz w:val="28"/>
          <w:szCs w:val="28"/>
        </w:rPr>
        <w:t xml:space="preserve"> 5 </w:t>
      </w:r>
      <w:r w:rsidRPr="00AF7A83">
        <w:rPr>
          <w:rFonts w:eastAsia="Calibri"/>
          <w:sz w:val="28"/>
          <w:szCs w:val="28"/>
        </w:rPr>
        <w:t>[</w:t>
      </w:r>
      <w:r w:rsidR="004B5305">
        <w:rPr>
          <w:rFonts w:eastAsia="Calibri"/>
          <w:sz w:val="28"/>
          <w:szCs w:val="28"/>
        </w:rPr>
        <w:t>19</w:t>
      </w:r>
      <w:r w:rsidRPr="00AF7A83">
        <w:rPr>
          <w:rFonts w:eastAsia="Calibri"/>
          <w:sz w:val="28"/>
          <w:szCs w:val="28"/>
        </w:rPr>
        <w:t>]:</w:t>
      </w:r>
    </w:p>
    <w:p w14:paraId="1B9F7E9F" w14:textId="77777777" w:rsidR="00D64F13" w:rsidRDefault="00D64F13" w:rsidP="00C40E1D">
      <w:pPr>
        <w:shd w:val="clear" w:color="auto" w:fill="FFFFFF"/>
        <w:spacing w:line="360" w:lineRule="auto"/>
        <w:ind w:firstLine="708"/>
        <w:jc w:val="both"/>
        <w:rPr>
          <w:rFonts w:eastAsia="Calibri"/>
          <w:sz w:val="28"/>
          <w:szCs w:val="28"/>
        </w:rPr>
      </w:pPr>
    </w:p>
    <w:p w14:paraId="50C9587A" w14:textId="77777777" w:rsidR="00FA0DFD" w:rsidRDefault="00B057C2" w:rsidP="00B057C2">
      <w:pPr>
        <w:shd w:val="clear" w:color="auto" w:fill="FFFFFF"/>
        <w:spacing w:line="360" w:lineRule="auto"/>
        <w:jc w:val="center"/>
        <w:rPr>
          <w:rFonts w:eastAsia="Calibri"/>
          <w:sz w:val="28"/>
          <w:szCs w:val="28"/>
        </w:rPr>
      </w:pPr>
      <w:r>
        <w:rPr>
          <w:rFonts w:eastAsia="Calibri"/>
          <w:noProof/>
          <w:sz w:val="28"/>
          <w:szCs w:val="28"/>
        </w:rPr>
        <w:drawing>
          <wp:inline distT="0" distB="0" distL="0" distR="0" wp14:anchorId="71BF67F1" wp14:editId="57036E01">
            <wp:extent cx="3952448" cy="2663338"/>
            <wp:effectExtent l="19050" t="0" r="0" b="0"/>
            <wp:docPr id="7" name="Рисунок 7" descr="C:\Users\777\Downloads\8u9_pUfCpk4YKYVjKcktRN3YD68N1UQ_5OOY60UYo-cU9M4YXe9To3kzuKDSSxLgE93UBixb4pKAGFt096mc7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ownloads\8u9_pUfCpk4YKYVjKcktRN3YD68N1UQ_5OOY60UYo-cU9M4YXe9To3kzuKDSSxLgE93UBixb4pKAGFt096mc705F.jpg"/>
                    <pic:cNvPicPr>
                      <a:picLocks noChangeAspect="1" noChangeArrowheads="1"/>
                    </pic:cNvPicPr>
                  </pic:nvPicPr>
                  <pic:blipFill>
                    <a:blip r:embed="rId12"/>
                    <a:srcRect/>
                    <a:stretch>
                      <a:fillRect/>
                    </a:stretch>
                  </pic:blipFill>
                  <pic:spPr bwMode="auto">
                    <a:xfrm>
                      <a:off x="0" y="0"/>
                      <a:ext cx="3963051" cy="2670483"/>
                    </a:xfrm>
                    <a:prstGeom prst="rect">
                      <a:avLst/>
                    </a:prstGeom>
                    <a:noFill/>
                    <a:ln w="9525">
                      <a:noFill/>
                      <a:miter lim="800000"/>
                      <a:headEnd/>
                      <a:tailEnd/>
                    </a:ln>
                  </pic:spPr>
                </pic:pic>
              </a:graphicData>
            </a:graphic>
          </wp:inline>
        </w:drawing>
      </w:r>
    </w:p>
    <w:p w14:paraId="57541B6F" w14:textId="77777777" w:rsidR="00B057C2" w:rsidRDefault="00B057C2" w:rsidP="00B057C2">
      <w:pPr>
        <w:shd w:val="clear" w:color="auto" w:fill="FFFFFF"/>
        <w:spacing w:line="360" w:lineRule="auto"/>
        <w:jc w:val="center"/>
        <w:rPr>
          <w:rFonts w:eastAsia="Calibri"/>
          <w:sz w:val="28"/>
          <w:szCs w:val="28"/>
        </w:rPr>
      </w:pPr>
      <w:r>
        <w:rPr>
          <w:rFonts w:eastAsia="Calibri"/>
          <w:sz w:val="28"/>
          <w:szCs w:val="28"/>
        </w:rPr>
        <w:t>Рисунок</w:t>
      </w:r>
      <w:r w:rsidR="006F7F2C">
        <w:rPr>
          <w:rFonts w:eastAsia="Calibri"/>
          <w:sz w:val="28"/>
          <w:szCs w:val="28"/>
        </w:rPr>
        <w:t xml:space="preserve"> </w:t>
      </w:r>
      <w:r w:rsidR="009D4D36">
        <w:rPr>
          <w:rFonts w:eastAsia="Calibri"/>
          <w:sz w:val="28"/>
          <w:szCs w:val="28"/>
        </w:rPr>
        <w:t xml:space="preserve">5 </w:t>
      </w:r>
      <w:r w:rsidR="006F7F2C">
        <w:rPr>
          <w:rFonts w:eastAsia="Calibri"/>
          <w:sz w:val="28"/>
          <w:szCs w:val="28"/>
        </w:rPr>
        <w:t xml:space="preserve">– Динамика активов баланса за </w:t>
      </w:r>
      <w:proofErr w:type="gramStart"/>
      <w:r w:rsidR="006F7F2C">
        <w:rPr>
          <w:rFonts w:eastAsia="Calibri"/>
          <w:sz w:val="28"/>
          <w:szCs w:val="28"/>
        </w:rPr>
        <w:t>2020-2021</w:t>
      </w:r>
      <w:proofErr w:type="gramEnd"/>
      <w:r w:rsidR="006F7F2C">
        <w:rPr>
          <w:rFonts w:eastAsia="Calibri"/>
          <w:sz w:val="28"/>
          <w:szCs w:val="28"/>
        </w:rPr>
        <w:t xml:space="preserve"> года </w:t>
      </w:r>
      <w:r w:rsidR="006F7F2C" w:rsidRPr="00AF7A83">
        <w:rPr>
          <w:rFonts w:eastAsia="Calibri"/>
          <w:sz w:val="28"/>
          <w:szCs w:val="28"/>
        </w:rPr>
        <w:t>[</w:t>
      </w:r>
      <w:r w:rsidR="004B5305">
        <w:rPr>
          <w:rFonts w:eastAsia="Calibri"/>
          <w:sz w:val="28"/>
          <w:szCs w:val="28"/>
        </w:rPr>
        <w:t>19</w:t>
      </w:r>
      <w:r w:rsidR="006F7F2C" w:rsidRPr="00AF7A83">
        <w:rPr>
          <w:rFonts w:eastAsia="Calibri"/>
          <w:sz w:val="28"/>
          <w:szCs w:val="28"/>
        </w:rPr>
        <w:t>]</w:t>
      </w:r>
    </w:p>
    <w:p w14:paraId="50AD465E" w14:textId="77777777" w:rsidR="00B057C2" w:rsidRDefault="006F7F2C" w:rsidP="00D64F13">
      <w:pPr>
        <w:shd w:val="clear" w:color="auto" w:fill="FFFFFF"/>
        <w:spacing w:line="360" w:lineRule="auto"/>
        <w:jc w:val="both"/>
        <w:rPr>
          <w:rFonts w:eastAsia="Calibri"/>
          <w:sz w:val="28"/>
          <w:szCs w:val="28"/>
        </w:rPr>
      </w:pPr>
      <w:r>
        <w:rPr>
          <w:rFonts w:eastAsia="Calibri"/>
          <w:sz w:val="28"/>
          <w:szCs w:val="28"/>
        </w:rPr>
        <w:lastRenderedPageBreak/>
        <w:tab/>
        <w:t xml:space="preserve">На рисунке </w:t>
      </w:r>
      <w:r w:rsidR="009D4D36">
        <w:rPr>
          <w:rFonts w:eastAsia="Calibri"/>
          <w:sz w:val="28"/>
          <w:szCs w:val="28"/>
        </w:rPr>
        <w:t xml:space="preserve">5 </w:t>
      </w:r>
      <w:r>
        <w:rPr>
          <w:rFonts w:eastAsia="Calibri"/>
          <w:sz w:val="28"/>
          <w:szCs w:val="28"/>
        </w:rPr>
        <w:t>видно, что с 2020 года по 2021</w:t>
      </w:r>
      <w:r w:rsidRPr="006F7F2C">
        <w:rPr>
          <w:rFonts w:eastAsia="Calibri"/>
          <w:sz w:val="28"/>
          <w:szCs w:val="28"/>
        </w:rPr>
        <w:t xml:space="preserve"> год происходило постоянное </w:t>
      </w:r>
      <w:r>
        <w:rPr>
          <w:rFonts w:eastAsia="Calibri"/>
          <w:sz w:val="28"/>
          <w:szCs w:val="28"/>
        </w:rPr>
        <w:t>увеличение</w:t>
      </w:r>
      <w:r w:rsidRPr="006F7F2C">
        <w:rPr>
          <w:rFonts w:eastAsia="Calibri"/>
          <w:sz w:val="28"/>
          <w:szCs w:val="28"/>
        </w:rPr>
        <w:t xml:space="preserve"> </w:t>
      </w:r>
      <w:r>
        <w:rPr>
          <w:rFonts w:eastAsia="Calibri"/>
          <w:sz w:val="28"/>
          <w:szCs w:val="28"/>
        </w:rPr>
        <w:t>всех</w:t>
      </w:r>
      <w:r w:rsidR="00D64F13">
        <w:rPr>
          <w:rFonts w:eastAsia="Calibri"/>
          <w:sz w:val="28"/>
          <w:szCs w:val="28"/>
        </w:rPr>
        <w:t xml:space="preserve"> активов.</w:t>
      </w:r>
    </w:p>
    <w:p w14:paraId="22716435" w14:textId="77777777" w:rsidR="00B057C2" w:rsidRDefault="00B057C2" w:rsidP="00D64F13">
      <w:pPr>
        <w:shd w:val="clear" w:color="auto" w:fill="FFFFFF"/>
        <w:spacing w:line="360" w:lineRule="auto"/>
        <w:ind w:firstLine="708"/>
        <w:jc w:val="both"/>
        <w:rPr>
          <w:rFonts w:eastAsia="Calibri"/>
          <w:sz w:val="28"/>
          <w:szCs w:val="28"/>
        </w:rPr>
      </w:pPr>
      <w:r w:rsidRPr="00B057C2">
        <w:rPr>
          <w:rFonts w:eastAsia="Calibri"/>
          <w:sz w:val="28"/>
          <w:szCs w:val="28"/>
        </w:rPr>
        <w:t xml:space="preserve">Динамика трех ключевых показателей, характеризующих структуру баланса организации, приведена </w:t>
      </w:r>
      <w:r w:rsidR="00802408">
        <w:rPr>
          <w:rFonts w:eastAsia="Calibri"/>
          <w:sz w:val="28"/>
          <w:szCs w:val="28"/>
        </w:rPr>
        <w:t>в следующей таблице</w:t>
      </w:r>
      <w:r w:rsidRPr="00B057C2">
        <w:rPr>
          <w:rFonts w:eastAsia="Calibri"/>
          <w:sz w:val="28"/>
          <w:szCs w:val="28"/>
        </w:rPr>
        <w:t>.</w:t>
      </w:r>
    </w:p>
    <w:p w14:paraId="731E19D8" w14:textId="77777777" w:rsidR="00B057C2" w:rsidRDefault="00B057C2" w:rsidP="00B057C2">
      <w:pPr>
        <w:shd w:val="clear" w:color="auto" w:fill="FFFFFF"/>
        <w:spacing w:line="360" w:lineRule="auto"/>
        <w:jc w:val="both"/>
        <w:rPr>
          <w:rFonts w:eastAsia="Calibri"/>
          <w:sz w:val="28"/>
          <w:szCs w:val="28"/>
        </w:rPr>
      </w:pPr>
    </w:p>
    <w:p w14:paraId="64D27671" w14:textId="77777777" w:rsidR="00B057C2" w:rsidRDefault="00B057C2" w:rsidP="00D64F13">
      <w:pPr>
        <w:shd w:val="clear" w:color="auto" w:fill="FFFFFF"/>
        <w:spacing w:line="360" w:lineRule="auto"/>
        <w:ind w:firstLine="708"/>
        <w:jc w:val="both"/>
        <w:rPr>
          <w:rFonts w:eastAsia="Calibri"/>
          <w:sz w:val="28"/>
          <w:szCs w:val="28"/>
        </w:rPr>
      </w:pPr>
      <w:r>
        <w:rPr>
          <w:rFonts w:eastAsia="Calibri"/>
          <w:sz w:val="28"/>
          <w:szCs w:val="28"/>
        </w:rPr>
        <w:t>Таблица</w:t>
      </w:r>
      <w:r w:rsidR="009D4D36">
        <w:rPr>
          <w:rFonts w:eastAsia="Calibri"/>
          <w:sz w:val="28"/>
          <w:szCs w:val="28"/>
        </w:rPr>
        <w:t xml:space="preserve"> 2</w:t>
      </w:r>
      <w:r>
        <w:rPr>
          <w:rFonts w:eastAsia="Calibri"/>
          <w:sz w:val="28"/>
          <w:szCs w:val="28"/>
        </w:rPr>
        <w:t xml:space="preserve"> – </w:t>
      </w:r>
      <w:r w:rsidR="00D64F13">
        <w:rPr>
          <w:rFonts w:eastAsia="Calibri"/>
          <w:sz w:val="28"/>
          <w:szCs w:val="28"/>
        </w:rPr>
        <w:t xml:space="preserve">Значения коэффициентов финансовой устойчивости ПАО «Газпром» (составлено автором на основе </w:t>
      </w:r>
      <w:r w:rsidR="00D64F13" w:rsidRPr="00AF7A83">
        <w:rPr>
          <w:rFonts w:eastAsia="Calibri"/>
          <w:sz w:val="28"/>
          <w:szCs w:val="28"/>
        </w:rPr>
        <w:t>[</w:t>
      </w:r>
      <w:r w:rsidR="004B5305">
        <w:rPr>
          <w:rFonts w:eastAsia="Calibri"/>
          <w:sz w:val="28"/>
          <w:szCs w:val="28"/>
        </w:rPr>
        <w:t>19</w:t>
      </w:r>
      <w:r w:rsidR="00D64F13" w:rsidRPr="00AF7A83">
        <w:rPr>
          <w:rFonts w:eastAsia="Calibri"/>
          <w:sz w:val="28"/>
          <w:szCs w:val="28"/>
        </w:rPr>
        <w:t>]</w:t>
      </w:r>
      <w:r w:rsidR="00D64F13">
        <w:rPr>
          <w:rFonts w:eastAsia="Calibri"/>
          <w:sz w:val="28"/>
          <w:szCs w:val="28"/>
        </w:rPr>
        <w:t>)</w:t>
      </w:r>
    </w:p>
    <w:tbl>
      <w:tblPr>
        <w:tblStyle w:val="ab"/>
        <w:tblW w:w="0" w:type="auto"/>
        <w:tblLook w:val="04A0" w:firstRow="1" w:lastRow="0" w:firstColumn="1" w:lastColumn="0" w:noHBand="0" w:noVBand="1"/>
      </w:tblPr>
      <w:tblGrid>
        <w:gridCol w:w="5353"/>
        <w:gridCol w:w="2126"/>
        <w:gridCol w:w="2092"/>
      </w:tblGrid>
      <w:tr w:rsidR="00B057C2" w14:paraId="7D73D296" w14:textId="77777777" w:rsidTr="00B057C2">
        <w:tc>
          <w:tcPr>
            <w:tcW w:w="5353" w:type="dxa"/>
          </w:tcPr>
          <w:p w14:paraId="7916BA5E" w14:textId="77777777" w:rsidR="00B057C2" w:rsidRDefault="00B057C2" w:rsidP="00B057C2">
            <w:pPr>
              <w:spacing w:line="360" w:lineRule="auto"/>
              <w:jc w:val="both"/>
              <w:rPr>
                <w:rFonts w:eastAsia="Calibri"/>
                <w:sz w:val="28"/>
                <w:szCs w:val="28"/>
              </w:rPr>
            </w:pPr>
            <w:r>
              <w:rPr>
                <w:rFonts w:eastAsia="Calibri"/>
                <w:sz w:val="28"/>
                <w:szCs w:val="28"/>
              </w:rPr>
              <w:t>Финансовый показатель</w:t>
            </w:r>
          </w:p>
        </w:tc>
        <w:tc>
          <w:tcPr>
            <w:tcW w:w="2126" w:type="dxa"/>
          </w:tcPr>
          <w:p w14:paraId="77F8A8DF" w14:textId="77777777" w:rsidR="00B057C2" w:rsidRDefault="00B057C2" w:rsidP="00B057C2">
            <w:pPr>
              <w:spacing w:line="360" w:lineRule="auto"/>
              <w:jc w:val="both"/>
              <w:rPr>
                <w:rFonts w:eastAsia="Calibri"/>
                <w:sz w:val="28"/>
                <w:szCs w:val="28"/>
              </w:rPr>
            </w:pPr>
            <w:r w:rsidRPr="00B057C2">
              <w:rPr>
                <w:rFonts w:eastAsia="Calibri"/>
                <w:sz w:val="28"/>
                <w:szCs w:val="28"/>
              </w:rPr>
              <w:t>31.12.2021</w:t>
            </w:r>
          </w:p>
        </w:tc>
        <w:tc>
          <w:tcPr>
            <w:tcW w:w="2092" w:type="dxa"/>
          </w:tcPr>
          <w:p w14:paraId="1973759D" w14:textId="77777777" w:rsidR="00B057C2" w:rsidRDefault="00B057C2" w:rsidP="00B057C2">
            <w:pPr>
              <w:spacing w:line="360" w:lineRule="auto"/>
              <w:jc w:val="both"/>
              <w:rPr>
                <w:rFonts w:eastAsia="Calibri"/>
                <w:sz w:val="28"/>
                <w:szCs w:val="28"/>
              </w:rPr>
            </w:pPr>
            <w:r w:rsidRPr="00B057C2">
              <w:rPr>
                <w:rFonts w:eastAsia="Calibri"/>
                <w:sz w:val="28"/>
                <w:szCs w:val="28"/>
              </w:rPr>
              <w:t>31.12.2020</w:t>
            </w:r>
          </w:p>
        </w:tc>
      </w:tr>
      <w:tr w:rsidR="00B057C2" w14:paraId="6C320B14" w14:textId="77777777" w:rsidTr="00B057C2">
        <w:tc>
          <w:tcPr>
            <w:tcW w:w="5353" w:type="dxa"/>
          </w:tcPr>
          <w:p w14:paraId="5F62BA6E" w14:textId="77777777" w:rsidR="00B057C2" w:rsidRDefault="00B057C2" w:rsidP="00B057C2">
            <w:pPr>
              <w:spacing w:line="360" w:lineRule="auto"/>
              <w:jc w:val="both"/>
              <w:rPr>
                <w:rFonts w:eastAsia="Calibri"/>
                <w:sz w:val="28"/>
                <w:szCs w:val="28"/>
              </w:rPr>
            </w:pPr>
            <w:r>
              <w:rPr>
                <w:rFonts w:eastAsia="Calibri"/>
                <w:sz w:val="28"/>
                <w:szCs w:val="28"/>
              </w:rPr>
              <w:t>Чистые активы</w:t>
            </w:r>
          </w:p>
        </w:tc>
        <w:tc>
          <w:tcPr>
            <w:tcW w:w="2126" w:type="dxa"/>
          </w:tcPr>
          <w:p w14:paraId="6996E434" w14:textId="77777777" w:rsidR="00B057C2" w:rsidRDefault="00B057C2" w:rsidP="00B057C2">
            <w:pPr>
              <w:spacing w:line="360" w:lineRule="auto"/>
              <w:jc w:val="both"/>
              <w:rPr>
                <w:rFonts w:eastAsia="Calibri"/>
                <w:sz w:val="28"/>
                <w:szCs w:val="28"/>
              </w:rPr>
            </w:pPr>
            <w:r w:rsidRPr="00B057C2">
              <w:rPr>
                <w:rFonts w:eastAsia="Calibri"/>
                <w:sz w:val="28"/>
                <w:szCs w:val="28"/>
              </w:rPr>
              <w:t>13 559 936 137</w:t>
            </w:r>
          </w:p>
        </w:tc>
        <w:tc>
          <w:tcPr>
            <w:tcW w:w="2092" w:type="dxa"/>
          </w:tcPr>
          <w:p w14:paraId="5CBD7B5A" w14:textId="77777777" w:rsidR="00B057C2" w:rsidRDefault="00B057C2" w:rsidP="00B057C2">
            <w:pPr>
              <w:spacing w:line="360" w:lineRule="auto"/>
              <w:jc w:val="both"/>
              <w:rPr>
                <w:rFonts w:eastAsia="Calibri"/>
                <w:sz w:val="28"/>
                <w:szCs w:val="28"/>
              </w:rPr>
            </w:pPr>
            <w:r w:rsidRPr="00B057C2">
              <w:rPr>
                <w:rFonts w:eastAsia="Calibri"/>
                <w:sz w:val="28"/>
                <w:szCs w:val="28"/>
              </w:rPr>
              <w:t>10 216 921 602</w:t>
            </w:r>
          </w:p>
        </w:tc>
      </w:tr>
      <w:tr w:rsidR="00B057C2" w14:paraId="4D8333DA" w14:textId="77777777" w:rsidTr="00B057C2">
        <w:tc>
          <w:tcPr>
            <w:tcW w:w="5353" w:type="dxa"/>
          </w:tcPr>
          <w:p w14:paraId="56DFE0DF" w14:textId="77777777" w:rsidR="00B057C2" w:rsidRDefault="00B057C2" w:rsidP="00B057C2">
            <w:pPr>
              <w:spacing w:line="360" w:lineRule="auto"/>
              <w:jc w:val="both"/>
              <w:rPr>
                <w:rFonts w:eastAsia="Calibri"/>
                <w:sz w:val="28"/>
                <w:szCs w:val="28"/>
              </w:rPr>
            </w:pPr>
            <w:r>
              <w:rPr>
                <w:rFonts w:eastAsia="Calibri"/>
                <w:sz w:val="28"/>
                <w:szCs w:val="28"/>
              </w:rPr>
              <w:t xml:space="preserve">Коэффициент </w:t>
            </w:r>
            <w:r w:rsidRPr="00B057C2">
              <w:rPr>
                <w:rFonts w:eastAsia="Calibri"/>
                <w:sz w:val="28"/>
                <w:szCs w:val="28"/>
              </w:rPr>
              <w:t>автономии (норма: 0,5 и более)</w:t>
            </w:r>
          </w:p>
        </w:tc>
        <w:tc>
          <w:tcPr>
            <w:tcW w:w="2126" w:type="dxa"/>
          </w:tcPr>
          <w:p w14:paraId="65C2A659" w14:textId="77777777" w:rsidR="00B057C2" w:rsidRDefault="00B057C2" w:rsidP="00B057C2">
            <w:pPr>
              <w:spacing w:line="360" w:lineRule="auto"/>
              <w:jc w:val="both"/>
              <w:rPr>
                <w:rFonts w:eastAsia="Calibri"/>
                <w:sz w:val="28"/>
                <w:szCs w:val="28"/>
              </w:rPr>
            </w:pPr>
            <w:r w:rsidRPr="00B057C2">
              <w:rPr>
                <w:rFonts w:eastAsia="Calibri"/>
                <w:sz w:val="28"/>
                <w:szCs w:val="28"/>
              </w:rPr>
              <w:t>0.67</w:t>
            </w:r>
          </w:p>
        </w:tc>
        <w:tc>
          <w:tcPr>
            <w:tcW w:w="2092" w:type="dxa"/>
          </w:tcPr>
          <w:p w14:paraId="77748E47" w14:textId="77777777" w:rsidR="00B057C2" w:rsidRDefault="00B057C2" w:rsidP="00B057C2">
            <w:pPr>
              <w:spacing w:line="360" w:lineRule="auto"/>
              <w:jc w:val="both"/>
              <w:rPr>
                <w:rFonts w:eastAsia="Calibri"/>
                <w:sz w:val="28"/>
                <w:szCs w:val="28"/>
              </w:rPr>
            </w:pPr>
            <w:r>
              <w:rPr>
                <w:rFonts w:eastAsia="Calibri"/>
                <w:sz w:val="28"/>
                <w:szCs w:val="28"/>
              </w:rPr>
              <w:t>0.65</w:t>
            </w:r>
          </w:p>
        </w:tc>
      </w:tr>
      <w:tr w:rsidR="00B057C2" w14:paraId="3FF394D4" w14:textId="77777777" w:rsidTr="00B057C2">
        <w:tc>
          <w:tcPr>
            <w:tcW w:w="5353" w:type="dxa"/>
          </w:tcPr>
          <w:p w14:paraId="3D6907FD" w14:textId="77777777" w:rsidR="00B057C2" w:rsidRDefault="00B057C2" w:rsidP="00B057C2">
            <w:pPr>
              <w:spacing w:line="360" w:lineRule="auto"/>
              <w:jc w:val="both"/>
              <w:rPr>
                <w:rFonts w:eastAsia="Calibri"/>
                <w:sz w:val="28"/>
                <w:szCs w:val="28"/>
              </w:rPr>
            </w:pPr>
            <w:r w:rsidRPr="00B057C2">
              <w:rPr>
                <w:rFonts w:eastAsia="Calibri"/>
                <w:sz w:val="28"/>
                <w:szCs w:val="28"/>
              </w:rPr>
              <w:t xml:space="preserve">Коэффициент текущей ликвидности (норма: </w:t>
            </w:r>
            <w:proofErr w:type="gramStart"/>
            <w:r w:rsidRPr="00B057C2">
              <w:rPr>
                <w:rFonts w:eastAsia="Calibri"/>
                <w:sz w:val="28"/>
                <w:szCs w:val="28"/>
              </w:rPr>
              <w:t>1,5-2</w:t>
            </w:r>
            <w:proofErr w:type="gramEnd"/>
            <w:r w:rsidRPr="00B057C2">
              <w:rPr>
                <w:rFonts w:eastAsia="Calibri"/>
                <w:sz w:val="28"/>
                <w:szCs w:val="28"/>
              </w:rPr>
              <w:t xml:space="preserve"> и выше)</w:t>
            </w:r>
          </w:p>
        </w:tc>
        <w:tc>
          <w:tcPr>
            <w:tcW w:w="2126" w:type="dxa"/>
          </w:tcPr>
          <w:p w14:paraId="01644DEE" w14:textId="77777777" w:rsidR="00B057C2" w:rsidRDefault="00B057C2" w:rsidP="00B057C2">
            <w:pPr>
              <w:spacing w:line="360" w:lineRule="auto"/>
              <w:jc w:val="both"/>
              <w:rPr>
                <w:rFonts w:eastAsia="Calibri"/>
                <w:sz w:val="28"/>
                <w:szCs w:val="28"/>
              </w:rPr>
            </w:pPr>
            <w:r>
              <w:rPr>
                <w:rFonts w:eastAsia="Calibri"/>
                <w:sz w:val="28"/>
                <w:szCs w:val="28"/>
              </w:rPr>
              <w:t>1.9</w:t>
            </w:r>
          </w:p>
        </w:tc>
        <w:tc>
          <w:tcPr>
            <w:tcW w:w="2092" w:type="dxa"/>
          </w:tcPr>
          <w:p w14:paraId="000E4ED9" w14:textId="77777777" w:rsidR="00B057C2" w:rsidRDefault="00B057C2" w:rsidP="00B057C2">
            <w:pPr>
              <w:spacing w:line="360" w:lineRule="auto"/>
              <w:jc w:val="both"/>
              <w:rPr>
                <w:rFonts w:eastAsia="Calibri"/>
                <w:sz w:val="28"/>
                <w:szCs w:val="28"/>
              </w:rPr>
            </w:pPr>
            <w:r>
              <w:rPr>
                <w:rFonts w:eastAsia="Calibri"/>
                <w:sz w:val="28"/>
                <w:szCs w:val="28"/>
              </w:rPr>
              <w:t>1.7</w:t>
            </w:r>
          </w:p>
        </w:tc>
      </w:tr>
    </w:tbl>
    <w:p w14:paraId="7EA15E9E" w14:textId="77777777" w:rsidR="00B057C2" w:rsidRDefault="00B057C2" w:rsidP="00B057C2">
      <w:pPr>
        <w:shd w:val="clear" w:color="auto" w:fill="FFFFFF"/>
        <w:spacing w:line="360" w:lineRule="auto"/>
        <w:jc w:val="both"/>
        <w:rPr>
          <w:rFonts w:eastAsia="Calibri"/>
          <w:sz w:val="28"/>
          <w:szCs w:val="28"/>
        </w:rPr>
      </w:pPr>
    </w:p>
    <w:p w14:paraId="0FB7BFAC" w14:textId="77777777" w:rsidR="00D64F13" w:rsidRDefault="00D64F13" w:rsidP="00652BC3">
      <w:pPr>
        <w:shd w:val="clear" w:color="auto" w:fill="FFFFFF"/>
        <w:spacing w:line="360" w:lineRule="auto"/>
        <w:jc w:val="both"/>
        <w:rPr>
          <w:rFonts w:eastAsia="Calibri"/>
          <w:sz w:val="28"/>
          <w:szCs w:val="28"/>
        </w:rPr>
      </w:pPr>
      <w:r>
        <w:rPr>
          <w:rFonts w:eastAsia="Calibri"/>
          <w:sz w:val="28"/>
          <w:szCs w:val="28"/>
        </w:rPr>
        <w:tab/>
        <w:t xml:space="preserve">Чистые активы увеличились на 3 343 014 535 руб. </w:t>
      </w:r>
      <w:r w:rsidRPr="00D64F13">
        <w:rPr>
          <w:rFonts w:eastAsia="Calibri"/>
          <w:sz w:val="28"/>
          <w:szCs w:val="28"/>
        </w:rPr>
        <w:t xml:space="preserve">Из таблицы следует, что финансовая независимость предприятия в отчетном году </w:t>
      </w:r>
      <w:r>
        <w:rPr>
          <w:rFonts w:eastAsia="Calibri"/>
          <w:sz w:val="28"/>
          <w:szCs w:val="28"/>
        </w:rPr>
        <w:t>улучшилась</w:t>
      </w:r>
      <w:r w:rsidRPr="00D64F13">
        <w:rPr>
          <w:rFonts w:eastAsia="Calibri"/>
          <w:sz w:val="28"/>
          <w:szCs w:val="28"/>
        </w:rPr>
        <w:t>. Это подтверждается высокими значениями коэффициентов финансовой автономии</w:t>
      </w:r>
      <w:r>
        <w:rPr>
          <w:rFonts w:eastAsia="Calibri"/>
          <w:sz w:val="28"/>
          <w:szCs w:val="28"/>
        </w:rPr>
        <w:t xml:space="preserve"> (0,67).</w:t>
      </w:r>
      <w:r w:rsidR="00652BC3">
        <w:rPr>
          <w:rFonts w:eastAsia="Calibri"/>
          <w:sz w:val="28"/>
          <w:szCs w:val="28"/>
        </w:rPr>
        <w:t xml:space="preserve"> </w:t>
      </w:r>
      <w:r w:rsidR="00652BC3" w:rsidRPr="00652BC3">
        <w:rPr>
          <w:rFonts w:eastAsia="Calibri"/>
          <w:sz w:val="28"/>
          <w:szCs w:val="28"/>
        </w:rPr>
        <w:t xml:space="preserve">Коэффициент текущей ликвидности показывает способность компании погашать текущие обязательства за счёт только оборотных активов. Чем значение коэффициента больше, тем лучше платежеспособность предприятия. В анализируемом периоде значение данного коэффициента </w:t>
      </w:r>
      <w:r w:rsidR="00652BC3">
        <w:rPr>
          <w:rFonts w:eastAsia="Calibri"/>
          <w:sz w:val="28"/>
          <w:szCs w:val="28"/>
        </w:rPr>
        <w:t>находится в зоне</w:t>
      </w:r>
      <w:r w:rsidR="00652BC3" w:rsidRPr="00652BC3">
        <w:rPr>
          <w:rFonts w:eastAsia="Calibri"/>
          <w:sz w:val="28"/>
          <w:szCs w:val="28"/>
        </w:rPr>
        <w:t xml:space="preserve"> нормативного значения, что говорит о способности предприятия погасить текущие обязательства.</w:t>
      </w:r>
    </w:p>
    <w:p w14:paraId="1740EF18" w14:textId="77777777" w:rsidR="00D64F13" w:rsidRPr="00D64F13" w:rsidRDefault="00D64F13" w:rsidP="00D64F13">
      <w:pPr>
        <w:shd w:val="clear" w:color="auto" w:fill="FFFFFF"/>
        <w:spacing w:line="360" w:lineRule="auto"/>
        <w:ind w:firstLine="708"/>
        <w:jc w:val="both"/>
        <w:rPr>
          <w:rFonts w:eastAsia="Calibri"/>
          <w:sz w:val="28"/>
          <w:szCs w:val="28"/>
        </w:rPr>
      </w:pPr>
      <w:r w:rsidRPr="00D64F13">
        <w:rPr>
          <w:rFonts w:eastAsia="Calibri"/>
          <w:sz w:val="28"/>
          <w:szCs w:val="28"/>
        </w:rPr>
        <w:t>Предприятие не зависит от внешних источников финансирования. В целом,</w:t>
      </w:r>
      <w:r w:rsidR="00652BC3">
        <w:rPr>
          <w:rFonts w:eastAsia="Calibri"/>
          <w:sz w:val="28"/>
          <w:szCs w:val="28"/>
        </w:rPr>
        <w:t xml:space="preserve"> можно сказать, что проведенный анализ подтвердил</w:t>
      </w:r>
      <w:r w:rsidRPr="00D64F13">
        <w:rPr>
          <w:rFonts w:eastAsia="Calibri"/>
          <w:sz w:val="28"/>
          <w:szCs w:val="28"/>
        </w:rPr>
        <w:t xml:space="preserve"> финансовую безопасность ПАО "Газпром".</w:t>
      </w:r>
    </w:p>
    <w:p w14:paraId="31213BBE" w14:textId="77777777" w:rsidR="00B057C2" w:rsidRPr="00B057C2" w:rsidRDefault="00B057C2" w:rsidP="00B057C2">
      <w:pPr>
        <w:shd w:val="clear" w:color="auto" w:fill="FFFFFF"/>
        <w:spacing w:line="360" w:lineRule="auto"/>
        <w:ind w:firstLine="708"/>
        <w:jc w:val="both"/>
        <w:rPr>
          <w:rFonts w:eastAsia="Calibri"/>
          <w:sz w:val="28"/>
          <w:szCs w:val="28"/>
        </w:rPr>
      </w:pPr>
      <w:r w:rsidRPr="00B057C2">
        <w:rPr>
          <w:rFonts w:eastAsia="Calibri"/>
          <w:sz w:val="28"/>
          <w:szCs w:val="28"/>
        </w:rPr>
        <w:t>Краткий анализ финансовых результатов</w:t>
      </w:r>
      <w:r w:rsidR="00652BC3">
        <w:rPr>
          <w:rFonts w:eastAsia="Calibri"/>
          <w:sz w:val="28"/>
          <w:szCs w:val="28"/>
        </w:rPr>
        <w:t>.</w:t>
      </w:r>
    </w:p>
    <w:p w14:paraId="62FDC190" w14:textId="77777777" w:rsidR="00B057C2" w:rsidRPr="00B057C2" w:rsidRDefault="00B057C2" w:rsidP="00B057C2">
      <w:pPr>
        <w:shd w:val="clear" w:color="auto" w:fill="FFFFFF"/>
        <w:spacing w:line="360" w:lineRule="auto"/>
        <w:ind w:firstLine="708"/>
        <w:jc w:val="both"/>
        <w:rPr>
          <w:rFonts w:eastAsia="Calibri"/>
          <w:sz w:val="28"/>
          <w:szCs w:val="28"/>
        </w:rPr>
      </w:pPr>
      <w:r w:rsidRPr="00B057C2">
        <w:rPr>
          <w:rFonts w:eastAsia="Calibri"/>
          <w:sz w:val="28"/>
          <w:szCs w:val="28"/>
        </w:rPr>
        <w:t xml:space="preserve">Основные показатели рентабельности, а также показатель EBIT (прибыль до вычета налогов и процентов к уплате), за последние годы можно проследить на </w:t>
      </w:r>
      <w:r w:rsidR="00652BC3">
        <w:rPr>
          <w:rFonts w:eastAsia="Calibri"/>
          <w:sz w:val="28"/>
          <w:szCs w:val="28"/>
        </w:rPr>
        <w:t>рисунке</w:t>
      </w:r>
      <w:r w:rsidR="009D4D36">
        <w:rPr>
          <w:rFonts w:eastAsia="Calibri"/>
          <w:sz w:val="28"/>
          <w:szCs w:val="28"/>
        </w:rPr>
        <w:t xml:space="preserve"> 6</w:t>
      </w:r>
      <w:r w:rsidRPr="00B057C2">
        <w:rPr>
          <w:rFonts w:eastAsia="Calibri"/>
          <w:sz w:val="28"/>
          <w:szCs w:val="28"/>
        </w:rPr>
        <w:t xml:space="preserve"> и в таблице</w:t>
      </w:r>
      <w:r w:rsidR="009D4D36">
        <w:rPr>
          <w:rFonts w:eastAsia="Calibri"/>
          <w:sz w:val="28"/>
          <w:szCs w:val="28"/>
        </w:rPr>
        <w:t xml:space="preserve"> 3</w:t>
      </w:r>
      <w:r w:rsidRPr="00B057C2">
        <w:rPr>
          <w:rFonts w:eastAsia="Calibri"/>
          <w:sz w:val="28"/>
          <w:szCs w:val="28"/>
        </w:rPr>
        <w:t>:</w:t>
      </w:r>
    </w:p>
    <w:p w14:paraId="3BF78D7A" w14:textId="77777777" w:rsidR="00FA0DFD" w:rsidRDefault="00B057C2" w:rsidP="00C40E1D">
      <w:pPr>
        <w:shd w:val="clear" w:color="auto" w:fill="FFFFFF"/>
        <w:spacing w:line="360" w:lineRule="auto"/>
        <w:ind w:firstLine="708"/>
        <w:jc w:val="both"/>
        <w:rPr>
          <w:rFonts w:eastAsia="Calibri"/>
          <w:sz w:val="28"/>
          <w:szCs w:val="28"/>
        </w:rPr>
      </w:pPr>
      <w:r>
        <w:rPr>
          <w:rFonts w:eastAsia="Calibri"/>
          <w:noProof/>
          <w:sz w:val="28"/>
          <w:szCs w:val="28"/>
        </w:rPr>
        <w:lastRenderedPageBreak/>
        <w:drawing>
          <wp:inline distT="0" distB="0" distL="0" distR="0" wp14:anchorId="399FF41B" wp14:editId="48647E2F">
            <wp:extent cx="5492419" cy="3452883"/>
            <wp:effectExtent l="19050" t="0" r="13031"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FB44D5" w14:textId="77777777" w:rsidR="00B057C2" w:rsidRPr="00652BC3" w:rsidRDefault="006F7F2C" w:rsidP="00652BC3">
      <w:pPr>
        <w:shd w:val="clear" w:color="auto" w:fill="FFFFFF"/>
        <w:ind w:firstLine="708"/>
        <w:jc w:val="center"/>
        <w:rPr>
          <w:rFonts w:eastAsia="Calibri"/>
          <w:sz w:val="28"/>
          <w:szCs w:val="28"/>
        </w:rPr>
      </w:pPr>
      <w:r>
        <w:rPr>
          <w:rFonts w:eastAsia="Calibri"/>
          <w:sz w:val="28"/>
          <w:szCs w:val="28"/>
        </w:rPr>
        <w:t>Рисунок</w:t>
      </w:r>
      <w:r w:rsidR="009D4D36">
        <w:rPr>
          <w:rFonts w:eastAsia="Calibri"/>
          <w:sz w:val="28"/>
          <w:szCs w:val="28"/>
        </w:rPr>
        <w:t xml:space="preserve"> 6</w:t>
      </w:r>
      <w:r>
        <w:rPr>
          <w:rFonts w:eastAsia="Calibri"/>
          <w:sz w:val="28"/>
          <w:szCs w:val="28"/>
        </w:rPr>
        <w:t xml:space="preserve"> – </w:t>
      </w:r>
      <w:r w:rsidR="00652BC3">
        <w:rPr>
          <w:rFonts w:eastAsia="Calibri"/>
          <w:sz w:val="28"/>
          <w:szCs w:val="28"/>
        </w:rPr>
        <w:t xml:space="preserve">Основные показатели рентабельности, </w:t>
      </w:r>
      <w:r w:rsidR="00652BC3">
        <w:rPr>
          <w:rFonts w:eastAsia="Calibri"/>
          <w:sz w:val="28"/>
          <w:szCs w:val="28"/>
          <w:lang w:val="en-US"/>
        </w:rPr>
        <w:t>EBIT</w:t>
      </w:r>
      <w:r w:rsidR="00652BC3">
        <w:rPr>
          <w:rFonts w:eastAsia="Calibri"/>
          <w:sz w:val="28"/>
          <w:szCs w:val="28"/>
        </w:rPr>
        <w:t xml:space="preserve"> (составлено автором на основе </w:t>
      </w:r>
      <w:r w:rsidR="00652BC3" w:rsidRPr="00AF7A83">
        <w:rPr>
          <w:rFonts w:eastAsia="Calibri"/>
          <w:sz w:val="28"/>
          <w:szCs w:val="28"/>
        </w:rPr>
        <w:t>[</w:t>
      </w:r>
      <w:r w:rsidR="004B5305">
        <w:rPr>
          <w:rFonts w:eastAsia="Calibri"/>
          <w:sz w:val="28"/>
          <w:szCs w:val="28"/>
        </w:rPr>
        <w:t>19</w:t>
      </w:r>
      <w:r w:rsidR="00652BC3" w:rsidRPr="00AF7A83">
        <w:rPr>
          <w:rFonts w:eastAsia="Calibri"/>
          <w:sz w:val="28"/>
          <w:szCs w:val="28"/>
        </w:rPr>
        <w:t>]</w:t>
      </w:r>
      <w:r w:rsidR="00652BC3">
        <w:rPr>
          <w:rFonts w:eastAsia="Calibri"/>
          <w:sz w:val="28"/>
          <w:szCs w:val="28"/>
        </w:rPr>
        <w:t>)</w:t>
      </w:r>
    </w:p>
    <w:p w14:paraId="1C8C6C1C" w14:textId="77777777" w:rsidR="006F7F2C" w:rsidRDefault="006F7F2C" w:rsidP="00C40E1D">
      <w:pPr>
        <w:shd w:val="clear" w:color="auto" w:fill="FFFFFF"/>
        <w:spacing w:line="360" w:lineRule="auto"/>
        <w:ind w:firstLine="708"/>
        <w:jc w:val="both"/>
        <w:rPr>
          <w:rFonts w:eastAsia="Calibri"/>
          <w:sz w:val="28"/>
          <w:szCs w:val="28"/>
        </w:rPr>
      </w:pPr>
    </w:p>
    <w:p w14:paraId="521C21A6" w14:textId="77777777" w:rsidR="00652BC3" w:rsidRDefault="00652BC3" w:rsidP="00652BC3">
      <w:pPr>
        <w:shd w:val="clear" w:color="auto" w:fill="FFFFFF"/>
        <w:spacing w:line="360" w:lineRule="auto"/>
        <w:ind w:firstLine="708"/>
        <w:jc w:val="both"/>
        <w:rPr>
          <w:rFonts w:eastAsia="Calibri"/>
          <w:sz w:val="28"/>
          <w:szCs w:val="28"/>
        </w:rPr>
      </w:pPr>
      <w:r>
        <w:rPr>
          <w:rFonts w:eastAsia="Calibri"/>
          <w:sz w:val="28"/>
          <w:szCs w:val="28"/>
        </w:rPr>
        <w:t>Таблица</w:t>
      </w:r>
      <w:r w:rsidR="009D4D36">
        <w:rPr>
          <w:rFonts w:eastAsia="Calibri"/>
          <w:sz w:val="28"/>
          <w:szCs w:val="28"/>
        </w:rPr>
        <w:t xml:space="preserve"> 3</w:t>
      </w:r>
      <w:r>
        <w:rPr>
          <w:rFonts w:eastAsia="Calibri"/>
          <w:sz w:val="28"/>
          <w:szCs w:val="28"/>
        </w:rPr>
        <w:t xml:space="preserve"> – Финансовые показатели рентабельности ПАО «Газпром» (составлено автором на основе </w:t>
      </w:r>
      <w:r w:rsidRPr="00AF7A83">
        <w:rPr>
          <w:rFonts w:eastAsia="Calibri"/>
          <w:sz w:val="28"/>
          <w:szCs w:val="28"/>
        </w:rPr>
        <w:t>[</w:t>
      </w:r>
      <w:r w:rsidR="004B5305">
        <w:rPr>
          <w:rFonts w:eastAsia="Calibri"/>
          <w:sz w:val="28"/>
          <w:szCs w:val="28"/>
        </w:rPr>
        <w:t>19</w:t>
      </w:r>
      <w:r w:rsidRPr="00AF7A83">
        <w:rPr>
          <w:rFonts w:eastAsia="Calibri"/>
          <w:sz w:val="28"/>
          <w:szCs w:val="28"/>
        </w:rPr>
        <w:t>]</w:t>
      </w:r>
      <w:r>
        <w:rPr>
          <w:rFonts w:eastAsia="Calibri"/>
          <w:sz w:val="28"/>
          <w:szCs w:val="28"/>
        </w:rPr>
        <w:t>)</w:t>
      </w:r>
    </w:p>
    <w:tbl>
      <w:tblPr>
        <w:tblStyle w:val="ab"/>
        <w:tblW w:w="0" w:type="auto"/>
        <w:tblLook w:val="04A0" w:firstRow="1" w:lastRow="0" w:firstColumn="1" w:lastColumn="0" w:noHBand="0" w:noVBand="1"/>
      </w:tblPr>
      <w:tblGrid>
        <w:gridCol w:w="5637"/>
        <w:gridCol w:w="1984"/>
        <w:gridCol w:w="1950"/>
      </w:tblGrid>
      <w:tr w:rsidR="006F7F2C" w14:paraId="12959139" w14:textId="77777777" w:rsidTr="006F7F2C">
        <w:tc>
          <w:tcPr>
            <w:tcW w:w="5637" w:type="dxa"/>
          </w:tcPr>
          <w:p w14:paraId="1C43AEFB" w14:textId="77777777" w:rsidR="006F7F2C" w:rsidRDefault="006F7F2C" w:rsidP="00C40E1D">
            <w:pPr>
              <w:spacing w:line="360" w:lineRule="auto"/>
              <w:jc w:val="both"/>
              <w:rPr>
                <w:rFonts w:eastAsia="Calibri"/>
                <w:sz w:val="28"/>
                <w:szCs w:val="28"/>
              </w:rPr>
            </w:pPr>
            <w:r w:rsidRPr="006F7F2C">
              <w:rPr>
                <w:rFonts w:eastAsia="Calibri"/>
                <w:sz w:val="28"/>
                <w:szCs w:val="28"/>
              </w:rPr>
              <w:t>Финансовый показатель</w:t>
            </w:r>
          </w:p>
        </w:tc>
        <w:tc>
          <w:tcPr>
            <w:tcW w:w="1984" w:type="dxa"/>
          </w:tcPr>
          <w:p w14:paraId="6B9C8635" w14:textId="77777777" w:rsidR="006F7F2C" w:rsidRDefault="006F7F2C" w:rsidP="006F7F2C">
            <w:pPr>
              <w:spacing w:line="360" w:lineRule="auto"/>
              <w:jc w:val="center"/>
              <w:rPr>
                <w:rFonts w:eastAsia="Calibri"/>
                <w:sz w:val="28"/>
                <w:szCs w:val="28"/>
              </w:rPr>
            </w:pPr>
            <w:r w:rsidRPr="006F7F2C">
              <w:rPr>
                <w:rFonts w:eastAsia="Calibri"/>
                <w:sz w:val="28"/>
                <w:szCs w:val="28"/>
              </w:rPr>
              <w:t>2021</w:t>
            </w:r>
          </w:p>
        </w:tc>
        <w:tc>
          <w:tcPr>
            <w:tcW w:w="1950" w:type="dxa"/>
          </w:tcPr>
          <w:p w14:paraId="6ED593D7" w14:textId="77777777" w:rsidR="006F7F2C" w:rsidRDefault="006F7F2C" w:rsidP="006F7F2C">
            <w:pPr>
              <w:spacing w:line="360" w:lineRule="auto"/>
              <w:jc w:val="center"/>
              <w:rPr>
                <w:rFonts w:eastAsia="Calibri"/>
                <w:sz w:val="28"/>
                <w:szCs w:val="28"/>
              </w:rPr>
            </w:pPr>
            <w:r w:rsidRPr="006F7F2C">
              <w:rPr>
                <w:rFonts w:eastAsia="Calibri"/>
                <w:sz w:val="28"/>
                <w:szCs w:val="28"/>
              </w:rPr>
              <w:t>2020</w:t>
            </w:r>
          </w:p>
        </w:tc>
      </w:tr>
      <w:tr w:rsidR="006F7F2C" w14:paraId="1E224E07" w14:textId="77777777" w:rsidTr="006F7F2C">
        <w:tc>
          <w:tcPr>
            <w:tcW w:w="5637" w:type="dxa"/>
          </w:tcPr>
          <w:p w14:paraId="0EF103C3" w14:textId="77777777" w:rsidR="006F7F2C" w:rsidRDefault="006F7F2C" w:rsidP="00C40E1D">
            <w:pPr>
              <w:spacing w:line="360" w:lineRule="auto"/>
              <w:jc w:val="both"/>
              <w:rPr>
                <w:rFonts w:eastAsia="Calibri"/>
                <w:sz w:val="28"/>
                <w:szCs w:val="28"/>
              </w:rPr>
            </w:pPr>
            <w:r w:rsidRPr="006F7F2C">
              <w:rPr>
                <w:rFonts w:eastAsia="Calibri"/>
                <w:sz w:val="28"/>
                <w:szCs w:val="28"/>
              </w:rPr>
              <w:t>EBIT</w:t>
            </w:r>
          </w:p>
        </w:tc>
        <w:tc>
          <w:tcPr>
            <w:tcW w:w="1984" w:type="dxa"/>
          </w:tcPr>
          <w:p w14:paraId="4F2A1154" w14:textId="77777777" w:rsidR="006F7F2C" w:rsidRDefault="006F7F2C" w:rsidP="00C40E1D">
            <w:pPr>
              <w:spacing w:line="360" w:lineRule="auto"/>
              <w:jc w:val="both"/>
              <w:rPr>
                <w:rFonts w:eastAsia="Calibri"/>
                <w:sz w:val="28"/>
                <w:szCs w:val="28"/>
              </w:rPr>
            </w:pPr>
            <w:r w:rsidRPr="006F7F2C">
              <w:rPr>
                <w:rFonts w:eastAsia="Calibri"/>
                <w:sz w:val="28"/>
                <w:szCs w:val="28"/>
              </w:rPr>
              <w:t>3 331 846 626</w:t>
            </w:r>
          </w:p>
        </w:tc>
        <w:tc>
          <w:tcPr>
            <w:tcW w:w="1950" w:type="dxa"/>
          </w:tcPr>
          <w:p w14:paraId="1BE793EB" w14:textId="77777777" w:rsidR="006F7F2C" w:rsidRPr="006F7F2C" w:rsidRDefault="006F7F2C" w:rsidP="00C40E1D">
            <w:pPr>
              <w:spacing w:line="360" w:lineRule="auto"/>
              <w:jc w:val="both"/>
              <w:rPr>
                <w:rFonts w:eastAsia="Calibri"/>
                <w:sz w:val="28"/>
                <w:szCs w:val="28"/>
              </w:rPr>
            </w:pPr>
            <w:r w:rsidRPr="006F7F2C">
              <w:rPr>
                <w:color w:val="000000"/>
                <w:sz w:val="28"/>
                <w:szCs w:val="28"/>
                <w:shd w:val="clear" w:color="auto" w:fill="FFFFFF"/>
              </w:rPr>
              <w:t>(806 804 605)</w:t>
            </w:r>
          </w:p>
        </w:tc>
      </w:tr>
      <w:tr w:rsidR="006F7F2C" w14:paraId="36DC880A" w14:textId="77777777" w:rsidTr="006F7F2C">
        <w:tc>
          <w:tcPr>
            <w:tcW w:w="5637" w:type="dxa"/>
          </w:tcPr>
          <w:p w14:paraId="25182A1A" w14:textId="77777777" w:rsidR="006F7F2C" w:rsidRDefault="006F7F2C" w:rsidP="00C40E1D">
            <w:pPr>
              <w:spacing w:line="360" w:lineRule="auto"/>
              <w:jc w:val="both"/>
              <w:rPr>
                <w:rFonts w:eastAsia="Calibri"/>
                <w:sz w:val="28"/>
                <w:szCs w:val="28"/>
              </w:rPr>
            </w:pPr>
            <w:r w:rsidRPr="006F7F2C">
              <w:rPr>
                <w:rFonts w:eastAsia="Calibri"/>
                <w:sz w:val="28"/>
                <w:szCs w:val="28"/>
              </w:rPr>
              <w:t>Рентабельность продаж (прибыли от продаж в каждом рубле выручки)</w:t>
            </w:r>
          </w:p>
        </w:tc>
        <w:tc>
          <w:tcPr>
            <w:tcW w:w="1984" w:type="dxa"/>
          </w:tcPr>
          <w:p w14:paraId="2B13ECD5" w14:textId="77777777" w:rsidR="006F7F2C" w:rsidRDefault="006F7F2C" w:rsidP="00C40E1D">
            <w:pPr>
              <w:spacing w:line="360" w:lineRule="auto"/>
              <w:jc w:val="both"/>
              <w:rPr>
                <w:rFonts w:eastAsia="Calibri"/>
                <w:sz w:val="28"/>
                <w:szCs w:val="28"/>
              </w:rPr>
            </w:pPr>
            <w:r>
              <w:rPr>
                <w:rFonts w:eastAsia="Calibri"/>
                <w:sz w:val="28"/>
                <w:szCs w:val="28"/>
              </w:rPr>
              <w:t>30.6%</w:t>
            </w:r>
          </w:p>
        </w:tc>
        <w:tc>
          <w:tcPr>
            <w:tcW w:w="1950" w:type="dxa"/>
          </w:tcPr>
          <w:p w14:paraId="36716280" w14:textId="77777777" w:rsidR="006F7F2C" w:rsidRDefault="006F7F2C" w:rsidP="00C40E1D">
            <w:pPr>
              <w:spacing w:line="360" w:lineRule="auto"/>
              <w:jc w:val="both"/>
              <w:rPr>
                <w:rFonts w:eastAsia="Calibri"/>
                <w:sz w:val="28"/>
                <w:szCs w:val="28"/>
              </w:rPr>
            </w:pPr>
            <w:r>
              <w:rPr>
                <w:rFonts w:eastAsia="Calibri"/>
                <w:sz w:val="28"/>
                <w:szCs w:val="28"/>
              </w:rPr>
              <w:t>0.3%</w:t>
            </w:r>
          </w:p>
        </w:tc>
      </w:tr>
      <w:tr w:rsidR="006F7F2C" w14:paraId="379E8E49" w14:textId="77777777" w:rsidTr="006F7F2C">
        <w:tc>
          <w:tcPr>
            <w:tcW w:w="5637" w:type="dxa"/>
          </w:tcPr>
          <w:p w14:paraId="455BC2AC" w14:textId="77777777" w:rsidR="006F7F2C" w:rsidRDefault="006F7F2C" w:rsidP="00C40E1D">
            <w:pPr>
              <w:spacing w:line="360" w:lineRule="auto"/>
              <w:jc w:val="both"/>
              <w:rPr>
                <w:rFonts w:eastAsia="Calibri"/>
                <w:sz w:val="28"/>
                <w:szCs w:val="28"/>
              </w:rPr>
            </w:pPr>
            <w:r>
              <w:rPr>
                <w:rFonts w:eastAsia="Calibri"/>
                <w:sz w:val="28"/>
                <w:szCs w:val="28"/>
              </w:rPr>
              <w:t>Рентабельность собственного капитала</w:t>
            </w:r>
          </w:p>
        </w:tc>
        <w:tc>
          <w:tcPr>
            <w:tcW w:w="1984" w:type="dxa"/>
          </w:tcPr>
          <w:p w14:paraId="6C480E8F" w14:textId="77777777" w:rsidR="006F7F2C" w:rsidRDefault="006F7F2C" w:rsidP="00C40E1D">
            <w:pPr>
              <w:spacing w:line="360" w:lineRule="auto"/>
              <w:jc w:val="both"/>
              <w:rPr>
                <w:rFonts w:eastAsia="Calibri"/>
                <w:sz w:val="28"/>
                <w:szCs w:val="28"/>
              </w:rPr>
            </w:pPr>
            <w:r>
              <w:rPr>
                <w:rFonts w:eastAsia="Calibri"/>
                <w:sz w:val="28"/>
                <w:szCs w:val="28"/>
              </w:rPr>
              <w:t>23%</w:t>
            </w:r>
          </w:p>
        </w:tc>
        <w:tc>
          <w:tcPr>
            <w:tcW w:w="1950" w:type="dxa"/>
          </w:tcPr>
          <w:p w14:paraId="23636821" w14:textId="77777777" w:rsidR="006F7F2C" w:rsidRDefault="006F7F2C" w:rsidP="00C40E1D">
            <w:pPr>
              <w:spacing w:line="360" w:lineRule="auto"/>
              <w:jc w:val="both"/>
              <w:rPr>
                <w:rFonts w:eastAsia="Calibri"/>
                <w:sz w:val="28"/>
                <w:szCs w:val="28"/>
              </w:rPr>
            </w:pPr>
            <w:r>
              <w:rPr>
                <w:rFonts w:eastAsia="Calibri"/>
                <w:sz w:val="28"/>
                <w:szCs w:val="28"/>
              </w:rPr>
              <w:t>-14%</w:t>
            </w:r>
          </w:p>
        </w:tc>
      </w:tr>
      <w:tr w:rsidR="006F7F2C" w14:paraId="30470979" w14:textId="77777777" w:rsidTr="006F7F2C">
        <w:tc>
          <w:tcPr>
            <w:tcW w:w="5637" w:type="dxa"/>
          </w:tcPr>
          <w:p w14:paraId="58C54742" w14:textId="77777777" w:rsidR="006F7F2C" w:rsidRDefault="006F7F2C" w:rsidP="00C40E1D">
            <w:pPr>
              <w:spacing w:line="360" w:lineRule="auto"/>
              <w:jc w:val="both"/>
              <w:rPr>
                <w:rFonts w:eastAsia="Calibri"/>
                <w:sz w:val="28"/>
                <w:szCs w:val="28"/>
              </w:rPr>
            </w:pPr>
            <w:r w:rsidRPr="006F7F2C">
              <w:rPr>
                <w:rFonts w:eastAsia="Calibri"/>
                <w:sz w:val="28"/>
                <w:szCs w:val="28"/>
              </w:rPr>
              <w:t>Рентабельность активов</w:t>
            </w:r>
          </w:p>
        </w:tc>
        <w:tc>
          <w:tcPr>
            <w:tcW w:w="1984" w:type="dxa"/>
          </w:tcPr>
          <w:p w14:paraId="234B866C" w14:textId="77777777" w:rsidR="006F7F2C" w:rsidRDefault="006F7F2C" w:rsidP="00C40E1D">
            <w:pPr>
              <w:spacing w:line="360" w:lineRule="auto"/>
              <w:jc w:val="both"/>
              <w:rPr>
                <w:rFonts w:eastAsia="Calibri"/>
                <w:sz w:val="28"/>
                <w:szCs w:val="28"/>
              </w:rPr>
            </w:pPr>
            <w:r>
              <w:rPr>
                <w:rFonts w:eastAsia="Calibri"/>
                <w:sz w:val="28"/>
                <w:szCs w:val="28"/>
              </w:rPr>
              <w:t>14.9%</w:t>
            </w:r>
          </w:p>
        </w:tc>
        <w:tc>
          <w:tcPr>
            <w:tcW w:w="1950" w:type="dxa"/>
          </w:tcPr>
          <w:p w14:paraId="23708FBD" w14:textId="77777777" w:rsidR="006F7F2C" w:rsidRDefault="006F7F2C" w:rsidP="00C40E1D">
            <w:pPr>
              <w:spacing w:line="360" w:lineRule="auto"/>
              <w:jc w:val="both"/>
              <w:rPr>
                <w:rFonts w:eastAsia="Calibri"/>
                <w:sz w:val="28"/>
                <w:szCs w:val="28"/>
              </w:rPr>
            </w:pPr>
            <w:r>
              <w:rPr>
                <w:rFonts w:eastAsia="Calibri"/>
                <w:sz w:val="28"/>
                <w:szCs w:val="28"/>
              </w:rPr>
              <w:t>-4.5%</w:t>
            </w:r>
          </w:p>
        </w:tc>
      </w:tr>
    </w:tbl>
    <w:p w14:paraId="30432932" w14:textId="77777777" w:rsidR="006F7F2C" w:rsidRDefault="006F7F2C" w:rsidP="00C40E1D">
      <w:pPr>
        <w:shd w:val="clear" w:color="auto" w:fill="FFFFFF"/>
        <w:spacing w:line="360" w:lineRule="auto"/>
        <w:ind w:firstLine="708"/>
        <w:jc w:val="both"/>
        <w:rPr>
          <w:rFonts w:eastAsia="Calibri"/>
          <w:sz w:val="28"/>
          <w:szCs w:val="28"/>
        </w:rPr>
      </w:pPr>
    </w:p>
    <w:p w14:paraId="1B902C85" w14:textId="77777777" w:rsidR="00150F2B" w:rsidRDefault="009E532E" w:rsidP="00150F2B">
      <w:pPr>
        <w:shd w:val="clear" w:color="auto" w:fill="FFFFFF"/>
        <w:spacing w:line="360" w:lineRule="auto"/>
        <w:ind w:firstLine="708"/>
        <w:jc w:val="both"/>
        <w:rPr>
          <w:rFonts w:eastAsia="Calibri"/>
          <w:sz w:val="28"/>
          <w:szCs w:val="28"/>
        </w:rPr>
      </w:pPr>
      <w:r>
        <w:rPr>
          <w:rFonts w:eastAsia="Calibri"/>
          <w:sz w:val="28"/>
          <w:szCs w:val="28"/>
        </w:rPr>
        <w:t xml:space="preserve">Финансовый показатель </w:t>
      </w:r>
      <w:r>
        <w:rPr>
          <w:rFonts w:eastAsia="Calibri"/>
          <w:sz w:val="28"/>
          <w:szCs w:val="28"/>
          <w:lang w:val="en-US"/>
        </w:rPr>
        <w:t>EBIT</w:t>
      </w:r>
      <w:r>
        <w:rPr>
          <w:rFonts w:eastAsia="Calibri"/>
          <w:sz w:val="28"/>
          <w:szCs w:val="28"/>
        </w:rPr>
        <w:t xml:space="preserve"> значительно увеличился (3 331 846 626 руб.), следовательно, прибыль до налогообложения в отчетном периоде выросла. </w:t>
      </w:r>
      <w:r w:rsidRPr="009E532E">
        <w:rPr>
          <w:rFonts w:eastAsia="Calibri"/>
          <w:sz w:val="28"/>
          <w:szCs w:val="28"/>
        </w:rPr>
        <w:t xml:space="preserve">Рентабельность продаж показывает, сколько прибыли от продаж приходится на 1 руб. реализованной </w:t>
      </w:r>
      <w:r>
        <w:rPr>
          <w:rFonts w:eastAsia="Calibri"/>
          <w:sz w:val="28"/>
          <w:szCs w:val="28"/>
        </w:rPr>
        <w:t xml:space="preserve">продукции. Следовательно, в 2020 г. на 1 </w:t>
      </w:r>
      <w:r w:rsidRPr="009E532E">
        <w:rPr>
          <w:rFonts w:eastAsia="Calibri"/>
          <w:sz w:val="28"/>
          <w:szCs w:val="28"/>
        </w:rPr>
        <w:t xml:space="preserve">руб. реализованной продукции приходилось </w:t>
      </w:r>
      <w:r>
        <w:rPr>
          <w:rFonts w:eastAsia="Calibri"/>
          <w:sz w:val="28"/>
          <w:szCs w:val="28"/>
        </w:rPr>
        <w:t xml:space="preserve">0,3% прибыли от продаж, а в 2021 </w:t>
      </w:r>
      <w:r w:rsidRPr="009E532E">
        <w:rPr>
          <w:rFonts w:eastAsia="Calibri"/>
          <w:sz w:val="28"/>
          <w:szCs w:val="28"/>
        </w:rPr>
        <w:t xml:space="preserve">г. </w:t>
      </w:r>
      <w:r>
        <w:rPr>
          <w:rFonts w:eastAsia="Calibri"/>
          <w:sz w:val="28"/>
          <w:szCs w:val="28"/>
        </w:rPr>
        <w:t>–</w:t>
      </w:r>
      <w:r w:rsidRPr="009E532E">
        <w:rPr>
          <w:rFonts w:eastAsia="Calibri"/>
          <w:sz w:val="28"/>
          <w:szCs w:val="28"/>
        </w:rPr>
        <w:t xml:space="preserve"> </w:t>
      </w:r>
      <w:r>
        <w:rPr>
          <w:rFonts w:eastAsia="Calibri"/>
          <w:sz w:val="28"/>
          <w:szCs w:val="28"/>
        </w:rPr>
        <w:t>30,6%</w:t>
      </w:r>
      <w:r w:rsidRPr="009E532E">
        <w:rPr>
          <w:rFonts w:eastAsia="Calibri"/>
          <w:sz w:val="28"/>
          <w:szCs w:val="28"/>
        </w:rPr>
        <w:t>.</w:t>
      </w:r>
      <w:r>
        <w:rPr>
          <w:rFonts w:eastAsia="Calibri"/>
          <w:sz w:val="28"/>
          <w:szCs w:val="28"/>
        </w:rPr>
        <w:t xml:space="preserve"> Рентабельность собственного капитала в отчетном году значительно увеличилась (23%)</w:t>
      </w:r>
      <w:r w:rsidR="00150F2B">
        <w:rPr>
          <w:rFonts w:eastAsia="Calibri"/>
          <w:sz w:val="28"/>
          <w:szCs w:val="28"/>
        </w:rPr>
        <w:t xml:space="preserve"> </w:t>
      </w:r>
      <w:r w:rsidR="00150F2B" w:rsidRPr="00150F2B">
        <w:rPr>
          <w:rFonts w:eastAsia="Calibri"/>
          <w:sz w:val="28"/>
          <w:szCs w:val="28"/>
        </w:rPr>
        <w:t xml:space="preserve">свидетельствует о том, что сложившаяся в </w:t>
      </w:r>
      <w:r w:rsidR="00150F2B" w:rsidRPr="00150F2B">
        <w:rPr>
          <w:rFonts w:eastAsia="Calibri"/>
          <w:sz w:val="28"/>
          <w:szCs w:val="28"/>
        </w:rPr>
        <w:lastRenderedPageBreak/>
        <w:t>компании структура источников финансирования выгодна с точки зрения собственников и инвесторов.</w:t>
      </w:r>
      <w:r w:rsidR="00150F2B">
        <w:rPr>
          <w:rFonts w:eastAsia="Calibri"/>
          <w:sz w:val="28"/>
          <w:szCs w:val="28"/>
        </w:rPr>
        <w:t xml:space="preserve"> </w:t>
      </w:r>
      <w:r w:rsidR="00150F2B" w:rsidRPr="00150F2B">
        <w:rPr>
          <w:rFonts w:eastAsia="Calibri"/>
          <w:sz w:val="28"/>
          <w:szCs w:val="28"/>
        </w:rPr>
        <w:t xml:space="preserve">Рентабельность активов характеризует эффективность и прибыльность всех активов коммерческой организации. В анализируемом периоде рентабельность совокупных активов </w:t>
      </w:r>
      <w:r w:rsidR="00150F2B">
        <w:rPr>
          <w:rFonts w:eastAsia="Calibri"/>
          <w:sz w:val="28"/>
          <w:szCs w:val="28"/>
        </w:rPr>
        <w:t>увеличилась на 19,4</w:t>
      </w:r>
      <w:r w:rsidR="00150F2B" w:rsidRPr="00150F2B">
        <w:rPr>
          <w:rFonts w:eastAsia="Calibri"/>
          <w:sz w:val="28"/>
          <w:szCs w:val="28"/>
        </w:rPr>
        <w:t>%, что говорит о</w:t>
      </w:r>
      <w:r w:rsidR="00150F2B">
        <w:rPr>
          <w:rFonts w:eastAsia="Calibri"/>
          <w:sz w:val="28"/>
          <w:szCs w:val="28"/>
        </w:rPr>
        <w:t>б</w:t>
      </w:r>
      <w:r w:rsidR="00150F2B" w:rsidRPr="00150F2B">
        <w:rPr>
          <w:rFonts w:eastAsia="Calibri"/>
          <w:sz w:val="28"/>
          <w:szCs w:val="28"/>
        </w:rPr>
        <w:t xml:space="preserve"> </w:t>
      </w:r>
      <w:r w:rsidR="00150F2B">
        <w:rPr>
          <w:rFonts w:eastAsia="Calibri"/>
          <w:sz w:val="28"/>
          <w:szCs w:val="28"/>
        </w:rPr>
        <w:t xml:space="preserve">увеличении </w:t>
      </w:r>
      <w:r w:rsidR="00150F2B" w:rsidRPr="00150F2B">
        <w:rPr>
          <w:rFonts w:eastAsia="Calibri"/>
          <w:sz w:val="28"/>
          <w:szCs w:val="28"/>
        </w:rPr>
        <w:t>эффективности использования оборотных активов предприятия.</w:t>
      </w:r>
    </w:p>
    <w:p w14:paraId="0508BD7E" w14:textId="77777777" w:rsidR="00150F2B" w:rsidRDefault="00150F2B" w:rsidP="00150F2B">
      <w:pPr>
        <w:shd w:val="clear" w:color="auto" w:fill="FFFFFF"/>
        <w:spacing w:line="360" w:lineRule="auto"/>
        <w:ind w:firstLine="708"/>
        <w:jc w:val="both"/>
        <w:rPr>
          <w:rFonts w:eastAsia="Calibri"/>
          <w:sz w:val="28"/>
          <w:szCs w:val="28"/>
        </w:rPr>
      </w:pPr>
      <w:r>
        <w:rPr>
          <w:rFonts w:eastAsia="Calibri"/>
          <w:sz w:val="28"/>
          <w:szCs w:val="28"/>
        </w:rPr>
        <w:t>В 2021 году наблюдается увеличение</w:t>
      </w:r>
      <w:r w:rsidRPr="00150F2B">
        <w:rPr>
          <w:rFonts w:eastAsia="Calibri"/>
          <w:sz w:val="28"/>
          <w:szCs w:val="28"/>
        </w:rPr>
        <w:t xml:space="preserve"> всех проанализированных показателей рентабельности, что является </w:t>
      </w:r>
      <w:r>
        <w:rPr>
          <w:rFonts w:eastAsia="Calibri"/>
          <w:sz w:val="28"/>
          <w:szCs w:val="28"/>
        </w:rPr>
        <w:t>положительными</w:t>
      </w:r>
      <w:r w:rsidRPr="00150F2B">
        <w:rPr>
          <w:rFonts w:eastAsia="Calibri"/>
          <w:sz w:val="28"/>
          <w:szCs w:val="28"/>
        </w:rPr>
        <w:t xml:space="preserve"> факторами </w:t>
      </w:r>
      <w:r>
        <w:rPr>
          <w:rFonts w:eastAsia="Calibri"/>
          <w:sz w:val="28"/>
          <w:szCs w:val="28"/>
        </w:rPr>
        <w:t>финансовой</w:t>
      </w:r>
      <w:r w:rsidRPr="00150F2B">
        <w:rPr>
          <w:rFonts w:eastAsia="Calibri"/>
          <w:sz w:val="28"/>
          <w:szCs w:val="28"/>
        </w:rPr>
        <w:t xml:space="preserve"> безопасности.</w:t>
      </w:r>
    </w:p>
    <w:p w14:paraId="3B5A2FB7" w14:textId="77777777" w:rsidR="00685A49" w:rsidRDefault="00685A49" w:rsidP="00150F2B">
      <w:pPr>
        <w:shd w:val="clear" w:color="auto" w:fill="FFFFFF"/>
        <w:spacing w:line="360" w:lineRule="auto"/>
        <w:ind w:firstLine="708"/>
        <w:jc w:val="both"/>
        <w:rPr>
          <w:rFonts w:eastAsia="Calibri"/>
          <w:sz w:val="28"/>
          <w:szCs w:val="28"/>
        </w:rPr>
      </w:pPr>
      <w:r>
        <w:rPr>
          <w:rFonts w:eastAsia="Calibri"/>
          <w:sz w:val="28"/>
          <w:szCs w:val="28"/>
        </w:rPr>
        <w:t xml:space="preserve">Одним из важных факторов </w:t>
      </w:r>
      <w:r w:rsidRPr="00685A49">
        <w:rPr>
          <w:rFonts w:eastAsia="Calibri"/>
          <w:sz w:val="28"/>
          <w:szCs w:val="28"/>
        </w:rPr>
        <w:t>является инфляция, которая</w:t>
      </w:r>
      <w:r>
        <w:rPr>
          <w:rFonts w:eastAsia="Calibri"/>
          <w:sz w:val="28"/>
          <w:szCs w:val="28"/>
        </w:rPr>
        <w:t xml:space="preserve"> может</w:t>
      </w:r>
      <w:r w:rsidRPr="00685A49">
        <w:rPr>
          <w:rFonts w:eastAsia="Calibri"/>
          <w:sz w:val="28"/>
          <w:szCs w:val="28"/>
        </w:rPr>
        <w:t xml:space="preserve"> сильно </w:t>
      </w:r>
      <w:r>
        <w:rPr>
          <w:rFonts w:eastAsia="Calibri"/>
          <w:sz w:val="28"/>
          <w:szCs w:val="28"/>
        </w:rPr>
        <w:t>повлиять</w:t>
      </w:r>
      <w:r w:rsidRPr="00685A49">
        <w:rPr>
          <w:rFonts w:eastAsia="Calibri"/>
          <w:sz w:val="28"/>
          <w:szCs w:val="28"/>
        </w:rPr>
        <w:t xml:space="preserve"> на </w:t>
      </w:r>
      <w:r>
        <w:rPr>
          <w:rFonts w:eastAsia="Calibri"/>
          <w:sz w:val="28"/>
          <w:szCs w:val="28"/>
        </w:rPr>
        <w:t>финансовую безопасность ПАО «Газпром».</w:t>
      </w:r>
      <w:r w:rsidR="004A65F2">
        <w:rPr>
          <w:rFonts w:eastAsia="Calibri"/>
          <w:sz w:val="28"/>
          <w:szCs w:val="28"/>
        </w:rPr>
        <w:t xml:space="preserve"> </w:t>
      </w:r>
      <w:r w:rsidR="004A65F2" w:rsidRPr="004933DC">
        <w:rPr>
          <w:bCs/>
          <w:sz w:val="28"/>
          <w:szCs w:val="28"/>
        </w:rPr>
        <w:t>Инфляция</w:t>
      </w:r>
      <w:r w:rsidR="004A65F2" w:rsidRPr="004933DC">
        <w:rPr>
          <w:sz w:val="28"/>
          <w:szCs w:val="28"/>
        </w:rPr>
        <w:t xml:space="preserve"> — это тенденция длительного и устойчивого (обычно не менее года) повышения </w:t>
      </w:r>
      <w:r w:rsidR="004A65F2" w:rsidRPr="000028E4">
        <w:rPr>
          <w:sz w:val="28"/>
          <w:szCs w:val="28"/>
        </w:rPr>
        <w:t>общего </w:t>
      </w:r>
      <w:r w:rsidR="004A65F2" w:rsidRPr="000028E4">
        <w:rPr>
          <w:bCs/>
          <w:sz w:val="28"/>
          <w:szCs w:val="28"/>
        </w:rPr>
        <w:t>уровня</w:t>
      </w:r>
      <w:r w:rsidR="004A65F2" w:rsidRPr="004933DC">
        <w:rPr>
          <w:sz w:val="28"/>
          <w:szCs w:val="28"/>
        </w:rPr>
        <w:t> цен и соответствующего обесценения денег, вызванного увеличением их количества по отношению к массе товаров и услуг, включая факторы производства.</w:t>
      </w:r>
      <w:r>
        <w:rPr>
          <w:rFonts w:eastAsia="Calibri"/>
          <w:sz w:val="28"/>
          <w:szCs w:val="28"/>
        </w:rPr>
        <w:t xml:space="preserve"> </w:t>
      </w:r>
      <w:r w:rsidRPr="00685A49">
        <w:rPr>
          <w:rFonts w:eastAsia="Calibri"/>
          <w:sz w:val="28"/>
          <w:szCs w:val="28"/>
        </w:rPr>
        <w:t>Инфляция - большая проблема для инвесторов и акционеров, ведь, формируя свой портфель, каждый из них задумывается о том, как не остаться в убытке из-за работы инфляции. </w:t>
      </w:r>
      <w:r>
        <w:rPr>
          <w:rFonts w:eastAsia="Calibri"/>
          <w:sz w:val="28"/>
          <w:szCs w:val="28"/>
        </w:rPr>
        <w:t>ПАО «Газпром» являе</w:t>
      </w:r>
      <w:r w:rsidRPr="00685A49">
        <w:rPr>
          <w:rFonts w:eastAsia="Calibri"/>
          <w:sz w:val="28"/>
          <w:szCs w:val="28"/>
        </w:rPr>
        <w:t>тся у</w:t>
      </w:r>
      <w:r w:rsidR="004A65F2">
        <w:rPr>
          <w:rFonts w:eastAsia="Calibri"/>
          <w:sz w:val="28"/>
          <w:szCs w:val="28"/>
        </w:rPr>
        <w:t>стойчивой, поэтому акционеры компании</w:t>
      </w:r>
      <w:r w:rsidRPr="00685A49">
        <w:rPr>
          <w:rFonts w:eastAsia="Calibri"/>
          <w:sz w:val="28"/>
          <w:szCs w:val="28"/>
        </w:rPr>
        <w:t xml:space="preserve"> имеют ясное видение о сво</w:t>
      </w:r>
      <w:r w:rsidR="004A65F2">
        <w:rPr>
          <w:rFonts w:eastAsia="Calibri"/>
          <w:sz w:val="28"/>
          <w:szCs w:val="28"/>
        </w:rPr>
        <w:t>их будущих доходах от дивидендов</w:t>
      </w:r>
      <w:r w:rsidRPr="00685A49">
        <w:rPr>
          <w:rFonts w:eastAsia="Calibri"/>
          <w:sz w:val="28"/>
          <w:szCs w:val="28"/>
        </w:rPr>
        <w:t>. </w:t>
      </w:r>
    </w:p>
    <w:p w14:paraId="0DE54804" w14:textId="77777777" w:rsidR="004A65F2" w:rsidRDefault="004A65F2" w:rsidP="00150F2B">
      <w:pPr>
        <w:shd w:val="clear" w:color="auto" w:fill="FFFFFF"/>
        <w:spacing w:line="360" w:lineRule="auto"/>
        <w:ind w:firstLine="708"/>
        <w:jc w:val="both"/>
        <w:rPr>
          <w:rFonts w:eastAsia="Calibri"/>
          <w:sz w:val="28"/>
          <w:szCs w:val="28"/>
        </w:rPr>
      </w:pPr>
    </w:p>
    <w:p w14:paraId="30086E56" w14:textId="77777777" w:rsidR="004A65F2" w:rsidRDefault="009D4D36" w:rsidP="004A65F2">
      <w:pPr>
        <w:spacing w:line="360" w:lineRule="auto"/>
        <w:ind w:firstLine="708"/>
        <w:jc w:val="both"/>
        <w:rPr>
          <w:sz w:val="28"/>
          <w:szCs w:val="28"/>
        </w:rPr>
      </w:pPr>
      <w:r>
        <w:rPr>
          <w:sz w:val="28"/>
          <w:szCs w:val="28"/>
        </w:rPr>
        <w:t>Таблица 4</w:t>
      </w:r>
      <w:r w:rsidR="004A65F2">
        <w:rPr>
          <w:sz w:val="28"/>
          <w:szCs w:val="28"/>
        </w:rPr>
        <w:t xml:space="preserve"> – </w:t>
      </w:r>
      <w:r w:rsidR="004A65F2" w:rsidRPr="004933DC">
        <w:rPr>
          <w:sz w:val="28"/>
          <w:szCs w:val="28"/>
        </w:rPr>
        <w:t>Таблица уровня инфляции по месяцам в годовом исчислении</w:t>
      </w:r>
      <w:r w:rsidR="004A65F2">
        <w:rPr>
          <w:sz w:val="28"/>
          <w:szCs w:val="28"/>
        </w:rPr>
        <w:t xml:space="preserve"> </w:t>
      </w:r>
      <w:r w:rsidR="004A65F2" w:rsidRPr="004933DC">
        <w:rPr>
          <w:sz w:val="28"/>
          <w:szCs w:val="28"/>
        </w:rPr>
        <w:t>[</w:t>
      </w:r>
      <w:r w:rsidR="004B5305">
        <w:rPr>
          <w:sz w:val="28"/>
          <w:szCs w:val="28"/>
        </w:rPr>
        <w:t>21</w:t>
      </w:r>
      <w:r w:rsidR="004A65F2" w:rsidRPr="004933DC">
        <w:rPr>
          <w:sz w:val="28"/>
          <w:szCs w:val="28"/>
        </w:rPr>
        <w:t>]</w:t>
      </w:r>
    </w:p>
    <w:tbl>
      <w:tblPr>
        <w:tblStyle w:val="ab"/>
        <w:tblW w:w="0" w:type="auto"/>
        <w:tblLook w:val="04A0" w:firstRow="1" w:lastRow="0" w:firstColumn="1" w:lastColumn="0" w:noHBand="0" w:noVBand="1"/>
      </w:tblPr>
      <w:tblGrid>
        <w:gridCol w:w="1168"/>
        <w:gridCol w:w="1168"/>
        <w:gridCol w:w="1168"/>
        <w:gridCol w:w="1168"/>
        <w:gridCol w:w="1168"/>
        <w:gridCol w:w="1168"/>
        <w:gridCol w:w="1168"/>
        <w:gridCol w:w="1169"/>
      </w:tblGrid>
      <w:tr w:rsidR="004A65F2" w14:paraId="0AD8730E" w14:textId="77777777" w:rsidTr="00976313">
        <w:tc>
          <w:tcPr>
            <w:tcW w:w="1168" w:type="dxa"/>
          </w:tcPr>
          <w:p w14:paraId="4E7DAB83" w14:textId="77777777" w:rsidR="004A65F2" w:rsidRDefault="004A65F2" w:rsidP="00976313">
            <w:pPr>
              <w:spacing w:line="360" w:lineRule="auto"/>
              <w:jc w:val="both"/>
              <w:rPr>
                <w:sz w:val="28"/>
                <w:szCs w:val="28"/>
              </w:rPr>
            </w:pPr>
            <w:r>
              <w:rPr>
                <w:sz w:val="28"/>
                <w:szCs w:val="28"/>
              </w:rPr>
              <w:t>Год</w:t>
            </w:r>
          </w:p>
        </w:tc>
        <w:tc>
          <w:tcPr>
            <w:tcW w:w="1168" w:type="dxa"/>
          </w:tcPr>
          <w:p w14:paraId="4629AB5D" w14:textId="77777777" w:rsidR="004A65F2" w:rsidRDefault="004A65F2" w:rsidP="00976313">
            <w:pPr>
              <w:spacing w:line="360" w:lineRule="auto"/>
              <w:jc w:val="both"/>
              <w:rPr>
                <w:sz w:val="28"/>
                <w:szCs w:val="28"/>
              </w:rPr>
            </w:pPr>
            <w:proofErr w:type="spellStart"/>
            <w:r>
              <w:rPr>
                <w:sz w:val="28"/>
                <w:szCs w:val="28"/>
              </w:rPr>
              <w:t>Янв</w:t>
            </w:r>
            <w:proofErr w:type="spellEnd"/>
          </w:p>
        </w:tc>
        <w:tc>
          <w:tcPr>
            <w:tcW w:w="1168" w:type="dxa"/>
          </w:tcPr>
          <w:p w14:paraId="479FE268" w14:textId="77777777" w:rsidR="004A65F2" w:rsidRDefault="004A65F2" w:rsidP="00976313">
            <w:pPr>
              <w:spacing w:line="360" w:lineRule="auto"/>
              <w:jc w:val="both"/>
              <w:rPr>
                <w:sz w:val="28"/>
                <w:szCs w:val="28"/>
              </w:rPr>
            </w:pPr>
            <w:proofErr w:type="spellStart"/>
            <w:r>
              <w:rPr>
                <w:sz w:val="28"/>
                <w:szCs w:val="28"/>
              </w:rPr>
              <w:t>Фев</w:t>
            </w:r>
            <w:proofErr w:type="spellEnd"/>
          </w:p>
        </w:tc>
        <w:tc>
          <w:tcPr>
            <w:tcW w:w="1168" w:type="dxa"/>
          </w:tcPr>
          <w:p w14:paraId="5BBD7E88" w14:textId="77777777" w:rsidR="004A65F2" w:rsidRDefault="004A65F2" w:rsidP="00976313">
            <w:pPr>
              <w:spacing w:line="360" w:lineRule="auto"/>
              <w:jc w:val="both"/>
              <w:rPr>
                <w:sz w:val="28"/>
                <w:szCs w:val="28"/>
              </w:rPr>
            </w:pPr>
            <w:r>
              <w:rPr>
                <w:sz w:val="28"/>
                <w:szCs w:val="28"/>
              </w:rPr>
              <w:t>Мар</w:t>
            </w:r>
          </w:p>
        </w:tc>
        <w:tc>
          <w:tcPr>
            <w:tcW w:w="1168" w:type="dxa"/>
          </w:tcPr>
          <w:p w14:paraId="0FABFD94" w14:textId="77777777" w:rsidR="004A65F2" w:rsidRDefault="004A65F2" w:rsidP="00976313">
            <w:pPr>
              <w:spacing w:line="360" w:lineRule="auto"/>
              <w:jc w:val="both"/>
              <w:rPr>
                <w:sz w:val="28"/>
                <w:szCs w:val="28"/>
              </w:rPr>
            </w:pPr>
            <w:proofErr w:type="spellStart"/>
            <w:r>
              <w:rPr>
                <w:sz w:val="28"/>
                <w:szCs w:val="28"/>
              </w:rPr>
              <w:t>Апр</w:t>
            </w:r>
            <w:proofErr w:type="spellEnd"/>
          </w:p>
        </w:tc>
        <w:tc>
          <w:tcPr>
            <w:tcW w:w="1168" w:type="dxa"/>
          </w:tcPr>
          <w:p w14:paraId="542BC5E5" w14:textId="77777777" w:rsidR="004A65F2" w:rsidRDefault="004A65F2" w:rsidP="00976313">
            <w:pPr>
              <w:spacing w:line="360" w:lineRule="auto"/>
              <w:jc w:val="both"/>
              <w:rPr>
                <w:sz w:val="28"/>
                <w:szCs w:val="28"/>
              </w:rPr>
            </w:pPr>
            <w:r>
              <w:rPr>
                <w:sz w:val="28"/>
                <w:szCs w:val="28"/>
              </w:rPr>
              <w:t>Май</w:t>
            </w:r>
          </w:p>
        </w:tc>
        <w:tc>
          <w:tcPr>
            <w:tcW w:w="1168" w:type="dxa"/>
          </w:tcPr>
          <w:p w14:paraId="2E53C5B3" w14:textId="77777777" w:rsidR="004A65F2" w:rsidRDefault="004A65F2" w:rsidP="00976313">
            <w:pPr>
              <w:spacing w:line="360" w:lineRule="auto"/>
              <w:jc w:val="both"/>
              <w:rPr>
                <w:sz w:val="28"/>
                <w:szCs w:val="28"/>
              </w:rPr>
            </w:pPr>
            <w:proofErr w:type="spellStart"/>
            <w:r>
              <w:rPr>
                <w:sz w:val="28"/>
                <w:szCs w:val="28"/>
              </w:rPr>
              <w:t>Июн</w:t>
            </w:r>
            <w:proofErr w:type="spellEnd"/>
          </w:p>
        </w:tc>
        <w:tc>
          <w:tcPr>
            <w:tcW w:w="1169" w:type="dxa"/>
          </w:tcPr>
          <w:p w14:paraId="5ED41FE5" w14:textId="77777777" w:rsidR="004A65F2" w:rsidRDefault="004A65F2" w:rsidP="00976313">
            <w:pPr>
              <w:spacing w:line="360" w:lineRule="auto"/>
              <w:jc w:val="both"/>
              <w:rPr>
                <w:sz w:val="28"/>
                <w:szCs w:val="28"/>
              </w:rPr>
            </w:pPr>
            <w:proofErr w:type="spellStart"/>
            <w:r>
              <w:rPr>
                <w:sz w:val="28"/>
                <w:szCs w:val="28"/>
              </w:rPr>
              <w:t>Июл</w:t>
            </w:r>
            <w:proofErr w:type="spellEnd"/>
          </w:p>
        </w:tc>
      </w:tr>
      <w:tr w:rsidR="004A65F2" w14:paraId="65FF5295" w14:textId="77777777" w:rsidTr="00976313">
        <w:tc>
          <w:tcPr>
            <w:tcW w:w="1168" w:type="dxa"/>
          </w:tcPr>
          <w:p w14:paraId="2CC291EA" w14:textId="77777777" w:rsidR="004A65F2" w:rsidRDefault="004A65F2" w:rsidP="00976313">
            <w:pPr>
              <w:spacing w:line="360" w:lineRule="auto"/>
              <w:jc w:val="both"/>
              <w:rPr>
                <w:sz w:val="28"/>
                <w:szCs w:val="28"/>
              </w:rPr>
            </w:pPr>
            <w:r>
              <w:rPr>
                <w:sz w:val="28"/>
                <w:szCs w:val="28"/>
              </w:rPr>
              <w:t>2021</w:t>
            </w:r>
          </w:p>
        </w:tc>
        <w:tc>
          <w:tcPr>
            <w:tcW w:w="1168" w:type="dxa"/>
          </w:tcPr>
          <w:p w14:paraId="3F648FD4" w14:textId="77777777" w:rsidR="004A65F2" w:rsidRDefault="004A65F2" w:rsidP="00976313">
            <w:pPr>
              <w:spacing w:line="360" w:lineRule="auto"/>
              <w:jc w:val="both"/>
              <w:rPr>
                <w:sz w:val="28"/>
                <w:szCs w:val="28"/>
              </w:rPr>
            </w:pPr>
            <w:r w:rsidRPr="004933DC">
              <w:rPr>
                <w:sz w:val="28"/>
                <w:szCs w:val="28"/>
              </w:rPr>
              <w:t>5.19</w:t>
            </w:r>
          </w:p>
        </w:tc>
        <w:tc>
          <w:tcPr>
            <w:tcW w:w="1168" w:type="dxa"/>
          </w:tcPr>
          <w:p w14:paraId="0FEE9F58" w14:textId="77777777" w:rsidR="004A65F2" w:rsidRDefault="004A65F2" w:rsidP="00976313">
            <w:pPr>
              <w:spacing w:line="360" w:lineRule="auto"/>
              <w:jc w:val="both"/>
              <w:rPr>
                <w:sz w:val="28"/>
                <w:szCs w:val="28"/>
              </w:rPr>
            </w:pPr>
            <w:r>
              <w:rPr>
                <w:sz w:val="28"/>
                <w:szCs w:val="28"/>
              </w:rPr>
              <w:t>5.67</w:t>
            </w:r>
          </w:p>
        </w:tc>
        <w:tc>
          <w:tcPr>
            <w:tcW w:w="1168" w:type="dxa"/>
          </w:tcPr>
          <w:p w14:paraId="5063B8F3" w14:textId="77777777" w:rsidR="004A65F2" w:rsidRDefault="004A65F2" w:rsidP="00976313">
            <w:pPr>
              <w:spacing w:line="360" w:lineRule="auto"/>
              <w:jc w:val="both"/>
              <w:rPr>
                <w:sz w:val="28"/>
                <w:szCs w:val="28"/>
              </w:rPr>
            </w:pPr>
            <w:r>
              <w:rPr>
                <w:sz w:val="28"/>
                <w:szCs w:val="28"/>
              </w:rPr>
              <w:t>5.78</w:t>
            </w:r>
          </w:p>
        </w:tc>
        <w:tc>
          <w:tcPr>
            <w:tcW w:w="1168" w:type="dxa"/>
          </w:tcPr>
          <w:p w14:paraId="1CBB3525" w14:textId="77777777" w:rsidR="004A65F2" w:rsidRDefault="004A65F2" w:rsidP="00976313">
            <w:pPr>
              <w:spacing w:line="360" w:lineRule="auto"/>
              <w:jc w:val="both"/>
              <w:rPr>
                <w:sz w:val="28"/>
                <w:szCs w:val="28"/>
              </w:rPr>
            </w:pPr>
            <w:r>
              <w:rPr>
                <w:sz w:val="28"/>
                <w:szCs w:val="28"/>
              </w:rPr>
              <w:t>5.52</w:t>
            </w:r>
          </w:p>
        </w:tc>
        <w:tc>
          <w:tcPr>
            <w:tcW w:w="1168" w:type="dxa"/>
          </w:tcPr>
          <w:p w14:paraId="54F29160" w14:textId="77777777" w:rsidR="004A65F2" w:rsidRDefault="004A65F2" w:rsidP="00976313">
            <w:pPr>
              <w:spacing w:line="360" w:lineRule="auto"/>
              <w:jc w:val="both"/>
              <w:rPr>
                <w:sz w:val="28"/>
                <w:szCs w:val="28"/>
              </w:rPr>
            </w:pPr>
            <w:r>
              <w:rPr>
                <w:sz w:val="28"/>
                <w:szCs w:val="28"/>
              </w:rPr>
              <w:t>6.01</w:t>
            </w:r>
          </w:p>
        </w:tc>
        <w:tc>
          <w:tcPr>
            <w:tcW w:w="1168" w:type="dxa"/>
          </w:tcPr>
          <w:p w14:paraId="78BFEDE8" w14:textId="77777777" w:rsidR="004A65F2" w:rsidRDefault="004A65F2" w:rsidP="00976313">
            <w:pPr>
              <w:spacing w:line="360" w:lineRule="auto"/>
              <w:jc w:val="both"/>
              <w:rPr>
                <w:sz w:val="28"/>
                <w:szCs w:val="28"/>
              </w:rPr>
            </w:pPr>
            <w:r>
              <w:rPr>
                <w:sz w:val="28"/>
                <w:szCs w:val="28"/>
              </w:rPr>
              <w:t>6.51</w:t>
            </w:r>
          </w:p>
        </w:tc>
        <w:tc>
          <w:tcPr>
            <w:tcW w:w="1169" w:type="dxa"/>
          </w:tcPr>
          <w:p w14:paraId="7616DBE8" w14:textId="77777777" w:rsidR="004A65F2" w:rsidRDefault="004A65F2" w:rsidP="00976313">
            <w:pPr>
              <w:spacing w:line="360" w:lineRule="auto"/>
              <w:jc w:val="both"/>
              <w:rPr>
                <w:sz w:val="28"/>
                <w:szCs w:val="28"/>
              </w:rPr>
            </w:pPr>
            <w:r>
              <w:rPr>
                <w:sz w:val="28"/>
                <w:szCs w:val="28"/>
              </w:rPr>
              <w:t>6.47</w:t>
            </w:r>
          </w:p>
        </w:tc>
      </w:tr>
      <w:tr w:rsidR="004A65F2" w14:paraId="17254B3A" w14:textId="77777777" w:rsidTr="00976313">
        <w:tc>
          <w:tcPr>
            <w:tcW w:w="1168" w:type="dxa"/>
          </w:tcPr>
          <w:p w14:paraId="0F100F59" w14:textId="77777777" w:rsidR="004A65F2" w:rsidRDefault="004A65F2" w:rsidP="00976313">
            <w:pPr>
              <w:spacing w:line="360" w:lineRule="auto"/>
              <w:jc w:val="both"/>
              <w:rPr>
                <w:sz w:val="28"/>
                <w:szCs w:val="28"/>
              </w:rPr>
            </w:pPr>
            <w:r>
              <w:rPr>
                <w:sz w:val="28"/>
                <w:szCs w:val="28"/>
              </w:rPr>
              <w:t>2020</w:t>
            </w:r>
          </w:p>
        </w:tc>
        <w:tc>
          <w:tcPr>
            <w:tcW w:w="1168" w:type="dxa"/>
          </w:tcPr>
          <w:p w14:paraId="76298E6A" w14:textId="77777777" w:rsidR="004A65F2" w:rsidRDefault="004A65F2" w:rsidP="00976313">
            <w:pPr>
              <w:spacing w:line="360" w:lineRule="auto"/>
              <w:jc w:val="both"/>
              <w:rPr>
                <w:sz w:val="28"/>
                <w:szCs w:val="28"/>
              </w:rPr>
            </w:pPr>
            <w:r w:rsidRPr="004933DC">
              <w:rPr>
                <w:sz w:val="28"/>
                <w:szCs w:val="28"/>
              </w:rPr>
              <w:t>2.42</w:t>
            </w:r>
          </w:p>
        </w:tc>
        <w:tc>
          <w:tcPr>
            <w:tcW w:w="1168" w:type="dxa"/>
          </w:tcPr>
          <w:p w14:paraId="3349647B" w14:textId="77777777" w:rsidR="004A65F2" w:rsidRDefault="004A65F2" w:rsidP="00976313">
            <w:pPr>
              <w:spacing w:line="360" w:lineRule="auto"/>
              <w:jc w:val="both"/>
              <w:rPr>
                <w:sz w:val="28"/>
                <w:szCs w:val="28"/>
              </w:rPr>
            </w:pPr>
            <w:r>
              <w:rPr>
                <w:sz w:val="28"/>
                <w:szCs w:val="28"/>
              </w:rPr>
              <w:t>2.31</w:t>
            </w:r>
          </w:p>
        </w:tc>
        <w:tc>
          <w:tcPr>
            <w:tcW w:w="1168" w:type="dxa"/>
          </w:tcPr>
          <w:p w14:paraId="21A092C9" w14:textId="77777777" w:rsidR="004A65F2" w:rsidRDefault="004A65F2" w:rsidP="00976313">
            <w:pPr>
              <w:spacing w:line="360" w:lineRule="auto"/>
              <w:jc w:val="both"/>
              <w:rPr>
                <w:sz w:val="28"/>
                <w:szCs w:val="28"/>
              </w:rPr>
            </w:pPr>
            <w:r>
              <w:rPr>
                <w:sz w:val="28"/>
                <w:szCs w:val="28"/>
              </w:rPr>
              <w:t>2.55</w:t>
            </w:r>
          </w:p>
        </w:tc>
        <w:tc>
          <w:tcPr>
            <w:tcW w:w="1168" w:type="dxa"/>
          </w:tcPr>
          <w:p w14:paraId="282BE32A" w14:textId="77777777" w:rsidR="004A65F2" w:rsidRDefault="004A65F2" w:rsidP="00976313">
            <w:pPr>
              <w:spacing w:line="360" w:lineRule="auto"/>
              <w:jc w:val="both"/>
              <w:rPr>
                <w:sz w:val="28"/>
                <w:szCs w:val="28"/>
              </w:rPr>
            </w:pPr>
            <w:r>
              <w:rPr>
                <w:sz w:val="28"/>
                <w:szCs w:val="28"/>
              </w:rPr>
              <w:t>3.10</w:t>
            </w:r>
          </w:p>
        </w:tc>
        <w:tc>
          <w:tcPr>
            <w:tcW w:w="1168" w:type="dxa"/>
          </w:tcPr>
          <w:p w14:paraId="36B69A4D" w14:textId="77777777" w:rsidR="004A65F2" w:rsidRDefault="004A65F2" w:rsidP="00976313">
            <w:pPr>
              <w:spacing w:line="360" w:lineRule="auto"/>
              <w:jc w:val="both"/>
              <w:rPr>
                <w:sz w:val="28"/>
                <w:szCs w:val="28"/>
              </w:rPr>
            </w:pPr>
            <w:r>
              <w:rPr>
                <w:sz w:val="28"/>
                <w:szCs w:val="28"/>
              </w:rPr>
              <w:t>3.03</w:t>
            </w:r>
          </w:p>
        </w:tc>
        <w:tc>
          <w:tcPr>
            <w:tcW w:w="1168" w:type="dxa"/>
          </w:tcPr>
          <w:p w14:paraId="164A3FDC" w14:textId="77777777" w:rsidR="004A65F2" w:rsidRDefault="004A65F2" w:rsidP="00976313">
            <w:pPr>
              <w:spacing w:line="360" w:lineRule="auto"/>
              <w:jc w:val="both"/>
              <w:rPr>
                <w:sz w:val="28"/>
                <w:szCs w:val="28"/>
              </w:rPr>
            </w:pPr>
            <w:r>
              <w:rPr>
                <w:sz w:val="28"/>
                <w:szCs w:val="28"/>
              </w:rPr>
              <w:t>3.21</w:t>
            </w:r>
          </w:p>
        </w:tc>
        <w:tc>
          <w:tcPr>
            <w:tcW w:w="1169" w:type="dxa"/>
          </w:tcPr>
          <w:p w14:paraId="3980A421" w14:textId="77777777" w:rsidR="004A65F2" w:rsidRDefault="004A65F2" w:rsidP="00976313">
            <w:pPr>
              <w:spacing w:line="360" w:lineRule="auto"/>
              <w:jc w:val="both"/>
              <w:rPr>
                <w:sz w:val="28"/>
                <w:szCs w:val="28"/>
              </w:rPr>
            </w:pPr>
            <w:r>
              <w:rPr>
                <w:sz w:val="28"/>
                <w:szCs w:val="28"/>
              </w:rPr>
              <w:t>3.37</w:t>
            </w:r>
          </w:p>
        </w:tc>
      </w:tr>
      <w:tr w:rsidR="004A65F2" w14:paraId="34D02C3C" w14:textId="77777777" w:rsidTr="00976313">
        <w:tc>
          <w:tcPr>
            <w:tcW w:w="1168" w:type="dxa"/>
          </w:tcPr>
          <w:p w14:paraId="0CC39D41" w14:textId="77777777" w:rsidR="004A65F2" w:rsidRDefault="004A65F2" w:rsidP="00976313">
            <w:pPr>
              <w:spacing w:line="360" w:lineRule="auto"/>
              <w:jc w:val="both"/>
              <w:rPr>
                <w:sz w:val="28"/>
                <w:szCs w:val="28"/>
              </w:rPr>
            </w:pPr>
            <w:r>
              <w:rPr>
                <w:sz w:val="28"/>
                <w:szCs w:val="28"/>
              </w:rPr>
              <w:t>2019</w:t>
            </w:r>
          </w:p>
        </w:tc>
        <w:tc>
          <w:tcPr>
            <w:tcW w:w="1168" w:type="dxa"/>
          </w:tcPr>
          <w:p w14:paraId="47748E65" w14:textId="77777777" w:rsidR="004A65F2" w:rsidRDefault="004A65F2" w:rsidP="00976313">
            <w:pPr>
              <w:spacing w:line="360" w:lineRule="auto"/>
              <w:jc w:val="both"/>
              <w:rPr>
                <w:sz w:val="28"/>
                <w:szCs w:val="28"/>
              </w:rPr>
            </w:pPr>
            <w:r w:rsidRPr="004933DC">
              <w:rPr>
                <w:sz w:val="28"/>
                <w:szCs w:val="28"/>
              </w:rPr>
              <w:t>5.00</w:t>
            </w:r>
          </w:p>
        </w:tc>
        <w:tc>
          <w:tcPr>
            <w:tcW w:w="1168" w:type="dxa"/>
          </w:tcPr>
          <w:p w14:paraId="5D8792FB" w14:textId="77777777" w:rsidR="004A65F2" w:rsidRDefault="004A65F2" w:rsidP="00976313">
            <w:pPr>
              <w:spacing w:line="360" w:lineRule="auto"/>
              <w:jc w:val="both"/>
              <w:rPr>
                <w:sz w:val="28"/>
                <w:szCs w:val="28"/>
              </w:rPr>
            </w:pPr>
            <w:r>
              <w:rPr>
                <w:sz w:val="28"/>
                <w:szCs w:val="28"/>
              </w:rPr>
              <w:t>5.24</w:t>
            </w:r>
          </w:p>
        </w:tc>
        <w:tc>
          <w:tcPr>
            <w:tcW w:w="1168" w:type="dxa"/>
          </w:tcPr>
          <w:p w14:paraId="351E7C4E" w14:textId="77777777" w:rsidR="004A65F2" w:rsidRDefault="004A65F2" w:rsidP="00976313">
            <w:pPr>
              <w:spacing w:line="360" w:lineRule="auto"/>
              <w:jc w:val="both"/>
              <w:rPr>
                <w:sz w:val="28"/>
                <w:szCs w:val="28"/>
              </w:rPr>
            </w:pPr>
            <w:r>
              <w:rPr>
                <w:sz w:val="28"/>
                <w:szCs w:val="28"/>
              </w:rPr>
              <w:t>5.27</w:t>
            </w:r>
          </w:p>
        </w:tc>
        <w:tc>
          <w:tcPr>
            <w:tcW w:w="1168" w:type="dxa"/>
          </w:tcPr>
          <w:p w14:paraId="6D937CFF" w14:textId="77777777" w:rsidR="004A65F2" w:rsidRDefault="004A65F2" w:rsidP="00976313">
            <w:pPr>
              <w:spacing w:line="360" w:lineRule="auto"/>
              <w:jc w:val="both"/>
              <w:rPr>
                <w:sz w:val="28"/>
                <w:szCs w:val="28"/>
              </w:rPr>
            </w:pPr>
            <w:r>
              <w:rPr>
                <w:sz w:val="28"/>
                <w:szCs w:val="28"/>
              </w:rPr>
              <w:t>5.17</w:t>
            </w:r>
          </w:p>
        </w:tc>
        <w:tc>
          <w:tcPr>
            <w:tcW w:w="1168" w:type="dxa"/>
          </w:tcPr>
          <w:p w14:paraId="4E2F3979" w14:textId="77777777" w:rsidR="004A65F2" w:rsidRDefault="004A65F2" w:rsidP="00976313">
            <w:pPr>
              <w:spacing w:line="360" w:lineRule="auto"/>
              <w:jc w:val="both"/>
              <w:rPr>
                <w:sz w:val="28"/>
                <w:szCs w:val="28"/>
              </w:rPr>
            </w:pPr>
            <w:r>
              <w:rPr>
                <w:sz w:val="28"/>
                <w:szCs w:val="28"/>
              </w:rPr>
              <w:t>5.13</w:t>
            </w:r>
          </w:p>
        </w:tc>
        <w:tc>
          <w:tcPr>
            <w:tcW w:w="1168" w:type="dxa"/>
          </w:tcPr>
          <w:p w14:paraId="04BCB419" w14:textId="77777777" w:rsidR="004A65F2" w:rsidRDefault="004A65F2" w:rsidP="00976313">
            <w:pPr>
              <w:spacing w:line="360" w:lineRule="auto"/>
              <w:jc w:val="both"/>
              <w:rPr>
                <w:sz w:val="28"/>
                <w:szCs w:val="28"/>
              </w:rPr>
            </w:pPr>
            <w:r>
              <w:rPr>
                <w:sz w:val="28"/>
                <w:szCs w:val="28"/>
              </w:rPr>
              <w:t>4.66</w:t>
            </w:r>
          </w:p>
        </w:tc>
        <w:tc>
          <w:tcPr>
            <w:tcW w:w="1169" w:type="dxa"/>
          </w:tcPr>
          <w:p w14:paraId="5655CE17" w14:textId="77777777" w:rsidR="004A65F2" w:rsidRDefault="004A65F2" w:rsidP="00976313">
            <w:pPr>
              <w:spacing w:line="360" w:lineRule="auto"/>
              <w:jc w:val="both"/>
              <w:rPr>
                <w:sz w:val="28"/>
                <w:szCs w:val="28"/>
              </w:rPr>
            </w:pPr>
            <w:r>
              <w:rPr>
                <w:sz w:val="28"/>
                <w:szCs w:val="28"/>
              </w:rPr>
              <w:t>4.59</w:t>
            </w:r>
          </w:p>
        </w:tc>
      </w:tr>
      <w:tr w:rsidR="004A65F2" w14:paraId="7F09088D" w14:textId="77777777" w:rsidTr="00976313">
        <w:tc>
          <w:tcPr>
            <w:tcW w:w="1168" w:type="dxa"/>
          </w:tcPr>
          <w:p w14:paraId="313DD882" w14:textId="77777777" w:rsidR="004A65F2" w:rsidRDefault="004A65F2" w:rsidP="00976313">
            <w:pPr>
              <w:spacing w:line="360" w:lineRule="auto"/>
              <w:jc w:val="both"/>
              <w:rPr>
                <w:sz w:val="28"/>
                <w:szCs w:val="28"/>
              </w:rPr>
            </w:pPr>
            <w:r>
              <w:rPr>
                <w:sz w:val="28"/>
                <w:szCs w:val="28"/>
              </w:rPr>
              <w:t>2018</w:t>
            </w:r>
          </w:p>
        </w:tc>
        <w:tc>
          <w:tcPr>
            <w:tcW w:w="1168" w:type="dxa"/>
          </w:tcPr>
          <w:p w14:paraId="2CA7BD7B" w14:textId="77777777" w:rsidR="004A65F2" w:rsidRDefault="004A65F2" w:rsidP="00976313">
            <w:pPr>
              <w:spacing w:line="360" w:lineRule="auto"/>
              <w:jc w:val="both"/>
              <w:rPr>
                <w:sz w:val="28"/>
                <w:szCs w:val="28"/>
              </w:rPr>
            </w:pPr>
            <w:r w:rsidRPr="004933DC">
              <w:rPr>
                <w:sz w:val="28"/>
                <w:szCs w:val="28"/>
              </w:rPr>
              <w:t>2.21</w:t>
            </w:r>
          </w:p>
        </w:tc>
        <w:tc>
          <w:tcPr>
            <w:tcW w:w="1168" w:type="dxa"/>
          </w:tcPr>
          <w:p w14:paraId="3A1CF1C0" w14:textId="77777777" w:rsidR="004A65F2" w:rsidRDefault="004A65F2" w:rsidP="00976313">
            <w:pPr>
              <w:spacing w:line="360" w:lineRule="auto"/>
              <w:jc w:val="both"/>
              <w:rPr>
                <w:sz w:val="28"/>
                <w:szCs w:val="28"/>
              </w:rPr>
            </w:pPr>
            <w:r>
              <w:rPr>
                <w:sz w:val="28"/>
                <w:szCs w:val="28"/>
              </w:rPr>
              <w:t>2.20</w:t>
            </w:r>
          </w:p>
        </w:tc>
        <w:tc>
          <w:tcPr>
            <w:tcW w:w="1168" w:type="dxa"/>
          </w:tcPr>
          <w:p w14:paraId="037312F8" w14:textId="77777777" w:rsidR="004A65F2" w:rsidRDefault="004A65F2" w:rsidP="00976313">
            <w:pPr>
              <w:spacing w:line="360" w:lineRule="auto"/>
              <w:jc w:val="both"/>
              <w:rPr>
                <w:sz w:val="28"/>
                <w:szCs w:val="28"/>
              </w:rPr>
            </w:pPr>
            <w:r>
              <w:rPr>
                <w:sz w:val="28"/>
                <w:szCs w:val="28"/>
              </w:rPr>
              <w:t>2.36</w:t>
            </w:r>
          </w:p>
        </w:tc>
        <w:tc>
          <w:tcPr>
            <w:tcW w:w="1168" w:type="dxa"/>
          </w:tcPr>
          <w:p w14:paraId="70AB5AC1" w14:textId="77777777" w:rsidR="004A65F2" w:rsidRDefault="004A65F2" w:rsidP="00976313">
            <w:pPr>
              <w:spacing w:line="360" w:lineRule="auto"/>
              <w:jc w:val="both"/>
              <w:rPr>
                <w:sz w:val="28"/>
                <w:szCs w:val="28"/>
              </w:rPr>
            </w:pPr>
            <w:r>
              <w:rPr>
                <w:sz w:val="28"/>
                <w:szCs w:val="28"/>
              </w:rPr>
              <w:t>2.41</w:t>
            </w:r>
          </w:p>
        </w:tc>
        <w:tc>
          <w:tcPr>
            <w:tcW w:w="1168" w:type="dxa"/>
          </w:tcPr>
          <w:p w14:paraId="78C593D3" w14:textId="77777777" w:rsidR="004A65F2" w:rsidRDefault="004A65F2" w:rsidP="00976313">
            <w:pPr>
              <w:spacing w:line="360" w:lineRule="auto"/>
              <w:jc w:val="both"/>
              <w:rPr>
                <w:sz w:val="28"/>
                <w:szCs w:val="28"/>
              </w:rPr>
            </w:pPr>
            <w:r>
              <w:rPr>
                <w:sz w:val="28"/>
                <w:szCs w:val="28"/>
              </w:rPr>
              <w:t>2.42</w:t>
            </w:r>
          </w:p>
        </w:tc>
        <w:tc>
          <w:tcPr>
            <w:tcW w:w="1168" w:type="dxa"/>
          </w:tcPr>
          <w:p w14:paraId="4EC4ED47" w14:textId="77777777" w:rsidR="004A65F2" w:rsidRDefault="004A65F2" w:rsidP="00976313">
            <w:pPr>
              <w:spacing w:line="360" w:lineRule="auto"/>
              <w:jc w:val="both"/>
              <w:rPr>
                <w:sz w:val="28"/>
                <w:szCs w:val="28"/>
              </w:rPr>
            </w:pPr>
            <w:r>
              <w:rPr>
                <w:sz w:val="28"/>
                <w:szCs w:val="28"/>
              </w:rPr>
              <w:t>2.30</w:t>
            </w:r>
          </w:p>
        </w:tc>
        <w:tc>
          <w:tcPr>
            <w:tcW w:w="1169" w:type="dxa"/>
          </w:tcPr>
          <w:p w14:paraId="73CF9EB9" w14:textId="77777777" w:rsidR="004A65F2" w:rsidRDefault="004A65F2" w:rsidP="00976313">
            <w:pPr>
              <w:spacing w:line="360" w:lineRule="auto"/>
              <w:jc w:val="both"/>
              <w:rPr>
                <w:sz w:val="28"/>
                <w:szCs w:val="28"/>
              </w:rPr>
            </w:pPr>
            <w:r>
              <w:rPr>
                <w:sz w:val="28"/>
                <w:szCs w:val="28"/>
              </w:rPr>
              <w:t>2.50</w:t>
            </w:r>
          </w:p>
        </w:tc>
      </w:tr>
      <w:tr w:rsidR="004A65F2" w14:paraId="1AB0284E" w14:textId="77777777" w:rsidTr="00976313">
        <w:tc>
          <w:tcPr>
            <w:tcW w:w="1168" w:type="dxa"/>
          </w:tcPr>
          <w:p w14:paraId="189A186A" w14:textId="77777777" w:rsidR="004A65F2" w:rsidRDefault="004A65F2" w:rsidP="00976313">
            <w:pPr>
              <w:spacing w:line="360" w:lineRule="auto"/>
              <w:jc w:val="both"/>
              <w:rPr>
                <w:sz w:val="28"/>
                <w:szCs w:val="28"/>
              </w:rPr>
            </w:pPr>
            <w:r>
              <w:rPr>
                <w:sz w:val="28"/>
                <w:szCs w:val="28"/>
              </w:rPr>
              <w:t>2017</w:t>
            </w:r>
          </w:p>
        </w:tc>
        <w:tc>
          <w:tcPr>
            <w:tcW w:w="1168" w:type="dxa"/>
          </w:tcPr>
          <w:p w14:paraId="6AA7527A" w14:textId="77777777" w:rsidR="004A65F2" w:rsidRDefault="004A65F2" w:rsidP="00976313">
            <w:pPr>
              <w:spacing w:line="360" w:lineRule="auto"/>
              <w:jc w:val="both"/>
              <w:rPr>
                <w:sz w:val="28"/>
                <w:szCs w:val="28"/>
              </w:rPr>
            </w:pPr>
            <w:r w:rsidRPr="004933DC">
              <w:rPr>
                <w:sz w:val="28"/>
                <w:szCs w:val="28"/>
              </w:rPr>
              <w:t>5.02</w:t>
            </w:r>
          </w:p>
        </w:tc>
        <w:tc>
          <w:tcPr>
            <w:tcW w:w="1168" w:type="dxa"/>
          </w:tcPr>
          <w:p w14:paraId="30140676" w14:textId="77777777" w:rsidR="004A65F2" w:rsidRDefault="004A65F2" w:rsidP="00976313">
            <w:pPr>
              <w:spacing w:line="360" w:lineRule="auto"/>
              <w:jc w:val="both"/>
              <w:rPr>
                <w:sz w:val="28"/>
                <w:szCs w:val="28"/>
              </w:rPr>
            </w:pPr>
            <w:r>
              <w:rPr>
                <w:sz w:val="28"/>
                <w:szCs w:val="28"/>
              </w:rPr>
              <w:t>4.59</w:t>
            </w:r>
          </w:p>
        </w:tc>
        <w:tc>
          <w:tcPr>
            <w:tcW w:w="1168" w:type="dxa"/>
          </w:tcPr>
          <w:p w14:paraId="0B48A52D" w14:textId="77777777" w:rsidR="004A65F2" w:rsidRDefault="004A65F2" w:rsidP="00976313">
            <w:pPr>
              <w:spacing w:line="360" w:lineRule="auto"/>
              <w:jc w:val="both"/>
              <w:rPr>
                <w:sz w:val="28"/>
                <w:szCs w:val="28"/>
              </w:rPr>
            </w:pPr>
            <w:r>
              <w:rPr>
                <w:sz w:val="28"/>
                <w:szCs w:val="28"/>
              </w:rPr>
              <w:t>4.25</w:t>
            </w:r>
          </w:p>
        </w:tc>
        <w:tc>
          <w:tcPr>
            <w:tcW w:w="1168" w:type="dxa"/>
          </w:tcPr>
          <w:p w14:paraId="7CF56DAF" w14:textId="77777777" w:rsidR="004A65F2" w:rsidRDefault="004A65F2" w:rsidP="00976313">
            <w:pPr>
              <w:spacing w:line="360" w:lineRule="auto"/>
              <w:jc w:val="both"/>
              <w:rPr>
                <w:sz w:val="28"/>
                <w:szCs w:val="28"/>
              </w:rPr>
            </w:pPr>
            <w:r>
              <w:rPr>
                <w:sz w:val="28"/>
                <w:szCs w:val="28"/>
              </w:rPr>
              <w:t>4.13</w:t>
            </w:r>
          </w:p>
        </w:tc>
        <w:tc>
          <w:tcPr>
            <w:tcW w:w="1168" w:type="dxa"/>
          </w:tcPr>
          <w:p w14:paraId="6E7DD792" w14:textId="77777777" w:rsidR="004A65F2" w:rsidRDefault="004A65F2" w:rsidP="00976313">
            <w:pPr>
              <w:spacing w:line="360" w:lineRule="auto"/>
              <w:jc w:val="both"/>
              <w:rPr>
                <w:sz w:val="28"/>
                <w:szCs w:val="28"/>
              </w:rPr>
            </w:pPr>
            <w:r>
              <w:rPr>
                <w:sz w:val="28"/>
                <w:szCs w:val="28"/>
              </w:rPr>
              <w:t>4.09</w:t>
            </w:r>
          </w:p>
        </w:tc>
        <w:tc>
          <w:tcPr>
            <w:tcW w:w="1168" w:type="dxa"/>
          </w:tcPr>
          <w:p w14:paraId="6CC3E5C3" w14:textId="77777777" w:rsidR="004A65F2" w:rsidRDefault="004A65F2" w:rsidP="00976313">
            <w:pPr>
              <w:spacing w:line="360" w:lineRule="auto"/>
              <w:jc w:val="both"/>
              <w:rPr>
                <w:sz w:val="28"/>
                <w:szCs w:val="28"/>
              </w:rPr>
            </w:pPr>
            <w:r>
              <w:rPr>
                <w:sz w:val="28"/>
                <w:szCs w:val="28"/>
              </w:rPr>
              <w:t>4.35</w:t>
            </w:r>
          </w:p>
        </w:tc>
        <w:tc>
          <w:tcPr>
            <w:tcW w:w="1169" w:type="dxa"/>
          </w:tcPr>
          <w:p w14:paraId="32524F12" w14:textId="77777777" w:rsidR="004A65F2" w:rsidRDefault="004A65F2" w:rsidP="00976313">
            <w:pPr>
              <w:spacing w:line="360" w:lineRule="auto"/>
              <w:jc w:val="both"/>
              <w:rPr>
                <w:sz w:val="28"/>
                <w:szCs w:val="28"/>
              </w:rPr>
            </w:pPr>
            <w:r>
              <w:rPr>
                <w:sz w:val="28"/>
                <w:szCs w:val="28"/>
              </w:rPr>
              <w:t>3.86</w:t>
            </w:r>
          </w:p>
        </w:tc>
      </w:tr>
    </w:tbl>
    <w:p w14:paraId="7306E5BD" w14:textId="77777777" w:rsidR="004A65F2" w:rsidRPr="004933DC" w:rsidRDefault="004A65F2" w:rsidP="004A65F2">
      <w:pPr>
        <w:spacing w:line="360" w:lineRule="auto"/>
        <w:ind w:firstLine="708"/>
        <w:jc w:val="both"/>
        <w:rPr>
          <w:sz w:val="28"/>
          <w:szCs w:val="28"/>
        </w:rPr>
      </w:pPr>
    </w:p>
    <w:p w14:paraId="6AA886B5" w14:textId="77777777" w:rsidR="004A65F2" w:rsidRDefault="004A65F2" w:rsidP="004A65F2">
      <w:pPr>
        <w:spacing w:line="360" w:lineRule="auto"/>
        <w:jc w:val="both"/>
        <w:rPr>
          <w:sz w:val="28"/>
          <w:szCs w:val="28"/>
        </w:rPr>
      </w:pPr>
      <w:r w:rsidRPr="00055269">
        <w:rPr>
          <w:sz w:val="28"/>
          <w:szCs w:val="28"/>
        </w:rPr>
        <w:lastRenderedPageBreak/>
        <w:t>.</w:t>
      </w:r>
      <w:r>
        <w:rPr>
          <w:sz w:val="28"/>
          <w:szCs w:val="28"/>
        </w:rPr>
        <w:tab/>
      </w:r>
      <w:r w:rsidRPr="00DB25BF">
        <w:rPr>
          <w:sz w:val="28"/>
          <w:szCs w:val="28"/>
        </w:rPr>
        <w:t>Таким образом, максимального значения</w:t>
      </w:r>
      <w:r>
        <w:rPr>
          <w:sz w:val="28"/>
          <w:szCs w:val="28"/>
        </w:rPr>
        <w:t xml:space="preserve"> за выбранный период</w:t>
      </w:r>
      <w:r w:rsidRPr="00DB25BF">
        <w:rPr>
          <w:sz w:val="28"/>
          <w:szCs w:val="28"/>
        </w:rPr>
        <w:t xml:space="preserve"> инфляция в РФ достигла в </w:t>
      </w:r>
      <w:r>
        <w:rPr>
          <w:sz w:val="28"/>
          <w:szCs w:val="28"/>
        </w:rPr>
        <w:t>2021</w:t>
      </w:r>
      <w:r w:rsidRPr="00DB25BF">
        <w:rPr>
          <w:sz w:val="28"/>
          <w:szCs w:val="28"/>
        </w:rPr>
        <w:t>г.</w:t>
      </w:r>
    </w:p>
    <w:p w14:paraId="5E44C21E" w14:textId="77777777" w:rsidR="004A65F2" w:rsidRDefault="004A65F2" w:rsidP="004A65F2">
      <w:pPr>
        <w:spacing w:line="360" w:lineRule="auto"/>
        <w:ind w:firstLine="708"/>
        <w:jc w:val="both"/>
        <w:rPr>
          <w:sz w:val="28"/>
          <w:szCs w:val="28"/>
        </w:rPr>
      </w:pPr>
      <w:proofErr w:type="spellStart"/>
      <w:r>
        <w:rPr>
          <w:sz w:val="28"/>
          <w:szCs w:val="28"/>
        </w:rPr>
        <w:t>Таргет</w:t>
      </w:r>
      <w:proofErr w:type="spellEnd"/>
      <w:r>
        <w:rPr>
          <w:sz w:val="28"/>
          <w:szCs w:val="28"/>
        </w:rPr>
        <w:t xml:space="preserve"> по инфляции в России составляет 4%. </w:t>
      </w:r>
      <w:r w:rsidRPr="00DB25BF">
        <w:rPr>
          <w:sz w:val="28"/>
          <w:szCs w:val="28"/>
        </w:rPr>
        <w:t xml:space="preserve">Как видим, годовая инфляция в России </w:t>
      </w:r>
      <w:r>
        <w:rPr>
          <w:sz w:val="28"/>
          <w:szCs w:val="28"/>
        </w:rPr>
        <w:t xml:space="preserve">в 2019 и 2021 гг. вышла за пределы, превысив 4%. </w:t>
      </w:r>
    </w:p>
    <w:p w14:paraId="0ED7D61D" w14:textId="77777777" w:rsidR="004A65F2" w:rsidRDefault="004A65F2" w:rsidP="004A65F2">
      <w:pPr>
        <w:spacing w:line="360" w:lineRule="auto"/>
        <w:ind w:firstLine="708"/>
        <w:jc w:val="both"/>
        <w:rPr>
          <w:sz w:val="28"/>
          <w:szCs w:val="28"/>
        </w:rPr>
      </w:pPr>
      <w:r>
        <w:rPr>
          <w:sz w:val="28"/>
          <w:szCs w:val="28"/>
        </w:rPr>
        <w:t>С</w:t>
      </w:r>
      <w:r w:rsidRPr="00DB25BF">
        <w:rPr>
          <w:sz w:val="28"/>
          <w:szCs w:val="28"/>
        </w:rPr>
        <w:t xml:space="preserve"> учетом повышения НДС с 18 до 20 % и цен на бензин и дизельное топливо, произошедшего 1 января 2019 г., инфляция </w:t>
      </w:r>
      <w:r>
        <w:rPr>
          <w:sz w:val="28"/>
          <w:szCs w:val="28"/>
        </w:rPr>
        <w:t>разогналась в следующих годах</w:t>
      </w:r>
      <w:r w:rsidRPr="00DB25BF">
        <w:rPr>
          <w:sz w:val="28"/>
          <w:szCs w:val="28"/>
        </w:rPr>
        <w:t>.</w:t>
      </w:r>
    </w:p>
    <w:p w14:paraId="093DC884" w14:textId="77777777" w:rsidR="004A65F2" w:rsidRDefault="004A65F2" w:rsidP="004A65F2">
      <w:pPr>
        <w:spacing w:line="360" w:lineRule="auto"/>
        <w:ind w:firstLine="708"/>
        <w:jc w:val="both"/>
        <w:rPr>
          <w:sz w:val="28"/>
          <w:szCs w:val="28"/>
        </w:rPr>
      </w:pPr>
      <w:r w:rsidRPr="004A65F2">
        <w:rPr>
          <w:sz w:val="28"/>
          <w:szCs w:val="28"/>
        </w:rPr>
        <w:t>В российских условиях темп инфляции довольно высокий, поэтому и высок риск для акционеров отечественных компаний. На акции «Газпрома» практически не оказывает влияние инфляция, это объясняется высокой доходностью акций и темпом роста прибыли. </w:t>
      </w:r>
    </w:p>
    <w:p w14:paraId="2242295A" w14:textId="77777777" w:rsidR="001A4909" w:rsidRDefault="001A4909" w:rsidP="004A65F2">
      <w:pPr>
        <w:spacing w:line="360" w:lineRule="auto"/>
        <w:ind w:firstLine="708"/>
        <w:jc w:val="both"/>
        <w:rPr>
          <w:sz w:val="28"/>
          <w:szCs w:val="28"/>
        </w:rPr>
      </w:pPr>
      <w:r>
        <w:rPr>
          <w:sz w:val="28"/>
          <w:szCs w:val="28"/>
        </w:rPr>
        <w:t>Такой макроэкономический показатель как уровень ВВП также может оказать влияние на деятельность ПАО «Газпром». Показатель ВВП – это индикатор, отражающий</w:t>
      </w:r>
      <w:r w:rsidRPr="00660101">
        <w:rPr>
          <w:sz w:val="28"/>
          <w:szCs w:val="28"/>
        </w:rPr>
        <w:t xml:space="preserve"> состояние государственного бюджета, </w:t>
      </w:r>
      <w:r>
        <w:rPr>
          <w:sz w:val="28"/>
          <w:szCs w:val="28"/>
        </w:rPr>
        <w:t>который позволит</w:t>
      </w:r>
      <w:r w:rsidRPr="00660101">
        <w:rPr>
          <w:sz w:val="28"/>
          <w:szCs w:val="28"/>
        </w:rPr>
        <w:t xml:space="preserve"> оценить уровень дефицита и государственного долга по отношению к</w:t>
      </w:r>
      <w:r>
        <w:rPr>
          <w:sz w:val="28"/>
          <w:szCs w:val="28"/>
        </w:rPr>
        <w:t xml:space="preserve"> внутреннему валовому продукту.</w:t>
      </w:r>
    </w:p>
    <w:p w14:paraId="5F391A6A" w14:textId="77777777" w:rsidR="001A4909" w:rsidRDefault="001A4909" w:rsidP="001A4909">
      <w:pPr>
        <w:spacing w:line="360" w:lineRule="auto"/>
        <w:ind w:firstLine="708"/>
        <w:jc w:val="both"/>
        <w:rPr>
          <w:sz w:val="28"/>
          <w:szCs w:val="28"/>
        </w:rPr>
      </w:pPr>
      <w:r>
        <w:rPr>
          <w:sz w:val="28"/>
          <w:szCs w:val="28"/>
        </w:rPr>
        <w:t xml:space="preserve">Значения ВВП с 2017 по 2021, 91843,2 млрд. руб., 103861,7 млрд. руб., 109608,3 млрд. руб., 107315,3 млрд. руб., </w:t>
      </w:r>
      <w:r w:rsidRPr="00285FAE">
        <w:rPr>
          <w:sz w:val="28"/>
          <w:szCs w:val="28"/>
        </w:rPr>
        <w:t>130795,3</w:t>
      </w:r>
      <w:r w:rsidR="004B5305">
        <w:rPr>
          <w:sz w:val="28"/>
          <w:szCs w:val="28"/>
        </w:rPr>
        <w:t xml:space="preserve"> млрд. руб., соответственно</w:t>
      </w:r>
      <w:r>
        <w:rPr>
          <w:sz w:val="28"/>
          <w:szCs w:val="28"/>
        </w:rPr>
        <w:t xml:space="preserve"> </w:t>
      </w:r>
      <w:r w:rsidRPr="00F06014">
        <w:rPr>
          <w:sz w:val="28"/>
          <w:szCs w:val="28"/>
        </w:rPr>
        <w:t>[</w:t>
      </w:r>
      <w:r w:rsidR="004B5305">
        <w:rPr>
          <w:sz w:val="28"/>
          <w:szCs w:val="28"/>
        </w:rPr>
        <w:t>18</w:t>
      </w:r>
      <w:r w:rsidRPr="00F06014">
        <w:rPr>
          <w:sz w:val="28"/>
          <w:szCs w:val="28"/>
        </w:rPr>
        <w:t>]</w:t>
      </w:r>
      <w:r w:rsidR="004B5305">
        <w:rPr>
          <w:sz w:val="28"/>
          <w:szCs w:val="28"/>
        </w:rPr>
        <w:t>.</w:t>
      </w:r>
    </w:p>
    <w:p w14:paraId="2CB7419B" w14:textId="77777777" w:rsidR="001A4909" w:rsidRDefault="001A4909" w:rsidP="001A4909">
      <w:pPr>
        <w:spacing w:line="360" w:lineRule="auto"/>
        <w:ind w:firstLine="708"/>
        <w:jc w:val="both"/>
        <w:rPr>
          <w:sz w:val="28"/>
          <w:szCs w:val="28"/>
        </w:rPr>
      </w:pPr>
    </w:p>
    <w:p w14:paraId="0D5C9CC5" w14:textId="77777777" w:rsidR="001A4909" w:rsidRDefault="001A4909" w:rsidP="001A4909">
      <w:pPr>
        <w:spacing w:line="360" w:lineRule="auto"/>
        <w:ind w:firstLine="708"/>
        <w:jc w:val="both"/>
        <w:rPr>
          <w:sz w:val="28"/>
          <w:szCs w:val="28"/>
        </w:rPr>
      </w:pPr>
      <w:r>
        <w:rPr>
          <w:sz w:val="28"/>
          <w:szCs w:val="28"/>
        </w:rPr>
        <w:t xml:space="preserve">Таблица </w:t>
      </w:r>
      <w:r w:rsidR="009D4D36">
        <w:rPr>
          <w:sz w:val="28"/>
          <w:szCs w:val="28"/>
        </w:rPr>
        <w:t>5</w:t>
      </w:r>
      <w:r>
        <w:rPr>
          <w:sz w:val="28"/>
          <w:szCs w:val="28"/>
        </w:rPr>
        <w:t xml:space="preserve"> – Отношение сальдо бюджета России к ВВП, % (составлено автором)</w:t>
      </w:r>
    </w:p>
    <w:tbl>
      <w:tblPr>
        <w:tblStyle w:val="ab"/>
        <w:tblW w:w="0" w:type="auto"/>
        <w:tblLook w:val="04A0" w:firstRow="1" w:lastRow="0" w:firstColumn="1" w:lastColumn="0" w:noHBand="0" w:noVBand="1"/>
      </w:tblPr>
      <w:tblGrid>
        <w:gridCol w:w="3027"/>
        <w:gridCol w:w="1049"/>
        <w:gridCol w:w="1383"/>
        <w:gridCol w:w="1383"/>
        <w:gridCol w:w="1383"/>
        <w:gridCol w:w="1290"/>
      </w:tblGrid>
      <w:tr w:rsidR="001A4909" w14:paraId="5DA2FDDC" w14:textId="77777777" w:rsidTr="00976313">
        <w:trPr>
          <w:trHeight w:val="420"/>
        </w:trPr>
        <w:tc>
          <w:tcPr>
            <w:tcW w:w="3027" w:type="dxa"/>
          </w:tcPr>
          <w:p w14:paraId="34F6F3A7" w14:textId="77777777" w:rsidR="001A4909" w:rsidRDefault="001A4909" w:rsidP="00976313">
            <w:pPr>
              <w:spacing w:line="360" w:lineRule="auto"/>
              <w:jc w:val="both"/>
              <w:rPr>
                <w:sz w:val="28"/>
                <w:szCs w:val="28"/>
              </w:rPr>
            </w:pPr>
            <w:r>
              <w:rPr>
                <w:sz w:val="28"/>
                <w:szCs w:val="28"/>
              </w:rPr>
              <w:t>Показатель/Год</w:t>
            </w:r>
          </w:p>
        </w:tc>
        <w:tc>
          <w:tcPr>
            <w:tcW w:w="1049" w:type="dxa"/>
          </w:tcPr>
          <w:p w14:paraId="00EE2F74" w14:textId="77777777" w:rsidR="001A4909" w:rsidRDefault="001A4909" w:rsidP="00976313">
            <w:pPr>
              <w:spacing w:line="360" w:lineRule="auto"/>
              <w:jc w:val="both"/>
              <w:rPr>
                <w:sz w:val="28"/>
                <w:szCs w:val="28"/>
              </w:rPr>
            </w:pPr>
            <w:r>
              <w:rPr>
                <w:sz w:val="28"/>
                <w:szCs w:val="28"/>
              </w:rPr>
              <w:t>2017</w:t>
            </w:r>
          </w:p>
        </w:tc>
        <w:tc>
          <w:tcPr>
            <w:tcW w:w="1383" w:type="dxa"/>
          </w:tcPr>
          <w:p w14:paraId="4C9F2A30" w14:textId="77777777" w:rsidR="001A4909" w:rsidRDefault="001A4909" w:rsidP="00976313">
            <w:pPr>
              <w:spacing w:line="360" w:lineRule="auto"/>
              <w:jc w:val="both"/>
              <w:rPr>
                <w:sz w:val="28"/>
                <w:szCs w:val="28"/>
              </w:rPr>
            </w:pPr>
            <w:r>
              <w:rPr>
                <w:sz w:val="28"/>
                <w:szCs w:val="28"/>
              </w:rPr>
              <w:t>2018</w:t>
            </w:r>
          </w:p>
        </w:tc>
        <w:tc>
          <w:tcPr>
            <w:tcW w:w="1383" w:type="dxa"/>
          </w:tcPr>
          <w:p w14:paraId="1122645C" w14:textId="77777777" w:rsidR="001A4909" w:rsidRDefault="001A4909" w:rsidP="00976313">
            <w:pPr>
              <w:spacing w:line="360" w:lineRule="auto"/>
              <w:jc w:val="both"/>
              <w:rPr>
                <w:sz w:val="28"/>
                <w:szCs w:val="28"/>
              </w:rPr>
            </w:pPr>
            <w:r>
              <w:rPr>
                <w:sz w:val="28"/>
                <w:szCs w:val="28"/>
              </w:rPr>
              <w:t>2019</w:t>
            </w:r>
          </w:p>
        </w:tc>
        <w:tc>
          <w:tcPr>
            <w:tcW w:w="1383" w:type="dxa"/>
          </w:tcPr>
          <w:p w14:paraId="6F70D218" w14:textId="77777777" w:rsidR="001A4909" w:rsidRDefault="001A4909" w:rsidP="00976313">
            <w:pPr>
              <w:spacing w:line="360" w:lineRule="auto"/>
              <w:jc w:val="both"/>
              <w:rPr>
                <w:sz w:val="28"/>
                <w:szCs w:val="28"/>
              </w:rPr>
            </w:pPr>
            <w:r>
              <w:rPr>
                <w:sz w:val="28"/>
                <w:szCs w:val="28"/>
              </w:rPr>
              <w:t>2020</w:t>
            </w:r>
          </w:p>
        </w:tc>
        <w:tc>
          <w:tcPr>
            <w:tcW w:w="1290" w:type="dxa"/>
          </w:tcPr>
          <w:p w14:paraId="5638D728" w14:textId="77777777" w:rsidR="001A4909" w:rsidRPr="00203A85" w:rsidRDefault="001A4909" w:rsidP="00976313">
            <w:pPr>
              <w:spacing w:line="360" w:lineRule="auto"/>
              <w:jc w:val="both"/>
              <w:rPr>
                <w:sz w:val="28"/>
                <w:szCs w:val="28"/>
                <w:highlight w:val="yellow"/>
              </w:rPr>
            </w:pPr>
            <w:r w:rsidRPr="00285FAE">
              <w:rPr>
                <w:sz w:val="28"/>
                <w:szCs w:val="28"/>
              </w:rPr>
              <w:t>2021</w:t>
            </w:r>
          </w:p>
        </w:tc>
      </w:tr>
      <w:tr w:rsidR="001A4909" w14:paraId="447B066F" w14:textId="77777777" w:rsidTr="00976313">
        <w:trPr>
          <w:trHeight w:val="420"/>
        </w:trPr>
        <w:tc>
          <w:tcPr>
            <w:tcW w:w="3027" w:type="dxa"/>
          </w:tcPr>
          <w:p w14:paraId="50F1C314" w14:textId="77777777" w:rsidR="001A4909" w:rsidRDefault="001A4909" w:rsidP="00976313">
            <w:pPr>
              <w:spacing w:line="360" w:lineRule="auto"/>
              <w:jc w:val="both"/>
              <w:rPr>
                <w:sz w:val="28"/>
                <w:szCs w:val="28"/>
              </w:rPr>
            </w:pPr>
            <w:r>
              <w:rPr>
                <w:sz w:val="28"/>
                <w:szCs w:val="28"/>
              </w:rPr>
              <w:t>ВВП, млрд руб.</w:t>
            </w:r>
          </w:p>
        </w:tc>
        <w:tc>
          <w:tcPr>
            <w:tcW w:w="1049" w:type="dxa"/>
          </w:tcPr>
          <w:p w14:paraId="65D5AE28" w14:textId="77777777" w:rsidR="001A4909" w:rsidRDefault="001A4909" w:rsidP="00976313">
            <w:pPr>
              <w:spacing w:line="360" w:lineRule="auto"/>
              <w:jc w:val="right"/>
              <w:rPr>
                <w:sz w:val="28"/>
                <w:szCs w:val="28"/>
              </w:rPr>
            </w:pPr>
            <w:r>
              <w:rPr>
                <w:sz w:val="28"/>
                <w:szCs w:val="28"/>
              </w:rPr>
              <w:t>91843</w:t>
            </w:r>
          </w:p>
        </w:tc>
        <w:tc>
          <w:tcPr>
            <w:tcW w:w="1383" w:type="dxa"/>
          </w:tcPr>
          <w:p w14:paraId="518710D8" w14:textId="77777777" w:rsidR="001A4909" w:rsidRDefault="001A4909" w:rsidP="00976313">
            <w:pPr>
              <w:spacing w:line="360" w:lineRule="auto"/>
              <w:jc w:val="right"/>
              <w:rPr>
                <w:sz w:val="28"/>
                <w:szCs w:val="28"/>
              </w:rPr>
            </w:pPr>
            <w:r>
              <w:rPr>
                <w:sz w:val="28"/>
                <w:szCs w:val="28"/>
              </w:rPr>
              <w:t>103862</w:t>
            </w:r>
          </w:p>
        </w:tc>
        <w:tc>
          <w:tcPr>
            <w:tcW w:w="1383" w:type="dxa"/>
          </w:tcPr>
          <w:p w14:paraId="459DFFEA" w14:textId="77777777" w:rsidR="001A4909" w:rsidRDefault="001A4909" w:rsidP="00976313">
            <w:pPr>
              <w:spacing w:line="360" w:lineRule="auto"/>
              <w:jc w:val="right"/>
              <w:rPr>
                <w:sz w:val="28"/>
                <w:szCs w:val="28"/>
              </w:rPr>
            </w:pPr>
            <w:r>
              <w:rPr>
                <w:sz w:val="28"/>
                <w:szCs w:val="28"/>
              </w:rPr>
              <w:t>109608</w:t>
            </w:r>
          </w:p>
        </w:tc>
        <w:tc>
          <w:tcPr>
            <w:tcW w:w="1383" w:type="dxa"/>
          </w:tcPr>
          <w:p w14:paraId="596F9EDB" w14:textId="77777777" w:rsidR="001A4909" w:rsidRDefault="001A4909" w:rsidP="00976313">
            <w:pPr>
              <w:spacing w:line="360" w:lineRule="auto"/>
              <w:jc w:val="right"/>
              <w:rPr>
                <w:sz w:val="28"/>
                <w:szCs w:val="28"/>
              </w:rPr>
            </w:pPr>
            <w:r>
              <w:rPr>
                <w:sz w:val="28"/>
                <w:szCs w:val="28"/>
              </w:rPr>
              <w:t>107315</w:t>
            </w:r>
          </w:p>
        </w:tc>
        <w:tc>
          <w:tcPr>
            <w:tcW w:w="1290" w:type="dxa"/>
          </w:tcPr>
          <w:p w14:paraId="2A2E1226" w14:textId="77777777" w:rsidR="001A4909" w:rsidRPr="00203A85" w:rsidRDefault="001A4909" w:rsidP="00976313">
            <w:pPr>
              <w:spacing w:line="360" w:lineRule="auto"/>
              <w:jc w:val="right"/>
              <w:rPr>
                <w:sz w:val="28"/>
                <w:szCs w:val="28"/>
                <w:highlight w:val="yellow"/>
              </w:rPr>
            </w:pPr>
            <w:r>
              <w:rPr>
                <w:sz w:val="28"/>
                <w:szCs w:val="28"/>
              </w:rPr>
              <w:t>130795</w:t>
            </w:r>
          </w:p>
        </w:tc>
      </w:tr>
      <w:tr w:rsidR="001A4909" w14:paraId="2DC8BF8D" w14:textId="77777777" w:rsidTr="00976313">
        <w:trPr>
          <w:trHeight w:val="150"/>
        </w:trPr>
        <w:tc>
          <w:tcPr>
            <w:tcW w:w="3027" w:type="dxa"/>
          </w:tcPr>
          <w:p w14:paraId="3EB2A6DE" w14:textId="77777777" w:rsidR="001A4909" w:rsidRDefault="001A4909" w:rsidP="00976313">
            <w:pPr>
              <w:spacing w:line="360" w:lineRule="auto"/>
              <w:jc w:val="both"/>
              <w:rPr>
                <w:sz w:val="28"/>
                <w:szCs w:val="28"/>
              </w:rPr>
            </w:pPr>
            <w:r>
              <w:rPr>
                <w:sz w:val="28"/>
                <w:szCs w:val="28"/>
              </w:rPr>
              <w:t>Сальдо бюджета, трлн руб.</w:t>
            </w:r>
          </w:p>
        </w:tc>
        <w:tc>
          <w:tcPr>
            <w:tcW w:w="1049" w:type="dxa"/>
          </w:tcPr>
          <w:p w14:paraId="66B8649E" w14:textId="77777777" w:rsidR="001A4909" w:rsidRDefault="001A4909" w:rsidP="00976313">
            <w:pPr>
              <w:spacing w:line="360" w:lineRule="auto"/>
              <w:jc w:val="right"/>
              <w:rPr>
                <w:sz w:val="28"/>
                <w:szCs w:val="28"/>
              </w:rPr>
            </w:pPr>
            <w:r>
              <w:rPr>
                <w:sz w:val="28"/>
                <w:szCs w:val="28"/>
              </w:rPr>
              <w:t>-1,3</w:t>
            </w:r>
          </w:p>
        </w:tc>
        <w:tc>
          <w:tcPr>
            <w:tcW w:w="1383" w:type="dxa"/>
          </w:tcPr>
          <w:p w14:paraId="4AF8F6A9" w14:textId="77777777" w:rsidR="001A4909" w:rsidRDefault="001A4909" w:rsidP="00976313">
            <w:pPr>
              <w:spacing w:line="360" w:lineRule="auto"/>
              <w:jc w:val="right"/>
              <w:rPr>
                <w:sz w:val="28"/>
                <w:szCs w:val="28"/>
              </w:rPr>
            </w:pPr>
            <w:r>
              <w:rPr>
                <w:sz w:val="28"/>
                <w:szCs w:val="28"/>
              </w:rPr>
              <w:t>2,8</w:t>
            </w:r>
          </w:p>
        </w:tc>
        <w:tc>
          <w:tcPr>
            <w:tcW w:w="1383" w:type="dxa"/>
          </w:tcPr>
          <w:p w14:paraId="4C1B9580" w14:textId="77777777" w:rsidR="001A4909" w:rsidRDefault="001A4909" w:rsidP="00976313">
            <w:pPr>
              <w:spacing w:line="360" w:lineRule="auto"/>
              <w:jc w:val="right"/>
              <w:rPr>
                <w:sz w:val="28"/>
                <w:szCs w:val="28"/>
              </w:rPr>
            </w:pPr>
            <w:r>
              <w:rPr>
                <w:sz w:val="28"/>
                <w:szCs w:val="28"/>
              </w:rPr>
              <w:t>1,97</w:t>
            </w:r>
          </w:p>
        </w:tc>
        <w:tc>
          <w:tcPr>
            <w:tcW w:w="1383" w:type="dxa"/>
          </w:tcPr>
          <w:p w14:paraId="59431CC0" w14:textId="77777777" w:rsidR="001A4909" w:rsidRDefault="001A4909" w:rsidP="00976313">
            <w:pPr>
              <w:spacing w:line="360" w:lineRule="auto"/>
              <w:jc w:val="right"/>
              <w:rPr>
                <w:sz w:val="28"/>
                <w:szCs w:val="28"/>
              </w:rPr>
            </w:pPr>
            <w:r>
              <w:rPr>
                <w:sz w:val="28"/>
                <w:szCs w:val="28"/>
              </w:rPr>
              <w:t>-4,1</w:t>
            </w:r>
          </w:p>
        </w:tc>
        <w:tc>
          <w:tcPr>
            <w:tcW w:w="1290" w:type="dxa"/>
            <w:shd w:val="clear" w:color="auto" w:fill="auto"/>
          </w:tcPr>
          <w:p w14:paraId="7EB2D600" w14:textId="77777777" w:rsidR="001A4909" w:rsidRPr="00203A85" w:rsidRDefault="001A4909" w:rsidP="00976313">
            <w:pPr>
              <w:spacing w:line="360" w:lineRule="auto"/>
              <w:jc w:val="right"/>
              <w:rPr>
                <w:sz w:val="28"/>
                <w:szCs w:val="28"/>
                <w:highlight w:val="yellow"/>
              </w:rPr>
            </w:pPr>
            <w:r>
              <w:rPr>
                <w:sz w:val="28"/>
                <w:szCs w:val="28"/>
              </w:rPr>
              <w:t>2,3</w:t>
            </w:r>
          </w:p>
        </w:tc>
      </w:tr>
      <w:tr w:rsidR="001A4909" w14:paraId="1AD59BB1" w14:textId="77777777" w:rsidTr="00976313">
        <w:trPr>
          <w:trHeight w:val="840"/>
        </w:trPr>
        <w:tc>
          <w:tcPr>
            <w:tcW w:w="3027" w:type="dxa"/>
          </w:tcPr>
          <w:p w14:paraId="09696050" w14:textId="77777777" w:rsidR="001A4909" w:rsidRDefault="001A4909" w:rsidP="00976313">
            <w:pPr>
              <w:spacing w:line="360" w:lineRule="auto"/>
              <w:jc w:val="both"/>
              <w:rPr>
                <w:sz w:val="28"/>
                <w:szCs w:val="28"/>
              </w:rPr>
            </w:pPr>
            <w:r>
              <w:rPr>
                <w:sz w:val="28"/>
                <w:szCs w:val="28"/>
              </w:rPr>
              <w:t>Отношение дефицита (профицита) к ВВП, %</w:t>
            </w:r>
          </w:p>
        </w:tc>
        <w:tc>
          <w:tcPr>
            <w:tcW w:w="1049" w:type="dxa"/>
          </w:tcPr>
          <w:p w14:paraId="2AA0999B" w14:textId="77777777" w:rsidR="001A4909" w:rsidRDefault="001A4909" w:rsidP="00976313">
            <w:pPr>
              <w:spacing w:line="360" w:lineRule="auto"/>
              <w:jc w:val="right"/>
              <w:rPr>
                <w:sz w:val="28"/>
                <w:szCs w:val="28"/>
              </w:rPr>
            </w:pPr>
            <w:r>
              <w:rPr>
                <w:sz w:val="28"/>
                <w:szCs w:val="28"/>
              </w:rPr>
              <w:t>1,5</w:t>
            </w:r>
          </w:p>
        </w:tc>
        <w:tc>
          <w:tcPr>
            <w:tcW w:w="1383" w:type="dxa"/>
          </w:tcPr>
          <w:p w14:paraId="6E31A027" w14:textId="77777777" w:rsidR="001A4909" w:rsidRDefault="001A4909" w:rsidP="00976313">
            <w:pPr>
              <w:spacing w:line="360" w:lineRule="auto"/>
              <w:jc w:val="right"/>
              <w:rPr>
                <w:sz w:val="28"/>
                <w:szCs w:val="28"/>
              </w:rPr>
            </w:pPr>
            <w:r>
              <w:rPr>
                <w:sz w:val="28"/>
                <w:szCs w:val="28"/>
              </w:rPr>
              <w:t>2,6</w:t>
            </w:r>
          </w:p>
        </w:tc>
        <w:tc>
          <w:tcPr>
            <w:tcW w:w="1383" w:type="dxa"/>
          </w:tcPr>
          <w:p w14:paraId="00D9F800" w14:textId="77777777" w:rsidR="001A4909" w:rsidRDefault="001A4909" w:rsidP="00976313">
            <w:pPr>
              <w:spacing w:line="360" w:lineRule="auto"/>
              <w:jc w:val="right"/>
              <w:rPr>
                <w:sz w:val="28"/>
                <w:szCs w:val="28"/>
              </w:rPr>
            </w:pPr>
            <w:r>
              <w:rPr>
                <w:sz w:val="28"/>
                <w:szCs w:val="28"/>
              </w:rPr>
              <w:t>1,8</w:t>
            </w:r>
          </w:p>
        </w:tc>
        <w:tc>
          <w:tcPr>
            <w:tcW w:w="1383" w:type="dxa"/>
          </w:tcPr>
          <w:p w14:paraId="450BC6FB" w14:textId="77777777" w:rsidR="001A4909" w:rsidRDefault="001A4909" w:rsidP="00976313">
            <w:pPr>
              <w:spacing w:line="360" w:lineRule="auto"/>
              <w:jc w:val="right"/>
              <w:rPr>
                <w:sz w:val="28"/>
                <w:szCs w:val="28"/>
              </w:rPr>
            </w:pPr>
            <w:r>
              <w:rPr>
                <w:sz w:val="28"/>
                <w:szCs w:val="28"/>
              </w:rPr>
              <w:t>3,8</w:t>
            </w:r>
          </w:p>
        </w:tc>
        <w:tc>
          <w:tcPr>
            <w:tcW w:w="1290" w:type="dxa"/>
          </w:tcPr>
          <w:p w14:paraId="6FDD60C0" w14:textId="77777777" w:rsidR="001A4909" w:rsidRPr="00203A85" w:rsidRDefault="001A4909" w:rsidP="00976313">
            <w:pPr>
              <w:spacing w:line="360" w:lineRule="auto"/>
              <w:jc w:val="right"/>
              <w:rPr>
                <w:sz w:val="28"/>
                <w:szCs w:val="28"/>
                <w:highlight w:val="yellow"/>
              </w:rPr>
            </w:pPr>
            <w:r>
              <w:rPr>
                <w:sz w:val="28"/>
                <w:szCs w:val="28"/>
              </w:rPr>
              <w:t>1,8</w:t>
            </w:r>
          </w:p>
        </w:tc>
      </w:tr>
    </w:tbl>
    <w:p w14:paraId="0FC2852F" w14:textId="77777777" w:rsidR="001A4909" w:rsidRDefault="001A4909" w:rsidP="001A4909">
      <w:pPr>
        <w:spacing w:line="360" w:lineRule="auto"/>
        <w:jc w:val="both"/>
        <w:rPr>
          <w:sz w:val="28"/>
          <w:szCs w:val="28"/>
        </w:rPr>
      </w:pPr>
    </w:p>
    <w:p w14:paraId="347C122C" w14:textId="77777777" w:rsidR="004A65F2" w:rsidRPr="00EF1F0B" w:rsidRDefault="001A4909" w:rsidP="00EF1F0B">
      <w:pPr>
        <w:spacing w:line="360" w:lineRule="auto"/>
        <w:ind w:firstLine="708"/>
        <w:jc w:val="both"/>
        <w:rPr>
          <w:sz w:val="28"/>
          <w:szCs w:val="28"/>
        </w:rPr>
      </w:pPr>
      <w:r>
        <w:rPr>
          <w:sz w:val="28"/>
          <w:szCs w:val="28"/>
        </w:rPr>
        <w:lastRenderedPageBreak/>
        <w:t xml:space="preserve">Таким образом, исходя из полученных данных в таблице </w:t>
      </w:r>
      <w:r w:rsidR="009D4D36">
        <w:rPr>
          <w:sz w:val="28"/>
          <w:szCs w:val="28"/>
        </w:rPr>
        <w:t>5</w:t>
      </w:r>
      <w:r>
        <w:rPr>
          <w:sz w:val="28"/>
          <w:szCs w:val="28"/>
        </w:rPr>
        <w:t>, отметим, что «</w:t>
      </w:r>
      <w:r w:rsidRPr="00786ADC">
        <w:rPr>
          <w:sz w:val="28"/>
          <w:szCs w:val="28"/>
        </w:rPr>
        <w:t xml:space="preserve">отношение </w:t>
      </w:r>
      <w:r>
        <w:rPr>
          <w:sz w:val="28"/>
          <w:szCs w:val="28"/>
        </w:rPr>
        <w:t>дефицита бюджета России к ВВП»</w:t>
      </w:r>
      <w:r w:rsidRPr="00786ADC">
        <w:rPr>
          <w:sz w:val="28"/>
          <w:szCs w:val="28"/>
        </w:rPr>
        <w:t xml:space="preserve"> в </w:t>
      </w:r>
      <w:r>
        <w:rPr>
          <w:sz w:val="28"/>
          <w:szCs w:val="28"/>
        </w:rPr>
        <w:t>2020 году</w:t>
      </w:r>
      <w:r w:rsidRPr="00786ADC">
        <w:rPr>
          <w:sz w:val="28"/>
          <w:szCs w:val="28"/>
        </w:rPr>
        <w:t xml:space="preserve"> выходил за пороговую границу</w:t>
      </w:r>
      <w:r>
        <w:rPr>
          <w:sz w:val="28"/>
          <w:szCs w:val="28"/>
        </w:rPr>
        <w:t xml:space="preserve"> (3%). Это происходит из-за ряда причин, например, </w:t>
      </w:r>
      <w:r w:rsidRPr="00786ADC">
        <w:rPr>
          <w:sz w:val="28"/>
          <w:szCs w:val="28"/>
        </w:rPr>
        <w:t>снижение нефтегазовых доходов бюджета</w:t>
      </w:r>
      <w:r>
        <w:rPr>
          <w:sz w:val="28"/>
          <w:szCs w:val="28"/>
        </w:rPr>
        <w:t>. Снижение ВВП в 2020 году составляет только 3,9%, а в предыдущих годах 4,8%. Связь ПАО «Газпром» с ВВП не очень высокая (0,1), следовательно, зависимость между ними находится на низком уровне. Тем не менее, в</w:t>
      </w:r>
      <w:r w:rsidRPr="001A4909">
        <w:rPr>
          <w:sz w:val="28"/>
          <w:szCs w:val="28"/>
        </w:rPr>
        <w:t xml:space="preserve"> случае роста ВВП увеличивается прибыль </w:t>
      </w:r>
      <w:r>
        <w:rPr>
          <w:sz w:val="28"/>
          <w:szCs w:val="28"/>
        </w:rPr>
        <w:t>Газпрома в отношении 0,1</w:t>
      </w:r>
      <w:r w:rsidRPr="001A4909">
        <w:rPr>
          <w:sz w:val="28"/>
          <w:szCs w:val="28"/>
        </w:rPr>
        <w:t xml:space="preserve">, а, следовательно, и выплаты по дивидендам. </w:t>
      </w:r>
      <w:proofErr w:type="gramStart"/>
      <w:r>
        <w:rPr>
          <w:sz w:val="28"/>
          <w:szCs w:val="28"/>
        </w:rPr>
        <w:t>А</w:t>
      </w:r>
      <w:r w:rsidRPr="001A4909">
        <w:rPr>
          <w:sz w:val="28"/>
          <w:szCs w:val="28"/>
        </w:rPr>
        <w:t xml:space="preserve"> в случае если</w:t>
      </w:r>
      <w:proofErr w:type="gramEnd"/>
      <w:r w:rsidRPr="001A4909">
        <w:rPr>
          <w:sz w:val="28"/>
          <w:szCs w:val="28"/>
        </w:rPr>
        <w:t xml:space="preserve"> экономика России войдет в стагнацию, ВВП либо замедлит, либо остановит рост, это, в свою очередь, отразится на прибыли </w:t>
      </w:r>
      <w:r>
        <w:rPr>
          <w:sz w:val="28"/>
          <w:szCs w:val="28"/>
        </w:rPr>
        <w:t>Газпрома</w:t>
      </w:r>
      <w:r w:rsidRPr="001A4909">
        <w:rPr>
          <w:sz w:val="28"/>
          <w:szCs w:val="28"/>
        </w:rPr>
        <w:t>. </w:t>
      </w:r>
    </w:p>
    <w:p w14:paraId="16D2015F" w14:textId="77777777" w:rsidR="00150F2B" w:rsidRPr="009E532E" w:rsidRDefault="00150F2B" w:rsidP="00150F2B">
      <w:pPr>
        <w:shd w:val="clear" w:color="auto" w:fill="FFFFFF"/>
        <w:spacing w:line="360" w:lineRule="auto"/>
        <w:ind w:firstLine="708"/>
        <w:jc w:val="both"/>
        <w:rPr>
          <w:rFonts w:eastAsia="Calibri"/>
          <w:sz w:val="28"/>
          <w:szCs w:val="28"/>
        </w:rPr>
      </w:pPr>
      <w:r w:rsidRPr="00150F2B">
        <w:rPr>
          <w:rFonts w:eastAsia="Calibri"/>
          <w:sz w:val="28"/>
          <w:szCs w:val="28"/>
        </w:rPr>
        <w:t xml:space="preserve">Проведя оценку </w:t>
      </w:r>
      <w:r>
        <w:rPr>
          <w:rFonts w:eastAsia="Calibri"/>
          <w:sz w:val="28"/>
          <w:szCs w:val="28"/>
        </w:rPr>
        <w:t>финансовой безопасности ПАО «Газпром»</w:t>
      </w:r>
      <w:r w:rsidRPr="00150F2B">
        <w:rPr>
          <w:rFonts w:eastAsia="Calibri"/>
          <w:sz w:val="28"/>
          <w:szCs w:val="28"/>
        </w:rPr>
        <w:t>, можно сд</w:t>
      </w:r>
      <w:r>
        <w:rPr>
          <w:rFonts w:eastAsia="Calibri"/>
          <w:sz w:val="28"/>
          <w:szCs w:val="28"/>
        </w:rPr>
        <w:t>елать вывод, что у предприятия растет</w:t>
      </w:r>
      <w:r w:rsidRPr="00150F2B">
        <w:rPr>
          <w:rFonts w:eastAsia="Calibri"/>
          <w:sz w:val="28"/>
          <w:szCs w:val="28"/>
        </w:rPr>
        <w:t xml:space="preserve"> уровень </w:t>
      </w:r>
      <w:r>
        <w:rPr>
          <w:rFonts w:eastAsia="Calibri"/>
          <w:sz w:val="28"/>
          <w:szCs w:val="28"/>
        </w:rPr>
        <w:t>финансовой</w:t>
      </w:r>
      <w:r w:rsidRPr="00150F2B">
        <w:rPr>
          <w:rFonts w:eastAsia="Calibri"/>
          <w:sz w:val="28"/>
          <w:szCs w:val="28"/>
        </w:rPr>
        <w:t xml:space="preserve"> безопасности, поэтому следует </w:t>
      </w:r>
      <w:r>
        <w:rPr>
          <w:rFonts w:eastAsia="Calibri"/>
          <w:sz w:val="28"/>
          <w:szCs w:val="28"/>
        </w:rPr>
        <w:t xml:space="preserve">поддерживать его и </w:t>
      </w:r>
      <w:r w:rsidRPr="00150F2B">
        <w:rPr>
          <w:rFonts w:eastAsia="Calibri"/>
          <w:sz w:val="28"/>
          <w:szCs w:val="28"/>
        </w:rPr>
        <w:t xml:space="preserve">выявлять основные направления и методы </w:t>
      </w:r>
      <w:r>
        <w:rPr>
          <w:rFonts w:eastAsia="Calibri"/>
          <w:sz w:val="28"/>
          <w:szCs w:val="28"/>
        </w:rPr>
        <w:t>последующего</w:t>
      </w:r>
      <w:r w:rsidRPr="00150F2B">
        <w:rPr>
          <w:rFonts w:eastAsia="Calibri"/>
          <w:sz w:val="28"/>
          <w:szCs w:val="28"/>
        </w:rPr>
        <w:t xml:space="preserve"> улучшения.</w:t>
      </w:r>
    </w:p>
    <w:p w14:paraId="118B55C2" w14:textId="77777777" w:rsidR="00B057C2" w:rsidRDefault="00B057C2" w:rsidP="00C40E1D">
      <w:pPr>
        <w:shd w:val="clear" w:color="auto" w:fill="FFFFFF"/>
        <w:spacing w:line="360" w:lineRule="auto"/>
        <w:ind w:firstLine="708"/>
        <w:jc w:val="both"/>
        <w:rPr>
          <w:rFonts w:eastAsia="Calibri"/>
          <w:sz w:val="28"/>
          <w:szCs w:val="28"/>
        </w:rPr>
      </w:pPr>
    </w:p>
    <w:p w14:paraId="2965A874" w14:textId="77777777" w:rsidR="00802408" w:rsidRDefault="00802408" w:rsidP="00C40E1D">
      <w:pPr>
        <w:shd w:val="clear" w:color="auto" w:fill="FFFFFF"/>
        <w:spacing w:line="360" w:lineRule="auto"/>
        <w:ind w:firstLine="708"/>
        <w:jc w:val="both"/>
        <w:rPr>
          <w:rFonts w:eastAsia="Calibri"/>
          <w:sz w:val="28"/>
          <w:szCs w:val="28"/>
        </w:rPr>
      </w:pPr>
    </w:p>
    <w:p w14:paraId="3BFC2DBA" w14:textId="77777777" w:rsidR="00802408" w:rsidRDefault="00802408" w:rsidP="00C40E1D">
      <w:pPr>
        <w:shd w:val="clear" w:color="auto" w:fill="FFFFFF"/>
        <w:spacing w:line="360" w:lineRule="auto"/>
        <w:ind w:firstLine="708"/>
        <w:jc w:val="both"/>
        <w:rPr>
          <w:rFonts w:eastAsia="Calibri"/>
          <w:sz w:val="28"/>
          <w:szCs w:val="28"/>
        </w:rPr>
      </w:pPr>
    </w:p>
    <w:p w14:paraId="54730C44" w14:textId="77777777" w:rsidR="00802408" w:rsidRDefault="00802408" w:rsidP="00C40E1D">
      <w:pPr>
        <w:shd w:val="clear" w:color="auto" w:fill="FFFFFF"/>
        <w:spacing w:line="360" w:lineRule="auto"/>
        <w:ind w:firstLine="708"/>
        <w:jc w:val="both"/>
        <w:rPr>
          <w:rFonts w:eastAsia="Calibri"/>
          <w:sz w:val="28"/>
          <w:szCs w:val="28"/>
        </w:rPr>
      </w:pPr>
    </w:p>
    <w:p w14:paraId="5CAA626B" w14:textId="77777777" w:rsidR="00802408" w:rsidRDefault="00802408" w:rsidP="00C40E1D">
      <w:pPr>
        <w:shd w:val="clear" w:color="auto" w:fill="FFFFFF"/>
        <w:spacing w:line="360" w:lineRule="auto"/>
        <w:ind w:firstLine="708"/>
        <w:jc w:val="both"/>
        <w:rPr>
          <w:rFonts w:eastAsia="Calibri"/>
          <w:sz w:val="28"/>
          <w:szCs w:val="28"/>
        </w:rPr>
      </w:pPr>
    </w:p>
    <w:p w14:paraId="0F8E9B49" w14:textId="77777777" w:rsidR="00802408" w:rsidRDefault="00802408" w:rsidP="00C40E1D">
      <w:pPr>
        <w:shd w:val="clear" w:color="auto" w:fill="FFFFFF"/>
        <w:spacing w:line="360" w:lineRule="auto"/>
        <w:ind w:firstLine="708"/>
        <w:jc w:val="both"/>
        <w:rPr>
          <w:rFonts w:eastAsia="Calibri"/>
          <w:sz w:val="28"/>
          <w:szCs w:val="28"/>
        </w:rPr>
      </w:pPr>
    </w:p>
    <w:p w14:paraId="6CE7EF06" w14:textId="77777777" w:rsidR="00802408" w:rsidRDefault="00802408" w:rsidP="00C40E1D">
      <w:pPr>
        <w:shd w:val="clear" w:color="auto" w:fill="FFFFFF"/>
        <w:spacing w:line="360" w:lineRule="auto"/>
        <w:ind w:firstLine="708"/>
        <w:jc w:val="both"/>
        <w:rPr>
          <w:rFonts w:eastAsia="Calibri"/>
          <w:sz w:val="28"/>
          <w:szCs w:val="28"/>
        </w:rPr>
      </w:pPr>
    </w:p>
    <w:p w14:paraId="18C9992A" w14:textId="77777777" w:rsidR="00802408" w:rsidRDefault="00802408" w:rsidP="00C40E1D">
      <w:pPr>
        <w:shd w:val="clear" w:color="auto" w:fill="FFFFFF"/>
        <w:spacing w:line="360" w:lineRule="auto"/>
        <w:ind w:firstLine="708"/>
        <w:jc w:val="both"/>
        <w:rPr>
          <w:rFonts w:eastAsia="Calibri"/>
          <w:sz w:val="28"/>
          <w:szCs w:val="28"/>
        </w:rPr>
      </w:pPr>
    </w:p>
    <w:p w14:paraId="0905ADF6" w14:textId="77777777" w:rsidR="00802408" w:rsidRDefault="00802408" w:rsidP="00C40E1D">
      <w:pPr>
        <w:shd w:val="clear" w:color="auto" w:fill="FFFFFF"/>
        <w:spacing w:line="360" w:lineRule="auto"/>
        <w:ind w:firstLine="708"/>
        <w:jc w:val="both"/>
        <w:rPr>
          <w:rFonts w:eastAsia="Calibri"/>
          <w:sz w:val="28"/>
          <w:szCs w:val="28"/>
        </w:rPr>
      </w:pPr>
    </w:p>
    <w:p w14:paraId="39EF77B5" w14:textId="77777777" w:rsidR="00802408" w:rsidRDefault="00802408" w:rsidP="00C40E1D">
      <w:pPr>
        <w:shd w:val="clear" w:color="auto" w:fill="FFFFFF"/>
        <w:spacing w:line="360" w:lineRule="auto"/>
        <w:ind w:firstLine="708"/>
        <w:jc w:val="both"/>
        <w:rPr>
          <w:rFonts w:eastAsia="Calibri"/>
          <w:sz w:val="28"/>
          <w:szCs w:val="28"/>
        </w:rPr>
      </w:pPr>
    </w:p>
    <w:p w14:paraId="32D01D37" w14:textId="77777777" w:rsidR="00802408" w:rsidRDefault="00802408" w:rsidP="00C40E1D">
      <w:pPr>
        <w:shd w:val="clear" w:color="auto" w:fill="FFFFFF"/>
        <w:spacing w:line="360" w:lineRule="auto"/>
        <w:ind w:firstLine="708"/>
        <w:jc w:val="both"/>
        <w:rPr>
          <w:rFonts w:eastAsia="Calibri"/>
          <w:sz w:val="28"/>
          <w:szCs w:val="28"/>
        </w:rPr>
      </w:pPr>
    </w:p>
    <w:p w14:paraId="74FDA53D" w14:textId="77777777" w:rsidR="00802408" w:rsidRDefault="00802408" w:rsidP="00976313">
      <w:pPr>
        <w:shd w:val="clear" w:color="auto" w:fill="FFFFFF"/>
        <w:spacing w:line="360" w:lineRule="auto"/>
        <w:jc w:val="both"/>
        <w:rPr>
          <w:rFonts w:eastAsia="Calibri"/>
          <w:sz w:val="28"/>
          <w:szCs w:val="28"/>
        </w:rPr>
      </w:pPr>
    </w:p>
    <w:p w14:paraId="41B90255" w14:textId="77777777" w:rsidR="00976313" w:rsidRDefault="00976313" w:rsidP="00976313">
      <w:pPr>
        <w:shd w:val="clear" w:color="auto" w:fill="FFFFFF"/>
        <w:spacing w:line="360" w:lineRule="auto"/>
        <w:jc w:val="both"/>
        <w:rPr>
          <w:rFonts w:eastAsia="Calibri"/>
          <w:sz w:val="28"/>
          <w:szCs w:val="28"/>
        </w:rPr>
      </w:pPr>
    </w:p>
    <w:p w14:paraId="719B4361" w14:textId="77777777" w:rsidR="00802408" w:rsidRPr="006226B8" w:rsidRDefault="00802408" w:rsidP="00802408">
      <w:pPr>
        <w:pStyle w:val="1"/>
        <w:numPr>
          <w:ilvl w:val="0"/>
          <w:numId w:val="2"/>
        </w:numPr>
        <w:spacing w:before="0" w:line="360" w:lineRule="auto"/>
        <w:jc w:val="both"/>
        <w:rPr>
          <w:rFonts w:ascii="Times New Roman" w:hAnsi="Times New Roman" w:cs="Times New Roman"/>
          <w:bCs w:val="0"/>
          <w:color w:val="auto"/>
          <w:bdr w:val="none" w:sz="0" w:space="0" w:color="auto" w:frame="1"/>
        </w:rPr>
      </w:pPr>
      <w:r>
        <w:rPr>
          <w:rFonts w:ascii="Times New Roman" w:hAnsi="Times New Roman" w:cs="Times New Roman"/>
          <w:bCs w:val="0"/>
          <w:color w:val="auto"/>
          <w:bdr w:val="none" w:sz="0" w:space="0" w:color="auto" w:frame="1"/>
        </w:rPr>
        <w:lastRenderedPageBreak/>
        <w:t xml:space="preserve">Мероприятия </w:t>
      </w:r>
      <w:r w:rsidRPr="00802408">
        <w:rPr>
          <w:rFonts w:ascii="Times New Roman" w:hAnsi="Times New Roman" w:cs="Times New Roman"/>
          <w:bCs w:val="0"/>
          <w:color w:val="auto"/>
          <w:bdr w:val="none" w:sz="0" w:space="0" w:color="auto" w:frame="1"/>
        </w:rPr>
        <w:t>по нейтрализации финансовых угроз и рисков ПАО «Газпром»</w:t>
      </w:r>
    </w:p>
    <w:p w14:paraId="6C74CB89" w14:textId="77777777" w:rsidR="008F06E2" w:rsidRDefault="008F06E2" w:rsidP="00415886">
      <w:pPr>
        <w:shd w:val="clear" w:color="auto" w:fill="FFFFFF"/>
        <w:spacing w:line="360" w:lineRule="auto"/>
        <w:jc w:val="both"/>
        <w:rPr>
          <w:rFonts w:eastAsia="Calibri"/>
          <w:sz w:val="28"/>
          <w:szCs w:val="28"/>
        </w:rPr>
      </w:pPr>
    </w:p>
    <w:p w14:paraId="57B124CE" w14:textId="77777777" w:rsidR="008617B1" w:rsidRDefault="008617B1" w:rsidP="00C40E1D">
      <w:pPr>
        <w:shd w:val="clear" w:color="auto" w:fill="FFFFFF"/>
        <w:spacing w:line="360" w:lineRule="auto"/>
        <w:ind w:firstLine="708"/>
        <w:jc w:val="both"/>
        <w:rPr>
          <w:rFonts w:eastAsia="Calibri"/>
          <w:sz w:val="28"/>
          <w:szCs w:val="28"/>
        </w:rPr>
      </w:pPr>
      <w:r>
        <w:rPr>
          <w:rFonts w:eastAsia="Calibri"/>
          <w:sz w:val="28"/>
          <w:szCs w:val="28"/>
        </w:rPr>
        <w:t>Деятельность ПАО «Газпром</w:t>
      </w:r>
      <w:r w:rsidRPr="008617B1">
        <w:rPr>
          <w:rFonts w:eastAsia="Calibri"/>
          <w:sz w:val="28"/>
          <w:szCs w:val="28"/>
        </w:rPr>
        <w:t>» подвержена широкому спектру рисков, связанных с влиянием факторов как внешней, так и внутренней среды.</w:t>
      </w:r>
    </w:p>
    <w:p w14:paraId="41DDCB2D" w14:textId="77777777" w:rsidR="00ED2227" w:rsidRDefault="008617B1" w:rsidP="00ED2227">
      <w:pPr>
        <w:spacing w:line="360" w:lineRule="auto"/>
        <w:ind w:firstLine="708"/>
        <w:jc w:val="both"/>
        <w:rPr>
          <w:rFonts w:eastAsia="Calibri"/>
          <w:sz w:val="28"/>
          <w:szCs w:val="28"/>
        </w:rPr>
      </w:pPr>
      <w:r w:rsidRPr="008617B1">
        <w:rPr>
          <w:rFonts w:eastAsia="Calibri"/>
          <w:sz w:val="28"/>
          <w:szCs w:val="28"/>
        </w:rPr>
        <w:t>Центральный Банк Российской Федерации, проводя кредитно-денежную политику при помощи различных, находящихся в его распоряжении инструментов, оказывает влияние на финансовые рынки и денежную массу, что опосредованно отражается на результатах деятельности хозяйствующих субъектов.</w:t>
      </w:r>
      <w:r w:rsidR="00ED2227">
        <w:rPr>
          <w:rFonts w:eastAsia="Calibri"/>
          <w:sz w:val="28"/>
          <w:szCs w:val="28"/>
        </w:rPr>
        <w:t xml:space="preserve"> Так, ПАО «Газпром» необходимо поддерживать высокую доходность акций и темп роста прибыли, чтобы инфляция не оказывала сильное влияние на деятельность рассматриваемой компании.</w:t>
      </w:r>
    </w:p>
    <w:p w14:paraId="74C85D1A" w14:textId="77777777" w:rsidR="00FA4EB5" w:rsidRDefault="00FA4EB5" w:rsidP="00ED2227">
      <w:pPr>
        <w:spacing w:line="360" w:lineRule="auto"/>
        <w:ind w:firstLine="708"/>
        <w:jc w:val="both"/>
        <w:rPr>
          <w:rFonts w:eastAsia="Calibri"/>
          <w:sz w:val="28"/>
          <w:szCs w:val="28"/>
        </w:rPr>
      </w:pPr>
      <w:r w:rsidRPr="00FA4EB5">
        <w:rPr>
          <w:rFonts w:eastAsia="Calibri"/>
          <w:sz w:val="28"/>
          <w:szCs w:val="28"/>
        </w:rPr>
        <w:t xml:space="preserve">Также инфляционные процессы в экономике Российской Федерации могут оказать существенное влияние на чистую прибыль </w:t>
      </w:r>
      <w:r>
        <w:rPr>
          <w:rFonts w:eastAsia="Calibri"/>
          <w:sz w:val="28"/>
          <w:szCs w:val="28"/>
        </w:rPr>
        <w:t>компании</w:t>
      </w:r>
      <w:r w:rsidRPr="00FA4EB5">
        <w:rPr>
          <w:rFonts w:eastAsia="Calibri"/>
          <w:sz w:val="28"/>
          <w:szCs w:val="28"/>
        </w:rPr>
        <w:t xml:space="preserve"> </w:t>
      </w:r>
      <w:r>
        <w:rPr>
          <w:rFonts w:eastAsia="Calibri"/>
          <w:sz w:val="28"/>
          <w:szCs w:val="28"/>
        </w:rPr>
        <w:t>в связи с тем, что возможности П</w:t>
      </w:r>
      <w:r w:rsidRPr="00FA4EB5">
        <w:rPr>
          <w:rFonts w:eastAsia="Calibri"/>
          <w:sz w:val="28"/>
          <w:szCs w:val="28"/>
        </w:rPr>
        <w:t xml:space="preserve">АО «Газпром» по повышению цен на газ, реализуемый на внутреннем рынке, ограничены государственным регулированием, то есть не могут меняться </w:t>
      </w:r>
      <w:r>
        <w:rPr>
          <w:rFonts w:eastAsia="Calibri"/>
          <w:sz w:val="28"/>
          <w:szCs w:val="28"/>
        </w:rPr>
        <w:t>предприятием</w:t>
      </w:r>
      <w:r w:rsidRPr="00FA4EB5">
        <w:rPr>
          <w:rFonts w:eastAsia="Calibri"/>
          <w:sz w:val="28"/>
          <w:szCs w:val="28"/>
        </w:rPr>
        <w:t xml:space="preserve"> в зависимости от изменений темпов инфляции и, в то же время, затраты </w:t>
      </w:r>
      <w:r>
        <w:rPr>
          <w:rFonts w:eastAsia="Calibri"/>
          <w:sz w:val="28"/>
          <w:szCs w:val="28"/>
        </w:rPr>
        <w:t>предприятия</w:t>
      </w:r>
      <w:r w:rsidRPr="00FA4EB5">
        <w:rPr>
          <w:rFonts w:eastAsia="Calibri"/>
          <w:sz w:val="28"/>
          <w:szCs w:val="28"/>
        </w:rPr>
        <w:t>, которые, в основном, выражены в рублях, изменяются в соответствии с темпами инфляции.</w:t>
      </w:r>
    </w:p>
    <w:p w14:paraId="45A8B3E5" w14:textId="77777777" w:rsidR="00ED2227" w:rsidRDefault="00ED2227" w:rsidP="00FA4EB5">
      <w:pPr>
        <w:shd w:val="clear" w:color="auto" w:fill="FFFFFF"/>
        <w:spacing w:line="360" w:lineRule="auto"/>
        <w:ind w:firstLine="708"/>
        <w:jc w:val="both"/>
        <w:rPr>
          <w:rFonts w:eastAsia="Calibri"/>
          <w:sz w:val="28"/>
          <w:szCs w:val="28"/>
        </w:rPr>
      </w:pPr>
      <w:r w:rsidRPr="00ED2227">
        <w:rPr>
          <w:rFonts w:eastAsia="Calibri"/>
          <w:sz w:val="28"/>
          <w:szCs w:val="28"/>
        </w:rPr>
        <w:t xml:space="preserve">Неблагоприятные экономические условия на мировых финансовых рынках могут оказать негативное влияние на </w:t>
      </w:r>
      <w:r>
        <w:rPr>
          <w:rFonts w:eastAsia="Calibri"/>
          <w:sz w:val="28"/>
          <w:szCs w:val="28"/>
        </w:rPr>
        <w:t>деятельность П</w:t>
      </w:r>
      <w:r w:rsidRPr="00ED2227">
        <w:rPr>
          <w:rFonts w:eastAsia="Calibri"/>
          <w:sz w:val="28"/>
          <w:szCs w:val="28"/>
        </w:rPr>
        <w:t xml:space="preserve">АО «Газпром» </w:t>
      </w:r>
      <w:r>
        <w:rPr>
          <w:rFonts w:eastAsia="Calibri"/>
          <w:sz w:val="28"/>
          <w:szCs w:val="28"/>
        </w:rPr>
        <w:t xml:space="preserve">тем, что компания будет использовать большую долю заемных средств, своевременно не погашая задолженность. Для нейтрализации данного риска ПАО «Газпром» должно погашать </w:t>
      </w:r>
      <w:r w:rsidR="00FA4EB5">
        <w:rPr>
          <w:rFonts w:eastAsia="Calibri"/>
          <w:sz w:val="28"/>
          <w:szCs w:val="28"/>
        </w:rPr>
        <w:t>обязательства преимущественно за счет оборотных активов. Тогда коэффициент текущей ликвидности будет расти, поддерживая свое значение в норме.</w:t>
      </w:r>
      <w:r w:rsidR="00EE5D61">
        <w:rPr>
          <w:rFonts w:eastAsia="Calibri"/>
          <w:sz w:val="28"/>
          <w:szCs w:val="28"/>
        </w:rPr>
        <w:t xml:space="preserve"> Следовательно, необходим о</w:t>
      </w:r>
      <w:r w:rsidR="00EE5D61" w:rsidRPr="00EE5D61">
        <w:rPr>
          <w:rFonts w:eastAsia="Calibri"/>
          <w:sz w:val="28"/>
          <w:szCs w:val="28"/>
        </w:rPr>
        <w:t>тказ от использования в высоких объемах заемного капитала. Это позволяет избежать риска потери финансовой устойчивости компании.</w:t>
      </w:r>
    </w:p>
    <w:p w14:paraId="740A1EFF" w14:textId="77777777" w:rsidR="00DE676C" w:rsidRDefault="00DE676C" w:rsidP="00FA4EB5">
      <w:pPr>
        <w:shd w:val="clear" w:color="auto" w:fill="FFFFFF"/>
        <w:spacing w:line="360" w:lineRule="auto"/>
        <w:ind w:firstLine="708"/>
        <w:jc w:val="both"/>
        <w:rPr>
          <w:rFonts w:eastAsia="Calibri"/>
          <w:sz w:val="28"/>
          <w:szCs w:val="28"/>
        </w:rPr>
      </w:pPr>
      <w:r>
        <w:rPr>
          <w:rFonts w:eastAsia="Calibri"/>
          <w:sz w:val="28"/>
          <w:szCs w:val="28"/>
        </w:rPr>
        <w:lastRenderedPageBreak/>
        <w:t xml:space="preserve">Нельзя забывать о внутреннем риске нехватки квалифицированного персонала. </w:t>
      </w:r>
      <w:r w:rsidRPr="00DE676C">
        <w:rPr>
          <w:rFonts w:eastAsia="Calibri"/>
          <w:sz w:val="28"/>
          <w:szCs w:val="28"/>
        </w:rPr>
        <w:t xml:space="preserve">Недостаточные квалификация и профессионализм работников могут </w:t>
      </w:r>
      <w:r>
        <w:rPr>
          <w:rFonts w:eastAsia="Calibri"/>
          <w:sz w:val="28"/>
          <w:szCs w:val="28"/>
        </w:rPr>
        <w:t>стать угрозой финансовых результатов</w:t>
      </w:r>
      <w:r w:rsidRPr="00DE676C">
        <w:rPr>
          <w:rFonts w:eastAsia="Calibri"/>
          <w:sz w:val="28"/>
          <w:szCs w:val="28"/>
        </w:rPr>
        <w:t xml:space="preserve"> деятельности </w:t>
      </w:r>
      <w:r>
        <w:rPr>
          <w:rFonts w:eastAsia="Calibri"/>
          <w:sz w:val="28"/>
          <w:szCs w:val="28"/>
        </w:rPr>
        <w:t>ПАО «Газпром»</w:t>
      </w:r>
      <w:r w:rsidRPr="00DE676C">
        <w:rPr>
          <w:rFonts w:eastAsia="Calibri"/>
          <w:sz w:val="28"/>
          <w:szCs w:val="28"/>
        </w:rPr>
        <w:t>.</w:t>
      </w:r>
      <w:r>
        <w:rPr>
          <w:rFonts w:eastAsia="Calibri"/>
          <w:sz w:val="28"/>
          <w:szCs w:val="28"/>
        </w:rPr>
        <w:t xml:space="preserve"> </w:t>
      </w:r>
      <w:r w:rsidRPr="00DE676C">
        <w:rPr>
          <w:rFonts w:eastAsia="Calibri"/>
          <w:sz w:val="28"/>
          <w:szCs w:val="28"/>
        </w:rPr>
        <w:t xml:space="preserve">С целью снижения негативного влияния данного риска </w:t>
      </w:r>
      <w:r>
        <w:rPr>
          <w:rFonts w:eastAsia="Calibri"/>
          <w:sz w:val="28"/>
          <w:szCs w:val="28"/>
        </w:rPr>
        <w:t>предприятие</w:t>
      </w:r>
      <w:r w:rsidRPr="00DE676C">
        <w:rPr>
          <w:rFonts w:eastAsia="Calibri"/>
          <w:sz w:val="28"/>
          <w:szCs w:val="28"/>
        </w:rPr>
        <w:t xml:space="preserve"> уделяет большое внимание комплексному развитию кадрового потенциала. </w:t>
      </w:r>
      <w:r>
        <w:rPr>
          <w:rFonts w:eastAsia="Calibri"/>
          <w:sz w:val="28"/>
          <w:szCs w:val="28"/>
        </w:rPr>
        <w:t>Ф</w:t>
      </w:r>
      <w:r w:rsidRPr="00DE676C">
        <w:rPr>
          <w:rFonts w:eastAsia="Calibri"/>
          <w:sz w:val="28"/>
          <w:szCs w:val="28"/>
        </w:rPr>
        <w:t>ормируются планы и бюджеты, позволяющие эффективно организовать перераспределение рабочей силы за счет использования внутренних ресурсов, обеспечить своевременный найм работников, а также их профессиональное обучение и развитие.</w:t>
      </w:r>
    </w:p>
    <w:p w14:paraId="43540F6D" w14:textId="77777777" w:rsidR="00DE676C" w:rsidRDefault="00DE676C" w:rsidP="00DE676C">
      <w:pPr>
        <w:shd w:val="clear" w:color="auto" w:fill="FFFFFF"/>
        <w:spacing w:line="360" w:lineRule="auto"/>
        <w:ind w:firstLine="708"/>
        <w:jc w:val="both"/>
        <w:rPr>
          <w:rFonts w:eastAsia="Calibri"/>
          <w:sz w:val="28"/>
          <w:szCs w:val="28"/>
        </w:rPr>
      </w:pPr>
      <w:r>
        <w:rPr>
          <w:rFonts w:eastAsia="Calibri"/>
          <w:sz w:val="28"/>
          <w:szCs w:val="28"/>
        </w:rPr>
        <w:t xml:space="preserve">Что касается риска потери деловой репутации, который </w:t>
      </w:r>
      <w:r w:rsidRPr="00DE676C">
        <w:rPr>
          <w:rFonts w:eastAsia="Calibri"/>
          <w:sz w:val="28"/>
          <w:szCs w:val="28"/>
        </w:rPr>
        <w:t xml:space="preserve">может оказать негативное воздействие на финансовые результаты </w:t>
      </w:r>
      <w:r>
        <w:rPr>
          <w:rFonts w:eastAsia="Calibri"/>
          <w:sz w:val="28"/>
          <w:szCs w:val="28"/>
        </w:rPr>
        <w:t>ПАО «Газпром» и стоимость</w:t>
      </w:r>
      <w:r w:rsidRPr="00DE676C">
        <w:rPr>
          <w:rFonts w:eastAsia="Calibri"/>
          <w:sz w:val="28"/>
          <w:szCs w:val="28"/>
        </w:rPr>
        <w:t xml:space="preserve"> акций.</w:t>
      </w:r>
      <w:r>
        <w:rPr>
          <w:rFonts w:eastAsia="Calibri"/>
          <w:sz w:val="28"/>
          <w:szCs w:val="28"/>
        </w:rPr>
        <w:t xml:space="preserve"> </w:t>
      </w:r>
      <w:r w:rsidRPr="00DE676C">
        <w:rPr>
          <w:rFonts w:eastAsia="Calibri"/>
          <w:sz w:val="28"/>
          <w:szCs w:val="28"/>
        </w:rPr>
        <w:t xml:space="preserve">В целях управления этим риском </w:t>
      </w:r>
      <w:r>
        <w:rPr>
          <w:rFonts w:eastAsia="Calibri"/>
          <w:sz w:val="28"/>
          <w:szCs w:val="28"/>
        </w:rPr>
        <w:t>предприятие ведет работу, направленную на:</w:t>
      </w:r>
    </w:p>
    <w:p w14:paraId="0AE0ACEE" w14:textId="77777777" w:rsidR="00DE676C" w:rsidRPr="00DE676C" w:rsidRDefault="00DE676C" w:rsidP="00DE676C">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Pr="00DE676C">
        <w:rPr>
          <w:rFonts w:eastAsia="Calibri"/>
          <w:sz w:val="28"/>
          <w:szCs w:val="28"/>
        </w:rPr>
        <w:t>поддержание регулярного контакта с заинтересованными сторонами;</w:t>
      </w:r>
    </w:p>
    <w:p w14:paraId="6856E240" w14:textId="77777777" w:rsidR="00DE676C" w:rsidRPr="00DE676C" w:rsidRDefault="00DE676C" w:rsidP="00DE676C">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Pr="00DE676C">
        <w:rPr>
          <w:rFonts w:eastAsia="Calibri"/>
          <w:sz w:val="28"/>
          <w:szCs w:val="28"/>
        </w:rPr>
        <w:t>предоставление своевременной и объективной информации о финансовых, производственных показателях деятельности, корпоративном управлении и показателях устойчивого развития;</w:t>
      </w:r>
    </w:p>
    <w:p w14:paraId="6832AF81" w14:textId="77777777" w:rsidR="00DE676C" w:rsidRPr="00DE676C" w:rsidRDefault="00DE676C" w:rsidP="00DE676C">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Pr="00DE676C">
        <w:rPr>
          <w:rFonts w:eastAsia="Calibri"/>
          <w:sz w:val="28"/>
          <w:szCs w:val="28"/>
        </w:rPr>
        <w:t>обеспечение непрерывного контроля за соблюдением требований законодательства, действующих соглашений;</w:t>
      </w:r>
    </w:p>
    <w:p w14:paraId="7B83C42C" w14:textId="77777777" w:rsidR="00DE676C" w:rsidRDefault="00DE676C" w:rsidP="00DE676C">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Pr="00DE676C">
        <w:rPr>
          <w:rFonts w:eastAsia="Calibri"/>
          <w:sz w:val="28"/>
          <w:szCs w:val="28"/>
        </w:rPr>
        <w:t>своевременные расчеты с контрагентами.</w:t>
      </w:r>
    </w:p>
    <w:p w14:paraId="0909C3CC" w14:textId="77777777" w:rsidR="00DE676C" w:rsidRDefault="00DE676C" w:rsidP="00DE676C">
      <w:pPr>
        <w:shd w:val="clear" w:color="auto" w:fill="FFFFFF"/>
        <w:spacing w:line="360" w:lineRule="auto"/>
        <w:ind w:firstLine="708"/>
        <w:jc w:val="both"/>
        <w:rPr>
          <w:rFonts w:eastAsia="Calibri"/>
          <w:sz w:val="28"/>
          <w:szCs w:val="28"/>
        </w:rPr>
      </w:pPr>
      <w:r w:rsidRPr="00DE676C">
        <w:rPr>
          <w:rFonts w:eastAsia="Calibri"/>
          <w:sz w:val="28"/>
          <w:szCs w:val="28"/>
        </w:rPr>
        <w:t>Большое внимание уделяется вопросам безопасности и охраны окружающей среды, организации условий труда и социальной ответственности. Реализуются программы, направленные на поддержание и совершенствование эффективной системы охраны труда и социальной защиты.</w:t>
      </w:r>
    </w:p>
    <w:p w14:paraId="56A92DAB" w14:textId="77777777" w:rsidR="002E3C00" w:rsidRDefault="002E3C00" w:rsidP="00FA4EB5">
      <w:pPr>
        <w:shd w:val="clear" w:color="auto" w:fill="FFFFFF"/>
        <w:spacing w:line="360" w:lineRule="auto"/>
        <w:ind w:firstLine="708"/>
        <w:jc w:val="both"/>
        <w:rPr>
          <w:rFonts w:eastAsia="Calibri"/>
          <w:sz w:val="28"/>
          <w:szCs w:val="28"/>
        </w:rPr>
      </w:pPr>
      <w:r>
        <w:rPr>
          <w:rFonts w:eastAsia="Calibri"/>
          <w:sz w:val="28"/>
          <w:szCs w:val="28"/>
        </w:rPr>
        <w:t>В ПАО «Газпром» действует служба экономической безопасности, которая разработала стратегию обеспечения финансовой безопасности, содержащую определенный алгоритм выявления угроз и рисков, а также их предупреждение</w:t>
      </w:r>
      <w:r w:rsidR="00020799">
        <w:rPr>
          <w:rFonts w:eastAsia="Calibri"/>
          <w:sz w:val="28"/>
          <w:szCs w:val="28"/>
        </w:rPr>
        <w:t>:</w:t>
      </w:r>
    </w:p>
    <w:p w14:paraId="3349DAAE" w14:textId="77777777" w:rsidR="00020799" w:rsidRDefault="00020799" w:rsidP="00FA4EB5">
      <w:pPr>
        <w:shd w:val="clear" w:color="auto" w:fill="FFFFFF"/>
        <w:spacing w:line="360" w:lineRule="auto"/>
        <w:ind w:firstLine="708"/>
        <w:jc w:val="both"/>
        <w:rPr>
          <w:rFonts w:eastAsia="Calibri"/>
          <w:sz w:val="28"/>
          <w:szCs w:val="28"/>
        </w:rPr>
      </w:pPr>
      <w:r>
        <w:rPr>
          <w:rFonts w:eastAsia="Calibri"/>
          <w:sz w:val="28"/>
          <w:szCs w:val="28"/>
        </w:rPr>
        <w:lastRenderedPageBreak/>
        <w:t xml:space="preserve">1. </w:t>
      </w:r>
      <w:r w:rsidRPr="00020799">
        <w:rPr>
          <w:rFonts w:eastAsia="Calibri"/>
          <w:sz w:val="28"/>
          <w:szCs w:val="28"/>
        </w:rPr>
        <w:t xml:space="preserve">Выявление </w:t>
      </w:r>
      <w:r>
        <w:rPr>
          <w:rFonts w:eastAsia="Calibri"/>
          <w:sz w:val="28"/>
          <w:szCs w:val="28"/>
        </w:rPr>
        <w:t>угроз и рисков.</w:t>
      </w:r>
    </w:p>
    <w:p w14:paraId="33570BB8" w14:textId="77777777" w:rsidR="00020799" w:rsidRDefault="00020799" w:rsidP="00FA4EB5">
      <w:pPr>
        <w:shd w:val="clear" w:color="auto" w:fill="FFFFFF"/>
        <w:spacing w:line="360" w:lineRule="auto"/>
        <w:ind w:firstLine="708"/>
        <w:jc w:val="both"/>
        <w:rPr>
          <w:rFonts w:eastAsia="Calibri"/>
          <w:sz w:val="28"/>
          <w:szCs w:val="28"/>
        </w:rPr>
      </w:pPr>
      <w:r w:rsidRPr="00020799">
        <w:rPr>
          <w:rFonts w:eastAsia="Calibri"/>
          <w:sz w:val="28"/>
          <w:szCs w:val="28"/>
        </w:rPr>
        <w:t xml:space="preserve">2. Учет и анализ выявленных и потенциальных </w:t>
      </w:r>
      <w:r>
        <w:rPr>
          <w:rFonts w:eastAsia="Calibri"/>
          <w:sz w:val="28"/>
          <w:szCs w:val="28"/>
        </w:rPr>
        <w:t>угроз.</w:t>
      </w:r>
    </w:p>
    <w:p w14:paraId="2D6968C3" w14:textId="77777777" w:rsidR="00020799" w:rsidRDefault="00020799" w:rsidP="00FA4EB5">
      <w:pPr>
        <w:shd w:val="clear" w:color="auto" w:fill="FFFFFF"/>
        <w:spacing w:line="360" w:lineRule="auto"/>
        <w:ind w:firstLine="708"/>
        <w:jc w:val="both"/>
        <w:rPr>
          <w:rFonts w:eastAsia="Calibri"/>
          <w:sz w:val="28"/>
          <w:szCs w:val="28"/>
        </w:rPr>
      </w:pPr>
      <w:r w:rsidRPr="00020799">
        <w:rPr>
          <w:rFonts w:eastAsia="Calibri"/>
          <w:sz w:val="28"/>
          <w:szCs w:val="28"/>
        </w:rPr>
        <w:t>3. Разработка корректирующих и предупреждающих действий</w:t>
      </w:r>
      <w:r>
        <w:rPr>
          <w:rFonts w:eastAsia="Calibri"/>
          <w:sz w:val="28"/>
          <w:szCs w:val="28"/>
        </w:rPr>
        <w:t>.</w:t>
      </w:r>
    </w:p>
    <w:p w14:paraId="3FE4CF4A" w14:textId="77777777" w:rsidR="00020799" w:rsidRDefault="00020799" w:rsidP="00FA4EB5">
      <w:pPr>
        <w:shd w:val="clear" w:color="auto" w:fill="FFFFFF"/>
        <w:spacing w:line="360" w:lineRule="auto"/>
        <w:ind w:firstLine="708"/>
        <w:jc w:val="both"/>
        <w:rPr>
          <w:rFonts w:eastAsia="Calibri"/>
          <w:sz w:val="28"/>
          <w:szCs w:val="28"/>
        </w:rPr>
      </w:pPr>
      <w:r w:rsidRPr="00020799">
        <w:rPr>
          <w:rFonts w:eastAsia="Calibri"/>
          <w:sz w:val="28"/>
          <w:szCs w:val="28"/>
        </w:rPr>
        <w:t>4. Реализация корректирующих и предупреждающих действий</w:t>
      </w:r>
      <w:r>
        <w:rPr>
          <w:rFonts w:eastAsia="Calibri"/>
          <w:sz w:val="28"/>
          <w:szCs w:val="28"/>
        </w:rPr>
        <w:t>.</w:t>
      </w:r>
    </w:p>
    <w:p w14:paraId="47F12A8A" w14:textId="77777777" w:rsidR="00020799" w:rsidRDefault="00020799" w:rsidP="00FA4EB5">
      <w:pPr>
        <w:shd w:val="clear" w:color="auto" w:fill="FFFFFF"/>
        <w:spacing w:line="360" w:lineRule="auto"/>
        <w:ind w:firstLine="708"/>
        <w:jc w:val="both"/>
        <w:rPr>
          <w:rFonts w:eastAsia="Calibri"/>
          <w:sz w:val="28"/>
          <w:szCs w:val="28"/>
        </w:rPr>
      </w:pPr>
      <w:r>
        <w:rPr>
          <w:rFonts w:eastAsia="Calibri"/>
          <w:sz w:val="28"/>
          <w:szCs w:val="28"/>
        </w:rPr>
        <w:t>5.</w:t>
      </w:r>
      <w:r w:rsidRPr="00020799">
        <w:rPr>
          <w:rFonts w:eastAsia="Calibri"/>
          <w:sz w:val="28"/>
          <w:szCs w:val="28"/>
        </w:rPr>
        <w:t>Выясняется, результативны ли корректирующие и предупреждающие действия</w:t>
      </w:r>
      <w:r>
        <w:rPr>
          <w:rFonts w:eastAsia="Calibri"/>
          <w:sz w:val="28"/>
          <w:szCs w:val="28"/>
        </w:rPr>
        <w:t>.</w:t>
      </w:r>
    </w:p>
    <w:p w14:paraId="09F9D61D" w14:textId="77777777" w:rsidR="00020799" w:rsidRDefault="00020799" w:rsidP="00FA4EB5">
      <w:pPr>
        <w:shd w:val="clear" w:color="auto" w:fill="FFFFFF"/>
        <w:spacing w:line="360" w:lineRule="auto"/>
        <w:ind w:firstLine="708"/>
        <w:jc w:val="both"/>
        <w:rPr>
          <w:rFonts w:eastAsia="Calibri"/>
          <w:sz w:val="28"/>
          <w:szCs w:val="28"/>
        </w:rPr>
      </w:pPr>
      <w:r>
        <w:rPr>
          <w:rFonts w:eastAsia="Calibri"/>
          <w:sz w:val="28"/>
          <w:szCs w:val="28"/>
        </w:rPr>
        <w:t>6.</w:t>
      </w:r>
      <w:r w:rsidRPr="00020799">
        <w:rPr>
          <w:rFonts w:eastAsia="Calibri"/>
          <w:sz w:val="28"/>
          <w:szCs w:val="28"/>
        </w:rPr>
        <w:t>Передача информации о предпринятых действиях и их результативности руководству компании для проведения анализа</w:t>
      </w:r>
      <w:r>
        <w:rPr>
          <w:rFonts w:eastAsia="Calibri"/>
          <w:sz w:val="28"/>
          <w:szCs w:val="28"/>
        </w:rPr>
        <w:t>.</w:t>
      </w:r>
    </w:p>
    <w:p w14:paraId="5097D22D" w14:textId="77777777" w:rsidR="00020799" w:rsidRDefault="00020799" w:rsidP="00FA4EB5">
      <w:pPr>
        <w:shd w:val="clear" w:color="auto" w:fill="FFFFFF"/>
        <w:spacing w:line="360" w:lineRule="auto"/>
        <w:ind w:firstLine="708"/>
        <w:jc w:val="both"/>
        <w:rPr>
          <w:rFonts w:eastAsia="Calibri"/>
          <w:sz w:val="28"/>
          <w:szCs w:val="28"/>
        </w:rPr>
      </w:pPr>
      <w:r w:rsidRPr="00020799">
        <w:rPr>
          <w:rFonts w:eastAsia="Calibri"/>
          <w:sz w:val="28"/>
          <w:szCs w:val="28"/>
        </w:rPr>
        <w:t>Благодаря правильно разработанной и успешно реализуемой политике и стратегии экономич</w:t>
      </w:r>
      <w:r>
        <w:rPr>
          <w:rFonts w:eastAsia="Calibri"/>
          <w:sz w:val="28"/>
          <w:szCs w:val="28"/>
        </w:rPr>
        <w:t>еской безопасности предприятия ПАО «Газпром</w:t>
      </w:r>
      <w:r w:rsidRPr="00020799">
        <w:rPr>
          <w:rFonts w:eastAsia="Calibri"/>
          <w:sz w:val="28"/>
          <w:szCs w:val="28"/>
        </w:rPr>
        <w:t>» остается одним из самых прибыльных компаний мира.</w:t>
      </w:r>
    </w:p>
    <w:p w14:paraId="6B66F8AA" w14:textId="77777777" w:rsidR="00FA0DFD" w:rsidRDefault="00B06D00" w:rsidP="00C40E1D">
      <w:pPr>
        <w:shd w:val="clear" w:color="auto" w:fill="FFFFFF"/>
        <w:spacing w:line="360" w:lineRule="auto"/>
        <w:ind w:firstLine="708"/>
        <w:jc w:val="both"/>
        <w:rPr>
          <w:rFonts w:eastAsia="Calibri"/>
          <w:sz w:val="28"/>
          <w:szCs w:val="28"/>
        </w:rPr>
      </w:pPr>
      <w:r>
        <w:rPr>
          <w:rFonts w:eastAsia="Calibri"/>
          <w:sz w:val="28"/>
          <w:szCs w:val="28"/>
        </w:rPr>
        <w:t>Также м</w:t>
      </w:r>
      <w:r w:rsidR="009549A2" w:rsidRPr="009549A2">
        <w:rPr>
          <w:rFonts w:eastAsia="Calibri"/>
          <w:sz w:val="28"/>
          <w:szCs w:val="28"/>
        </w:rPr>
        <w:t>ожно выделить четыре самых распространённых метода снижения</w:t>
      </w:r>
      <w:r>
        <w:rPr>
          <w:rFonts w:eastAsia="Calibri"/>
          <w:sz w:val="28"/>
          <w:szCs w:val="28"/>
        </w:rPr>
        <w:t xml:space="preserve"> финансового</w:t>
      </w:r>
      <w:r w:rsidR="009549A2" w:rsidRPr="009549A2">
        <w:rPr>
          <w:rFonts w:eastAsia="Calibri"/>
          <w:sz w:val="28"/>
          <w:szCs w:val="28"/>
        </w:rPr>
        <w:t xml:space="preserve"> риска, которые используются на предприятиях</w:t>
      </w:r>
      <w:r w:rsidR="00415886">
        <w:rPr>
          <w:rFonts w:eastAsia="Calibri"/>
          <w:sz w:val="28"/>
          <w:szCs w:val="28"/>
        </w:rPr>
        <w:t>, в том числе, в ПАО «Газпром»</w:t>
      </w:r>
      <w:r w:rsidR="00FA0DFD">
        <w:rPr>
          <w:rFonts w:eastAsia="Calibri"/>
          <w:sz w:val="28"/>
          <w:szCs w:val="28"/>
        </w:rPr>
        <w:t xml:space="preserve"> </w:t>
      </w:r>
      <w:r w:rsidR="00FA0DFD" w:rsidRPr="00FA0DFD">
        <w:rPr>
          <w:rFonts w:eastAsia="Calibri"/>
          <w:sz w:val="28"/>
          <w:szCs w:val="28"/>
        </w:rPr>
        <w:t>[</w:t>
      </w:r>
      <w:r w:rsidR="004B5305">
        <w:rPr>
          <w:rFonts w:eastAsia="Calibri"/>
          <w:sz w:val="28"/>
          <w:szCs w:val="28"/>
        </w:rPr>
        <w:t>11</w:t>
      </w:r>
      <w:r w:rsidR="00FA0DFD" w:rsidRPr="00FA0DFD">
        <w:rPr>
          <w:rFonts w:eastAsia="Calibri"/>
          <w:sz w:val="28"/>
          <w:szCs w:val="28"/>
        </w:rPr>
        <w:t>]</w:t>
      </w:r>
      <w:r w:rsidR="009549A2" w:rsidRPr="009549A2">
        <w:rPr>
          <w:rFonts w:eastAsia="Calibri"/>
          <w:sz w:val="28"/>
          <w:szCs w:val="28"/>
        </w:rPr>
        <w:t xml:space="preserve">:  </w:t>
      </w:r>
    </w:p>
    <w:p w14:paraId="685E764F" w14:textId="77777777" w:rsidR="00FA0DFD" w:rsidRDefault="00FA0DFD" w:rsidP="00C40E1D">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009549A2" w:rsidRPr="009549A2">
        <w:rPr>
          <w:rFonts w:eastAsia="Calibri"/>
          <w:sz w:val="28"/>
          <w:szCs w:val="28"/>
        </w:rPr>
        <w:t>способ уклонения от риска чаще всего используются в хозяйственной практике. Хозяйствующие субъекты, не будут принимать участие в работе с инновационными и иными проектами, если не уверены в том, что данная работа будет выполнена или плодотворн</w:t>
      </w:r>
      <w:r w:rsidR="00B06D00">
        <w:rPr>
          <w:rFonts w:eastAsia="Calibri"/>
          <w:sz w:val="28"/>
          <w:szCs w:val="28"/>
        </w:rPr>
        <w:t>ость которых вызывает недоверие</w:t>
      </w:r>
      <w:r w:rsidR="009549A2" w:rsidRPr="009549A2">
        <w:rPr>
          <w:rFonts w:eastAsia="Calibri"/>
          <w:sz w:val="28"/>
          <w:szCs w:val="28"/>
        </w:rPr>
        <w:t xml:space="preserve">;  </w:t>
      </w:r>
    </w:p>
    <w:p w14:paraId="0AEDABEA" w14:textId="77777777" w:rsidR="00FA0DFD" w:rsidRDefault="00FA0DFD" w:rsidP="00C40E1D">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009549A2" w:rsidRPr="009549A2">
        <w:rPr>
          <w:rFonts w:eastAsia="Calibri"/>
          <w:sz w:val="28"/>
          <w:szCs w:val="28"/>
        </w:rPr>
        <w:t xml:space="preserve">способ локализации риска используют только тогда, когда, получается, определить источники финансового риска. Определив тот участок, который является </w:t>
      </w:r>
      <w:proofErr w:type="gramStart"/>
      <w:r w:rsidR="009549A2" w:rsidRPr="009549A2">
        <w:rPr>
          <w:rFonts w:eastAsia="Calibri"/>
          <w:sz w:val="28"/>
          <w:szCs w:val="28"/>
        </w:rPr>
        <w:t>экономически опасным</w:t>
      </w:r>
      <w:proofErr w:type="gramEnd"/>
      <w:r w:rsidR="009549A2" w:rsidRPr="009549A2">
        <w:rPr>
          <w:rFonts w:eastAsia="Calibri"/>
          <w:sz w:val="28"/>
          <w:szCs w:val="28"/>
        </w:rPr>
        <w:t xml:space="preserve"> нужно сделать его контролируемым и тем самым уменьшить общий уровень риска. Данным методом</w:t>
      </w:r>
      <w:r>
        <w:rPr>
          <w:rFonts w:eastAsia="Calibri"/>
          <w:sz w:val="28"/>
          <w:szCs w:val="28"/>
        </w:rPr>
        <w:t xml:space="preserve"> </w:t>
      </w:r>
      <w:r w:rsidR="009549A2" w:rsidRPr="009549A2">
        <w:rPr>
          <w:rFonts w:eastAsia="Calibri"/>
          <w:sz w:val="28"/>
          <w:szCs w:val="28"/>
        </w:rPr>
        <w:sym w:font="Symbol" w:char="F02D"/>
      </w:r>
      <w:r w:rsidR="00D915FB">
        <w:rPr>
          <w:rFonts w:eastAsia="Calibri"/>
          <w:sz w:val="28"/>
          <w:szCs w:val="28"/>
        </w:rPr>
        <w:t xml:space="preserve"> пользуе</w:t>
      </w:r>
      <w:r w:rsidR="009549A2" w:rsidRPr="009549A2">
        <w:rPr>
          <w:rFonts w:eastAsia="Calibri"/>
          <w:sz w:val="28"/>
          <w:szCs w:val="28"/>
        </w:rPr>
        <w:t>тся большинство крупных компаний,</w:t>
      </w:r>
      <w:r w:rsidR="00B06D00">
        <w:rPr>
          <w:rFonts w:eastAsia="Calibri"/>
          <w:sz w:val="28"/>
          <w:szCs w:val="28"/>
        </w:rPr>
        <w:t xml:space="preserve"> включая ПАО «Газпром»,</w:t>
      </w:r>
      <w:r w:rsidR="009549A2" w:rsidRPr="009549A2">
        <w:rPr>
          <w:rFonts w:eastAsia="Calibri"/>
          <w:sz w:val="28"/>
          <w:szCs w:val="28"/>
        </w:rPr>
        <w:t xml:space="preserve"> которые запускают </w:t>
      </w:r>
      <w:r w:rsidR="00B06D00">
        <w:rPr>
          <w:rFonts w:eastAsia="Calibri"/>
          <w:sz w:val="28"/>
          <w:szCs w:val="28"/>
        </w:rPr>
        <w:t>инновационные проект</w:t>
      </w:r>
      <w:r w:rsidR="009549A2" w:rsidRPr="009549A2">
        <w:rPr>
          <w:rFonts w:eastAsia="Calibri"/>
          <w:sz w:val="28"/>
          <w:szCs w:val="28"/>
        </w:rPr>
        <w:t xml:space="preserve">. Для осуществления работы данных проектов основывают венчурные предприятия, где и осуществляется та часть проекта, которая подвержена риску;  </w:t>
      </w:r>
    </w:p>
    <w:p w14:paraId="5AE8E31C" w14:textId="77777777" w:rsidR="00FA0DFD" w:rsidRDefault="00FA0DFD" w:rsidP="00C40E1D">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w:t>
      </w:r>
      <w:r w:rsidR="009549A2" w:rsidRPr="009549A2">
        <w:rPr>
          <w:rFonts w:eastAsia="Calibri"/>
          <w:sz w:val="28"/>
          <w:szCs w:val="28"/>
        </w:rPr>
        <w:t>способ диссипации риска. Смысл состоит в том, что риск «рассеивается» между всеми участниками дела, кому интересен положительный результат;</w:t>
      </w:r>
    </w:p>
    <w:p w14:paraId="335D7E5E" w14:textId="77777777" w:rsidR="00FA0DFD" w:rsidRDefault="009549A2" w:rsidP="00C40E1D">
      <w:pPr>
        <w:shd w:val="clear" w:color="auto" w:fill="FFFFFF"/>
        <w:spacing w:line="360" w:lineRule="auto"/>
        <w:ind w:firstLine="708"/>
        <w:jc w:val="both"/>
        <w:rPr>
          <w:rFonts w:eastAsia="Calibri"/>
          <w:sz w:val="28"/>
          <w:szCs w:val="28"/>
        </w:rPr>
      </w:pPr>
      <w:r w:rsidRPr="009549A2">
        <w:rPr>
          <w:rFonts w:eastAsia="Calibri"/>
          <w:sz w:val="28"/>
          <w:szCs w:val="28"/>
        </w:rPr>
        <w:lastRenderedPageBreak/>
        <w:sym w:font="Symbol" w:char="F02D"/>
      </w:r>
      <w:r w:rsidRPr="009549A2">
        <w:rPr>
          <w:rFonts w:eastAsia="Calibri"/>
          <w:sz w:val="28"/>
          <w:szCs w:val="28"/>
        </w:rPr>
        <w:t xml:space="preserve">  способ возмещения риска. Самым результативным способом считается использование в работе предприятия стратегического планирования. </w:t>
      </w:r>
    </w:p>
    <w:p w14:paraId="24C5A3C8" w14:textId="77777777" w:rsidR="00A101F1" w:rsidRDefault="00D915FB" w:rsidP="00382213">
      <w:pPr>
        <w:shd w:val="clear" w:color="auto" w:fill="FFFFFF"/>
        <w:spacing w:line="360" w:lineRule="auto"/>
        <w:ind w:firstLine="708"/>
        <w:jc w:val="both"/>
        <w:rPr>
          <w:rFonts w:eastAsia="Calibri"/>
          <w:sz w:val="28"/>
          <w:szCs w:val="28"/>
        </w:rPr>
      </w:pPr>
      <w:r>
        <w:rPr>
          <w:rFonts w:eastAsia="Calibri"/>
          <w:sz w:val="28"/>
          <w:szCs w:val="28"/>
        </w:rPr>
        <w:t>Как было выяснено в одном из пунктов курсовой работы, финансовый риск – это возможность возникновения ситуации, когда организация рискует упустить часть финансовых ресурсов.</w:t>
      </w:r>
    </w:p>
    <w:p w14:paraId="4D28FC02" w14:textId="77777777" w:rsidR="00A101F1" w:rsidRDefault="00D915FB" w:rsidP="00382213">
      <w:pPr>
        <w:shd w:val="clear" w:color="auto" w:fill="FFFFFF"/>
        <w:spacing w:line="360" w:lineRule="auto"/>
        <w:ind w:firstLine="708"/>
        <w:jc w:val="both"/>
        <w:rPr>
          <w:rFonts w:eastAsia="Calibri"/>
          <w:sz w:val="28"/>
          <w:szCs w:val="28"/>
        </w:rPr>
      </w:pPr>
      <w:r>
        <w:rPr>
          <w:rFonts w:eastAsia="Calibri"/>
          <w:sz w:val="28"/>
          <w:szCs w:val="28"/>
        </w:rPr>
        <w:t xml:space="preserve"> Важное значение необходимо уделять внутренним инструментам нейтрализации рисков в финансовой сфере. Такие инструменты представляют собой последовательные мероприятия по снижению негативных последствий. </w:t>
      </w:r>
    </w:p>
    <w:p w14:paraId="3858B617" w14:textId="77777777" w:rsidR="00B06D00" w:rsidRDefault="00D915FB" w:rsidP="00382213">
      <w:pPr>
        <w:shd w:val="clear" w:color="auto" w:fill="FFFFFF"/>
        <w:spacing w:line="360" w:lineRule="auto"/>
        <w:ind w:firstLine="708"/>
        <w:jc w:val="both"/>
        <w:rPr>
          <w:rFonts w:eastAsia="Calibri"/>
          <w:sz w:val="28"/>
          <w:szCs w:val="28"/>
        </w:rPr>
      </w:pPr>
      <w:r>
        <w:rPr>
          <w:rFonts w:eastAsia="Calibri"/>
          <w:sz w:val="28"/>
          <w:szCs w:val="28"/>
        </w:rPr>
        <w:t xml:space="preserve">Данные мероприятия реализуются внутри организации. </w:t>
      </w:r>
      <w:r w:rsidR="00382213">
        <w:rPr>
          <w:rFonts w:eastAsia="Calibri"/>
          <w:sz w:val="28"/>
          <w:szCs w:val="28"/>
        </w:rPr>
        <w:t xml:space="preserve">Внутренние меры нейтрализации рисков нацелены на все финансовые риски предприятия. </w:t>
      </w:r>
      <w:r w:rsidR="00382213" w:rsidRPr="00F72C77">
        <w:rPr>
          <w:rFonts w:eastAsia="Calibri"/>
          <w:sz w:val="28"/>
          <w:szCs w:val="28"/>
        </w:rPr>
        <w:t>Ликвидационные механизмы</w:t>
      </w:r>
      <w:r w:rsidR="00382213">
        <w:rPr>
          <w:rFonts w:eastAsia="Calibri"/>
          <w:sz w:val="28"/>
          <w:szCs w:val="28"/>
        </w:rPr>
        <w:t xml:space="preserve"> срабатывают после определения мер по снижению рисков. Выделяют следующие меры по уменьшению и нейтрализации финансовых рисков</w:t>
      </w:r>
      <w:r w:rsidR="00B06D00">
        <w:rPr>
          <w:rFonts w:eastAsia="Calibri"/>
          <w:sz w:val="28"/>
          <w:szCs w:val="28"/>
        </w:rPr>
        <w:t xml:space="preserve"> </w:t>
      </w:r>
      <w:r w:rsidR="00B06D00" w:rsidRPr="00F72C77">
        <w:rPr>
          <w:rFonts w:eastAsia="Calibri"/>
          <w:sz w:val="28"/>
          <w:szCs w:val="28"/>
        </w:rPr>
        <w:t>[</w:t>
      </w:r>
      <w:r w:rsidR="004B5305">
        <w:rPr>
          <w:rFonts w:eastAsia="Calibri"/>
          <w:sz w:val="28"/>
          <w:szCs w:val="28"/>
        </w:rPr>
        <w:t>2</w:t>
      </w:r>
      <w:r w:rsidR="00B06D00" w:rsidRPr="00F72C77">
        <w:rPr>
          <w:rFonts w:eastAsia="Calibri"/>
          <w:sz w:val="28"/>
          <w:szCs w:val="28"/>
        </w:rPr>
        <w:t>]:</w:t>
      </w:r>
    </w:p>
    <w:p w14:paraId="3E4E5045" w14:textId="77777777" w:rsidR="00B06D00" w:rsidRDefault="00382213" w:rsidP="00B06D00">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запас денежных средств;</w:t>
      </w:r>
    </w:p>
    <w:p w14:paraId="5D6A3E95" w14:textId="77777777" w:rsidR="00B06D00" w:rsidRDefault="00382213" w:rsidP="00B06D00">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страхование рисков;</w:t>
      </w:r>
      <w:r w:rsidR="00B06D00" w:rsidRPr="00F72C77">
        <w:rPr>
          <w:rFonts w:eastAsia="Calibri"/>
          <w:sz w:val="28"/>
          <w:szCs w:val="28"/>
        </w:rPr>
        <w:t xml:space="preserve"> </w:t>
      </w:r>
    </w:p>
    <w:p w14:paraId="4FEFB9F6" w14:textId="77777777" w:rsidR="004B5305" w:rsidRDefault="00382213" w:rsidP="00B06D00">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хеджирование – снижение ценовых рисков;</w:t>
      </w:r>
    </w:p>
    <w:p w14:paraId="3ABDF86C" w14:textId="77777777" w:rsidR="00B06D00" w:rsidRDefault="00246C83" w:rsidP="00B06D00">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sidR="00B06D00" w:rsidRPr="00F72C77">
        <w:rPr>
          <w:rFonts w:eastAsia="Calibri"/>
          <w:sz w:val="28"/>
          <w:szCs w:val="28"/>
        </w:rPr>
        <w:t xml:space="preserve"> </w:t>
      </w:r>
      <w:r>
        <w:rPr>
          <w:rFonts w:eastAsia="Calibri"/>
          <w:sz w:val="28"/>
          <w:szCs w:val="28"/>
        </w:rPr>
        <w:t>лимитирование</w:t>
      </w:r>
      <w:r w:rsidR="00B06D00" w:rsidRPr="00F72C77">
        <w:rPr>
          <w:rFonts w:eastAsia="Calibri"/>
          <w:sz w:val="28"/>
          <w:szCs w:val="28"/>
        </w:rPr>
        <w:t xml:space="preserve"> </w:t>
      </w:r>
      <w:r>
        <w:rPr>
          <w:rFonts w:eastAsia="Calibri"/>
          <w:sz w:val="28"/>
          <w:szCs w:val="28"/>
        </w:rPr>
        <w:t>количества</w:t>
      </w:r>
      <w:r w:rsidR="00B06D00" w:rsidRPr="00F72C77">
        <w:rPr>
          <w:rFonts w:eastAsia="Calibri"/>
          <w:sz w:val="28"/>
          <w:szCs w:val="28"/>
        </w:rPr>
        <w:t xml:space="preserve"> финансовых операций, </w:t>
      </w:r>
      <w:r>
        <w:rPr>
          <w:rFonts w:eastAsia="Calibri"/>
          <w:sz w:val="28"/>
          <w:szCs w:val="28"/>
        </w:rPr>
        <w:t>с применением</w:t>
      </w:r>
      <w:r w:rsidR="00B06D00" w:rsidRPr="00F72C77">
        <w:rPr>
          <w:rFonts w:eastAsia="Calibri"/>
          <w:sz w:val="28"/>
          <w:szCs w:val="28"/>
        </w:rPr>
        <w:t xml:space="preserve"> рейтингов кредитоспособности. </w:t>
      </w:r>
    </w:p>
    <w:p w14:paraId="24F009D9" w14:textId="77777777" w:rsidR="00FA0DFD" w:rsidRDefault="00246C83" w:rsidP="00415886">
      <w:pPr>
        <w:shd w:val="clear" w:color="auto" w:fill="FFFFFF"/>
        <w:spacing w:line="360" w:lineRule="auto"/>
        <w:ind w:firstLine="708"/>
        <w:jc w:val="both"/>
        <w:rPr>
          <w:rFonts w:eastAsia="Calibri"/>
          <w:sz w:val="28"/>
          <w:szCs w:val="28"/>
        </w:rPr>
      </w:pPr>
      <w:r w:rsidRPr="009549A2">
        <w:rPr>
          <w:rFonts w:eastAsia="Calibri"/>
          <w:sz w:val="28"/>
          <w:szCs w:val="28"/>
        </w:rPr>
        <w:sym w:font="Symbol" w:char="F02D"/>
      </w:r>
      <w:r>
        <w:rPr>
          <w:rFonts w:eastAsia="Calibri"/>
          <w:sz w:val="28"/>
          <w:szCs w:val="28"/>
        </w:rPr>
        <w:t xml:space="preserve"> д</w:t>
      </w:r>
      <w:r w:rsidR="00B06D00" w:rsidRPr="00F72C77">
        <w:rPr>
          <w:rFonts w:eastAsia="Calibri"/>
          <w:sz w:val="28"/>
          <w:szCs w:val="28"/>
        </w:rPr>
        <w:t xml:space="preserve">иверсификация </w:t>
      </w:r>
      <w:r>
        <w:rPr>
          <w:rFonts w:eastAsia="Calibri"/>
          <w:sz w:val="28"/>
          <w:szCs w:val="28"/>
        </w:rPr>
        <w:t>– распределение</w:t>
      </w:r>
      <w:r w:rsidR="00B06D00" w:rsidRPr="00F72C77">
        <w:rPr>
          <w:rFonts w:eastAsia="Calibri"/>
          <w:sz w:val="28"/>
          <w:szCs w:val="28"/>
        </w:rPr>
        <w:t xml:space="preserve"> ресурсов между разными инструментами с разной степ</w:t>
      </w:r>
      <w:r w:rsidR="00B06D00">
        <w:rPr>
          <w:rFonts w:eastAsia="Calibri"/>
          <w:sz w:val="28"/>
          <w:szCs w:val="28"/>
        </w:rPr>
        <w:t>енью риска</w:t>
      </w:r>
      <w:r w:rsidR="00B06D00" w:rsidRPr="00F72C77">
        <w:rPr>
          <w:rFonts w:eastAsia="Calibri"/>
          <w:sz w:val="28"/>
          <w:szCs w:val="28"/>
        </w:rPr>
        <w:t xml:space="preserve">. </w:t>
      </w:r>
    </w:p>
    <w:p w14:paraId="27B68FAB" w14:textId="77777777" w:rsidR="00B06D00" w:rsidRDefault="00B06D00" w:rsidP="00FA0DFD">
      <w:pPr>
        <w:shd w:val="clear" w:color="auto" w:fill="FFFFFF"/>
        <w:spacing w:line="360" w:lineRule="auto"/>
        <w:ind w:firstLine="708"/>
        <w:jc w:val="both"/>
        <w:rPr>
          <w:rFonts w:eastAsia="Calibri"/>
          <w:sz w:val="28"/>
          <w:szCs w:val="28"/>
        </w:rPr>
      </w:pPr>
      <w:r>
        <w:rPr>
          <w:rFonts w:eastAsia="Calibri"/>
          <w:sz w:val="28"/>
          <w:szCs w:val="28"/>
        </w:rPr>
        <w:t xml:space="preserve">Ниже более подробно рассмотрены возможные меры нейтрализации финансовых рисков, </w:t>
      </w:r>
      <w:r w:rsidR="00415886">
        <w:rPr>
          <w:rFonts w:eastAsia="Calibri"/>
          <w:sz w:val="28"/>
          <w:szCs w:val="28"/>
        </w:rPr>
        <w:t xml:space="preserve">некоторые из </w:t>
      </w:r>
      <w:r>
        <w:rPr>
          <w:rFonts w:eastAsia="Calibri"/>
          <w:sz w:val="28"/>
          <w:szCs w:val="28"/>
        </w:rPr>
        <w:t>которы</w:t>
      </w:r>
      <w:r w:rsidR="00415886">
        <w:rPr>
          <w:rFonts w:eastAsia="Calibri"/>
          <w:sz w:val="28"/>
          <w:szCs w:val="28"/>
        </w:rPr>
        <w:t>х применяет ПАО «Газпром»</w:t>
      </w:r>
      <w:r>
        <w:rPr>
          <w:rFonts w:eastAsia="Calibri"/>
          <w:sz w:val="28"/>
          <w:szCs w:val="28"/>
        </w:rPr>
        <w:t>.</w:t>
      </w:r>
    </w:p>
    <w:p w14:paraId="21B251B0" w14:textId="77777777" w:rsidR="00A101F1" w:rsidRDefault="00B06D00" w:rsidP="00FA0DFD">
      <w:pPr>
        <w:shd w:val="clear" w:color="auto" w:fill="FFFFFF"/>
        <w:spacing w:line="360" w:lineRule="auto"/>
        <w:ind w:firstLine="708"/>
        <w:jc w:val="both"/>
        <w:rPr>
          <w:rFonts w:eastAsia="Calibri"/>
          <w:sz w:val="28"/>
          <w:szCs w:val="28"/>
        </w:rPr>
      </w:pPr>
      <w:r>
        <w:rPr>
          <w:rFonts w:eastAsia="Calibri"/>
          <w:sz w:val="28"/>
          <w:szCs w:val="28"/>
        </w:rPr>
        <w:t>Л</w:t>
      </w:r>
      <w:r w:rsidR="00FA0DFD" w:rsidRPr="00FA0DFD">
        <w:rPr>
          <w:rFonts w:eastAsia="Calibri"/>
          <w:sz w:val="28"/>
          <w:szCs w:val="28"/>
        </w:rPr>
        <w:t xml:space="preserve">имитирование риска – это установка предельных сумм затрат, продаж, кредита и </w:t>
      </w:r>
      <w:proofErr w:type="gramStart"/>
      <w:r w:rsidR="00FA0DFD" w:rsidRPr="00FA0DFD">
        <w:rPr>
          <w:rFonts w:eastAsia="Calibri"/>
          <w:sz w:val="28"/>
          <w:szCs w:val="28"/>
        </w:rPr>
        <w:t>т.д.</w:t>
      </w:r>
      <w:proofErr w:type="gramEnd"/>
      <w:r w:rsidR="00FA0DFD" w:rsidRPr="00FA0DFD">
        <w:rPr>
          <w:rFonts w:eastAsia="Calibri"/>
          <w:sz w:val="28"/>
          <w:szCs w:val="28"/>
        </w:rPr>
        <w:t xml:space="preserve"> </w:t>
      </w:r>
    </w:p>
    <w:p w14:paraId="50F49A1D" w14:textId="77777777" w:rsidR="00FA0DFD" w:rsidRDefault="00FA0DFD" w:rsidP="00FA0DFD">
      <w:pPr>
        <w:shd w:val="clear" w:color="auto" w:fill="FFFFFF"/>
        <w:spacing w:line="360" w:lineRule="auto"/>
        <w:ind w:firstLine="708"/>
        <w:jc w:val="both"/>
        <w:rPr>
          <w:rFonts w:eastAsia="Calibri"/>
          <w:sz w:val="28"/>
          <w:szCs w:val="28"/>
        </w:rPr>
      </w:pPr>
      <w:r w:rsidRPr="00FA0DFD">
        <w:rPr>
          <w:rFonts w:eastAsia="Calibri"/>
          <w:sz w:val="28"/>
          <w:szCs w:val="28"/>
        </w:rPr>
        <w:t xml:space="preserve">Данный процесс является существенным способом понижения уровня риска и используется банками при выдаче кредита, экономическими </w:t>
      </w:r>
      <w:r w:rsidRPr="00FA0DFD">
        <w:rPr>
          <w:rFonts w:eastAsia="Calibri"/>
          <w:sz w:val="28"/>
          <w:szCs w:val="28"/>
        </w:rPr>
        <w:lastRenderedPageBreak/>
        <w:t>субъектами он используется при предоставлении ссуд, реали</w:t>
      </w:r>
      <w:r w:rsidR="00B06D00">
        <w:rPr>
          <w:rFonts w:eastAsia="Calibri"/>
          <w:sz w:val="28"/>
          <w:szCs w:val="28"/>
        </w:rPr>
        <w:t xml:space="preserve">зации продукции в кредит и </w:t>
      </w:r>
      <w:proofErr w:type="gramStart"/>
      <w:r w:rsidR="00B06D00">
        <w:rPr>
          <w:rFonts w:eastAsia="Calibri"/>
          <w:sz w:val="28"/>
          <w:szCs w:val="28"/>
        </w:rPr>
        <w:t>т.д.</w:t>
      </w:r>
      <w:proofErr w:type="gramEnd"/>
    </w:p>
    <w:p w14:paraId="52C927D2" w14:textId="77777777" w:rsidR="00FA0DFD" w:rsidRDefault="00757C6F" w:rsidP="00FA0DFD">
      <w:pPr>
        <w:shd w:val="clear" w:color="auto" w:fill="FFFFFF"/>
        <w:spacing w:line="360" w:lineRule="auto"/>
        <w:ind w:firstLine="708"/>
        <w:jc w:val="both"/>
        <w:rPr>
          <w:rFonts w:eastAsia="Calibri"/>
          <w:sz w:val="28"/>
          <w:szCs w:val="28"/>
        </w:rPr>
      </w:pPr>
      <w:r>
        <w:rPr>
          <w:rFonts w:eastAsia="Calibri"/>
          <w:sz w:val="28"/>
          <w:szCs w:val="28"/>
        </w:rPr>
        <w:t>Х</w:t>
      </w:r>
      <w:r w:rsidR="00FA0DFD" w:rsidRPr="00FA0DFD">
        <w:rPr>
          <w:rFonts w:eastAsia="Calibri"/>
          <w:sz w:val="28"/>
          <w:szCs w:val="28"/>
        </w:rPr>
        <w:t>еджирование – это страховка риска от негативного изменения цен</w:t>
      </w:r>
      <w:r w:rsidR="00415886">
        <w:rPr>
          <w:rFonts w:eastAsia="Calibri"/>
          <w:sz w:val="28"/>
          <w:szCs w:val="28"/>
        </w:rPr>
        <w:t xml:space="preserve"> </w:t>
      </w:r>
      <w:r w:rsidR="00FA0DFD" w:rsidRPr="00FA0DFD">
        <w:rPr>
          <w:rFonts w:eastAsia="Calibri"/>
          <w:sz w:val="28"/>
          <w:szCs w:val="28"/>
        </w:rPr>
        <w:sym w:font="Symbol" w:char="F02D"/>
      </w:r>
      <w:r w:rsidR="00FA0DFD" w:rsidRPr="00FA0DFD">
        <w:rPr>
          <w:rFonts w:eastAsia="Calibri"/>
          <w:sz w:val="28"/>
          <w:szCs w:val="28"/>
        </w:rPr>
        <w:t xml:space="preserve"> на различные товарно-материальные ценности коммерческим операциям и контрактам, которые учитывают поставки товар</w:t>
      </w:r>
      <w:r>
        <w:rPr>
          <w:rFonts w:eastAsia="Calibri"/>
          <w:sz w:val="28"/>
          <w:szCs w:val="28"/>
        </w:rPr>
        <w:t>ов в будущем.</w:t>
      </w:r>
    </w:p>
    <w:p w14:paraId="0A09829A" w14:textId="77777777" w:rsidR="00FA0DFD" w:rsidRDefault="00757C6F" w:rsidP="00FA0DFD">
      <w:pPr>
        <w:shd w:val="clear" w:color="auto" w:fill="FFFFFF"/>
        <w:spacing w:line="360" w:lineRule="auto"/>
        <w:ind w:firstLine="708"/>
        <w:jc w:val="both"/>
        <w:rPr>
          <w:rFonts w:eastAsia="Calibri"/>
          <w:sz w:val="28"/>
          <w:szCs w:val="28"/>
        </w:rPr>
      </w:pPr>
      <w:r>
        <w:rPr>
          <w:rFonts w:eastAsia="Calibri"/>
          <w:sz w:val="28"/>
          <w:szCs w:val="28"/>
        </w:rPr>
        <w:t>Д</w:t>
      </w:r>
      <w:r w:rsidR="00FA0DFD" w:rsidRPr="00FA0DFD">
        <w:rPr>
          <w:rFonts w:eastAsia="Calibri"/>
          <w:sz w:val="28"/>
          <w:szCs w:val="28"/>
        </w:rPr>
        <w:t xml:space="preserve">иверсификация – это процесс распределения денежных средств среди различных объектов вложений, которые не сопряжены между собой. Она считается более аргументированным и сравнительно меньшим </w:t>
      </w:r>
      <w:proofErr w:type="spellStart"/>
      <w:r w:rsidR="00FA0DFD" w:rsidRPr="00FA0DFD">
        <w:rPr>
          <w:rFonts w:eastAsia="Calibri"/>
          <w:sz w:val="28"/>
          <w:szCs w:val="28"/>
        </w:rPr>
        <w:t>издержкоемким</w:t>
      </w:r>
      <w:proofErr w:type="spellEnd"/>
      <w:r w:rsidR="00FA0DFD" w:rsidRPr="00FA0DFD">
        <w:rPr>
          <w:rFonts w:eastAsia="Calibri"/>
          <w:sz w:val="28"/>
          <w:szCs w:val="28"/>
        </w:rPr>
        <w:t xml:space="preserve"> методом понижения финансовых рисков. Описывая механизм диверсификации в целом, необходимо заметить, что он выборочно влияет на уменьшение неблагоприятных результато</w:t>
      </w:r>
      <w:r>
        <w:rPr>
          <w:rFonts w:eastAsia="Calibri"/>
          <w:sz w:val="28"/>
          <w:szCs w:val="28"/>
        </w:rPr>
        <w:t>в отдельных финансовых рисков.</w:t>
      </w:r>
    </w:p>
    <w:p w14:paraId="29E40339" w14:textId="77777777" w:rsidR="00A101F1" w:rsidRDefault="00A14851" w:rsidP="00A14851">
      <w:pPr>
        <w:shd w:val="clear" w:color="auto" w:fill="FFFFFF"/>
        <w:spacing w:line="360" w:lineRule="auto"/>
        <w:ind w:firstLine="708"/>
        <w:jc w:val="both"/>
        <w:rPr>
          <w:rFonts w:eastAsia="Calibri"/>
          <w:sz w:val="28"/>
          <w:szCs w:val="28"/>
        </w:rPr>
      </w:pPr>
      <w:r w:rsidRPr="00F72C77">
        <w:rPr>
          <w:rFonts w:eastAsia="Calibri"/>
          <w:sz w:val="28"/>
          <w:szCs w:val="28"/>
        </w:rPr>
        <w:t>Страхование финансовых рисков</w:t>
      </w:r>
      <w:r>
        <w:rPr>
          <w:rFonts w:eastAsia="Calibri"/>
          <w:sz w:val="28"/>
          <w:szCs w:val="28"/>
        </w:rPr>
        <w:t xml:space="preserve"> – это защищенность компании с помощью страховых предприятий при наступлении страхового случая. Выделяют внутренние и внешние страхование финансовых рисков </w:t>
      </w:r>
      <w:r w:rsidR="00F72C77">
        <w:rPr>
          <w:rFonts w:eastAsia="Calibri"/>
          <w:sz w:val="28"/>
          <w:szCs w:val="28"/>
        </w:rPr>
        <w:t>[</w:t>
      </w:r>
      <w:r w:rsidR="004B5305">
        <w:rPr>
          <w:rFonts w:eastAsia="Calibri"/>
          <w:sz w:val="28"/>
          <w:szCs w:val="28"/>
        </w:rPr>
        <w:t>2</w:t>
      </w:r>
      <w:r w:rsidR="00F72C77" w:rsidRPr="00F72C77">
        <w:rPr>
          <w:rFonts w:eastAsia="Calibri"/>
          <w:sz w:val="28"/>
          <w:szCs w:val="28"/>
        </w:rPr>
        <w:t xml:space="preserve">]. </w:t>
      </w:r>
      <w:r>
        <w:rPr>
          <w:rFonts w:eastAsia="Calibri"/>
          <w:sz w:val="28"/>
          <w:szCs w:val="28"/>
        </w:rPr>
        <w:t xml:space="preserve">Внешнее страхование рисков – это избежание рисков организации, с помощью осуществления передачи риска страховому предприятию. </w:t>
      </w:r>
      <w:r w:rsidR="00A101F1">
        <w:rPr>
          <w:rFonts w:eastAsia="Calibri"/>
          <w:sz w:val="28"/>
          <w:szCs w:val="28"/>
        </w:rPr>
        <w:t>Бывает</w:t>
      </w:r>
      <w:r>
        <w:rPr>
          <w:rFonts w:eastAsia="Calibri"/>
          <w:sz w:val="28"/>
          <w:szCs w:val="28"/>
        </w:rPr>
        <w:t xml:space="preserve"> в 2-х </w:t>
      </w:r>
      <w:proofErr w:type="gramStart"/>
      <w:r>
        <w:rPr>
          <w:rFonts w:eastAsia="Calibri"/>
          <w:sz w:val="28"/>
          <w:szCs w:val="28"/>
        </w:rPr>
        <w:t>формах:  добровольной</w:t>
      </w:r>
      <w:proofErr w:type="gramEnd"/>
      <w:r>
        <w:rPr>
          <w:rFonts w:eastAsia="Calibri"/>
          <w:sz w:val="28"/>
          <w:szCs w:val="28"/>
        </w:rPr>
        <w:t xml:space="preserve"> и обязательной. </w:t>
      </w:r>
    </w:p>
    <w:p w14:paraId="2B5C5ACE" w14:textId="77777777" w:rsidR="00A14851" w:rsidRDefault="00A101F1" w:rsidP="00A14851">
      <w:pPr>
        <w:shd w:val="clear" w:color="auto" w:fill="FFFFFF"/>
        <w:spacing w:line="360" w:lineRule="auto"/>
        <w:ind w:firstLine="708"/>
        <w:jc w:val="both"/>
        <w:rPr>
          <w:rFonts w:eastAsia="Calibri"/>
          <w:sz w:val="28"/>
          <w:szCs w:val="28"/>
        </w:rPr>
      </w:pPr>
      <w:r>
        <w:rPr>
          <w:rFonts w:eastAsia="Calibri"/>
          <w:sz w:val="28"/>
          <w:szCs w:val="28"/>
        </w:rPr>
        <w:t xml:space="preserve">В государствах с высокоразвитой экономикой страхование рисков – важная замена банковских гарантий. Такое страхование помогает организациям избежать потерь и убытков, которые могут привести к банкротству. А это значительно увеличивает финансовую устойчивость организации, которое все оставшееся время будет выплачивать налоговые суммы в бюджет и </w:t>
      </w:r>
      <w:r w:rsidRPr="00F72C77">
        <w:rPr>
          <w:rFonts w:eastAsia="Calibri"/>
          <w:sz w:val="28"/>
          <w:szCs w:val="28"/>
        </w:rPr>
        <w:t>обеспечивать занятость населения.</w:t>
      </w:r>
    </w:p>
    <w:p w14:paraId="1114540D" w14:textId="77777777" w:rsidR="00A101F1" w:rsidRDefault="00F72C77" w:rsidP="004B5305">
      <w:pPr>
        <w:shd w:val="clear" w:color="auto" w:fill="FFFFFF"/>
        <w:spacing w:line="360" w:lineRule="auto"/>
        <w:ind w:firstLine="708"/>
        <w:jc w:val="both"/>
        <w:rPr>
          <w:rFonts w:eastAsia="Calibri"/>
          <w:sz w:val="28"/>
          <w:szCs w:val="28"/>
        </w:rPr>
      </w:pPr>
      <w:r w:rsidRPr="00F72C77">
        <w:rPr>
          <w:rFonts w:eastAsia="Calibri"/>
          <w:sz w:val="28"/>
          <w:szCs w:val="28"/>
        </w:rPr>
        <w:t xml:space="preserve">Таким образом, финансовые риски присущи деятельности любой организации. От эффективности системы управления финансовыми рисками во многом зависит эффективность функционирования компании. </w:t>
      </w:r>
    </w:p>
    <w:p w14:paraId="53E92793" w14:textId="77777777" w:rsidR="00A101F1" w:rsidRDefault="00F72C77" w:rsidP="004B5305">
      <w:pPr>
        <w:shd w:val="clear" w:color="auto" w:fill="FFFFFF"/>
        <w:spacing w:line="360" w:lineRule="auto"/>
        <w:ind w:firstLine="708"/>
        <w:jc w:val="both"/>
        <w:rPr>
          <w:rFonts w:eastAsia="Calibri"/>
          <w:sz w:val="28"/>
          <w:szCs w:val="28"/>
        </w:rPr>
      </w:pPr>
      <w:r w:rsidRPr="00F72C77">
        <w:rPr>
          <w:rFonts w:eastAsia="Calibri"/>
          <w:sz w:val="28"/>
          <w:szCs w:val="28"/>
        </w:rPr>
        <w:t xml:space="preserve">В настоящее время в практике отечественных предприятий используются различные варианты снижения финансовых рисков. </w:t>
      </w:r>
    </w:p>
    <w:p w14:paraId="32A01CBA" w14:textId="77777777" w:rsidR="00A101F1" w:rsidRDefault="00757C6F" w:rsidP="004B5305">
      <w:pPr>
        <w:shd w:val="clear" w:color="auto" w:fill="FFFFFF"/>
        <w:spacing w:line="360" w:lineRule="auto"/>
        <w:ind w:firstLine="708"/>
        <w:jc w:val="both"/>
        <w:rPr>
          <w:rFonts w:eastAsia="Calibri"/>
          <w:sz w:val="28"/>
          <w:szCs w:val="28"/>
        </w:rPr>
      </w:pPr>
      <w:r>
        <w:rPr>
          <w:rFonts w:eastAsia="Calibri"/>
          <w:sz w:val="28"/>
          <w:szCs w:val="28"/>
        </w:rPr>
        <w:lastRenderedPageBreak/>
        <w:t>Выше были выделены основные способы</w:t>
      </w:r>
      <w:r w:rsidR="00EE5D61" w:rsidRPr="00EE5D61">
        <w:rPr>
          <w:rFonts w:eastAsia="Calibri"/>
          <w:sz w:val="28"/>
          <w:szCs w:val="28"/>
        </w:rPr>
        <w:t xml:space="preserve"> нейтрализации финансовых рисков</w:t>
      </w:r>
      <w:r>
        <w:rPr>
          <w:rFonts w:eastAsia="Calibri"/>
          <w:sz w:val="28"/>
          <w:szCs w:val="28"/>
        </w:rPr>
        <w:t xml:space="preserve"> и угроз</w:t>
      </w:r>
      <w:r w:rsidR="00EE5D61" w:rsidRPr="00EE5D61">
        <w:rPr>
          <w:rFonts w:eastAsia="Calibri"/>
          <w:sz w:val="28"/>
          <w:szCs w:val="28"/>
        </w:rPr>
        <w:t xml:space="preserve"> предприятия, как внутренних, так и внешних. </w:t>
      </w:r>
    </w:p>
    <w:p w14:paraId="437ADBBE" w14:textId="77777777" w:rsidR="00DE676C" w:rsidRDefault="00EE5D61" w:rsidP="004B5305">
      <w:pPr>
        <w:shd w:val="clear" w:color="auto" w:fill="FFFFFF"/>
        <w:spacing w:line="360" w:lineRule="auto"/>
        <w:ind w:firstLine="708"/>
        <w:jc w:val="both"/>
        <w:rPr>
          <w:rFonts w:eastAsia="Calibri"/>
          <w:sz w:val="28"/>
          <w:szCs w:val="28"/>
        </w:rPr>
      </w:pPr>
      <w:r w:rsidRPr="00EE5D61">
        <w:rPr>
          <w:rFonts w:eastAsia="Calibri"/>
          <w:sz w:val="28"/>
          <w:szCs w:val="28"/>
        </w:rPr>
        <w:t>Каждое предприятие в процессе управления финансовыми рисками должно уметь выбрать тот способ их нейтрализации, который позволит максимально минимизировать уровень финансовых рисков при минимальных потерях.</w:t>
      </w:r>
    </w:p>
    <w:p w14:paraId="5B4CEF80" w14:textId="77777777" w:rsidR="004B5305" w:rsidRDefault="004B5305" w:rsidP="004B5305">
      <w:pPr>
        <w:shd w:val="clear" w:color="auto" w:fill="FFFFFF"/>
        <w:spacing w:line="360" w:lineRule="auto"/>
        <w:ind w:firstLine="708"/>
        <w:jc w:val="both"/>
        <w:rPr>
          <w:rFonts w:eastAsia="Calibri"/>
          <w:sz w:val="28"/>
          <w:szCs w:val="28"/>
        </w:rPr>
      </w:pPr>
    </w:p>
    <w:p w14:paraId="318CD56C" w14:textId="77777777" w:rsidR="00A101F1" w:rsidRDefault="00A101F1" w:rsidP="00DE676C">
      <w:pPr>
        <w:spacing w:line="360" w:lineRule="auto"/>
        <w:jc w:val="center"/>
        <w:rPr>
          <w:b/>
          <w:bCs/>
          <w:sz w:val="28"/>
          <w:szCs w:val="28"/>
        </w:rPr>
      </w:pPr>
    </w:p>
    <w:p w14:paraId="02E45480" w14:textId="77777777" w:rsidR="00A101F1" w:rsidRDefault="00A101F1" w:rsidP="00DE676C">
      <w:pPr>
        <w:spacing w:line="360" w:lineRule="auto"/>
        <w:jc w:val="center"/>
        <w:rPr>
          <w:b/>
          <w:bCs/>
          <w:sz w:val="28"/>
          <w:szCs w:val="28"/>
        </w:rPr>
      </w:pPr>
    </w:p>
    <w:p w14:paraId="0C8A51D3" w14:textId="77777777" w:rsidR="00A101F1" w:rsidRDefault="00A101F1" w:rsidP="00DE676C">
      <w:pPr>
        <w:spacing w:line="360" w:lineRule="auto"/>
        <w:jc w:val="center"/>
        <w:rPr>
          <w:b/>
          <w:bCs/>
          <w:sz w:val="28"/>
          <w:szCs w:val="28"/>
        </w:rPr>
      </w:pPr>
    </w:p>
    <w:p w14:paraId="3171BC49" w14:textId="77777777" w:rsidR="00A101F1" w:rsidRDefault="00A101F1" w:rsidP="00DE676C">
      <w:pPr>
        <w:spacing w:line="360" w:lineRule="auto"/>
        <w:jc w:val="center"/>
        <w:rPr>
          <w:b/>
          <w:bCs/>
          <w:sz w:val="28"/>
          <w:szCs w:val="28"/>
        </w:rPr>
      </w:pPr>
    </w:p>
    <w:p w14:paraId="73510291" w14:textId="77777777" w:rsidR="00A101F1" w:rsidRDefault="00A101F1" w:rsidP="00DE676C">
      <w:pPr>
        <w:spacing w:line="360" w:lineRule="auto"/>
        <w:jc w:val="center"/>
        <w:rPr>
          <w:b/>
          <w:bCs/>
          <w:sz w:val="28"/>
          <w:szCs w:val="28"/>
        </w:rPr>
      </w:pPr>
    </w:p>
    <w:p w14:paraId="05DC5F44" w14:textId="77777777" w:rsidR="00A101F1" w:rsidRDefault="00A101F1" w:rsidP="00DE676C">
      <w:pPr>
        <w:spacing w:line="360" w:lineRule="auto"/>
        <w:jc w:val="center"/>
        <w:rPr>
          <w:b/>
          <w:bCs/>
          <w:sz w:val="28"/>
          <w:szCs w:val="28"/>
        </w:rPr>
      </w:pPr>
    </w:p>
    <w:p w14:paraId="723F62D5" w14:textId="77777777" w:rsidR="00A101F1" w:rsidRDefault="00A101F1" w:rsidP="00DE676C">
      <w:pPr>
        <w:spacing w:line="360" w:lineRule="auto"/>
        <w:jc w:val="center"/>
        <w:rPr>
          <w:b/>
          <w:bCs/>
          <w:sz w:val="28"/>
          <w:szCs w:val="28"/>
        </w:rPr>
      </w:pPr>
    </w:p>
    <w:p w14:paraId="04BF68E3" w14:textId="77777777" w:rsidR="00A101F1" w:rsidRDefault="00A101F1" w:rsidP="00DE676C">
      <w:pPr>
        <w:spacing w:line="360" w:lineRule="auto"/>
        <w:jc w:val="center"/>
        <w:rPr>
          <w:b/>
          <w:bCs/>
          <w:sz w:val="28"/>
          <w:szCs w:val="28"/>
        </w:rPr>
      </w:pPr>
    </w:p>
    <w:p w14:paraId="3E278855" w14:textId="77777777" w:rsidR="00A101F1" w:rsidRDefault="00A101F1" w:rsidP="00DE676C">
      <w:pPr>
        <w:spacing w:line="360" w:lineRule="auto"/>
        <w:jc w:val="center"/>
        <w:rPr>
          <w:b/>
          <w:bCs/>
          <w:sz w:val="28"/>
          <w:szCs w:val="28"/>
        </w:rPr>
      </w:pPr>
    </w:p>
    <w:p w14:paraId="0DA603BE" w14:textId="77777777" w:rsidR="00A101F1" w:rsidRDefault="00A101F1" w:rsidP="00DE676C">
      <w:pPr>
        <w:spacing w:line="360" w:lineRule="auto"/>
        <w:jc w:val="center"/>
        <w:rPr>
          <w:b/>
          <w:bCs/>
          <w:sz w:val="28"/>
          <w:szCs w:val="28"/>
        </w:rPr>
      </w:pPr>
    </w:p>
    <w:p w14:paraId="34EA41DA" w14:textId="77777777" w:rsidR="00A101F1" w:rsidRDefault="00A101F1" w:rsidP="00DE676C">
      <w:pPr>
        <w:spacing w:line="360" w:lineRule="auto"/>
        <w:jc w:val="center"/>
        <w:rPr>
          <w:b/>
          <w:bCs/>
          <w:sz w:val="28"/>
          <w:szCs w:val="28"/>
        </w:rPr>
      </w:pPr>
    </w:p>
    <w:p w14:paraId="19ED1A05" w14:textId="77777777" w:rsidR="00A101F1" w:rsidRDefault="00A101F1" w:rsidP="00DE676C">
      <w:pPr>
        <w:spacing w:line="360" w:lineRule="auto"/>
        <w:jc w:val="center"/>
        <w:rPr>
          <w:b/>
          <w:bCs/>
          <w:sz w:val="28"/>
          <w:szCs w:val="28"/>
        </w:rPr>
      </w:pPr>
    </w:p>
    <w:p w14:paraId="380BF2C8" w14:textId="77777777" w:rsidR="00A101F1" w:rsidRDefault="00A101F1" w:rsidP="00DE676C">
      <w:pPr>
        <w:spacing w:line="360" w:lineRule="auto"/>
        <w:jc w:val="center"/>
        <w:rPr>
          <w:b/>
          <w:bCs/>
          <w:sz w:val="28"/>
          <w:szCs w:val="28"/>
        </w:rPr>
      </w:pPr>
    </w:p>
    <w:p w14:paraId="3D6DA8A4" w14:textId="77777777" w:rsidR="00A101F1" w:rsidRDefault="00A101F1" w:rsidP="00DE676C">
      <w:pPr>
        <w:spacing w:line="360" w:lineRule="auto"/>
        <w:jc w:val="center"/>
        <w:rPr>
          <w:b/>
          <w:bCs/>
          <w:sz w:val="28"/>
          <w:szCs w:val="28"/>
        </w:rPr>
      </w:pPr>
    </w:p>
    <w:p w14:paraId="32EB6815" w14:textId="77777777" w:rsidR="00A101F1" w:rsidRDefault="00A101F1" w:rsidP="00DE676C">
      <w:pPr>
        <w:spacing w:line="360" w:lineRule="auto"/>
        <w:jc w:val="center"/>
        <w:rPr>
          <w:b/>
          <w:bCs/>
          <w:sz w:val="28"/>
          <w:szCs w:val="28"/>
        </w:rPr>
      </w:pPr>
    </w:p>
    <w:p w14:paraId="0C04B291" w14:textId="77777777" w:rsidR="00A101F1" w:rsidRDefault="00A101F1" w:rsidP="00DE676C">
      <w:pPr>
        <w:spacing w:line="360" w:lineRule="auto"/>
        <w:jc w:val="center"/>
        <w:rPr>
          <w:b/>
          <w:bCs/>
          <w:sz w:val="28"/>
          <w:szCs w:val="28"/>
        </w:rPr>
      </w:pPr>
    </w:p>
    <w:p w14:paraId="2B431C59" w14:textId="77777777" w:rsidR="00A101F1" w:rsidRDefault="00A101F1" w:rsidP="00DE676C">
      <w:pPr>
        <w:spacing w:line="360" w:lineRule="auto"/>
        <w:jc w:val="center"/>
        <w:rPr>
          <w:b/>
          <w:bCs/>
          <w:sz w:val="28"/>
          <w:szCs w:val="28"/>
        </w:rPr>
      </w:pPr>
    </w:p>
    <w:p w14:paraId="48A35A99" w14:textId="77777777" w:rsidR="00A101F1" w:rsidRDefault="00A101F1" w:rsidP="00DE676C">
      <w:pPr>
        <w:spacing w:line="360" w:lineRule="auto"/>
        <w:jc w:val="center"/>
        <w:rPr>
          <w:b/>
          <w:bCs/>
          <w:sz w:val="28"/>
          <w:szCs w:val="28"/>
        </w:rPr>
      </w:pPr>
    </w:p>
    <w:p w14:paraId="3DD7785F" w14:textId="77777777" w:rsidR="00A101F1" w:rsidRDefault="00A101F1" w:rsidP="00DE676C">
      <w:pPr>
        <w:spacing w:line="360" w:lineRule="auto"/>
        <w:jc w:val="center"/>
        <w:rPr>
          <w:b/>
          <w:bCs/>
          <w:sz w:val="28"/>
          <w:szCs w:val="28"/>
        </w:rPr>
      </w:pPr>
    </w:p>
    <w:p w14:paraId="0E31B7B8" w14:textId="77777777" w:rsidR="00A101F1" w:rsidRDefault="00A101F1" w:rsidP="00DE676C">
      <w:pPr>
        <w:spacing w:line="360" w:lineRule="auto"/>
        <w:jc w:val="center"/>
        <w:rPr>
          <w:b/>
          <w:bCs/>
          <w:sz w:val="28"/>
          <w:szCs w:val="28"/>
        </w:rPr>
      </w:pPr>
    </w:p>
    <w:p w14:paraId="2461D434" w14:textId="77777777" w:rsidR="00A101F1" w:rsidRDefault="00A101F1" w:rsidP="00DE676C">
      <w:pPr>
        <w:spacing w:line="360" w:lineRule="auto"/>
        <w:jc w:val="center"/>
        <w:rPr>
          <w:b/>
          <w:bCs/>
          <w:sz w:val="28"/>
          <w:szCs w:val="28"/>
        </w:rPr>
      </w:pPr>
    </w:p>
    <w:p w14:paraId="581697DF" w14:textId="77777777" w:rsidR="00A101F1" w:rsidRDefault="00A101F1" w:rsidP="00DE676C">
      <w:pPr>
        <w:spacing w:line="360" w:lineRule="auto"/>
        <w:jc w:val="center"/>
        <w:rPr>
          <w:b/>
          <w:bCs/>
          <w:sz w:val="28"/>
          <w:szCs w:val="28"/>
        </w:rPr>
      </w:pPr>
    </w:p>
    <w:p w14:paraId="75CD1CB3" w14:textId="77777777" w:rsidR="00A101F1" w:rsidRDefault="00A101F1" w:rsidP="00DE676C">
      <w:pPr>
        <w:spacing w:line="360" w:lineRule="auto"/>
        <w:jc w:val="center"/>
        <w:rPr>
          <w:b/>
          <w:bCs/>
          <w:sz w:val="28"/>
          <w:szCs w:val="28"/>
        </w:rPr>
      </w:pPr>
    </w:p>
    <w:p w14:paraId="58D3054C" w14:textId="77777777" w:rsidR="00DE676C" w:rsidRPr="00DE676C" w:rsidRDefault="00DE676C" w:rsidP="00DE676C">
      <w:pPr>
        <w:spacing w:line="360" w:lineRule="auto"/>
        <w:jc w:val="center"/>
        <w:rPr>
          <w:b/>
          <w:bCs/>
          <w:sz w:val="28"/>
          <w:szCs w:val="28"/>
        </w:rPr>
      </w:pPr>
      <w:r w:rsidRPr="00DE676C">
        <w:rPr>
          <w:b/>
          <w:bCs/>
          <w:sz w:val="28"/>
          <w:szCs w:val="28"/>
        </w:rPr>
        <w:lastRenderedPageBreak/>
        <w:t>ЗАКЛЮЧЕНИЕ</w:t>
      </w:r>
    </w:p>
    <w:p w14:paraId="327F21A2" w14:textId="77777777" w:rsidR="00DE676C" w:rsidRPr="00DE676C" w:rsidRDefault="00DE676C" w:rsidP="00DE676C">
      <w:pPr>
        <w:spacing w:line="360" w:lineRule="auto"/>
        <w:jc w:val="center"/>
        <w:rPr>
          <w:sz w:val="28"/>
          <w:szCs w:val="28"/>
        </w:rPr>
      </w:pPr>
    </w:p>
    <w:p w14:paraId="523A0257" w14:textId="77777777" w:rsidR="00DE676C" w:rsidRDefault="00DE676C" w:rsidP="00DE676C">
      <w:pPr>
        <w:widowControl w:val="0"/>
        <w:spacing w:line="360" w:lineRule="auto"/>
        <w:ind w:firstLine="709"/>
        <w:jc w:val="both"/>
        <w:rPr>
          <w:sz w:val="28"/>
          <w:szCs w:val="28"/>
        </w:rPr>
      </w:pPr>
      <w:r w:rsidRPr="00DE676C">
        <w:rPr>
          <w:rFonts w:eastAsia="Calibri"/>
          <w:sz w:val="28"/>
        </w:rPr>
        <w:t>Делая вывод, можно сказать, что</w:t>
      </w:r>
      <w:r>
        <w:rPr>
          <w:rFonts w:eastAsia="Calibri"/>
          <w:sz w:val="28"/>
        </w:rPr>
        <w:t xml:space="preserve"> в курсовой работе была</w:t>
      </w:r>
      <w:r w:rsidRPr="00DE676C">
        <w:rPr>
          <w:rFonts w:eastAsia="Calibri"/>
          <w:sz w:val="28"/>
        </w:rPr>
        <w:t xml:space="preserve"> </w:t>
      </w:r>
      <w:r>
        <w:rPr>
          <w:rFonts w:eastAsia="Calibri"/>
          <w:sz w:val="28"/>
        </w:rPr>
        <w:t xml:space="preserve">раскрыта </w:t>
      </w:r>
      <w:r>
        <w:rPr>
          <w:sz w:val="28"/>
          <w:szCs w:val="28"/>
        </w:rPr>
        <w:t xml:space="preserve">сущность финансовой безопасности предприятия, изучены финансовые риски предприятия: сущность, виды, определены внутренние и внешние угрозы финансовой безопасности предприятия, проведены анализ и оценка </w:t>
      </w:r>
      <w:r>
        <w:rPr>
          <w:color w:val="000000"/>
          <w:sz w:val="28"/>
          <w:szCs w:val="28"/>
        </w:rPr>
        <w:t>финансовой безопасности ПАО «Газпром»</w:t>
      </w:r>
      <w:r>
        <w:rPr>
          <w:sz w:val="28"/>
          <w:szCs w:val="28"/>
        </w:rPr>
        <w:t xml:space="preserve">, разработаны </w:t>
      </w:r>
      <w:r>
        <w:rPr>
          <w:color w:val="000000"/>
          <w:sz w:val="28"/>
          <w:szCs w:val="28"/>
        </w:rPr>
        <w:t xml:space="preserve">мероприятия </w:t>
      </w:r>
      <w:r w:rsidRPr="007246B4">
        <w:rPr>
          <w:sz w:val="28"/>
          <w:szCs w:val="28"/>
        </w:rPr>
        <w:t>по нейтрализации финансовых у</w:t>
      </w:r>
      <w:r>
        <w:rPr>
          <w:sz w:val="28"/>
          <w:szCs w:val="28"/>
        </w:rPr>
        <w:t xml:space="preserve">гроз и рисков ПАО </w:t>
      </w:r>
      <w:r w:rsidRPr="007246B4">
        <w:rPr>
          <w:sz w:val="28"/>
          <w:szCs w:val="28"/>
        </w:rPr>
        <w:t>«Газпром»</w:t>
      </w:r>
      <w:r>
        <w:rPr>
          <w:sz w:val="28"/>
          <w:szCs w:val="28"/>
        </w:rPr>
        <w:t>.</w:t>
      </w:r>
    </w:p>
    <w:p w14:paraId="1678B02E" w14:textId="77777777" w:rsidR="00254AC9" w:rsidRDefault="00254AC9" w:rsidP="00DE676C">
      <w:pPr>
        <w:widowControl w:val="0"/>
        <w:spacing w:line="360" w:lineRule="auto"/>
        <w:ind w:firstLine="709"/>
        <w:jc w:val="both"/>
        <w:rPr>
          <w:sz w:val="28"/>
          <w:szCs w:val="28"/>
        </w:rPr>
      </w:pPr>
      <w:r>
        <w:rPr>
          <w:sz w:val="28"/>
          <w:szCs w:val="28"/>
        </w:rPr>
        <w:t>С</w:t>
      </w:r>
      <w:r w:rsidRPr="007A50BF">
        <w:rPr>
          <w:sz w:val="28"/>
          <w:szCs w:val="28"/>
        </w:rPr>
        <w:t xml:space="preserve">ледует отметить, что стабильная деятельность любого хозяйствующего субъекта невозможна без учета факторов, влияющих на его финансовую </w:t>
      </w:r>
      <w:r>
        <w:rPr>
          <w:sz w:val="28"/>
          <w:szCs w:val="28"/>
        </w:rPr>
        <w:t>безопасность</w:t>
      </w:r>
      <w:r w:rsidRPr="007A50BF">
        <w:rPr>
          <w:sz w:val="28"/>
          <w:szCs w:val="28"/>
        </w:rPr>
        <w:t xml:space="preserve">. </w:t>
      </w:r>
      <w:r>
        <w:rPr>
          <w:sz w:val="28"/>
          <w:szCs w:val="28"/>
        </w:rPr>
        <w:t>Теперь необходимо определить стратегию финансовой безопасности хозяйствующих субъектов</w:t>
      </w:r>
      <w:r w:rsidRPr="007A50BF">
        <w:rPr>
          <w:sz w:val="28"/>
          <w:szCs w:val="28"/>
        </w:rPr>
        <w:t>, чтобы обеспечить своевременное выявление рисков и их нивелирование в соответствии с выбранной стратегией развития хозяйствующего субъекта.</w:t>
      </w:r>
    </w:p>
    <w:p w14:paraId="2F0B8FC1" w14:textId="77777777" w:rsidR="00254AC9" w:rsidRDefault="00254AC9" w:rsidP="00DE676C">
      <w:pPr>
        <w:widowControl w:val="0"/>
        <w:spacing w:line="360" w:lineRule="auto"/>
        <w:ind w:firstLine="709"/>
        <w:jc w:val="both"/>
        <w:rPr>
          <w:rFonts w:eastAsia="Calibri"/>
          <w:sz w:val="28"/>
          <w:szCs w:val="28"/>
        </w:rPr>
      </w:pPr>
      <w:r>
        <w:rPr>
          <w:rFonts w:eastAsia="Calibri"/>
          <w:sz w:val="28"/>
          <w:szCs w:val="28"/>
        </w:rPr>
        <w:t>Ф</w:t>
      </w:r>
      <w:r w:rsidRPr="008A0E38">
        <w:rPr>
          <w:rFonts w:eastAsia="Calibri"/>
          <w:sz w:val="28"/>
          <w:szCs w:val="28"/>
        </w:rPr>
        <w:t>инансовый риск предприятия – это возможность негативного варианта развития событий, в случае которого компания теряет или получает н</w:t>
      </w:r>
      <w:r>
        <w:rPr>
          <w:rFonts w:eastAsia="Calibri"/>
          <w:sz w:val="28"/>
          <w:szCs w:val="28"/>
        </w:rPr>
        <w:t>е полностью свою прибыль</w:t>
      </w:r>
      <w:r w:rsidRPr="008A0E38">
        <w:rPr>
          <w:rFonts w:eastAsia="Calibri"/>
          <w:sz w:val="28"/>
          <w:szCs w:val="28"/>
        </w:rPr>
        <w:t>. На данный момент хозяйственный смысл функционирования каждой компании состоит в формировании прибыли и повышении ее стои</w:t>
      </w:r>
      <w:r>
        <w:rPr>
          <w:rFonts w:eastAsia="Calibri"/>
          <w:sz w:val="28"/>
          <w:szCs w:val="28"/>
        </w:rPr>
        <w:t xml:space="preserve">мости на рынке для </w:t>
      </w:r>
      <w:r w:rsidRPr="008A0E38">
        <w:rPr>
          <w:rFonts w:eastAsia="Calibri"/>
          <w:sz w:val="28"/>
          <w:szCs w:val="28"/>
        </w:rPr>
        <w:t>инвесторов. Финансовые риски являются ключевыми при воздействии на итоги экономической активности фирмы.</w:t>
      </w:r>
      <w:r>
        <w:rPr>
          <w:rFonts w:eastAsia="Calibri"/>
          <w:sz w:val="28"/>
          <w:szCs w:val="28"/>
        </w:rPr>
        <w:t xml:space="preserve"> </w:t>
      </w:r>
      <w:r w:rsidRPr="00FA0DFD">
        <w:rPr>
          <w:rFonts w:eastAsia="Calibri"/>
          <w:sz w:val="28"/>
          <w:szCs w:val="28"/>
        </w:rPr>
        <w:t xml:space="preserve">Рисковыми событиями, происходящими в финансовой сфере </w:t>
      </w:r>
      <w:proofErr w:type="gramStart"/>
      <w:r w:rsidRPr="00FA0DFD">
        <w:rPr>
          <w:rFonts w:eastAsia="Calibri"/>
          <w:sz w:val="28"/>
          <w:szCs w:val="28"/>
        </w:rPr>
        <w:t>компаний любой сферы деятельности</w:t>
      </w:r>
      <w:proofErr w:type="gramEnd"/>
      <w:r w:rsidRPr="00FA0DFD">
        <w:rPr>
          <w:rFonts w:eastAsia="Calibri"/>
          <w:sz w:val="28"/>
          <w:szCs w:val="28"/>
        </w:rPr>
        <w:t xml:space="preserve"> можно и нужно управлять посредством применения эффективных технологий, подходов и методов, их постоянного обновления в условиях неопределенности рыночной среды.</w:t>
      </w:r>
    </w:p>
    <w:p w14:paraId="6996BE0C" w14:textId="77777777" w:rsidR="00254AC9" w:rsidRDefault="00254AC9" w:rsidP="00254AC9">
      <w:pPr>
        <w:shd w:val="clear" w:color="auto" w:fill="FFFFFF"/>
        <w:spacing w:line="360" w:lineRule="auto"/>
        <w:ind w:firstLine="708"/>
        <w:jc w:val="both"/>
        <w:rPr>
          <w:rFonts w:eastAsia="Calibri"/>
          <w:sz w:val="28"/>
          <w:szCs w:val="28"/>
        </w:rPr>
      </w:pPr>
      <w:r>
        <w:rPr>
          <w:rFonts w:eastAsia="Calibri"/>
          <w:sz w:val="28"/>
          <w:szCs w:val="28"/>
        </w:rPr>
        <w:t>В курсовой работе выделены наиболее актуальные внутренние и внешние угрозы финансовой безопасности предприятия. Подчеркнута важность внутренних угроз, и достаточное внимание уделено внешним угрозам.</w:t>
      </w:r>
    </w:p>
    <w:p w14:paraId="5705B184" w14:textId="77777777" w:rsidR="00254AC9" w:rsidRDefault="00254AC9" w:rsidP="00254AC9">
      <w:pPr>
        <w:shd w:val="clear" w:color="auto" w:fill="FFFFFF"/>
        <w:spacing w:line="360" w:lineRule="auto"/>
        <w:ind w:firstLine="708"/>
        <w:jc w:val="both"/>
        <w:rPr>
          <w:rFonts w:eastAsia="Calibri"/>
          <w:sz w:val="28"/>
          <w:szCs w:val="28"/>
        </w:rPr>
      </w:pPr>
      <w:r w:rsidRPr="00150F2B">
        <w:rPr>
          <w:rFonts w:eastAsia="Calibri"/>
          <w:sz w:val="28"/>
          <w:szCs w:val="28"/>
        </w:rPr>
        <w:t xml:space="preserve">Проведя оценку </w:t>
      </w:r>
      <w:r>
        <w:rPr>
          <w:rFonts w:eastAsia="Calibri"/>
          <w:sz w:val="28"/>
          <w:szCs w:val="28"/>
        </w:rPr>
        <w:t>финансовой безопасности ПАО «Газпром»</w:t>
      </w:r>
      <w:r w:rsidRPr="00150F2B">
        <w:rPr>
          <w:rFonts w:eastAsia="Calibri"/>
          <w:sz w:val="28"/>
          <w:szCs w:val="28"/>
        </w:rPr>
        <w:t>, можно сд</w:t>
      </w:r>
      <w:r>
        <w:rPr>
          <w:rFonts w:eastAsia="Calibri"/>
          <w:sz w:val="28"/>
          <w:szCs w:val="28"/>
        </w:rPr>
        <w:t>елать вывод, что у предприятия растет</w:t>
      </w:r>
      <w:r w:rsidRPr="00150F2B">
        <w:rPr>
          <w:rFonts w:eastAsia="Calibri"/>
          <w:sz w:val="28"/>
          <w:szCs w:val="28"/>
        </w:rPr>
        <w:t xml:space="preserve"> уровень </w:t>
      </w:r>
      <w:r>
        <w:rPr>
          <w:rFonts w:eastAsia="Calibri"/>
          <w:sz w:val="28"/>
          <w:szCs w:val="28"/>
        </w:rPr>
        <w:t>финансовой</w:t>
      </w:r>
      <w:r w:rsidRPr="00150F2B">
        <w:rPr>
          <w:rFonts w:eastAsia="Calibri"/>
          <w:sz w:val="28"/>
          <w:szCs w:val="28"/>
        </w:rPr>
        <w:t xml:space="preserve"> безопасности, </w:t>
      </w:r>
      <w:r w:rsidRPr="00150F2B">
        <w:rPr>
          <w:rFonts w:eastAsia="Calibri"/>
          <w:sz w:val="28"/>
          <w:szCs w:val="28"/>
        </w:rPr>
        <w:lastRenderedPageBreak/>
        <w:t xml:space="preserve">поэтому следует </w:t>
      </w:r>
      <w:r>
        <w:rPr>
          <w:rFonts w:eastAsia="Calibri"/>
          <w:sz w:val="28"/>
          <w:szCs w:val="28"/>
        </w:rPr>
        <w:t xml:space="preserve">поддерживать его и </w:t>
      </w:r>
      <w:r w:rsidRPr="00150F2B">
        <w:rPr>
          <w:rFonts w:eastAsia="Calibri"/>
          <w:sz w:val="28"/>
          <w:szCs w:val="28"/>
        </w:rPr>
        <w:t xml:space="preserve">выявлять основные направления и методы </w:t>
      </w:r>
      <w:r>
        <w:rPr>
          <w:rFonts w:eastAsia="Calibri"/>
          <w:sz w:val="28"/>
          <w:szCs w:val="28"/>
        </w:rPr>
        <w:t>последующего</w:t>
      </w:r>
      <w:r w:rsidRPr="00150F2B">
        <w:rPr>
          <w:rFonts w:eastAsia="Calibri"/>
          <w:sz w:val="28"/>
          <w:szCs w:val="28"/>
        </w:rPr>
        <w:t xml:space="preserve"> улучшения.</w:t>
      </w:r>
    </w:p>
    <w:p w14:paraId="10780905" w14:textId="77777777" w:rsidR="00254AC9" w:rsidRDefault="00254AC9" w:rsidP="00254AC9">
      <w:pPr>
        <w:shd w:val="clear" w:color="auto" w:fill="FFFFFF"/>
        <w:spacing w:line="360" w:lineRule="auto"/>
        <w:ind w:firstLine="708"/>
        <w:jc w:val="both"/>
        <w:rPr>
          <w:rFonts w:eastAsia="Calibri"/>
          <w:sz w:val="28"/>
          <w:szCs w:val="28"/>
        </w:rPr>
      </w:pPr>
      <w:r w:rsidRPr="00F72C77">
        <w:rPr>
          <w:rFonts w:eastAsia="Calibri"/>
          <w:sz w:val="28"/>
          <w:szCs w:val="28"/>
        </w:rPr>
        <w:t xml:space="preserve">Таким образом, финансовые риски присущи деятельности любой организации. От эффективности системы управления финансовыми рисками во многом зависит эффективность функционирования компании. В настоящее время в практике отечественных предприятий используются различные варианты снижения финансовых рисков. </w:t>
      </w:r>
      <w:r>
        <w:rPr>
          <w:rFonts w:eastAsia="Calibri"/>
          <w:sz w:val="28"/>
          <w:szCs w:val="28"/>
        </w:rPr>
        <w:t>Выше были выделены основные способы</w:t>
      </w:r>
      <w:r w:rsidRPr="00EE5D61">
        <w:rPr>
          <w:rFonts w:eastAsia="Calibri"/>
          <w:sz w:val="28"/>
          <w:szCs w:val="28"/>
        </w:rPr>
        <w:t xml:space="preserve"> нейтрализации финансовых рисков</w:t>
      </w:r>
      <w:r>
        <w:rPr>
          <w:rFonts w:eastAsia="Calibri"/>
          <w:sz w:val="28"/>
          <w:szCs w:val="28"/>
        </w:rPr>
        <w:t xml:space="preserve"> и угроз</w:t>
      </w:r>
      <w:r w:rsidRPr="00EE5D61">
        <w:rPr>
          <w:rFonts w:eastAsia="Calibri"/>
          <w:sz w:val="28"/>
          <w:szCs w:val="28"/>
        </w:rPr>
        <w:t xml:space="preserve"> предприятия, как внутренних, так и внешних. </w:t>
      </w:r>
    </w:p>
    <w:p w14:paraId="67FEC627" w14:textId="77777777" w:rsidR="00254AC9" w:rsidRDefault="00254AC9" w:rsidP="00254AC9">
      <w:pPr>
        <w:shd w:val="clear" w:color="auto" w:fill="FFFFFF"/>
        <w:spacing w:line="360" w:lineRule="auto"/>
        <w:ind w:firstLine="708"/>
        <w:jc w:val="both"/>
        <w:rPr>
          <w:rFonts w:eastAsia="Calibri"/>
          <w:sz w:val="28"/>
          <w:szCs w:val="28"/>
        </w:rPr>
      </w:pPr>
      <w:r w:rsidRPr="00EE5D61">
        <w:rPr>
          <w:rFonts w:eastAsia="Calibri"/>
          <w:sz w:val="28"/>
          <w:szCs w:val="28"/>
        </w:rPr>
        <w:t>Каждое предприятие в процессе управления финансовыми рисками должно уметь выбрать тот способ их нейтрализации, который позволит максимально минимизировать уровень финансовых рисков при минимальных потерях.</w:t>
      </w:r>
    </w:p>
    <w:p w14:paraId="3404AEFE" w14:textId="77777777" w:rsidR="00254AC9" w:rsidRDefault="00254AC9" w:rsidP="00254AC9">
      <w:pPr>
        <w:shd w:val="clear" w:color="auto" w:fill="FFFFFF"/>
        <w:spacing w:line="360" w:lineRule="auto"/>
        <w:ind w:firstLine="708"/>
        <w:jc w:val="both"/>
        <w:rPr>
          <w:rFonts w:eastAsia="Calibri"/>
          <w:sz w:val="28"/>
          <w:szCs w:val="28"/>
        </w:rPr>
      </w:pPr>
    </w:p>
    <w:p w14:paraId="32BA2489" w14:textId="77777777" w:rsidR="00254AC9" w:rsidRDefault="00254AC9" w:rsidP="00DE676C">
      <w:pPr>
        <w:widowControl w:val="0"/>
        <w:spacing w:line="360" w:lineRule="auto"/>
        <w:ind w:firstLine="709"/>
        <w:jc w:val="both"/>
        <w:rPr>
          <w:rFonts w:eastAsia="Calibri"/>
          <w:sz w:val="28"/>
        </w:rPr>
      </w:pPr>
    </w:p>
    <w:p w14:paraId="2A186294" w14:textId="77777777" w:rsidR="00DE676C" w:rsidRPr="00DE676C" w:rsidRDefault="00DE676C" w:rsidP="00DE676C">
      <w:pPr>
        <w:widowControl w:val="0"/>
        <w:spacing w:line="360" w:lineRule="auto"/>
        <w:ind w:firstLine="709"/>
        <w:jc w:val="both"/>
        <w:rPr>
          <w:rFonts w:eastAsia="Calibri"/>
          <w:sz w:val="28"/>
        </w:rPr>
      </w:pPr>
    </w:p>
    <w:p w14:paraId="048A9432" w14:textId="77777777" w:rsidR="00DE676C" w:rsidRPr="00DE676C" w:rsidRDefault="00DE676C" w:rsidP="00DE676C">
      <w:pPr>
        <w:spacing w:line="360" w:lineRule="auto"/>
        <w:ind w:firstLine="708"/>
        <w:jc w:val="both"/>
        <w:rPr>
          <w:sz w:val="28"/>
          <w:szCs w:val="28"/>
          <w:lang w:eastAsia="en-US"/>
        </w:rPr>
      </w:pPr>
    </w:p>
    <w:p w14:paraId="53640021" w14:textId="77777777" w:rsidR="00DE676C" w:rsidRPr="00DE676C" w:rsidRDefault="00DE676C" w:rsidP="00DE676C">
      <w:pPr>
        <w:spacing w:line="360" w:lineRule="auto"/>
        <w:ind w:firstLine="708"/>
        <w:jc w:val="both"/>
        <w:rPr>
          <w:sz w:val="28"/>
          <w:szCs w:val="28"/>
          <w:lang w:eastAsia="en-US"/>
        </w:rPr>
      </w:pPr>
    </w:p>
    <w:p w14:paraId="3E65D425" w14:textId="77777777" w:rsidR="00DE676C" w:rsidRPr="00DE676C" w:rsidRDefault="00DE676C" w:rsidP="00DE676C">
      <w:pPr>
        <w:spacing w:line="360" w:lineRule="auto"/>
        <w:ind w:firstLine="708"/>
        <w:jc w:val="both"/>
        <w:rPr>
          <w:sz w:val="28"/>
          <w:szCs w:val="28"/>
          <w:lang w:eastAsia="en-US"/>
        </w:rPr>
      </w:pPr>
    </w:p>
    <w:p w14:paraId="63886755" w14:textId="77777777" w:rsidR="00DE676C" w:rsidRPr="00DE676C" w:rsidRDefault="00DE676C" w:rsidP="00DE676C">
      <w:pPr>
        <w:spacing w:line="360" w:lineRule="auto"/>
        <w:ind w:firstLine="708"/>
        <w:jc w:val="both"/>
        <w:rPr>
          <w:sz w:val="28"/>
          <w:szCs w:val="28"/>
          <w:lang w:eastAsia="en-US"/>
        </w:rPr>
      </w:pPr>
    </w:p>
    <w:p w14:paraId="02F10432" w14:textId="77777777" w:rsidR="00DE676C" w:rsidRPr="00DE676C" w:rsidRDefault="00DE676C" w:rsidP="00DE676C">
      <w:pPr>
        <w:spacing w:line="360" w:lineRule="auto"/>
        <w:ind w:firstLine="708"/>
        <w:jc w:val="both"/>
        <w:rPr>
          <w:sz w:val="28"/>
          <w:szCs w:val="28"/>
          <w:lang w:eastAsia="en-US"/>
        </w:rPr>
      </w:pPr>
    </w:p>
    <w:p w14:paraId="733A9D3F" w14:textId="77777777" w:rsidR="00DE676C" w:rsidRPr="00DE676C" w:rsidRDefault="00DE676C" w:rsidP="00DE676C">
      <w:pPr>
        <w:spacing w:line="360" w:lineRule="auto"/>
        <w:ind w:firstLine="708"/>
        <w:jc w:val="both"/>
        <w:rPr>
          <w:sz w:val="28"/>
          <w:szCs w:val="28"/>
          <w:lang w:eastAsia="en-US"/>
        </w:rPr>
      </w:pPr>
    </w:p>
    <w:p w14:paraId="2AAF64BD" w14:textId="77777777" w:rsidR="00DE676C" w:rsidRPr="00DE676C" w:rsidRDefault="00DE676C" w:rsidP="00DE676C">
      <w:pPr>
        <w:spacing w:line="360" w:lineRule="auto"/>
        <w:ind w:firstLine="708"/>
        <w:jc w:val="both"/>
        <w:rPr>
          <w:sz w:val="28"/>
          <w:szCs w:val="28"/>
          <w:lang w:eastAsia="en-US"/>
        </w:rPr>
      </w:pPr>
    </w:p>
    <w:p w14:paraId="25B871F7" w14:textId="77777777" w:rsidR="00DE676C" w:rsidRPr="00DE676C" w:rsidRDefault="00DE676C" w:rsidP="00DE676C">
      <w:pPr>
        <w:spacing w:line="360" w:lineRule="auto"/>
        <w:ind w:firstLine="708"/>
        <w:jc w:val="both"/>
        <w:rPr>
          <w:sz w:val="28"/>
          <w:szCs w:val="28"/>
          <w:lang w:eastAsia="en-US"/>
        </w:rPr>
      </w:pPr>
    </w:p>
    <w:p w14:paraId="2FF8D943" w14:textId="77777777" w:rsidR="00DE676C" w:rsidRPr="00DE676C" w:rsidRDefault="00DE676C" w:rsidP="00DE676C">
      <w:pPr>
        <w:spacing w:line="360" w:lineRule="auto"/>
        <w:ind w:firstLine="708"/>
        <w:jc w:val="both"/>
        <w:rPr>
          <w:sz w:val="28"/>
          <w:szCs w:val="28"/>
          <w:lang w:eastAsia="en-US"/>
        </w:rPr>
      </w:pPr>
    </w:p>
    <w:p w14:paraId="78B3B295" w14:textId="77777777" w:rsidR="00DE676C" w:rsidRPr="00DE676C" w:rsidRDefault="00DE676C" w:rsidP="00DE676C">
      <w:pPr>
        <w:spacing w:line="360" w:lineRule="auto"/>
        <w:ind w:firstLine="708"/>
        <w:jc w:val="both"/>
        <w:rPr>
          <w:sz w:val="28"/>
          <w:szCs w:val="28"/>
          <w:lang w:eastAsia="en-US"/>
        </w:rPr>
      </w:pPr>
    </w:p>
    <w:p w14:paraId="20D6F6C4" w14:textId="77777777" w:rsidR="00DE676C" w:rsidRPr="00DE676C" w:rsidRDefault="00DE676C" w:rsidP="00DE676C">
      <w:pPr>
        <w:spacing w:line="360" w:lineRule="auto"/>
        <w:ind w:firstLine="708"/>
        <w:jc w:val="both"/>
        <w:rPr>
          <w:sz w:val="28"/>
          <w:szCs w:val="28"/>
          <w:lang w:eastAsia="en-US"/>
        </w:rPr>
      </w:pPr>
    </w:p>
    <w:p w14:paraId="71C581C3" w14:textId="77777777" w:rsidR="00DE676C" w:rsidRDefault="00DE676C" w:rsidP="00254AC9">
      <w:pPr>
        <w:spacing w:line="360" w:lineRule="auto"/>
        <w:jc w:val="both"/>
        <w:rPr>
          <w:sz w:val="28"/>
          <w:szCs w:val="28"/>
          <w:lang w:eastAsia="en-US"/>
        </w:rPr>
      </w:pPr>
    </w:p>
    <w:p w14:paraId="410FF766" w14:textId="77777777" w:rsidR="00254AC9" w:rsidRPr="00DE676C" w:rsidRDefault="00254AC9" w:rsidP="00254AC9">
      <w:pPr>
        <w:spacing w:line="360" w:lineRule="auto"/>
        <w:jc w:val="both"/>
        <w:rPr>
          <w:sz w:val="28"/>
          <w:szCs w:val="28"/>
          <w:lang w:eastAsia="en-US"/>
        </w:rPr>
      </w:pPr>
    </w:p>
    <w:p w14:paraId="1C92CAB7" w14:textId="77777777" w:rsidR="00DE676C" w:rsidRPr="00DE676C" w:rsidRDefault="00DE676C" w:rsidP="00DE676C">
      <w:pPr>
        <w:spacing w:line="360" w:lineRule="auto"/>
        <w:ind w:firstLine="708"/>
        <w:jc w:val="both"/>
        <w:rPr>
          <w:sz w:val="28"/>
          <w:szCs w:val="28"/>
          <w:lang w:eastAsia="en-US"/>
        </w:rPr>
      </w:pPr>
    </w:p>
    <w:p w14:paraId="46778CF8" w14:textId="77777777" w:rsidR="00DE676C" w:rsidRPr="00DE676C" w:rsidRDefault="00DE676C" w:rsidP="00DE676C">
      <w:pPr>
        <w:widowControl w:val="0"/>
        <w:spacing w:line="360" w:lineRule="auto"/>
        <w:ind w:firstLine="709"/>
        <w:jc w:val="center"/>
        <w:rPr>
          <w:rFonts w:eastAsia="Calibri"/>
          <w:b/>
          <w:bCs/>
          <w:color w:val="000000"/>
          <w:sz w:val="28"/>
        </w:rPr>
      </w:pPr>
      <w:r w:rsidRPr="00DE676C">
        <w:rPr>
          <w:rFonts w:eastAsia="Calibri"/>
          <w:b/>
          <w:bCs/>
          <w:color w:val="000000"/>
          <w:sz w:val="28"/>
        </w:rPr>
        <w:lastRenderedPageBreak/>
        <w:t>СПИСОК ИСПОЛЬЗОВАННЫХ ИСТОЧНИКОВ</w:t>
      </w:r>
    </w:p>
    <w:p w14:paraId="7367F2A9" w14:textId="77777777" w:rsidR="00DE676C" w:rsidRPr="00DE676C" w:rsidRDefault="00DE676C" w:rsidP="00DE676C">
      <w:pPr>
        <w:widowControl w:val="0"/>
        <w:spacing w:line="360" w:lineRule="auto"/>
        <w:ind w:firstLine="709"/>
        <w:jc w:val="both"/>
        <w:rPr>
          <w:rFonts w:eastAsia="Calibri"/>
          <w:color w:val="000000"/>
          <w:sz w:val="28"/>
          <w:szCs w:val="28"/>
        </w:rPr>
      </w:pPr>
    </w:p>
    <w:p w14:paraId="75D54529" w14:textId="77777777" w:rsidR="00254AC9" w:rsidRPr="00130F8B" w:rsidRDefault="00254AC9" w:rsidP="00254AC9">
      <w:pPr>
        <w:numPr>
          <w:ilvl w:val="0"/>
          <w:numId w:val="3"/>
        </w:numPr>
        <w:spacing w:line="360" w:lineRule="auto"/>
        <w:contextualSpacing/>
        <w:jc w:val="both"/>
        <w:rPr>
          <w:color w:val="000000"/>
          <w:sz w:val="28"/>
          <w:szCs w:val="28"/>
        </w:rPr>
      </w:pPr>
      <w:r w:rsidRPr="006377CD">
        <w:rPr>
          <w:sz w:val="28"/>
          <w:szCs w:val="28"/>
        </w:rPr>
        <w:t xml:space="preserve">Артамонов </w:t>
      </w:r>
      <w:r>
        <w:rPr>
          <w:sz w:val="28"/>
          <w:szCs w:val="28"/>
        </w:rPr>
        <w:t xml:space="preserve">Н. А., </w:t>
      </w:r>
      <w:proofErr w:type="spellStart"/>
      <w:r w:rsidRPr="00254AC9">
        <w:rPr>
          <w:sz w:val="28"/>
          <w:szCs w:val="28"/>
        </w:rPr>
        <w:t>Кургинян</w:t>
      </w:r>
      <w:proofErr w:type="spellEnd"/>
      <w:r w:rsidRPr="00254AC9">
        <w:rPr>
          <w:sz w:val="28"/>
          <w:szCs w:val="28"/>
        </w:rPr>
        <w:t xml:space="preserve"> </w:t>
      </w:r>
      <w:r>
        <w:rPr>
          <w:sz w:val="28"/>
          <w:szCs w:val="28"/>
        </w:rPr>
        <w:t>Д. Г.</w:t>
      </w:r>
      <w:r w:rsidRPr="00254AC9">
        <w:rPr>
          <w:sz w:val="28"/>
          <w:szCs w:val="28"/>
        </w:rPr>
        <w:t xml:space="preserve"> Финансовые риски в деятельности предприятия</w:t>
      </w:r>
      <w:r>
        <w:rPr>
          <w:sz w:val="28"/>
          <w:szCs w:val="28"/>
        </w:rPr>
        <w:t xml:space="preserve"> // Журнал: </w:t>
      </w:r>
      <w:r w:rsidRPr="00254AC9">
        <w:rPr>
          <w:sz w:val="28"/>
          <w:szCs w:val="28"/>
        </w:rPr>
        <w:t>Московский экономический журнал</w:t>
      </w:r>
      <w:r>
        <w:rPr>
          <w:sz w:val="28"/>
          <w:szCs w:val="28"/>
        </w:rPr>
        <w:t xml:space="preserve">. </w:t>
      </w:r>
      <w:r w:rsidRPr="0050189C">
        <w:rPr>
          <w:color w:val="000000" w:themeColor="text1"/>
          <w:sz w:val="28"/>
          <w:szCs w:val="28"/>
        </w:rPr>
        <w:t>—</w:t>
      </w:r>
      <w:r>
        <w:rPr>
          <w:sz w:val="28"/>
          <w:szCs w:val="28"/>
        </w:rPr>
        <w:t xml:space="preserve"> </w:t>
      </w:r>
      <w:r w:rsidRPr="00254AC9">
        <w:rPr>
          <w:sz w:val="28"/>
          <w:szCs w:val="28"/>
        </w:rPr>
        <w:t>2019</w:t>
      </w:r>
      <w:r>
        <w:rPr>
          <w:sz w:val="28"/>
          <w:szCs w:val="28"/>
        </w:rPr>
        <w:t xml:space="preserve">. </w:t>
      </w:r>
      <w:r w:rsidRPr="0050189C">
        <w:rPr>
          <w:color w:val="000000" w:themeColor="text1"/>
          <w:sz w:val="28"/>
          <w:szCs w:val="28"/>
        </w:rPr>
        <w:t>—</w:t>
      </w:r>
      <w:r w:rsidRPr="00254AC9">
        <w:rPr>
          <w:sz w:val="28"/>
          <w:szCs w:val="28"/>
        </w:rPr>
        <w:t xml:space="preserve">  №6</w:t>
      </w:r>
      <w:r>
        <w:rPr>
          <w:sz w:val="28"/>
          <w:szCs w:val="28"/>
        </w:rPr>
        <w:t xml:space="preserve">. </w:t>
      </w:r>
      <w:r w:rsidRPr="0050189C">
        <w:rPr>
          <w:color w:val="000000" w:themeColor="text1"/>
          <w:sz w:val="28"/>
          <w:szCs w:val="28"/>
        </w:rPr>
        <w:t>—</w:t>
      </w:r>
      <w:r w:rsidRPr="00254AC9">
        <w:rPr>
          <w:sz w:val="28"/>
          <w:szCs w:val="28"/>
        </w:rPr>
        <w:t xml:space="preserve"> С. </w:t>
      </w:r>
      <w:proofErr w:type="gramStart"/>
      <w:r w:rsidRPr="00254AC9">
        <w:rPr>
          <w:sz w:val="28"/>
          <w:szCs w:val="28"/>
        </w:rPr>
        <w:t>402-409</w:t>
      </w:r>
      <w:proofErr w:type="gramEnd"/>
      <w:r>
        <w:rPr>
          <w:sz w:val="28"/>
          <w:szCs w:val="28"/>
        </w:rPr>
        <w:t>;</w:t>
      </w:r>
    </w:p>
    <w:p w14:paraId="11CB3B32" w14:textId="77777777" w:rsidR="00130F8B" w:rsidRPr="00254AC9" w:rsidRDefault="00130F8B" w:rsidP="00254AC9">
      <w:pPr>
        <w:numPr>
          <w:ilvl w:val="0"/>
          <w:numId w:val="3"/>
        </w:numPr>
        <w:spacing w:line="360" w:lineRule="auto"/>
        <w:contextualSpacing/>
        <w:jc w:val="both"/>
        <w:rPr>
          <w:color w:val="000000"/>
          <w:sz w:val="28"/>
          <w:szCs w:val="28"/>
        </w:rPr>
      </w:pPr>
      <w:r w:rsidRPr="00130F8B">
        <w:rPr>
          <w:color w:val="000000"/>
          <w:sz w:val="28"/>
          <w:szCs w:val="28"/>
        </w:rPr>
        <w:t>Вылегжанина</w:t>
      </w:r>
      <w:r>
        <w:rPr>
          <w:color w:val="000000"/>
          <w:sz w:val="28"/>
          <w:szCs w:val="28"/>
        </w:rPr>
        <w:t xml:space="preserve"> Е. В., </w:t>
      </w:r>
      <w:r w:rsidRPr="00130F8B">
        <w:rPr>
          <w:color w:val="000000"/>
          <w:sz w:val="28"/>
          <w:szCs w:val="28"/>
        </w:rPr>
        <w:t>Григорьян</w:t>
      </w:r>
      <w:r>
        <w:rPr>
          <w:color w:val="000000"/>
          <w:sz w:val="28"/>
          <w:szCs w:val="28"/>
        </w:rPr>
        <w:t xml:space="preserve"> И. С.</w:t>
      </w:r>
      <w:r w:rsidRPr="00130F8B">
        <w:rPr>
          <w:color w:val="000000"/>
          <w:sz w:val="28"/>
          <w:szCs w:val="28"/>
        </w:rPr>
        <w:t xml:space="preserve"> Финансовые риски предприятия и способы их минимизации</w:t>
      </w:r>
      <w:r>
        <w:rPr>
          <w:color w:val="000000"/>
          <w:sz w:val="28"/>
          <w:szCs w:val="28"/>
        </w:rPr>
        <w:t xml:space="preserve"> // Журнал: </w:t>
      </w:r>
      <w:r w:rsidRPr="00130F8B">
        <w:rPr>
          <w:color w:val="000000"/>
          <w:sz w:val="28"/>
          <w:szCs w:val="28"/>
        </w:rPr>
        <w:t>Международный журнал гуманитарных и естественных наук</w:t>
      </w:r>
      <w:r>
        <w:rPr>
          <w:color w:val="000000"/>
          <w:sz w:val="28"/>
          <w:szCs w:val="28"/>
        </w:rPr>
        <w:t xml:space="preserve">. </w:t>
      </w:r>
      <w:r w:rsidRPr="0050189C">
        <w:rPr>
          <w:color w:val="000000" w:themeColor="text1"/>
          <w:sz w:val="28"/>
          <w:szCs w:val="28"/>
        </w:rPr>
        <w:t>—</w:t>
      </w:r>
      <w:r>
        <w:rPr>
          <w:color w:val="000000" w:themeColor="text1"/>
          <w:sz w:val="28"/>
          <w:szCs w:val="28"/>
        </w:rPr>
        <w:t xml:space="preserve"> </w:t>
      </w:r>
      <w:r>
        <w:rPr>
          <w:color w:val="000000"/>
          <w:sz w:val="28"/>
          <w:szCs w:val="28"/>
        </w:rPr>
        <w:t>2019;</w:t>
      </w:r>
    </w:p>
    <w:p w14:paraId="3CAAA609" w14:textId="77777777" w:rsidR="00254AC9" w:rsidRPr="00130F8B" w:rsidRDefault="00254AC9" w:rsidP="00254AC9">
      <w:pPr>
        <w:numPr>
          <w:ilvl w:val="0"/>
          <w:numId w:val="3"/>
        </w:numPr>
        <w:spacing w:line="360" w:lineRule="auto"/>
        <w:contextualSpacing/>
        <w:jc w:val="both"/>
        <w:rPr>
          <w:color w:val="000000"/>
          <w:sz w:val="28"/>
          <w:szCs w:val="28"/>
        </w:rPr>
      </w:pPr>
      <w:r>
        <w:rPr>
          <w:sz w:val="28"/>
          <w:szCs w:val="28"/>
        </w:rPr>
        <w:t xml:space="preserve">Вальков </w:t>
      </w:r>
      <w:r>
        <w:rPr>
          <w:color w:val="000000" w:themeColor="text1"/>
          <w:sz w:val="28"/>
          <w:szCs w:val="28"/>
        </w:rPr>
        <w:t xml:space="preserve">Н. С. Понятие и место финансовой безопасности в системе экономической безопасности предприятия // Журнал: Вектор экономики. </w:t>
      </w:r>
      <w:r w:rsidRPr="0050189C">
        <w:rPr>
          <w:color w:val="000000" w:themeColor="text1"/>
          <w:sz w:val="28"/>
          <w:szCs w:val="28"/>
        </w:rPr>
        <w:t>—</w:t>
      </w:r>
      <w:r>
        <w:rPr>
          <w:color w:val="000000" w:themeColor="text1"/>
          <w:sz w:val="28"/>
          <w:szCs w:val="28"/>
        </w:rPr>
        <w:t xml:space="preserve"> 2020. </w:t>
      </w:r>
      <w:r w:rsidRPr="0050189C">
        <w:rPr>
          <w:color w:val="000000" w:themeColor="text1"/>
          <w:sz w:val="28"/>
          <w:szCs w:val="28"/>
        </w:rPr>
        <w:t>—</w:t>
      </w:r>
      <w:r>
        <w:rPr>
          <w:color w:val="000000" w:themeColor="text1"/>
          <w:sz w:val="28"/>
          <w:szCs w:val="28"/>
        </w:rPr>
        <w:t xml:space="preserve"> №2(44) </w:t>
      </w:r>
      <w:r w:rsidRPr="0050189C">
        <w:rPr>
          <w:color w:val="000000" w:themeColor="text1"/>
          <w:sz w:val="28"/>
          <w:szCs w:val="28"/>
        </w:rPr>
        <w:t>—</w:t>
      </w:r>
      <w:r>
        <w:rPr>
          <w:color w:val="000000" w:themeColor="text1"/>
          <w:sz w:val="28"/>
          <w:szCs w:val="28"/>
        </w:rPr>
        <w:t xml:space="preserve"> С. 28;</w:t>
      </w:r>
    </w:p>
    <w:p w14:paraId="79B07BEF" w14:textId="77777777" w:rsidR="00130F8B" w:rsidRDefault="00130F8B" w:rsidP="00254AC9">
      <w:pPr>
        <w:numPr>
          <w:ilvl w:val="0"/>
          <w:numId w:val="3"/>
        </w:numPr>
        <w:spacing w:line="360" w:lineRule="auto"/>
        <w:contextualSpacing/>
        <w:jc w:val="both"/>
        <w:rPr>
          <w:color w:val="000000"/>
          <w:sz w:val="28"/>
          <w:szCs w:val="28"/>
        </w:rPr>
      </w:pPr>
      <w:proofErr w:type="spellStart"/>
      <w:r w:rsidRPr="00130F8B">
        <w:rPr>
          <w:color w:val="000000"/>
          <w:sz w:val="28"/>
          <w:szCs w:val="28"/>
        </w:rPr>
        <w:t>Ижотова</w:t>
      </w:r>
      <w:proofErr w:type="spellEnd"/>
      <w:r w:rsidRPr="00130F8B">
        <w:rPr>
          <w:color w:val="000000"/>
          <w:sz w:val="28"/>
          <w:szCs w:val="28"/>
        </w:rPr>
        <w:t xml:space="preserve"> А. В. Анализ внутренних и внешних угроз экономической безопасности предприятия и мероприятия по их нейтрализации</w:t>
      </w:r>
      <w:r>
        <w:rPr>
          <w:color w:val="000000"/>
          <w:sz w:val="28"/>
          <w:szCs w:val="28"/>
        </w:rPr>
        <w:t xml:space="preserve"> // Журнал: </w:t>
      </w:r>
      <w:r w:rsidRPr="00130F8B">
        <w:rPr>
          <w:color w:val="000000"/>
          <w:sz w:val="28"/>
          <w:szCs w:val="28"/>
        </w:rPr>
        <w:t>Скиф. Вопросы студенческой науки</w:t>
      </w:r>
      <w:r>
        <w:rPr>
          <w:color w:val="000000"/>
          <w:sz w:val="28"/>
          <w:szCs w:val="28"/>
        </w:rPr>
        <w:t xml:space="preserve">. </w:t>
      </w:r>
      <w:r w:rsidRPr="0050189C">
        <w:rPr>
          <w:color w:val="000000" w:themeColor="text1"/>
          <w:sz w:val="28"/>
          <w:szCs w:val="28"/>
        </w:rPr>
        <w:t>—</w:t>
      </w:r>
      <w:r>
        <w:rPr>
          <w:color w:val="000000" w:themeColor="text1"/>
          <w:sz w:val="28"/>
          <w:szCs w:val="28"/>
        </w:rPr>
        <w:t xml:space="preserve"> </w:t>
      </w:r>
      <w:r w:rsidRPr="00130F8B">
        <w:rPr>
          <w:color w:val="000000"/>
          <w:sz w:val="28"/>
          <w:szCs w:val="28"/>
        </w:rPr>
        <w:t>2019</w:t>
      </w:r>
      <w:r>
        <w:rPr>
          <w:color w:val="000000"/>
          <w:sz w:val="28"/>
          <w:szCs w:val="28"/>
        </w:rPr>
        <w:t>.</w:t>
      </w:r>
      <w:r w:rsidRPr="00130F8B">
        <w:rPr>
          <w:color w:val="000000"/>
          <w:sz w:val="28"/>
          <w:szCs w:val="28"/>
        </w:rPr>
        <w:t xml:space="preserve"> </w:t>
      </w:r>
      <w:r w:rsidRPr="0050189C">
        <w:rPr>
          <w:color w:val="000000" w:themeColor="text1"/>
          <w:sz w:val="28"/>
          <w:szCs w:val="28"/>
        </w:rPr>
        <w:t>—</w:t>
      </w:r>
      <w:r>
        <w:rPr>
          <w:color w:val="000000" w:themeColor="text1"/>
          <w:sz w:val="28"/>
          <w:szCs w:val="28"/>
        </w:rPr>
        <w:t xml:space="preserve"> </w:t>
      </w:r>
      <w:r w:rsidRPr="00130F8B">
        <w:rPr>
          <w:color w:val="000000"/>
          <w:sz w:val="28"/>
          <w:szCs w:val="28"/>
        </w:rPr>
        <w:t>№5 (33)</w:t>
      </w:r>
      <w:r>
        <w:rPr>
          <w:color w:val="000000"/>
          <w:sz w:val="28"/>
          <w:szCs w:val="28"/>
        </w:rPr>
        <w:t xml:space="preserve">. </w:t>
      </w:r>
      <w:r w:rsidRPr="0050189C">
        <w:rPr>
          <w:color w:val="000000" w:themeColor="text1"/>
          <w:sz w:val="28"/>
          <w:szCs w:val="28"/>
        </w:rPr>
        <w:t>—</w:t>
      </w:r>
      <w:r w:rsidRPr="00130F8B">
        <w:rPr>
          <w:color w:val="000000"/>
          <w:sz w:val="28"/>
          <w:szCs w:val="28"/>
        </w:rPr>
        <w:t xml:space="preserve"> С. </w:t>
      </w:r>
      <w:proofErr w:type="gramStart"/>
      <w:r w:rsidRPr="00130F8B">
        <w:rPr>
          <w:color w:val="000000"/>
          <w:sz w:val="28"/>
          <w:szCs w:val="28"/>
        </w:rPr>
        <w:t>34-37</w:t>
      </w:r>
      <w:proofErr w:type="gramEnd"/>
      <w:r>
        <w:rPr>
          <w:color w:val="000000"/>
          <w:sz w:val="28"/>
          <w:szCs w:val="28"/>
        </w:rPr>
        <w:t>;</w:t>
      </w:r>
    </w:p>
    <w:p w14:paraId="028F89C5" w14:textId="77777777" w:rsidR="00130F8B" w:rsidRPr="00130F8B" w:rsidRDefault="00130F8B" w:rsidP="00254AC9">
      <w:pPr>
        <w:numPr>
          <w:ilvl w:val="0"/>
          <w:numId w:val="3"/>
        </w:numPr>
        <w:spacing w:line="360" w:lineRule="auto"/>
        <w:contextualSpacing/>
        <w:jc w:val="both"/>
        <w:rPr>
          <w:color w:val="000000"/>
          <w:sz w:val="28"/>
          <w:szCs w:val="28"/>
        </w:rPr>
      </w:pPr>
      <w:r w:rsidRPr="00130F8B">
        <w:rPr>
          <w:color w:val="000000"/>
          <w:sz w:val="28"/>
          <w:szCs w:val="28"/>
        </w:rPr>
        <w:t>Кузнецова И. В.</w:t>
      </w:r>
      <w:r>
        <w:rPr>
          <w:color w:val="000000"/>
          <w:sz w:val="28"/>
          <w:szCs w:val="28"/>
        </w:rPr>
        <w:t xml:space="preserve"> Оценка финансово-хозяйственной деятельности ПАО «Газпром» // Журнал: </w:t>
      </w:r>
      <w:r w:rsidRPr="00130F8B">
        <w:rPr>
          <w:color w:val="000000"/>
          <w:sz w:val="28"/>
          <w:szCs w:val="28"/>
        </w:rPr>
        <w:t>Здоровье – основа человеческого потенциала: проблемы и пути их решения</w:t>
      </w:r>
      <w:r>
        <w:rPr>
          <w:color w:val="000000"/>
          <w:sz w:val="28"/>
          <w:szCs w:val="28"/>
        </w:rPr>
        <w:t xml:space="preserve">. </w:t>
      </w:r>
      <w:r w:rsidRPr="0050189C">
        <w:rPr>
          <w:color w:val="000000" w:themeColor="text1"/>
          <w:sz w:val="28"/>
          <w:szCs w:val="28"/>
        </w:rPr>
        <w:t>—</w:t>
      </w:r>
      <w:r>
        <w:rPr>
          <w:color w:val="000000" w:themeColor="text1"/>
          <w:sz w:val="28"/>
          <w:szCs w:val="28"/>
        </w:rPr>
        <w:t xml:space="preserve"> </w:t>
      </w:r>
      <w:r w:rsidRPr="00130F8B">
        <w:rPr>
          <w:color w:val="000000"/>
          <w:sz w:val="28"/>
          <w:szCs w:val="28"/>
        </w:rPr>
        <w:t>2020</w:t>
      </w:r>
      <w:r>
        <w:rPr>
          <w:color w:val="000000"/>
          <w:sz w:val="28"/>
          <w:szCs w:val="28"/>
        </w:rPr>
        <w:t xml:space="preserve">. </w:t>
      </w:r>
      <w:r w:rsidRPr="0050189C">
        <w:rPr>
          <w:color w:val="000000" w:themeColor="text1"/>
          <w:sz w:val="28"/>
          <w:szCs w:val="28"/>
        </w:rPr>
        <w:t>—</w:t>
      </w:r>
      <w:r w:rsidRPr="00130F8B">
        <w:rPr>
          <w:color w:val="000000"/>
          <w:sz w:val="28"/>
          <w:szCs w:val="28"/>
        </w:rPr>
        <w:t xml:space="preserve"> С. </w:t>
      </w:r>
      <w:proofErr w:type="gramStart"/>
      <w:r w:rsidRPr="00130F8B">
        <w:rPr>
          <w:color w:val="000000"/>
          <w:sz w:val="28"/>
          <w:szCs w:val="28"/>
        </w:rPr>
        <w:t>1405-1411</w:t>
      </w:r>
      <w:proofErr w:type="gramEnd"/>
      <w:r>
        <w:rPr>
          <w:color w:val="000000"/>
          <w:sz w:val="28"/>
          <w:szCs w:val="28"/>
        </w:rPr>
        <w:t>;</w:t>
      </w:r>
    </w:p>
    <w:p w14:paraId="57A50D7A" w14:textId="77777777" w:rsidR="00130F8B" w:rsidRDefault="00130F8B" w:rsidP="00254AC9">
      <w:pPr>
        <w:numPr>
          <w:ilvl w:val="0"/>
          <w:numId w:val="3"/>
        </w:numPr>
        <w:spacing w:line="360" w:lineRule="auto"/>
        <w:contextualSpacing/>
        <w:jc w:val="both"/>
        <w:rPr>
          <w:color w:val="000000"/>
          <w:sz w:val="28"/>
          <w:szCs w:val="28"/>
        </w:rPr>
      </w:pPr>
      <w:r w:rsidRPr="00130F8B">
        <w:rPr>
          <w:color w:val="000000"/>
          <w:sz w:val="28"/>
          <w:szCs w:val="28"/>
        </w:rPr>
        <w:t>Ковтун</w:t>
      </w:r>
      <w:r>
        <w:rPr>
          <w:color w:val="000000"/>
          <w:sz w:val="28"/>
          <w:szCs w:val="28"/>
        </w:rPr>
        <w:t xml:space="preserve"> Ю. А., </w:t>
      </w:r>
      <w:r w:rsidRPr="00130F8B">
        <w:rPr>
          <w:color w:val="000000"/>
          <w:sz w:val="28"/>
          <w:szCs w:val="28"/>
        </w:rPr>
        <w:t>Шевцов</w:t>
      </w:r>
      <w:r>
        <w:rPr>
          <w:color w:val="000000"/>
          <w:sz w:val="28"/>
          <w:szCs w:val="28"/>
        </w:rPr>
        <w:t xml:space="preserve"> Р. М., </w:t>
      </w:r>
      <w:r w:rsidRPr="00130F8B">
        <w:rPr>
          <w:color w:val="000000"/>
          <w:sz w:val="28"/>
          <w:szCs w:val="28"/>
        </w:rPr>
        <w:t>Винокуров</w:t>
      </w:r>
      <w:r>
        <w:rPr>
          <w:color w:val="000000"/>
          <w:sz w:val="28"/>
          <w:szCs w:val="28"/>
        </w:rPr>
        <w:t xml:space="preserve"> Э. А., </w:t>
      </w:r>
      <w:r w:rsidRPr="00130F8B">
        <w:rPr>
          <w:color w:val="000000"/>
          <w:sz w:val="28"/>
          <w:szCs w:val="28"/>
        </w:rPr>
        <w:t>Рудов</w:t>
      </w:r>
      <w:r>
        <w:rPr>
          <w:color w:val="000000"/>
          <w:sz w:val="28"/>
          <w:szCs w:val="28"/>
        </w:rPr>
        <w:t xml:space="preserve"> Д. Н., </w:t>
      </w:r>
      <w:r w:rsidRPr="00130F8B">
        <w:rPr>
          <w:color w:val="000000"/>
          <w:sz w:val="28"/>
          <w:szCs w:val="28"/>
        </w:rPr>
        <w:t xml:space="preserve">Лакеева </w:t>
      </w:r>
      <w:r>
        <w:rPr>
          <w:color w:val="000000"/>
          <w:sz w:val="28"/>
          <w:szCs w:val="28"/>
        </w:rPr>
        <w:t>Е. В.</w:t>
      </w:r>
      <w:r w:rsidRPr="00130F8B">
        <w:rPr>
          <w:color w:val="000000"/>
          <w:sz w:val="28"/>
          <w:szCs w:val="28"/>
        </w:rPr>
        <w:t xml:space="preserve"> Экономическая безопасность предприятия: внутренние и внешние угрозы</w:t>
      </w:r>
      <w:r>
        <w:rPr>
          <w:color w:val="000000"/>
          <w:sz w:val="28"/>
          <w:szCs w:val="28"/>
        </w:rPr>
        <w:t xml:space="preserve"> // Журнал: </w:t>
      </w:r>
      <w:r w:rsidRPr="00130F8B">
        <w:rPr>
          <w:color w:val="000000"/>
          <w:sz w:val="28"/>
          <w:szCs w:val="28"/>
        </w:rPr>
        <w:t>Проблемы экономики и юридической практики</w:t>
      </w:r>
      <w:r>
        <w:rPr>
          <w:color w:val="000000"/>
          <w:sz w:val="28"/>
          <w:szCs w:val="28"/>
        </w:rPr>
        <w:t xml:space="preserve">. </w:t>
      </w:r>
      <w:r w:rsidRPr="0050189C">
        <w:rPr>
          <w:color w:val="000000" w:themeColor="text1"/>
          <w:sz w:val="28"/>
          <w:szCs w:val="28"/>
        </w:rPr>
        <w:t>—</w:t>
      </w:r>
      <w:r w:rsidRPr="00130F8B">
        <w:rPr>
          <w:color w:val="000000"/>
          <w:sz w:val="28"/>
          <w:szCs w:val="28"/>
        </w:rPr>
        <w:t>2017</w:t>
      </w:r>
      <w:r>
        <w:rPr>
          <w:color w:val="000000"/>
          <w:sz w:val="28"/>
          <w:szCs w:val="28"/>
        </w:rPr>
        <w:t>.</w:t>
      </w:r>
      <w:r w:rsidRPr="00130F8B">
        <w:rPr>
          <w:color w:val="000000"/>
          <w:sz w:val="28"/>
          <w:szCs w:val="28"/>
        </w:rPr>
        <w:t xml:space="preserve"> </w:t>
      </w:r>
      <w:r w:rsidRPr="0050189C">
        <w:rPr>
          <w:color w:val="000000" w:themeColor="text1"/>
          <w:sz w:val="28"/>
          <w:szCs w:val="28"/>
        </w:rPr>
        <w:t>—</w:t>
      </w:r>
      <w:r>
        <w:rPr>
          <w:color w:val="000000" w:themeColor="text1"/>
          <w:sz w:val="28"/>
          <w:szCs w:val="28"/>
        </w:rPr>
        <w:t xml:space="preserve"> </w:t>
      </w:r>
      <w:r w:rsidRPr="00130F8B">
        <w:rPr>
          <w:color w:val="000000"/>
          <w:sz w:val="28"/>
          <w:szCs w:val="28"/>
        </w:rPr>
        <w:t>№5</w:t>
      </w:r>
      <w:r>
        <w:rPr>
          <w:color w:val="000000"/>
          <w:sz w:val="28"/>
          <w:szCs w:val="28"/>
        </w:rPr>
        <w:t xml:space="preserve">. </w:t>
      </w:r>
      <w:r w:rsidRPr="0050189C">
        <w:rPr>
          <w:color w:val="000000" w:themeColor="text1"/>
          <w:sz w:val="28"/>
          <w:szCs w:val="28"/>
        </w:rPr>
        <w:t>—</w:t>
      </w:r>
      <w:r w:rsidRPr="00130F8B">
        <w:rPr>
          <w:color w:val="000000"/>
          <w:sz w:val="28"/>
          <w:szCs w:val="28"/>
        </w:rPr>
        <w:t xml:space="preserve"> С. </w:t>
      </w:r>
      <w:proofErr w:type="gramStart"/>
      <w:r w:rsidRPr="00130F8B">
        <w:rPr>
          <w:color w:val="000000"/>
          <w:sz w:val="28"/>
          <w:szCs w:val="28"/>
        </w:rPr>
        <w:t>197-200</w:t>
      </w:r>
      <w:proofErr w:type="gramEnd"/>
      <w:r>
        <w:rPr>
          <w:color w:val="000000"/>
          <w:sz w:val="28"/>
          <w:szCs w:val="28"/>
        </w:rPr>
        <w:t>;</w:t>
      </w:r>
    </w:p>
    <w:p w14:paraId="7202E307" w14:textId="77777777" w:rsidR="007B724B" w:rsidRDefault="007B724B" w:rsidP="00254AC9">
      <w:pPr>
        <w:numPr>
          <w:ilvl w:val="0"/>
          <w:numId w:val="3"/>
        </w:numPr>
        <w:spacing w:line="360" w:lineRule="auto"/>
        <w:contextualSpacing/>
        <w:jc w:val="both"/>
        <w:rPr>
          <w:color w:val="000000"/>
          <w:sz w:val="28"/>
          <w:szCs w:val="28"/>
        </w:rPr>
      </w:pPr>
      <w:r>
        <w:rPr>
          <w:color w:val="000000"/>
          <w:sz w:val="28"/>
          <w:szCs w:val="28"/>
        </w:rPr>
        <w:t xml:space="preserve">Милета </w:t>
      </w:r>
      <w:r w:rsidRPr="007B724B">
        <w:rPr>
          <w:color w:val="000000"/>
          <w:sz w:val="28"/>
          <w:szCs w:val="28"/>
        </w:rPr>
        <w:t xml:space="preserve">В. И. Особенности обеспечения финансовой безопасности предприятия в современном мире // Экономическая безопасность: экономические, экологические аспекты. — 2019.  — С. </w:t>
      </w:r>
      <w:proofErr w:type="gramStart"/>
      <w:r w:rsidRPr="007B724B">
        <w:rPr>
          <w:color w:val="000000"/>
          <w:sz w:val="28"/>
          <w:szCs w:val="28"/>
        </w:rPr>
        <w:t>107-111</w:t>
      </w:r>
      <w:proofErr w:type="gramEnd"/>
      <w:r w:rsidRPr="007B724B">
        <w:rPr>
          <w:color w:val="000000"/>
          <w:sz w:val="28"/>
          <w:szCs w:val="28"/>
        </w:rPr>
        <w:t>;</w:t>
      </w:r>
    </w:p>
    <w:p w14:paraId="73CC6EFD" w14:textId="77777777" w:rsidR="004F09AA" w:rsidRPr="00130F8B" w:rsidRDefault="004F09AA" w:rsidP="00254AC9">
      <w:pPr>
        <w:numPr>
          <w:ilvl w:val="0"/>
          <w:numId w:val="3"/>
        </w:numPr>
        <w:spacing w:line="360" w:lineRule="auto"/>
        <w:contextualSpacing/>
        <w:jc w:val="both"/>
        <w:rPr>
          <w:color w:val="000000"/>
          <w:sz w:val="28"/>
          <w:szCs w:val="28"/>
        </w:rPr>
      </w:pPr>
      <w:r w:rsidRPr="004F09AA">
        <w:rPr>
          <w:color w:val="000000"/>
          <w:sz w:val="28"/>
          <w:szCs w:val="28"/>
        </w:rPr>
        <w:t>Орлов А. А. Механизмы нейтрализации финансовых рисков предприятия</w:t>
      </w:r>
      <w:r>
        <w:rPr>
          <w:color w:val="000000"/>
          <w:sz w:val="28"/>
          <w:szCs w:val="28"/>
        </w:rPr>
        <w:t xml:space="preserve"> // Журнал: </w:t>
      </w:r>
      <w:r w:rsidRPr="004F09AA">
        <w:rPr>
          <w:color w:val="000000"/>
          <w:sz w:val="28"/>
          <w:szCs w:val="28"/>
        </w:rPr>
        <w:t>Инновации и инвестиции</w:t>
      </w:r>
      <w:r>
        <w:rPr>
          <w:color w:val="000000"/>
          <w:sz w:val="28"/>
          <w:szCs w:val="28"/>
        </w:rPr>
        <w:t>.</w:t>
      </w:r>
      <w:r w:rsidRPr="004F09AA">
        <w:rPr>
          <w:color w:val="000000" w:themeColor="text1"/>
          <w:sz w:val="28"/>
          <w:szCs w:val="28"/>
        </w:rPr>
        <w:t xml:space="preserve"> </w:t>
      </w:r>
      <w:r w:rsidRPr="0050189C">
        <w:rPr>
          <w:color w:val="000000" w:themeColor="text1"/>
          <w:sz w:val="28"/>
          <w:szCs w:val="28"/>
        </w:rPr>
        <w:t>—</w:t>
      </w:r>
      <w:r>
        <w:rPr>
          <w:color w:val="000000" w:themeColor="text1"/>
          <w:sz w:val="28"/>
          <w:szCs w:val="28"/>
        </w:rPr>
        <w:t xml:space="preserve"> </w:t>
      </w:r>
      <w:r w:rsidRPr="004F09AA">
        <w:rPr>
          <w:color w:val="000000"/>
          <w:sz w:val="28"/>
          <w:szCs w:val="28"/>
        </w:rPr>
        <w:t>2020</w:t>
      </w:r>
      <w:r>
        <w:rPr>
          <w:color w:val="000000"/>
          <w:sz w:val="28"/>
          <w:szCs w:val="28"/>
        </w:rPr>
        <w:t xml:space="preserve">. </w:t>
      </w:r>
      <w:r w:rsidRPr="0050189C">
        <w:rPr>
          <w:color w:val="000000" w:themeColor="text1"/>
          <w:sz w:val="28"/>
          <w:szCs w:val="28"/>
        </w:rPr>
        <w:t>—</w:t>
      </w:r>
      <w:r w:rsidRPr="004F09AA">
        <w:rPr>
          <w:color w:val="000000"/>
          <w:sz w:val="28"/>
          <w:szCs w:val="28"/>
        </w:rPr>
        <w:t xml:space="preserve"> №2</w:t>
      </w:r>
      <w:r>
        <w:rPr>
          <w:color w:val="000000"/>
          <w:sz w:val="28"/>
          <w:szCs w:val="28"/>
        </w:rPr>
        <w:t xml:space="preserve">. </w:t>
      </w:r>
      <w:r w:rsidRPr="0050189C">
        <w:rPr>
          <w:color w:val="000000" w:themeColor="text1"/>
          <w:sz w:val="28"/>
          <w:szCs w:val="28"/>
        </w:rPr>
        <w:t>—</w:t>
      </w:r>
      <w:r w:rsidRPr="004F09AA">
        <w:rPr>
          <w:color w:val="000000"/>
          <w:sz w:val="28"/>
          <w:szCs w:val="28"/>
        </w:rPr>
        <w:t xml:space="preserve"> С. </w:t>
      </w:r>
      <w:proofErr w:type="gramStart"/>
      <w:r w:rsidRPr="004F09AA">
        <w:rPr>
          <w:color w:val="000000"/>
          <w:sz w:val="28"/>
          <w:szCs w:val="28"/>
        </w:rPr>
        <w:t>206-208</w:t>
      </w:r>
      <w:proofErr w:type="gramEnd"/>
      <w:r>
        <w:rPr>
          <w:color w:val="000000"/>
          <w:sz w:val="28"/>
          <w:szCs w:val="28"/>
        </w:rPr>
        <w:t>;</w:t>
      </w:r>
    </w:p>
    <w:p w14:paraId="04CACC09" w14:textId="77777777" w:rsidR="00130F8B" w:rsidRDefault="00130F8B" w:rsidP="00254AC9">
      <w:pPr>
        <w:numPr>
          <w:ilvl w:val="0"/>
          <w:numId w:val="3"/>
        </w:numPr>
        <w:spacing w:line="360" w:lineRule="auto"/>
        <w:contextualSpacing/>
        <w:jc w:val="both"/>
        <w:rPr>
          <w:color w:val="000000"/>
          <w:sz w:val="28"/>
          <w:szCs w:val="28"/>
        </w:rPr>
      </w:pPr>
      <w:r>
        <w:rPr>
          <w:color w:val="000000"/>
          <w:sz w:val="28"/>
          <w:szCs w:val="28"/>
        </w:rPr>
        <w:t xml:space="preserve">Руф Е. С. Виды угроз финансовой безопасности предприятия // Журнал: </w:t>
      </w:r>
      <w:r w:rsidRPr="00130F8B">
        <w:rPr>
          <w:color w:val="000000"/>
          <w:sz w:val="28"/>
          <w:szCs w:val="28"/>
        </w:rPr>
        <w:t>Проблемы науки</w:t>
      </w:r>
      <w:r>
        <w:rPr>
          <w:color w:val="000000"/>
          <w:sz w:val="28"/>
          <w:szCs w:val="28"/>
        </w:rPr>
        <w:t xml:space="preserve">. </w:t>
      </w:r>
      <w:r w:rsidRPr="0050189C">
        <w:rPr>
          <w:color w:val="000000" w:themeColor="text1"/>
          <w:sz w:val="28"/>
          <w:szCs w:val="28"/>
        </w:rPr>
        <w:t>—</w:t>
      </w:r>
      <w:r>
        <w:rPr>
          <w:color w:val="000000"/>
          <w:sz w:val="28"/>
          <w:szCs w:val="28"/>
        </w:rPr>
        <w:t xml:space="preserve"> </w:t>
      </w:r>
      <w:r w:rsidRPr="00130F8B">
        <w:rPr>
          <w:color w:val="000000"/>
          <w:sz w:val="28"/>
          <w:szCs w:val="28"/>
        </w:rPr>
        <w:t>2020</w:t>
      </w:r>
      <w:r>
        <w:rPr>
          <w:color w:val="000000"/>
          <w:sz w:val="28"/>
          <w:szCs w:val="28"/>
        </w:rPr>
        <w:t xml:space="preserve">. </w:t>
      </w:r>
      <w:r w:rsidRPr="0050189C">
        <w:rPr>
          <w:color w:val="000000" w:themeColor="text1"/>
          <w:sz w:val="28"/>
          <w:szCs w:val="28"/>
        </w:rPr>
        <w:t>—</w:t>
      </w:r>
      <w:r w:rsidRPr="00130F8B">
        <w:rPr>
          <w:color w:val="000000"/>
          <w:sz w:val="28"/>
          <w:szCs w:val="28"/>
        </w:rPr>
        <w:t xml:space="preserve"> С. </w:t>
      </w:r>
      <w:proofErr w:type="gramStart"/>
      <w:r w:rsidRPr="00130F8B">
        <w:rPr>
          <w:color w:val="000000"/>
          <w:sz w:val="28"/>
          <w:szCs w:val="28"/>
        </w:rPr>
        <w:t>53-56</w:t>
      </w:r>
      <w:proofErr w:type="gramEnd"/>
      <w:r>
        <w:rPr>
          <w:color w:val="000000"/>
          <w:sz w:val="28"/>
          <w:szCs w:val="28"/>
        </w:rPr>
        <w:t>;</w:t>
      </w:r>
    </w:p>
    <w:p w14:paraId="73022CF0" w14:textId="77777777" w:rsidR="004F09AA" w:rsidRPr="00254AC9" w:rsidRDefault="004F09AA" w:rsidP="00254AC9">
      <w:pPr>
        <w:numPr>
          <w:ilvl w:val="0"/>
          <w:numId w:val="3"/>
        </w:numPr>
        <w:spacing w:line="360" w:lineRule="auto"/>
        <w:contextualSpacing/>
        <w:jc w:val="both"/>
        <w:rPr>
          <w:color w:val="000000"/>
          <w:sz w:val="28"/>
          <w:szCs w:val="28"/>
        </w:rPr>
      </w:pPr>
      <w:r w:rsidRPr="004F09AA">
        <w:rPr>
          <w:color w:val="000000"/>
          <w:sz w:val="28"/>
          <w:szCs w:val="28"/>
        </w:rPr>
        <w:lastRenderedPageBreak/>
        <w:t>Сафиуллин А.</w:t>
      </w:r>
      <w:r>
        <w:rPr>
          <w:color w:val="000000"/>
          <w:sz w:val="28"/>
          <w:szCs w:val="28"/>
        </w:rPr>
        <w:t xml:space="preserve"> </w:t>
      </w:r>
      <w:r w:rsidRPr="004F09AA">
        <w:rPr>
          <w:color w:val="000000"/>
          <w:sz w:val="28"/>
          <w:szCs w:val="28"/>
        </w:rPr>
        <w:t>Р.</w:t>
      </w:r>
      <w:r>
        <w:rPr>
          <w:color w:val="000000"/>
          <w:sz w:val="28"/>
          <w:szCs w:val="28"/>
        </w:rPr>
        <w:t xml:space="preserve">, </w:t>
      </w:r>
      <w:r w:rsidRPr="004F09AA">
        <w:rPr>
          <w:color w:val="000000"/>
          <w:sz w:val="28"/>
          <w:szCs w:val="28"/>
        </w:rPr>
        <w:t>Калядина Р.</w:t>
      </w:r>
      <w:r>
        <w:rPr>
          <w:color w:val="000000"/>
          <w:sz w:val="28"/>
          <w:szCs w:val="28"/>
        </w:rPr>
        <w:t xml:space="preserve"> </w:t>
      </w:r>
      <w:r w:rsidRPr="004F09AA">
        <w:rPr>
          <w:color w:val="000000"/>
          <w:sz w:val="28"/>
          <w:szCs w:val="28"/>
        </w:rPr>
        <w:t>А. SWOT-анализ в мониторинге экономической безопасности корпорации (на примере ПАО «Газпром»)</w:t>
      </w:r>
      <w:r>
        <w:rPr>
          <w:color w:val="000000"/>
          <w:sz w:val="28"/>
          <w:szCs w:val="28"/>
        </w:rPr>
        <w:t xml:space="preserve"> // Журнал: </w:t>
      </w:r>
      <w:r w:rsidRPr="004F09AA">
        <w:rPr>
          <w:color w:val="000000"/>
          <w:sz w:val="28"/>
          <w:szCs w:val="28"/>
        </w:rPr>
        <w:t>Научный журнал НИУ ИТМО. Серия «Экономика и экологический менеджмент»</w:t>
      </w:r>
      <w:r>
        <w:rPr>
          <w:color w:val="000000"/>
          <w:sz w:val="28"/>
          <w:szCs w:val="28"/>
        </w:rPr>
        <w:t xml:space="preserve">. </w:t>
      </w:r>
      <w:r w:rsidRPr="0050189C">
        <w:rPr>
          <w:color w:val="000000" w:themeColor="text1"/>
          <w:sz w:val="28"/>
          <w:szCs w:val="28"/>
        </w:rPr>
        <w:t>—</w:t>
      </w:r>
      <w:r>
        <w:rPr>
          <w:color w:val="000000" w:themeColor="text1"/>
          <w:sz w:val="28"/>
          <w:szCs w:val="28"/>
        </w:rPr>
        <w:t xml:space="preserve"> </w:t>
      </w:r>
      <w:r>
        <w:rPr>
          <w:color w:val="000000"/>
          <w:sz w:val="28"/>
          <w:szCs w:val="28"/>
        </w:rPr>
        <w:t>2020;</w:t>
      </w:r>
    </w:p>
    <w:p w14:paraId="3582F1D1" w14:textId="77777777" w:rsidR="00254AC9" w:rsidRPr="00130F8B" w:rsidRDefault="00254AC9" w:rsidP="00254AC9">
      <w:pPr>
        <w:numPr>
          <w:ilvl w:val="0"/>
          <w:numId w:val="3"/>
        </w:numPr>
        <w:spacing w:line="360" w:lineRule="auto"/>
        <w:contextualSpacing/>
        <w:jc w:val="both"/>
        <w:rPr>
          <w:color w:val="000000"/>
          <w:sz w:val="28"/>
          <w:szCs w:val="28"/>
        </w:rPr>
      </w:pPr>
      <w:r w:rsidRPr="006377CD">
        <w:rPr>
          <w:sz w:val="28"/>
          <w:szCs w:val="28"/>
        </w:rPr>
        <w:t xml:space="preserve">Терентьева </w:t>
      </w:r>
      <w:r>
        <w:rPr>
          <w:sz w:val="28"/>
          <w:szCs w:val="28"/>
        </w:rPr>
        <w:t xml:space="preserve">Л. А., </w:t>
      </w:r>
      <w:r w:rsidRPr="006377CD">
        <w:rPr>
          <w:sz w:val="28"/>
          <w:szCs w:val="28"/>
        </w:rPr>
        <w:t xml:space="preserve">Добровольская </w:t>
      </w:r>
      <w:r>
        <w:rPr>
          <w:sz w:val="28"/>
          <w:szCs w:val="28"/>
        </w:rPr>
        <w:t xml:space="preserve">Ю. Д., </w:t>
      </w:r>
      <w:proofErr w:type="spellStart"/>
      <w:r w:rsidRPr="006377CD">
        <w:rPr>
          <w:sz w:val="28"/>
          <w:szCs w:val="28"/>
        </w:rPr>
        <w:t>Яшкова</w:t>
      </w:r>
      <w:proofErr w:type="spellEnd"/>
      <w:r w:rsidRPr="006377CD">
        <w:rPr>
          <w:sz w:val="28"/>
          <w:szCs w:val="28"/>
        </w:rPr>
        <w:t xml:space="preserve"> </w:t>
      </w:r>
      <w:r>
        <w:rPr>
          <w:sz w:val="28"/>
          <w:szCs w:val="28"/>
        </w:rPr>
        <w:t xml:space="preserve">Е. В., </w:t>
      </w:r>
      <w:r w:rsidRPr="006377CD">
        <w:rPr>
          <w:sz w:val="28"/>
          <w:szCs w:val="28"/>
        </w:rPr>
        <w:t xml:space="preserve">Синева </w:t>
      </w:r>
      <w:r>
        <w:rPr>
          <w:sz w:val="28"/>
          <w:szCs w:val="28"/>
        </w:rPr>
        <w:t xml:space="preserve">Н. Л., </w:t>
      </w:r>
      <w:r w:rsidRPr="00254AC9">
        <w:rPr>
          <w:sz w:val="28"/>
          <w:szCs w:val="28"/>
        </w:rPr>
        <w:t xml:space="preserve">Мустафина </w:t>
      </w:r>
      <w:r>
        <w:rPr>
          <w:sz w:val="28"/>
          <w:szCs w:val="28"/>
        </w:rPr>
        <w:t>Д. Р.</w:t>
      </w:r>
      <w:r w:rsidRPr="00254AC9">
        <w:rPr>
          <w:sz w:val="28"/>
          <w:szCs w:val="28"/>
        </w:rPr>
        <w:t xml:space="preserve"> Финансовые риски компаний: сущность, классификация, проблемы снижения</w:t>
      </w:r>
      <w:r>
        <w:rPr>
          <w:sz w:val="28"/>
          <w:szCs w:val="28"/>
        </w:rPr>
        <w:t xml:space="preserve"> // Журнал: </w:t>
      </w:r>
      <w:r w:rsidRPr="00254AC9">
        <w:rPr>
          <w:sz w:val="28"/>
          <w:szCs w:val="28"/>
        </w:rPr>
        <w:t>Инновационная экономика: перспективы развития и совершенствования</w:t>
      </w:r>
      <w:r>
        <w:rPr>
          <w:sz w:val="28"/>
          <w:szCs w:val="28"/>
        </w:rPr>
        <w:t>.</w:t>
      </w:r>
      <w:r w:rsidR="00130F8B">
        <w:rPr>
          <w:sz w:val="28"/>
          <w:szCs w:val="28"/>
        </w:rPr>
        <w:t xml:space="preserve"> </w:t>
      </w:r>
      <w:r w:rsidR="00130F8B" w:rsidRPr="0050189C">
        <w:rPr>
          <w:color w:val="000000" w:themeColor="text1"/>
          <w:sz w:val="28"/>
          <w:szCs w:val="28"/>
        </w:rPr>
        <w:t>—</w:t>
      </w:r>
      <w:r>
        <w:rPr>
          <w:sz w:val="28"/>
          <w:szCs w:val="28"/>
        </w:rPr>
        <w:t xml:space="preserve"> </w:t>
      </w:r>
      <w:r w:rsidR="00130F8B">
        <w:rPr>
          <w:sz w:val="28"/>
          <w:szCs w:val="28"/>
        </w:rPr>
        <w:t xml:space="preserve">2019. </w:t>
      </w:r>
      <w:r w:rsidR="00130F8B" w:rsidRPr="0050189C">
        <w:rPr>
          <w:color w:val="000000" w:themeColor="text1"/>
          <w:sz w:val="28"/>
          <w:szCs w:val="28"/>
        </w:rPr>
        <w:t>—</w:t>
      </w:r>
      <w:r w:rsidR="00130F8B">
        <w:rPr>
          <w:color w:val="000000" w:themeColor="text1"/>
          <w:sz w:val="28"/>
          <w:szCs w:val="28"/>
        </w:rPr>
        <w:t xml:space="preserve"> </w:t>
      </w:r>
      <w:r>
        <w:rPr>
          <w:sz w:val="28"/>
          <w:szCs w:val="28"/>
        </w:rPr>
        <w:t>№2</w:t>
      </w:r>
      <w:r w:rsidRPr="00254AC9">
        <w:rPr>
          <w:sz w:val="28"/>
          <w:szCs w:val="28"/>
        </w:rPr>
        <w:t>(36).</w:t>
      </w:r>
      <w:r w:rsidR="00130F8B">
        <w:rPr>
          <w:sz w:val="28"/>
          <w:szCs w:val="28"/>
        </w:rPr>
        <w:t xml:space="preserve"> </w:t>
      </w:r>
      <w:r w:rsidR="00130F8B" w:rsidRPr="0050189C">
        <w:rPr>
          <w:color w:val="000000" w:themeColor="text1"/>
          <w:sz w:val="28"/>
          <w:szCs w:val="28"/>
        </w:rPr>
        <w:t>—</w:t>
      </w:r>
      <w:r w:rsidRPr="00254AC9">
        <w:rPr>
          <w:sz w:val="28"/>
          <w:szCs w:val="28"/>
        </w:rPr>
        <w:t xml:space="preserve"> С. </w:t>
      </w:r>
      <w:proofErr w:type="gramStart"/>
      <w:r w:rsidRPr="00254AC9">
        <w:rPr>
          <w:sz w:val="28"/>
          <w:szCs w:val="28"/>
        </w:rPr>
        <w:t>423-429</w:t>
      </w:r>
      <w:proofErr w:type="gramEnd"/>
      <w:r w:rsidR="00130F8B">
        <w:rPr>
          <w:sz w:val="28"/>
          <w:szCs w:val="28"/>
        </w:rPr>
        <w:t>;</w:t>
      </w:r>
    </w:p>
    <w:p w14:paraId="7B83B7DD" w14:textId="77777777" w:rsidR="00130F8B" w:rsidRDefault="00130F8B" w:rsidP="00254AC9">
      <w:pPr>
        <w:numPr>
          <w:ilvl w:val="0"/>
          <w:numId w:val="3"/>
        </w:numPr>
        <w:spacing w:line="360" w:lineRule="auto"/>
        <w:contextualSpacing/>
        <w:jc w:val="both"/>
        <w:rPr>
          <w:color w:val="000000"/>
          <w:sz w:val="28"/>
          <w:szCs w:val="28"/>
        </w:rPr>
      </w:pPr>
      <w:r w:rsidRPr="00130F8B">
        <w:rPr>
          <w:color w:val="000000"/>
          <w:sz w:val="28"/>
          <w:szCs w:val="28"/>
        </w:rPr>
        <w:t xml:space="preserve">Фомин А. В. Оценка ликвидности и платежеспособности организации </w:t>
      </w:r>
      <w:r>
        <w:rPr>
          <w:color w:val="000000"/>
          <w:sz w:val="28"/>
          <w:szCs w:val="28"/>
        </w:rPr>
        <w:t>/</w:t>
      </w:r>
      <w:r w:rsidRPr="00130F8B">
        <w:rPr>
          <w:color w:val="000000"/>
          <w:sz w:val="28"/>
          <w:szCs w:val="28"/>
        </w:rPr>
        <w:t xml:space="preserve">/ </w:t>
      </w:r>
      <w:proofErr w:type="gramStart"/>
      <w:r w:rsidRPr="00130F8B">
        <w:rPr>
          <w:color w:val="000000"/>
          <w:sz w:val="28"/>
          <w:szCs w:val="28"/>
        </w:rPr>
        <w:t>А.В.</w:t>
      </w:r>
      <w:proofErr w:type="gramEnd"/>
      <w:r w:rsidRPr="00130F8B">
        <w:rPr>
          <w:color w:val="000000"/>
          <w:sz w:val="28"/>
          <w:szCs w:val="28"/>
        </w:rPr>
        <w:t xml:space="preserve"> Фомин, Д.Е. Литвинов; статья в международном научном журнале «Молодой ученый»</w:t>
      </w:r>
      <w:r>
        <w:rPr>
          <w:color w:val="000000"/>
          <w:sz w:val="28"/>
          <w:szCs w:val="28"/>
        </w:rPr>
        <w:t>.</w:t>
      </w:r>
      <w:r w:rsidRPr="00130F8B">
        <w:rPr>
          <w:color w:val="000000"/>
          <w:sz w:val="28"/>
          <w:szCs w:val="28"/>
        </w:rPr>
        <w:t xml:space="preserve"> </w:t>
      </w:r>
      <w:r w:rsidRPr="0050189C">
        <w:rPr>
          <w:color w:val="000000" w:themeColor="text1"/>
          <w:sz w:val="28"/>
          <w:szCs w:val="28"/>
        </w:rPr>
        <w:t>—</w:t>
      </w:r>
      <w:r>
        <w:rPr>
          <w:color w:val="000000" w:themeColor="text1"/>
          <w:sz w:val="28"/>
          <w:szCs w:val="28"/>
        </w:rPr>
        <w:t xml:space="preserve"> </w:t>
      </w:r>
      <w:r w:rsidRPr="00130F8B">
        <w:rPr>
          <w:color w:val="000000"/>
          <w:sz w:val="28"/>
          <w:szCs w:val="28"/>
        </w:rPr>
        <w:t>2020</w:t>
      </w:r>
      <w:r>
        <w:rPr>
          <w:color w:val="000000"/>
          <w:sz w:val="28"/>
          <w:szCs w:val="28"/>
        </w:rPr>
        <w:t xml:space="preserve">. </w:t>
      </w:r>
      <w:r w:rsidRPr="0050189C">
        <w:rPr>
          <w:color w:val="000000" w:themeColor="text1"/>
          <w:sz w:val="28"/>
          <w:szCs w:val="28"/>
        </w:rPr>
        <w:t>—</w:t>
      </w:r>
      <w:r>
        <w:rPr>
          <w:color w:val="000000"/>
          <w:sz w:val="28"/>
          <w:szCs w:val="28"/>
        </w:rPr>
        <w:t xml:space="preserve"> №4 (294);</w:t>
      </w:r>
    </w:p>
    <w:p w14:paraId="07318A6E" w14:textId="77777777" w:rsidR="00254AC9" w:rsidRDefault="00254AC9" w:rsidP="00254AC9">
      <w:pPr>
        <w:numPr>
          <w:ilvl w:val="0"/>
          <w:numId w:val="3"/>
        </w:numPr>
        <w:spacing w:line="360" w:lineRule="auto"/>
        <w:contextualSpacing/>
        <w:jc w:val="both"/>
        <w:rPr>
          <w:color w:val="000000"/>
          <w:sz w:val="28"/>
          <w:szCs w:val="28"/>
        </w:rPr>
      </w:pPr>
      <w:proofErr w:type="spellStart"/>
      <w:r w:rsidRPr="00254AC9">
        <w:rPr>
          <w:color w:val="000000"/>
          <w:sz w:val="28"/>
          <w:szCs w:val="28"/>
        </w:rPr>
        <w:t>Хаванских</w:t>
      </w:r>
      <w:proofErr w:type="spellEnd"/>
      <w:r w:rsidRPr="00254AC9">
        <w:rPr>
          <w:color w:val="000000"/>
          <w:sz w:val="28"/>
          <w:szCs w:val="28"/>
        </w:rPr>
        <w:t xml:space="preserve"> </w:t>
      </w:r>
      <w:r>
        <w:rPr>
          <w:color w:val="000000"/>
          <w:sz w:val="28"/>
          <w:szCs w:val="28"/>
        </w:rPr>
        <w:t>С. Н.</w:t>
      </w:r>
      <w:r w:rsidRPr="00254AC9">
        <w:rPr>
          <w:color w:val="000000"/>
          <w:sz w:val="28"/>
          <w:szCs w:val="28"/>
        </w:rPr>
        <w:t xml:space="preserve"> Система финансовой безопасности предприятия</w:t>
      </w:r>
      <w:r>
        <w:rPr>
          <w:color w:val="000000"/>
          <w:sz w:val="28"/>
          <w:szCs w:val="28"/>
        </w:rPr>
        <w:t xml:space="preserve"> // Журнал: </w:t>
      </w:r>
      <w:r w:rsidRPr="00254AC9">
        <w:rPr>
          <w:color w:val="000000"/>
          <w:sz w:val="28"/>
          <w:szCs w:val="28"/>
        </w:rPr>
        <w:t>Научный журнал</w:t>
      </w:r>
      <w:r>
        <w:rPr>
          <w:color w:val="000000"/>
          <w:sz w:val="28"/>
          <w:szCs w:val="28"/>
        </w:rPr>
        <w:t xml:space="preserve">. </w:t>
      </w:r>
      <w:r w:rsidRPr="00DE676C">
        <w:rPr>
          <w:color w:val="000000"/>
          <w:sz w:val="28"/>
          <w:szCs w:val="28"/>
        </w:rPr>
        <w:t>—</w:t>
      </w:r>
      <w:r>
        <w:rPr>
          <w:color w:val="000000"/>
          <w:sz w:val="28"/>
          <w:szCs w:val="28"/>
        </w:rPr>
        <w:t xml:space="preserve"> </w:t>
      </w:r>
      <w:r w:rsidRPr="00254AC9">
        <w:rPr>
          <w:color w:val="000000"/>
          <w:sz w:val="28"/>
          <w:szCs w:val="28"/>
        </w:rPr>
        <w:t>2019</w:t>
      </w:r>
      <w:r>
        <w:rPr>
          <w:color w:val="000000"/>
          <w:sz w:val="28"/>
          <w:szCs w:val="28"/>
        </w:rPr>
        <w:t>;</w:t>
      </w:r>
    </w:p>
    <w:p w14:paraId="12985C3B" w14:textId="77777777" w:rsidR="00130F8B" w:rsidRDefault="00130F8B" w:rsidP="00254AC9">
      <w:pPr>
        <w:numPr>
          <w:ilvl w:val="0"/>
          <w:numId w:val="3"/>
        </w:numPr>
        <w:spacing w:line="360" w:lineRule="auto"/>
        <w:contextualSpacing/>
        <w:jc w:val="both"/>
        <w:rPr>
          <w:color w:val="000000"/>
          <w:sz w:val="28"/>
          <w:szCs w:val="28"/>
        </w:rPr>
      </w:pPr>
      <w:r w:rsidRPr="00130F8B">
        <w:rPr>
          <w:color w:val="000000"/>
          <w:sz w:val="28"/>
          <w:szCs w:val="28"/>
        </w:rPr>
        <w:t>Шмелева Е.</w:t>
      </w:r>
      <w:r>
        <w:rPr>
          <w:color w:val="000000"/>
          <w:sz w:val="28"/>
          <w:szCs w:val="28"/>
        </w:rPr>
        <w:t xml:space="preserve"> </w:t>
      </w:r>
      <w:r w:rsidRPr="00130F8B">
        <w:rPr>
          <w:color w:val="000000"/>
          <w:sz w:val="28"/>
          <w:szCs w:val="28"/>
        </w:rPr>
        <w:t>С., Ромашова И.</w:t>
      </w:r>
      <w:r>
        <w:rPr>
          <w:color w:val="000000"/>
          <w:sz w:val="28"/>
          <w:szCs w:val="28"/>
        </w:rPr>
        <w:t xml:space="preserve"> </w:t>
      </w:r>
      <w:r w:rsidRPr="00130F8B">
        <w:rPr>
          <w:color w:val="000000"/>
          <w:sz w:val="28"/>
          <w:szCs w:val="28"/>
        </w:rPr>
        <w:t>А., Синева Н.</w:t>
      </w:r>
      <w:r>
        <w:rPr>
          <w:color w:val="000000"/>
          <w:sz w:val="28"/>
          <w:szCs w:val="28"/>
        </w:rPr>
        <w:t xml:space="preserve"> </w:t>
      </w:r>
      <w:r w:rsidRPr="00130F8B">
        <w:rPr>
          <w:color w:val="000000"/>
          <w:sz w:val="28"/>
          <w:szCs w:val="28"/>
        </w:rPr>
        <w:t xml:space="preserve">Л., </w:t>
      </w:r>
      <w:proofErr w:type="spellStart"/>
      <w:r w:rsidRPr="00130F8B">
        <w:rPr>
          <w:color w:val="000000"/>
          <w:sz w:val="28"/>
          <w:szCs w:val="28"/>
        </w:rPr>
        <w:t>Яшкова</w:t>
      </w:r>
      <w:proofErr w:type="spellEnd"/>
      <w:r w:rsidRPr="00130F8B">
        <w:rPr>
          <w:color w:val="000000"/>
          <w:sz w:val="28"/>
          <w:szCs w:val="28"/>
        </w:rPr>
        <w:t xml:space="preserve"> Е.</w:t>
      </w:r>
      <w:r>
        <w:rPr>
          <w:color w:val="000000"/>
          <w:sz w:val="28"/>
          <w:szCs w:val="28"/>
        </w:rPr>
        <w:t xml:space="preserve"> </w:t>
      </w:r>
      <w:r w:rsidRPr="00130F8B">
        <w:rPr>
          <w:color w:val="000000"/>
          <w:sz w:val="28"/>
          <w:szCs w:val="28"/>
        </w:rPr>
        <w:t>В. Международное движение капитала: сущность, структура, динамика</w:t>
      </w:r>
      <w:r>
        <w:rPr>
          <w:color w:val="000000"/>
          <w:sz w:val="28"/>
          <w:szCs w:val="28"/>
        </w:rPr>
        <w:t xml:space="preserve"> </w:t>
      </w:r>
      <w:r w:rsidRPr="00130F8B">
        <w:rPr>
          <w:color w:val="000000"/>
          <w:sz w:val="28"/>
          <w:szCs w:val="28"/>
        </w:rPr>
        <w:t>// Инновационная экономика: перспективы развития и совершенствования.</w:t>
      </w:r>
      <w:r>
        <w:rPr>
          <w:color w:val="000000"/>
          <w:sz w:val="28"/>
          <w:szCs w:val="28"/>
        </w:rPr>
        <w:t xml:space="preserve"> </w:t>
      </w:r>
      <w:r w:rsidRPr="00DE676C">
        <w:rPr>
          <w:color w:val="000000"/>
          <w:sz w:val="28"/>
          <w:szCs w:val="28"/>
        </w:rPr>
        <w:t>—</w:t>
      </w:r>
      <w:r w:rsidRPr="00130F8B">
        <w:rPr>
          <w:color w:val="000000"/>
          <w:sz w:val="28"/>
          <w:szCs w:val="28"/>
        </w:rPr>
        <w:t xml:space="preserve"> 2018. </w:t>
      </w:r>
      <w:r w:rsidRPr="00DE676C">
        <w:rPr>
          <w:color w:val="000000"/>
          <w:sz w:val="28"/>
          <w:szCs w:val="28"/>
        </w:rPr>
        <w:t>—</w:t>
      </w:r>
      <w:r>
        <w:rPr>
          <w:color w:val="000000"/>
          <w:sz w:val="28"/>
          <w:szCs w:val="28"/>
        </w:rPr>
        <w:t xml:space="preserve"> </w:t>
      </w:r>
      <w:r w:rsidRPr="00130F8B">
        <w:rPr>
          <w:color w:val="000000"/>
          <w:sz w:val="28"/>
          <w:szCs w:val="28"/>
        </w:rPr>
        <w:t>№ 5 (31).</w:t>
      </w:r>
      <w:r>
        <w:rPr>
          <w:color w:val="000000"/>
          <w:sz w:val="28"/>
          <w:szCs w:val="28"/>
        </w:rPr>
        <w:t xml:space="preserve"> </w:t>
      </w:r>
      <w:r w:rsidRPr="00DE676C">
        <w:rPr>
          <w:color w:val="000000"/>
          <w:sz w:val="28"/>
          <w:szCs w:val="28"/>
        </w:rPr>
        <w:t>—</w:t>
      </w:r>
      <w:r w:rsidRPr="00130F8B">
        <w:rPr>
          <w:color w:val="000000"/>
          <w:sz w:val="28"/>
          <w:szCs w:val="28"/>
        </w:rPr>
        <w:t xml:space="preserve"> С. </w:t>
      </w:r>
      <w:proofErr w:type="gramStart"/>
      <w:r w:rsidRPr="00130F8B">
        <w:rPr>
          <w:color w:val="000000"/>
          <w:sz w:val="28"/>
          <w:szCs w:val="28"/>
        </w:rPr>
        <w:t>182-187</w:t>
      </w:r>
      <w:proofErr w:type="gramEnd"/>
      <w:r>
        <w:rPr>
          <w:color w:val="000000"/>
          <w:sz w:val="28"/>
          <w:szCs w:val="28"/>
        </w:rPr>
        <w:t>;</w:t>
      </w:r>
    </w:p>
    <w:p w14:paraId="7A16F4BC" w14:textId="77777777" w:rsidR="00DE676C" w:rsidRDefault="00254AC9" w:rsidP="00254AC9">
      <w:pPr>
        <w:numPr>
          <w:ilvl w:val="0"/>
          <w:numId w:val="3"/>
        </w:numPr>
        <w:spacing w:line="360" w:lineRule="auto"/>
        <w:contextualSpacing/>
        <w:jc w:val="both"/>
        <w:rPr>
          <w:color w:val="000000"/>
          <w:sz w:val="28"/>
          <w:szCs w:val="28"/>
        </w:rPr>
      </w:pPr>
      <w:r w:rsidRPr="00254AC9">
        <w:rPr>
          <w:color w:val="000000"/>
          <w:sz w:val="28"/>
          <w:szCs w:val="28"/>
        </w:rPr>
        <w:t>Юнусова Е. А.</w:t>
      </w:r>
      <w:r>
        <w:rPr>
          <w:color w:val="000000"/>
          <w:sz w:val="28"/>
          <w:szCs w:val="28"/>
        </w:rPr>
        <w:t xml:space="preserve">, </w:t>
      </w:r>
      <w:proofErr w:type="spellStart"/>
      <w:r w:rsidRPr="00254AC9">
        <w:rPr>
          <w:color w:val="000000"/>
          <w:sz w:val="28"/>
          <w:szCs w:val="28"/>
        </w:rPr>
        <w:t>Баширина</w:t>
      </w:r>
      <w:proofErr w:type="spellEnd"/>
      <w:r w:rsidRPr="00254AC9">
        <w:rPr>
          <w:color w:val="000000"/>
          <w:sz w:val="28"/>
          <w:szCs w:val="28"/>
        </w:rPr>
        <w:t xml:space="preserve"> Е.Н. Финансовая безопасность предприятия и пути ее обеспечения</w:t>
      </w:r>
      <w:r>
        <w:rPr>
          <w:color w:val="000000"/>
          <w:sz w:val="28"/>
          <w:szCs w:val="28"/>
        </w:rPr>
        <w:t xml:space="preserve"> // Журнал: </w:t>
      </w:r>
      <w:r w:rsidRPr="00254AC9">
        <w:rPr>
          <w:color w:val="000000"/>
          <w:sz w:val="28"/>
          <w:szCs w:val="28"/>
        </w:rPr>
        <w:t>Скиф. Вопросы студенческой науки</w:t>
      </w:r>
      <w:r>
        <w:rPr>
          <w:color w:val="000000"/>
          <w:sz w:val="28"/>
          <w:szCs w:val="28"/>
        </w:rPr>
        <w:t xml:space="preserve">. </w:t>
      </w:r>
      <w:r w:rsidRPr="00DE676C">
        <w:rPr>
          <w:color w:val="000000"/>
          <w:sz w:val="28"/>
          <w:szCs w:val="28"/>
        </w:rPr>
        <w:t>—</w:t>
      </w:r>
      <w:r>
        <w:rPr>
          <w:color w:val="000000"/>
          <w:sz w:val="28"/>
          <w:szCs w:val="28"/>
        </w:rPr>
        <w:t xml:space="preserve"> </w:t>
      </w:r>
      <w:r w:rsidRPr="00254AC9">
        <w:rPr>
          <w:color w:val="000000"/>
          <w:sz w:val="28"/>
          <w:szCs w:val="28"/>
        </w:rPr>
        <w:t>2019</w:t>
      </w:r>
      <w:r>
        <w:rPr>
          <w:color w:val="000000"/>
          <w:sz w:val="28"/>
          <w:szCs w:val="28"/>
        </w:rPr>
        <w:t xml:space="preserve">. </w:t>
      </w:r>
      <w:r w:rsidRPr="00DE676C">
        <w:rPr>
          <w:color w:val="000000"/>
          <w:sz w:val="28"/>
          <w:szCs w:val="28"/>
        </w:rPr>
        <w:t>—</w:t>
      </w:r>
      <w:r w:rsidRPr="00254AC9">
        <w:rPr>
          <w:color w:val="000000"/>
          <w:sz w:val="28"/>
          <w:szCs w:val="28"/>
        </w:rPr>
        <w:t xml:space="preserve"> №10 (38)</w:t>
      </w:r>
      <w:r>
        <w:rPr>
          <w:color w:val="000000"/>
          <w:sz w:val="28"/>
          <w:szCs w:val="28"/>
        </w:rPr>
        <w:t xml:space="preserve">. </w:t>
      </w:r>
      <w:r w:rsidRPr="00DE676C">
        <w:rPr>
          <w:color w:val="000000"/>
          <w:sz w:val="28"/>
          <w:szCs w:val="28"/>
        </w:rPr>
        <w:t>—</w:t>
      </w:r>
      <w:r w:rsidRPr="00254AC9">
        <w:rPr>
          <w:color w:val="000000"/>
          <w:sz w:val="28"/>
          <w:szCs w:val="28"/>
        </w:rPr>
        <w:t xml:space="preserve"> С. </w:t>
      </w:r>
      <w:proofErr w:type="gramStart"/>
      <w:r w:rsidRPr="00254AC9">
        <w:rPr>
          <w:color w:val="000000"/>
          <w:sz w:val="28"/>
          <w:szCs w:val="28"/>
        </w:rPr>
        <w:t>257-260</w:t>
      </w:r>
      <w:proofErr w:type="gramEnd"/>
      <w:r>
        <w:rPr>
          <w:color w:val="000000"/>
          <w:sz w:val="28"/>
          <w:szCs w:val="28"/>
        </w:rPr>
        <w:t>;</w:t>
      </w:r>
    </w:p>
    <w:p w14:paraId="5DB7BE11" w14:textId="77777777" w:rsidR="004F09AA" w:rsidRDefault="004F09AA" w:rsidP="00254AC9">
      <w:pPr>
        <w:numPr>
          <w:ilvl w:val="0"/>
          <w:numId w:val="3"/>
        </w:numPr>
        <w:spacing w:line="360" w:lineRule="auto"/>
        <w:contextualSpacing/>
        <w:jc w:val="both"/>
        <w:rPr>
          <w:color w:val="000000"/>
          <w:sz w:val="28"/>
          <w:szCs w:val="28"/>
        </w:rPr>
      </w:pPr>
      <w:r>
        <w:rPr>
          <w:color w:val="000000"/>
          <w:sz w:val="28"/>
          <w:szCs w:val="28"/>
        </w:rPr>
        <w:t xml:space="preserve">Яковенко </w:t>
      </w:r>
      <w:r w:rsidRPr="00F276C8">
        <w:rPr>
          <w:color w:val="000000"/>
          <w:sz w:val="28"/>
          <w:szCs w:val="28"/>
        </w:rPr>
        <w:t>С. Н., Айрапетян М. М.</w:t>
      </w:r>
      <w:r>
        <w:rPr>
          <w:color w:val="000000"/>
          <w:sz w:val="28"/>
          <w:szCs w:val="28"/>
        </w:rPr>
        <w:t xml:space="preserve"> Современное состояние и динамика объемов кредитования предприятий малого и среднего бизнеса / Журнал: </w:t>
      </w:r>
      <w:r w:rsidRPr="00F276C8">
        <w:rPr>
          <w:color w:val="000000"/>
          <w:sz w:val="28"/>
          <w:szCs w:val="28"/>
        </w:rPr>
        <w:t>Международный журнал гуманитарных и естественных наук</w:t>
      </w:r>
      <w:r>
        <w:rPr>
          <w:color w:val="000000"/>
          <w:sz w:val="28"/>
          <w:szCs w:val="28"/>
        </w:rPr>
        <w:t xml:space="preserve">. </w:t>
      </w:r>
      <w:r w:rsidRPr="0050189C">
        <w:rPr>
          <w:color w:val="000000" w:themeColor="text1"/>
          <w:sz w:val="28"/>
          <w:szCs w:val="28"/>
        </w:rPr>
        <w:t>—</w:t>
      </w:r>
      <w:r w:rsidRPr="00F276C8">
        <w:rPr>
          <w:color w:val="000000"/>
          <w:sz w:val="28"/>
          <w:szCs w:val="28"/>
        </w:rPr>
        <w:t xml:space="preserve"> 2021</w:t>
      </w:r>
      <w:r>
        <w:rPr>
          <w:color w:val="000000"/>
          <w:sz w:val="28"/>
          <w:szCs w:val="28"/>
        </w:rPr>
        <w:t xml:space="preserve">. </w:t>
      </w:r>
      <w:r w:rsidRPr="0050189C">
        <w:rPr>
          <w:color w:val="000000" w:themeColor="text1"/>
          <w:sz w:val="28"/>
          <w:szCs w:val="28"/>
        </w:rPr>
        <w:t>—</w:t>
      </w:r>
      <w:r w:rsidRPr="00F276C8">
        <w:rPr>
          <w:color w:val="000000"/>
          <w:sz w:val="28"/>
          <w:szCs w:val="28"/>
        </w:rPr>
        <w:t xml:space="preserve"> №9–1(60)</w:t>
      </w:r>
      <w:r>
        <w:rPr>
          <w:color w:val="000000"/>
          <w:sz w:val="28"/>
          <w:szCs w:val="28"/>
        </w:rPr>
        <w:t xml:space="preserve">. </w:t>
      </w:r>
      <w:r w:rsidRPr="0050189C">
        <w:rPr>
          <w:color w:val="000000" w:themeColor="text1"/>
          <w:sz w:val="28"/>
          <w:szCs w:val="28"/>
        </w:rPr>
        <w:t>—</w:t>
      </w:r>
      <w:r w:rsidRPr="00F276C8">
        <w:rPr>
          <w:color w:val="000000"/>
          <w:sz w:val="28"/>
          <w:szCs w:val="28"/>
        </w:rPr>
        <w:t xml:space="preserve"> С. 201–204</w:t>
      </w:r>
      <w:r>
        <w:rPr>
          <w:color w:val="000000"/>
          <w:sz w:val="28"/>
          <w:szCs w:val="28"/>
        </w:rPr>
        <w:t>;</w:t>
      </w:r>
    </w:p>
    <w:p w14:paraId="6D03700F" w14:textId="77777777" w:rsidR="00254AC9" w:rsidRDefault="00254AC9" w:rsidP="00254AC9">
      <w:pPr>
        <w:numPr>
          <w:ilvl w:val="0"/>
          <w:numId w:val="3"/>
        </w:numPr>
        <w:spacing w:line="360" w:lineRule="auto"/>
        <w:contextualSpacing/>
        <w:jc w:val="both"/>
        <w:rPr>
          <w:color w:val="000000"/>
          <w:sz w:val="28"/>
          <w:szCs w:val="28"/>
        </w:rPr>
      </w:pPr>
      <w:r w:rsidRPr="00254AC9">
        <w:rPr>
          <w:color w:val="000000"/>
          <w:sz w:val="28"/>
          <w:szCs w:val="28"/>
        </w:rPr>
        <w:t xml:space="preserve">Якушина </w:t>
      </w:r>
      <w:r>
        <w:rPr>
          <w:color w:val="000000"/>
          <w:sz w:val="28"/>
          <w:szCs w:val="28"/>
        </w:rPr>
        <w:t>Н. В.</w:t>
      </w:r>
      <w:r w:rsidRPr="00254AC9">
        <w:rPr>
          <w:color w:val="000000"/>
          <w:sz w:val="28"/>
          <w:szCs w:val="28"/>
        </w:rPr>
        <w:t xml:space="preserve"> Финансовая безопасность предприятия</w:t>
      </w:r>
      <w:r>
        <w:rPr>
          <w:color w:val="000000"/>
          <w:sz w:val="28"/>
          <w:szCs w:val="28"/>
        </w:rPr>
        <w:t xml:space="preserve"> // Журнал: </w:t>
      </w:r>
      <w:r w:rsidRPr="00254AC9">
        <w:rPr>
          <w:color w:val="000000"/>
          <w:sz w:val="28"/>
          <w:szCs w:val="28"/>
        </w:rPr>
        <w:t>Вестник университета</w:t>
      </w:r>
      <w:r>
        <w:rPr>
          <w:color w:val="000000"/>
          <w:sz w:val="28"/>
          <w:szCs w:val="28"/>
        </w:rPr>
        <w:t xml:space="preserve">. </w:t>
      </w:r>
      <w:r w:rsidRPr="00DE676C">
        <w:rPr>
          <w:color w:val="000000"/>
          <w:sz w:val="28"/>
          <w:szCs w:val="28"/>
        </w:rPr>
        <w:t>—</w:t>
      </w:r>
      <w:r>
        <w:rPr>
          <w:color w:val="000000"/>
          <w:sz w:val="28"/>
          <w:szCs w:val="28"/>
        </w:rPr>
        <w:t xml:space="preserve"> </w:t>
      </w:r>
      <w:r w:rsidRPr="00254AC9">
        <w:rPr>
          <w:color w:val="000000"/>
          <w:sz w:val="28"/>
          <w:szCs w:val="28"/>
        </w:rPr>
        <w:t>2013</w:t>
      </w:r>
      <w:r>
        <w:rPr>
          <w:color w:val="000000"/>
          <w:sz w:val="28"/>
          <w:szCs w:val="28"/>
        </w:rPr>
        <w:t xml:space="preserve">. </w:t>
      </w:r>
      <w:r w:rsidRPr="00DE676C">
        <w:rPr>
          <w:color w:val="000000"/>
          <w:sz w:val="28"/>
          <w:szCs w:val="28"/>
        </w:rPr>
        <w:t>—</w:t>
      </w:r>
      <w:r w:rsidRPr="00254AC9">
        <w:rPr>
          <w:color w:val="000000"/>
          <w:sz w:val="28"/>
          <w:szCs w:val="28"/>
        </w:rPr>
        <w:t xml:space="preserve"> № 11</w:t>
      </w:r>
      <w:r>
        <w:rPr>
          <w:color w:val="000000"/>
          <w:sz w:val="28"/>
          <w:szCs w:val="28"/>
        </w:rPr>
        <w:t xml:space="preserve">. </w:t>
      </w:r>
      <w:r w:rsidRPr="00DE676C">
        <w:rPr>
          <w:color w:val="000000"/>
          <w:sz w:val="28"/>
          <w:szCs w:val="28"/>
        </w:rPr>
        <w:t>—</w:t>
      </w:r>
      <w:r w:rsidRPr="00254AC9">
        <w:rPr>
          <w:color w:val="000000"/>
          <w:sz w:val="28"/>
          <w:szCs w:val="28"/>
        </w:rPr>
        <w:t xml:space="preserve"> С. </w:t>
      </w:r>
      <w:proofErr w:type="gramStart"/>
      <w:r w:rsidRPr="00254AC9">
        <w:rPr>
          <w:color w:val="000000"/>
          <w:sz w:val="28"/>
          <w:szCs w:val="28"/>
        </w:rPr>
        <w:t>132-135</w:t>
      </w:r>
      <w:proofErr w:type="gramEnd"/>
      <w:r>
        <w:rPr>
          <w:color w:val="000000"/>
          <w:sz w:val="28"/>
          <w:szCs w:val="28"/>
        </w:rPr>
        <w:t>;</w:t>
      </w:r>
    </w:p>
    <w:p w14:paraId="37EEE024" w14:textId="77777777" w:rsidR="004F09AA" w:rsidRDefault="004F09AA" w:rsidP="00254AC9">
      <w:pPr>
        <w:numPr>
          <w:ilvl w:val="0"/>
          <w:numId w:val="3"/>
        </w:numPr>
        <w:spacing w:line="360" w:lineRule="auto"/>
        <w:contextualSpacing/>
        <w:jc w:val="both"/>
        <w:rPr>
          <w:color w:val="000000"/>
          <w:sz w:val="28"/>
          <w:szCs w:val="28"/>
        </w:rPr>
      </w:pPr>
      <w:r w:rsidRPr="004F09AA">
        <w:rPr>
          <w:color w:val="000000"/>
          <w:sz w:val="28"/>
          <w:szCs w:val="28"/>
        </w:rPr>
        <w:t>ВВП России по годам: 1991–2021. / Сайт со статистикой. 2021.</w:t>
      </w:r>
      <w:r>
        <w:rPr>
          <w:color w:val="000000"/>
          <w:sz w:val="28"/>
          <w:szCs w:val="28"/>
        </w:rPr>
        <w:t xml:space="preserve"> </w:t>
      </w:r>
      <w:r w:rsidRPr="00C42079">
        <w:rPr>
          <w:sz w:val="28"/>
          <w:szCs w:val="28"/>
        </w:rPr>
        <w:t>[</w:t>
      </w:r>
      <w:r w:rsidRPr="00130F8B">
        <w:rPr>
          <w:color w:val="000000"/>
          <w:sz w:val="28"/>
          <w:szCs w:val="28"/>
        </w:rPr>
        <w:t>Электронный ресурс</w:t>
      </w:r>
      <w:r w:rsidRPr="00C42079">
        <w:rPr>
          <w:sz w:val="28"/>
          <w:szCs w:val="28"/>
        </w:rPr>
        <w:t>]</w:t>
      </w:r>
      <w:r w:rsidRPr="00130F8B">
        <w:rPr>
          <w:color w:val="000000"/>
          <w:sz w:val="28"/>
          <w:szCs w:val="28"/>
        </w:rPr>
        <w:t>.</w:t>
      </w:r>
      <w:r w:rsidRPr="004F09AA">
        <w:rPr>
          <w:color w:val="000000"/>
          <w:sz w:val="28"/>
          <w:szCs w:val="28"/>
        </w:rPr>
        <w:t xml:space="preserve"> URL: http://global-finances.ru/vvp-rossii-po-godam/ (дата обращения 02.04.2022);</w:t>
      </w:r>
      <w:r>
        <w:rPr>
          <w:color w:val="000000"/>
          <w:sz w:val="28"/>
          <w:szCs w:val="28"/>
        </w:rPr>
        <w:t xml:space="preserve"> </w:t>
      </w:r>
    </w:p>
    <w:p w14:paraId="6219A61C" w14:textId="77777777" w:rsidR="00232008" w:rsidRDefault="004F09AA" w:rsidP="00254AC9">
      <w:pPr>
        <w:numPr>
          <w:ilvl w:val="0"/>
          <w:numId w:val="3"/>
        </w:numPr>
        <w:spacing w:line="360" w:lineRule="auto"/>
        <w:contextualSpacing/>
        <w:jc w:val="both"/>
        <w:rPr>
          <w:color w:val="000000"/>
          <w:sz w:val="28"/>
          <w:szCs w:val="28"/>
        </w:rPr>
      </w:pPr>
      <w:r w:rsidRPr="004F09AA">
        <w:rPr>
          <w:color w:val="000000"/>
          <w:sz w:val="28"/>
          <w:szCs w:val="28"/>
        </w:rPr>
        <w:lastRenderedPageBreak/>
        <w:t>ПАО "Газпром": бухгалтерская отчетность и финансовый анализ</w:t>
      </w:r>
      <w:r>
        <w:rPr>
          <w:color w:val="000000"/>
          <w:sz w:val="28"/>
          <w:szCs w:val="28"/>
        </w:rPr>
        <w:t xml:space="preserve">. </w:t>
      </w:r>
      <w:r w:rsidRPr="004F09AA">
        <w:rPr>
          <w:color w:val="000000"/>
          <w:sz w:val="28"/>
          <w:szCs w:val="28"/>
        </w:rPr>
        <w:t xml:space="preserve"> </w:t>
      </w:r>
      <w:r w:rsidRPr="00C42079">
        <w:rPr>
          <w:sz w:val="28"/>
          <w:szCs w:val="28"/>
        </w:rPr>
        <w:t>[</w:t>
      </w:r>
      <w:r w:rsidRPr="00130F8B">
        <w:rPr>
          <w:color w:val="000000"/>
          <w:sz w:val="28"/>
          <w:szCs w:val="28"/>
        </w:rPr>
        <w:t>Электронный ресурс</w:t>
      </w:r>
      <w:r w:rsidRPr="00C42079">
        <w:rPr>
          <w:sz w:val="28"/>
          <w:szCs w:val="28"/>
        </w:rPr>
        <w:t>]</w:t>
      </w:r>
      <w:r w:rsidRPr="00130F8B">
        <w:rPr>
          <w:color w:val="000000"/>
          <w:sz w:val="28"/>
          <w:szCs w:val="28"/>
        </w:rPr>
        <w:t xml:space="preserve">. </w:t>
      </w:r>
      <w:r w:rsidRPr="00C42079">
        <w:rPr>
          <w:sz w:val="28"/>
          <w:szCs w:val="28"/>
        </w:rPr>
        <w:t>URL:</w:t>
      </w:r>
      <w:r>
        <w:rPr>
          <w:sz w:val="28"/>
          <w:szCs w:val="28"/>
        </w:rPr>
        <w:t xml:space="preserve"> </w:t>
      </w:r>
      <w:hyperlink r:id="rId14" w:history="1">
        <w:r w:rsidRPr="000A3202">
          <w:rPr>
            <w:rStyle w:val="ac"/>
            <w:sz w:val="28"/>
            <w:szCs w:val="28"/>
          </w:rPr>
          <w:t>https://www.audit-it.ru/buh_otchet/7736050003_pao-gazprom</w:t>
        </w:r>
      </w:hyperlink>
      <w:r>
        <w:rPr>
          <w:color w:val="000000"/>
          <w:sz w:val="28"/>
          <w:szCs w:val="28"/>
        </w:rPr>
        <w:t xml:space="preserve"> </w:t>
      </w:r>
      <w:r>
        <w:rPr>
          <w:sz w:val="28"/>
          <w:szCs w:val="28"/>
        </w:rPr>
        <w:t>(дата обращения: 13.04.2022</w:t>
      </w:r>
      <w:r w:rsidRPr="00C42079">
        <w:rPr>
          <w:sz w:val="28"/>
          <w:szCs w:val="28"/>
        </w:rPr>
        <w:t>)</w:t>
      </w:r>
      <w:r>
        <w:rPr>
          <w:sz w:val="28"/>
          <w:szCs w:val="28"/>
        </w:rPr>
        <w:t>;</w:t>
      </w:r>
    </w:p>
    <w:p w14:paraId="0D0662A2" w14:textId="77777777" w:rsidR="00130F8B" w:rsidRPr="004F09AA" w:rsidRDefault="00130F8B" w:rsidP="00254AC9">
      <w:pPr>
        <w:numPr>
          <w:ilvl w:val="0"/>
          <w:numId w:val="3"/>
        </w:numPr>
        <w:spacing w:line="360" w:lineRule="auto"/>
        <w:contextualSpacing/>
        <w:jc w:val="both"/>
        <w:rPr>
          <w:color w:val="000000"/>
          <w:sz w:val="28"/>
          <w:szCs w:val="28"/>
        </w:rPr>
      </w:pPr>
      <w:r w:rsidRPr="00130F8B">
        <w:rPr>
          <w:color w:val="000000"/>
          <w:sz w:val="28"/>
          <w:szCs w:val="28"/>
        </w:rPr>
        <w:t xml:space="preserve">Статья на сайте ПАО «Газпром» «О «Газпроме». </w:t>
      </w:r>
      <w:r w:rsidRPr="00C42079">
        <w:rPr>
          <w:sz w:val="28"/>
          <w:szCs w:val="28"/>
        </w:rPr>
        <w:t>[</w:t>
      </w:r>
      <w:r w:rsidRPr="00130F8B">
        <w:rPr>
          <w:color w:val="000000"/>
          <w:sz w:val="28"/>
          <w:szCs w:val="28"/>
        </w:rPr>
        <w:t>Электронный ресурс</w:t>
      </w:r>
      <w:r w:rsidRPr="00C42079">
        <w:rPr>
          <w:sz w:val="28"/>
          <w:szCs w:val="28"/>
        </w:rPr>
        <w:t>]</w:t>
      </w:r>
      <w:r w:rsidRPr="00130F8B">
        <w:rPr>
          <w:color w:val="000000"/>
          <w:sz w:val="28"/>
          <w:szCs w:val="28"/>
        </w:rPr>
        <w:t xml:space="preserve">. </w:t>
      </w:r>
      <w:r w:rsidRPr="00C42079">
        <w:rPr>
          <w:sz w:val="28"/>
          <w:szCs w:val="28"/>
        </w:rPr>
        <w:t>URL:</w:t>
      </w:r>
      <w:r w:rsidRPr="00130F8B">
        <w:rPr>
          <w:color w:val="000000"/>
          <w:sz w:val="28"/>
          <w:szCs w:val="28"/>
        </w:rPr>
        <w:t xml:space="preserve"> </w:t>
      </w:r>
      <w:hyperlink r:id="rId15" w:history="1">
        <w:r w:rsidRPr="000A3202">
          <w:rPr>
            <w:rStyle w:val="ac"/>
            <w:sz w:val="28"/>
            <w:szCs w:val="28"/>
          </w:rPr>
          <w:t>https://www.gazprom.ru/about/</w:t>
        </w:r>
      </w:hyperlink>
      <w:r>
        <w:rPr>
          <w:color w:val="000000"/>
          <w:sz w:val="28"/>
          <w:szCs w:val="28"/>
        </w:rPr>
        <w:t xml:space="preserve"> </w:t>
      </w:r>
      <w:r>
        <w:rPr>
          <w:sz w:val="28"/>
          <w:szCs w:val="28"/>
        </w:rPr>
        <w:t>(дата обращения: 13.04.2022</w:t>
      </w:r>
      <w:r w:rsidRPr="00C42079">
        <w:rPr>
          <w:sz w:val="28"/>
          <w:szCs w:val="28"/>
        </w:rPr>
        <w:t>)</w:t>
      </w:r>
      <w:r>
        <w:rPr>
          <w:sz w:val="28"/>
          <w:szCs w:val="28"/>
        </w:rPr>
        <w:t>;</w:t>
      </w:r>
    </w:p>
    <w:p w14:paraId="490287E4" w14:textId="77777777" w:rsidR="004F09AA" w:rsidRDefault="004F09AA" w:rsidP="00254AC9">
      <w:pPr>
        <w:numPr>
          <w:ilvl w:val="0"/>
          <w:numId w:val="3"/>
        </w:numPr>
        <w:spacing w:line="360" w:lineRule="auto"/>
        <w:contextualSpacing/>
        <w:jc w:val="both"/>
        <w:rPr>
          <w:color w:val="000000"/>
          <w:sz w:val="28"/>
          <w:szCs w:val="28"/>
        </w:rPr>
      </w:pPr>
      <w:r w:rsidRPr="004F09AA">
        <w:rPr>
          <w:color w:val="000000"/>
          <w:sz w:val="28"/>
          <w:szCs w:val="28"/>
        </w:rPr>
        <w:t>Таблицы инфляции. / Сайт со статистикой.</w:t>
      </w:r>
      <w:r>
        <w:rPr>
          <w:color w:val="000000"/>
          <w:sz w:val="28"/>
          <w:szCs w:val="28"/>
        </w:rPr>
        <w:t xml:space="preserve"> </w:t>
      </w:r>
      <w:r w:rsidRPr="004F09AA">
        <w:rPr>
          <w:color w:val="000000"/>
          <w:sz w:val="28"/>
          <w:szCs w:val="28"/>
        </w:rPr>
        <w:t xml:space="preserve"> URL: https://уровень-инфляции.рф/таблицы-инфляции(дата обращения 02.04.2022);</w:t>
      </w:r>
    </w:p>
    <w:p w14:paraId="012401A9" w14:textId="77777777" w:rsidR="00130F8B" w:rsidRPr="00254AC9" w:rsidRDefault="00130F8B" w:rsidP="00254AC9">
      <w:pPr>
        <w:numPr>
          <w:ilvl w:val="0"/>
          <w:numId w:val="3"/>
        </w:numPr>
        <w:spacing w:line="360" w:lineRule="auto"/>
        <w:contextualSpacing/>
        <w:jc w:val="both"/>
        <w:rPr>
          <w:color w:val="000000"/>
          <w:sz w:val="28"/>
          <w:szCs w:val="28"/>
        </w:rPr>
      </w:pPr>
      <w:r w:rsidRPr="00C42079">
        <w:rPr>
          <w:sz w:val="28"/>
          <w:szCs w:val="28"/>
        </w:rPr>
        <w:t>Федеральная служба государственной статистики. [Электронный ресурс]. URL: http://w</w:t>
      </w:r>
      <w:r>
        <w:rPr>
          <w:sz w:val="28"/>
          <w:szCs w:val="28"/>
        </w:rPr>
        <w:t>ww.gks.ru (дата обращения: 13.04.2022</w:t>
      </w:r>
      <w:r w:rsidRPr="00C42079">
        <w:rPr>
          <w:sz w:val="28"/>
          <w:szCs w:val="28"/>
        </w:rPr>
        <w:t>).</w:t>
      </w:r>
    </w:p>
    <w:sectPr w:rsidR="00130F8B" w:rsidRPr="00254AC9" w:rsidSect="0083173C">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0D3A" w14:textId="77777777" w:rsidR="00766167" w:rsidRDefault="00766167" w:rsidP="0083173C">
      <w:r>
        <w:separator/>
      </w:r>
    </w:p>
  </w:endnote>
  <w:endnote w:type="continuationSeparator" w:id="0">
    <w:p w14:paraId="4CE837A4" w14:textId="77777777" w:rsidR="00766167" w:rsidRDefault="00766167" w:rsidP="0083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31089"/>
      <w:docPartObj>
        <w:docPartGallery w:val="Page Numbers (Bottom of Page)"/>
        <w:docPartUnique/>
      </w:docPartObj>
    </w:sdtPr>
    <w:sdtEndPr/>
    <w:sdtContent>
      <w:p w14:paraId="2F9B28E7" w14:textId="77777777" w:rsidR="00D915FB" w:rsidRDefault="00E66503">
        <w:pPr>
          <w:pStyle w:val="a6"/>
          <w:jc w:val="center"/>
        </w:pPr>
        <w:r>
          <w:fldChar w:fldCharType="begin"/>
        </w:r>
        <w:r>
          <w:instrText xml:space="preserve"> PAGE   \* MERGEFORMAT </w:instrText>
        </w:r>
        <w:r>
          <w:fldChar w:fldCharType="separate"/>
        </w:r>
        <w:r w:rsidR="00024226">
          <w:rPr>
            <w:noProof/>
          </w:rPr>
          <w:t>35</w:t>
        </w:r>
        <w:r>
          <w:rPr>
            <w:noProof/>
          </w:rPr>
          <w:fldChar w:fldCharType="end"/>
        </w:r>
      </w:p>
    </w:sdtContent>
  </w:sdt>
  <w:p w14:paraId="6E7CE022" w14:textId="77777777" w:rsidR="00D915FB" w:rsidRDefault="00D915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6D547" w14:textId="77777777" w:rsidR="00766167" w:rsidRDefault="00766167" w:rsidP="0083173C">
      <w:r>
        <w:separator/>
      </w:r>
    </w:p>
  </w:footnote>
  <w:footnote w:type="continuationSeparator" w:id="0">
    <w:p w14:paraId="69B489F6" w14:textId="77777777" w:rsidR="00766167" w:rsidRDefault="00766167" w:rsidP="00831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3E04"/>
    <w:multiLevelType w:val="multilevel"/>
    <w:tmpl w:val="67083DA8"/>
    <w:lvl w:ilvl="0">
      <w:start w:val="1"/>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 w15:restartNumberingAfterBreak="0">
    <w:nsid w:val="3AFD407C"/>
    <w:multiLevelType w:val="multilevel"/>
    <w:tmpl w:val="FB42C00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DAF7F6C"/>
    <w:multiLevelType w:val="hybridMultilevel"/>
    <w:tmpl w:val="FCCE315E"/>
    <w:lvl w:ilvl="0" w:tplc="52D4DF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15479763">
    <w:abstractNumId w:val="1"/>
  </w:num>
  <w:num w:numId="2" w16cid:durableId="444153992">
    <w:abstractNumId w:val="0"/>
  </w:num>
  <w:num w:numId="3" w16cid:durableId="1174222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B03"/>
    <w:rsid w:val="00020799"/>
    <w:rsid w:val="0002155B"/>
    <w:rsid w:val="00024226"/>
    <w:rsid w:val="00046211"/>
    <w:rsid w:val="00130F8B"/>
    <w:rsid w:val="00131D97"/>
    <w:rsid w:val="00133277"/>
    <w:rsid w:val="001433FB"/>
    <w:rsid w:val="00150F2B"/>
    <w:rsid w:val="001A4909"/>
    <w:rsid w:val="0021431A"/>
    <w:rsid w:val="0023167E"/>
    <w:rsid w:val="00232008"/>
    <w:rsid w:val="00246C83"/>
    <w:rsid w:val="00254AC9"/>
    <w:rsid w:val="002E3C00"/>
    <w:rsid w:val="00355E22"/>
    <w:rsid w:val="00382213"/>
    <w:rsid w:val="003873EE"/>
    <w:rsid w:val="003E11B9"/>
    <w:rsid w:val="003E1B9C"/>
    <w:rsid w:val="00415886"/>
    <w:rsid w:val="00491540"/>
    <w:rsid w:val="004A65F2"/>
    <w:rsid w:val="004A7F5F"/>
    <w:rsid w:val="004B047B"/>
    <w:rsid w:val="004B16FD"/>
    <w:rsid w:val="004B5305"/>
    <w:rsid w:val="004C6A82"/>
    <w:rsid w:val="004F09AA"/>
    <w:rsid w:val="00592F4D"/>
    <w:rsid w:val="005C0C07"/>
    <w:rsid w:val="005F711E"/>
    <w:rsid w:val="00636F98"/>
    <w:rsid w:val="00652BC3"/>
    <w:rsid w:val="00685A49"/>
    <w:rsid w:val="006D58B4"/>
    <w:rsid w:val="006F7F2C"/>
    <w:rsid w:val="007044AA"/>
    <w:rsid w:val="007246B4"/>
    <w:rsid w:val="00757C6F"/>
    <w:rsid w:val="00766167"/>
    <w:rsid w:val="00784672"/>
    <w:rsid w:val="007A5E9C"/>
    <w:rsid w:val="007B724B"/>
    <w:rsid w:val="007D35EF"/>
    <w:rsid w:val="00802408"/>
    <w:rsid w:val="0083173C"/>
    <w:rsid w:val="00837098"/>
    <w:rsid w:val="00837B1B"/>
    <w:rsid w:val="008560C6"/>
    <w:rsid w:val="008617B1"/>
    <w:rsid w:val="0088467C"/>
    <w:rsid w:val="008A0E38"/>
    <w:rsid w:val="008B62DE"/>
    <w:rsid w:val="008F06E2"/>
    <w:rsid w:val="009549A2"/>
    <w:rsid w:val="0097080B"/>
    <w:rsid w:val="00976313"/>
    <w:rsid w:val="00982C59"/>
    <w:rsid w:val="00987B1F"/>
    <w:rsid w:val="009D4D36"/>
    <w:rsid w:val="009D756D"/>
    <w:rsid w:val="009E532E"/>
    <w:rsid w:val="009F6844"/>
    <w:rsid w:val="00A101F1"/>
    <w:rsid w:val="00A14851"/>
    <w:rsid w:val="00A96E13"/>
    <w:rsid w:val="00AC2B99"/>
    <w:rsid w:val="00AE78B5"/>
    <w:rsid w:val="00AF6880"/>
    <w:rsid w:val="00AF7A83"/>
    <w:rsid w:val="00B03B03"/>
    <w:rsid w:val="00B057C2"/>
    <w:rsid w:val="00B06D00"/>
    <w:rsid w:val="00B640FF"/>
    <w:rsid w:val="00B6582F"/>
    <w:rsid w:val="00B70E98"/>
    <w:rsid w:val="00C40E1D"/>
    <w:rsid w:val="00C60AF9"/>
    <w:rsid w:val="00D37DBE"/>
    <w:rsid w:val="00D64F13"/>
    <w:rsid w:val="00D771F2"/>
    <w:rsid w:val="00D915FB"/>
    <w:rsid w:val="00DD0A61"/>
    <w:rsid w:val="00DE1162"/>
    <w:rsid w:val="00DE676C"/>
    <w:rsid w:val="00E45BD9"/>
    <w:rsid w:val="00E66503"/>
    <w:rsid w:val="00E8423E"/>
    <w:rsid w:val="00ED2227"/>
    <w:rsid w:val="00EE5D61"/>
    <w:rsid w:val="00EF1F0B"/>
    <w:rsid w:val="00F72C77"/>
    <w:rsid w:val="00F966DC"/>
    <w:rsid w:val="00FA0DFD"/>
    <w:rsid w:val="00FA4EB5"/>
    <w:rsid w:val="00FB1D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5245D"/>
  <w15:docId w15:val="{6D5949D4-1870-4CD4-8200-90BD9848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1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640F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
    <w:unhideWhenUsed/>
    <w:qFormat/>
    <w:rsid w:val="00B640FF"/>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46B4"/>
    <w:pPr>
      <w:ind w:left="720"/>
      <w:contextualSpacing/>
    </w:pPr>
  </w:style>
  <w:style w:type="character" w:customStyle="1" w:styleId="10">
    <w:name w:val="Заголовок 1 Знак"/>
    <w:basedOn w:val="a0"/>
    <w:link w:val="1"/>
    <w:uiPriority w:val="9"/>
    <w:rsid w:val="00B640F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B640FF"/>
    <w:rPr>
      <w:rFonts w:asciiTheme="majorHAnsi" w:eastAsiaTheme="majorEastAsia" w:hAnsiTheme="majorHAnsi" w:cstheme="majorBidi"/>
      <w:b/>
      <w:bCs/>
      <w:color w:val="5B9BD5" w:themeColor="accent1"/>
      <w:sz w:val="26"/>
      <w:szCs w:val="26"/>
    </w:rPr>
  </w:style>
  <w:style w:type="paragraph" w:styleId="a4">
    <w:name w:val="header"/>
    <w:basedOn w:val="a"/>
    <w:link w:val="a5"/>
    <w:uiPriority w:val="99"/>
    <w:semiHidden/>
    <w:unhideWhenUsed/>
    <w:rsid w:val="0083173C"/>
    <w:pPr>
      <w:tabs>
        <w:tab w:val="center" w:pos="4677"/>
        <w:tab w:val="right" w:pos="9355"/>
      </w:tabs>
    </w:pPr>
  </w:style>
  <w:style w:type="character" w:customStyle="1" w:styleId="a5">
    <w:name w:val="Верхний колонтитул Знак"/>
    <w:basedOn w:val="a0"/>
    <w:link w:val="a4"/>
    <w:uiPriority w:val="99"/>
    <w:semiHidden/>
    <w:rsid w:val="0083173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3173C"/>
    <w:pPr>
      <w:tabs>
        <w:tab w:val="center" w:pos="4677"/>
        <w:tab w:val="right" w:pos="9355"/>
      </w:tabs>
    </w:pPr>
  </w:style>
  <w:style w:type="character" w:customStyle="1" w:styleId="a7">
    <w:name w:val="Нижний колонтитул Знак"/>
    <w:basedOn w:val="a0"/>
    <w:link w:val="a6"/>
    <w:uiPriority w:val="99"/>
    <w:rsid w:val="0083173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60AF9"/>
    <w:rPr>
      <w:rFonts w:ascii="Tahoma" w:hAnsi="Tahoma" w:cs="Tahoma"/>
      <w:sz w:val="16"/>
      <w:szCs w:val="16"/>
    </w:rPr>
  </w:style>
  <w:style w:type="character" w:customStyle="1" w:styleId="a9">
    <w:name w:val="Текст выноски Знак"/>
    <w:basedOn w:val="a0"/>
    <w:link w:val="a8"/>
    <w:uiPriority w:val="99"/>
    <w:semiHidden/>
    <w:rsid w:val="00C60AF9"/>
    <w:rPr>
      <w:rFonts w:ascii="Tahoma" w:eastAsia="Times New Roman" w:hAnsi="Tahoma" w:cs="Tahoma"/>
      <w:sz w:val="16"/>
      <w:szCs w:val="16"/>
      <w:lang w:eastAsia="ru-RU"/>
    </w:rPr>
  </w:style>
  <w:style w:type="paragraph" w:styleId="aa">
    <w:name w:val="No Spacing"/>
    <w:uiPriority w:val="1"/>
    <w:qFormat/>
    <w:rsid w:val="001433FB"/>
    <w:pPr>
      <w:spacing w:after="0" w:line="240" w:lineRule="auto"/>
    </w:pPr>
  </w:style>
  <w:style w:type="table" w:styleId="ab">
    <w:name w:val="Table Grid"/>
    <w:basedOn w:val="a1"/>
    <w:uiPriority w:val="39"/>
    <w:rsid w:val="003873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sid w:val="00150F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52061">
      <w:bodyDiv w:val="1"/>
      <w:marLeft w:val="0"/>
      <w:marRight w:val="0"/>
      <w:marTop w:val="0"/>
      <w:marBottom w:val="0"/>
      <w:divBdr>
        <w:top w:val="none" w:sz="0" w:space="0" w:color="auto"/>
        <w:left w:val="none" w:sz="0" w:space="0" w:color="auto"/>
        <w:bottom w:val="none" w:sz="0" w:space="0" w:color="auto"/>
        <w:right w:val="none" w:sz="0" w:space="0" w:color="auto"/>
      </w:divBdr>
    </w:div>
    <w:div w:id="252667775">
      <w:bodyDiv w:val="1"/>
      <w:marLeft w:val="0"/>
      <w:marRight w:val="0"/>
      <w:marTop w:val="0"/>
      <w:marBottom w:val="0"/>
      <w:divBdr>
        <w:top w:val="none" w:sz="0" w:space="0" w:color="auto"/>
        <w:left w:val="none" w:sz="0" w:space="0" w:color="auto"/>
        <w:bottom w:val="none" w:sz="0" w:space="0" w:color="auto"/>
        <w:right w:val="none" w:sz="0" w:space="0" w:color="auto"/>
      </w:divBdr>
    </w:div>
    <w:div w:id="414791377">
      <w:bodyDiv w:val="1"/>
      <w:marLeft w:val="0"/>
      <w:marRight w:val="0"/>
      <w:marTop w:val="0"/>
      <w:marBottom w:val="0"/>
      <w:divBdr>
        <w:top w:val="none" w:sz="0" w:space="0" w:color="auto"/>
        <w:left w:val="none" w:sz="0" w:space="0" w:color="auto"/>
        <w:bottom w:val="none" w:sz="0" w:space="0" w:color="auto"/>
        <w:right w:val="none" w:sz="0" w:space="0" w:color="auto"/>
      </w:divBdr>
    </w:div>
    <w:div w:id="428083313">
      <w:bodyDiv w:val="1"/>
      <w:marLeft w:val="0"/>
      <w:marRight w:val="0"/>
      <w:marTop w:val="0"/>
      <w:marBottom w:val="0"/>
      <w:divBdr>
        <w:top w:val="none" w:sz="0" w:space="0" w:color="auto"/>
        <w:left w:val="none" w:sz="0" w:space="0" w:color="auto"/>
        <w:bottom w:val="none" w:sz="0" w:space="0" w:color="auto"/>
        <w:right w:val="none" w:sz="0" w:space="0" w:color="auto"/>
      </w:divBdr>
    </w:div>
    <w:div w:id="720981650">
      <w:bodyDiv w:val="1"/>
      <w:marLeft w:val="0"/>
      <w:marRight w:val="0"/>
      <w:marTop w:val="0"/>
      <w:marBottom w:val="0"/>
      <w:divBdr>
        <w:top w:val="none" w:sz="0" w:space="0" w:color="auto"/>
        <w:left w:val="none" w:sz="0" w:space="0" w:color="auto"/>
        <w:bottom w:val="none" w:sz="0" w:space="0" w:color="auto"/>
        <w:right w:val="none" w:sz="0" w:space="0" w:color="auto"/>
      </w:divBdr>
    </w:div>
    <w:div w:id="833228565">
      <w:bodyDiv w:val="1"/>
      <w:marLeft w:val="0"/>
      <w:marRight w:val="0"/>
      <w:marTop w:val="0"/>
      <w:marBottom w:val="0"/>
      <w:divBdr>
        <w:top w:val="none" w:sz="0" w:space="0" w:color="auto"/>
        <w:left w:val="none" w:sz="0" w:space="0" w:color="auto"/>
        <w:bottom w:val="none" w:sz="0" w:space="0" w:color="auto"/>
        <w:right w:val="none" w:sz="0" w:space="0" w:color="auto"/>
      </w:divBdr>
    </w:div>
    <w:div w:id="980117987">
      <w:bodyDiv w:val="1"/>
      <w:marLeft w:val="0"/>
      <w:marRight w:val="0"/>
      <w:marTop w:val="0"/>
      <w:marBottom w:val="0"/>
      <w:divBdr>
        <w:top w:val="none" w:sz="0" w:space="0" w:color="auto"/>
        <w:left w:val="none" w:sz="0" w:space="0" w:color="auto"/>
        <w:bottom w:val="none" w:sz="0" w:space="0" w:color="auto"/>
        <w:right w:val="none" w:sz="0" w:space="0" w:color="auto"/>
      </w:divBdr>
    </w:div>
    <w:div w:id="1092163760">
      <w:bodyDiv w:val="1"/>
      <w:marLeft w:val="0"/>
      <w:marRight w:val="0"/>
      <w:marTop w:val="0"/>
      <w:marBottom w:val="0"/>
      <w:divBdr>
        <w:top w:val="none" w:sz="0" w:space="0" w:color="auto"/>
        <w:left w:val="none" w:sz="0" w:space="0" w:color="auto"/>
        <w:bottom w:val="none" w:sz="0" w:space="0" w:color="auto"/>
        <w:right w:val="none" w:sz="0" w:space="0" w:color="auto"/>
      </w:divBdr>
    </w:div>
    <w:div w:id="1164125590">
      <w:bodyDiv w:val="1"/>
      <w:marLeft w:val="0"/>
      <w:marRight w:val="0"/>
      <w:marTop w:val="0"/>
      <w:marBottom w:val="0"/>
      <w:divBdr>
        <w:top w:val="none" w:sz="0" w:space="0" w:color="auto"/>
        <w:left w:val="none" w:sz="0" w:space="0" w:color="auto"/>
        <w:bottom w:val="none" w:sz="0" w:space="0" w:color="auto"/>
        <w:right w:val="none" w:sz="0" w:space="0" w:color="auto"/>
      </w:divBdr>
    </w:div>
    <w:div w:id="1313173628">
      <w:bodyDiv w:val="1"/>
      <w:marLeft w:val="0"/>
      <w:marRight w:val="0"/>
      <w:marTop w:val="0"/>
      <w:marBottom w:val="0"/>
      <w:divBdr>
        <w:top w:val="none" w:sz="0" w:space="0" w:color="auto"/>
        <w:left w:val="none" w:sz="0" w:space="0" w:color="auto"/>
        <w:bottom w:val="none" w:sz="0" w:space="0" w:color="auto"/>
        <w:right w:val="none" w:sz="0" w:space="0" w:color="auto"/>
      </w:divBdr>
    </w:div>
    <w:div w:id="1398505108">
      <w:bodyDiv w:val="1"/>
      <w:marLeft w:val="0"/>
      <w:marRight w:val="0"/>
      <w:marTop w:val="0"/>
      <w:marBottom w:val="0"/>
      <w:divBdr>
        <w:top w:val="none" w:sz="0" w:space="0" w:color="auto"/>
        <w:left w:val="none" w:sz="0" w:space="0" w:color="auto"/>
        <w:bottom w:val="none" w:sz="0" w:space="0" w:color="auto"/>
        <w:right w:val="none" w:sz="0" w:space="0" w:color="auto"/>
      </w:divBdr>
    </w:div>
    <w:div w:id="1690836797">
      <w:bodyDiv w:val="1"/>
      <w:marLeft w:val="0"/>
      <w:marRight w:val="0"/>
      <w:marTop w:val="0"/>
      <w:marBottom w:val="0"/>
      <w:divBdr>
        <w:top w:val="none" w:sz="0" w:space="0" w:color="auto"/>
        <w:left w:val="none" w:sz="0" w:space="0" w:color="auto"/>
        <w:bottom w:val="none" w:sz="0" w:space="0" w:color="auto"/>
        <w:right w:val="none" w:sz="0" w:space="0" w:color="auto"/>
      </w:divBdr>
    </w:div>
    <w:div w:id="209200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gazprom.ru/abou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udit-it.ru/buh_otchet/7736050003_pao-gazpr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выручка, трлн руб</c:v>
                </c:pt>
              </c:strCache>
            </c:strRef>
          </c:tx>
          <c:invertIfNegative val="0"/>
          <c:cat>
            <c:numRef>
              <c:f>Лист1!$A$2:$A$3</c:f>
              <c:numCache>
                <c:formatCode>General</c:formatCode>
                <c:ptCount val="2"/>
                <c:pt idx="0">
                  <c:v>2020</c:v>
                </c:pt>
                <c:pt idx="1">
                  <c:v>2021</c:v>
                </c:pt>
              </c:numCache>
            </c:numRef>
          </c:cat>
          <c:val>
            <c:numRef>
              <c:f>Лист1!$B$2:$B$3</c:f>
              <c:numCache>
                <c:formatCode>General</c:formatCode>
                <c:ptCount val="2"/>
                <c:pt idx="0">
                  <c:v>4061</c:v>
                </c:pt>
                <c:pt idx="1">
                  <c:v>6389</c:v>
                </c:pt>
              </c:numCache>
            </c:numRef>
          </c:val>
          <c:extLst>
            <c:ext xmlns:c16="http://schemas.microsoft.com/office/drawing/2014/chart" uri="{C3380CC4-5D6E-409C-BE32-E72D297353CC}">
              <c16:uniqueId val="{00000000-4C6C-43A4-B79A-A3CBE300D48C}"/>
            </c:ext>
          </c:extLst>
        </c:ser>
        <c:ser>
          <c:idx val="1"/>
          <c:order val="1"/>
          <c:tx>
            <c:strRef>
              <c:f>Лист1!$C$1</c:f>
              <c:strCache>
                <c:ptCount val="1"/>
                <c:pt idx="0">
                  <c:v>чистая прибыль, трлн руб</c:v>
                </c:pt>
              </c:strCache>
            </c:strRef>
          </c:tx>
          <c:invertIfNegative val="0"/>
          <c:cat>
            <c:numRef>
              <c:f>Лист1!$A$2:$A$3</c:f>
              <c:numCache>
                <c:formatCode>General</c:formatCode>
                <c:ptCount val="2"/>
                <c:pt idx="0">
                  <c:v>2020</c:v>
                </c:pt>
                <c:pt idx="1">
                  <c:v>2021</c:v>
                </c:pt>
              </c:numCache>
            </c:numRef>
          </c:cat>
          <c:val>
            <c:numRef>
              <c:f>Лист1!$C$2:$C$3</c:f>
              <c:numCache>
                <c:formatCode>General</c:formatCode>
                <c:ptCount val="2"/>
                <c:pt idx="0">
                  <c:v>-706.92599999999948</c:v>
                </c:pt>
                <c:pt idx="1">
                  <c:v>2684</c:v>
                </c:pt>
              </c:numCache>
            </c:numRef>
          </c:val>
          <c:extLst>
            <c:ext xmlns:c16="http://schemas.microsoft.com/office/drawing/2014/chart" uri="{C3380CC4-5D6E-409C-BE32-E72D297353CC}">
              <c16:uniqueId val="{00000001-4C6C-43A4-B79A-A3CBE300D48C}"/>
            </c:ext>
          </c:extLst>
        </c:ser>
        <c:ser>
          <c:idx val="2"/>
          <c:order val="2"/>
          <c:tx>
            <c:strRef>
              <c:f>Лист1!$D$1</c:f>
              <c:strCache>
                <c:ptCount val="1"/>
                <c:pt idx="0">
                  <c:v>EBIT, трлн руб</c:v>
                </c:pt>
              </c:strCache>
            </c:strRef>
          </c:tx>
          <c:invertIfNegative val="0"/>
          <c:cat>
            <c:numRef>
              <c:f>Лист1!$A$2:$A$3</c:f>
              <c:numCache>
                <c:formatCode>General</c:formatCode>
                <c:ptCount val="2"/>
                <c:pt idx="0">
                  <c:v>2020</c:v>
                </c:pt>
                <c:pt idx="1">
                  <c:v>2021</c:v>
                </c:pt>
              </c:numCache>
            </c:numRef>
          </c:cat>
          <c:val>
            <c:numRef>
              <c:f>Лист1!$D$2:$D$3</c:f>
              <c:numCache>
                <c:formatCode>General</c:formatCode>
                <c:ptCount val="2"/>
                <c:pt idx="0">
                  <c:v>-806.80499999999938</c:v>
                </c:pt>
                <c:pt idx="1">
                  <c:v>3332</c:v>
                </c:pt>
              </c:numCache>
            </c:numRef>
          </c:val>
          <c:extLst>
            <c:ext xmlns:c16="http://schemas.microsoft.com/office/drawing/2014/chart" uri="{C3380CC4-5D6E-409C-BE32-E72D297353CC}">
              <c16:uniqueId val="{00000002-4C6C-43A4-B79A-A3CBE300D48C}"/>
            </c:ext>
          </c:extLst>
        </c:ser>
        <c:dLbls>
          <c:showLegendKey val="0"/>
          <c:showVal val="0"/>
          <c:showCatName val="0"/>
          <c:showSerName val="0"/>
          <c:showPercent val="0"/>
          <c:showBubbleSize val="0"/>
        </c:dLbls>
        <c:gapWidth val="150"/>
        <c:axId val="91827200"/>
        <c:axId val="91849472"/>
      </c:barChart>
      <c:catAx>
        <c:axId val="91827200"/>
        <c:scaling>
          <c:orientation val="minMax"/>
        </c:scaling>
        <c:delete val="0"/>
        <c:axPos val="b"/>
        <c:numFmt formatCode="General" sourceLinked="1"/>
        <c:majorTickMark val="out"/>
        <c:minorTickMark val="none"/>
        <c:tickLblPos val="nextTo"/>
        <c:crossAx val="91849472"/>
        <c:crosses val="autoZero"/>
        <c:auto val="1"/>
        <c:lblAlgn val="ctr"/>
        <c:lblOffset val="100"/>
        <c:noMultiLvlLbl val="0"/>
      </c:catAx>
      <c:valAx>
        <c:axId val="91849472"/>
        <c:scaling>
          <c:orientation val="minMax"/>
        </c:scaling>
        <c:delete val="0"/>
        <c:axPos val="l"/>
        <c:majorGridlines/>
        <c:numFmt formatCode="General" sourceLinked="1"/>
        <c:majorTickMark val="out"/>
        <c:minorTickMark val="none"/>
        <c:tickLblPos val="nextTo"/>
        <c:crossAx val="91827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35</Pages>
  <Words>6545</Words>
  <Characters>37307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ФГБОУ ВО КубГУ</Company>
  <LinksUpToDate>false</LinksUpToDate>
  <CharactersWithSpaces>43765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read42</dc:creator>
  <cp:keywords/>
  <dc:description/>
  <cp:lastModifiedBy>Дарья Благова</cp:lastModifiedBy>
  <cp:revision>39</cp:revision>
  <dcterms:created xsi:type="dcterms:W3CDTF">2022-04-23T11:31:00Z</dcterms:created>
  <dcterms:modified xsi:type="dcterms:W3CDTF">2022-05-19T16:55:00Z</dcterms:modified>
</cp:coreProperties>
</file>