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E1E" w:rsidRPr="008D3E1E" w:rsidRDefault="008D3E1E" w:rsidP="008D3E1E">
      <w:pPr>
        <w:spacing w:after="5" w:line="268" w:lineRule="auto"/>
        <w:jc w:val="center"/>
        <w:rPr>
          <w:sz w:val="28"/>
          <w:szCs w:val="28"/>
        </w:rPr>
      </w:pPr>
      <w:r w:rsidRPr="008D3E1E">
        <w:rPr>
          <w:sz w:val="28"/>
          <w:szCs w:val="28"/>
        </w:rPr>
        <w:t xml:space="preserve">МИНИСТЕРСТВО НАУКИ И ВЫСШЕГО ОБРАЗОВАНИЯ РОССИЙСКОЙ ФЕДЕРАЦИИ </w:t>
      </w:r>
    </w:p>
    <w:p w:rsidR="008D3E1E" w:rsidRPr="008D3E1E" w:rsidRDefault="008D3E1E" w:rsidP="008D3E1E">
      <w:pPr>
        <w:spacing w:after="5" w:line="268" w:lineRule="auto"/>
        <w:jc w:val="center"/>
        <w:rPr>
          <w:sz w:val="28"/>
          <w:szCs w:val="28"/>
        </w:rPr>
      </w:pPr>
      <w:r w:rsidRPr="008D3E1E">
        <w:rPr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:rsidR="008D3E1E" w:rsidRPr="008D3E1E" w:rsidRDefault="008D3E1E" w:rsidP="008D3E1E">
      <w:pPr>
        <w:spacing w:after="0" w:line="402" w:lineRule="auto"/>
        <w:ind w:left="3587" w:right="216" w:hanging="2091"/>
        <w:rPr>
          <w:b/>
          <w:sz w:val="28"/>
          <w:szCs w:val="28"/>
        </w:rPr>
      </w:pPr>
      <w:r w:rsidRPr="008D3E1E">
        <w:rPr>
          <w:b/>
          <w:sz w:val="28"/>
          <w:szCs w:val="28"/>
        </w:rPr>
        <w:t xml:space="preserve">«КУБАНСКИЙ ГОСУДАРСТВЕННЫЙ УНИВЕРСИТЕТ» </w:t>
      </w:r>
    </w:p>
    <w:p w:rsidR="008D3E1E" w:rsidRPr="008D3E1E" w:rsidRDefault="008D3E1E" w:rsidP="008D3E1E">
      <w:pPr>
        <w:spacing w:after="0" w:line="402" w:lineRule="auto"/>
        <w:ind w:left="3587" w:right="216" w:hanging="2091"/>
        <w:jc w:val="center"/>
        <w:rPr>
          <w:sz w:val="28"/>
          <w:szCs w:val="28"/>
        </w:rPr>
      </w:pPr>
      <w:r w:rsidRPr="008D3E1E">
        <w:rPr>
          <w:b/>
          <w:sz w:val="28"/>
          <w:szCs w:val="28"/>
        </w:rPr>
        <w:t>(ФГБОУ ВО «</w:t>
      </w:r>
      <w:proofErr w:type="spellStart"/>
      <w:r w:rsidRPr="008D3E1E">
        <w:rPr>
          <w:b/>
          <w:sz w:val="28"/>
          <w:szCs w:val="28"/>
        </w:rPr>
        <w:t>КубГУ</w:t>
      </w:r>
      <w:proofErr w:type="spellEnd"/>
      <w:r w:rsidRPr="008D3E1E">
        <w:rPr>
          <w:b/>
          <w:sz w:val="28"/>
          <w:szCs w:val="28"/>
        </w:rPr>
        <w:t>»)</w:t>
      </w:r>
    </w:p>
    <w:p w:rsidR="008D3E1E" w:rsidRPr="008D3E1E" w:rsidRDefault="008D3E1E" w:rsidP="008D3E1E">
      <w:pPr>
        <w:spacing w:after="170" w:line="259" w:lineRule="auto"/>
        <w:rPr>
          <w:sz w:val="28"/>
          <w:szCs w:val="28"/>
        </w:rPr>
      </w:pPr>
      <w:r w:rsidRPr="008D3E1E">
        <w:rPr>
          <w:sz w:val="28"/>
          <w:szCs w:val="28"/>
        </w:rPr>
        <w:t xml:space="preserve"> </w:t>
      </w:r>
    </w:p>
    <w:p w:rsidR="008D3E1E" w:rsidRPr="008D3E1E" w:rsidRDefault="008D3E1E" w:rsidP="008D3E1E">
      <w:pPr>
        <w:spacing w:after="174" w:line="259" w:lineRule="auto"/>
        <w:rPr>
          <w:sz w:val="28"/>
          <w:szCs w:val="28"/>
        </w:rPr>
      </w:pPr>
      <w:r w:rsidRPr="008D3E1E">
        <w:rPr>
          <w:sz w:val="28"/>
          <w:szCs w:val="28"/>
        </w:rPr>
        <w:t xml:space="preserve"> </w:t>
      </w:r>
    </w:p>
    <w:p w:rsidR="008D3E1E" w:rsidRPr="008D3E1E" w:rsidRDefault="008D3E1E" w:rsidP="008D3E1E">
      <w:pPr>
        <w:spacing w:after="170" w:line="259" w:lineRule="auto"/>
        <w:rPr>
          <w:sz w:val="28"/>
          <w:szCs w:val="28"/>
        </w:rPr>
      </w:pPr>
      <w:r w:rsidRPr="008D3E1E">
        <w:rPr>
          <w:sz w:val="28"/>
          <w:szCs w:val="28"/>
        </w:rPr>
        <w:t xml:space="preserve"> </w:t>
      </w:r>
    </w:p>
    <w:p w:rsidR="008D3E1E" w:rsidRPr="008D3E1E" w:rsidRDefault="008D3E1E" w:rsidP="008D3E1E">
      <w:pPr>
        <w:spacing w:after="318" w:line="259" w:lineRule="auto"/>
        <w:rPr>
          <w:sz w:val="28"/>
          <w:szCs w:val="28"/>
        </w:rPr>
      </w:pPr>
      <w:r w:rsidRPr="008D3E1E">
        <w:rPr>
          <w:sz w:val="28"/>
          <w:szCs w:val="28"/>
        </w:rPr>
        <w:t xml:space="preserve"> </w:t>
      </w:r>
    </w:p>
    <w:p w:rsidR="008D3E1E" w:rsidRPr="008D3E1E" w:rsidRDefault="008D3E1E" w:rsidP="008D3E1E">
      <w:pPr>
        <w:spacing w:after="237" w:line="259" w:lineRule="auto"/>
        <w:ind w:right="76"/>
        <w:jc w:val="center"/>
        <w:rPr>
          <w:sz w:val="28"/>
          <w:szCs w:val="28"/>
        </w:rPr>
      </w:pPr>
      <w:r w:rsidRPr="008D3E1E">
        <w:rPr>
          <w:b/>
          <w:sz w:val="28"/>
          <w:szCs w:val="28"/>
        </w:rPr>
        <w:t>Реферат по предмету МИРОВАЯ ЭКОНОМИКА</w:t>
      </w:r>
    </w:p>
    <w:p w:rsidR="008D3E1E" w:rsidRPr="008D3E1E" w:rsidRDefault="008D3E1E" w:rsidP="008D3E1E">
      <w:pPr>
        <w:spacing w:after="165" w:line="259" w:lineRule="auto"/>
        <w:ind w:right="79"/>
        <w:jc w:val="center"/>
        <w:rPr>
          <w:sz w:val="28"/>
          <w:szCs w:val="28"/>
        </w:rPr>
      </w:pPr>
      <w:r w:rsidRPr="008D3E1E">
        <w:rPr>
          <w:b/>
          <w:sz w:val="28"/>
          <w:szCs w:val="28"/>
        </w:rPr>
        <w:t>Тема: «Экономическая характеристика Японии»</w:t>
      </w:r>
    </w:p>
    <w:p w:rsidR="008D3E1E" w:rsidRPr="008D3E1E" w:rsidRDefault="008D3E1E" w:rsidP="008D3E1E">
      <w:pPr>
        <w:spacing w:after="90" w:line="259" w:lineRule="auto"/>
        <w:rPr>
          <w:sz w:val="28"/>
          <w:szCs w:val="28"/>
        </w:rPr>
      </w:pPr>
      <w:r w:rsidRPr="008D3E1E">
        <w:rPr>
          <w:b/>
          <w:sz w:val="28"/>
          <w:szCs w:val="28"/>
        </w:rPr>
        <w:t xml:space="preserve"> </w:t>
      </w:r>
    </w:p>
    <w:p w:rsidR="008D3E1E" w:rsidRPr="008D3E1E" w:rsidRDefault="008D3E1E" w:rsidP="008D3E1E">
      <w:pPr>
        <w:spacing w:after="199" w:line="259" w:lineRule="auto"/>
        <w:rPr>
          <w:sz w:val="28"/>
          <w:szCs w:val="28"/>
        </w:rPr>
      </w:pPr>
      <w:r w:rsidRPr="008D3E1E">
        <w:rPr>
          <w:sz w:val="28"/>
          <w:szCs w:val="28"/>
        </w:rPr>
        <w:t xml:space="preserve"> </w:t>
      </w:r>
    </w:p>
    <w:p w:rsidR="008D3E1E" w:rsidRPr="008D3E1E" w:rsidRDefault="008D3E1E" w:rsidP="008D3E1E">
      <w:pPr>
        <w:spacing w:after="222" w:line="259" w:lineRule="auto"/>
        <w:ind w:right="64"/>
        <w:jc w:val="right"/>
        <w:rPr>
          <w:sz w:val="28"/>
          <w:szCs w:val="28"/>
        </w:rPr>
      </w:pPr>
      <w:r w:rsidRPr="008D3E1E">
        <w:rPr>
          <w:sz w:val="28"/>
          <w:szCs w:val="28"/>
        </w:rPr>
        <w:t xml:space="preserve">                           </w:t>
      </w:r>
    </w:p>
    <w:p w:rsidR="008D3E1E" w:rsidRPr="008D3E1E" w:rsidRDefault="008D3E1E" w:rsidP="008D3E1E">
      <w:pPr>
        <w:spacing w:after="222" w:line="259" w:lineRule="auto"/>
        <w:ind w:right="64"/>
        <w:jc w:val="right"/>
        <w:rPr>
          <w:sz w:val="28"/>
          <w:szCs w:val="28"/>
        </w:rPr>
      </w:pPr>
    </w:p>
    <w:p w:rsidR="008D3E1E" w:rsidRPr="008D3E1E" w:rsidRDefault="008D3E1E" w:rsidP="008D3E1E">
      <w:pPr>
        <w:spacing w:after="222" w:line="259" w:lineRule="auto"/>
        <w:ind w:right="64"/>
        <w:jc w:val="right"/>
        <w:rPr>
          <w:sz w:val="28"/>
          <w:szCs w:val="28"/>
        </w:rPr>
      </w:pPr>
      <w:r w:rsidRPr="008D3E1E">
        <w:rPr>
          <w:sz w:val="28"/>
          <w:szCs w:val="28"/>
        </w:rPr>
        <w:t xml:space="preserve">   Выполнила реферат: </w:t>
      </w:r>
    </w:p>
    <w:p w:rsidR="008D3E1E" w:rsidRPr="008D3E1E" w:rsidRDefault="008D3E1E" w:rsidP="008D3E1E">
      <w:pPr>
        <w:spacing w:after="271" w:line="259" w:lineRule="auto"/>
        <w:ind w:right="64"/>
        <w:jc w:val="right"/>
        <w:rPr>
          <w:sz w:val="28"/>
          <w:szCs w:val="28"/>
        </w:rPr>
      </w:pPr>
      <w:r w:rsidRPr="008D3E1E">
        <w:rPr>
          <w:sz w:val="28"/>
          <w:szCs w:val="28"/>
        </w:rPr>
        <w:t xml:space="preserve"> студентка 1 курса, </w:t>
      </w:r>
    </w:p>
    <w:p w:rsidR="008D3E1E" w:rsidRPr="008D3E1E" w:rsidRDefault="008D3E1E" w:rsidP="008D3E1E">
      <w:pPr>
        <w:spacing w:after="271" w:line="259" w:lineRule="auto"/>
        <w:ind w:right="64"/>
        <w:jc w:val="right"/>
        <w:rPr>
          <w:sz w:val="28"/>
          <w:szCs w:val="28"/>
        </w:rPr>
      </w:pPr>
      <w:r w:rsidRPr="008D3E1E">
        <w:rPr>
          <w:sz w:val="28"/>
          <w:szCs w:val="28"/>
        </w:rPr>
        <w:t xml:space="preserve"> 120 группы ФГБОУ ВО «</w:t>
      </w:r>
      <w:proofErr w:type="spellStart"/>
      <w:r w:rsidRPr="008D3E1E">
        <w:rPr>
          <w:sz w:val="28"/>
          <w:szCs w:val="28"/>
        </w:rPr>
        <w:t>КубГУ</w:t>
      </w:r>
      <w:proofErr w:type="spellEnd"/>
      <w:r w:rsidRPr="008D3E1E">
        <w:rPr>
          <w:sz w:val="28"/>
          <w:szCs w:val="28"/>
        </w:rPr>
        <w:t xml:space="preserve">», </w:t>
      </w:r>
    </w:p>
    <w:p w:rsidR="008D3E1E" w:rsidRPr="008D3E1E" w:rsidRDefault="008D3E1E" w:rsidP="008D3E1E">
      <w:pPr>
        <w:tabs>
          <w:tab w:val="right" w:pos="10564"/>
        </w:tabs>
        <w:spacing w:after="295"/>
        <w:ind w:left="-15"/>
        <w:jc w:val="right"/>
        <w:rPr>
          <w:sz w:val="28"/>
          <w:szCs w:val="28"/>
        </w:rPr>
      </w:pPr>
      <w:r w:rsidRPr="008D3E1E">
        <w:rPr>
          <w:sz w:val="28"/>
          <w:szCs w:val="28"/>
        </w:rPr>
        <w:t xml:space="preserve"> экономического    факультета: </w:t>
      </w:r>
    </w:p>
    <w:p w:rsidR="008D3E1E" w:rsidRPr="008D3E1E" w:rsidRDefault="008D3E1E" w:rsidP="008D3E1E">
      <w:pPr>
        <w:tabs>
          <w:tab w:val="right" w:pos="10564"/>
        </w:tabs>
        <w:spacing w:after="295"/>
        <w:ind w:left="-15"/>
        <w:jc w:val="right"/>
        <w:rPr>
          <w:sz w:val="28"/>
          <w:szCs w:val="28"/>
        </w:rPr>
      </w:pPr>
      <w:r w:rsidRPr="008D3E1E">
        <w:rPr>
          <w:sz w:val="28"/>
          <w:szCs w:val="28"/>
        </w:rPr>
        <w:t>Емельянова Дарья Романовна</w:t>
      </w:r>
    </w:p>
    <w:p w:rsidR="008D3E1E" w:rsidRPr="008D3E1E" w:rsidRDefault="008D3E1E" w:rsidP="008D3E1E">
      <w:pPr>
        <w:spacing w:after="220" w:line="259" w:lineRule="auto"/>
        <w:jc w:val="right"/>
        <w:rPr>
          <w:sz w:val="28"/>
          <w:szCs w:val="28"/>
        </w:rPr>
      </w:pPr>
      <w:r w:rsidRPr="008D3E1E">
        <w:rPr>
          <w:sz w:val="28"/>
          <w:szCs w:val="28"/>
        </w:rPr>
        <w:t>Научный руководитель:</w:t>
      </w:r>
    </w:p>
    <w:p w:rsidR="008D3E1E" w:rsidRPr="008D3E1E" w:rsidRDefault="008D3E1E" w:rsidP="008D3E1E">
      <w:pPr>
        <w:spacing w:after="0" w:line="259" w:lineRule="auto"/>
        <w:jc w:val="right"/>
        <w:rPr>
          <w:sz w:val="28"/>
          <w:szCs w:val="28"/>
        </w:rPr>
      </w:pPr>
      <w:r w:rsidRPr="008D3E1E">
        <w:rPr>
          <w:sz w:val="28"/>
          <w:szCs w:val="28"/>
        </w:rPr>
        <w:t xml:space="preserve"> </w:t>
      </w:r>
    </w:p>
    <w:p w:rsidR="008D3E1E" w:rsidRPr="008D3E1E" w:rsidRDefault="008D3E1E" w:rsidP="008D3E1E">
      <w:pPr>
        <w:spacing w:after="221" w:line="259" w:lineRule="auto"/>
        <w:ind w:right="20"/>
        <w:jc w:val="center"/>
        <w:rPr>
          <w:rFonts w:ascii="Calibri" w:eastAsia="Calibri" w:hAnsi="Calibri" w:cs="Calibri"/>
          <w:sz w:val="28"/>
          <w:szCs w:val="28"/>
        </w:rPr>
      </w:pPr>
    </w:p>
    <w:p w:rsidR="008D3E1E" w:rsidRPr="008D3E1E" w:rsidRDefault="008D3E1E" w:rsidP="008D3E1E">
      <w:pPr>
        <w:spacing w:after="221" w:line="259" w:lineRule="auto"/>
        <w:ind w:right="20"/>
        <w:jc w:val="center"/>
        <w:rPr>
          <w:rFonts w:ascii="Calibri" w:eastAsia="Calibri" w:hAnsi="Calibri" w:cs="Calibri"/>
          <w:sz w:val="28"/>
          <w:szCs w:val="28"/>
        </w:rPr>
      </w:pPr>
    </w:p>
    <w:p w:rsidR="008D3E1E" w:rsidRPr="00783B43" w:rsidRDefault="008D3E1E" w:rsidP="00783B43">
      <w:pPr>
        <w:spacing w:after="221" w:line="259" w:lineRule="auto"/>
        <w:ind w:right="20"/>
        <w:jc w:val="center"/>
        <w:rPr>
          <w:sz w:val="28"/>
          <w:szCs w:val="28"/>
        </w:rPr>
      </w:pPr>
      <w:r w:rsidRPr="008D3E1E">
        <w:rPr>
          <w:rFonts w:ascii="Calibri" w:eastAsia="Calibri" w:hAnsi="Calibri" w:cs="Calibri"/>
          <w:sz w:val="28"/>
          <w:szCs w:val="28"/>
        </w:rPr>
        <w:t xml:space="preserve">Краснодар </w:t>
      </w:r>
      <w:r w:rsidRPr="008D3E1E">
        <w:rPr>
          <w:sz w:val="28"/>
          <w:szCs w:val="28"/>
        </w:rPr>
        <w:br/>
      </w:r>
      <w:r w:rsidRPr="008D3E1E">
        <w:rPr>
          <w:rFonts w:ascii="Calibri" w:eastAsia="Calibri" w:hAnsi="Calibri" w:cs="Calibri"/>
          <w:sz w:val="28"/>
          <w:szCs w:val="28"/>
        </w:rPr>
        <w:t>2019</w:t>
      </w:r>
      <w:bookmarkStart w:id="0" w:name="_GoBack"/>
      <w:bookmarkEnd w:id="0"/>
    </w:p>
    <w:p w:rsidR="00395043" w:rsidRPr="00395043" w:rsidRDefault="00395043" w:rsidP="008D3E1E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95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Я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пония</w:t>
      </w:r>
      <w:r w:rsidRPr="00395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– одна из наиболее высокоразвитых стран мира, занимающая второе место в мире по экономической мощи. На неё приходится около 7% мирового ВВП. Страна расположена на 4 крупных (Хоккайдо, Хонсю, Сикоку, </w:t>
      </w:r>
      <w:proofErr w:type="spellStart"/>
      <w:r w:rsidRPr="00395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Кюсю</w:t>
      </w:r>
      <w:proofErr w:type="spellEnd"/>
      <w:r w:rsidRPr="00395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) и 4 тыс. мелких островах Японского архипелага. Япония отделена от материка Восточно-Китайским, Японским и Охотским морями. С востока и юго-востока страну омывают воды Тихого океана. Между островами Хонсю, Сикоку и </w:t>
      </w:r>
      <w:proofErr w:type="spellStart"/>
      <w:r w:rsidRPr="00395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Кюсю</w:t>
      </w:r>
      <w:proofErr w:type="spellEnd"/>
      <w:r w:rsidRPr="00395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расположено Внутреннее Японское море. Омывающие Японию моря и океан имеют для страны огромное значение, как источник биологических, минеральных и энергетических ресурсов. Связь Японии с другими странами мира осуществляется морским путём. Положение Японии на стыке материка Евразия и Тихого океана, находящейся в центре Азиатско-Тихоокеанского региона, открывает очень большие возможности для участия страны в международном разделении труда. Япония – горная страна (75% территории). Для расширения жизненного пространства используется прилежащая к суше акватория: на искусственных полуостровах и островах, созданных путём засыпки мелководий, размещаются жилые и промышленные зоны. Основная часть населения страны проживает на прибрежных равнинах (в основном по тихоокеанскому побережью островов).</w:t>
      </w:r>
    </w:p>
    <w:p w:rsidR="00395043" w:rsidRPr="00395043" w:rsidRDefault="00395043" w:rsidP="00395043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95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Территория – 366,8 тыс. км</w:t>
      </w:r>
      <w:r w:rsidRPr="00395043">
        <w:rPr>
          <w:rFonts w:ascii="Georgia" w:eastAsia="Times New Roman" w:hAnsi="Georgia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395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населения – 128 </w:t>
      </w:r>
      <w:proofErr w:type="gramStart"/>
      <w:r w:rsidRPr="00395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млн</w:t>
      </w:r>
      <w:proofErr w:type="gramEnd"/>
      <w:r w:rsidRPr="00395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человек. Япония входит в первую десятку стран мира, по численности населения. Япония стала первой страной Азии, перешедшей от второго к первому типу воспроизводства населения. Сейчас коэффициент рождаемости составляет — 12 промилле, смертности — 8 промилле. Продолжительность жизни в стране — самая высокая в мире (76 лет для мужчин и 82 года для женщин).</w:t>
      </w:r>
    </w:p>
    <w:p w:rsidR="00395043" w:rsidRPr="00395043" w:rsidRDefault="00395043" w:rsidP="00395043">
      <w:pPr>
        <w:shd w:val="clear" w:color="auto" w:fill="FFFFFF"/>
        <w:spacing w:before="100" w:beforeAutospacing="1" w:after="0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95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Япония – страна мононациональная (99% населения – японцы; на 1 кв. км приходится более 340 человек). В городах проживает около 80% жителей. 11 городов являются миллионерами. Крупнейшие городские агломерации </w:t>
      </w:r>
      <w:proofErr w:type="spellStart"/>
      <w:r w:rsidRPr="00395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Кейхин</w:t>
      </w:r>
      <w:proofErr w:type="spellEnd"/>
      <w:r w:rsidRPr="00395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95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Хансин</w:t>
      </w:r>
      <w:proofErr w:type="spellEnd"/>
      <w:r w:rsidRPr="00395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и </w:t>
      </w:r>
      <w:proofErr w:type="gramStart"/>
      <w:r w:rsidRPr="00395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Тюке</w:t>
      </w:r>
      <w:proofErr w:type="gramEnd"/>
      <w:r w:rsidRPr="00395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сливаются в Токийский мегаполис (</w:t>
      </w:r>
      <w:proofErr w:type="spellStart"/>
      <w:r w:rsidRPr="00395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Такайдо</w:t>
      </w:r>
      <w:proofErr w:type="spellEnd"/>
      <w:r w:rsidRPr="00395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) с численностью жителей более 60 миллионов человек.</w:t>
      </w:r>
    </w:p>
    <w:p w:rsidR="00395043" w:rsidRPr="00395043" w:rsidRDefault="00395043" w:rsidP="00395043">
      <w:pPr>
        <w:shd w:val="clear" w:color="auto" w:fill="FFFFFF"/>
        <w:spacing w:before="100" w:beforeAutospacing="1" w:after="0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95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Экономико-географическое положение Японии определяется, прежде всего, тем, что она находится в центре Азиатско-Тихоокеанского региона, это способствует активному участию страны в международном географическом разделении труда.</w:t>
      </w:r>
    </w:p>
    <w:p w:rsidR="00395043" w:rsidRPr="00395043" w:rsidRDefault="00395043" w:rsidP="00395043">
      <w:pPr>
        <w:shd w:val="clear" w:color="auto" w:fill="FFFFFF"/>
        <w:spacing w:before="100" w:beforeAutospacing="1" w:after="0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95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ВВП Японии составляет более 4 млрд. долл. (2002 г.), ВВП на душу населения – около 32 тыс. долл. в год – один из самых высоких показателей в мире. В Японии производится свыше 10% мировой промышленной продукции. На Японию приходится 70% совокупного продукта Восточной Азии, её валовой </w:t>
      </w:r>
      <w:r w:rsidRPr="00395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внутренний продукт (ВВП), подсчитанный на базе текущих валютных курсов, в четыре раза превышает ВВП Китая. Она достигла высокого технического совершенства, особенно в отдельных направлениях передовых технологий. Нынешние позиции Японии в Мировом хозяйстве – результат её экономического развития во второй половине прошлого столетия.</w:t>
      </w:r>
    </w:p>
    <w:p w:rsidR="00395043" w:rsidRPr="00395043" w:rsidRDefault="00395043" w:rsidP="00395043">
      <w:pPr>
        <w:shd w:val="clear" w:color="auto" w:fill="FFFFFF"/>
        <w:spacing w:before="100" w:beforeAutospacing="1" w:after="0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95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Лидирующее положение в мире страна удерживает, опираясь на следующие факторы:</w:t>
      </w:r>
    </w:p>
    <w:p w:rsidR="00395043" w:rsidRPr="00395043" w:rsidRDefault="00395043" w:rsidP="00395043">
      <w:pPr>
        <w:numPr>
          <w:ilvl w:val="0"/>
          <w:numId w:val="1"/>
        </w:num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95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Относительно небольшая территория с высокой плотностью населения, высокая урбанизация, ограниченные возможности для ведения сельского хозяйства и в силу этого необходимость его интенсификации.</w:t>
      </w:r>
    </w:p>
    <w:p w:rsidR="00395043" w:rsidRPr="00395043" w:rsidRDefault="00395043" w:rsidP="00395043">
      <w:pPr>
        <w:numPr>
          <w:ilvl w:val="0"/>
          <w:numId w:val="1"/>
        </w:num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95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Скудность минеральных природных ресурсов и высокая зависимость (более чем на 80%) от импорта сырья стали одним из стимулов для интенсивного использования научно-технического факторов экономического развития и обновления производственной базы за счет применения </w:t>
      </w:r>
      <w:proofErr w:type="spellStart"/>
      <w:r w:rsidRPr="00395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ресурсо</w:t>
      </w:r>
      <w:proofErr w:type="spellEnd"/>
      <w:r w:rsidRPr="00395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и энергосберегающих технологий, а также активного использования в промышленности вторичного сырья.</w:t>
      </w:r>
    </w:p>
    <w:p w:rsidR="00395043" w:rsidRPr="00395043" w:rsidRDefault="00395043" w:rsidP="00395043">
      <w:pPr>
        <w:numPr>
          <w:ilvl w:val="0"/>
          <w:numId w:val="1"/>
        </w:num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95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Значительная доля накопления, в том числе частного.</w:t>
      </w:r>
    </w:p>
    <w:p w:rsidR="00395043" w:rsidRPr="00395043" w:rsidRDefault="00395043" w:rsidP="00395043">
      <w:pPr>
        <w:numPr>
          <w:ilvl w:val="0"/>
          <w:numId w:val="1"/>
        </w:num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95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НТР как фактор экономического роста: крупные структурные сдвиги и становление интенсивной модели экономического роста при последовательном увеличении доли наукоемких отраслей промышленности, развитие электроники и ее внедрение во все производственные и непроизводственные процессы, а также революционные перемены в коммуникационных системах и переход к модели информационного общества.</w:t>
      </w:r>
    </w:p>
    <w:p w:rsidR="00395043" w:rsidRPr="00395043" w:rsidRDefault="00395043" w:rsidP="00395043">
      <w:pPr>
        <w:numPr>
          <w:ilvl w:val="0"/>
          <w:numId w:val="1"/>
        </w:num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95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Особенности человеческого фактора: высокая квалификация и уровень образования, специфика в использовании рабочей силы (система пожизненного найма, корпоративизм и др.), отсутствие иностранной рабочей силы, невысокие показатели безработицы и один из наиболее высоких в мире показателей уровня средней продолжительности жизни.</w:t>
      </w:r>
    </w:p>
    <w:p w:rsidR="00395043" w:rsidRPr="00395043" w:rsidRDefault="00395043" w:rsidP="00395043">
      <w:pPr>
        <w:numPr>
          <w:ilvl w:val="0"/>
          <w:numId w:val="1"/>
        </w:num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95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Особая роль внешнеэкономической деятельности как фактора экономического.</w:t>
      </w:r>
    </w:p>
    <w:p w:rsidR="00395043" w:rsidRPr="00395043" w:rsidRDefault="00395043" w:rsidP="00395043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r w:rsidRPr="0039504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Особенности экономики Японии</w:t>
      </w:r>
    </w:p>
    <w:p w:rsidR="00395043" w:rsidRPr="00395043" w:rsidRDefault="00395043" w:rsidP="00395043">
      <w:pPr>
        <w:numPr>
          <w:ilvl w:val="0"/>
          <w:numId w:val="2"/>
        </w:num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95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Темпы роста экономики достигли наивысшего значения в 1950-е годы (ежегодный прирост составлял 14.9%); в 1960-е годы – 11,3; в 1970-е годы – 4,5; в 1960-е годы – 3,8; в 1990-е годы – 1,8%. Характеризуются как затухающие. В 2000-е годы наметилось некоторое оживление экономической динамики.</w:t>
      </w:r>
    </w:p>
    <w:p w:rsidR="00395043" w:rsidRPr="00395043" w:rsidRDefault="00395043" w:rsidP="00395043">
      <w:pPr>
        <w:shd w:val="clear" w:color="auto" w:fill="FFFFFF"/>
        <w:spacing w:before="100" w:beforeAutospacing="1" w:after="0" w:line="360" w:lineRule="atLeast"/>
        <w:ind w:left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95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Причины столь масштабной затяжной рецессии заключаются в том, что Япония одновременно столкнулась с болезненными последствиями дефляции и с необходимостью структурной реформы своей экономической модели. Структурная реформа экономической модели связана с адаптацией экономики к увеличивающемуся преобладанию отраслей третичного сектора.</w:t>
      </w:r>
    </w:p>
    <w:p w:rsidR="00395043" w:rsidRPr="00395043" w:rsidRDefault="00395043" w:rsidP="00395043">
      <w:pPr>
        <w:numPr>
          <w:ilvl w:val="0"/>
          <w:numId w:val="3"/>
        </w:num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95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Вертикальная интеграция фирм и корпоративно-коллективный тип предпринимательства. Самой заметной особенностью хозяйственного уклада Японии являются долговременные контракты и постоянное партнерство. В Японии большое распространение получили </w:t>
      </w:r>
      <w:proofErr w:type="spellStart"/>
      <w:r w:rsidRPr="00395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кэйрэцу</w:t>
      </w:r>
      <w:proofErr w:type="spellEnd"/>
      <w:r w:rsidRPr="00395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– объединения крупных компаний с </w:t>
      </w:r>
      <w:proofErr w:type="gramStart"/>
      <w:r w:rsidRPr="00395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мелкими</w:t>
      </w:r>
      <w:proofErr w:type="gramEnd"/>
      <w:r w:rsidRPr="00395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и средними, базирующимися на производственных связях (основное число рабочих мест приходится на малые и средние фирмы; крупные и мелкие фирмы имеют различный уровень производительности и оплаты труда). Производственная интеграция привела к созданию финансовых групп, которые заняли в хозяйстве господствующие позиции. Финансовая структура корпораций характеризуется низкой долей собственного капитала и высоким уровнем зависимости от банковских кредитов.</w:t>
      </w:r>
    </w:p>
    <w:p w:rsidR="00395043" w:rsidRPr="00395043" w:rsidRDefault="00395043" w:rsidP="00395043">
      <w:pPr>
        <w:numPr>
          <w:ilvl w:val="0"/>
          <w:numId w:val="3"/>
        </w:num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95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Национальные традиции и особенности использования рабочей силы. Трудовые отношения строятся на философии «фирма – наш общий дом». Относительно невысокий уровень средней заработной платы обусловливает низкий уровень издержек и как следствие – высокий уровень конкурентоспособности японских товаров на мировых рынках. Особенностью рабочей силы всегда были трудолюбие, дисциплинированность и высокая квалификация, а также высокая доля частного накопления. Практически без наемного труда обходится сельское хозяйство.</w:t>
      </w:r>
    </w:p>
    <w:p w:rsidR="00395043" w:rsidRPr="00395043" w:rsidRDefault="00395043" w:rsidP="00395043">
      <w:pPr>
        <w:numPr>
          <w:ilvl w:val="0"/>
          <w:numId w:val="3"/>
        </w:num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95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Единство государственного аппарата и крупного капитала в решении общих проблем. В Японии широко используется система общегосударственного, регионального, целевого, отраслевого и внутрифирменного планирования. Основные цели и задачи общегосударственного развития воплощаются в содержании внутрикорпоративных планов, которые имеют директивный характер.</w:t>
      </w:r>
    </w:p>
    <w:p w:rsidR="00395043" w:rsidRPr="00395043" w:rsidRDefault="00395043" w:rsidP="00395043">
      <w:pPr>
        <w:numPr>
          <w:ilvl w:val="0"/>
          <w:numId w:val="3"/>
        </w:num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95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Кредитная система является наиболее развитой в мире. Она представляет собой совокупность коммерческих банков, страховых и инвестиционных компаний, а также государственных финансовых учреждений (к ним относятся и органы почтамта). Кредитная система характеризуется высокой степенью концентрации, специализации коммерческих банков и расширением банковской деятельности за счет как традиционных, так и </w:t>
      </w:r>
      <w:r w:rsidRPr="00395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новых видов операции. Главные виды операций – работа со сбережениями населения (характерен устойчивый ро</w:t>
      </w:r>
      <w:proofErr w:type="gramStart"/>
      <w:r w:rsidRPr="00395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ст вкл</w:t>
      </w:r>
      <w:proofErr w:type="gramEnd"/>
      <w:r w:rsidRPr="00395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адов) и кредитование предприятий.</w:t>
      </w:r>
    </w:p>
    <w:p w:rsidR="00395043" w:rsidRPr="00395043" w:rsidRDefault="00395043" w:rsidP="00395043">
      <w:pPr>
        <w:shd w:val="clear" w:color="auto" w:fill="FFFFFF"/>
        <w:spacing w:before="100" w:beforeAutospacing="1" w:after="0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95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Таким образом, экономическая модель в Японии построена на значительном ограничении действия рыночных сил. Она является результатом длительной эволюции экономики страны.</w:t>
      </w:r>
    </w:p>
    <w:p w:rsidR="00395043" w:rsidRPr="00395043" w:rsidRDefault="00395043" w:rsidP="00395043">
      <w:pPr>
        <w:shd w:val="clear" w:color="auto" w:fill="FFFFFF"/>
        <w:spacing w:before="100" w:beforeAutospacing="1" w:after="0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95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«Эластичность» японской экономики проявляется в том, что она быстро и без существенных потерь может переходить от роста экономики за счет внешнего спроса к росту за счет внутреннего спроса.</w:t>
      </w:r>
    </w:p>
    <w:p w:rsidR="00395043" w:rsidRPr="00395043" w:rsidRDefault="00395043" w:rsidP="00395043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r w:rsidRPr="0039504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Структура экономики</w:t>
      </w:r>
    </w:p>
    <w:p w:rsidR="00395043" w:rsidRPr="00395043" w:rsidRDefault="00395043" w:rsidP="00395043">
      <w:pPr>
        <w:shd w:val="clear" w:color="auto" w:fill="FFFFFF"/>
        <w:spacing w:before="100" w:beforeAutospacing="1" w:after="0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95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Отраслевая структура экономики Японии: сфера услуг – около 70%; промышленность – около 25; сельское, лесное и рыбное хозяйство – около 5%. В 1980 – 1990-е годы в ВВП Японии сократилась доля продукции сельского хозяйства, пищевой, текстильной, перерабатывающей промышленности, металлообработки и других отраслей. Высокими темпами начали развиваться электроника и сфера услуг. Производство компьютеров, телекоммуникационных сетей, </w:t>
      </w:r>
      <w:proofErr w:type="spellStart"/>
      <w:r w:rsidRPr="00395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текстообрабатывающих</w:t>
      </w:r>
      <w:proofErr w:type="spellEnd"/>
      <w:r w:rsidRPr="00395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систем, бытовой электроники, промышленных роботов – основные направления капитальных вложений японских предпринимателей. Целью инвестиционной политики Японии является не расширение производства, а модернизация оборудования на основе научных исследований. В основной капитал направляется примерно 19% ВВП.</w:t>
      </w:r>
    </w:p>
    <w:p w:rsidR="00395043" w:rsidRPr="00395043" w:rsidRDefault="00395043" w:rsidP="00395043">
      <w:pPr>
        <w:shd w:val="clear" w:color="auto" w:fill="FFFFFF"/>
        <w:spacing w:before="100" w:beforeAutospacing="1" w:after="0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9504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Промышленность.</w:t>
      </w:r>
      <w:r w:rsidRPr="00395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Добыча продукции горной промышленности имеет тенденцию к сокращению. Обрабатывающая промышленность Японии имеет следующую структуру (% ко всей промышленности) машиностроение – 50,2%, химическая и нефтехимическая – 12, пищевая – 10,8, лесная, бумажная – 9, металлургия – 6,5, легкая промышленность – 4,2, стройматериалы, фарфор и фаянс – 3,3%.</w:t>
      </w:r>
    </w:p>
    <w:p w:rsidR="00395043" w:rsidRPr="00395043" w:rsidRDefault="00395043" w:rsidP="00395043">
      <w:pPr>
        <w:shd w:val="clear" w:color="auto" w:fill="FFFFFF"/>
        <w:spacing w:before="100" w:beforeAutospacing="1" w:after="0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95043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Машиностроение</w:t>
      </w:r>
      <w:r w:rsidRPr="00395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 имеет тенденцию к росту и подразделяется на </w:t>
      </w:r>
      <w:proofErr w:type="gramStart"/>
      <w:r w:rsidRPr="00395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:о</w:t>
      </w:r>
      <w:proofErr w:type="gramEnd"/>
      <w:r w:rsidRPr="00395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бщее машиностроение, электронику (включая электроприборы), транспортные средства, средства связи, точные приборы и др.</w:t>
      </w:r>
    </w:p>
    <w:p w:rsidR="00395043" w:rsidRPr="00395043" w:rsidRDefault="00395043" w:rsidP="00395043">
      <w:pPr>
        <w:shd w:val="clear" w:color="auto" w:fill="FFFFFF"/>
        <w:spacing w:before="100" w:beforeAutospacing="1" w:after="0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95043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Электротехника</w:t>
      </w:r>
      <w:r w:rsidRPr="00395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 Японии получила мировое признание. Она включает бытовую технику, робототехнику, производство компьютеров. Является крупнейшей </w:t>
      </w:r>
      <w:proofErr w:type="spellStart"/>
      <w:r w:rsidRPr="00395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подотраслью</w:t>
      </w:r>
      <w:proofErr w:type="spellEnd"/>
      <w:r w:rsidRPr="00395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машиностроения. Япония уделяет серьезное внимание использованию робототехники в быту.</w:t>
      </w:r>
    </w:p>
    <w:p w:rsidR="00395043" w:rsidRPr="00395043" w:rsidRDefault="00395043" w:rsidP="00395043">
      <w:pPr>
        <w:shd w:val="clear" w:color="auto" w:fill="FFFFFF"/>
        <w:spacing w:before="100" w:beforeAutospacing="1" w:after="0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95043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lastRenderedPageBreak/>
        <w:t>Автомобилестроение.</w:t>
      </w:r>
      <w:r w:rsidRPr="00395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 Япония занимает второе место в мире после США по количеству выпущенных автомобилей (опережает по количеству легковых и уступает по грузовым и автобусам). </w:t>
      </w:r>
      <w:proofErr w:type="gramStart"/>
      <w:r w:rsidRPr="00395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Ориентирована</w:t>
      </w:r>
      <w:proofErr w:type="gramEnd"/>
      <w:r w:rsidRPr="00395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на вывоз производства за национальные границы (в основном в азиатские страны).</w:t>
      </w:r>
    </w:p>
    <w:p w:rsidR="00395043" w:rsidRPr="00395043" w:rsidRDefault="00395043" w:rsidP="00395043">
      <w:pPr>
        <w:shd w:val="clear" w:color="auto" w:fill="FFFFFF"/>
        <w:spacing w:before="100" w:beforeAutospacing="1" w:after="0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95043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Судостроение</w:t>
      </w:r>
      <w:r w:rsidRPr="00395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(около 30% объема мирового производства судов) – второе место после Республики Корея. Преобладает производство судов для международных сообщений.</w:t>
      </w:r>
    </w:p>
    <w:p w:rsidR="00395043" w:rsidRPr="00395043" w:rsidRDefault="00395043" w:rsidP="00395043">
      <w:pPr>
        <w:shd w:val="clear" w:color="auto" w:fill="FFFFFF"/>
        <w:spacing w:before="100" w:beforeAutospacing="1" w:after="0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95043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Металлургия </w:t>
      </w:r>
      <w:r w:rsidRPr="00395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подразделяется на три группы: черная, цветная и производство металлоизделий. Один из мировых лидеров по производству стали. Кроме железной руды, Япония активно использует для ее производства вторичное сырье.</w:t>
      </w:r>
    </w:p>
    <w:p w:rsidR="00395043" w:rsidRPr="00395043" w:rsidRDefault="00395043" w:rsidP="00395043">
      <w:pPr>
        <w:shd w:val="clear" w:color="auto" w:fill="FFFFFF"/>
        <w:spacing w:before="100" w:beforeAutospacing="1" w:after="0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95043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Легкая промышленность</w:t>
      </w:r>
      <w:r w:rsidRPr="00395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представлена текстильной, пищевой, бумажной и химической промышленностью. Осуществляется производство лекарств.</w:t>
      </w:r>
    </w:p>
    <w:p w:rsidR="00395043" w:rsidRPr="00395043" w:rsidRDefault="00395043" w:rsidP="00395043">
      <w:pPr>
        <w:shd w:val="clear" w:color="auto" w:fill="FFFFFF"/>
        <w:spacing w:before="100" w:beforeAutospacing="1" w:after="0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95043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Пищевая промышленность</w:t>
      </w:r>
      <w:r w:rsidRPr="00395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Японии имеет некоторые особенности:</w:t>
      </w:r>
    </w:p>
    <w:p w:rsidR="00395043" w:rsidRPr="00395043" w:rsidRDefault="00395043" w:rsidP="00395043">
      <w:pPr>
        <w:numPr>
          <w:ilvl w:val="0"/>
          <w:numId w:val="4"/>
        </w:num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95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Существует ряд специфических (традиционных) видов пищи, производство которой почти невозможно заменить импортом.</w:t>
      </w:r>
    </w:p>
    <w:p w:rsidR="00395043" w:rsidRPr="00395043" w:rsidRDefault="00395043" w:rsidP="00395043">
      <w:pPr>
        <w:numPr>
          <w:ilvl w:val="0"/>
          <w:numId w:val="4"/>
        </w:num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95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Пищевая индустрия Японии производит продукцию высшей степени готовности.</w:t>
      </w:r>
    </w:p>
    <w:p w:rsidR="00395043" w:rsidRPr="00395043" w:rsidRDefault="00395043" w:rsidP="00395043">
      <w:pPr>
        <w:numPr>
          <w:ilvl w:val="0"/>
          <w:numId w:val="4"/>
        </w:num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95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Широко применяются заменители соли, сахара, жиров и т.д. (популярны малокалорийные продукты). Объем производства пищевых продуктов имеет относительно устойчивый характер, поскольку они в основном предназначены для внутреннего потребления и мало идут на экспорт.</w:t>
      </w:r>
    </w:p>
    <w:p w:rsidR="00395043" w:rsidRPr="00395043" w:rsidRDefault="00395043" w:rsidP="00395043">
      <w:pPr>
        <w:shd w:val="clear" w:color="auto" w:fill="FFFFFF"/>
        <w:spacing w:before="100" w:beforeAutospacing="1" w:after="0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95043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Химическая промышленность</w:t>
      </w:r>
      <w:r w:rsidRPr="00395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является наукоемкой отраслью. Важную роль в ней играет нефтехимия и производство лекарств.</w:t>
      </w:r>
    </w:p>
    <w:p w:rsidR="00395043" w:rsidRPr="00395043" w:rsidRDefault="00395043" w:rsidP="00395043">
      <w:pPr>
        <w:shd w:val="clear" w:color="auto" w:fill="FFFFFF"/>
        <w:spacing w:before="100" w:beforeAutospacing="1" w:after="0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95043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Бумажная промышленность</w:t>
      </w:r>
      <w:r w:rsidRPr="00395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является традиционной, но переживает трудности (из-за недостатка древесины и необходимости в связи с этим использовать вторсырье).</w:t>
      </w:r>
    </w:p>
    <w:p w:rsidR="00395043" w:rsidRPr="00395043" w:rsidRDefault="00395043" w:rsidP="00395043">
      <w:pPr>
        <w:shd w:val="clear" w:color="auto" w:fill="FFFFFF"/>
        <w:spacing w:before="100" w:beforeAutospacing="1" w:after="0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95043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Строительство </w:t>
      </w:r>
      <w:r w:rsidRPr="00395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– особая отрасль в Японии (из-за высокой урбанизации и необходимости в связи с этим осуществлять инженерно-строительные работы, которые в основном инвестируются государством). Скорость, аккуратность и высокое качество являются нормой.</w:t>
      </w:r>
    </w:p>
    <w:p w:rsidR="00395043" w:rsidRPr="00395043" w:rsidRDefault="00395043" w:rsidP="00395043">
      <w:pPr>
        <w:shd w:val="clear" w:color="auto" w:fill="FFFFFF"/>
        <w:spacing w:before="100" w:beforeAutospacing="1" w:after="0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9504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Сельское хозяйство.</w:t>
      </w:r>
      <w:r w:rsidRPr="00395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 Обрабатываемые площади занимают 15% территории страны. Отрасль обеспечивает почти ¾ потребностей страны в </w:t>
      </w:r>
      <w:r w:rsidRPr="00395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продовольствии за счет интенсификации сельскохозяйственного производства и, следовательно, роста инвестиций в отрасль. Направления интенсификации – рациональное использование земли, удлинение сезонности производства, механизация и химизация. Однако в последние годы происходит заметное снижение уровня самообеспеченности продовольственными ресурсами и рост их импорта. Япония – крупнейший импортер продукции сельского хозяйства, особенно зерна и кормов (60% продовольственных ресурсов).</w:t>
      </w:r>
    </w:p>
    <w:p w:rsidR="00395043" w:rsidRPr="00395043" w:rsidRDefault="00395043" w:rsidP="00395043">
      <w:pPr>
        <w:shd w:val="clear" w:color="auto" w:fill="FFFFFF"/>
        <w:spacing w:before="100" w:beforeAutospacing="1" w:after="0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95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Основой сельского хозяйства являются мелкие хозяйства (площадью 1,2 га).</w:t>
      </w:r>
    </w:p>
    <w:p w:rsidR="00395043" w:rsidRPr="00395043" w:rsidRDefault="00395043" w:rsidP="00395043">
      <w:pPr>
        <w:shd w:val="clear" w:color="auto" w:fill="FFFFFF"/>
        <w:spacing w:before="100" w:beforeAutospacing="1" w:after="0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95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Растениеводство. Главная зерновая культура – рис (10 – 12 </w:t>
      </w:r>
      <w:proofErr w:type="gramStart"/>
      <w:r w:rsidRPr="00395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млн</w:t>
      </w:r>
      <w:proofErr w:type="gramEnd"/>
      <w:r w:rsidRPr="00395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т), на нее приходится более 50% посевов, затем идут пшеница, соя, овощи.</w:t>
      </w:r>
    </w:p>
    <w:p w:rsidR="00395043" w:rsidRPr="00395043" w:rsidRDefault="00395043" w:rsidP="00395043">
      <w:pPr>
        <w:shd w:val="clear" w:color="auto" w:fill="FFFFFF"/>
        <w:spacing w:before="100" w:beforeAutospacing="1" w:after="0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95043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Животноводство</w:t>
      </w:r>
      <w:r w:rsidRPr="00395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играет в Японии не столь важную роль, как выращивание риса. Японцы по сравнению с жителями западных стран значительно меньше потребляют мяса и молочных продуктов. Однако в последнее десятилетие роль животноводства значительно выросла. Особенно быстро развивается свиноводство и бройлерное птицеводство.</w:t>
      </w:r>
    </w:p>
    <w:p w:rsidR="00395043" w:rsidRPr="00395043" w:rsidRDefault="00395043" w:rsidP="00395043">
      <w:pPr>
        <w:shd w:val="clear" w:color="auto" w:fill="FFFFFF"/>
        <w:spacing w:before="100" w:beforeAutospacing="1" w:after="0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95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Традиционно развито рыболовство, роль отрасли постоянно возрастает. Рыба, как и рис, остается основным продуктом питания. По улову рыбы Япония занимает второе место в мире после КНР, по потреблению рыбы – второе место после Исландии.</w:t>
      </w:r>
    </w:p>
    <w:p w:rsidR="00395043" w:rsidRPr="00395043" w:rsidRDefault="00395043" w:rsidP="00395043">
      <w:pPr>
        <w:shd w:val="clear" w:color="auto" w:fill="FFFFFF"/>
        <w:spacing w:before="100" w:beforeAutospacing="1" w:after="0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95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Одна из серьезных проблем дальнейшего развития сельского хозяйства Японии – изменение структуры населения. Во-первых, в целом сокращается количество занятых в отрасли; во-вторых, увеличивается доля граждан старше 60 лет. Заметно сокращается число крестьянских хозяйств, действующих для коммерческой цели.</w:t>
      </w:r>
    </w:p>
    <w:p w:rsidR="00395043" w:rsidRPr="00395043" w:rsidRDefault="00395043" w:rsidP="00395043">
      <w:pPr>
        <w:shd w:val="clear" w:color="auto" w:fill="FFFFFF"/>
        <w:spacing w:before="100" w:beforeAutospacing="1" w:after="0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95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Вторая проблема – необходимость совершенствования технологий по переработке сельскохозяйственной продукции.</w:t>
      </w:r>
    </w:p>
    <w:p w:rsidR="00395043" w:rsidRPr="00395043" w:rsidRDefault="00395043" w:rsidP="00395043">
      <w:pPr>
        <w:shd w:val="clear" w:color="auto" w:fill="FFFFFF"/>
        <w:spacing w:before="100" w:beforeAutospacing="1" w:after="0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gramStart"/>
      <w:r w:rsidRPr="0039504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Сфера услуг</w:t>
      </w:r>
      <w:r w:rsidRPr="00395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включает: электроэнергетику, газовое и тепловое хозяйство, водоснабжение, транспорт, связь, торговлю, финансы, страхование, управление, бытовые и рекреационные услуги (сфера «</w:t>
      </w:r>
      <w:proofErr w:type="spellStart"/>
      <w:r w:rsidRPr="00395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сабис</w:t>
      </w:r>
      <w:proofErr w:type="spellEnd"/>
      <w:r w:rsidRPr="00395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» - «индустрия сервиса»), иностранный туризм и др. В ней 63,7% работающих.</w:t>
      </w:r>
      <w:proofErr w:type="gramEnd"/>
    </w:p>
    <w:p w:rsidR="00395043" w:rsidRPr="00395043" w:rsidRDefault="00395043" w:rsidP="00395043">
      <w:pPr>
        <w:shd w:val="clear" w:color="auto" w:fill="FFFFFF"/>
        <w:spacing w:before="100" w:beforeAutospacing="1" w:after="0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95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Сфера </w:t>
      </w:r>
      <w:proofErr w:type="spellStart"/>
      <w:r w:rsidRPr="00395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сабис</w:t>
      </w:r>
      <w:proofErr w:type="spellEnd"/>
      <w:r w:rsidRPr="00395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– «индустрия сервиса» - одна из крупнейших и наиболее динамичных отраслей Японии (не только в секторе услуг, но и во всей национальной экономике) и по объему производства равна всей обрабатывающей промышленности.</w:t>
      </w:r>
    </w:p>
    <w:p w:rsidR="00395043" w:rsidRPr="00395043" w:rsidRDefault="00395043" w:rsidP="00395043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r w:rsidRPr="0039504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lastRenderedPageBreak/>
        <w:t>Внешнеэкономическая деятельность</w:t>
      </w:r>
    </w:p>
    <w:p w:rsidR="00395043" w:rsidRPr="00395043" w:rsidRDefault="00395043" w:rsidP="00395043">
      <w:pPr>
        <w:shd w:val="clear" w:color="auto" w:fill="FFFFFF"/>
        <w:spacing w:before="100" w:beforeAutospacing="1" w:after="0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95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Внешнеэкономическую деятельность страны отличает высокий динамизм, товарная насыщенность и большие объемы товарооборота (3-е место в мире после США и ФРГ).</w:t>
      </w:r>
    </w:p>
    <w:p w:rsidR="00395043" w:rsidRPr="00395043" w:rsidRDefault="00395043" w:rsidP="00395043">
      <w:pPr>
        <w:shd w:val="clear" w:color="auto" w:fill="FFFFFF"/>
        <w:spacing w:before="100" w:beforeAutospacing="1" w:after="0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95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 мировой торговле доля Японии составляет 7-8%. Экспортная квота и доля импорта во внутреннем потреблении составляют по 10,5%, что близко к соответствующим показателям США и примерно вдвое ниже среднемировых и среднеевропейских показателей. За весь послевоенный период физический объем экспорта Японии увеличился в 70 раз. В основе успеха лежит конкурентоспособность продукции, которая формируется за счет высокого качества, новейшей технологии, кадровой политики и авторитета фирмы.</w:t>
      </w:r>
    </w:p>
    <w:p w:rsidR="004204D3" w:rsidRDefault="00395043" w:rsidP="004204D3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95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Основные внешнеторговые партнеры </w:t>
      </w:r>
      <w:proofErr w:type="gramStart"/>
      <w:r w:rsidRPr="00395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–</w:t>
      </w:r>
      <w:r w:rsidR="004204D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</w:t>
      </w:r>
      <w:proofErr w:type="gramEnd"/>
      <w:r w:rsidR="004204D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итай, США, Евросоюз, Южная Корея.</w:t>
      </w:r>
    </w:p>
    <w:p w:rsidR="00395043" w:rsidRPr="00395043" w:rsidRDefault="00395043" w:rsidP="00395043">
      <w:pPr>
        <w:shd w:val="clear" w:color="auto" w:fill="FFFFFF"/>
        <w:spacing w:before="100" w:beforeAutospacing="1" w:after="0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95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За счет расширения экспорта товаров и услуг, а также через распространение технологий влияние японских корпораций в мировой экономике значительно возрастает. Вывод японских производственных мощностей за рубеж начался еще в 1970-е годы, и в 2003 г. около 40% японского импорта приходилось на долю продукции японских предприятий, действующих за рубежом. Глобализация предпринимательской деятельности японских корпораций включает не только расширение вывода производственных мощностей за рубеж, но и стандартизацию продукции, и координацию экологической политики. Свидетельством стремления японских корпораций к глобализации своей деятельности служат их более активные усилия по получению доступа на важнейшие мировые фондовые рынки.</w:t>
      </w:r>
    </w:p>
    <w:p w:rsidR="00395043" w:rsidRPr="00395043" w:rsidRDefault="00395043" w:rsidP="00395043">
      <w:pPr>
        <w:shd w:val="clear" w:color="auto" w:fill="FFFFFF"/>
        <w:spacing w:before="100" w:beforeAutospacing="1" w:after="0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95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Япония занимает 2-е место в мире по экспорту прямых капитальных вложений (15% от общемирового объема). Восемь японских компаний (Хитачи, Тойота, Сони и др.) по объему заграничных активов входят в число 50 крупнейших инвесторов мира. Основные капитальные вложения сосредоточены в кредитной сфере (42,4%), торговле (11,3%), недвижимости (11,1%). Основным рынком приложения капитала являются страны АТР, США и Западной Европы.</w:t>
      </w:r>
    </w:p>
    <w:p w:rsidR="00395043" w:rsidRPr="00395043" w:rsidRDefault="00395043" w:rsidP="00395043">
      <w:pPr>
        <w:shd w:val="clear" w:color="auto" w:fill="FFFFFF"/>
        <w:spacing w:before="100" w:beforeAutospacing="1" w:after="0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95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Что касается дисбаланса между японскими зарубежными инвестициями в Японии, который во многом является результатом сохранившихся долгое время ограничений на прямые иностранные инвестиции и строгого валютного регулирования, то он тоже начал постепенно сокращаться. Прямые иностранные инвестиции в Японии стали быстро расти, начиная с середины 90-х годов ХХ </w:t>
      </w:r>
      <w:proofErr w:type="gramStart"/>
      <w:r w:rsidRPr="00395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</w:t>
      </w:r>
      <w:proofErr w:type="gramEnd"/>
      <w:r w:rsidR="004204D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2F46FA" w:rsidRDefault="002F46FA"/>
    <w:sectPr w:rsidR="002F4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4721"/>
    <w:multiLevelType w:val="multilevel"/>
    <w:tmpl w:val="FC1C4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0601EF"/>
    <w:multiLevelType w:val="multilevel"/>
    <w:tmpl w:val="C304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1072D0"/>
    <w:multiLevelType w:val="multilevel"/>
    <w:tmpl w:val="D0C81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E34DE3"/>
    <w:multiLevelType w:val="multilevel"/>
    <w:tmpl w:val="6F3476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8E3FF4"/>
    <w:multiLevelType w:val="multilevel"/>
    <w:tmpl w:val="7F1CD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044EFF"/>
    <w:multiLevelType w:val="multilevel"/>
    <w:tmpl w:val="C450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043"/>
    <w:rsid w:val="002F46FA"/>
    <w:rsid w:val="00395043"/>
    <w:rsid w:val="004204D3"/>
    <w:rsid w:val="006A6BB8"/>
    <w:rsid w:val="00783B43"/>
    <w:rsid w:val="008D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39504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950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95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39504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950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95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1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2364</Words>
  <Characters>13478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3</cp:revision>
  <dcterms:created xsi:type="dcterms:W3CDTF">2019-03-11T16:09:00Z</dcterms:created>
  <dcterms:modified xsi:type="dcterms:W3CDTF">2019-03-11T21:39:00Z</dcterms:modified>
</cp:coreProperties>
</file>