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A3" w:rsidRDefault="00861FA3" w:rsidP="00861FA3">
      <w:pPr>
        <w:pStyle w:val="a4"/>
        <w:spacing w:line="20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МИНИСТЕРСТВО НАУКИ И ВЫСШЕГО ОБРАЗОВАНИЯ РОССИЙСКОЙ ФЕДЕРАЦИИ</w:t>
      </w:r>
    </w:p>
    <w:p w:rsidR="00861FA3" w:rsidRDefault="00861FA3" w:rsidP="00861FA3">
      <w:pPr>
        <w:pStyle w:val="a4"/>
        <w:spacing w:line="20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</w:t>
      </w:r>
    </w:p>
    <w:p w:rsidR="00861FA3" w:rsidRDefault="00861FA3" w:rsidP="00861FA3">
      <w:pPr>
        <w:pStyle w:val="a4"/>
        <w:spacing w:line="20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«КУБАНСКИЙ ГОСУДАРСТВЕННЫЙ УНИВЕРСИТЕТ» (ФГБОУ ВО «</w:t>
      </w:r>
      <w:proofErr w:type="spellStart"/>
      <w:r>
        <w:rPr>
          <w:color w:val="000000"/>
          <w:sz w:val="27"/>
          <w:szCs w:val="27"/>
        </w:rPr>
        <w:t>КубГУ</w:t>
      </w:r>
      <w:proofErr w:type="spellEnd"/>
      <w:r>
        <w:rPr>
          <w:color w:val="000000"/>
          <w:sz w:val="27"/>
          <w:szCs w:val="27"/>
        </w:rPr>
        <w:t>»)</w:t>
      </w:r>
    </w:p>
    <w:p w:rsidR="00861FA3" w:rsidRDefault="00861FA3" w:rsidP="00861FA3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1FA3" w:rsidRDefault="00861FA3" w:rsidP="00861FA3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Экономический факультет</w:t>
      </w:r>
    </w:p>
    <w:p w:rsidR="00861FA3" w:rsidRDefault="00861FA3" w:rsidP="00861FA3">
      <w:pPr>
        <w:spacing w:line="20" w:lineRule="atLeast"/>
        <w:jc w:val="center"/>
        <w:rPr>
          <w:b/>
          <w:sz w:val="28"/>
          <w:szCs w:val="28"/>
        </w:rPr>
      </w:pPr>
    </w:p>
    <w:p w:rsidR="00861FA3" w:rsidRDefault="00861FA3" w:rsidP="00861FA3">
      <w:pPr>
        <w:spacing w:line="20" w:lineRule="atLeast"/>
        <w:jc w:val="center"/>
        <w:rPr>
          <w:b/>
          <w:sz w:val="28"/>
          <w:szCs w:val="28"/>
        </w:rPr>
      </w:pPr>
    </w:p>
    <w:p w:rsidR="00861FA3" w:rsidRDefault="00861FA3" w:rsidP="00861FA3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 по предмету «</w:t>
      </w:r>
      <w:r>
        <w:rPr>
          <w:b/>
          <w:sz w:val="28"/>
          <w:szCs w:val="28"/>
        </w:rPr>
        <w:t>Мировая экономика</w:t>
      </w:r>
      <w:r>
        <w:rPr>
          <w:b/>
          <w:sz w:val="28"/>
          <w:szCs w:val="28"/>
        </w:rPr>
        <w:t>»</w:t>
      </w:r>
    </w:p>
    <w:p w:rsidR="00861FA3" w:rsidRDefault="00861FA3" w:rsidP="00861FA3">
      <w:pPr>
        <w:pStyle w:val="a4"/>
        <w:spacing w:line="20" w:lineRule="atLeast"/>
        <w:jc w:val="center"/>
        <w:rPr>
          <w:b/>
          <w:sz w:val="28"/>
          <w:szCs w:val="28"/>
        </w:rPr>
      </w:pPr>
    </w:p>
    <w:p w:rsidR="00861FA3" w:rsidRDefault="00861FA3" w:rsidP="00861FA3">
      <w:pPr>
        <w:pStyle w:val="a4"/>
        <w:spacing w:line="20" w:lineRule="atLeast"/>
        <w:jc w:val="center"/>
        <w:rPr>
          <w:b/>
          <w:sz w:val="28"/>
          <w:szCs w:val="28"/>
        </w:rPr>
      </w:pPr>
    </w:p>
    <w:p w:rsidR="00861FA3" w:rsidRDefault="00861FA3" w:rsidP="00861FA3">
      <w:pPr>
        <w:pStyle w:val="a4"/>
        <w:spacing w:line="20" w:lineRule="atLeast"/>
        <w:jc w:val="center"/>
        <w:rPr>
          <w:b/>
          <w:color w:val="000000"/>
          <w:sz w:val="36"/>
          <w:szCs w:val="36"/>
        </w:rPr>
      </w:pPr>
      <w:r>
        <w:rPr>
          <w:b/>
          <w:sz w:val="36"/>
          <w:szCs w:val="36"/>
        </w:rPr>
        <w:t xml:space="preserve">Тема: Экономика Германии </w:t>
      </w:r>
    </w:p>
    <w:p w:rsidR="00861FA3" w:rsidRDefault="00861FA3" w:rsidP="00861F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61FA3" w:rsidRDefault="00861FA3" w:rsidP="00861F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61FA3" w:rsidRDefault="00861FA3" w:rsidP="00861FA3">
      <w:pPr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861FA3" w:rsidRDefault="00861FA3" w:rsidP="00861FA3">
      <w:pPr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студентка 1 курса </w:t>
      </w:r>
    </w:p>
    <w:p w:rsidR="00861FA3" w:rsidRDefault="00861FA3" w:rsidP="00861FA3">
      <w:pPr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экономического факультета,</w:t>
      </w:r>
    </w:p>
    <w:p w:rsidR="00861FA3" w:rsidRDefault="00861FA3" w:rsidP="00861FA3">
      <w:pPr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направление «</w:t>
      </w:r>
      <w:proofErr w:type="gramStart"/>
      <w:r>
        <w:rPr>
          <w:sz w:val="28"/>
          <w:szCs w:val="28"/>
        </w:rPr>
        <w:t>Экономическая</w:t>
      </w:r>
      <w:proofErr w:type="gramEnd"/>
    </w:p>
    <w:p w:rsidR="00861FA3" w:rsidRDefault="00861FA3" w:rsidP="00861FA3">
      <w:pPr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безопасность»</w:t>
      </w:r>
    </w:p>
    <w:p w:rsidR="00861FA3" w:rsidRDefault="00861FA3" w:rsidP="00861FA3">
      <w:pPr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120 группа</w:t>
      </w:r>
    </w:p>
    <w:p w:rsidR="00861FA3" w:rsidRDefault="00861FA3" w:rsidP="00861FA3">
      <w:pPr>
        <w:spacing w:line="20" w:lineRule="atLeas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Башкова</w:t>
      </w:r>
      <w:proofErr w:type="spellEnd"/>
      <w:r>
        <w:rPr>
          <w:sz w:val="28"/>
          <w:szCs w:val="28"/>
        </w:rPr>
        <w:t xml:space="preserve"> Кристина </w:t>
      </w:r>
    </w:p>
    <w:p w:rsidR="00861FA3" w:rsidRDefault="00861FA3" w:rsidP="00861FA3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Краснодар 2019</w:t>
      </w:r>
    </w:p>
    <w:p w:rsidR="001C5EE6" w:rsidRDefault="001C5EE6" w:rsidP="00861FA3">
      <w:pPr>
        <w:shd w:val="clear" w:color="auto" w:fill="FFFFFF"/>
        <w:tabs>
          <w:tab w:val="left" w:pos="1276"/>
        </w:tabs>
        <w:spacing w:after="240" w:line="240" w:lineRule="auto"/>
        <w:outlineLvl w:val="0"/>
        <w:rPr>
          <w:rFonts w:eastAsia="Times New Roman" w:cs="Helvetica"/>
          <w:b/>
          <w:bCs/>
          <w:color w:val="1A1A1A"/>
          <w:kern w:val="36"/>
          <w:sz w:val="24"/>
          <w:szCs w:val="24"/>
          <w:lang w:eastAsia="ru-RU"/>
        </w:rPr>
      </w:pPr>
    </w:p>
    <w:p w:rsidR="001C5EE6" w:rsidRDefault="001C5EE6" w:rsidP="001C5EE6">
      <w:pPr>
        <w:shd w:val="clear" w:color="auto" w:fill="FFFFFF"/>
        <w:tabs>
          <w:tab w:val="left" w:pos="1276"/>
        </w:tabs>
        <w:spacing w:after="240" w:line="240" w:lineRule="auto"/>
        <w:jc w:val="center"/>
        <w:outlineLvl w:val="0"/>
        <w:rPr>
          <w:rFonts w:eastAsia="Times New Roman" w:cs="Helvetica"/>
          <w:b/>
          <w:bCs/>
          <w:color w:val="1A1A1A"/>
          <w:kern w:val="36"/>
          <w:sz w:val="24"/>
          <w:szCs w:val="24"/>
          <w:lang w:eastAsia="ru-RU"/>
        </w:rPr>
      </w:pPr>
    </w:p>
    <w:p w:rsidR="001C5EE6" w:rsidRDefault="001C5EE6" w:rsidP="001C5EE6">
      <w:pPr>
        <w:shd w:val="clear" w:color="auto" w:fill="FFFFFF"/>
        <w:tabs>
          <w:tab w:val="left" w:pos="1276"/>
        </w:tabs>
        <w:spacing w:after="240" w:line="240" w:lineRule="auto"/>
        <w:jc w:val="center"/>
        <w:outlineLvl w:val="0"/>
        <w:rPr>
          <w:rFonts w:eastAsia="Times New Roman" w:cs="Helvetica"/>
          <w:b/>
          <w:bCs/>
          <w:color w:val="1A1A1A"/>
          <w:kern w:val="36"/>
          <w:sz w:val="24"/>
          <w:szCs w:val="24"/>
          <w:lang w:eastAsia="ru-RU"/>
        </w:rPr>
      </w:pPr>
    </w:p>
    <w:p w:rsidR="001C5EE6" w:rsidRDefault="001C5EE6" w:rsidP="001C5EE6">
      <w:pPr>
        <w:shd w:val="clear" w:color="auto" w:fill="FFFFFF"/>
        <w:tabs>
          <w:tab w:val="left" w:pos="1276"/>
        </w:tabs>
        <w:spacing w:after="240" w:line="240" w:lineRule="auto"/>
        <w:jc w:val="center"/>
        <w:outlineLvl w:val="0"/>
        <w:rPr>
          <w:rFonts w:eastAsia="Times New Roman" w:cs="Helvetica"/>
          <w:b/>
          <w:bCs/>
          <w:color w:val="1A1A1A"/>
          <w:kern w:val="36"/>
          <w:sz w:val="24"/>
          <w:szCs w:val="24"/>
          <w:lang w:eastAsia="ru-RU"/>
        </w:rPr>
      </w:pPr>
    </w:p>
    <w:p w:rsidR="001C5EE6" w:rsidRDefault="001C5EE6" w:rsidP="001C5EE6">
      <w:pPr>
        <w:shd w:val="clear" w:color="auto" w:fill="FFFFFF"/>
        <w:tabs>
          <w:tab w:val="left" w:pos="1276"/>
        </w:tabs>
        <w:spacing w:after="240" w:line="240" w:lineRule="auto"/>
        <w:jc w:val="center"/>
        <w:outlineLvl w:val="0"/>
        <w:rPr>
          <w:rFonts w:eastAsia="Times New Roman" w:cs="Helvetica"/>
          <w:b/>
          <w:bCs/>
          <w:color w:val="1A1A1A"/>
          <w:kern w:val="36"/>
          <w:sz w:val="24"/>
          <w:szCs w:val="24"/>
          <w:lang w:eastAsia="ru-RU"/>
        </w:rPr>
      </w:pPr>
    </w:p>
    <w:p w:rsidR="001B076F" w:rsidRDefault="001B076F" w:rsidP="001C5EE6">
      <w:pPr>
        <w:shd w:val="clear" w:color="auto" w:fill="FFFFFF"/>
        <w:tabs>
          <w:tab w:val="left" w:pos="1276"/>
        </w:tabs>
        <w:spacing w:after="240" w:line="240" w:lineRule="auto"/>
        <w:jc w:val="center"/>
        <w:outlineLvl w:val="0"/>
        <w:rPr>
          <w:rFonts w:eastAsia="Times New Roman" w:cs="Helvetica"/>
          <w:b/>
          <w:bCs/>
          <w:color w:val="1A1A1A"/>
          <w:kern w:val="36"/>
          <w:sz w:val="24"/>
          <w:szCs w:val="24"/>
          <w:lang w:eastAsia="ru-RU"/>
        </w:rPr>
      </w:pPr>
      <w:r w:rsidRPr="001B076F">
        <w:rPr>
          <w:rFonts w:eastAsia="Times New Roman" w:cs="Helvetica"/>
          <w:b/>
          <w:bCs/>
          <w:color w:val="1A1A1A"/>
          <w:kern w:val="36"/>
          <w:sz w:val="24"/>
          <w:szCs w:val="24"/>
          <w:lang w:eastAsia="ru-RU"/>
        </w:rPr>
        <w:t>Экономика германии</w:t>
      </w:r>
    </w:p>
    <w:p w:rsidR="001B076F" w:rsidRPr="001B076F" w:rsidRDefault="001B076F" w:rsidP="001B076F">
      <w:pPr>
        <w:shd w:val="clear" w:color="auto" w:fill="FFFFFF"/>
        <w:spacing w:after="240" w:line="240" w:lineRule="auto"/>
        <w:jc w:val="center"/>
        <w:outlineLvl w:val="0"/>
        <w:rPr>
          <w:rFonts w:eastAsia="Times New Roman" w:cs="Helvetica"/>
          <w:b/>
          <w:bCs/>
          <w:color w:val="1A1A1A"/>
          <w:kern w:val="36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Экономика Германии считается одной из самых сильных в Евросоюзе. Стране удалось выйти в лидеры ещё в 70-х годах прошлого века, и сохранить этот статус до сегодняшнего дня.</w:t>
      </w:r>
    </w:p>
    <w:p w:rsidR="001B076F" w:rsidRP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 По показателям в области макроэкономики страна занимала третье место до тех пор, пока не начался кризис в 2008 году, и эту позицию впоследствии у Германии отнял Китай, поэтому сегодня Германия занимает четвёртое место в иерархии экономик. Для наглядности картины можно рассмотреть основные </w:t>
      </w:r>
      <w:hyperlink r:id="rId6" w:tgtFrame="_blank" w:history="1">
        <w:r w:rsidRPr="001B076F">
          <w:rPr>
            <w:rFonts w:eastAsia="Times New Roman" w:cs="Helvetica"/>
            <w:color w:val="0000FF"/>
            <w:spacing w:val="2"/>
            <w:sz w:val="24"/>
            <w:szCs w:val="24"/>
            <w:u w:val="single"/>
            <w:bdr w:val="none" w:sz="0" w:space="0" w:color="auto" w:frame="1"/>
            <w:lang w:eastAsia="ru-RU"/>
          </w:rPr>
          <w:t>показатели экономики</w:t>
        </w:r>
      </w:hyperlink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 xml:space="preserve"> Германии, приведены в таблице  и </w:t>
      </w:r>
      <w:proofErr w:type="gramStart"/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сделать</w:t>
      </w:r>
      <w:proofErr w:type="gramEnd"/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 xml:space="preserve"> соответствующие выводы по полученным результатам.</w:t>
      </w:r>
    </w:p>
    <w:p w:rsidR="001B076F" w:rsidRP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 </w:t>
      </w:r>
    </w:p>
    <w:p w:rsidR="001B076F" w:rsidRP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i/>
          <w:color w:val="000000"/>
          <w:spacing w:val="2"/>
          <w:sz w:val="32"/>
          <w:szCs w:val="32"/>
          <w:u w:val="single"/>
          <w:lang w:eastAsia="ru-RU"/>
        </w:rPr>
      </w:pPr>
      <w:r w:rsidRPr="001B076F">
        <w:rPr>
          <w:rFonts w:eastAsia="Times New Roman" w:cs="Helvetica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Макроэкономические показатели Германии за 2000 — 2011 год</w:t>
      </w:r>
      <w:r>
        <w:rPr>
          <w:rFonts w:eastAsia="Times New Roman" w:cs="Helvetica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B076F">
        <w:rPr>
          <w:rFonts w:eastAsia="Times New Roman" w:cs="Helvetica"/>
          <w:b/>
          <w:bCs/>
          <w:i/>
          <w:color w:val="000000"/>
          <w:spacing w:val="2"/>
          <w:sz w:val="32"/>
          <w:szCs w:val="32"/>
          <w:u w:val="single"/>
          <w:bdr w:val="none" w:sz="0" w:space="0" w:color="auto" w:frame="1"/>
          <w:lang w:eastAsia="ru-RU"/>
        </w:rPr>
        <w:t>(Слайд)</w:t>
      </w:r>
    </w:p>
    <w:p w:rsidR="001B076F" w:rsidRP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 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2"/>
        <w:gridCol w:w="994"/>
        <w:gridCol w:w="1116"/>
        <w:gridCol w:w="1116"/>
        <w:gridCol w:w="1116"/>
        <w:gridCol w:w="697"/>
        <w:gridCol w:w="697"/>
      </w:tblGrid>
      <w:tr w:rsidR="001B076F" w:rsidRPr="001B076F" w:rsidTr="001B07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2011</w:t>
            </w:r>
          </w:p>
        </w:tc>
      </w:tr>
      <w:tr w:rsidR="001B076F" w:rsidRPr="001B076F" w:rsidTr="001B07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Население (</w:t>
            </w:r>
            <w:proofErr w:type="gramStart"/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1B076F" w:rsidRPr="001B076F" w:rsidTr="001B07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ВВП (</w:t>
            </w:r>
            <w:proofErr w:type="gramStart"/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трлн</w:t>
            </w:r>
            <w:proofErr w:type="gramEnd"/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долл.)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3,92</w:t>
            </w:r>
          </w:p>
        </w:tc>
      </w:tr>
      <w:tr w:rsidR="001B076F" w:rsidRPr="001B076F" w:rsidTr="001B07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Темпы роста ВВП</w:t>
            </w:r>
            <w:proofErr w:type="gramStart"/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-4,97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1B076F" w:rsidRPr="001B076F" w:rsidTr="001B07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ВВП надушу населения (долл.)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23 152,3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40 272,52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44 362,75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40 626,59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41,56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42,47</w:t>
            </w:r>
          </w:p>
        </w:tc>
      </w:tr>
      <w:tr w:rsidR="001B076F" w:rsidRPr="001B076F" w:rsidTr="001B07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Экспорт (</w:t>
            </w:r>
            <w:proofErr w:type="gramStart"/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трлн</w:t>
            </w:r>
            <w:proofErr w:type="gramEnd"/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долл.)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1,72</w:t>
            </w:r>
          </w:p>
        </w:tc>
      </w:tr>
      <w:tr w:rsidR="001B076F" w:rsidRPr="001B076F" w:rsidTr="001B07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AA2006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1B076F" w:rsidRPr="001B076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Импорт</w:t>
              </w:r>
            </w:hyperlink>
            <w:r w:rsidR="001B076F"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1B076F"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трлн</w:t>
            </w:r>
            <w:proofErr w:type="gramEnd"/>
            <w:r w:rsidR="001B076F"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долл.)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1,48</w:t>
            </w:r>
          </w:p>
        </w:tc>
      </w:tr>
      <w:tr w:rsidR="001B076F" w:rsidRPr="001B076F" w:rsidTr="001B07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Безработица</w:t>
            </w:r>
            <w:proofErr w:type="gramStart"/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1B076F" w:rsidRPr="001B076F" w:rsidTr="001B07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AA2006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1B076F" w:rsidRPr="001B076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Инфляция</w:t>
              </w:r>
              <w:proofErr w:type="gramStart"/>
            </w:hyperlink>
            <w:r w:rsidR="001B076F"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(%)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1B076F" w:rsidRPr="001B076F" w:rsidTr="001B07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Гос. </w:t>
            </w:r>
            <w:hyperlink r:id="rId9" w:tgtFrame="_blank" w:history="1">
              <w:r w:rsidRPr="001B076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долг</w:t>
              </w:r>
              <w:proofErr w:type="gramEnd"/>
            </w:hyperlink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 (% от ВВП)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1B076F" w:rsidRP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 </w:t>
      </w:r>
    </w:p>
    <w:p w:rsidR="001C5EE6" w:rsidRDefault="001C5EE6" w:rsidP="001B076F">
      <w:pPr>
        <w:shd w:val="clear" w:color="auto" w:fill="FFFFFF"/>
        <w:spacing w:before="300" w:after="300" w:line="360" w:lineRule="atLeast"/>
        <w:jc w:val="both"/>
        <w:outlineLvl w:val="3"/>
        <w:rPr>
          <w:rFonts w:eastAsia="Times New Roman" w:cs="Helvetica"/>
          <w:b/>
          <w:bCs/>
          <w:color w:val="000000"/>
          <w:spacing w:val="2"/>
          <w:sz w:val="24"/>
          <w:szCs w:val="24"/>
          <w:lang w:eastAsia="ru-RU"/>
        </w:rPr>
      </w:pPr>
    </w:p>
    <w:p w:rsidR="001C5EE6" w:rsidRDefault="001C5EE6" w:rsidP="001B076F">
      <w:pPr>
        <w:shd w:val="clear" w:color="auto" w:fill="FFFFFF"/>
        <w:spacing w:before="300" w:after="300" w:line="360" w:lineRule="atLeast"/>
        <w:jc w:val="both"/>
        <w:outlineLvl w:val="3"/>
        <w:rPr>
          <w:rFonts w:eastAsia="Times New Roman" w:cs="Helvetica"/>
          <w:b/>
          <w:bCs/>
          <w:color w:val="000000"/>
          <w:spacing w:val="2"/>
          <w:sz w:val="24"/>
          <w:szCs w:val="24"/>
          <w:lang w:eastAsia="ru-RU"/>
        </w:rPr>
      </w:pPr>
    </w:p>
    <w:p w:rsidR="001C5EE6" w:rsidRDefault="001C5EE6" w:rsidP="001B076F">
      <w:pPr>
        <w:shd w:val="clear" w:color="auto" w:fill="FFFFFF"/>
        <w:spacing w:before="300" w:after="300" w:line="360" w:lineRule="atLeast"/>
        <w:jc w:val="both"/>
        <w:outlineLvl w:val="3"/>
        <w:rPr>
          <w:rFonts w:eastAsia="Times New Roman" w:cs="Helvetica"/>
          <w:b/>
          <w:bCs/>
          <w:color w:val="000000"/>
          <w:spacing w:val="2"/>
          <w:sz w:val="24"/>
          <w:szCs w:val="24"/>
          <w:lang w:eastAsia="ru-RU"/>
        </w:rPr>
      </w:pPr>
    </w:p>
    <w:p w:rsidR="001C5EE6" w:rsidRDefault="001C5EE6" w:rsidP="001B076F">
      <w:pPr>
        <w:shd w:val="clear" w:color="auto" w:fill="FFFFFF"/>
        <w:spacing w:before="300" w:after="300" w:line="360" w:lineRule="atLeast"/>
        <w:jc w:val="both"/>
        <w:outlineLvl w:val="3"/>
        <w:rPr>
          <w:rFonts w:eastAsia="Times New Roman" w:cs="Helvetica"/>
          <w:b/>
          <w:bCs/>
          <w:color w:val="000000"/>
          <w:spacing w:val="2"/>
          <w:sz w:val="24"/>
          <w:szCs w:val="24"/>
          <w:lang w:eastAsia="ru-RU"/>
        </w:rPr>
      </w:pPr>
    </w:p>
    <w:p w:rsidR="001B076F" w:rsidRPr="001B076F" w:rsidRDefault="001B076F" w:rsidP="001B076F">
      <w:pPr>
        <w:shd w:val="clear" w:color="auto" w:fill="FFFFFF"/>
        <w:spacing w:before="300" w:after="300" w:line="360" w:lineRule="atLeast"/>
        <w:jc w:val="both"/>
        <w:outlineLvl w:val="3"/>
        <w:rPr>
          <w:rFonts w:eastAsia="Times New Roman" w:cs="Helvetica"/>
          <w:b/>
          <w:bCs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b/>
          <w:bCs/>
          <w:color w:val="000000"/>
          <w:spacing w:val="2"/>
          <w:sz w:val="24"/>
          <w:szCs w:val="24"/>
          <w:lang w:eastAsia="ru-RU"/>
        </w:rPr>
        <w:lastRenderedPageBreak/>
        <w:t> Состояние и развитие</w:t>
      </w:r>
    </w:p>
    <w:p w:rsidR="001B076F" w:rsidRP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 Экономика Германии характеризуется экономическими показателями тех или иных отраслей хозяйствования. Так, сложив все показатели и проанализировав их в динамике, можно делать выводы об экономическом состоянии страны в целом.</w:t>
      </w:r>
    </w:p>
    <w:p w:rsidR="001B076F" w:rsidRP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Так, в послевоенный период в экономике Германии произошёл значительный взлёт, который характеризовался увеличением объёмов производства товаров и услуг, улучшением их качества, сокращением уровня инфляции и безработицы.</w:t>
      </w:r>
    </w:p>
    <w:p w:rsidR="001B076F" w:rsidRP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Однако в последнее десятилетие 20-го века ситуация усугубилась, и теперь перспективы развития немецкой экономики не такие радостные. Можно рассмотреть динамику некоторых показателей экономического развития:</w:t>
      </w:r>
    </w:p>
    <w:p w:rsidR="001B076F" w:rsidRPr="001B076F" w:rsidRDefault="001B076F" w:rsidP="001B0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70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Демографический фактор</w:t>
      </w: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. К таковому относится численность населения, удельный вес в ней пенсионеров и других лиц недееспособного возраста, длительность жизни и прочие показатели. Чем больше экономически активного населения присутствует в стране, тем лучше складываются экономические отношения, и ход этих отношений ведёт к улучшению и стабилизации ситуации.</w:t>
      </w:r>
    </w:p>
    <w:p w:rsidR="001B076F" w:rsidRPr="001B076F" w:rsidRDefault="001B076F" w:rsidP="001B0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70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Законодательная база.</w:t>
      </w: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 От законодательства того или иного государства во многом зависит состояние его экономики. Этот фактор характеризуется долей частной собственности в структуре субъектов хозяйствования, а также либерализацией экономических отношений.</w:t>
      </w:r>
    </w:p>
    <w:p w:rsidR="001B076F" w:rsidRPr="001B076F" w:rsidRDefault="001B076F" w:rsidP="001B0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70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Развитие отдельных отраслей экономики</w:t>
      </w: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. В целом показатели экономики любой страны характеризуются общей величиной, которая состоит из составляющих элементов. Так, для оценки развитости экономики необходимо оценивать состояние её промышленности (лёгкой, тяжёлой, пищевой, промышленной), а также уровень образования и медицины.</w:t>
      </w:r>
    </w:p>
    <w:p w:rsidR="001B076F" w:rsidRPr="001B076F" w:rsidRDefault="00AA2006" w:rsidP="001B0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70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hyperlink r:id="rId10" w:tgtFrame="_blank" w:history="1">
        <w:r w:rsidR="001B076F" w:rsidRPr="001B076F">
          <w:rPr>
            <w:rFonts w:eastAsia="Times New Roman" w:cs="Helvetica"/>
            <w:i/>
            <w:iCs/>
            <w:color w:val="0000FF"/>
            <w:spacing w:val="2"/>
            <w:sz w:val="24"/>
            <w:szCs w:val="24"/>
            <w:u w:val="single"/>
            <w:bdr w:val="none" w:sz="0" w:space="0" w:color="auto" w:frame="1"/>
            <w:lang w:eastAsia="ru-RU"/>
          </w:rPr>
          <w:t>Валюта</w:t>
        </w:r>
      </w:hyperlink>
      <w:r w:rsidR="001B076F"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 xml:space="preserve">. От ее стабильности  зависит размер девальвации </w:t>
      </w:r>
      <w:proofErr w:type="gramStart"/>
      <w:r w:rsidR="001B076F"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и</w:t>
      </w:r>
      <w:proofErr w:type="gramEnd"/>
      <w:r w:rsidR="001B076F"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 xml:space="preserve"> следовательно — некоторые скачки, происходящие в экономике.</w:t>
      </w:r>
    </w:p>
    <w:p w:rsidR="001B076F" w:rsidRDefault="001B076F" w:rsidP="001B07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270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Уровень инфляции и безработицы</w:t>
      </w: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. Эти показатели являются определяющими в любой экономике.</w:t>
      </w:r>
    </w:p>
    <w:p w:rsidR="001B076F" w:rsidRP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 </w:t>
      </w:r>
    </w:p>
    <w:p w:rsidR="00861FA3" w:rsidRDefault="001B076F" w:rsidP="001B076F">
      <w:pPr>
        <w:shd w:val="clear" w:color="auto" w:fill="FFFFFF"/>
        <w:spacing w:before="300" w:after="300" w:line="360" w:lineRule="atLeast"/>
        <w:jc w:val="both"/>
        <w:outlineLvl w:val="3"/>
        <w:rPr>
          <w:rFonts w:eastAsia="Times New Roman" w:cs="Helvetica"/>
          <w:b/>
          <w:bCs/>
          <w:i/>
          <w:color w:val="000000"/>
          <w:spacing w:val="2"/>
          <w:sz w:val="32"/>
          <w:szCs w:val="32"/>
          <w:u w:val="single"/>
          <w:bdr w:val="none" w:sz="0" w:space="0" w:color="auto" w:frame="1"/>
          <w:lang w:eastAsia="ru-RU"/>
        </w:rPr>
      </w:pPr>
      <w:r w:rsidRPr="001B076F">
        <w:rPr>
          <w:rFonts w:eastAsia="Times New Roman" w:cs="Helvetica"/>
          <w:b/>
          <w:bCs/>
          <w:color w:val="000000"/>
          <w:spacing w:val="2"/>
          <w:sz w:val="24"/>
          <w:szCs w:val="24"/>
          <w:lang w:eastAsia="ru-RU"/>
        </w:rPr>
        <w:t>Современное </w:t>
      </w:r>
      <w:hyperlink r:id="rId11" w:tgtFrame="_blank" w:history="1">
        <w:r w:rsidRPr="001B076F">
          <w:rPr>
            <w:rFonts w:eastAsia="Times New Roman" w:cs="Helvetica"/>
            <w:b/>
            <w:bCs/>
            <w:color w:val="0000FF"/>
            <w:spacing w:val="2"/>
            <w:sz w:val="24"/>
            <w:szCs w:val="24"/>
            <w:u w:val="single"/>
            <w:bdr w:val="none" w:sz="0" w:space="0" w:color="auto" w:frame="1"/>
            <w:lang w:eastAsia="ru-RU"/>
          </w:rPr>
          <w:t>развитие экономики</w:t>
        </w:r>
      </w:hyperlink>
    </w:p>
    <w:p w:rsidR="001B076F" w:rsidRPr="001B076F" w:rsidRDefault="001B076F" w:rsidP="001B076F">
      <w:pPr>
        <w:shd w:val="clear" w:color="auto" w:fill="FFFFFF"/>
        <w:spacing w:before="300" w:after="300" w:line="360" w:lineRule="atLeast"/>
        <w:jc w:val="both"/>
        <w:outlineLvl w:val="3"/>
        <w:rPr>
          <w:rFonts w:eastAsia="Times New Roman" w:cs="Helvetica"/>
          <w:b/>
          <w:bCs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За последнее время экономическое развитие Германии значительно изменилось, далеко не в лучшем направлении, и это характеризуется резким торможением темпов роста экономики, возрастание уровня безработицы в стране.</w:t>
      </w:r>
    </w:p>
    <w:p w:rsidR="001B076F" w:rsidRP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lastRenderedPageBreak/>
        <w:t> Профессиональные исследователи смогли выделить некоторые факторы, которые объясняют такие явления:</w:t>
      </w:r>
    </w:p>
    <w:p w:rsidR="001B076F" w:rsidRPr="001B076F" w:rsidRDefault="001B076F" w:rsidP="001B07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270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Долгосрочные последствия соединения двух Германий;</w:t>
      </w:r>
    </w:p>
    <w:p w:rsidR="001B076F" w:rsidRPr="001B076F" w:rsidRDefault="001B076F" w:rsidP="001B07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270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Европейская интеграция;</w:t>
      </w:r>
    </w:p>
    <w:p w:rsidR="001B076F" w:rsidRPr="001B076F" w:rsidRDefault="001B076F" w:rsidP="001B07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270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Рост глобальной конкуренции.</w:t>
      </w:r>
    </w:p>
    <w:p w:rsidR="001B076F" w:rsidRP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 В силу таких обстоятельств экономика обладает очень низкой эффективностью, а также наблюдается снижение её макроэкономических показателей по сравнению с другими странами мира. И является очевидным тот факт, что перспективы Германии являются не такими радужными, как это было в послевоенное время.</w:t>
      </w:r>
    </w:p>
    <w:p w:rsidR="001B076F" w:rsidRP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b/>
          <w:bCs/>
          <w:color w:val="000000"/>
          <w:spacing w:val="2"/>
          <w:sz w:val="24"/>
          <w:szCs w:val="24"/>
          <w:lang w:eastAsia="ru-RU"/>
        </w:rPr>
        <w:t>Структура немецкой экономики</w:t>
      </w:r>
    </w:p>
    <w:p w:rsidR="001B076F" w:rsidRPr="001B076F" w:rsidRDefault="00AA2006" w:rsidP="001B076F">
      <w:pPr>
        <w:shd w:val="clear" w:color="auto" w:fill="FFFFFF"/>
        <w:spacing w:before="300" w:after="300" w:line="360" w:lineRule="atLeast"/>
        <w:jc w:val="both"/>
        <w:outlineLvl w:val="3"/>
        <w:rPr>
          <w:rFonts w:eastAsia="Times New Roman" w:cs="Helvetica"/>
          <w:b/>
          <w:bCs/>
          <w:color w:val="000000"/>
          <w:spacing w:val="2"/>
          <w:sz w:val="24"/>
          <w:szCs w:val="24"/>
          <w:lang w:eastAsia="ru-RU"/>
        </w:rPr>
      </w:pPr>
      <w:hyperlink r:id="rId12" w:tgtFrame="_blank" w:history="1">
        <w:r w:rsidR="001B076F" w:rsidRPr="001B076F">
          <w:rPr>
            <w:rFonts w:eastAsia="Times New Roman" w:cs="Helvetica"/>
            <w:color w:val="0000FF"/>
            <w:spacing w:val="2"/>
            <w:sz w:val="24"/>
            <w:szCs w:val="24"/>
            <w:u w:val="single"/>
            <w:bdr w:val="none" w:sz="0" w:space="0" w:color="auto" w:frame="1"/>
            <w:lang w:eastAsia="ru-RU"/>
          </w:rPr>
          <w:t>Структура экономики</w:t>
        </w:r>
      </w:hyperlink>
      <w:r w:rsidR="001B076F"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 характеризуется долями (удельными весами) тех или иных отраслей в общем объёме ВВП, которые значительно изменились.</w:t>
      </w:r>
    </w:p>
    <w:p w:rsidR="001B076F" w:rsidRP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 Германия, как и большинство стран мира, характеризуется тем, что секторы в хозяйстве развиваются неравномерно. Особенно хорошее развитие можно отметить в туристическом бизнесе, а также в области транспорта. Если же говорить о сельском хозяйстве, то оно имеет обратную динамику развития, и в ВВП его доля не выше 1,5%.</w:t>
      </w:r>
    </w:p>
    <w:p w:rsidR="001B076F" w:rsidRP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 В промышленности произошли некоторые изменения, которые необходимо принять во внимание. Дело в том, что она представляет собой очень важный комплекс. Это и строительство станков, электрооборудования и так далее. Эти сферы имеют лидирующее положение.</w:t>
      </w:r>
    </w:p>
    <w:p w:rsidR="001B076F" w:rsidRP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 В секторе услуг принимает участие государства, и на него приходится 12% в сумме ВВП, а эта величина в начале 80-х годов составляла 30%. Финансовая область является единственной, в которой расширяется доля государства, а также наблюдаются колоссальные перемены.</w:t>
      </w:r>
    </w:p>
    <w:p w:rsidR="001B076F" w:rsidRP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 </w:t>
      </w:r>
      <w:r w:rsidRPr="001B076F">
        <w:rPr>
          <w:rFonts w:eastAsia="Times New Roman" w:cs="Helvetica"/>
          <w:b/>
          <w:bCs/>
          <w:color w:val="000000"/>
          <w:spacing w:val="2"/>
          <w:sz w:val="24"/>
          <w:szCs w:val="24"/>
          <w:lang w:eastAsia="ru-RU"/>
        </w:rPr>
        <w:t>Сравнение структуры ВВП</w:t>
      </w:r>
    </w:p>
    <w:p w:rsid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 xml:space="preserve"> Структура ВВП в последнее время по сравнению с прошлым веком значительно изменилась. Так, доля аграрной отрасли стала составлять 1,2% в 2010 г., в то время как в 1999 г. Она была 1,4%. Наблюдается возрастание доли финансового сектора за этот период с 24,2% до 32,0%. Положительная динамика, как уже отмечалось, наблюдается в гостиничном и ресторанном бизнесе — с 17,7% </w:t>
      </w:r>
      <w:proofErr w:type="gramStart"/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до</w:t>
      </w:r>
      <w:proofErr w:type="gramEnd"/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 xml:space="preserve"> 21,8%.</w:t>
      </w:r>
    </w:p>
    <w:p w:rsidR="001B076F" w:rsidRP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 xml:space="preserve">Так, за последние 10 лет экономики Германии </w:t>
      </w:r>
      <w:proofErr w:type="gramStart"/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потерпела колоссальные изменения</w:t>
      </w:r>
      <w:proofErr w:type="gramEnd"/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 xml:space="preserve"> и продолжает развиваться под влиянием европейской интеграции. Согласно мнению специалистов, основные импульсы являются расслабленными в 21 веке, и теперь экономика Германии не в состоянии динамично продвигаться вперёд.</w:t>
      </w:r>
    </w:p>
    <w:p w:rsidR="001B076F" w:rsidRP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lastRenderedPageBreak/>
        <w:t> </w:t>
      </w:r>
    </w:p>
    <w:p w:rsidR="001B076F" w:rsidRDefault="001B076F" w:rsidP="001B076F">
      <w:pPr>
        <w:shd w:val="clear" w:color="auto" w:fill="FFFFFF"/>
        <w:spacing w:after="150" w:line="360" w:lineRule="atLeast"/>
        <w:jc w:val="center"/>
        <w:rPr>
          <w:rFonts w:eastAsia="Times New Roman" w:cs="Helvetica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</w:pPr>
    </w:p>
    <w:p w:rsidR="001B076F" w:rsidRPr="001B076F" w:rsidRDefault="001B076F" w:rsidP="001B076F">
      <w:pPr>
        <w:shd w:val="clear" w:color="auto" w:fill="FFFFFF"/>
        <w:spacing w:after="150" w:line="360" w:lineRule="atLeast"/>
        <w:jc w:val="center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Структура ВВП по стоимости</w:t>
      </w: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 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0"/>
        <w:gridCol w:w="821"/>
        <w:gridCol w:w="821"/>
      </w:tblGrid>
      <w:tr w:rsidR="001B076F" w:rsidRPr="001B076F" w:rsidTr="001B07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Отрасль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2010</w:t>
            </w:r>
          </w:p>
        </w:tc>
      </w:tr>
      <w:tr w:rsidR="001B076F" w:rsidRPr="001B076F" w:rsidTr="001B07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Сельское и лесное хозяйство,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1B076F" w:rsidRPr="001B076F" w:rsidTr="001B07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Производственные отрасли (без строительства)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1B076F" w:rsidRPr="001B076F" w:rsidTr="001B07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1B076F" w:rsidRPr="001B076F" w:rsidTr="001B07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Торговля, гостиничный и </w:t>
            </w:r>
            <w:hyperlink r:id="rId13" w:tgtFrame="_blank" w:history="1">
              <w:r w:rsidRPr="001B076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ресторанный бизнес</w:t>
              </w:r>
            </w:hyperlink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, транспорт и связь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21,8</w:t>
            </w:r>
          </w:p>
        </w:tc>
      </w:tr>
      <w:tr w:rsidR="001B076F" w:rsidRPr="001B076F" w:rsidTr="001B07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Финансовый сектор, сдача помещений внаем и производственные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1B076F" w:rsidRPr="001B076F" w:rsidTr="001B07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Государственные и частные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sz w:val="24"/>
                <w:szCs w:val="24"/>
                <w:lang w:eastAsia="ru-RU"/>
              </w:rPr>
              <w:t>21,1</w:t>
            </w:r>
          </w:p>
        </w:tc>
      </w:tr>
      <w:tr w:rsidR="001B076F" w:rsidRPr="001B076F" w:rsidTr="001B07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BBП (</w:t>
            </w:r>
            <w:proofErr w:type="gramStart"/>
            <w:r w:rsidRPr="001B076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млрд</w:t>
            </w:r>
            <w:proofErr w:type="gramEnd"/>
            <w:r w:rsidRPr="001B076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евро)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1502,2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B076F" w:rsidRPr="001B076F" w:rsidRDefault="001B076F" w:rsidP="001B076F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076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3480,0</w:t>
            </w:r>
          </w:p>
        </w:tc>
      </w:tr>
    </w:tbl>
    <w:p w:rsidR="001B076F" w:rsidRP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 Также можно судить об ухудшении ситуации по результатам сравнения всего лишь одного показателя — объёма инвестиций в оборудование. Тенденция такова, что он уменьшается. По этой причине многие экономисты высказывают пессимистичный прогноз касательно дальнейшего развития немецкой экономики, и это вполне объяснимо текущим положением дел, которые не так уж хороши.</w:t>
      </w:r>
    </w:p>
    <w:p w:rsidR="001B076F" w:rsidRP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 </w:t>
      </w:r>
      <w:r w:rsidRPr="001B076F">
        <w:rPr>
          <w:rFonts w:eastAsia="Times New Roman" w:cs="Helvetica"/>
          <w:b/>
          <w:bCs/>
          <w:color w:val="000000"/>
          <w:spacing w:val="2"/>
          <w:sz w:val="24"/>
          <w:szCs w:val="24"/>
          <w:lang w:eastAsia="ru-RU"/>
        </w:rPr>
        <w:t>Численность населения и показатель ВВП</w:t>
      </w:r>
    </w:p>
    <w:p w:rsidR="001B076F" w:rsidRP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 В 2011 году по сравнению с предыдущими годами численность населения сократилась — с 82,1 млн. чел. в 2010 году до 81,9 млн. чел.</w:t>
      </w:r>
    </w:p>
    <w:p w:rsidR="001B076F" w:rsidRP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 </w:t>
      </w:r>
      <w:r w:rsidRPr="001B076F">
        <w:rPr>
          <w:rFonts w:eastAsia="Times New Roman" w:cs="Helvetica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ВВП.</w:t>
      </w: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 </w:t>
      </w:r>
      <w:proofErr w:type="gramStart"/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В этом показателе Германия набирает рост уже на протяжении многих лет, и в 2011 году значение ВВП составило 3,92 трлн. долл., в то время как в 2009 году этот показатель равнялся 3,3 трлн. долл., а в 2010 – 3,72 трлн. долл. Разумеется, показатели ВВП на душу населения также увеличились — с 41,56 долл. в 2010 до 42,47 долл. в 2011 году.</w:t>
      </w:r>
      <w:proofErr w:type="gramEnd"/>
    </w:p>
    <w:p w:rsidR="001B076F" w:rsidRP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 </w:t>
      </w:r>
      <w:r w:rsidRPr="001B076F">
        <w:rPr>
          <w:rFonts w:eastAsia="Times New Roman" w:cs="Helvetica"/>
          <w:b/>
          <w:bCs/>
          <w:color w:val="000000"/>
          <w:spacing w:val="2"/>
          <w:sz w:val="24"/>
          <w:szCs w:val="24"/>
          <w:lang w:eastAsia="ru-RU"/>
        </w:rPr>
        <w:t>Наиболее важные отрасли в экономике Германии</w:t>
      </w:r>
    </w:p>
    <w:p w:rsidR="001B076F" w:rsidRPr="001B076F" w:rsidRDefault="001B076F" w:rsidP="001B076F">
      <w:pPr>
        <w:shd w:val="clear" w:color="auto" w:fill="FFFFFF"/>
        <w:spacing w:before="300" w:after="300" w:line="360" w:lineRule="atLeast"/>
        <w:jc w:val="both"/>
        <w:outlineLvl w:val="5"/>
        <w:rPr>
          <w:rFonts w:eastAsia="Times New Roman" w:cs="Helvetica"/>
          <w:b/>
          <w:bCs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Если рассматривать другие отрасли промышленной деятельности, то наивысший показатель наблюдается в химической промышленности, если принимать во внимание все отрасли, которые занимаются производством, то, несомненно, лидерские позиции занимает энергетика. В области издержек 22,5% идёт на оплату труда персонала, и 42% — это расходы на материалы.</w:t>
      </w:r>
    </w:p>
    <w:p w:rsid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 xml:space="preserve"> Также наблюдается неравномерный рост производительности труда. Высокие показатели динамики — в производстве ЭВМ, а наиболее низкие — в пищевой </w:t>
      </w: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lastRenderedPageBreak/>
        <w:t>промышленности. По всем отраслям народного хозяйства уровень производительности высок, но он не является удовлетворительным для немецкой экономики.</w:t>
      </w:r>
    </w:p>
    <w:p w:rsidR="001B076F" w:rsidRP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b/>
          <w:bCs/>
          <w:color w:val="000000"/>
          <w:spacing w:val="2"/>
          <w:sz w:val="24"/>
          <w:szCs w:val="24"/>
          <w:lang w:eastAsia="ru-RU"/>
        </w:rPr>
        <w:t>Сельское хозяйство</w:t>
      </w:r>
      <w:bookmarkStart w:id="0" w:name="_GoBack"/>
      <w:bookmarkEnd w:id="0"/>
    </w:p>
    <w:p w:rsidR="001B076F" w:rsidRPr="001B076F" w:rsidRDefault="001B076F" w:rsidP="001B076F">
      <w:pPr>
        <w:shd w:val="clear" w:color="auto" w:fill="FFFFFF"/>
        <w:spacing w:before="300" w:after="300" w:line="360" w:lineRule="atLeast"/>
        <w:jc w:val="both"/>
        <w:outlineLvl w:val="5"/>
        <w:rPr>
          <w:rFonts w:eastAsia="Times New Roman" w:cs="Helvetica"/>
          <w:b/>
          <w:bCs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 xml:space="preserve">В Германии эта отрасль имеет высокую продуктивность, и существует отрасль в целом за счёт того, что в рамках аграрной </w:t>
      </w:r>
      <w:proofErr w:type="gramStart"/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политики на содержание</w:t>
      </w:r>
      <w:proofErr w:type="gramEnd"/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 xml:space="preserve"> сельского хозяйства выделяются субсидии. В последнее время площади под сельское хозяйство сокращаются, однако наблюдается рост объёмов производства некоторых видов продукции.</w:t>
      </w:r>
    </w:p>
    <w:p w:rsidR="001B076F" w:rsidRP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 </w:t>
      </w:r>
      <w:r w:rsidRPr="001B076F">
        <w:rPr>
          <w:rFonts w:eastAsia="Times New Roman" w:cs="Helvetica"/>
          <w:b/>
          <w:bCs/>
          <w:color w:val="000000"/>
          <w:spacing w:val="2"/>
          <w:sz w:val="24"/>
          <w:szCs w:val="24"/>
          <w:lang w:eastAsia="ru-RU"/>
        </w:rPr>
        <w:t>Сфера услуг.</w:t>
      </w:r>
    </w:p>
    <w:p w:rsidR="001B076F" w:rsidRPr="001B076F" w:rsidRDefault="001B076F" w:rsidP="001B076F">
      <w:pPr>
        <w:shd w:val="clear" w:color="auto" w:fill="FFFFFF"/>
        <w:spacing w:before="300" w:after="300" w:line="360" w:lineRule="atLeast"/>
        <w:jc w:val="both"/>
        <w:outlineLvl w:val="5"/>
        <w:rPr>
          <w:rFonts w:eastAsia="Times New Roman" w:cs="Helvetica"/>
          <w:b/>
          <w:bCs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По сравнению с другими развитыми странами мира доля сектора услуг в экономике имеет небольшой темп роста, причём уклон идёт исключительно на производственные услуги, оказываемые предприятиями. В последнее время широкое распространение и развитие получили такие виды оказываемых услуг, как создание электронной базы данных, обработка данных, услуги в сфере логистики и лизинга. Туристические услуги — ещё одно важное направление в Германии, и страна ежегодно принимает 12 миллионов туристов, поэтому отрасль имеет отличную тенденцию развития на ближайшую перспективу.</w:t>
      </w:r>
    </w:p>
    <w:p w:rsidR="001B076F" w:rsidRP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  </w:t>
      </w:r>
      <w:r w:rsidRPr="001B076F">
        <w:rPr>
          <w:rFonts w:eastAsia="Times New Roman" w:cs="Helvetica"/>
          <w:b/>
          <w:bCs/>
          <w:color w:val="000000"/>
          <w:spacing w:val="2"/>
          <w:sz w:val="24"/>
          <w:szCs w:val="24"/>
          <w:lang w:eastAsia="ru-RU"/>
        </w:rPr>
        <w:t>Институциональная структура экономики</w:t>
      </w:r>
    </w:p>
    <w:p w:rsidR="001B076F" w:rsidRPr="001B076F" w:rsidRDefault="001B076F" w:rsidP="001B076F">
      <w:pPr>
        <w:shd w:val="clear" w:color="auto" w:fill="FFFFFF"/>
        <w:spacing w:before="300" w:after="300" w:line="360" w:lineRule="atLeast"/>
        <w:jc w:val="both"/>
        <w:outlineLvl w:val="3"/>
        <w:rPr>
          <w:rFonts w:eastAsia="Times New Roman" w:cs="Helvetica"/>
          <w:b/>
          <w:bCs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Данная структура также потерпела ряд изменений в последнее время, и этот факт не остаётся без внимания. В 2000 году в Германии число предприятий, годовой оборот которых более 16 000 Евро, составило 3,1 млн., а в 2010 году увеличилось до 3,5 млн. Ежегодно создаётся до 710 тысяч предприятий, и их число возрастает. На самом верху все иерархии располагается 200 крупнейших предприятий, среди которых «Сименс», «Фольксваген», «PBE» и другие.</w:t>
      </w:r>
    </w:p>
    <w:p w:rsidR="001B076F" w:rsidRP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 Эти предприятия достаточно легко перенесли кризисные ситуации и прочие потрясения в экономике. Пример этих компаний является отличным для всего мира и характеризует крупные предприятия страны в целом. Очень многие крупные компании в Германии оказывают влияние на развитие немецкой и даже мировой экономики.</w:t>
      </w:r>
    </w:p>
    <w:p w:rsidR="001B076F" w:rsidRDefault="001B076F" w:rsidP="001B076F">
      <w:pPr>
        <w:shd w:val="clear" w:color="auto" w:fill="FFFFFF"/>
        <w:spacing w:before="300" w:after="300" w:line="360" w:lineRule="atLeast"/>
        <w:jc w:val="both"/>
        <w:outlineLvl w:val="3"/>
        <w:rPr>
          <w:rFonts w:eastAsia="Times New Roman" w:cs="Helvetica"/>
          <w:b/>
          <w:bCs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b/>
          <w:bCs/>
          <w:color w:val="000000"/>
          <w:spacing w:val="2"/>
          <w:sz w:val="24"/>
          <w:szCs w:val="24"/>
          <w:lang w:eastAsia="ru-RU"/>
        </w:rPr>
        <w:t>Состояние малых и средних предприятий</w:t>
      </w:r>
    </w:p>
    <w:p w:rsidR="001B076F" w:rsidRPr="001B076F" w:rsidRDefault="001B076F" w:rsidP="001B076F">
      <w:pPr>
        <w:shd w:val="clear" w:color="auto" w:fill="FFFFFF"/>
        <w:spacing w:before="300" w:after="300" w:line="360" w:lineRule="atLeast"/>
        <w:jc w:val="both"/>
        <w:outlineLvl w:val="3"/>
        <w:rPr>
          <w:rFonts w:eastAsia="Times New Roman" w:cs="Helvetica"/>
          <w:b/>
          <w:bCs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 xml:space="preserve">А стабильность экономики и за основные показатели её гибкости несут ответственность исключительно эти предприятия. Большие фирмы заинтересованы в том, чтобы сотрудничать с этими сетевыми компаниями, и это сотрудничество ведётся в научных работах и в проведении ряда исследований. В последнее время наблюдается </w:t>
      </w: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lastRenderedPageBreak/>
        <w:t>уменьшение числа партнёров из небольших фирм более крупными фирмами. В связи с этим обстоятельством наблюдается увеличение числа банкротств этих компаний, однако банкротства вполне могут покрываться новыми возрастающими фирмами, которых также немало.</w:t>
      </w:r>
    </w:p>
    <w:p w:rsidR="001B076F" w:rsidRP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 xml:space="preserve"> В Западной Германии увеличение таких компаний составило 100 000 фирм в год, а это в два раза больше, чем было в 90-х годах. Тем не </w:t>
      </w:r>
      <w:proofErr w:type="gramStart"/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менее</w:t>
      </w:r>
      <w:proofErr w:type="gramEnd"/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 xml:space="preserve"> в 2010 году наблюдалось увеличение уровня безработицы, ухудшились условия труда для сотрудников и так далее. Восстановление такого состояния предприятий началось в 2009 году, и продолжилось в 2010 году.</w:t>
      </w:r>
    </w:p>
    <w:p w:rsidR="001B076F" w:rsidRPr="001B076F" w:rsidRDefault="001B076F" w:rsidP="001B076F">
      <w:pPr>
        <w:shd w:val="clear" w:color="auto" w:fill="FFFFFF"/>
        <w:spacing w:after="150" w:line="360" w:lineRule="atLeast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 xml:space="preserve"> Так, по многим показателям </w:t>
      </w:r>
      <w:proofErr w:type="gramStart"/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экономическая</w:t>
      </w:r>
      <w:proofErr w:type="gramEnd"/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 xml:space="preserve"> деятельности Германии существенно ухудшилась, и многие отрасли промышленности стали развиваться значительно хуже. Это можно связывать с многочисленными факторами, основным из которых выступает тот, что Германия развивается под влиянием процесса глобализации. Известные экономисты отмечают, что перспективы для дальнейшего развития экономики в стране имеются, однако для того чтобы ситуация стала такой же, как в послевоенное время, необходимо приложить немало усилий и разработать ряд мер по совершенствованию сложившихся условий:</w:t>
      </w:r>
    </w:p>
    <w:p w:rsidR="001B076F" w:rsidRPr="001B076F" w:rsidRDefault="001B076F" w:rsidP="001B07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270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Сократить уровень инфляции и безработицы, вернув ему прежнее значение;</w:t>
      </w:r>
    </w:p>
    <w:p w:rsidR="001B076F" w:rsidRPr="001B076F" w:rsidRDefault="001B076F" w:rsidP="001B07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270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Предотвратить экономические потери в области промышленности. Наладить производство оборудования, увеличить объёмы инвестиций в самые перспективные </w:t>
      </w:r>
      <w:hyperlink r:id="rId14" w:tgtFrame="_blank" w:history="1">
        <w:r w:rsidRPr="001B076F">
          <w:rPr>
            <w:rFonts w:eastAsia="Times New Roman" w:cs="Helvetica"/>
            <w:color w:val="0000FF"/>
            <w:spacing w:val="2"/>
            <w:sz w:val="24"/>
            <w:szCs w:val="24"/>
            <w:u w:val="single"/>
            <w:bdr w:val="none" w:sz="0" w:space="0" w:color="auto" w:frame="1"/>
            <w:lang w:eastAsia="ru-RU"/>
          </w:rPr>
          <w:t>сферы экономики</w:t>
        </w:r>
      </w:hyperlink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.</w:t>
      </w:r>
    </w:p>
    <w:p w:rsidR="001B076F" w:rsidRPr="001B076F" w:rsidRDefault="001B076F" w:rsidP="001B07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270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Восстановить предприятия промышленности, которые по объективным причинам утратили свою конкурентоспособность.</w:t>
      </w:r>
    </w:p>
    <w:p w:rsidR="001B076F" w:rsidRPr="001B076F" w:rsidRDefault="001B076F" w:rsidP="001B07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270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Оказывать государственную поддержку малым предприятиям, совершенствовать законодательную базу в </w:t>
      </w:r>
      <w:hyperlink r:id="rId15" w:tgtFrame="_blank" w:history="1">
        <w:r w:rsidRPr="001B076F">
          <w:rPr>
            <w:rFonts w:eastAsia="Times New Roman" w:cs="Helvetica"/>
            <w:color w:val="0000FF"/>
            <w:spacing w:val="2"/>
            <w:sz w:val="24"/>
            <w:szCs w:val="24"/>
            <w:u w:val="single"/>
            <w:bdr w:val="none" w:sz="0" w:space="0" w:color="auto" w:frame="1"/>
            <w:lang w:eastAsia="ru-RU"/>
          </w:rPr>
          <w:t>области экономики</w:t>
        </w:r>
      </w:hyperlink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.</w:t>
      </w:r>
    </w:p>
    <w:p w:rsidR="001B076F" w:rsidRDefault="001B076F" w:rsidP="001B07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270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Следить за положением текущих дел в отрасли промышленности, сельского хозяйства и в сфере услуг.</w:t>
      </w:r>
    </w:p>
    <w:p w:rsidR="001B076F" w:rsidRPr="001B076F" w:rsidRDefault="001B076F" w:rsidP="001B07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270"/>
        <w:jc w:val="both"/>
        <w:rPr>
          <w:rFonts w:eastAsia="Times New Roman" w:cs="Helvetica"/>
          <w:color w:val="000000"/>
          <w:spacing w:val="2"/>
          <w:sz w:val="24"/>
          <w:szCs w:val="24"/>
          <w:lang w:eastAsia="ru-RU"/>
        </w:rPr>
      </w:pPr>
      <w:r w:rsidRPr="001B076F">
        <w:rPr>
          <w:rFonts w:eastAsia="Times New Roman" w:cs="Helvetica"/>
          <w:color w:val="000000"/>
          <w:spacing w:val="2"/>
          <w:sz w:val="24"/>
          <w:szCs w:val="24"/>
          <w:lang w:eastAsia="ru-RU"/>
        </w:rPr>
        <w:t>Так, при осуществлении ряда мероприятий в ближайшее время немецкая экономика получит все шансы на то, чтобы выйти на новый уровень развития и получить ещё один экономический взлёт.</w:t>
      </w:r>
    </w:p>
    <w:p w:rsidR="00861FA3" w:rsidRDefault="00861FA3" w:rsidP="001C5EE6">
      <w:pPr>
        <w:pStyle w:val="a8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</w:p>
    <w:p w:rsidR="00861FA3" w:rsidRDefault="00861FA3" w:rsidP="001C5EE6">
      <w:pPr>
        <w:pStyle w:val="a8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</w:p>
    <w:p w:rsidR="00861FA3" w:rsidRDefault="00861FA3" w:rsidP="001C5EE6">
      <w:pPr>
        <w:pStyle w:val="a8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</w:p>
    <w:p w:rsidR="00861FA3" w:rsidRDefault="00861FA3" w:rsidP="001C5EE6">
      <w:pPr>
        <w:pStyle w:val="a8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</w:p>
    <w:p w:rsidR="00861FA3" w:rsidRDefault="00861FA3" w:rsidP="001C5EE6">
      <w:pPr>
        <w:pStyle w:val="a8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</w:p>
    <w:p w:rsidR="00861FA3" w:rsidRDefault="00861FA3" w:rsidP="001C5EE6">
      <w:pPr>
        <w:pStyle w:val="a8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</w:p>
    <w:p w:rsidR="00861FA3" w:rsidRDefault="00861FA3" w:rsidP="001C5EE6">
      <w:pPr>
        <w:pStyle w:val="a8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</w:p>
    <w:p w:rsidR="00861FA3" w:rsidRDefault="00861FA3" w:rsidP="001C5EE6">
      <w:pPr>
        <w:pStyle w:val="a8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</w:p>
    <w:p w:rsidR="00861FA3" w:rsidRDefault="00861FA3" w:rsidP="001C5EE6">
      <w:pPr>
        <w:pStyle w:val="a8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</w:p>
    <w:p w:rsidR="00861FA3" w:rsidRDefault="00861FA3" w:rsidP="001C5EE6">
      <w:pPr>
        <w:pStyle w:val="a8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</w:p>
    <w:p w:rsidR="00861FA3" w:rsidRDefault="00861FA3" w:rsidP="001C5EE6">
      <w:pPr>
        <w:pStyle w:val="a8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</w:p>
    <w:p w:rsidR="001C5EE6" w:rsidRDefault="001C5EE6" w:rsidP="001C5EE6">
      <w:pPr>
        <w:pStyle w:val="a8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1C5EE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Список литературы</w:t>
      </w:r>
    </w:p>
    <w:p w:rsidR="00861FA3" w:rsidRPr="001C5EE6" w:rsidRDefault="00861FA3" w:rsidP="001C5EE6">
      <w:pPr>
        <w:pStyle w:val="a8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C5EE6" w:rsidRDefault="001C5EE6" w:rsidP="001C5EE6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C5E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Мир в цифрах: [страны, отрасли] // Искусство упр. – 2006. - № 10. – с. 99-110.</w:t>
      </w:r>
    </w:p>
    <w:p w:rsidR="00861FA3" w:rsidRPr="001C5EE6" w:rsidRDefault="00861FA3" w:rsidP="00861FA3">
      <w:pPr>
        <w:pStyle w:val="a8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C5EE6" w:rsidRDefault="001C5EE6" w:rsidP="001C5EE6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C5E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Мир в цифрах: [страны, отрасли] // Искусство упр. – 2006. - № 11. – с. 100-125.</w:t>
      </w:r>
    </w:p>
    <w:p w:rsidR="00861FA3" w:rsidRPr="00861FA3" w:rsidRDefault="00861FA3" w:rsidP="00861FA3">
      <w:pPr>
        <w:pStyle w:val="a8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61FA3" w:rsidRPr="001C5EE6" w:rsidRDefault="00861FA3" w:rsidP="00861FA3">
      <w:pPr>
        <w:pStyle w:val="a8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C5EE6" w:rsidRDefault="001C5EE6" w:rsidP="001C5EE6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C5E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Экономическая, социальная и политическая география мира. Регионы и страны</w:t>
      </w:r>
      <w:proofErr w:type="gramStart"/>
      <w:r w:rsidRPr="001C5E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 П</w:t>
      </w:r>
      <w:proofErr w:type="gramEnd"/>
      <w:r w:rsidRPr="001C5E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од ред. д-ра геогр. наук, проф. С.Б. Лаврова, канд. геогр. наук, доц. Н.В. </w:t>
      </w:r>
      <w:proofErr w:type="spellStart"/>
      <w:r w:rsidRPr="001C5E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Каледина</w:t>
      </w:r>
      <w:proofErr w:type="spellEnd"/>
      <w:r w:rsidRPr="001C5E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– М.: </w:t>
      </w:r>
      <w:proofErr w:type="spellStart"/>
      <w:r w:rsidRPr="001C5E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Гардарики</w:t>
      </w:r>
      <w:proofErr w:type="spellEnd"/>
      <w:r w:rsidRPr="001C5E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2005. – 928 с.</w:t>
      </w:r>
    </w:p>
    <w:p w:rsidR="00861FA3" w:rsidRPr="001C5EE6" w:rsidRDefault="00861FA3" w:rsidP="00861FA3">
      <w:pPr>
        <w:pStyle w:val="a8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C5EE6" w:rsidRDefault="001C5EE6" w:rsidP="001C5EE6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C5E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justreal.ru/</w:t>
      </w:r>
      <w:proofErr w:type="spellStart"/>
      <w:r w:rsidRPr="001C5E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countries</w:t>
      </w:r>
      <w:proofErr w:type="spellEnd"/>
      <w:r w:rsidRPr="001C5E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861FA3" w:rsidRPr="00861FA3" w:rsidRDefault="00861FA3" w:rsidP="00861FA3">
      <w:pPr>
        <w:pStyle w:val="a8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61FA3" w:rsidRPr="001C5EE6" w:rsidRDefault="00861FA3" w:rsidP="00861FA3">
      <w:pPr>
        <w:pStyle w:val="a8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E61C5" w:rsidRPr="001C5EE6" w:rsidRDefault="001C5EE6" w:rsidP="001C5EE6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C5E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russtat.ru</w:t>
      </w:r>
    </w:p>
    <w:sectPr w:rsidR="00FE61C5" w:rsidRPr="001C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400"/>
    <w:multiLevelType w:val="multilevel"/>
    <w:tmpl w:val="0B62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C73ED8"/>
    <w:multiLevelType w:val="multilevel"/>
    <w:tmpl w:val="590C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667B85"/>
    <w:multiLevelType w:val="multilevel"/>
    <w:tmpl w:val="D20E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9F3A43"/>
    <w:multiLevelType w:val="multilevel"/>
    <w:tmpl w:val="CB72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97"/>
    <w:rsid w:val="0011093F"/>
    <w:rsid w:val="001B076F"/>
    <w:rsid w:val="001C5EE6"/>
    <w:rsid w:val="007D03C3"/>
    <w:rsid w:val="00861FA3"/>
    <w:rsid w:val="00AA2006"/>
    <w:rsid w:val="00C56597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3F"/>
  </w:style>
  <w:style w:type="paragraph" w:styleId="1">
    <w:name w:val="heading 1"/>
    <w:basedOn w:val="a"/>
    <w:next w:val="a"/>
    <w:link w:val="10"/>
    <w:uiPriority w:val="9"/>
    <w:qFormat/>
    <w:rsid w:val="00110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109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09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B07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1B076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93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09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09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11093F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1B07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B076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unhideWhenUsed/>
    <w:rsid w:val="001B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076F"/>
    <w:rPr>
      <w:color w:val="0000FF"/>
      <w:u w:val="single"/>
    </w:rPr>
  </w:style>
  <w:style w:type="character" w:styleId="a6">
    <w:name w:val="Strong"/>
    <w:basedOn w:val="a0"/>
    <w:uiPriority w:val="22"/>
    <w:qFormat/>
    <w:rsid w:val="001B076F"/>
    <w:rPr>
      <w:b/>
      <w:bCs/>
    </w:rPr>
  </w:style>
  <w:style w:type="character" w:styleId="a7">
    <w:name w:val="Emphasis"/>
    <w:basedOn w:val="a0"/>
    <w:uiPriority w:val="20"/>
    <w:qFormat/>
    <w:rsid w:val="001B076F"/>
    <w:rPr>
      <w:i/>
      <w:iCs/>
    </w:rPr>
  </w:style>
  <w:style w:type="paragraph" w:styleId="a8">
    <w:name w:val="List Paragraph"/>
    <w:basedOn w:val="a"/>
    <w:uiPriority w:val="34"/>
    <w:qFormat/>
    <w:rsid w:val="001C5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3F"/>
  </w:style>
  <w:style w:type="paragraph" w:styleId="1">
    <w:name w:val="heading 1"/>
    <w:basedOn w:val="a"/>
    <w:next w:val="a"/>
    <w:link w:val="10"/>
    <w:uiPriority w:val="9"/>
    <w:qFormat/>
    <w:rsid w:val="00110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109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09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B07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1B076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93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09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09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11093F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1B07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B076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unhideWhenUsed/>
    <w:rsid w:val="001B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076F"/>
    <w:rPr>
      <w:color w:val="0000FF"/>
      <w:u w:val="single"/>
    </w:rPr>
  </w:style>
  <w:style w:type="character" w:styleId="a6">
    <w:name w:val="Strong"/>
    <w:basedOn w:val="a0"/>
    <w:uiPriority w:val="22"/>
    <w:qFormat/>
    <w:rsid w:val="001B076F"/>
    <w:rPr>
      <w:b/>
      <w:bCs/>
    </w:rPr>
  </w:style>
  <w:style w:type="character" w:styleId="a7">
    <w:name w:val="Emphasis"/>
    <w:basedOn w:val="a0"/>
    <w:uiPriority w:val="20"/>
    <w:qFormat/>
    <w:rsid w:val="001B076F"/>
    <w:rPr>
      <w:i/>
      <w:iCs/>
    </w:rPr>
  </w:style>
  <w:style w:type="paragraph" w:styleId="a8">
    <w:name w:val="List Paragraph"/>
    <w:basedOn w:val="a"/>
    <w:uiPriority w:val="34"/>
    <w:qFormat/>
    <w:rsid w:val="001C5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magazine.ru/posts/7030-inflyaciya" TargetMode="External"/><Relationship Id="rId13" Type="http://schemas.openxmlformats.org/officeDocument/2006/relationships/hyperlink" Target="http://utmagazine.ru/posts/8518-restorannyy-bizn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tmagazine.ru/posts/9167-import" TargetMode="External"/><Relationship Id="rId12" Type="http://schemas.openxmlformats.org/officeDocument/2006/relationships/hyperlink" Target="http://utmagazine.ru/posts/9134-struktura-ekonomik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utmagazine.ru/posts/9298-pokazateli-ekonomiki" TargetMode="External"/><Relationship Id="rId11" Type="http://schemas.openxmlformats.org/officeDocument/2006/relationships/hyperlink" Target="http://utmagazine.ru/posts/9014-razvitie-ekonomi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magazine.ru/posts/9219-oblasti-ekonomiki" TargetMode="External"/><Relationship Id="rId10" Type="http://schemas.openxmlformats.org/officeDocument/2006/relationships/hyperlink" Target="http://utmagazine.ru/posts/7458-valyu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magazine.ru/posts/9920-dolg" TargetMode="External"/><Relationship Id="rId14" Type="http://schemas.openxmlformats.org/officeDocument/2006/relationships/hyperlink" Target="http://utmagazine.ru/posts/8879-sfery-ekonomiki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1939</Words>
  <Characters>11056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6</cp:revision>
  <dcterms:created xsi:type="dcterms:W3CDTF">2019-02-25T20:34:00Z</dcterms:created>
  <dcterms:modified xsi:type="dcterms:W3CDTF">2019-03-03T16:14:00Z</dcterms:modified>
</cp:coreProperties>
</file>