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02C0" w14:textId="77777777" w:rsidR="00BA1EC7" w:rsidRPr="0008112B" w:rsidRDefault="00BA1EC7" w:rsidP="00BA1EC7">
      <w:pPr>
        <w:tabs>
          <w:tab w:val="left" w:pos="1276"/>
          <w:tab w:val="left" w:pos="4678"/>
        </w:tabs>
        <w:spacing w:after="0" w:line="240" w:lineRule="auto"/>
        <w:ind w:right="-143"/>
        <w:rPr>
          <w:rFonts w:ascii="Times New Roman" w:eastAsia="Times New Roman" w:hAnsi="Times New Roman" w:cs="Times New Roman"/>
          <w:sz w:val="24"/>
          <w:szCs w:val="24"/>
        </w:rPr>
      </w:pPr>
      <w:r w:rsidRPr="0008112B">
        <w:rPr>
          <w:rFonts w:ascii="Times New Roman" w:eastAsia="Times New Roman" w:hAnsi="Times New Roman" w:cs="Times New Roman"/>
          <w:sz w:val="24"/>
          <w:szCs w:val="24"/>
        </w:rPr>
        <w:t>МИНИСТЕРСТВО НАУ</w:t>
      </w:r>
      <w:r w:rsidRPr="0008112B">
        <w:rPr>
          <w:rFonts w:ascii="Times New Roman" w:eastAsia="Times New Roman" w:hAnsi="Times New Roman" w:cs="Times New Roman"/>
          <w:caps/>
          <w:sz w:val="24"/>
          <w:szCs w:val="24"/>
        </w:rPr>
        <w:t>КИ и высшего</w:t>
      </w:r>
      <w:r w:rsidRPr="0008112B">
        <w:rPr>
          <w:rFonts w:ascii="Times New Roman" w:eastAsia="Times New Roman" w:hAnsi="Times New Roman" w:cs="Times New Roman"/>
          <w:sz w:val="24"/>
          <w:szCs w:val="24"/>
        </w:rPr>
        <w:t xml:space="preserve"> ОБРАЗОВАНИЯ РОССИЙСКОЙ ФЕДЕРАЦИИ</w:t>
      </w:r>
    </w:p>
    <w:p w14:paraId="09114703"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rPr>
      </w:pPr>
      <w:r w:rsidRPr="0008112B">
        <w:rPr>
          <w:rFonts w:ascii="Times New Roman" w:eastAsia="Times New Roman" w:hAnsi="Times New Roman" w:cs="Times New Roman"/>
          <w:sz w:val="24"/>
          <w:szCs w:val="24"/>
        </w:rPr>
        <w:t>Федеральное государственное бюджетное образовательное учреждение</w:t>
      </w:r>
    </w:p>
    <w:p w14:paraId="76DDE799"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rPr>
      </w:pPr>
      <w:r w:rsidRPr="0008112B">
        <w:rPr>
          <w:rFonts w:ascii="Times New Roman" w:eastAsia="Times New Roman" w:hAnsi="Times New Roman" w:cs="Times New Roman"/>
          <w:sz w:val="24"/>
          <w:szCs w:val="24"/>
        </w:rPr>
        <w:t>высшего образования</w:t>
      </w:r>
    </w:p>
    <w:p w14:paraId="3A0ACA8C"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08112B">
        <w:rPr>
          <w:rFonts w:ascii="Times New Roman" w:eastAsia="Times New Roman" w:hAnsi="Times New Roman" w:cs="Times New Roman"/>
          <w:b/>
          <w:sz w:val="28"/>
          <w:szCs w:val="28"/>
        </w:rPr>
        <w:t>«КУБАНСКИЙ ГОСУДАРСТВЕННЫЙ УНИВЕРСИТЕТ»</w:t>
      </w:r>
    </w:p>
    <w:p w14:paraId="4B094156"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08112B">
        <w:rPr>
          <w:rFonts w:ascii="Times New Roman" w:eastAsia="Times New Roman" w:hAnsi="Times New Roman" w:cs="Times New Roman"/>
          <w:b/>
          <w:sz w:val="28"/>
          <w:szCs w:val="28"/>
        </w:rPr>
        <w:t>(ФГБОУ ВО «</w:t>
      </w:r>
      <w:proofErr w:type="spellStart"/>
      <w:r w:rsidRPr="0008112B">
        <w:rPr>
          <w:rFonts w:ascii="Times New Roman" w:eastAsia="Times New Roman" w:hAnsi="Times New Roman" w:cs="Times New Roman"/>
          <w:b/>
          <w:sz w:val="28"/>
          <w:szCs w:val="28"/>
        </w:rPr>
        <w:t>КубГУ</w:t>
      </w:r>
      <w:proofErr w:type="spellEnd"/>
      <w:r w:rsidRPr="0008112B">
        <w:rPr>
          <w:rFonts w:ascii="Times New Roman" w:eastAsia="Times New Roman" w:hAnsi="Times New Roman" w:cs="Times New Roman"/>
          <w:b/>
          <w:sz w:val="28"/>
          <w:szCs w:val="28"/>
        </w:rPr>
        <w:t>»)</w:t>
      </w:r>
    </w:p>
    <w:p w14:paraId="3D1C7056"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14:paraId="070E62E5"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14:paraId="4DF4A1E3"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08112B">
        <w:rPr>
          <w:rFonts w:ascii="Times New Roman" w:eastAsia="Times New Roman" w:hAnsi="Times New Roman" w:cs="Times New Roman"/>
          <w:b/>
          <w:sz w:val="28"/>
          <w:szCs w:val="28"/>
        </w:rPr>
        <w:t>Экономический факультет</w:t>
      </w:r>
    </w:p>
    <w:p w14:paraId="3CF3723C"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08112B">
        <w:rPr>
          <w:rFonts w:ascii="Times New Roman" w:eastAsia="Times New Roman" w:hAnsi="Times New Roman" w:cs="Times New Roman"/>
          <w:b/>
          <w:sz w:val="28"/>
          <w:szCs w:val="28"/>
        </w:rPr>
        <w:t>Кафедра мировой экономики и менеджмента</w:t>
      </w:r>
    </w:p>
    <w:p w14:paraId="6272296F"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Cs w:val="28"/>
        </w:rPr>
      </w:pPr>
    </w:p>
    <w:p w14:paraId="50AC65A9"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Cs w:val="28"/>
        </w:rPr>
      </w:pPr>
    </w:p>
    <w:p w14:paraId="00C4D22D" w14:textId="77777777" w:rsidR="00BA1EC7" w:rsidRPr="0008112B" w:rsidRDefault="00BA1EC7" w:rsidP="008D2175">
      <w:pPr>
        <w:tabs>
          <w:tab w:val="left" w:pos="1276"/>
        </w:tabs>
        <w:autoSpaceDE w:val="0"/>
        <w:autoSpaceDN w:val="0"/>
        <w:adjustRightInd w:val="0"/>
        <w:spacing w:after="0" w:line="240" w:lineRule="auto"/>
        <w:ind w:left="-1620" w:firstLine="7432"/>
        <w:rPr>
          <w:rFonts w:ascii="Times New Roman" w:eastAsia="Times New Roman" w:hAnsi="Times New Roman" w:cs="Times New Roman"/>
          <w:sz w:val="28"/>
          <w:szCs w:val="28"/>
        </w:rPr>
      </w:pPr>
      <w:r w:rsidRPr="0008112B">
        <w:rPr>
          <w:rFonts w:ascii="Times New Roman" w:eastAsia="Times New Roman" w:hAnsi="Times New Roman" w:cs="Times New Roman"/>
          <w:sz w:val="28"/>
          <w:szCs w:val="28"/>
        </w:rPr>
        <w:t>Допустить к защите</w:t>
      </w:r>
    </w:p>
    <w:p w14:paraId="19BFAA4B" w14:textId="77777777" w:rsidR="00BA1EC7" w:rsidRPr="0008112B" w:rsidRDefault="00BA1EC7" w:rsidP="008D2175">
      <w:pPr>
        <w:tabs>
          <w:tab w:val="left" w:pos="1276"/>
        </w:tabs>
        <w:autoSpaceDE w:val="0"/>
        <w:autoSpaceDN w:val="0"/>
        <w:adjustRightInd w:val="0"/>
        <w:spacing w:after="0" w:line="240" w:lineRule="auto"/>
        <w:ind w:left="-1620" w:firstLine="7432"/>
        <w:rPr>
          <w:rFonts w:ascii="Times New Roman" w:eastAsia="Times New Roman" w:hAnsi="Times New Roman" w:cs="Times New Roman"/>
          <w:sz w:val="28"/>
          <w:szCs w:val="28"/>
        </w:rPr>
      </w:pPr>
      <w:r w:rsidRPr="0008112B">
        <w:rPr>
          <w:rFonts w:ascii="Times New Roman" w:eastAsia="Times New Roman" w:hAnsi="Times New Roman" w:cs="Times New Roman"/>
          <w:sz w:val="28"/>
          <w:szCs w:val="28"/>
        </w:rPr>
        <w:t xml:space="preserve">Заведующий кафедрой </w:t>
      </w:r>
    </w:p>
    <w:p w14:paraId="68F4BD96" w14:textId="77777777" w:rsidR="00BA1EC7" w:rsidRPr="0008112B" w:rsidRDefault="00BA1EC7" w:rsidP="008D2175">
      <w:pPr>
        <w:tabs>
          <w:tab w:val="left" w:pos="1276"/>
        </w:tabs>
        <w:autoSpaceDE w:val="0"/>
        <w:autoSpaceDN w:val="0"/>
        <w:adjustRightInd w:val="0"/>
        <w:spacing w:after="0" w:line="240" w:lineRule="auto"/>
        <w:ind w:left="-1620" w:firstLine="7432"/>
        <w:rPr>
          <w:rFonts w:ascii="Times New Roman" w:eastAsia="Times New Roman" w:hAnsi="Times New Roman" w:cs="Times New Roman"/>
          <w:sz w:val="28"/>
          <w:szCs w:val="28"/>
        </w:rPr>
      </w:pPr>
      <w:r w:rsidRPr="0008112B">
        <w:rPr>
          <w:rFonts w:ascii="Times New Roman" w:eastAsia="Times New Roman" w:hAnsi="Times New Roman" w:cs="Times New Roman"/>
          <w:sz w:val="28"/>
          <w:szCs w:val="28"/>
        </w:rPr>
        <w:t>д-р экон. наук, проф.</w:t>
      </w:r>
    </w:p>
    <w:p w14:paraId="101A0DA2" w14:textId="77777777" w:rsidR="00BA1EC7" w:rsidRPr="0008112B" w:rsidRDefault="00BA1EC7" w:rsidP="008D2175">
      <w:pPr>
        <w:tabs>
          <w:tab w:val="left" w:pos="1276"/>
        </w:tabs>
        <w:autoSpaceDE w:val="0"/>
        <w:autoSpaceDN w:val="0"/>
        <w:adjustRightInd w:val="0"/>
        <w:spacing w:after="0" w:line="240" w:lineRule="auto"/>
        <w:ind w:left="-1620" w:firstLine="7432"/>
        <w:rPr>
          <w:rFonts w:ascii="Times New Roman" w:eastAsia="Times New Roman" w:hAnsi="Times New Roman" w:cs="Times New Roman"/>
          <w:sz w:val="28"/>
          <w:szCs w:val="28"/>
        </w:rPr>
      </w:pPr>
      <w:r w:rsidRPr="0008112B">
        <w:rPr>
          <w:rFonts w:ascii="Times New Roman" w:eastAsia="Times New Roman" w:hAnsi="Times New Roman" w:cs="Times New Roman"/>
          <w:sz w:val="28"/>
          <w:szCs w:val="28"/>
        </w:rPr>
        <w:t>____________И.В. Шевченко</w:t>
      </w:r>
    </w:p>
    <w:p w14:paraId="5289AB76" w14:textId="77777777" w:rsidR="00BA1EC7" w:rsidRPr="0008112B" w:rsidRDefault="00BA1EC7" w:rsidP="008D2175">
      <w:pPr>
        <w:tabs>
          <w:tab w:val="left" w:pos="1276"/>
        </w:tabs>
        <w:autoSpaceDE w:val="0"/>
        <w:autoSpaceDN w:val="0"/>
        <w:adjustRightInd w:val="0"/>
        <w:spacing w:after="0" w:line="240" w:lineRule="auto"/>
        <w:ind w:left="-1620" w:firstLine="7432"/>
        <w:rPr>
          <w:rFonts w:ascii="Times New Roman" w:eastAsia="Times New Roman" w:hAnsi="Times New Roman" w:cs="Times New Roman"/>
          <w:szCs w:val="20"/>
        </w:rPr>
      </w:pPr>
      <w:r w:rsidRPr="0008112B">
        <w:rPr>
          <w:rFonts w:ascii="Times New Roman" w:eastAsia="Times New Roman" w:hAnsi="Times New Roman" w:cs="Times New Roman"/>
          <w:szCs w:val="20"/>
        </w:rPr>
        <w:t xml:space="preserve">     (подпись)      </w:t>
      </w:r>
    </w:p>
    <w:p w14:paraId="06839CC5" w14:textId="0FE679A0" w:rsidR="00BA1EC7" w:rsidRPr="0008112B" w:rsidRDefault="00BA1EC7" w:rsidP="008D2175">
      <w:pPr>
        <w:tabs>
          <w:tab w:val="left" w:pos="1276"/>
        </w:tabs>
        <w:autoSpaceDE w:val="0"/>
        <w:autoSpaceDN w:val="0"/>
        <w:adjustRightInd w:val="0"/>
        <w:spacing w:after="0" w:line="240" w:lineRule="auto"/>
        <w:ind w:left="-1620" w:firstLine="7432"/>
        <w:rPr>
          <w:rFonts w:ascii="Times New Roman" w:eastAsia="Times New Roman" w:hAnsi="Times New Roman" w:cs="Times New Roman"/>
          <w:sz w:val="28"/>
          <w:szCs w:val="28"/>
        </w:rPr>
      </w:pPr>
      <w:r w:rsidRPr="0008112B">
        <w:rPr>
          <w:rFonts w:ascii="Times New Roman" w:eastAsia="Times New Roman" w:hAnsi="Times New Roman" w:cs="Times New Roman"/>
          <w:sz w:val="28"/>
          <w:szCs w:val="28"/>
        </w:rPr>
        <w:t>___________________202</w:t>
      </w:r>
      <w:r w:rsidR="000C330B">
        <w:rPr>
          <w:rFonts w:ascii="Times New Roman" w:eastAsia="Times New Roman" w:hAnsi="Times New Roman" w:cs="Times New Roman"/>
          <w:sz w:val="28"/>
          <w:szCs w:val="28"/>
        </w:rPr>
        <w:t>4</w:t>
      </w:r>
      <w:r w:rsidRPr="0008112B">
        <w:rPr>
          <w:rFonts w:ascii="Times New Roman" w:eastAsia="Times New Roman" w:hAnsi="Times New Roman" w:cs="Times New Roman"/>
          <w:sz w:val="28"/>
          <w:szCs w:val="28"/>
        </w:rPr>
        <w:t xml:space="preserve"> г.</w:t>
      </w:r>
    </w:p>
    <w:p w14:paraId="6AE676F3"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sz w:val="28"/>
          <w:szCs w:val="28"/>
        </w:rPr>
      </w:pPr>
    </w:p>
    <w:p w14:paraId="266E2C89"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sz w:val="28"/>
          <w:szCs w:val="28"/>
        </w:rPr>
      </w:pPr>
    </w:p>
    <w:p w14:paraId="6BAF4FAB"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08112B">
        <w:rPr>
          <w:rFonts w:ascii="Times New Roman" w:eastAsia="Times New Roman" w:hAnsi="Times New Roman" w:cs="Times New Roman"/>
          <w:b/>
          <w:sz w:val="28"/>
          <w:szCs w:val="28"/>
        </w:rPr>
        <w:t xml:space="preserve">ВЫПУСКНАЯ КВАЛИФИКАЦИОННАЯ РАБОТА </w:t>
      </w:r>
    </w:p>
    <w:p w14:paraId="3F905366" w14:textId="77777777" w:rsidR="00BA1EC7" w:rsidRPr="0008112B"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caps/>
          <w:sz w:val="28"/>
          <w:szCs w:val="28"/>
        </w:rPr>
      </w:pPr>
      <w:r w:rsidRPr="0008112B">
        <w:rPr>
          <w:rFonts w:ascii="Times New Roman" w:eastAsia="Times New Roman" w:hAnsi="Times New Roman" w:cs="Times New Roman"/>
          <w:b/>
          <w:caps/>
          <w:sz w:val="28"/>
          <w:szCs w:val="28"/>
        </w:rPr>
        <w:t>(дипломная работа)</w:t>
      </w:r>
    </w:p>
    <w:p w14:paraId="1EDC48B2" w14:textId="77777777" w:rsidR="00BA1EC7" w:rsidRDefault="00BA1EC7"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14:paraId="6F1B99B0" w14:textId="77777777" w:rsidR="008D2175" w:rsidRPr="0008112B" w:rsidRDefault="008D2175" w:rsidP="00BA1EC7">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14:paraId="03DDA9F0" w14:textId="462B2E05" w:rsidR="00BA1EC7" w:rsidRPr="0008112B" w:rsidRDefault="00BA1EC7" w:rsidP="00BA1EC7">
      <w:pPr>
        <w:widowControl w:val="0"/>
        <w:tabs>
          <w:tab w:val="left" w:pos="1276"/>
        </w:tabs>
        <w:spacing w:after="0" w:line="240" w:lineRule="auto"/>
        <w:ind w:firstLine="709"/>
        <w:jc w:val="center"/>
        <w:rPr>
          <w:rFonts w:ascii="Times New Roman" w:hAnsi="Times New Roman" w:cs="Times New Roman"/>
          <w:b/>
          <w:caps/>
          <w:sz w:val="28"/>
          <w:szCs w:val="28"/>
        </w:rPr>
      </w:pPr>
      <w:r w:rsidRPr="0008112B">
        <w:rPr>
          <w:rFonts w:ascii="Times New Roman" w:hAnsi="Times New Roman" w:cs="Times New Roman"/>
          <w:b/>
          <w:caps/>
          <w:sz w:val="28"/>
          <w:szCs w:val="28"/>
        </w:rPr>
        <w:t>Совершенствование системы государс</w:t>
      </w:r>
      <w:r>
        <w:rPr>
          <w:rFonts w:ascii="Times New Roman" w:hAnsi="Times New Roman" w:cs="Times New Roman"/>
          <w:b/>
          <w:caps/>
          <w:sz w:val="28"/>
          <w:szCs w:val="28"/>
        </w:rPr>
        <w:t>твенного управления</w:t>
      </w:r>
      <w:r w:rsidR="0014292C">
        <w:rPr>
          <w:rFonts w:ascii="Times New Roman" w:hAnsi="Times New Roman" w:cs="Times New Roman"/>
          <w:b/>
          <w:caps/>
          <w:sz w:val="28"/>
          <w:szCs w:val="28"/>
        </w:rPr>
        <w:t xml:space="preserve"> экономической безопасностью</w:t>
      </w:r>
      <w:r w:rsidRPr="0008112B">
        <w:rPr>
          <w:rFonts w:ascii="Times New Roman" w:hAnsi="Times New Roman" w:cs="Times New Roman"/>
          <w:b/>
          <w:caps/>
          <w:sz w:val="28"/>
          <w:szCs w:val="28"/>
        </w:rPr>
        <w:t xml:space="preserve"> России</w:t>
      </w:r>
    </w:p>
    <w:p w14:paraId="69CD046C" w14:textId="77777777" w:rsidR="00BA1EC7" w:rsidRDefault="00BA1EC7" w:rsidP="00BA1EC7">
      <w:pPr>
        <w:tabs>
          <w:tab w:val="left" w:pos="1276"/>
        </w:tabs>
        <w:autoSpaceDE w:val="0"/>
        <w:autoSpaceDN w:val="0"/>
        <w:adjustRightInd w:val="0"/>
        <w:spacing w:after="0" w:line="240" w:lineRule="auto"/>
        <w:rPr>
          <w:rFonts w:ascii="Times New Roman" w:eastAsia="Times New Roman" w:hAnsi="Times New Roman" w:cs="Times New Roman"/>
          <w:b/>
          <w:bCs/>
          <w:caps/>
          <w:sz w:val="28"/>
          <w:szCs w:val="28"/>
        </w:rPr>
      </w:pPr>
    </w:p>
    <w:p w14:paraId="10E3E149" w14:textId="77777777" w:rsidR="008D2175" w:rsidRPr="0008112B" w:rsidRDefault="008D2175" w:rsidP="00BA1EC7">
      <w:pPr>
        <w:tabs>
          <w:tab w:val="left" w:pos="1276"/>
        </w:tabs>
        <w:autoSpaceDE w:val="0"/>
        <w:autoSpaceDN w:val="0"/>
        <w:adjustRightInd w:val="0"/>
        <w:spacing w:after="0" w:line="240" w:lineRule="auto"/>
        <w:rPr>
          <w:rFonts w:ascii="Times New Roman" w:eastAsia="Times New Roman" w:hAnsi="Times New Roman" w:cs="Times New Roman"/>
          <w:b/>
          <w:bCs/>
          <w:caps/>
          <w:sz w:val="28"/>
          <w:szCs w:val="28"/>
        </w:rPr>
      </w:pPr>
    </w:p>
    <w:p w14:paraId="792F91D3" w14:textId="77777777" w:rsidR="00BA1EC7" w:rsidRPr="0008112B" w:rsidRDefault="00BA1EC7" w:rsidP="00BA1EC7">
      <w:pPr>
        <w:tabs>
          <w:tab w:val="left" w:pos="1276"/>
        </w:tabs>
        <w:autoSpaceDE w:val="0"/>
        <w:autoSpaceDN w:val="0"/>
        <w:adjustRightInd w:val="0"/>
        <w:spacing w:after="0" w:line="240" w:lineRule="auto"/>
        <w:rPr>
          <w:rFonts w:ascii="Times New Roman" w:eastAsia="Times New Roman" w:hAnsi="Times New Roman" w:cs="Times New Roman"/>
          <w:b/>
          <w:bCs/>
          <w:caps/>
          <w:sz w:val="28"/>
          <w:szCs w:val="28"/>
        </w:rPr>
      </w:pPr>
    </w:p>
    <w:p w14:paraId="30FA4FC1" w14:textId="537302D1" w:rsidR="00BA1EC7" w:rsidRPr="0008112B" w:rsidRDefault="00BA1EC7" w:rsidP="00BA1EC7">
      <w:pPr>
        <w:tabs>
          <w:tab w:val="left" w:pos="1276"/>
        </w:tabs>
        <w:autoSpaceDE w:val="0"/>
        <w:autoSpaceDN w:val="0"/>
        <w:adjustRightInd w:val="0"/>
        <w:spacing w:after="0" w:line="240" w:lineRule="auto"/>
        <w:rPr>
          <w:rFonts w:ascii="Times New Roman" w:eastAsia="Times New Roman" w:hAnsi="Times New Roman" w:cs="Times New Roman"/>
          <w:szCs w:val="28"/>
        </w:rPr>
      </w:pPr>
      <w:r w:rsidRPr="0008112B">
        <w:rPr>
          <w:rFonts w:ascii="Times New Roman" w:eastAsia="Times New Roman" w:hAnsi="Times New Roman" w:cs="Times New Roman"/>
          <w:sz w:val="28"/>
          <w:szCs w:val="28"/>
        </w:rPr>
        <w:t>Работу выполнил ____</w:t>
      </w:r>
      <w:r>
        <w:rPr>
          <w:rFonts w:ascii="Times New Roman" w:eastAsia="Times New Roman" w:hAnsi="Times New Roman" w:cs="Times New Roman"/>
          <w:sz w:val="28"/>
          <w:szCs w:val="28"/>
        </w:rPr>
        <w:t>_____________________________</w:t>
      </w:r>
      <w:r w:rsidR="008D2175">
        <w:rPr>
          <w:rFonts w:ascii="Times New Roman" w:eastAsia="Times New Roman" w:hAnsi="Times New Roman" w:cs="Times New Roman"/>
          <w:sz w:val="28"/>
          <w:szCs w:val="28"/>
        </w:rPr>
        <w:t>_</w:t>
      </w:r>
      <w:r>
        <w:rPr>
          <w:rFonts w:ascii="Times New Roman" w:eastAsia="Times New Roman" w:hAnsi="Times New Roman" w:cs="Times New Roman"/>
          <w:sz w:val="28"/>
          <w:szCs w:val="28"/>
        </w:rPr>
        <w:t>_ А.С</w:t>
      </w:r>
      <w:r w:rsidRPr="000811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Пантюшенко</w:t>
      </w:r>
    </w:p>
    <w:p w14:paraId="0DD25B95" w14:textId="77777777" w:rsidR="00BA1EC7" w:rsidRPr="008D2175" w:rsidRDefault="00BA1EC7" w:rsidP="008D2175">
      <w:pPr>
        <w:autoSpaceDE w:val="0"/>
        <w:autoSpaceDN w:val="0"/>
        <w:adjustRightInd w:val="0"/>
        <w:spacing w:after="0" w:line="240" w:lineRule="auto"/>
        <w:ind w:firstLine="2977"/>
        <w:rPr>
          <w:rFonts w:ascii="Times New Roman" w:eastAsia="Times New Roman" w:hAnsi="Times New Roman" w:cs="Times New Roman"/>
          <w:sz w:val="24"/>
          <w:szCs w:val="24"/>
        </w:rPr>
      </w:pPr>
      <w:r w:rsidRPr="0008112B">
        <w:rPr>
          <w:rFonts w:ascii="Times New Roman" w:eastAsia="Times New Roman" w:hAnsi="Times New Roman" w:cs="Times New Roman"/>
          <w:sz w:val="28"/>
        </w:rPr>
        <w:tab/>
      </w:r>
      <w:r w:rsidRPr="0008112B">
        <w:rPr>
          <w:rFonts w:ascii="Times New Roman" w:eastAsia="Times New Roman" w:hAnsi="Times New Roman" w:cs="Times New Roman"/>
          <w:sz w:val="28"/>
        </w:rPr>
        <w:tab/>
      </w:r>
      <w:r w:rsidRPr="008D2175">
        <w:rPr>
          <w:rFonts w:ascii="Times New Roman" w:eastAsia="Times New Roman" w:hAnsi="Times New Roman" w:cs="Times New Roman"/>
          <w:sz w:val="24"/>
          <w:szCs w:val="24"/>
        </w:rPr>
        <w:t xml:space="preserve">(подпись)                     </w:t>
      </w:r>
    </w:p>
    <w:p w14:paraId="4DA3A4F6" w14:textId="77777777" w:rsidR="008D2175" w:rsidRPr="008D2175" w:rsidRDefault="008D2175" w:rsidP="008D2175">
      <w:pPr>
        <w:spacing w:after="0" w:line="240" w:lineRule="auto"/>
        <w:rPr>
          <w:rFonts w:ascii="Times New Roman" w:eastAsia="Times New Roman" w:hAnsi="Times New Roman" w:cs="Times New Roman"/>
          <w:color w:val="000000"/>
          <w:sz w:val="28"/>
          <w:szCs w:val="28"/>
        </w:rPr>
      </w:pPr>
      <w:r w:rsidRPr="008D2175">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493F6C25" wp14:editId="2124AFE5">
                <wp:simplePos x="0" y="0"/>
                <wp:positionH relativeFrom="column">
                  <wp:posOffset>1952625</wp:posOffset>
                </wp:positionH>
                <wp:positionV relativeFrom="paragraph">
                  <wp:posOffset>170815</wp:posOffset>
                </wp:positionV>
                <wp:extent cx="4008120" cy="7620"/>
                <wp:effectExtent l="0" t="0" r="30480" b="3048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4008120" cy="762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22FFD3F" id="Прямая соединительная линия 2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75pt,13.45pt" to="469.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" strokecolor="windowText" strokeweight=".5pt">
                <v:stroke joinstyle="miter"/>
              </v:line>
            </w:pict>
          </mc:Fallback>
        </mc:AlternateContent>
      </w:r>
      <w:r w:rsidRPr="008D2175">
        <w:rPr>
          <w:rFonts w:ascii="Times New Roman" w:eastAsia="Times New Roman" w:hAnsi="Times New Roman" w:cs="Times New Roman"/>
          <w:color w:val="000000"/>
          <w:sz w:val="28"/>
          <w:szCs w:val="28"/>
        </w:rPr>
        <w:t>Направление подготовки 38.05.01 Экономическая безопасность</w:t>
      </w:r>
    </w:p>
    <w:p w14:paraId="19FC419E" w14:textId="77777777" w:rsidR="008D2175" w:rsidRPr="008D2175" w:rsidRDefault="008D2175" w:rsidP="008D2175">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rPr>
      </w:pPr>
      <w:r w:rsidRPr="008D2175">
        <w:rPr>
          <w:rFonts w:ascii="Times New Roman" w:eastAsia="Times New Roman" w:hAnsi="Times New Roman" w:cs="Times New Roman"/>
          <w:sz w:val="24"/>
          <w:szCs w:val="24"/>
        </w:rPr>
        <w:t>(код, наименование)</w:t>
      </w:r>
    </w:p>
    <w:p w14:paraId="7D6E127A" w14:textId="2513CE24" w:rsidR="008D2175" w:rsidRPr="008D2175" w:rsidRDefault="008D2175" w:rsidP="008D2175">
      <w:pPr>
        <w:tabs>
          <w:tab w:val="left" w:pos="1125"/>
          <w:tab w:val="center" w:pos="4819"/>
        </w:tabs>
        <w:spacing w:after="0" w:line="240" w:lineRule="auto"/>
        <w:ind w:right="-284"/>
        <w:rPr>
          <w:rFonts w:ascii="Times New Roman" w:eastAsia="Times New Roman" w:hAnsi="Times New Roman" w:cs="Times New Roman"/>
          <w:sz w:val="28"/>
          <w:szCs w:val="28"/>
        </w:rPr>
      </w:pPr>
      <w:r w:rsidRPr="008D2175">
        <w:rPr>
          <w:rFonts w:ascii="Times New Roman" w:eastAsia="Times New Roman" w:hAnsi="Times New Roman" w:cs="Times New Roman"/>
          <w:noProof/>
          <w:sz w:val="28"/>
          <w:szCs w:val="28"/>
        </w:rPr>
        <w:t>Направленность (профиль)</w:t>
      </w:r>
      <w:r w:rsidRPr="008D2175">
        <w:rPr>
          <w:rFonts w:ascii="Times New Roman" w:eastAsia="Times New Roman" w:hAnsi="Times New Roman" w:cs="Times New Roman"/>
          <w:sz w:val="28"/>
          <w:szCs w:val="28"/>
        </w:rPr>
        <w:t xml:space="preserve"> </w:t>
      </w:r>
      <w:r w:rsidRPr="008D2175">
        <w:rPr>
          <w:rFonts w:ascii="Times New Roman" w:eastAsia="Times New Roman" w:hAnsi="Times New Roman" w:cs="Times New Roman"/>
          <w:sz w:val="28"/>
          <w:szCs w:val="28"/>
          <w:u w:val="single"/>
        </w:rPr>
        <w:t xml:space="preserve">Экономико-правовое обеспечение экономической </w:t>
      </w:r>
    </w:p>
    <w:p w14:paraId="02C7C87C" w14:textId="754B0408" w:rsidR="008D2175" w:rsidRDefault="006C631E" w:rsidP="006C631E">
      <w:pPr>
        <w:spacing w:after="0" w:line="240" w:lineRule="auto"/>
        <w:ind w:left="3261"/>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б</w:t>
      </w:r>
      <w:r w:rsidRPr="006C631E">
        <w:rPr>
          <w:rFonts w:ascii="Times New Roman" w:eastAsia="Calibri" w:hAnsi="Times New Roman" w:cs="Times New Roman"/>
          <w:sz w:val="28"/>
          <w:szCs w:val="28"/>
          <w:u w:val="single"/>
        </w:rPr>
        <w:t>езопасности</w:t>
      </w:r>
    </w:p>
    <w:p w14:paraId="2B62EB52" w14:textId="77777777" w:rsidR="006C631E" w:rsidRPr="008D2175" w:rsidRDefault="006C631E" w:rsidP="008D2175">
      <w:pPr>
        <w:spacing w:after="0" w:line="240" w:lineRule="auto"/>
        <w:rPr>
          <w:rFonts w:ascii="Times New Roman" w:eastAsia="Calibri" w:hAnsi="Times New Roman" w:cs="Times New Roman"/>
          <w:sz w:val="28"/>
          <w:szCs w:val="28"/>
        </w:rPr>
      </w:pPr>
    </w:p>
    <w:p w14:paraId="456301C2" w14:textId="77777777" w:rsidR="008D2175" w:rsidRPr="008D2175" w:rsidRDefault="008D2175" w:rsidP="008D2175">
      <w:pPr>
        <w:spacing w:after="0" w:line="240" w:lineRule="auto"/>
        <w:rPr>
          <w:rFonts w:ascii="Times New Roman" w:eastAsia="Calibri" w:hAnsi="Times New Roman" w:cs="Times New Roman"/>
          <w:sz w:val="28"/>
          <w:szCs w:val="28"/>
        </w:rPr>
      </w:pPr>
      <w:r w:rsidRPr="008D2175">
        <w:rPr>
          <w:rFonts w:ascii="Times New Roman" w:eastAsia="Calibri" w:hAnsi="Times New Roman" w:cs="Times New Roman"/>
          <w:sz w:val="28"/>
          <w:szCs w:val="28"/>
        </w:rPr>
        <w:t xml:space="preserve">Научный руководитель </w:t>
      </w:r>
    </w:p>
    <w:p w14:paraId="0247389D" w14:textId="77777777" w:rsidR="008D2175" w:rsidRPr="008D2175" w:rsidRDefault="008D2175" w:rsidP="008D2175">
      <w:pPr>
        <w:tabs>
          <w:tab w:val="left" w:pos="1125"/>
          <w:tab w:val="center" w:pos="4819"/>
        </w:tabs>
        <w:spacing w:after="0" w:line="240" w:lineRule="auto"/>
        <w:rPr>
          <w:rFonts w:ascii="Times New Roman" w:eastAsia="Calibri" w:hAnsi="Times New Roman" w:cs="Times New Roman"/>
          <w:color w:val="000000"/>
          <w:sz w:val="28"/>
          <w:szCs w:val="28"/>
        </w:rPr>
      </w:pPr>
      <w:r w:rsidRPr="008D2175">
        <w:rPr>
          <w:rFonts w:ascii="Times New Roman" w:eastAsia="Calibri" w:hAnsi="Times New Roman" w:cs="Times New Roman"/>
          <w:color w:val="000000"/>
          <w:sz w:val="28"/>
          <w:szCs w:val="28"/>
        </w:rPr>
        <w:t xml:space="preserve">канд. </w:t>
      </w:r>
      <w:proofErr w:type="spellStart"/>
      <w:r w:rsidRPr="008D2175">
        <w:rPr>
          <w:rFonts w:ascii="Times New Roman" w:eastAsia="Calibri" w:hAnsi="Times New Roman" w:cs="Times New Roman"/>
          <w:color w:val="000000"/>
          <w:sz w:val="28"/>
          <w:szCs w:val="28"/>
        </w:rPr>
        <w:t>экон</w:t>
      </w:r>
      <w:proofErr w:type="spellEnd"/>
      <w:r w:rsidRPr="008D2175">
        <w:rPr>
          <w:rFonts w:ascii="Times New Roman" w:eastAsia="Calibri" w:hAnsi="Times New Roman" w:cs="Times New Roman"/>
          <w:color w:val="000000"/>
          <w:sz w:val="28"/>
          <w:szCs w:val="28"/>
        </w:rPr>
        <w:t>. наук, доцент____________________________</w:t>
      </w:r>
      <w:proofErr w:type="gramStart"/>
      <w:r w:rsidRPr="008D2175">
        <w:rPr>
          <w:rFonts w:ascii="Times New Roman" w:eastAsia="Calibri" w:hAnsi="Times New Roman" w:cs="Times New Roman"/>
          <w:color w:val="000000"/>
          <w:sz w:val="28"/>
          <w:szCs w:val="28"/>
        </w:rPr>
        <w:t xml:space="preserve">_ </w:t>
      </w:r>
      <w:r w:rsidRPr="008D2175">
        <w:rPr>
          <w:rFonts w:ascii="Times New Roman" w:eastAsia="PMingLiU" w:hAnsi="Times New Roman" w:cs="Times New Roman"/>
          <w:sz w:val="28"/>
          <w:szCs w:val="28"/>
        </w:rPr>
        <w:t xml:space="preserve"> Л.В.</w:t>
      </w:r>
      <w:proofErr w:type="gramEnd"/>
      <w:r w:rsidRPr="008D2175">
        <w:rPr>
          <w:rFonts w:ascii="Times New Roman" w:eastAsia="PMingLiU" w:hAnsi="Times New Roman" w:cs="Times New Roman"/>
          <w:sz w:val="28"/>
          <w:szCs w:val="28"/>
        </w:rPr>
        <w:t xml:space="preserve"> Пономаренко</w:t>
      </w:r>
    </w:p>
    <w:p w14:paraId="01538DF2" w14:textId="77777777" w:rsidR="008D2175" w:rsidRPr="008D2175" w:rsidRDefault="008D2175" w:rsidP="008D2175">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rPr>
      </w:pPr>
      <w:r w:rsidRPr="008D2175">
        <w:rPr>
          <w:rFonts w:ascii="Times New Roman" w:eastAsia="Times New Roman" w:hAnsi="Times New Roman" w:cs="Times New Roman"/>
          <w:sz w:val="24"/>
          <w:szCs w:val="24"/>
        </w:rPr>
        <w:t>(подпись)</w:t>
      </w:r>
    </w:p>
    <w:p w14:paraId="7D792526" w14:textId="77777777" w:rsidR="008D2175" w:rsidRPr="008D2175" w:rsidRDefault="008D2175" w:rsidP="008D2175">
      <w:pPr>
        <w:spacing w:after="0" w:line="240" w:lineRule="auto"/>
        <w:rPr>
          <w:rFonts w:ascii="Times New Roman" w:eastAsia="Calibri" w:hAnsi="Times New Roman" w:cs="Times New Roman"/>
          <w:sz w:val="28"/>
          <w:szCs w:val="28"/>
        </w:rPr>
      </w:pPr>
      <w:proofErr w:type="spellStart"/>
      <w:r w:rsidRPr="008D2175">
        <w:rPr>
          <w:rFonts w:ascii="Times New Roman" w:eastAsia="Calibri" w:hAnsi="Times New Roman" w:cs="Times New Roman"/>
          <w:sz w:val="28"/>
          <w:szCs w:val="28"/>
        </w:rPr>
        <w:t>Нормоконтролер</w:t>
      </w:r>
      <w:proofErr w:type="spellEnd"/>
    </w:p>
    <w:p w14:paraId="2B932866" w14:textId="77777777" w:rsidR="008D2175" w:rsidRPr="008D2175" w:rsidRDefault="008D2175" w:rsidP="008D2175">
      <w:pPr>
        <w:spacing w:after="0" w:line="240" w:lineRule="auto"/>
        <w:rPr>
          <w:rFonts w:ascii="Times New Roman" w:eastAsia="Calibri" w:hAnsi="Times New Roman" w:cs="Times New Roman"/>
          <w:sz w:val="28"/>
          <w:szCs w:val="28"/>
        </w:rPr>
      </w:pPr>
      <w:proofErr w:type="spellStart"/>
      <w:r w:rsidRPr="008D2175">
        <w:rPr>
          <w:rFonts w:ascii="Times New Roman" w:eastAsia="Calibri" w:hAnsi="Times New Roman" w:cs="Times New Roman"/>
          <w:color w:val="000000"/>
          <w:sz w:val="28"/>
          <w:szCs w:val="28"/>
        </w:rPr>
        <w:t>Преподаватель____________________</w:t>
      </w:r>
      <w:r w:rsidRPr="008D2175">
        <w:rPr>
          <w:rFonts w:ascii="Times New Roman" w:eastAsia="Calibri" w:hAnsi="Times New Roman" w:cs="Times New Roman"/>
          <w:sz w:val="28"/>
          <w:szCs w:val="28"/>
        </w:rPr>
        <w:t>____________________А.Б</w:t>
      </w:r>
      <w:proofErr w:type="spellEnd"/>
      <w:r w:rsidRPr="008D2175">
        <w:rPr>
          <w:rFonts w:ascii="Times New Roman" w:eastAsia="Calibri" w:hAnsi="Times New Roman" w:cs="Times New Roman"/>
          <w:sz w:val="28"/>
          <w:szCs w:val="28"/>
        </w:rPr>
        <w:t xml:space="preserve">. </w:t>
      </w:r>
      <w:proofErr w:type="spellStart"/>
      <w:r w:rsidRPr="008D2175">
        <w:rPr>
          <w:rFonts w:ascii="Times New Roman" w:eastAsia="Calibri" w:hAnsi="Times New Roman" w:cs="Times New Roman"/>
          <w:sz w:val="28"/>
          <w:szCs w:val="28"/>
        </w:rPr>
        <w:t>Катрюхина</w:t>
      </w:r>
      <w:proofErr w:type="spellEnd"/>
    </w:p>
    <w:p w14:paraId="4781929E" w14:textId="77777777" w:rsidR="008D2175" w:rsidRPr="008D2175" w:rsidRDefault="008D2175" w:rsidP="008D2175">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rPr>
      </w:pPr>
      <w:r w:rsidRPr="008D2175">
        <w:rPr>
          <w:rFonts w:ascii="Times New Roman" w:eastAsia="Times New Roman" w:hAnsi="Times New Roman" w:cs="Times New Roman"/>
          <w:sz w:val="24"/>
          <w:szCs w:val="24"/>
        </w:rPr>
        <w:t>(подпись)</w:t>
      </w:r>
    </w:p>
    <w:p w14:paraId="50E28EC4" w14:textId="77777777" w:rsidR="008D2175" w:rsidRPr="008D2175" w:rsidRDefault="008D2175" w:rsidP="008D2175">
      <w:pPr>
        <w:spacing w:after="0" w:line="240" w:lineRule="auto"/>
        <w:jc w:val="center"/>
        <w:rPr>
          <w:rFonts w:ascii="Times New Roman" w:eastAsia="Calibri" w:hAnsi="Times New Roman" w:cs="Times New Roman"/>
          <w:color w:val="000000"/>
          <w:sz w:val="28"/>
          <w:szCs w:val="28"/>
        </w:rPr>
      </w:pPr>
    </w:p>
    <w:p w14:paraId="1082631A" w14:textId="77777777" w:rsidR="008D2175" w:rsidRPr="008D2175" w:rsidRDefault="008D2175" w:rsidP="008D2175">
      <w:pPr>
        <w:spacing w:after="0" w:line="240" w:lineRule="auto"/>
        <w:jc w:val="center"/>
        <w:rPr>
          <w:rFonts w:ascii="Times New Roman" w:eastAsia="Calibri" w:hAnsi="Times New Roman" w:cs="Times New Roman"/>
          <w:color w:val="000000"/>
          <w:sz w:val="28"/>
          <w:szCs w:val="28"/>
        </w:rPr>
      </w:pPr>
    </w:p>
    <w:p w14:paraId="7520A965" w14:textId="77777777" w:rsidR="008D2175" w:rsidRPr="008D2175" w:rsidRDefault="008D2175" w:rsidP="008D2175">
      <w:pPr>
        <w:spacing w:after="0" w:line="240" w:lineRule="auto"/>
        <w:jc w:val="center"/>
        <w:rPr>
          <w:rFonts w:ascii="Times New Roman" w:eastAsia="Calibri" w:hAnsi="Times New Roman" w:cs="Times New Roman"/>
          <w:color w:val="000000"/>
          <w:sz w:val="28"/>
          <w:szCs w:val="28"/>
        </w:rPr>
      </w:pPr>
      <w:r w:rsidRPr="008D2175">
        <w:rPr>
          <w:rFonts w:ascii="Times New Roman" w:eastAsia="Calibri" w:hAnsi="Times New Roman" w:cs="Times New Roman"/>
          <w:color w:val="000000"/>
          <w:sz w:val="28"/>
          <w:szCs w:val="28"/>
        </w:rPr>
        <w:t>Краснодар</w:t>
      </w:r>
    </w:p>
    <w:p w14:paraId="010F7671" w14:textId="77777777" w:rsidR="008D2175" w:rsidRPr="008D2175" w:rsidRDefault="008D2175" w:rsidP="008D2175">
      <w:pPr>
        <w:spacing w:after="0" w:line="240" w:lineRule="auto"/>
        <w:jc w:val="center"/>
        <w:rPr>
          <w:rFonts w:ascii="Times New Roman" w:eastAsia="Calibri" w:hAnsi="Times New Roman" w:cs="Times New Roman"/>
          <w:color w:val="000000"/>
          <w:sz w:val="28"/>
          <w:szCs w:val="28"/>
        </w:rPr>
      </w:pPr>
      <w:r w:rsidRPr="008D2175">
        <w:rPr>
          <w:rFonts w:ascii="Times New Roman" w:eastAsia="Calibri" w:hAnsi="Times New Roman" w:cs="Times New Roman"/>
          <w:color w:val="000000"/>
          <w:sz w:val="28"/>
          <w:szCs w:val="28"/>
        </w:rPr>
        <w:t>2024</w:t>
      </w:r>
    </w:p>
    <w:p w14:paraId="62AA9CB5" w14:textId="77777777" w:rsidR="008D2175" w:rsidRDefault="008D217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47496531"/>
        <w:docPartObj>
          <w:docPartGallery w:val="Table of Contents"/>
          <w:docPartUnique/>
        </w:docPartObj>
      </w:sdtPr>
      <w:sdtEndPr>
        <w:rPr>
          <w:rFonts w:eastAsiaTheme="minorEastAsia"/>
          <w:bCs/>
          <w:lang w:eastAsia="ru-RU"/>
        </w:rPr>
      </w:sdtEndPr>
      <w:sdtContent>
        <w:p w14:paraId="7C9FEABB" w14:textId="77777777" w:rsidR="00BA1EC7" w:rsidRPr="000C330B" w:rsidRDefault="00BA1EC7" w:rsidP="000C330B">
          <w:pPr>
            <w:pStyle w:val="a4"/>
            <w:keepNext w:val="0"/>
            <w:keepLines w:val="0"/>
            <w:widowControl w:val="0"/>
            <w:spacing w:before="0" w:line="360" w:lineRule="auto"/>
            <w:jc w:val="center"/>
            <w:rPr>
              <w:rFonts w:ascii="Times New Roman" w:hAnsi="Times New Roman" w:cs="Times New Roman"/>
              <w:b/>
              <w:caps/>
              <w:color w:val="auto"/>
              <w:sz w:val="28"/>
              <w:szCs w:val="28"/>
            </w:rPr>
          </w:pPr>
          <w:r w:rsidRPr="000C330B">
            <w:rPr>
              <w:rFonts w:ascii="Times New Roman" w:hAnsi="Times New Roman" w:cs="Times New Roman"/>
              <w:b/>
              <w:caps/>
              <w:color w:val="auto"/>
              <w:sz w:val="28"/>
              <w:szCs w:val="28"/>
            </w:rPr>
            <w:t>Содержание</w:t>
          </w:r>
        </w:p>
        <w:p w14:paraId="1DFD03DE" w14:textId="77777777" w:rsidR="00BA1EC7" w:rsidRPr="000C330B" w:rsidRDefault="00BA1EC7" w:rsidP="000C330B">
          <w:pPr>
            <w:widowControl w:val="0"/>
            <w:spacing w:after="0" w:line="360" w:lineRule="auto"/>
            <w:ind w:firstLine="709"/>
            <w:jc w:val="both"/>
            <w:rPr>
              <w:rFonts w:ascii="Times New Roman" w:hAnsi="Times New Roman" w:cs="Times New Roman"/>
              <w:bCs/>
              <w:sz w:val="28"/>
              <w:szCs w:val="28"/>
            </w:rPr>
          </w:pPr>
        </w:p>
        <w:p w14:paraId="570CE1C3" w14:textId="6927F366" w:rsidR="000C330B" w:rsidRPr="000C330B" w:rsidRDefault="00BA1EC7" w:rsidP="000C330B">
          <w:pPr>
            <w:pStyle w:val="11"/>
            <w:rPr>
              <w:rFonts w:ascii="Times New Roman" w:eastAsiaTheme="minorEastAsia" w:hAnsi="Times New Roman" w:cs="Times New Roman"/>
              <w:noProof/>
              <w:sz w:val="28"/>
              <w:szCs w:val="28"/>
              <w:lang w:eastAsia="ru-RU"/>
            </w:rPr>
          </w:pPr>
          <w:r w:rsidRPr="000C330B">
            <w:rPr>
              <w:rFonts w:ascii="Times New Roman" w:hAnsi="Times New Roman" w:cs="Times New Roman"/>
              <w:sz w:val="28"/>
              <w:szCs w:val="28"/>
            </w:rPr>
            <w:fldChar w:fldCharType="begin"/>
          </w:r>
          <w:r w:rsidRPr="000C330B">
            <w:rPr>
              <w:rFonts w:ascii="Times New Roman" w:hAnsi="Times New Roman" w:cs="Times New Roman"/>
              <w:sz w:val="28"/>
              <w:szCs w:val="28"/>
            </w:rPr>
            <w:instrText xml:space="preserve"> TOC \o "1-3" \h \z \u </w:instrText>
          </w:r>
          <w:r w:rsidRPr="000C330B">
            <w:rPr>
              <w:rFonts w:ascii="Times New Roman" w:hAnsi="Times New Roman" w:cs="Times New Roman"/>
              <w:sz w:val="28"/>
              <w:szCs w:val="28"/>
            </w:rPr>
            <w:fldChar w:fldCharType="separate"/>
          </w:r>
          <w:hyperlink w:anchor="_Toc154927907" w:history="1">
            <w:r w:rsidR="000C330B" w:rsidRPr="000C330B">
              <w:rPr>
                <w:rStyle w:val="a3"/>
                <w:rFonts w:ascii="Times New Roman" w:hAnsi="Times New Roman" w:cs="Times New Roman"/>
                <w:bCs/>
                <w:noProof/>
                <w:sz w:val="28"/>
                <w:szCs w:val="28"/>
              </w:rPr>
              <w:t>Введение</w:t>
            </w:r>
            <w:r w:rsidR="000C330B" w:rsidRPr="000C330B">
              <w:rPr>
                <w:rFonts w:ascii="Times New Roman" w:hAnsi="Times New Roman" w:cs="Times New Roman"/>
                <w:noProof/>
                <w:webHidden/>
                <w:sz w:val="28"/>
                <w:szCs w:val="28"/>
              </w:rPr>
              <w:tab/>
            </w:r>
            <w:r w:rsidR="000C330B" w:rsidRPr="000C330B">
              <w:rPr>
                <w:rFonts w:ascii="Times New Roman" w:hAnsi="Times New Roman" w:cs="Times New Roman"/>
                <w:noProof/>
                <w:webHidden/>
                <w:sz w:val="28"/>
                <w:szCs w:val="28"/>
              </w:rPr>
              <w:fldChar w:fldCharType="begin"/>
            </w:r>
            <w:r w:rsidR="000C330B" w:rsidRPr="000C330B">
              <w:rPr>
                <w:rFonts w:ascii="Times New Roman" w:hAnsi="Times New Roman" w:cs="Times New Roman"/>
                <w:noProof/>
                <w:webHidden/>
                <w:sz w:val="28"/>
                <w:szCs w:val="28"/>
              </w:rPr>
              <w:instrText xml:space="preserve"> PAGEREF _Toc154927907 \h </w:instrText>
            </w:r>
            <w:r w:rsidR="000C330B" w:rsidRPr="000C330B">
              <w:rPr>
                <w:rFonts w:ascii="Times New Roman" w:hAnsi="Times New Roman" w:cs="Times New Roman"/>
                <w:noProof/>
                <w:webHidden/>
                <w:sz w:val="28"/>
                <w:szCs w:val="28"/>
              </w:rPr>
            </w:r>
            <w:r w:rsidR="000C330B" w:rsidRPr="000C330B">
              <w:rPr>
                <w:rFonts w:ascii="Times New Roman" w:hAnsi="Times New Roman" w:cs="Times New Roman"/>
                <w:noProof/>
                <w:webHidden/>
                <w:sz w:val="28"/>
                <w:szCs w:val="28"/>
              </w:rPr>
              <w:fldChar w:fldCharType="separate"/>
            </w:r>
            <w:r w:rsidR="008621BD">
              <w:rPr>
                <w:rFonts w:ascii="Times New Roman" w:hAnsi="Times New Roman" w:cs="Times New Roman"/>
                <w:noProof/>
                <w:webHidden/>
                <w:sz w:val="28"/>
                <w:szCs w:val="28"/>
              </w:rPr>
              <w:t>3</w:t>
            </w:r>
            <w:r w:rsidR="000C330B" w:rsidRPr="000C330B">
              <w:rPr>
                <w:rFonts w:ascii="Times New Roman" w:hAnsi="Times New Roman" w:cs="Times New Roman"/>
                <w:noProof/>
                <w:webHidden/>
                <w:sz w:val="28"/>
                <w:szCs w:val="28"/>
              </w:rPr>
              <w:fldChar w:fldCharType="end"/>
            </w:r>
          </w:hyperlink>
        </w:p>
        <w:p w14:paraId="243DD8E6" w14:textId="02A1C988" w:rsidR="000C330B" w:rsidRPr="000C330B" w:rsidRDefault="005C0498" w:rsidP="000C330B">
          <w:pPr>
            <w:pStyle w:val="11"/>
            <w:rPr>
              <w:rFonts w:ascii="Times New Roman" w:eastAsiaTheme="minorEastAsia" w:hAnsi="Times New Roman" w:cs="Times New Roman"/>
              <w:noProof/>
              <w:sz w:val="28"/>
              <w:szCs w:val="28"/>
              <w:lang w:eastAsia="ru-RU"/>
            </w:rPr>
          </w:pPr>
          <w:hyperlink w:anchor="_Toc154927908" w:history="1">
            <w:r w:rsidR="000C330B" w:rsidRPr="000C330B">
              <w:rPr>
                <w:rStyle w:val="a3"/>
                <w:rFonts w:ascii="Times New Roman" w:hAnsi="Times New Roman" w:cs="Times New Roman"/>
                <w:bCs/>
                <w:noProof/>
                <w:sz w:val="28"/>
                <w:szCs w:val="28"/>
              </w:rPr>
              <w:t>1 Теоретические аспекты системы государственного управления обеспечением экономической безопасности государства</w:t>
            </w:r>
            <w:r w:rsidR="000C330B" w:rsidRPr="000C330B">
              <w:rPr>
                <w:rFonts w:ascii="Times New Roman" w:hAnsi="Times New Roman" w:cs="Times New Roman"/>
                <w:noProof/>
                <w:webHidden/>
                <w:sz w:val="28"/>
                <w:szCs w:val="28"/>
              </w:rPr>
              <w:tab/>
            </w:r>
            <w:r w:rsidR="000C330B" w:rsidRPr="000C330B">
              <w:rPr>
                <w:rFonts w:ascii="Times New Roman" w:hAnsi="Times New Roman" w:cs="Times New Roman"/>
                <w:noProof/>
                <w:webHidden/>
                <w:sz w:val="28"/>
                <w:szCs w:val="28"/>
              </w:rPr>
              <w:fldChar w:fldCharType="begin"/>
            </w:r>
            <w:r w:rsidR="000C330B" w:rsidRPr="000C330B">
              <w:rPr>
                <w:rFonts w:ascii="Times New Roman" w:hAnsi="Times New Roman" w:cs="Times New Roman"/>
                <w:noProof/>
                <w:webHidden/>
                <w:sz w:val="28"/>
                <w:szCs w:val="28"/>
              </w:rPr>
              <w:instrText xml:space="preserve"> PAGEREF _Toc154927908 \h </w:instrText>
            </w:r>
            <w:r w:rsidR="000C330B" w:rsidRPr="000C330B">
              <w:rPr>
                <w:rFonts w:ascii="Times New Roman" w:hAnsi="Times New Roman" w:cs="Times New Roman"/>
                <w:noProof/>
                <w:webHidden/>
                <w:sz w:val="28"/>
                <w:szCs w:val="28"/>
              </w:rPr>
            </w:r>
            <w:r w:rsidR="000C330B" w:rsidRPr="000C330B">
              <w:rPr>
                <w:rFonts w:ascii="Times New Roman" w:hAnsi="Times New Roman" w:cs="Times New Roman"/>
                <w:noProof/>
                <w:webHidden/>
                <w:sz w:val="28"/>
                <w:szCs w:val="28"/>
              </w:rPr>
              <w:fldChar w:fldCharType="separate"/>
            </w:r>
            <w:r w:rsidR="008621BD">
              <w:rPr>
                <w:rFonts w:ascii="Times New Roman" w:hAnsi="Times New Roman" w:cs="Times New Roman"/>
                <w:noProof/>
                <w:webHidden/>
                <w:sz w:val="28"/>
                <w:szCs w:val="28"/>
              </w:rPr>
              <w:t>7</w:t>
            </w:r>
            <w:r w:rsidR="000C330B" w:rsidRPr="000C330B">
              <w:rPr>
                <w:rFonts w:ascii="Times New Roman" w:hAnsi="Times New Roman" w:cs="Times New Roman"/>
                <w:noProof/>
                <w:webHidden/>
                <w:sz w:val="28"/>
                <w:szCs w:val="28"/>
              </w:rPr>
              <w:fldChar w:fldCharType="end"/>
            </w:r>
          </w:hyperlink>
        </w:p>
        <w:p w14:paraId="73B6A7F9" w14:textId="59CD36CF" w:rsidR="000C330B" w:rsidRPr="000C330B" w:rsidRDefault="005C0498" w:rsidP="008D2175">
          <w:pPr>
            <w:pStyle w:val="21"/>
            <w:ind w:left="142" w:firstLine="0"/>
            <w:rPr>
              <w:rFonts w:ascii="Times New Roman" w:eastAsiaTheme="minorEastAsia" w:hAnsi="Times New Roman" w:cs="Times New Roman"/>
              <w:bCs/>
              <w:noProof/>
              <w:sz w:val="28"/>
              <w:szCs w:val="28"/>
              <w:lang w:eastAsia="ru-RU"/>
            </w:rPr>
          </w:pPr>
          <w:hyperlink w:anchor="_Toc154927909" w:history="1">
            <w:r w:rsidR="000C330B" w:rsidRPr="000C330B">
              <w:rPr>
                <w:rStyle w:val="a3"/>
                <w:rFonts w:ascii="Times New Roman" w:hAnsi="Times New Roman" w:cs="Times New Roman"/>
                <w:bCs/>
                <w:noProof/>
                <w:sz w:val="28"/>
                <w:szCs w:val="28"/>
              </w:rPr>
              <w:t>1.1 Понятие, структура и виды экономической безопасности государства</w:t>
            </w:r>
            <w:r w:rsidR="000C330B" w:rsidRPr="000C330B">
              <w:rPr>
                <w:rFonts w:ascii="Times New Roman" w:hAnsi="Times New Roman" w:cs="Times New Roman"/>
                <w:bCs/>
                <w:noProof/>
                <w:webHidden/>
                <w:sz w:val="28"/>
                <w:szCs w:val="28"/>
              </w:rPr>
              <w:tab/>
            </w:r>
            <w:r w:rsidR="000C330B" w:rsidRPr="000C330B">
              <w:rPr>
                <w:rFonts w:ascii="Times New Roman" w:hAnsi="Times New Roman" w:cs="Times New Roman"/>
                <w:bCs/>
                <w:noProof/>
                <w:webHidden/>
                <w:sz w:val="28"/>
                <w:szCs w:val="28"/>
              </w:rPr>
              <w:fldChar w:fldCharType="begin"/>
            </w:r>
            <w:r w:rsidR="000C330B" w:rsidRPr="000C330B">
              <w:rPr>
                <w:rFonts w:ascii="Times New Roman" w:hAnsi="Times New Roman" w:cs="Times New Roman"/>
                <w:bCs/>
                <w:noProof/>
                <w:webHidden/>
                <w:sz w:val="28"/>
                <w:szCs w:val="28"/>
              </w:rPr>
              <w:instrText xml:space="preserve"> PAGEREF _Toc154927909 \h </w:instrText>
            </w:r>
            <w:r w:rsidR="000C330B" w:rsidRPr="000C330B">
              <w:rPr>
                <w:rFonts w:ascii="Times New Roman" w:hAnsi="Times New Roman" w:cs="Times New Roman"/>
                <w:bCs/>
                <w:noProof/>
                <w:webHidden/>
                <w:sz w:val="28"/>
                <w:szCs w:val="28"/>
              </w:rPr>
            </w:r>
            <w:r w:rsidR="000C330B" w:rsidRPr="000C330B">
              <w:rPr>
                <w:rFonts w:ascii="Times New Roman" w:hAnsi="Times New Roman" w:cs="Times New Roman"/>
                <w:bCs/>
                <w:noProof/>
                <w:webHidden/>
                <w:sz w:val="28"/>
                <w:szCs w:val="28"/>
              </w:rPr>
              <w:fldChar w:fldCharType="separate"/>
            </w:r>
            <w:r w:rsidR="008621BD">
              <w:rPr>
                <w:rFonts w:ascii="Times New Roman" w:hAnsi="Times New Roman" w:cs="Times New Roman"/>
                <w:bCs/>
                <w:noProof/>
                <w:webHidden/>
                <w:sz w:val="28"/>
                <w:szCs w:val="28"/>
              </w:rPr>
              <w:t>7</w:t>
            </w:r>
            <w:r w:rsidR="000C330B" w:rsidRPr="000C330B">
              <w:rPr>
                <w:rFonts w:ascii="Times New Roman" w:hAnsi="Times New Roman" w:cs="Times New Roman"/>
                <w:bCs/>
                <w:noProof/>
                <w:webHidden/>
                <w:sz w:val="28"/>
                <w:szCs w:val="28"/>
              </w:rPr>
              <w:fldChar w:fldCharType="end"/>
            </w:r>
          </w:hyperlink>
        </w:p>
        <w:p w14:paraId="4156F30B" w14:textId="4A019B36" w:rsidR="000C330B" w:rsidRPr="000C330B" w:rsidRDefault="005C0498" w:rsidP="008D2175">
          <w:pPr>
            <w:pStyle w:val="21"/>
            <w:ind w:left="142" w:firstLine="0"/>
            <w:rPr>
              <w:rFonts w:ascii="Times New Roman" w:eastAsiaTheme="minorEastAsia" w:hAnsi="Times New Roman" w:cs="Times New Roman"/>
              <w:bCs/>
              <w:noProof/>
              <w:sz w:val="28"/>
              <w:szCs w:val="28"/>
              <w:lang w:eastAsia="ru-RU"/>
            </w:rPr>
          </w:pPr>
          <w:hyperlink w:anchor="_Toc154927910" w:history="1">
            <w:r w:rsidR="000C330B" w:rsidRPr="000C330B">
              <w:rPr>
                <w:rStyle w:val="a3"/>
                <w:rFonts w:ascii="Times New Roman" w:hAnsi="Times New Roman" w:cs="Times New Roman"/>
                <w:bCs/>
                <w:noProof/>
                <w:sz w:val="28"/>
                <w:szCs w:val="28"/>
              </w:rPr>
              <w:t>1.2 Влияние уровня экономической безопасности государства на устойчивость экономики и темпы ее роста</w:t>
            </w:r>
            <w:r w:rsidR="000C330B" w:rsidRPr="000C330B">
              <w:rPr>
                <w:rFonts w:ascii="Times New Roman" w:hAnsi="Times New Roman" w:cs="Times New Roman"/>
                <w:bCs/>
                <w:noProof/>
                <w:webHidden/>
                <w:sz w:val="28"/>
                <w:szCs w:val="28"/>
              </w:rPr>
              <w:tab/>
            </w:r>
            <w:r w:rsidR="000C330B" w:rsidRPr="000C330B">
              <w:rPr>
                <w:rFonts w:ascii="Times New Roman" w:hAnsi="Times New Roman" w:cs="Times New Roman"/>
                <w:bCs/>
                <w:noProof/>
                <w:webHidden/>
                <w:sz w:val="28"/>
                <w:szCs w:val="28"/>
              </w:rPr>
              <w:fldChar w:fldCharType="begin"/>
            </w:r>
            <w:r w:rsidR="000C330B" w:rsidRPr="000C330B">
              <w:rPr>
                <w:rFonts w:ascii="Times New Roman" w:hAnsi="Times New Roman" w:cs="Times New Roman"/>
                <w:bCs/>
                <w:noProof/>
                <w:webHidden/>
                <w:sz w:val="28"/>
                <w:szCs w:val="28"/>
              </w:rPr>
              <w:instrText xml:space="preserve"> PAGEREF _Toc154927910 \h </w:instrText>
            </w:r>
            <w:r w:rsidR="000C330B" w:rsidRPr="000C330B">
              <w:rPr>
                <w:rFonts w:ascii="Times New Roman" w:hAnsi="Times New Roman" w:cs="Times New Roman"/>
                <w:bCs/>
                <w:noProof/>
                <w:webHidden/>
                <w:sz w:val="28"/>
                <w:szCs w:val="28"/>
              </w:rPr>
            </w:r>
            <w:r w:rsidR="000C330B" w:rsidRPr="000C330B">
              <w:rPr>
                <w:rFonts w:ascii="Times New Roman" w:hAnsi="Times New Roman" w:cs="Times New Roman"/>
                <w:bCs/>
                <w:noProof/>
                <w:webHidden/>
                <w:sz w:val="28"/>
                <w:szCs w:val="28"/>
              </w:rPr>
              <w:fldChar w:fldCharType="separate"/>
            </w:r>
            <w:r w:rsidR="008621BD">
              <w:rPr>
                <w:rFonts w:ascii="Times New Roman" w:hAnsi="Times New Roman" w:cs="Times New Roman"/>
                <w:bCs/>
                <w:noProof/>
                <w:webHidden/>
                <w:sz w:val="28"/>
                <w:szCs w:val="28"/>
              </w:rPr>
              <w:t>17</w:t>
            </w:r>
            <w:r w:rsidR="000C330B" w:rsidRPr="000C330B">
              <w:rPr>
                <w:rFonts w:ascii="Times New Roman" w:hAnsi="Times New Roman" w:cs="Times New Roman"/>
                <w:bCs/>
                <w:noProof/>
                <w:webHidden/>
                <w:sz w:val="28"/>
                <w:szCs w:val="28"/>
              </w:rPr>
              <w:fldChar w:fldCharType="end"/>
            </w:r>
          </w:hyperlink>
        </w:p>
        <w:p w14:paraId="3FB6C2F0" w14:textId="7BB34B5F" w:rsidR="000C330B" w:rsidRPr="000C330B" w:rsidRDefault="005C0498" w:rsidP="008D2175">
          <w:pPr>
            <w:pStyle w:val="21"/>
            <w:ind w:left="142" w:firstLine="0"/>
            <w:rPr>
              <w:rFonts w:ascii="Times New Roman" w:eastAsiaTheme="minorEastAsia" w:hAnsi="Times New Roman" w:cs="Times New Roman"/>
              <w:bCs/>
              <w:noProof/>
              <w:sz w:val="28"/>
              <w:szCs w:val="28"/>
              <w:lang w:eastAsia="ru-RU"/>
            </w:rPr>
          </w:pPr>
          <w:hyperlink w:anchor="_Toc154927911" w:history="1">
            <w:r w:rsidR="000C330B" w:rsidRPr="000C330B">
              <w:rPr>
                <w:rStyle w:val="a3"/>
                <w:rFonts w:ascii="Times New Roman" w:eastAsia="Calibri" w:hAnsi="Times New Roman" w:cs="Times New Roman"/>
                <w:bCs/>
                <w:noProof/>
                <w:sz w:val="28"/>
                <w:szCs w:val="28"/>
              </w:rPr>
              <w:t>1.3 Система экономической безопасности Российской Федерации и ее роль в обеспечении устойчивого развития экономики</w:t>
            </w:r>
            <w:r w:rsidR="000C330B" w:rsidRPr="000C330B">
              <w:rPr>
                <w:rFonts w:ascii="Times New Roman" w:hAnsi="Times New Roman" w:cs="Times New Roman"/>
                <w:bCs/>
                <w:noProof/>
                <w:webHidden/>
                <w:sz w:val="28"/>
                <w:szCs w:val="28"/>
              </w:rPr>
              <w:tab/>
            </w:r>
            <w:r w:rsidR="000C330B" w:rsidRPr="000C330B">
              <w:rPr>
                <w:rFonts w:ascii="Times New Roman" w:hAnsi="Times New Roman" w:cs="Times New Roman"/>
                <w:bCs/>
                <w:noProof/>
                <w:webHidden/>
                <w:sz w:val="28"/>
                <w:szCs w:val="28"/>
              </w:rPr>
              <w:fldChar w:fldCharType="begin"/>
            </w:r>
            <w:r w:rsidR="000C330B" w:rsidRPr="000C330B">
              <w:rPr>
                <w:rFonts w:ascii="Times New Roman" w:hAnsi="Times New Roman" w:cs="Times New Roman"/>
                <w:bCs/>
                <w:noProof/>
                <w:webHidden/>
                <w:sz w:val="28"/>
                <w:szCs w:val="28"/>
              </w:rPr>
              <w:instrText xml:space="preserve"> PAGEREF _Toc154927911 \h </w:instrText>
            </w:r>
            <w:r w:rsidR="000C330B" w:rsidRPr="000C330B">
              <w:rPr>
                <w:rFonts w:ascii="Times New Roman" w:hAnsi="Times New Roman" w:cs="Times New Roman"/>
                <w:bCs/>
                <w:noProof/>
                <w:webHidden/>
                <w:sz w:val="28"/>
                <w:szCs w:val="28"/>
              </w:rPr>
            </w:r>
            <w:r w:rsidR="000C330B" w:rsidRPr="000C330B">
              <w:rPr>
                <w:rFonts w:ascii="Times New Roman" w:hAnsi="Times New Roman" w:cs="Times New Roman"/>
                <w:bCs/>
                <w:noProof/>
                <w:webHidden/>
                <w:sz w:val="28"/>
                <w:szCs w:val="28"/>
              </w:rPr>
              <w:fldChar w:fldCharType="separate"/>
            </w:r>
            <w:r w:rsidR="008621BD">
              <w:rPr>
                <w:rFonts w:ascii="Times New Roman" w:hAnsi="Times New Roman" w:cs="Times New Roman"/>
                <w:bCs/>
                <w:noProof/>
                <w:webHidden/>
                <w:sz w:val="28"/>
                <w:szCs w:val="28"/>
              </w:rPr>
              <w:t>22</w:t>
            </w:r>
            <w:r w:rsidR="000C330B" w:rsidRPr="000C330B">
              <w:rPr>
                <w:rFonts w:ascii="Times New Roman" w:hAnsi="Times New Roman" w:cs="Times New Roman"/>
                <w:bCs/>
                <w:noProof/>
                <w:webHidden/>
                <w:sz w:val="28"/>
                <w:szCs w:val="28"/>
              </w:rPr>
              <w:fldChar w:fldCharType="end"/>
            </w:r>
          </w:hyperlink>
        </w:p>
        <w:p w14:paraId="61615823" w14:textId="73AF3AEA" w:rsidR="000C330B" w:rsidRPr="000C330B" w:rsidRDefault="005C0498" w:rsidP="000C330B">
          <w:pPr>
            <w:pStyle w:val="11"/>
            <w:rPr>
              <w:rFonts w:ascii="Times New Roman" w:eastAsiaTheme="minorEastAsia" w:hAnsi="Times New Roman" w:cs="Times New Roman"/>
              <w:noProof/>
              <w:sz w:val="28"/>
              <w:szCs w:val="28"/>
              <w:lang w:eastAsia="ru-RU"/>
            </w:rPr>
          </w:pPr>
          <w:hyperlink w:anchor="_Toc154927912" w:history="1">
            <w:r w:rsidR="000C330B" w:rsidRPr="000C330B">
              <w:rPr>
                <w:rStyle w:val="a3"/>
                <w:rFonts w:ascii="Times New Roman" w:hAnsi="Times New Roman" w:cs="Times New Roman"/>
                <w:bCs/>
                <w:noProof/>
                <w:sz w:val="28"/>
                <w:szCs w:val="28"/>
              </w:rPr>
              <w:t>2 Оценка состояния системы государственного управления обеспечением экономической безопасности России</w:t>
            </w:r>
            <w:r w:rsidR="000C330B" w:rsidRPr="000C330B">
              <w:rPr>
                <w:rFonts w:ascii="Times New Roman" w:hAnsi="Times New Roman" w:cs="Times New Roman"/>
                <w:noProof/>
                <w:webHidden/>
                <w:sz w:val="28"/>
                <w:szCs w:val="28"/>
              </w:rPr>
              <w:tab/>
            </w:r>
            <w:r w:rsidR="000C330B" w:rsidRPr="000C330B">
              <w:rPr>
                <w:rFonts w:ascii="Times New Roman" w:hAnsi="Times New Roman" w:cs="Times New Roman"/>
                <w:noProof/>
                <w:webHidden/>
                <w:sz w:val="28"/>
                <w:szCs w:val="28"/>
              </w:rPr>
              <w:fldChar w:fldCharType="begin"/>
            </w:r>
            <w:r w:rsidR="000C330B" w:rsidRPr="000C330B">
              <w:rPr>
                <w:rFonts w:ascii="Times New Roman" w:hAnsi="Times New Roman" w:cs="Times New Roman"/>
                <w:noProof/>
                <w:webHidden/>
                <w:sz w:val="28"/>
                <w:szCs w:val="28"/>
              </w:rPr>
              <w:instrText xml:space="preserve"> PAGEREF _Toc154927912 \h </w:instrText>
            </w:r>
            <w:r w:rsidR="000C330B" w:rsidRPr="000C330B">
              <w:rPr>
                <w:rFonts w:ascii="Times New Roman" w:hAnsi="Times New Roman" w:cs="Times New Roman"/>
                <w:noProof/>
                <w:webHidden/>
                <w:sz w:val="28"/>
                <w:szCs w:val="28"/>
              </w:rPr>
            </w:r>
            <w:r w:rsidR="000C330B" w:rsidRPr="000C330B">
              <w:rPr>
                <w:rFonts w:ascii="Times New Roman" w:hAnsi="Times New Roman" w:cs="Times New Roman"/>
                <w:noProof/>
                <w:webHidden/>
                <w:sz w:val="28"/>
                <w:szCs w:val="28"/>
              </w:rPr>
              <w:fldChar w:fldCharType="separate"/>
            </w:r>
            <w:r w:rsidR="008621BD">
              <w:rPr>
                <w:rFonts w:ascii="Times New Roman" w:hAnsi="Times New Roman" w:cs="Times New Roman"/>
                <w:noProof/>
                <w:webHidden/>
                <w:sz w:val="28"/>
                <w:szCs w:val="28"/>
              </w:rPr>
              <w:t>33</w:t>
            </w:r>
            <w:r w:rsidR="000C330B" w:rsidRPr="000C330B">
              <w:rPr>
                <w:rFonts w:ascii="Times New Roman" w:hAnsi="Times New Roman" w:cs="Times New Roman"/>
                <w:noProof/>
                <w:webHidden/>
                <w:sz w:val="28"/>
                <w:szCs w:val="28"/>
              </w:rPr>
              <w:fldChar w:fldCharType="end"/>
            </w:r>
          </w:hyperlink>
        </w:p>
        <w:p w14:paraId="6E7F2695" w14:textId="158ECAEB" w:rsidR="000C330B" w:rsidRPr="000C330B" w:rsidRDefault="005C0498" w:rsidP="008D2175">
          <w:pPr>
            <w:pStyle w:val="21"/>
            <w:ind w:left="284" w:firstLine="0"/>
            <w:rPr>
              <w:rFonts w:ascii="Times New Roman" w:eastAsiaTheme="minorEastAsia" w:hAnsi="Times New Roman" w:cs="Times New Roman"/>
              <w:bCs/>
              <w:noProof/>
              <w:sz w:val="28"/>
              <w:szCs w:val="28"/>
              <w:lang w:eastAsia="ru-RU"/>
            </w:rPr>
          </w:pPr>
          <w:hyperlink w:anchor="_Toc154927913" w:history="1">
            <w:r w:rsidR="000C330B" w:rsidRPr="000C330B">
              <w:rPr>
                <w:rStyle w:val="a3"/>
                <w:rFonts w:ascii="Times New Roman" w:hAnsi="Times New Roman" w:cs="Times New Roman"/>
                <w:bCs/>
                <w:noProof/>
                <w:sz w:val="28"/>
                <w:szCs w:val="28"/>
              </w:rPr>
              <w:t>2.1 Анализ форм и методов государственного управления обеспечением экономической безопасности в современной России</w:t>
            </w:r>
            <w:r w:rsidR="000C330B" w:rsidRPr="000C330B">
              <w:rPr>
                <w:rFonts w:ascii="Times New Roman" w:hAnsi="Times New Roman" w:cs="Times New Roman"/>
                <w:bCs/>
                <w:noProof/>
                <w:webHidden/>
                <w:sz w:val="28"/>
                <w:szCs w:val="28"/>
              </w:rPr>
              <w:tab/>
            </w:r>
            <w:r w:rsidR="000C330B" w:rsidRPr="000C330B">
              <w:rPr>
                <w:rFonts w:ascii="Times New Roman" w:hAnsi="Times New Roman" w:cs="Times New Roman"/>
                <w:bCs/>
                <w:noProof/>
                <w:webHidden/>
                <w:sz w:val="28"/>
                <w:szCs w:val="28"/>
              </w:rPr>
              <w:fldChar w:fldCharType="begin"/>
            </w:r>
            <w:r w:rsidR="000C330B" w:rsidRPr="000C330B">
              <w:rPr>
                <w:rFonts w:ascii="Times New Roman" w:hAnsi="Times New Roman" w:cs="Times New Roman"/>
                <w:bCs/>
                <w:noProof/>
                <w:webHidden/>
                <w:sz w:val="28"/>
                <w:szCs w:val="28"/>
              </w:rPr>
              <w:instrText xml:space="preserve"> PAGEREF _Toc154927913 \h </w:instrText>
            </w:r>
            <w:r w:rsidR="000C330B" w:rsidRPr="000C330B">
              <w:rPr>
                <w:rFonts w:ascii="Times New Roman" w:hAnsi="Times New Roman" w:cs="Times New Roman"/>
                <w:bCs/>
                <w:noProof/>
                <w:webHidden/>
                <w:sz w:val="28"/>
                <w:szCs w:val="28"/>
              </w:rPr>
            </w:r>
            <w:r w:rsidR="000C330B" w:rsidRPr="000C330B">
              <w:rPr>
                <w:rFonts w:ascii="Times New Roman" w:hAnsi="Times New Roman" w:cs="Times New Roman"/>
                <w:bCs/>
                <w:noProof/>
                <w:webHidden/>
                <w:sz w:val="28"/>
                <w:szCs w:val="28"/>
              </w:rPr>
              <w:fldChar w:fldCharType="separate"/>
            </w:r>
            <w:r w:rsidR="008621BD">
              <w:rPr>
                <w:rFonts w:ascii="Times New Roman" w:hAnsi="Times New Roman" w:cs="Times New Roman"/>
                <w:bCs/>
                <w:noProof/>
                <w:webHidden/>
                <w:sz w:val="28"/>
                <w:szCs w:val="28"/>
              </w:rPr>
              <w:t>33</w:t>
            </w:r>
            <w:r w:rsidR="000C330B" w:rsidRPr="000C330B">
              <w:rPr>
                <w:rFonts w:ascii="Times New Roman" w:hAnsi="Times New Roman" w:cs="Times New Roman"/>
                <w:bCs/>
                <w:noProof/>
                <w:webHidden/>
                <w:sz w:val="28"/>
                <w:szCs w:val="28"/>
              </w:rPr>
              <w:fldChar w:fldCharType="end"/>
            </w:r>
          </w:hyperlink>
        </w:p>
        <w:p w14:paraId="1EF8033D" w14:textId="1A54DDEC" w:rsidR="000C330B" w:rsidRPr="000C330B" w:rsidRDefault="005C0498" w:rsidP="008D2175">
          <w:pPr>
            <w:pStyle w:val="11"/>
            <w:ind w:left="284" w:firstLine="0"/>
            <w:rPr>
              <w:rFonts w:ascii="Times New Roman" w:eastAsiaTheme="minorEastAsia" w:hAnsi="Times New Roman" w:cs="Times New Roman"/>
              <w:noProof/>
              <w:sz w:val="28"/>
              <w:szCs w:val="28"/>
            </w:rPr>
          </w:pPr>
          <w:hyperlink w:anchor="_Toc154927914" w:history="1">
            <w:r w:rsidR="000C330B" w:rsidRPr="000C330B">
              <w:rPr>
                <w:rStyle w:val="a3"/>
                <w:rFonts w:ascii="Times New Roman" w:eastAsia="Calibri" w:hAnsi="Times New Roman" w:cs="Times New Roman"/>
                <w:bCs/>
                <w:noProof/>
                <w:sz w:val="28"/>
                <w:szCs w:val="28"/>
                <w:lang w:eastAsia="ru-RU"/>
              </w:rPr>
              <w:t>2.2 Оценка современного уровня эк</w:t>
            </w:r>
            <w:r w:rsidR="00CE3D52">
              <w:rPr>
                <w:rStyle w:val="a3"/>
                <w:rFonts w:ascii="Times New Roman" w:eastAsia="Calibri" w:hAnsi="Times New Roman" w:cs="Times New Roman"/>
                <w:bCs/>
                <w:noProof/>
                <w:sz w:val="28"/>
                <w:szCs w:val="28"/>
                <w:lang w:eastAsia="ru-RU"/>
              </w:rPr>
              <w:t>ономической безопасности России</w:t>
            </w:r>
            <w:r w:rsidR="000C330B" w:rsidRPr="000C330B">
              <w:rPr>
                <w:rStyle w:val="a3"/>
                <w:rFonts w:ascii="Times New Roman" w:eastAsia="Calibri" w:hAnsi="Times New Roman" w:cs="Times New Roman"/>
                <w:bCs/>
                <w:noProof/>
                <w:sz w:val="28"/>
                <w:szCs w:val="28"/>
                <w:lang w:eastAsia="ru-RU"/>
              </w:rPr>
              <w:t xml:space="preserve"> как показателя эффективности мер государственного управления</w:t>
            </w:r>
            <w:r w:rsidR="000C330B" w:rsidRPr="000C330B">
              <w:rPr>
                <w:rFonts w:ascii="Times New Roman" w:hAnsi="Times New Roman" w:cs="Times New Roman"/>
                <w:noProof/>
                <w:webHidden/>
                <w:sz w:val="28"/>
                <w:szCs w:val="28"/>
              </w:rPr>
              <w:tab/>
            </w:r>
            <w:r w:rsidR="000C330B" w:rsidRPr="000C330B">
              <w:rPr>
                <w:rFonts w:ascii="Times New Roman" w:hAnsi="Times New Roman" w:cs="Times New Roman"/>
                <w:noProof/>
                <w:webHidden/>
                <w:sz w:val="28"/>
                <w:szCs w:val="28"/>
              </w:rPr>
              <w:fldChar w:fldCharType="begin"/>
            </w:r>
            <w:r w:rsidR="000C330B" w:rsidRPr="000C330B">
              <w:rPr>
                <w:rFonts w:ascii="Times New Roman" w:hAnsi="Times New Roman" w:cs="Times New Roman"/>
                <w:noProof/>
                <w:webHidden/>
                <w:sz w:val="28"/>
                <w:szCs w:val="28"/>
              </w:rPr>
              <w:instrText xml:space="preserve"> PAGEREF _Toc154927914 \h </w:instrText>
            </w:r>
            <w:r w:rsidR="000C330B" w:rsidRPr="000C330B">
              <w:rPr>
                <w:rFonts w:ascii="Times New Roman" w:hAnsi="Times New Roman" w:cs="Times New Roman"/>
                <w:noProof/>
                <w:webHidden/>
                <w:sz w:val="28"/>
                <w:szCs w:val="28"/>
              </w:rPr>
            </w:r>
            <w:r w:rsidR="000C330B" w:rsidRPr="000C330B">
              <w:rPr>
                <w:rFonts w:ascii="Times New Roman" w:hAnsi="Times New Roman" w:cs="Times New Roman"/>
                <w:noProof/>
                <w:webHidden/>
                <w:sz w:val="28"/>
                <w:szCs w:val="28"/>
              </w:rPr>
              <w:fldChar w:fldCharType="separate"/>
            </w:r>
            <w:r w:rsidR="008621BD">
              <w:rPr>
                <w:rFonts w:ascii="Times New Roman" w:hAnsi="Times New Roman" w:cs="Times New Roman"/>
                <w:noProof/>
                <w:webHidden/>
                <w:sz w:val="28"/>
                <w:szCs w:val="28"/>
              </w:rPr>
              <w:t>42</w:t>
            </w:r>
            <w:r w:rsidR="000C330B" w:rsidRPr="000C330B">
              <w:rPr>
                <w:rFonts w:ascii="Times New Roman" w:hAnsi="Times New Roman" w:cs="Times New Roman"/>
                <w:noProof/>
                <w:webHidden/>
                <w:sz w:val="28"/>
                <w:szCs w:val="28"/>
              </w:rPr>
              <w:fldChar w:fldCharType="end"/>
            </w:r>
          </w:hyperlink>
        </w:p>
        <w:p w14:paraId="2BA0FE39" w14:textId="3056B950" w:rsidR="000C330B" w:rsidRPr="000C330B" w:rsidRDefault="005C0498" w:rsidP="008D2175">
          <w:pPr>
            <w:pStyle w:val="21"/>
            <w:ind w:left="284" w:firstLine="0"/>
            <w:rPr>
              <w:rFonts w:ascii="Times New Roman" w:eastAsiaTheme="minorEastAsia" w:hAnsi="Times New Roman" w:cs="Times New Roman"/>
              <w:bCs/>
              <w:noProof/>
              <w:sz w:val="28"/>
              <w:szCs w:val="28"/>
              <w:lang w:eastAsia="ru-RU"/>
            </w:rPr>
          </w:pPr>
          <w:hyperlink w:anchor="_Toc154927915" w:history="1">
            <w:r w:rsidR="000C330B" w:rsidRPr="000C330B">
              <w:rPr>
                <w:rStyle w:val="a3"/>
                <w:rFonts w:ascii="Times New Roman" w:eastAsia="Calibri" w:hAnsi="Times New Roman" w:cs="Times New Roman"/>
                <w:bCs/>
                <w:noProof/>
                <w:sz w:val="28"/>
                <w:szCs w:val="28"/>
                <w:lang w:eastAsia="ru-RU"/>
              </w:rPr>
              <w:t>2.3 Эффективность форм и методов, а также анализ проблем системы государственного управления обеспечением экономической безопасности России</w:t>
            </w:r>
            <w:r w:rsidR="000C330B" w:rsidRPr="000C330B">
              <w:rPr>
                <w:rFonts w:ascii="Times New Roman" w:hAnsi="Times New Roman" w:cs="Times New Roman"/>
                <w:bCs/>
                <w:noProof/>
                <w:webHidden/>
                <w:sz w:val="28"/>
                <w:szCs w:val="28"/>
              </w:rPr>
              <w:tab/>
            </w:r>
            <w:r w:rsidR="000C330B" w:rsidRPr="000C330B">
              <w:rPr>
                <w:rFonts w:ascii="Times New Roman" w:hAnsi="Times New Roman" w:cs="Times New Roman"/>
                <w:bCs/>
                <w:noProof/>
                <w:webHidden/>
                <w:sz w:val="28"/>
                <w:szCs w:val="28"/>
              </w:rPr>
              <w:fldChar w:fldCharType="begin"/>
            </w:r>
            <w:r w:rsidR="000C330B" w:rsidRPr="000C330B">
              <w:rPr>
                <w:rFonts w:ascii="Times New Roman" w:hAnsi="Times New Roman" w:cs="Times New Roman"/>
                <w:bCs/>
                <w:noProof/>
                <w:webHidden/>
                <w:sz w:val="28"/>
                <w:szCs w:val="28"/>
              </w:rPr>
              <w:instrText xml:space="preserve"> PAGEREF _Toc154927915 \h </w:instrText>
            </w:r>
            <w:r w:rsidR="000C330B" w:rsidRPr="000C330B">
              <w:rPr>
                <w:rFonts w:ascii="Times New Roman" w:hAnsi="Times New Roman" w:cs="Times New Roman"/>
                <w:bCs/>
                <w:noProof/>
                <w:webHidden/>
                <w:sz w:val="28"/>
                <w:szCs w:val="28"/>
              </w:rPr>
            </w:r>
            <w:r w:rsidR="000C330B" w:rsidRPr="000C330B">
              <w:rPr>
                <w:rFonts w:ascii="Times New Roman" w:hAnsi="Times New Roman" w:cs="Times New Roman"/>
                <w:bCs/>
                <w:noProof/>
                <w:webHidden/>
                <w:sz w:val="28"/>
                <w:szCs w:val="28"/>
              </w:rPr>
              <w:fldChar w:fldCharType="separate"/>
            </w:r>
            <w:r w:rsidR="008621BD">
              <w:rPr>
                <w:rFonts w:ascii="Times New Roman" w:hAnsi="Times New Roman" w:cs="Times New Roman"/>
                <w:bCs/>
                <w:noProof/>
                <w:webHidden/>
                <w:sz w:val="28"/>
                <w:szCs w:val="28"/>
              </w:rPr>
              <w:t>52</w:t>
            </w:r>
            <w:r w:rsidR="000C330B" w:rsidRPr="000C330B">
              <w:rPr>
                <w:rFonts w:ascii="Times New Roman" w:hAnsi="Times New Roman" w:cs="Times New Roman"/>
                <w:bCs/>
                <w:noProof/>
                <w:webHidden/>
                <w:sz w:val="28"/>
                <w:szCs w:val="28"/>
              </w:rPr>
              <w:fldChar w:fldCharType="end"/>
            </w:r>
          </w:hyperlink>
        </w:p>
        <w:p w14:paraId="5A4599FC" w14:textId="25888460" w:rsidR="000C330B" w:rsidRPr="000C330B" w:rsidRDefault="005C0498" w:rsidP="000C330B">
          <w:pPr>
            <w:pStyle w:val="11"/>
            <w:rPr>
              <w:rFonts w:ascii="Times New Roman" w:eastAsiaTheme="minorEastAsia" w:hAnsi="Times New Roman" w:cs="Times New Roman"/>
              <w:noProof/>
              <w:sz w:val="28"/>
              <w:szCs w:val="28"/>
              <w:lang w:eastAsia="ru-RU"/>
            </w:rPr>
          </w:pPr>
          <w:hyperlink w:anchor="_Toc154927916" w:history="1">
            <w:r w:rsidR="000C330B" w:rsidRPr="000C330B">
              <w:rPr>
                <w:rStyle w:val="a3"/>
                <w:rFonts w:ascii="Times New Roman" w:hAnsi="Times New Roman" w:cs="Times New Roman"/>
                <w:bCs/>
                <w:noProof/>
                <w:sz w:val="28"/>
                <w:szCs w:val="28"/>
              </w:rPr>
              <w:t>3 Мероприятия по совершенствованию системы государственного управления обеспечением экономической безопасности России</w:t>
            </w:r>
            <w:r w:rsidR="000C330B" w:rsidRPr="000C330B">
              <w:rPr>
                <w:rFonts w:ascii="Times New Roman" w:hAnsi="Times New Roman" w:cs="Times New Roman"/>
                <w:noProof/>
                <w:webHidden/>
                <w:sz w:val="28"/>
                <w:szCs w:val="28"/>
              </w:rPr>
              <w:tab/>
            </w:r>
            <w:r w:rsidR="000C330B" w:rsidRPr="000C330B">
              <w:rPr>
                <w:rFonts w:ascii="Times New Roman" w:hAnsi="Times New Roman" w:cs="Times New Roman"/>
                <w:noProof/>
                <w:webHidden/>
                <w:sz w:val="28"/>
                <w:szCs w:val="28"/>
              </w:rPr>
              <w:fldChar w:fldCharType="begin"/>
            </w:r>
            <w:r w:rsidR="000C330B" w:rsidRPr="000C330B">
              <w:rPr>
                <w:rFonts w:ascii="Times New Roman" w:hAnsi="Times New Roman" w:cs="Times New Roman"/>
                <w:noProof/>
                <w:webHidden/>
                <w:sz w:val="28"/>
                <w:szCs w:val="28"/>
              </w:rPr>
              <w:instrText xml:space="preserve"> PAGEREF _Toc154927916 \h </w:instrText>
            </w:r>
            <w:r w:rsidR="000C330B" w:rsidRPr="000C330B">
              <w:rPr>
                <w:rFonts w:ascii="Times New Roman" w:hAnsi="Times New Roman" w:cs="Times New Roman"/>
                <w:noProof/>
                <w:webHidden/>
                <w:sz w:val="28"/>
                <w:szCs w:val="28"/>
              </w:rPr>
            </w:r>
            <w:r w:rsidR="000C330B" w:rsidRPr="000C330B">
              <w:rPr>
                <w:rFonts w:ascii="Times New Roman" w:hAnsi="Times New Roman" w:cs="Times New Roman"/>
                <w:noProof/>
                <w:webHidden/>
                <w:sz w:val="28"/>
                <w:szCs w:val="28"/>
              </w:rPr>
              <w:fldChar w:fldCharType="separate"/>
            </w:r>
            <w:r w:rsidR="008621BD">
              <w:rPr>
                <w:rFonts w:ascii="Times New Roman" w:hAnsi="Times New Roman" w:cs="Times New Roman"/>
                <w:noProof/>
                <w:webHidden/>
                <w:sz w:val="28"/>
                <w:szCs w:val="28"/>
              </w:rPr>
              <w:t>64</w:t>
            </w:r>
            <w:r w:rsidR="000C330B" w:rsidRPr="000C330B">
              <w:rPr>
                <w:rFonts w:ascii="Times New Roman" w:hAnsi="Times New Roman" w:cs="Times New Roman"/>
                <w:noProof/>
                <w:webHidden/>
                <w:sz w:val="28"/>
                <w:szCs w:val="28"/>
              </w:rPr>
              <w:fldChar w:fldCharType="end"/>
            </w:r>
          </w:hyperlink>
        </w:p>
        <w:p w14:paraId="3B314B1D" w14:textId="39BBAF22" w:rsidR="000C330B" w:rsidRPr="000C330B" w:rsidRDefault="005C0498" w:rsidP="008D2175">
          <w:pPr>
            <w:pStyle w:val="21"/>
            <w:ind w:left="284" w:firstLine="0"/>
            <w:rPr>
              <w:rFonts w:ascii="Times New Roman" w:eastAsiaTheme="minorEastAsia" w:hAnsi="Times New Roman" w:cs="Times New Roman"/>
              <w:bCs/>
              <w:noProof/>
              <w:sz w:val="28"/>
              <w:szCs w:val="28"/>
              <w:lang w:eastAsia="ru-RU"/>
            </w:rPr>
          </w:pPr>
          <w:hyperlink w:anchor="_Toc154927917" w:history="1">
            <w:r w:rsidR="000C330B" w:rsidRPr="000C330B">
              <w:rPr>
                <w:rStyle w:val="a3"/>
                <w:rFonts w:ascii="Times New Roman" w:hAnsi="Times New Roman" w:cs="Times New Roman"/>
                <w:bCs/>
                <w:noProof/>
                <w:sz w:val="28"/>
                <w:szCs w:val="28"/>
              </w:rPr>
              <w:t>3.1 Развитие системы государственного управления обеспечением экономической безопасности России</w:t>
            </w:r>
            <w:r w:rsidR="000C330B" w:rsidRPr="000C330B">
              <w:rPr>
                <w:rFonts w:ascii="Times New Roman" w:hAnsi="Times New Roman" w:cs="Times New Roman"/>
                <w:bCs/>
                <w:noProof/>
                <w:webHidden/>
                <w:sz w:val="28"/>
                <w:szCs w:val="28"/>
              </w:rPr>
              <w:tab/>
            </w:r>
            <w:r w:rsidR="000C330B" w:rsidRPr="000C330B">
              <w:rPr>
                <w:rFonts w:ascii="Times New Roman" w:hAnsi="Times New Roman" w:cs="Times New Roman"/>
                <w:bCs/>
                <w:noProof/>
                <w:webHidden/>
                <w:sz w:val="28"/>
                <w:szCs w:val="28"/>
              </w:rPr>
              <w:fldChar w:fldCharType="begin"/>
            </w:r>
            <w:r w:rsidR="000C330B" w:rsidRPr="000C330B">
              <w:rPr>
                <w:rFonts w:ascii="Times New Roman" w:hAnsi="Times New Roman" w:cs="Times New Roman"/>
                <w:bCs/>
                <w:noProof/>
                <w:webHidden/>
                <w:sz w:val="28"/>
                <w:szCs w:val="28"/>
              </w:rPr>
              <w:instrText xml:space="preserve"> PAGEREF _Toc154927917 \h </w:instrText>
            </w:r>
            <w:r w:rsidR="000C330B" w:rsidRPr="000C330B">
              <w:rPr>
                <w:rFonts w:ascii="Times New Roman" w:hAnsi="Times New Roman" w:cs="Times New Roman"/>
                <w:bCs/>
                <w:noProof/>
                <w:webHidden/>
                <w:sz w:val="28"/>
                <w:szCs w:val="28"/>
              </w:rPr>
            </w:r>
            <w:r w:rsidR="000C330B" w:rsidRPr="000C330B">
              <w:rPr>
                <w:rFonts w:ascii="Times New Roman" w:hAnsi="Times New Roman" w:cs="Times New Roman"/>
                <w:bCs/>
                <w:noProof/>
                <w:webHidden/>
                <w:sz w:val="28"/>
                <w:szCs w:val="28"/>
              </w:rPr>
              <w:fldChar w:fldCharType="separate"/>
            </w:r>
            <w:r w:rsidR="008621BD">
              <w:rPr>
                <w:rFonts w:ascii="Times New Roman" w:hAnsi="Times New Roman" w:cs="Times New Roman"/>
                <w:bCs/>
                <w:noProof/>
                <w:webHidden/>
                <w:sz w:val="28"/>
                <w:szCs w:val="28"/>
              </w:rPr>
              <w:t>64</w:t>
            </w:r>
            <w:r w:rsidR="000C330B" w:rsidRPr="000C330B">
              <w:rPr>
                <w:rFonts w:ascii="Times New Roman" w:hAnsi="Times New Roman" w:cs="Times New Roman"/>
                <w:bCs/>
                <w:noProof/>
                <w:webHidden/>
                <w:sz w:val="28"/>
                <w:szCs w:val="28"/>
              </w:rPr>
              <w:fldChar w:fldCharType="end"/>
            </w:r>
          </w:hyperlink>
        </w:p>
        <w:p w14:paraId="5C998C4F" w14:textId="0C854EF0" w:rsidR="000C330B" w:rsidRPr="000C330B" w:rsidRDefault="005C0498" w:rsidP="008D2175">
          <w:pPr>
            <w:pStyle w:val="21"/>
            <w:ind w:left="284" w:firstLine="0"/>
            <w:rPr>
              <w:rFonts w:ascii="Times New Roman" w:eastAsiaTheme="minorEastAsia" w:hAnsi="Times New Roman" w:cs="Times New Roman"/>
              <w:bCs/>
              <w:noProof/>
              <w:sz w:val="28"/>
              <w:szCs w:val="28"/>
              <w:lang w:eastAsia="ru-RU"/>
            </w:rPr>
          </w:pPr>
          <w:hyperlink w:anchor="_Toc154927984" w:history="1">
            <w:r w:rsidR="000C330B" w:rsidRPr="000C330B">
              <w:rPr>
                <w:rStyle w:val="a3"/>
                <w:rFonts w:ascii="Times New Roman" w:hAnsi="Times New Roman" w:cs="Times New Roman"/>
                <w:bCs/>
                <w:noProof/>
                <w:sz w:val="28"/>
                <w:szCs w:val="28"/>
              </w:rPr>
              <w:t>3.2 Рекомендации по повышению уровня экономической безопасности России</w:t>
            </w:r>
            <w:r w:rsidR="000C330B" w:rsidRPr="000C330B">
              <w:rPr>
                <w:rFonts w:ascii="Times New Roman" w:hAnsi="Times New Roman" w:cs="Times New Roman"/>
                <w:bCs/>
                <w:noProof/>
                <w:webHidden/>
                <w:sz w:val="28"/>
                <w:szCs w:val="28"/>
              </w:rPr>
              <w:tab/>
            </w:r>
            <w:r w:rsidR="000C330B" w:rsidRPr="000C330B">
              <w:rPr>
                <w:rFonts w:ascii="Times New Roman" w:hAnsi="Times New Roman" w:cs="Times New Roman"/>
                <w:bCs/>
                <w:noProof/>
                <w:webHidden/>
                <w:sz w:val="28"/>
                <w:szCs w:val="28"/>
              </w:rPr>
              <w:fldChar w:fldCharType="begin"/>
            </w:r>
            <w:r w:rsidR="000C330B" w:rsidRPr="000C330B">
              <w:rPr>
                <w:rFonts w:ascii="Times New Roman" w:hAnsi="Times New Roman" w:cs="Times New Roman"/>
                <w:bCs/>
                <w:noProof/>
                <w:webHidden/>
                <w:sz w:val="28"/>
                <w:szCs w:val="28"/>
              </w:rPr>
              <w:instrText xml:space="preserve"> PAGEREF _Toc154927984 \h </w:instrText>
            </w:r>
            <w:r w:rsidR="000C330B" w:rsidRPr="000C330B">
              <w:rPr>
                <w:rFonts w:ascii="Times New Roman" w:hAnsi="Times New Roman" w:cs="Times New Roman"/>
                <w:bCs/>
                <w:noProof/>
                <w:webHidden/>
                <w:sz w:val="28"/>
                <w:szCs w:val="28"/>
              </w:rPr>
            </w:r>
            <w:r w:rsidR="000C330B" w:rsidRPr="000C330B">
              <w:rPr>
                <w:rFonts w:ascii="Times New Roman" w:hAnsi="Times New Roman" w:cs="Times New Roman"/>
                <w:bCs/>
                <w:noProof/>
                <w:webHidden/>
                <w:sz w:val="28"/>
                <w:szCs w:val="28"/>
              </w:rPr>
              <w:fldChar w:fldCharType="separate"/>
            </w:r>
            <w:r w:rsidR="008621BD">
              <w:rPr>
                <w:rFonts w:ascii="Times New Roman" w:hAnsi="Times New Roman" w:cs="Times New Roman"/>
                <w:bCs/>
                <w:noProof/>
                <w:webHidden/>
                <w:sz w:val="28"/>
                <w:szCs w:val="28"/>
              </w:rPr>
              <w:t>70</w:t>
            </w:r>
            <w:r w:rsidR="000C330B" w:rsidRPr="000C330B">
              <w:rPr>
                <w:rFonts w:ascii="Times New Roman" w:hAnsi="Times New Roman" w:cs="Times New Roman"/>
                <w:bCs/>
                <w:noProof/>
                <w:webHidden/>
                <w:sz w:val="28"/>
                <w:szCs w:val="28"/>
              </w:rPr>
              <w:fldChar w:fldCharType="end"/>
            </w:r>
          </w:hyperlink>
        </w:p>
        <w:p w14:paraId="5DD23676" w14:textId="255ED64C" w:rsidR="000C330B" w:rsidRPr="000C330B" w:rsidRDefault="005C0498" w:rsidP="000C330B">
          <w:pPr>
            <w:pStyle w:val="11"/>
            <w:rPr>
              <w:rFonts w:ascii="Times New Roman" w:eastAsiaTheme="minorEastAsia" w:hAnsi="Times New Roman" w:cs="Times New Roman"/>
              <w:noProof/>
              <w:sz w:val="28"/>
              <w:szCs w:val="28"/>
              <w:lang w:eastAsia="ru-RU"/>
            </w:rPr>
          </w:pPr>
          <w:hyperlink w:anchor="_Toc154928019" w:history="1">
            <w:r w:rsidR="000C330B" w:rsidRPr="000C330B">
              <w:rPr>
                <w:rStyle w:val="a3"/>
                <w:rFonts w:ascii="Times New Roman" w:eastAsia="Calibri" w:hAnsi="Times New Roman" w:cs="Times New Roman"/>
                <w:bCs/>
                <w:noProof/>
                <w:sz w:val="28"/>
                <w:szCs w:val="28"/>
              </w:rPr>
              <w:t>Заключение</w:t>
            </w:r>
            <w:r w:rsidR="000C330B" w:rsidRPr="000C330B">
              <w:rPr>
                <w:rFonts w:ascii="Times New Roman" w:hAnsi="Times New Roman" w:cs="Times New Roman"/>
                <w:noProof/>
                <w:webHidden/>
                <w:sz w:val="28"/>
                <w:szCs w:val="28"/>
              </w:rPr>
              <w:tab/>
            </w:r>
            <w:r w:rsidR="000C330B" w:rsidRPr="000C330B">
              <w:rPr>
                <w:rFonts w:ascii="Times New Roman" w:hAnsi="Times New Roman" w:cs="Times New Roman"/>
                <w:noProof/>
                <w:webHidden/>
                <w:sz w:val="28"/>
                <w:szCs w:val="28"/>
              </w:rPr>
              <w:fldChar w:fldCharType="begin"/>
            </w:r>
            <w:r w:rsidR="000C330B" w:rsidRPr="000C330B">
              <w:rPr>
                <w:rFonts w:ascii="Times New Roman" w:hAnsi="Times New Roman" w:cs="Times New Roman"/>
                <w:noProof/>
                <w:webHidden/>
                <w:sz w:val="28"/>
                <w:szCs w:val="28"/>
              </w:rPr>
              <w:instrText xml:space="preserve"> PAGEREF _Toc154928019 \h </w:instrText>
            </w:r>
            <w:r w:rsidR="000C330B" w:rsidRPr="000C330B">
              <w:rPr>
                <w:rFonts w:ascii="Times New Roman" w:hAnsi="Times New Roman" w:cs="Times New Roman"/>
                <w:noProof/>
                <w:webHidden/>
                <w:sz w:val="28"/>
                <w:szCs w:val="28"/>
              </w:rPr>
            </w:r>
            <w:r w:rsidR="000C330B" w:rsidRPr="000C330B">
              <w:rPr>
                <w:rFonts w:ascii="Times New Roman" w:hAnsi="Times New Roman" w:cs="Times New Roman"/>
                <w:noProof/>
                <w:webHidden/>
                <w:sz w:val="28"/>
                <w:szCs w:val="28"/>
              </w:rPr>
              <w:fldChar w:fldCharType="separate"/>
            </w:r>
            <w:r w:rsidR="008621BD">
              <w:rPr>
                <w:rFonts w:ascii="Times New Roman" w:hAnsi="Times New Roman" w:cs="Times New Roman"/>
                <w:noProof/>
                <w:webHidden/>
                <w:sz w:val="28"/>
                <w:szCs w:val="28"/>
              </w:rPr>
              <w:t>79</w:t>
            </w:r>
            <w:r w:rsidR="000C330B" w:rsidRPr="000C330B">
              <w:rPr>
                <w:rFonts w:ascii="Times New Roman" w:hAnsi="Times New Roman" w:cs="Times New Roman"/>
                <w:noProof/>
                <w:webHidden/>
                <w:sz w:val="28"/>
                <w:szCs w:val="28"/>
              </w:rPr>
              <w:fldChar w:fldCharType="end"/>
            </w:r>
          </w:hyperlink>
        </w:p>
        <w:p w14:paraId="64802894" w14:textId="0BC57DA2" w:rsidR="000C330B" w:rsidRPr="000C330B" w:rsidRDefault="005C0498" w:rsidP="000C330B">
          <w:pPr>
            <w:pStyle w:val="11"/>
            <w:rPr>
              <w:rFonts w:ascii="Times New Roman" w:eastAsiaTheme="minorEastAsia" w:hAnsi="Times New Roman" w:cs="Times New Roman"/>
              <w:noProof/>
              <w:sz w:val="28"/>
              <w:szCs w:val="28"/>
              <w:lang w:eastAsia="ru-RU"/>
            </w:rPr>
          </w:pPr>
          <w:hyperlink w:anchor="_Toc154928020" w:history="1">
            <w:r w:rsidR="000C330B" w:rsidRPr="000C330B">
              <w:rPr>
                <w:rStyle w:val="a3"/>
                <w:rFonts w:ascii="Times New Roman" w:eastAsia="Calibri" w:hAnsi="Times New Roman" w:cs="Times New Roman"/>
                <w:bCs/>
                <w:noProof/>
                <w:sz w:val="28"/>
                <w:szCs w:val="28"/>
              </w:rPr>
              <w:t>Список использованных источников</w:t>
            </w:r>
            <w:r w:rsidR="000C330B" w:rsidRPr="000C330B">
              <w:rPr>
                <w:rFonts w:ascii="Times New Roman" w:hAnsi="Times New Roman" w:cs="Times New Roman"/>
                <w:noProof/>
                <w:webHidden/>
                <w:sz w:val="28"/>
                <w:szCs w:val="28"/>
              </w:rPr>
              <w:tab/>
            </w:r>
            <w:r w:rsidR="000C330B" w:rsidRPr="000C330B">
              <w:rPr>
                <w:rFonts w:ascii="Times New Roman" w:hAnsi="Times New Roman" w:cs="Times New Roman"/>
                <w:noProof/>
                <w:webHidden/>
                <w:sz w:val="28"/>
                <w:szCs w:val="28"/>
              </w:rPr>
              <w:fldChar w:fldCharType="begin"/>
            </w:r>
            <w:r w:rsidR="000C330B" w:rsidRPr="000C330B">
              <w:rPr>
                <w:rFonts w:ascii="Times New Roman" w:hAnsi="Times New Roman" w:cs="Times New Roman"/>
                <w:noProof/>
                <w:webHidden/>
                <w:sz w:val="28"/>
                <w:szCs w:val="28"/>
              </w:rPr>
              <w:instrText xml:space="preserve"> PAGEREF _Toc154928020 \h </w:instrText>
            </w:r>
            <w:r w:rsidR="000C330B" w:rsidRPr="000C330B">
              <w:rPr>
                <w:rFonts w:ascii="Times New Roman" w:hAnsi="Times New Roman" w:cs="Times New Roman"/>
                <w:noProof/>
                <w:webHidden/>
                <w:sz w:val="28"/>
                <w:szCs w:val="28"/>
              </w:rPr>
            </w:r>
            <w:r w:rsidR="000C330B" w:rsidRPr="000C330B">
              <w:rPr>
                <w:rFonts w:ascii="Times New Roman" w:hAnsi="Times New Roman" w:cs="Times New Roman"/>
                <w:noProof/>
                <w:webHidden/>
                <w:sz w:val="28"/>
                <w:szCs w:val="28"/>
              </w:rPr>
              <w:fldChar w:fldCharType="separate"/>
            </w:r>
            <w:r w:rsidR="008621BD">
              <w:rPr>
                <w:rFonts w:ascii="Times New Roman" w:hAnsi="Times New Roman" w:cs="Times New Roman"/>
                <w:noProof/>
                <w:webHidden/>
                <w:sz w:val="28"/>
                <w:szCs w:val="28"/>
              </w:rPr>
              <w:t>84</w:t>
            </w:r>
            <w:r w:rsidR="000C330B" w:rsidRPr="000C330B">
              <w:rPr>
                <w:rFonts w:ascii="Times New Roman" w:hAnsi="Times New Roman" w:cs="Times New Roman"/>
                <w:noProof/>
                <w:webHidden/>
                <w:sz w:val="28"/>
                <w:szCs w:val="28"/>
              </w:rPr>
              <w:fldChar w:fldCharType="end"/>
            </w:r>
          </w:hyperlink>
        </w:p>
        <w:p w14:paraId="20C996C3" w14:textId="23A19C32" w:rsidR="00BA1EC7" w:rsidRPr="000C330B" w:rsidRDefault="00BA1EC7" w:rsidP="000C330B">
          <w:pPr>
            <w:widowControl w:val="0"/>
            <w:spacing w:after="0" w:line="360" w:lineRule="auto"/>
            <w:ind w:firstLine="709"/>
            <w:jc w:val="both"/>
            <w:rPr>
              <w:rFonts w:ascii="Times New Roman" w:hAnsi="Times New Roman" w:cs="Times New Roman"/>
              <w:sz w:val="28"/>
              <w:szCs w:val="28"/>
            </w:rPr>
          </w:pPr>
          <w:r w:rsidRPr="000C330B">
            <w:rPr>
              <w:rFonts w:ascii="Times New Roman" w:hAnsi="Times New Roman" w:cs="Times New Roman"/>
              <w:bCs/>
              <w:sz w:val="28"/>
              <w:szCs w:val="28"/>
            </w:rPr>
            <w:fldChar w:fldCharType="end"/>
          </w:r>
        </w:p>
      </w:sdtContent>
    </w:sdt>
    <w:p w14:paraId="70A96D03" w14:textId="7F6E577F" w:rsidR="00BA1EC7" w:rsidRPr="000C330B" w:rsidRDefault="00BA1EC7" w:rsidP="00BA1EC7">
      <w:pPr>
        <w:rPr>
          <w:rFonts w:ascii="Times New Roman" w:hAnsi="Times New Roman" w:cs="Times New Roman"/>
          <w:sz w:val="28"/>
          <w:szCs w:val="28"/>
        </w:rPr>
      </w:pPr>
    </w:p>
    <w:p w14:paraId="471FAD4E" w14:textId="77777777" w:rsidR="000C330B" w:rsidRDefault="000C330B" w:rsidP="00BA1EC7">
      <w:pPr>
        <w:rPr>
          <w:rFonts w:ascii="Times New Roman" w:hAnsi="Times New Roman" w:cs="Times New Roman"/>
          <w:sz w:val="28"/>
          <w:szCs w:val="28"/>
        </w:rPr>
      </w:pPr>
    </w:p>
    <w:p w14:paraId="480F9E39" w14:textId="77777777" w:rsidR="00BA1EC7" w:rsidRDefault="00BA1EC7" w:rsidP="00BA1EC7">
      <w:pPr>
        <w:widowControl w:val="0"/>
        <w:tabs>
          <w:tab w:val="left" w:pos="1276"/>
        </w:tabs>
        <w:spacing w:after="0" w:line="360" w:lineRule="auto"/>
        <w:jc w:val="center"/>
        <w:outlineLvl w:val="0"/>
        <w:rPr>
          <w:rFonts w:ascii="Times New Roman" w:hAnsi="Times New Roman" w:cs="Times New Roman"/>
          <w:b/>
          <w:caps/>
          <w:sz w:val="28"/>
          <w:szCs w:val="28"/>
        </w:rPr>
      </w:pPr>
      <w:bookmarkStart w:id="0" w:name="_Toc154927907"/>
      <w:r w:rsidRPr="0008112B">
        <w:rPr>
          <w:rFonts w:ascii="Times New Roman" w:hAnsi="Times New Roman" w:cs="Times New Roman"/>
          <w:b/>
          <w:caps/>
          <w:sz w:val="28"/>
          <w:szCs w:val="28"/>
        </w:rPr>
        <w:lastRenderedPageBreak/>
        <w:t>Введение</w:t>
      </w:r>
      <w:bookmarkEnd w:id="0"/>
    </w:p>
    <w:p w14:paraId="4212F892" w14:textId="77777777" w:rsidR="004556D2" w:rsidRPr="0008112B" w:rsidRDefault="004556D2" w:rsidP="00BA1EC7">
      <w:pPr>
        <w:widowControl w:val="0"/>
        <w:tabs>
          <w:tab w:val="left" w:pos="1276"/>
        </w:tabs>
        <w:spacing w:after="0" w:line="360" w:lineRule="auto"/>
        <w:jc w:val="center"/>
        <w:outlineLvl w:val="0"/>
        <w:rPr>
          <w:rFonts w:ascii="Times New Roman" w:hAnsi="Times New Roman" w:cs="Times New Roman"/>
          <w:b/>
          <w:caps/>
          <w:sz w:val="28"/>
          <w:szCs w:val="28"/>
        </w:rPr>
      </w:pPr>
    </w:p>
    <w:p w14:paraId="6A089AC7" w14:textId="77777777" w:rsidR="004556D2" w:rsidRDefault="0010086E"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w:t>
      </w:r>
      <w:r w:rsidR="00666B59">
        <w:rPr>
          <w:rFonts w:ascii="Times New Roman" w:hAnsi="Times New Roman" w:cs="Times New Roman"/>
          <w:sz w:val="28"/>
          <w:szCs w:val="28"/>
        </w:rPr>
        <w:t>экономическая</w:t>
      </w:r>
      <w:r>
        <w:rPr>
          <w:rFonts w:ascii="Times New Roman" w:hAnsi="Times New Roman" w:cs="Times New Roman"/>
          <w:sz w:val="28"/>
          <w:szCs w:val="28"/>
        </w:rPr>
        <w:t xml:space="preserve"> безопасность </w:t>
      </w:r>
      <w:r w:rsidR="00666B59">
        <w:rPr>
          <w:rFonts w:ascii="Times New Roman" w:hAnsi="Times New Roman" w:cs="Times New Roman"/>
          <w:sz w:val="28"/>
          <w:szCs w:val="28"/>
        </w:rPr>
        <w:t xml:space="preserve">государства является важнейшим элементом, без которого не будут обеспечены конституционные права и свободы граждан. </w:t>
      </w:r>
    </w:p>
    <w:p w14:paraId="1A35CEE5" w14:textId="6726BEE0" w:rsidR="00BA1EC7" w:rsidRDefault="009C2666"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ее </w:t>
      </w:r>
      <w:r w:rsidR="00430249">
        <w:rPr>
          <w:rFonts w:ascii="Times New Roman" w:hAnsi="Times New Roman" w:cs="Times New Roman"/>
          <w:sz w:val="28"/>
          <w:szCs w:val="28"/>
        </w:rPr>
        <w:t>высокого</w:t>
      </w:r>
      <w:r>
        <w:rPr>
          <w:rFonts w:ascii="Times New Roman" w:hAnsi="Times New Roman" w:cs="Times New Roman"/>
          <w:sz w:val="28"/>
          <w:szCs w:val="28"/>
        </w:rPr>
        <w:t xml:space="preserve"> </w:t>
      </w:r>
      <w:r w:rsidR="00430249">
        <w:rPr>
          <w:rFonts w:ascii="Times New Roman" w:hAnsi="Times New Roman" w:cs="Times New Roman"/>
          <w:sz w:val="28"/>
          <w:szCs w:val="28"/>
        </w:rPr>
        <w:t>у</w:t>
      </w:r>
      <w:r>
        <w:rPr>
          <w:rFonts w:ascii="Times New Roman" w:hAnsi="Times New Roman" w:cs="Times New Roman"/>
          <w:sz w:val="28"/>
          <w:szCs w:val="28"/>
        </w:rPr>
        <w:t xml:space="preserve">ровня </w:t>
      </w:r>
      <w:r w:rsidR="00430249">
        <w:rPr>
          <w:rFonts w:ascii="Times New Roman" w:hAnsi="Times New Roman" w:cs="Times New Roman"/>
          <w:sz w:val="28"/>
          <w:szCs w:val="28"/>
        </w:rPr>
        <w:t xml:space="preserve">необходимо разработать направления государственного управления и эффективной деятельности всех федеральных органов. </w:t>
      </w:r>
    </w:p>
    <w:p w14:paraId="58E815B9" w14:textId="6C413761" w:rsidR="00430249" w:rsidRDefault="00430249"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документы стратегического планирования</w:t>
      </w:r>
      <w:r w:rsidR="005514EC">
        <w:rPr>
          <w:rFonts w:ascii="Times New Roman" w:hAnsi="Times New Roman" w:cs="Times New Roman"/>
          <w:sz w:val="28"/>
          <w:szCs w:val="28"/>
        </w:rPr>
        <w:t>, в частности Стратегия экономической безопасности Российской Федерации на период до 2030 года</w:t>
      </w:r>
      <w:r w:rsidR="009B0B36">
        <w:rPr>
          <w:rFonts w:ascii="Times New Roman" w:hAnsi="Times New Roman" w:cs="Times New Roman"/>
          <w:sz w:val="28"/>
          <w:szCs w:val="28"/>
        </w:rPr>
        <w:t>, гласит, что именно наличие проблем в структуре государственного управления является основной угрозой, подрывающей стабильность функционирования государства и снижающей ее позиции на международной арене.</w:t>
      </w:r>
    </w:p>
    <w:p w14:paraId="6A18A79A" w14:textId="77777777" w:rsidR="004556D2" w:rsidRDefault="00CA6448"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последние годы ярко выражена нестабильность в экономической сфере России, вызванная внешнеполитическими причинами. </w:t>
      </w:r>
      <w:r w:rsidR="00E25DFB">
        <w:rPr>
          <w:rFonts w:ascii="Times New Roman" w:hAnsi="Times New Roman" w:cs="Times New Roman"/>
          <w:sz w:val="28"/>
          <w:szCs w:val="28"/>
        </w:rPr>
        <w:t xml:space="preserve">Так, трудности при взаимодействии с другими странами, высокое </w:t>
      </w:r>
      <w:proofErr w:type="spellStart"/>
      <w:r w:rsidR="00E25DFB">
        <w:rPr>
          <w:rFonts w:ascii="Times New Roman" w:hAnsi="Times New Roman" w:cs="Times New Roman"/>
          <w:sz w:val="28"/>
          <w:szCs w:val="28"/>
        </w:rPr>
        <w:t>санкционное</w:t>
      </w:r>
      <w:proofErr w:type="spellEnd"/>
      <w:r w:rsidR="00E25DFB">
        <w:rPr>
          <w:rFonts w:ascii="Times New Roman" w:hAnsi="Times New Roman" w:cs="Times New Roman"/>
          <w:sz w:val="28"/>
          <w:szCs w:val="28"/>
        </w:rPr>
        <w:t xml:space="preserve"> давление, ограничение экспорта, </w:t>
      </w:r>
      <w:r w:rsidR="008133C7">
        <w:rPr>
          <w:rFonts w:ascii="Times New Roman" w:hAnsi="Times New Roman" w:cs="Times New Roman"/>
          <w:sz w:val="28"/>
          <w:szCs w:val="28"/>
        </w:rPr>
        <w:t xml:space="preserve">прекращение деятельности в России многих мировых крупнейших холдингов влекут за собой очень тяжелые последствия. </w:t>
      </w:r>
    </w:p>
    <w:p w14:paraId="7EA57DAC" w14:textId="4EE2B362" w:rsidR="00CA6448" w:rsidRDefault="008133C7"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ним можно отнести резкое снижение инвестиционной привлекательности, дефицит некоторых товаров, аналогов которых пока не имеется в России, высокую инфляцию, </w:t>
      </w:r>
      <w:r w:rsidR="00762AEC">
        <w:rPr>
          <w:rFonts w:ascii="Times New Roman" w:hAnsi="Times New Roman" w:cs="Times New Roman"/>
          <w:sz w:val="28"/>
          <w:szCs w:val="28"/>
        </w:rPr>
        <w:t xml:space="preserve">рост безработицы, необходимость в </w:t>
      </w:r>
      <w:proofErr w:type="spellStart"/>
      <w:r w:rsidR="00762AEC">
        <w:rPr>
          <w:rFonts w:ascii="Times New Roman" w:hAnsi="Times New Roman" w:cs="Times New Roman"/>
          <w:sz w:val="28"/>
          <w:szCs w:val="28"/>
        </w:rPr>
        <w:t>импортозамещении</w:t>
      </w:r>
      <w:proofErr w:type="spellEnd"/>
      <w:r w:rsidR="00762AEC">
        <w:rPr>
          <w:rFonts w:ascii="Times New Roman" w:hAnsi="Times New Roman" w:cs="Times New Roman"/>
          <w:sz w:val="28"/>
          <w:szCs w:val="28"/>
        </w:rPr>
        <w:t xml:space="preserve">. </w:t>
      </w:r>
    </w:p>
    <w:p w14:paraId="13A05914" w14:textId="77777777" w:rsidR="004556D2" w:rsidRDefault="00591FF7"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Многообразие имеющихся проблем дает основание </w:t>
      </w:r>
      <w:r w:rsidR="009C666A">
        <w:rPr>
          <w:rFonts w:ascii="Times New Roman" w:hAnsi="Times New Roman" w:cs="Times New Roman"/>
          <w:sz w:val="28"/>
          <w:szCs w:val="28"/>
        </w:rPr>
        <w:t xml:space="preserve">считать выбранную тему </w:t>
      </w:r>
      <w:r w:rsidR="00BB7485">
        <w:rPr>
          <w:rFonts w:ascii="Times New Roman" w:hAnsi="Times New Roman" w:cs="Times New Roman"/>
          <w:sz w:val="28"/>
          <w:szCs w:val="28"/>
        </w:rPr>
        <w:t xml:space="preserve">исследования актуальной. </w:t>
      </w:r>
    </w:p>
    <w:p w14:paraId="79B80998" w14:textId="77777777" w:rsidR="004556D2" w:rsidRDefault="00BB7485"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необходимо прилагать усилия для модернизации </w:t>
      </w:r>
      <w:r w:rsidR="00E53E19">
        <w:rPr>
          <w:rFonts w:ascii="Times New Roman" w:hAnsi="Times New Roman" w:cs="Times New Roman"/>
          <w:sz w:val="28"/>
          <w:szCs w:val="28"/>
        </w:rPr>
        <w:t xml:space="preserve">действующей системы государственного управления в части повышения уровня экономической безопасности Российской Федерации. </w:t>
      </w:r>
    </w:p>
    <w:p w14:paraId="7E6046F1" w14:textId="2454F3C6" w:rsidR="00822CEB" w:rsidRDefault="00E53E19"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станет возможным только в случае разрабо</w:t>
      </w:r>
      <w:r w:rsidR="00BC2B2D">
        <w:rPr>
          <w:rFonts w:ascii="Times New Roman" w:hAnsi="Times New Roman" w:cs="Times New Roman"/>
          <w:sz w:val="28"/>
          <w:szCs w:val="28"/>
        </w:rPr>
        <w:t xml:space="preserve">тки грамотных и </w:t>
      </w:r>
      <w:r w:rsidR="00BC2B2D">
        <w:rPr>
          <w:rFonts w:ascii="Times New Roman" w:hAnsi="Times New Roman" w:cs="Times New Roman"/>
          <w:sz w:val="28"/>
          <w:szCs w:val="28"/>
        </w:rPr>
        <w:lastRenderedPageBreak/>
        <w:t xml:space="preserve">эффективных мер, направленных на обеспечение экономической безопасности страны. </w:t>
      </w:r>
    </w:p>
    <w:p w14:paraId="394072C3" w14:textId="4744D523" w:rsidR="00BC2B2D" w:rsidRDefault="00BC2B2D"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настоящей выпускной квалификационной работы состоит в формировании подходов к модернизации государственной системы обеспечения экономической безопасности России. </w:t>
      </w:r>
    </w:p>
    <w:p w14:paraId="1661927F" w14:textId="13860D96" w:rsidR="0043347B" w:rsidRDefault="0043347B"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данная цель была поставлена, важно обеспечить решение конкретных задач, представленных ниже: </w:t>
      </w:r>
    </w:p>
    <w:p w14:paraId="2E948A30" w14:textId="1E20E2F9" w:rsidR="0043347B" w:rsidRPr="009D2D85" w:rsidRDefault="00E55E51" w:rsidP="009D2D85">
      <w:pPr>
        <w:pStyle w:val="a7"/>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9D2D85">
        <w:rPr>
          <w:rFonts w:ascii="Times New Roman" w:hAnsi="Times New Roman" w:cs="Times New Roman"/>
          <w:sz w:val="28"/>
          <w:szCs w:val="28"/>
        </w:rPr>
        <w:t>провести теоретический анализ понятия и сущности экономической безопасности государства;</w:t>
      </w:r>
    </w:p>
    <w:p w14:paraId="40DBE047" w14:textId="560EB373" w:rsidR="00E55E51" w:rsidRPr="009D2D85" w:rsidRDefault="00E55E51" w:rsidP="009D2D85">
      <w:pPr>
        <w:pStyle w:val="a7"/>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9D2D85">
        <w:rPr>
          <w:rFonts w:ascii="Times New Roman" w:hAnsi="Times New Roman" w:cs="Times New Roman"/>
          <w:sz w:val="28"/>
          <w:szCs w:val="28"/>
        </w:rPr>
        <w:t>рассмотреть виды экономической безопасности государства;</w:t>
      </w:r>
    </w:p>
    <w:p w14:paraId="1B3F8B16" w14:textId="2682AD66" w:rsidR="00E55E51" w:rsidRPr="009D2D85" w:rsidRDefault="00E972C2" w:rsidP="009D2D85">
      <w:pPr>
        <w:pStyle w:val="a7"/>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9D2D85">
        <w:rPr>
          <w:rFonts w:ascii="Times New Roman" w:hAnsi="Times New Roman" w:cs="Times New Roman"/>
          <w:sz w:val="28"/>
          <w:szCs w:val="28"/>
        </w:rPr>
        <w:t xml:space="preserve">изучить концепции экономической безопасности; </w:t>
      </w:r>
    </w:p>
    <w:p w14:paraId="4EFBD897" w14:textId="77777777" w:rsidR="00A670C3" w:rsidRPr="009D2D85" w:rsidRDefault="00E972C2" w:rsidP="009D2D85">
      <w:pPr>
        <w:pStyle w:val="a7"/>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9D2D85">
        <w:rPr>
          <w:rFonts w:ascii="Times New Roman" w:hAnsi="Times New Roman" w:cs="Times New Roman"/>
          <w:sz w:val="28"/>
          <w:szCs w:val="28"/>
        </w:rPr>
        <w:t xml:space="preserve">дать характеристику деятельности органов государственной власти, функционирующих в </w:t>
      </w:r>
      <w:r w:rsidR="00A670C3" w:rsidRPr="009D2D85">
        <w:rPr>
          <w:rFonts w:ascii="Times New Roman" w:hAnsi="Times New Roman" w:cs="Times New Roman"/>
          <w:sz w:val="28"/>
          <w:szCs w:val="28"/>
        </w:rPr>
        <w:t>исследуемой области;</w:t>
      </w:r>
    </w:p>
    <w:p w14:paraId="4368CCB9" w14:textId="50702ABE" w:rsidR="00E972C2" w:rsidRPr="009D2D85" w:rsidRDefault="00E972C2" w:rsidP="009D2D85">
      <w:pPr>
        <w:pStyle w:val="a7"/>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9D2D85">
        <w:rPr>
          <w:rFonts w:ascii="Times New Roman" w:hAnsi="Times New Roman" w:cs="Times New Roman"/>
          <w:sz w:val="28"/>
          <w:szCs w:val="28"/>
        </w:rPr>
        <w:t xml:space="preserve"> </w:t>
      </w:r>
      <w:r w:rsidR="00985978" w:rsidRPr="009D2D85">
        <w:rPr>
          <w:rFonts w:ascii="Times New Roman" w:hAnsi="Times New Roman" w:cs="Times New Roman"/>
          <w:sz w:val="28"/>
          <w:szCs w:val="28"/>
        </w:rPr>
        <w:t>дать оценку действующим в России направлениям по обеспечению экономической безопасности;</w:t>
      </w:r>
    </w:p>
    <w:p w14:paraId="7A2490F7" w14:textId="58A582DD" w:rsidR="00985978" w:rsidRPr="009D2D85" w:rsidRDefault="00985978" w:rsidP="009D2D85">
      <w:pPr>
        <w:pStyle w:val="a7"/>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9D2D85">
        <w:rPr>
          <w:rFonts w:ascii="Times New Roman" w:hAnsi="Times New Roman" w:cs="Times New Roman"/>
          <w:sz w:val="28"/>
          <w:szCs w:val="28"/>
        </w:rPr>
        <w:t>провести анализ динамики показателей,</w:t>
      </w:r>
      <w:r w:rsidR="005078ED" w:rsidRPr="009D2D85">
        <w:rPr>
          <w:rFonts w:ascii="Times New Roman" w:hAnsi="Times New Roman" w:cs="Times New Roman"/>
          <w:sz w:val="28"/>
          <w:szCs w:val="28"/>
        </w:rPr>
        <w:t xml:space="preserve"> характеризующих</w:t>
      </w:r>
      <w:r w:rsidRPr="009D2D85">
        <w:rPr>
          <w:rFonts w:ascii="Times New Roman" w:hAnsi="Times New Roman" w:cs="Times New Roman"/>
          <w:sz w:val="28"/>
          <w:szCs w:val="28"/>
        </w:rPr>
        <w:t xml:space="preserve"> уровень </w:t>
      </w:r>
      <w:r w:rsidR="005078ED" w:rsidRPr="009D2D85">
        <w:rPr>
          <w:rFonts w:ascii="Times New Roman" w:hAnsi="Times New Roman" w:cs="Times New Roman"/>
          <w:sz w:val="28"/>
          <w:szCs w:val="28"/>
        </w:rPr>
        <w:t>экономической</w:t>
      </w:r>
      <w:r w:rsidRPr="009D2D85">
        <w:rPr>
          <w:rFonts w:ascii="Times New Roman" w:hAnsi="Times New Roman" w:cs="Times New Roman"/>
          <w:sz w:val="28"/>
          <w:szCs w:val="28"/>
        </w:rPr>
        <w:t xml:space="preserve"> безопасности; </w:t>
      </w:r>
    </w:p>
    <w:p w14:paraId="5234C888" w14:textId="546BC9C6" w:rsidR="00985978" w:rsidRPr="009D2D85" w:rsidRDefault="00714578" w:rsidP="009D2D85">
      <w:pPr>
        <w:pStyle w:val="a7"/>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9D2D85">
        <w:rPr>
          <w:rFonts w:ascii="Times New Roman" w:hAnsi="Times New Roman" w:cs="Times New Roman"/>
          <w:sz w:val="28"/>
          <w:szCs w:val="28"/>
        </w:rPr>
        <w:t xml:space="preserve">выявить </w:t>
      </w:r>
      <w:r w:rsidR="004F2323" w:rsidRPr="009D2D85">
        <w:rPr>
          <w:rFonts w:ascii="Times New Roman" w:hAnsi="Times New Roman" w:cs="Times New Roman"/>
          <w:sz w:val="28"/>
          <w:szCs w:val="28"/>
        </w:rPr>
        <w:t>проблемы и спрогнозировать риски в системе государственного управления процесса обеспечения экономической безопасности;</w:t>
      </w:r>
    </w:p>
    <w:p w14:paraId="47F95B96" w14:textId="6D5DB699" w:rsidR="008E4914" w:rsidRPr="009D2D85" w:rsidRDefault="00A07A93" w:rsidP="009D2D85">
      <w:pPr>
        <w:pStyle w:val="a7"/>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9D2D85">
        <w:rPr>
          <w:rFonts w:ascii="Times New Roman" w:hAnsi="Times New Roman" w:cs="Times New Roman"/>
          <w:sz w:val="28"/>
          <w:szCs w:val="28"/>
        </w:rPr>
        <w:t xml:space="preserve">сформировать стратегические решения, которые позволят скорректировать механизм обеспечения экономической безопасности в современных условиях, связанным с </w:t>
      </w:r>
      <w:proofErr w:type="spellStart"/>
      <w:r w:rsidRPr="009D2D85">
        <w:rPr>
          <w:rFonts w:ascii="Times New Roman" w:hAnsi="Times New Roman" w:cs="Times New Roman"/>
          <w:sz w:val="28"/>
          <w:szCs w:val="28"/>
        </w:rPr>
        <w:t>санкционным</w:t>
      </w:r>
      <w:proofErr w:type="spellEnd"/>
      <w:r w:rsidRPr="009D2D85">
        <w:rPr>
          <w:rFonts w:ascii="Times New Roman" w:hAnsi="Times New Roman" w:cs="Times New Roman"/>
          <w:sz w:val="28"/>
          <w:szCs w:val="28"/>
        </w:rPr>
        <w:t xml:space="preserve"> давлением; </w:t>
      </w:r>
    </w:p>
    <w:p w14:paraId="0FB9034D" w14:textId="3D3DE956" w:rsidR="004A4663" w:rsidRPr="009D2D85" w:rsidRDefault="004A4663" w:rsidP="009D2D85">
      <w:pPr>
        <w:pStyle w:val="a7"/>
        <w:widowControl w:val="0"/>
        <w:numPr>
          <w:ilvl w:val="0"/>
          <w:numId w:val="1"/>
        </w:numPr>
        <w:tabs>
          <w:tab w:val="left" w:pos="1276"/>
        </w:tabs>
        <w:spacing w:after="0" w:line="360" w:lineRule="auto"/>
        <w:ind w:left="0" w:firstLine="709"/>
        <w:jc w:val="both"/>
        <w:rPr>
          <w:rFonts w:ascii="Times New Roman" w:hAnsi="Times New Roman" w:cs="Times New Roman"/>
          <w:sz w:val="28"/>
          <w:szCs w:val="28"/>
        </w:rPr>
      </w:pPr>
      <w:r w:rsidRPr="009D2D85">
        <w:rPr>
          <w:rFonts w:ascii="Times New Roman" w:hAnsi="Times New Roman" w:cs="Times New Roman"/>
          <w:sz w:val="28"/>
          <w:szCs w:val="28"/>
        </w:rPr>
        <w:t xml:space="preserve">внести предложения по разработке инновационных подходов государственного управления в сфере </w:t>
      </w:r>
      <w:r w:rsidR="009D2D85" w:rsidRPr="009D2D85">
        <w:rPr>
          <w:rFonts w:ascii="Times New Roman" w:hAnsi="Times New Roman" w:cs="Times New Roman"/>
          <w:sz w:val="28"/>
          <w:szCs w:val="28"/>
        </w:rPr>
        <w:t>обеспечения</w:t>
      </w:r>
      <w:r w:rsidRPr="009D2D85">
        <w:rPr>
          <w:rFonts w:ascii="Times New Roman" w:hAnsi="Times New Roman" w:cs="Times New Roman"/>
          <w:sz w:val="28"/>
          <w:szCs w:val="28"/>
        </w:rPr>
        <w:t xml:space="preserve"> экономической безопасности. </w:t>
      </w:r>
    </w:p>
    <w:p w14:paraId="3FD8706C" w14:textId="4BB14D7A" w:rsidR="00A07A93" w:rsidRDefault="00BD65CA"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экономическая безопасность Российской Федерации.</w:t>
      </w:r>
    </w:p>
    <w:p w14:paraId="3B6924B0" w14:textId="6360FB47" w:rsidR="00BD65CA" w:rsidRDefault="00BD65CA"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 государственное управление обеспечением </w:t>
      </w:r>
      <w:r>
        <w:rPr>
          <w:rFonts w:ascii="Times New Roman" w:hAnsi="Times New Roman" w:cs="Times New Roman"/>
          <w:sz w:val="28"/>
          <w:szCs w:val="28"/>
        </w:rPr>
        <w:lastRenderedPageBreak/>
        <w:t xml:space="preserve">экономической безопасности. </w:t>
      </w:r>
    </w:p>
    <w:p w14:paraId="1A94AC2F" w14:textId="498A60AA" w:rsidR="00BD65CA" w:rsidRDefault="00BD65CA"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Выбранная тема данной выпускной квалификационной работы является достаточно разработанной</w:t>
      </w:r>
      <w:r w:rsidR="00706DE1">
        <w:rPr>
          <w:rFonts w:ascii="Times New Roman" w:hAnsi="Times New Roman" w:cs="Times New Roman"/>
          <w:sz w:val="28"/>
          <w:szCs w:val="28"/>
        </w:rPr>
        <w:t xml:space="preserve">, она находит свое отражение во многих исследованиях и научных работах отечественных ученых. Среди них можно </w:t>
      </w:r>
      <w:r w:rsidR="00706DE1" w:rsidRPr="00706DE1">
        <w:rPr>
          <w:rFonts w:ascii="Times New Roman" w:hAnsi="Times New Roman" w:cs="Times New Roman"/>
          <w:sz w:val="28"/>
          <w:szCs w:val="28"/>
        </w:rPr>
        <w:t xml:space="preserve">выделить работы следующих специалистов: А. А. Зверевой, А. А. Исаевой, А. Е. </w:t>
      </w:r>
      <w:proofErr w:type="spellStart"/>
      <w:r w:rsidR="00706DE1" w:rsidRPr="00706DE1">
        <w:rPr>
          <w:rFonts w:ascii="Times New Roman" w:hAnsi="Times New Roman" w:cs="Times New Roman"/>
          <w:sz w:val="28"/>
          <w:szCs w:val="28"/>
        </w:rPr>
        <w:t>Кисовой</w:t>
      </w:r>
      <w:proofErr w:type="spellEnd"/>
      <w:r w:rsidR="00706DE1" w:rsidRPr="00706DE1">
        <w:rPr>
          <w:rFonts w:ascii="Times New Roman" w:hAnsi="Times New Roman" w:cs="Times New Roman"/>
          <w:sz w:val="28"/>
          <w:szCs w:val="28"/>
        </w:rPr>
        <w:t xml:space="preserve">, И. А. </w:t>
      </w:r>
      <w:proofErr w:type="spellStart"/>
      <w:r w:rsidR="00706DE1" w:rsidRPr="00706DE1">
        <w:rPr>
          <w:rFonts w:ascii="Times New Roman" w:hAnsi="Times New Roman" w:cs="Times New Roman"/>
          <w:sz w:val="28"/>
          <w:szCs w:val="28"/>
        </w:rPr>
        <w:t>Холчевой</w:t>
      </w:r>
      <w:proofErr w:type="spellEnd"/>
      <w:r w:rsidR="00706DE1" w:rsidRPr="00706DE1">
        <w:rPr>
          <w:rFonts w:ascii="Times New Roman" w:hAnsi="Times New Roman" w:cs="Times New Roman"/>
          <w:sz w:val="28"/>
          <w:szCs w:val="28"/>
        </w:rPr>
        <w:t xml:space="preserve">, К. В. </w:t>
      </w:r>
      <w:proofErr w:type="spellStart"/>
      <w:r w:rsidR="00706DE1" w:rsidRPr="00706DE1">
        <w:rPr>
          <w:rFonts w:ascii="Times New Roman" w:hAnsi="Times New Roman" w:cs="Times New Roman"/>
          <w:sz w:val="28"/>
          <w:szCs w:val="28"/>
        </w:rPr>
        <w:t>Штоколовой</w:t>
      </w:r>
      <w:proofErr w:type="spellEnd"/>
      <w:r w:rsidR="00706DE1" w:rsidRPr="00706DE1">
        <w:rPr>
          <w:rFonts w:ascii="Times New Roman" w:hAnsi="Times New Roman" w:cs="Times New Roman"/>
          <w:sz w:val="28"/>
          <w:szCs w:val="28"/>
        </w:rPr>
        <w:t>, Т. В. Прокофьевой, Я. А. Зайцевой и других.</w:t>
      </w:r>
    </w:p>
    <w:p w14:paraId="50F7C194" w14:textId="3845A551" w:rsidR="00E36B3A" w:rsidRDefault="00E36B3A"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современных условиях экономической и социальной нестабильности имеется острая необходимость в формировании инновационных подходов </w:t>
      </w:r>
      <w:r w:rsidR="00B939E8">
        <w:rPr>
          <w:rFonts w:ascii="Times New Roman" w:hAnsi="Times New Roman" w:cs="Times New Roman"/>
          <w:sz w:val="28"/>
          <w:szCs w:val="28"/>
        </w:rPr>
        <w:t xml:space="preserve">к корректировке и модернизации действующей системы обеспечения экономической безопасности со стороны государства. </w:t>
      </w:r>
    </w:p>
    <w:p w14:paraId="315C5ED9" w14:textId="1B56A4BF" w:rsidR="000D2D0B" w:rsidRDefault="000D2D0B"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методологической базы данного исследования использованы </w:t>
      </w:r>
      <w:r w:rsidR="005A412D">
        <w:rPr>
          <w:rFonts w:ascii="Times New Roman" w:hAnsi="Times New Roman" w:cs="Times New Roman"/>
          <w:sz w:val="28"/>
          <w:szCs w:val="28"/>
        </w:rPr>
        <w:t xml:space="preserve">теоретические данные экономической теории, экономической безопасности и статистики. </w:t>
      </w:r>
    </w:p>
    <w:p w14:paraId="38A29D30" w14:textId="77777777" w:rsidR="004556D2" w:rsidRDefault="005A412D"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анализа состояния </w:t>
      </w:r>
      <w:r w:rsidR="00270B11">
        <w:rPr>
          <w:rFonts w:ascii="Times New Roman" w:hAnsi="Times New Roman" w:cs="Times New Roman"/>
          <w:sz w:val="28"/>
          <w:szCs w:val="28"/>
        </w:rPr>
        <w:t>действующей</w:t>
      </w:r>
      <w:r>
        <w:rPr>
          <w:rFonts w:ascii="Times New Roman" w:hAnsi="Times New Roman" w:cs="Times New Roman"/>
          <w:sz w:val="28"/>
          <w:szCs w:val="28"/>
        </w:rPr>
        <w:t xml:space="preserve"> системы экономической безопасности</w:t>
      </w:r>
      <w:r w:rsidR="00FF19A4">
        <w:rPr>
          <w:rFonts w:ascii="Times New Roman" w:hAnsi="Times New Roman" w:cs="Times New Roman"/>
          <w:sz w:val="28"/>
          <w:szCs w:val="28"/>
        </w:rPr>
        <w:t xml:space="preserve"> применялись определенные методы: оценка, анализ, опрос, сравнение, графический метод, табличный метод. </w:t>
      </w:r>
    </w:p>
    <w:p w14:paraId="677A06CE" w14:textId="51751480" w:rsidR="005A412D" w:rsidRDefault="001A1AA5"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работы над данным исследованием были использованы также такие методы как наблюдение, характеристика данных, обработка результатов.</w:t>
      </w:r>
    </w:p>
    <w:p w14:paraId="65FAF446" w14:textId="17F2AEFB" w:rsidR="005A412D" w:rsidRDefault="00690406"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основа исследования представлена статистическими данными, опубликованными в свободном доступе. </w:t>
      </w:r>
    </w:p>
    <w:p w14:paraId="542F85FC" w14:textId="6609F887" w:rsidR="00690406" w:rsidRPr="0010086E" w:rsidRDefault="00690406" w:rsidP="00BA1EC7">
      <w:pPr>
        <w:widowControl w:val="0"/>
        <w:tabs>
          <w:tab w:val="left" w:pos="127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выпускная квалификационная работа состоит из введения, трех глав, заключения, списка использованных источников и приложений.</w:t>
      </w:r>
    </w:p>
    <w:p w14:paraId="6CD6D3DA" w14:textId="77777777" w:rsidR="004556D2" w:rsidRDefault="000C330B" w:rsidP="000C330B">
      <w:pPr>
        <w:widowControl w:val="0"/>
        <w:tabs>
          <w:tab w:val="left" w:pos="1276"/>
        </w:tabs>
        <w:spacing w:after="0" w:line="360" w:lineRule="auto"/>
        <w:ind w:firstLine="709"/>
        <w:jc w:val="both"/>
        <w:rPr>
          <w:rFonts w:ascii="Times New Roman" w:hAnsi="Times New Roman" w:cs="Times New Roman"/>
          <w:sz w:val="28"/>
          <w:szCs w:val="28"/>
        </w:rPr>
      </w:pPr>
      <w:r w:rsidRPr="000C330B">
        <w:rPr>
          <w:rFonts w:ascii="Times New Roman" w:hAnsi="Times New Roman" w:cs="Times New Roman"/>
          <w:sz w:val="28"/>
          <w:szCs w:val="28"/>
        </w:rPr>
        <w:t xml:space="preserve">Во введении рассмотрена актуальность работы, поставлена цель и выдвинуты основные задачи. </w:t>
      </w:r>
    </w:p>
    <w:p w14:paraId="56BBD998" w14:textId="088A31BC" w:rsidR="000C330B" w:rsidRPr="000C330B" w:rsidRDefault="000C330B" w:rsidP="000C330B">
      <w:pPr>
        <w:widowControl w:val="0"/>
        <w:tabs>
          <w:tab w:val="left" w:pos="1276"/>
        </w:tabs>
        <w:spacing w:after="0" w:line="360" w:lineRule="auto"/>
        <w:ind w:firstLine="709"/>
        <w:jc w:val="both"/>
        <w:rPr>
          <w:rFonts w:ascii="Times New Roman" w:hAnsi="Times New Roman" w:cs="Times New Roman"/>
          <w:sz w:val="28"/>
          <w:szCs w:val="28"/>
        </w:rPr>
      </w:pPr>
      <w:r w:rsidRPr="000C330B">
        <w:rPr>
          <w:rFonts w:ascii="Times New Roman" w:hAnsi="Times New Roman" w:cs="Times New Roman"/>
          <w:sz w:val="28"/>
          <w:szCs w:val="28"/>
        </w:rPr>
        <w:t>Первая глава посвящен</w:t>
      </w:r>
      <w:r>
        <w:rPr>
          <w:rFonts w:ascii="Times New Roman" w:hAnsi="Times New Roman" w:cs="Times New Roman"/>
          <w:sz w:val="28"/>
          <w:szCs w:val="28"/>
        </w:rPr>
        <w:t>а</w:t>
      </w:r>
      <w:r w:rsidRPr="000C330B">
        <w:rPr>
          <w:rFonts w:ascii="Times New Roman" w:hAnsi="Times New Roman" w:cs="Times New Roman"/>
          <w:sz w:val="28"/>
          <w:szCs w:val="28"/>
        </w:rPr>
        <w:t xml:space="preserve"> рассмотрению теоретических основ рассматриваемой темы. Вторая глава рассматривает анализ эффективности управления обеспечением экономической безопасности. Третья глава посвящена разработке мероприятий по усовершенствованию системы </w:t>
      </w:r>
      <w:r w:rsidRPr="000C330B">
        <w:rPr>
          <w:rFonts w:ascii="Times New Roman" w:hAnsi="Times New Roman" w:cs="Times New Roman"/>
          <w:sz w:val="28"/>
          <w:szCs w:val="28"/>
        </w:rPr>
        <w:lastRenderedPageBreak/>
        <w:t>управления обеспечением экономической безопасности России.</w:t>
      </w:r>
    </w:p>
    <w:p w14:paraId="7DC4B265" w14:textId="77777777" w:rsidR="00BA1EC7" w:rsidRDefault="00BA1EC7" w:rsidP="000C330B">
      <w:pPr>
        <w:pStyle w:val="TableParagraph"/>
        <w:spacing w:line="360" w:lineRule="auto"/>
        <w:ind w:firstLine="709"/>
        <w:jc w:val="both"/>
        <w:rPr>
          <w:sz w:val="28"/>
          <w:szCs w:val="28"/>
        </w:rPr>
      </w:pPr>
      <w:r w:rsidRPr="000C330B">
        <w:rPr>
          <w:sz w:val="28"/>
          <w:szCs w:val="28"/>
        </w:rPr>
        <w:t xml:space="preserve">Во введении обоснована актуальность выбранной темы, определены задачи, объект и предмет исследования, теоретико-методологическая и информационная база. </w:t>
      </w:r>
    </w:p>
    <w:p w14:paraId="5EFB7029" w14:textId="28032EBF" w:rsidR="00DF7979" w:rsidRPr="000C330B" w:rsidRDefault="00DF7979" w:rsidP="000C330B">
      <w:pPr>
        <w:pStyle w:val="TableParagraph"/>
        <w:spacing w:line="360" w:lineRule="auto"/>
        <w:ind w:firstLine="709"/>
        <w:jc w:val="both"/>
        <w:rPr>
          <w:sz w:val="28"/>
          <w:szCs w:val="28"/>
        </w:rPr>
      </w:pPr>
      <w:r>
        <w:rPr>
          <w:sz w:val="28"/>
          <w:szCs w:val="28"/>
        </w:rPr>
        <w:t>В заключении отображены выводы по результатам проведенного исследования, рассматриваются итоги, оценивается достижение цели и решение задач.</w:t>
      </w:r>
    </w:p>
    <w:p w14:paraId="66729D2E" w14:textId="77777777" w:rsidR="00BA1EC7" w:rsidRPr="000C330B" w:rsidRDefault="00BA1EC7" w:rsidP="000C330B">
      <w:pPr>
        <w:widowControl w:val="0"/>
        <w:tabs>
          <w:tab w:val="left" w:pos="1276"/>
        </w:tabs>
        <w:spacing w:after="0" w:line="360" w:lineRule="auto"/>
        <w:ind w:firstLine="709"/>
        <w:jc w:val="both"/>
        <w:rPr>
          <w:rFonts w:ascii="Times New Roman" w:hAnsi="Times New Roman" w:cs="Times New Roman"/>
          <w:sz w:val="28"/>
          <w:szCs w:val="28"/>
        </w:rPr>
      </w:pPr>
    </w:p>
    <w:p w14:paraId="5604DE54" w14:textId="77777777" w:rsidR="00BA1EC7" w:rsidRPr="000C330B" w:rsidRDefault="00BA1EC7" w:rsidP="000C330B">
      <w:pPr>
        <w:ind w:firstLine="709"/>
        <w:rPr>
          <w:rFonts w:ascii="Times New Roman" w:hAnsi="Times New Roman" w:cs="Times New Roman"/>
          <w:sz w:val="28"/>
          <w:szCs w:val="28"/>
        </w:rPr>
      </w:pPr>
    </w:p>
    <w:p w14:paraId="13D21695" w14:textId="77777777" w:rsidR="00BA1EC7" w:rsidRPr="00C3132D" w:rsidRDefault="00BA1EC7" w:rsidP="00BA1EC7">
      <w:pPr>
        <w:rPr>
          <w:rFonts w:ascii="Times New Roman" w:hAnsi="Times New Roman" w:cs="Times New Roman"/>
          <w:sz w:val="28"/>
          <w:szCs w:val="28"/>
        </w:rPr>
      </w:pPr>
    </w:p>
    <w:p w14:paraId="7A128A77" w14:textId="77777777" w:rsidR="00BA1EC7" w:rsidRDefault="00BA1EC7">
      <w:pPr>
        <w:rPr>
          <w:rFonts w:ascii="Times New Roman" w:hAnsi="Times New Roman" w:cs="Times New Roman"/>
          <w:b/>
          <w:sz w:val="28"/>
          <w:szCs w:val="28"/>
        </w:rPr>
      </w:pPr>
      <w:r>
        <w:rPr>
          <w:rFonts w:ascii="Times New Roman" w:hAnsi="Times New Roman" w:cs="Times New Roman"/>
          <w:b/>
          <w:sz w:val="28"/>
          <w:szCs w:val="28"/>
        </w:rPr>
        <w:br w:type="page"/>
      </w:r>
    </w:p>
    <w:p w14:paraId="63067CE5" w14:textId="0106B9CC" w:rsidR="0099135D" w:rsidRPr="00BA1EC7" w:rsidRDefault="0099135D" w:rsidP="00BA1EC7">
      <w:pPr>
        <w:pStyle w:val="1"/>
        <w:spacing w:before="0" w:line="360" w:lineRule="auto"/>
        <w:ind w:firstLine="709"/>
        <w:contextualSpacing/>
        <w:jc w:val="both"/>
        <w:rPr>
          <w:rFonts w:ascii="Times New Roman" w:hAnsi="Times New Roman" w:cs="Times New Roman"/>
          <w:b w:val="0"/>
          <w:color w:val="auto"/>
        </w:rPr>
      </w:pPr>
      <w:bookmarkStart w:id="1" w:name="_Toc154927908"/>
      <w:r w:rsidRPr="00BA1EC7">
        <w:rPr>
          <w:rFonts w:ascii="Times New Roman" w:hAnsi="Times New Roman" w:cs="Times New Roman"/>
          <w:color w:val="auto"/>
        </w:rPr>
        <w:lastRenderedPageBreak/>
        <w:t>1 Теоретические аспекты системы государственного управления обеспечением экономической безопасности государства</w:t>
      </w:r>
      <w:bookmarkEnd w:id="1"/>
    </w:p>
    <w:p w14:paraId="0AF23682" w14:textId="77777777" w:rsidR="0099135D" w:rsidRPr="00BA1EC7" w:rsidRDefault="0099135D" w:rsidP="00BA1EC7">
      <w:pPr>
        <w:widowControl w:val="0"/>
        <w:tabs>
          <w:tab w:val="left" w:pos="1276"/>
        </w:tabs>
        <w:spacing w:after="0" w:line="360" w:lineRule="auto"/>
        <w:ind w:firstLine="709"/>
        <w:contextualSpacing/>
        <w:jc w:val="both"/>
        <w:rPr>
          <w:rFonts w:ascii="Times New Roman" w:hAnsi="Times New Roman" w:cs="Times New Roman"/>
          <w:b/>
          <w:sz w:val="28"/>
          <w:szCs w:val="28"/>
        </w:rPr>
      </w:pPr>
    </w:p>
    <w:p w14:paraId="0921E07D" w14:textId="77777777" w:rsidR="00C3132D" w:rsidRPr="00BA1EC7" w:rsidRDefault="0099135D" w:rsidP="00BA1EC7">
      <w:pPr>
        <w:pStyle w:val="2"/>
        <w:spacing w:before="0" w:line="360" w:lineRule="auto"/>
        <w:ind w:firstLine="709"/>
        <w:contextualSpacing/>
        <w:jc w:val="both"/>
        <w:rPr>
          <w:rFonts w:ascii="Times New Roman" w:hAnsi="Times New Roman" w:cs="Times New Roman"/>
          <w:b/>
          <w:color w:val="auto"/>
          <w:sz w:val="28"/>
          <w:szCs w:val="28"/>
        </w:rPr>
      </w:pPr>
      <w:bookmarkStart w:id="2" w:name="_Toc154927909"/>
      <w:r w:rsidRPr="00BA1EC7">
        <w:rPr>
          <w:rFonts w:ascii="Times New Roman" w:hAnsi="Times New Roman" w:cs="Times New Roman"/>
          <w:b/>
          <w:color w:val="auto"/>
          <w:sz w:val="28"/>
          <w:szCs w:val="28"/>
        </w:rPr>
        <w:t>1.1 Понятие, структура и виды экономической безопасности государства</w:t>
      </w:r>
      <w:bookmarkEnd w:id="2"/>
    </w:p>
    <w:p w14:paraId="73ADC4EB" w14:textId="77777777" w:rsidR="0099135D" w:rsidRPr="00BA1EC7" w:rsidRDefault="0099135D" w:rsidP="00BA1EC7">
      <w:pPr>
        <w:widowControl w:val="0"/>
        <w:tabs>
          <w:tab w:val="left" w:pos="1276"/>
        </w:tabs>
        <w:spacing w:after="0" w:line="360" w:lineRule="auto"/>
        <w:ind w:firstLine="709"/>
        <w:contextualSpacing/>
        <w:jc w:val="both"/>
        <w:rPr>
          <w:rFonts w:ascii="Times New Roman" w:hAnsi="Times New Roman" w:cs="Times New Roman"/>
          <w:b/>
          <w:sz w:val="28"/>
          <w:szCs w:val="28"/>
        </w:rPr>
      </w:pPr>
    </w:p>
    <w:p w14:paraId="558F3E10" w14:textId="26BD1F58" w:rsidR="00031503" w:rsidRDefault="007A759E"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Сегодня наблюдается множество проблем и негативных явлений в национальной экономике России, которые связаны с событиями, происходящими во внешней политике. Соответственно, много</w:t>
      </w:r>
      <w:r w:rsidR="006A448D">
        <w:rPr>
          <w:rFonts w:ascii="Times New Roman" w:hAnsi="Times New Roman" w:cs="Times New Roman"/>
          <w:sz w:val="28"/>
          <w:szCs w:val="28"/>
        </w:rPr>
        <w:t xml:space="preserve">численные дестабилизирующие экономику страны события представляют реальную угрозу национальной безопасности </w:t>
      </w:r>
      <w:r w:rsidR="00E51AC7">
        <w:rPr>
          <w:rFonts w:ascii="Times New Roman" w:hAnsi="Times New Roman" w:cs="Times New Roman"/>
          <w:sz w:val="28"/>
          <w:szCs w:val="28"/>
        </w:rPr>
        <w:t>государства</w:t>
      </w:r>
      <w:r w:rsidR="006A448D">
        <w:rPr>
          <w:rFonts w:ascii="Times New Roman" w:hAnsi="Times New Roman" w:cs="Times New Roman"/>
          <w:sz w:val="28"/>
          <w:szCs w:val="28"/>
        </w:rPr>
        <w:t xml:space="preserve">. </w:t>
      </w:r>
    </w:p>
    <w:p w14:paraId="78D3BB59" w14:textId="56B47FC3" w:rsidR="00E51AC7" w:rsidRDefault="00E51AC7"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 угрозой негативных явлений оказываются все сферы жизни общества,</w:t>
      </w:r>
      <w:r w:rsidR="00777672">
        <w:rPr>
          <w:rFonts w:ascii="Times New Roman" w:hAnsi="Times New Roman" w:cs="Times New Roman"/>
          <w:sz w:val="28"/>
          <w:szCs w:val="28"/>
        </w:rPr>
        <w:t xml:space="preserve"> а именно: </w:t>
      </w:r>
    </w:p>
    <w:p w14:paraId="67A8EDB7" w14:textId="3C95FA35" w:rsidR="00777672" w:rsidRPr="00777672" w:rsidRDefault="00777672" w:rsidP="00777672">
      <w:pPr>
        <w:pStyle w:val="a7"/>
        <w:numPr>
          <w:ilvl w:val="0"/>
          <w:numId w:val="26"/>
        </w:numPr>
        <w:spacing w:after="0" w:line="360" w:lineRule="auto"/>
        <w:ind w:left="0" w:firstLine="709"/>
        <w:jc w:val="both"/>
        <w:rPr>
          <w:rFonts w:ascii="Times New Roman" w:hAnsi="Times New Roman" w:cs="Times New Roman"/>
          <w:sz w:val="28"/>
          <w:szCs w:val="28"/>
        </w:rPr>
      </w:pPr>
      <w:r w:rsidRPr="00777672">
        <w:rPr>
          <w:rFonts w:ascii="Times New Roman" w:hAnsi="Times New Roman" w:cs="Times New Roman"/>
          <w:sz w:val="28"/>
          <w:szCs w:val="28"/>
        </w:rPr>
        <w:t>финансовая сфера;</w:t>
      </w:r>
    </w:p>
    <w:p w14:paraId="6ED4CFFF" w14:textId="5AD0FF58" w:rsidR="00777672" w:rsidRPr="00777672" w:rsidRDefault="00777672" w:rsidP="00777672">
      <w:pPr>
        <w:pStyle w:val="a7"/>
        <w:numPr>
          <w:ilvl w:val="0"/>
          <w:numId w:val="26"/>
        </w:numPr>
        <w:spacing w:after="0" w:line="360" w:lineRule="auto"/>
        <w:ind w:left="0" w:firstLine="709"/>
        <w:jc w:val="both"/>
        <w:rPr>
          <w:rFonts w:ascii="Times New Roman" w:hAnsi="Times New Roman" w:cs="Times New Roman"/>
          <w:sz w:val="28"/>
          <w:szCs w:val="28"/>
        </w:rPr>
      </w:pPr>
      <w:r w:rsidRPr="00777672">
        <w:rPr>
          <w:rFonts w:ascii="Times New Roman" w:hAnsi="Times New Roman" w:cs="Times New Roman"/>
          <w:sz w:val="28"/>
          <w:szCs w:val="28"/>
        </w:rPr>
        <w:t>информационная;</w:t>
      </w:r>
    </w:p>
    <w:p w14:paraId="1EE0B9C6" w14:textId="1F5A379B" w:rsidR="00777672" w:rsidRPr="00777672" w:rsidRDefault="00777672" w:rsidP="00777672">
      <w:pPr>
        <w:pStyle w:val="a7"/>
        <w:numPr>
          <w:ilvl w:val="0"/>
          <w:numId w:val="26"/>
        </w:numPr>
        <w:spacing w:after="0" w:line="360" w:lineRule="auto"/>
        <w:ind w:left="0" w:firstLine="709"/>
        <w:jc w:val="both"/>
        <w:rPr>
          <w:rFonts w:ascii="Times New Roman" w:hAnsi="Times New Roman" w:cs="Times New Roman"/>
          <w:sz w:val="28"/>
          <w:szCs w:val="28"/>
        </w:rPr>
      </w:pPr>
      <w:r w:rsidRPr="00777672">
        <w:rPr>
          <w:rFonts w:ascii="Times New Roman" w:hAnsi="Times New Roman" w:cs="Times New Roman"/>
          <w:sz w:val="28"/>
          <w:szCs w:val="28"/>
        </w:rPr>
        <w:t xml:space="preserve">правовая; </w:t>
      </w:r>
    </w:p>
    <w:p w14:paraId="54C186B9" w14:textId="13035D13" w:rsidR="00777672" w:rsidRPr="00777672" w:rsidRDefault="00777672" w:rsidP="00777672">
      <w:pPr>
        <w:pStyle w:val="a7"/>
        <w:numPr>
          <w:ilvl w:val="0"/>
          <w:numId w:val="26"/>
        </w:numPr>
        <w:spacing w:after="0" w:line="360" w:lineRule="auto"/>
        <w:ind w:left="0" w:firstLine="709"/>
        <w:jc w:val="both"/>
        <w:rPr>
          <w:rFonts w:ascii="Times New Roman" w:hAnsi="Times New Roman" w:cs="Times New Roman"/>
          <w:sz w:val="28"/>
          <w:szCs w:val="28"/>
        </w:rPr>
      </w:pPr>
      <w:r w:rsidRPr="00777672">
        <w:rPr>
          <w:rFonts w:ascii="Times New Roman" w:hAnsi="Times New Roman" w:cs="Times New Roman"/>
          <w:sz w:val="28"/>
          <w:szCs w:val="28"/>
        </w:rPr>
        <w:t>технологическая;</w:t>
      </w:r>
    </w:p>
    <w:p w14:paraId="0316674A" w14:textId="4B820EE8" w:rsidR="00777672" w:rsidRPr="00777672" w:rsidRDefault="00777672" w:rsidP="00777672">
      <w:pPr>
        <w:pStyle w:val="a7"/>
        <w:numPr>
          <w:ilvl w:val="0"/>
          <w:numId w:val="26"/>
        </w:numPr>
        <w:spacing w:after="0" w:line="360" w:lineRule="auto"/>
        <w:ind w:left="0" w:firstLine="709"/>
        <w:jc w:val="both"/>
        <w:rPr>
          <w:rFonts w:ascii="Times New Roman" w:hAnsi="Times New Roman" w:cs="Times New Roman"/>
          <w:sz w:val="28"/>
          <w:szCs w:val="28"/>
        </w:rPr>
      </w:pPr>
      <w:r w:rsidRPr="00777672">
        <w:rPr>
          <w:rFonts w:ascii="Times New Roman" w:hAnsi="Times New Roman" w:cs="Times New Roman"/>
          <w:sz w:val="28"/>
          <w:szCs w:val="28"/>
        </w:rPr>
        <w:t>экологическая;</w:t>
      </w:r>
    </w:p>
    <w:p w14:paraId="5782A5F5" w14:textId="4A259360" w:rsidR="00777672" w:rsidRPr="00777672" w:rsidRDefault="00777672" w:rsidP="00777672">
      <w:pPr>
        <w:pStyle w:val="a7"/>
        <w:numPr>
          <w:ilvl w:val="0"/>
          <w:numId w:val="26"/>
        </w:numPr>
        <w:spacing w:after="0" w:line="360" w:lineRule="auto"/>
        <w:ind w:left="0" w:firstLine="709"/>
        <w:jc w:val="both"/>
        <w:rPr>
          <w:rFonts w:ascii="Times New Roman" w:hAnsi="Times New Roman" w:cs="Times New Roman"/>
          <w:sz w:val="28"/>
          <w:szCs w:val="28"/>
        </w:rPr>
      </w:pPr>
      <w:r w:rsidRPr="00777672">
        <w:rPr>
          <w:rFonts w:ascii="Times New Roman" w:hAnsi="Times New Roman" w:cs="Times New Roman"/>
          <w:sz w:val="28"/>
          <w:szCs w:val="28"/>
        </w:rPr>
        <w:t xml:space="preserve">индустриальная. </w:t>
      </w:r>
    </w:p>
    <w:p w14:paraId="7AF85CBA" w14:textId="4E167C76" w:rsidR="002B39AC" w:rsidRDefault="00A70A41" w:rsidP="00BA1EC7">
      <w:pPr>
        <w:spacing w:after="0" w:line="360" w:lineRule="auto"/>
        <w:ind w:firstLine="709"/>
        <w:contextualSpacing/>
        <w:jc w:val="both"/>
        <w:rPr>
          <w:rFonts w:ascii="Times New Roman" w:hAnsi="Times New Roman" w:cs="Times New Roman"/>
          <w:sz w:val="28"/>
          <w:szCs w:val="28"/>
        </w:rPr>
      </w:pPr>
      <w:r w:rsidRPr="00A70A41">
        <w:rPr>
          <w:rFonts w:ascii="Times New Roman" w:hAnsi="Times New Roman" w:cs="Times New Roman"/>
          <w:sz w:val="28"/>
          <w:szCs w:val="28"/>
        </w:rPr>
        <w:t xml:space="preserve">Совокупность </w:t>
      </w:r>
      <w:r w:rsidR="00105B65">
        <w:rPr>
          <w:rFonts w:ascii="Times New Roman" w:hAnsi="Times New Roman" w:cs="Times New Roman"/>
          <w:sz w:val="28"/>
          <w:szCs w:val="28"/>
        </w:rPr>
        <w:t xml:space="preserve">методов и механизмов системы экономической безопасности включает в себя регулярный мониторинг </w:t>
      </w:r>
      <w:r w:rsidR="00612BFE">
        <w:rPr>
          <w:rFonts w:ascii="Times New Roman" w:hAnsi="Times New Roman" w:cs="Times New Roman"/>
          <w:sz w:val="28"/>
          <w:szCs w:val="28"/>
        </w:rPr>
        <w:t>всех происходящих в мире процессов. Так, важно принимать во внимание возможность проявления циклических колебаний, кризисных явлений, несущих прямую угрозу для экономической безопасности и подрывающих позиции государства в мире.</w:t>
      </w:r>
    </w:p>
    <w:p w14:paraId="4FB19D66" w14:textId="7B3ACB4C" w:rsidR="00612BFE" w:rsidRDefault="00612BFE"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 современных условиях нужна разработанная комплексная система</w:t>
      </w:r>
      <w:r w:rsidR="009C71FF">
        <w:rPr>
          <w:rFonts w:ascii="Times New Roman" w:hAnsi="Times New Roman" w:cs="Times New Roman"/>
          <w:sz w:val="28"/>
          <w:szCs w:val="28"/>
        </w:rPr>
        <w:t>, которая сможет обеспечить высокий уровень национальной безопасности с ориентацией на внешние и внутренние факторы, имеющие место быть.</w:t>
      </w:r>
    </w:p>
    <w:p w14:paraId="2D191609" w14:textId="589BAA07" w:rsidR="009C71FF" w:rsidRDefault="009C71FF"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Всем рассмотренным и представленным выше объясняется то, что вопрос изучения сущность категории </w:t>
      </w:r>
      <w:r w:rsidR="00AD67B3">
        <w:rPr>
          <w:rFonts w:ascii="Times New Roman" w:hAnsi="Times New Roman" w:cs="Times New Roman"/>
          <w:sz w:val="28"/>
          <w:szCs w:val="28"/>
        </w:rPr>
        <w:t>экономической</w:t>
      </w:r>
      <w:r>
        <w:rPr>
          <w:rFonts w:ascii="Times New Roman" w:hAnsi="Times New Roman" w:cs="Times New Roman"/>
          <w:sz w:val="28"/>
          <w:szCs w:val="28"/>
        </w:rPr>
        <w:t xml:space="preserve"> безопасности имеет </w:t>
      </w:r>
      <w:r>
        <w:rPr>
          <w:rFonts w:ascii="Times New Roman" w:hAnsi="Times New Roman" w:cs="Times New Roman"/>
          <w:sz w:val="28"/>
          <w:szCs w:val="28"/>
        </w:rPr>
        <w:lastRenderedPageBreak/>
        <w:t xml:space="preserve">большое значение для современной экономики и </w:t>
      </w:r>
      <w:r w:rsidR="00AD67B3">
        <w:rPr>
          <w:rFonts w:ascii="Times New Roman" w:hAnsi="Times New Roman" w:cs="Times New Roman"/>
          <w:sz w:val="28"/>
          <w:szCs w:val="28"/>
        </w:rPr>
        <w:t xml:space="preserve">крайне актуален. Из этого вытекает значимость основы экономической безопасности, которые определяют ее направления развития и дают возможность оценивать ее. </w:t>
      </w:r>
    </w:p>
    <w:p w14:paraId="3EEC88FE" w14:textId="5A7DDFD6" w:rsidR="00051207" w:rsidRDefault="00051207"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в рамках исследования необходимо обратиться к понятию экономической </w:t>
      </w:r>
      <w:r w:rsidR="00814203">
        <w:rPr>
          <w:rFonts w:ascii="Times New Roman" w:hAnsi="Times New Roman" w:cs="Times New Roman"/>
          <w:sz w:val="28"/>
          <w:szCs w:val="28"/>
        </w:rPr>
        <w:t>безопасности, изучить теоретическую базу</w:t>
      </w:r>
      <w:r w:rsidR="00FF7C99">
        <w:rPr>
          <w:rFonts w:ascii="Times New Roman" w:hAnsi="Times New Roman" w:cs="Times New Roman"/>
          <w:sz w:val="28"/>
          <w:szCs w:val="28"/>
        </w:rPr>
        <w:t xml:space="preserve"> и точки зрения, сформулированные учеными по данной проблеме.</w:t>
      </w:r>
    </w:p>
    <w:p w14:paraId="22CC9925" w14:textId="228175E4" w:rsidR="005645D1" w:rsidRDefault="005645D1"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начала важно сделать краткий экскурс в историю возникновения и становления данного понятия, что в дальнейшем позволит определить его сущность. Забегая вперед, стоит отметить, что в научных источниках представлено несколько позиций ученых на толкование понятие экономической безопасности, отличающихся между собой по определенным критериям.</w:t>
      </w:r>
      <w:r w:rsidR="00D8016D">
        <w:rPr>
          <w:rFonts w:ascii="Times New Roman" w:hAnsi="Times New Roman" w:cs="Times New Roman"/>
          <w:sz w:val="28"/>
          <w:szCs w:val="28"/>
        </w:rPr>
        <w:t xml:space="preserve"> Для этого в данной работе и применялись различные научные методы, в частности, терминологический и исторический. </w:t>
      </w:r>
    </w:p>
    <w:p w14:paraId="6F12D5B7" w14:textId="266A079C" w:rsidR="00EA3124" w:rsidRDefault="00EA3124"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Некоторые ученые полагают, что понятие экономической безопасности своими корнями уходит в далекое прошлое, период его возникновения можно определить с теми временными границами, когда возникло непосредственно государство. Еще много веков назад государство было ориентировано на обеспечение экономической безопасности, поэтому данный вопрос был важен всегда, а не только сегодня. </w:t>
      </w:r>
    </w:p>
    <w:p w14:paraId="7F9B2EEB" w14:textId="40999702" w:rsidR="00EA3124" w:rsidRDefault="00EA3124"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древнегреческий ученый Платон в своем труде «Государство» </w:t>
      </w:r>
      <w:r w:rsidR="00543656">
        <w:rPr>
          <w:rFonts w:ascii="Times New Roman" w:hAnsi="Times New Roman" w:cs="Times New Roman"/>
          <w:sz w:val="28"/>
          <w:szCs w:val="28"/>
        </w:rPr>
        <w:t xml:space="preserve">делал упор на обязанность государства обеспечивать его экономическую безопасность. Также из-под пера Платона вышло своеобразное правило о </w:t>
      </w:r>
      <w:r w:rsidR="00803BB9">
        <w:rPr>
          <w:rFonts w:ascii="Times New Roman" w:hAnsi="Times New Roman" w:cs="Times New Roman"/>
          <w:sz w:val="28"/>
          <w:szCs w:val="28"/>
        </w:rPr>
        <w:t xml:space="preserve">том, что в государстве все должно быть гармонично, при достатке не должно быть лишнего. Когда растут потребности граждан в геометрической прогрессии, то из этого вытекают неизбежные проблемы, влекущие за собой конфликты между всеми участниками мирового </w:t>
      </w:r>
      <w:r w:rsidR="00803BB9" w:rsidRPr="00803BB9">
        <w:rPr>
          <w:rFonts w:ascii="Times New Roman" w:hAnsi="Times New Roman" w:cs="Times New Roman"/>
          <w:sz w:val="28"/>
          <w:szCs w:val="28"/>
        </w:rPr>
        <w:t xml:space="preserve">хозяйства [10]. </w:t>
      </w:r>
    </w:p>
    <w:p w14:paraId="05681D13" w14:textId="0417FEB9" w:rsidR="00245C66" w:rsidRDefault="00245C66"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Платон обращал внимание на то, что дисбаланс в экономической сфере и появление разногласий внутри общества являются итогом безграничного роста потребностей. Люди желают получить больше материальных благ, что не всегда можно найти внутри государства. </w:t>
      </w:r>
      <w:r w:rsidR="00D15109">
        <w:rPr>
          <w:rFonts w:ascii="Times New Roman" w:hAnsi="Times New Roman" w:cs="Times New Roman"/>
          <w:sz w:val="28"/>
          <w:szCs w:val="28"/>
        </w:rPr>
        <w:lastRenderedPageBreak/>
        <w:t xml:space="preserve">Получается, что шагом к реализации таких высоких потребностей является получение их извне, за пределами государство, что влечет за собой ведение вооруженных конфликтов, направленных на завоевание других земель с ресурсами, находящимися на них. </w:t>
      </w:r>
    </w:p>
    <w:p w14:paraId="27939FBA" w14:textId="71839C37" w:rsidR="00D15109" w:rsidRDefault="00D15109"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сформулировать позицию Платона о том, что экономическая безопасность может быть достигнута только в том государстве, где имеется баланс между потребностями и ресурсами, необходимыми для их удовлетворения. Ученый делал акцент на том, что если в государстве не наблюдается избытка, то это означает эффективную работу в сфере обеспечения экономической  безопасности. </w:t>
      </w:r>
    </w:p>
    <w:p w14:paraId="5617F31F" w14:textId="28EA8726" w:rsidR="00C81290" w:rsidRDefault="00C81290"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с течением времени вопрос обеспечения экономической безопасности не потерял своей актуальности</w:t>
      </w:r>
      <w:r w:rsidR="00C55F89">
        <w:rPr>
          <w:rFonts w:ascii="Times New Roman" w:hAnsi="Times New Roman" w:cs="Times New Roman"/>
          <w:sz w:val="28"/>
          <w:szCs w:val="28"/>
        </w:rPr>
        <w:t>. В гос</w:t>
      </w:r>
      <w:r w:rsidR="00A9529B">
        <w:rPr>
          <w:rFonts w:ascii="Times New Roman" w:hAnsi="Times New Roman" w:cs="Times New Roman"/>
          <w:sz w:val="28"/>
          <w:szCs w:val="28"/>
        </w:rPr>
        <w:t>ударствах Западной Европы экономическая безопасность начала развиваться</w:t>
      </w:r>
      <w:r w:rsidR="00CC3E69">
        <w:rPr>
          <w:rFonts w:ascii="Times New Roman" w:hAnsi="Times New Roman" w:cs="Times New Roman"/>
          <w:sz w:val="28"/>
          <w:szCs w:val="28"/>
        </w:rPr>
        <w:t xml:space="preserve"> в то время, когда </w:t>
      </w:r>
      <w:r w:rsidR="00B668DF">
        <w:rPr>
          <w:rFonts w:ascii="Times New Roman" w:hAnsi="Times New Roman" w:cs="Times New Roman"/>
          <w:sz w:val="28"/>
          <w:szCs w:val="28"/>
        </w:rPr>
        <w:t>появился</w:t>
      </w:r>
      <w:r w:rsidR="00CC3E69">
        <w:rPr>
          <w:rFonts w:ascii="Times New Roman" w:hAnsi="Times New Roman" w:cs="Times New Roman"/>
          <w:sz w:val="28"/>
          <w:szCs w:val="28"/>
        </w:rPr>
        <w:t xml:space="preserve"> термин </w:t>
      </w:r>
      <w:r w:rsidR="00B668DF">
        <w:rPr>
          <w:rFonts w:ascii="Times New Roman" w:hAnsi="Times New Roman" w:cs="Times New Roman"/>
          <w:sz w:val="28"/>
          <w:szCs w:val="28"/>
        </w:rPr>
        <w:t xml:space="preserve">«безопасность», что </w:t>
      </w:r>
      <w:r w:rsidR="00614C84">
        <w:rPr>
          <w:rFonts w:ascii="Times New Roman" w:hAnsi="Times New Roman" w:cs="Times New Roman"/>
          <w:sz w:val="28"/>
          <w:szCs w:val="28"/>
        </w:rPr>
        <w:t>произошло</w:t>
      </w:r>
      <w:r w:rsidR="00B571E2">
        <w:rPr>
          <w:rFonts w:ascii="Times New Roman" w:hAnsi="Times New Roman" w:cs="Times New Roman"/>
          <w:sz w:val="28"/>
          <w:szCs w:val="28"/>
        </w:rPr>
        <w:t xml:space="preserve"> в 12 веке.</w:t>
      </w:r>
      <w:r w:rsidR="00B668DF">
        <w:rPr>
          <w:rFonts w:ascii="Times New Roman" w:hAnsi="Times New Roman" w:cs="Times New Roman"/>
          <w:sz w:val="28"/>
          <w:szCs w:val="28"/>
        </w:rPr>
        <w:t xml:space="preserve"> </w:t>
      </w:r>
      <w:r w:rsidR="00B571E2">
        <w:rPr>
          <w:rFonts w:ascii="Times New Roman" w:hAnsi="Times New Roman" w:cs="Times New Roman"/>
          <w:sz w:val="28"/>
          <w:szCs w:val="28"/>
        </w:rPr>
        <w:t xml:space="preserve">Тогда безопасностью считалась </w:t>
      </w:r>
      <w:r w:rsidR="005C6EE5">
        <w:rPr>
          <w:rFonts w:ascii="Times New Roman" w:hAnsi="Times New Roman" w:cs="Times New Roman"/>
          <w:sz w:val="28"/>
          <w:szCs w:val="28"/>
        </w:rPr>
        <w:t>ситуаций внутри страны, при которой не отмечается и не прогнозируется появление угроз, но при этом должны функционировать структуры, обязанностью которых является обеспечение высокого уровня экономической безопасности.</w:t>
      </w:r>
    </w:p>
    <w:p w14:paraId="71B49942" w14:textId="5207DAFA" w:rsidR="004E52C1" w:rsidRDefault="004E52C1"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в анализируемый исторический промежуток под безопасностью понимали спокойную и размеренную жизнь внутри страны, когда ей не угрожает опасность</w:t>
      </w:r>
      <w:r w:rsidR="009C3510">
        <w:rPr>
          <w:rFonts w:ascii="Times New Roman" w:hAnsi="Times New Roman" w:cs="Times New Roman"/>
          <w:sz w:val="28"/>
          <w:szCs w:val="28"/>
        </w:rPr>
        <w:t>,</w:t>
      </w:r>
      <w:r>
        <w:rPr>
          <w:rFonts w:ascii="Times New Roman" w:hAnsi="Times New Roman" w:cs="Times New Roman"/>
          <w:sz w:val="28"/>
          <w:szCs w:val="28"/>
        </w:rPr>
        <w:t xml:space="preserve"> и эффективно работают государственные структуры, следящие за этим.</w:t>
      </w:r>
    </w:p>
    <w:p w14:paraId="126877CC" w14:textId="4ED302DC" w:rsidR="009C3510" w:rsidRDefault="009C3510"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касается сегодняшнего дня, то рассматриваемое понятие, разумеется, стало гораздо шире, что объясняется </w:t>
      </w:r>
      <w:r w:rsidR="009618E4">
        <w:rPr>
          <w:rFonts w:ascii="Times New Roman" w:hAnsi="Times New Roman" w:cs="Times New Roman"/>
          <w:sz w:val="28"/>
          <w:szCs w:val="28"/>
        </w:rPr>
        <w:t>преобразованиями в науке, политике и в целом развитием общества. В данном случае имеется ряд позиций, позволяющих толковать понятие экономической безопасности неоднозначно.</w:t>
      </w:r>
    </w:p>
    <w:p w14:paraId="3261B36C" w14:textId="5F19DC90" w:rsidR="00832F45" w:rsidRPr="00A25910" w:rsidRDefault="009618E4" w:rsidP="00832F45">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При изучении содержания Энциклопедии экономической безопасности </w:t>
      </w:r>
      <w:r w:rsidRPr="00832F45">
        <w:rPr>
          <w:rFonts w:ascii="Times New Roman" w:hAnsi="Times New Roman" w:cs="Times New Roman"/>
          <w:sz w:val="28"/>
          <w:szCs w:val="28"/>
        </w:rPr>
        <w:t xml:space="preserve">было выявлено, что под безопасностью понимается описание системы, </w:t>
      </w:r>
      <w:r w:rsidR="00832F45" w:rsidRPr="00832F45">
        <w:rPr>
          <w:rFonts w:ascii="Times New Roman" w:hAnsi="Times New Roman" w:cs="Times New Roman"/>
          <w:sz w:val="28"/>
          <w:szCs w:val="28"/>
        </w:rPr>
        <w:t xml:space="preserve">«которая воплощается в наличие у предметов, процессов и явлений </w:t>
      </w:r>
      <w:r w:rsidR="00832F45" w:rsidRPr="00832F45">
        <w:rPr>
          <w:rFonts w:ascii="Times New Roman" w:hAnsi="Times New Roman" w:cs="Times New Roman"/>
          <w:sz w:val="28"/>
          <w:szCs w:val="28"/>
        </w:rPr>
        <w:lastRenderedPageBreak/>
        <w:t xml:space="preserve">накапливать и сохранять собственные свойства и резервы в случаях негативных событий». </w:t>
      </w:r>
    </w:p>
    <w:p w14:paraId="74E6E7E2" w14:textId="4E196BB0" w:rsidR="009618E4" w:rsidRDefault="0087498D"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общественных науках безопасность трактуется как процесс удовлетворение потребностей общества, заключающихся в независимости, единстве и развитии. Отечественные ученые в большинстве своем делали упор на рациональность отождествления безопасности и защищенности. Они полагали, что у данных терминов есть много общих звеньев. </w:t>
      </w:r>
    </w:p>
    <w:p w14:paraId="3A893856" w14:textId="04C73AA4" w:rsidR="00DE69E2" w:rsidRDefault="00DE69E2"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примеру, в научных статьях по анализируемой теме было найдено мнение, согласно которому безопасность является индикатором защищенности интересов множества субъектов. Под такими субъектами понимается отдельно взятые граждане, все общество в целом, государство и его органы. </w:t>
      </w:r>
      <w:r w:rsidR="007B1EB2">
        <w:rPr>
          <w:rFonts w:ascii="Times New Roman" w:hAnsi="Times New Roman" w:cs="Times New Roman"/>
          <w:sz w:val="28"/>
          <w:szCs w:val="28"/>
        </w:rPr>
        <w:t>Интересы необходимо защищать от посягательств со стороны.</w:t>
      </w:r>
    </w:p>
    <w:p w14:paraId="3019DDBB" w14:textId="19E4B26B" w:rsidR="00EE5979" w:rsidRDefault="00873F14"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Власюк А.С. ра</w:t>
      </w:r>
      <w:r w:rsidR="0000432B">
        <w:rPr>
          <w:rFonts w:ascii="Times New Roman" w:hAnsi="Times New Roman" w:cs="Times New Roman"/>
          <w:sz w:val="28"/>
          <w:szCs w:val="28"/>
        </w:rPr>
        <w:t>ссмат</w:t>
      </w:r>
      <w:r w:rsidR="00845553">
        <w:rPr>
          <w:rFonts w:ascii="Times New Roman" w:hAnsi="Times New Roman" w:cs="Times New Roman"/>
          <w:sz w:val="28"/>
          <w:szCs w:val="28"/>
        </w:rPr>
        <w:t>ривал безопасность в качестве общего понятия, по его мнению, она должна быть в любом государстве, которое заинтересовано в обеспечении комфортных условиях жизни своих граждан.</w:t>
      </w:r>
    </w:p>
    <w:p w14:paraId="759D6F8F" w14:textId="66CB205C" w:rsidR="00845553" w:rsidRDefault="00845553"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Еще под безопасностью понимают присутствие убеждения о том, что имеется опора. </w:t>
      </w:r>
      <w:r w:rsidR="00483087">
        <w:rPr>
          <w:rFonts w:ascii="Times New Roman" w:hAnsi="Times New Roman" w:cs="Times New Roman"/>
          <w:sz w:val="28"/>
          <w:szCs w:val="28"/>
        </w:rPr>
        <w:t xml:space="preserve">В работах авторского коллектива А. Гетман и В. Шаповал </w:t>
      </w:r>
      <w:r w:rsidR="00755DD2">
        <w:rPr>
          <w:rFonts w:ascii="Times New Roman" w:hAnsi="Times New Roman" w:cs="Times New Roman"/>
          <w:sz w:val="28"/>
          <w:szCs w:val="28"/>
        </w:rPr>
        <w:t xml:space="preserve">писали, что безопасность является </w:t>
      </w:r>
      <w:r w:rsidR="006528FC">
        <w:rPr>
          <w:rFonts w:ascii="Times New Roman" w:hAnsi="Times New Roman" w:cs="Times New Roman"/>
          <w:sz w:val="28"/>
          <w:szCs w:val="28"/>
        </w:rPr>
        <w:t>качеством чего-либо.</w:t>
      </w:r>
      <w:r w:rsidR="009F6A0A">
        <w:rPr>
          <w:rFonts w:ascii="Times New Roman" w:hAnsi="Times New Roman" w:cs="Times New Roman"/>
          <w:sz w:val="28"/>
          <w:szCs w:val="28"/>
        </w:rPr>
        <w:t xml:space="preserve"> При рассмотрении данного понятия в разрезе государственной или общественной безопасности, то здесь следует определить, что это формирование со стороны государственных </w:t>
      </w:r>
      <w:r w:rsidR="009F6A0A" w:rsidRPr="009F6A0A">
        <w:rPr>
          <w:rFonts w:ascii="Times New Roman" w:hAnsi="Times New Roman" w:cs="Times New Roman"/>
          <w:sz w:val="28"/>
          <w:szCs w:val="28"/>
        </w:rPr>
        <w:t>органов надежности [6].</w:t>
      </w:r>
    </w:p>
    <w:p w14:paraId="19A54703" w14:textId="58119B54" w:rsidR="009F6A0A" w:rsidRDefault="003254E3"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Еще один авторский коллектив экономистов в составе М. </w:t>
      </w:r>
      <w:proofErr w:type="spellStart"/>
      <w:r>
        <w:rPr>
          <w:rFonts w:ascii="Times New Roman" w:hAnsi="Times New Roman" w:cs="Times New Roman"/>
          <w:sz w:val="28"/>
          <w:szCs w:val="28"/>
        </w:rPr>
        <w:t>Войнаренко</w:t>
      </w:r>
      <w:proofErr w:type="spellEnd"/>
      <w:r>
        <w:rPr>
          <w:rFonts w:ascii="Times New Roman" w:hAnsi="Times New Roman" w:cs="Times New Roman"/>
          <w:sz w:val="28"/>
          <w:szCs w:val="28"/>
        </w:rPr>
        <w:t xml:space="preserve"> и А. Яременко посвятили ряд своих работ исследованиям в сфере безопасности экономических субъектов. Ученые обращали внимание на обеспечение безопасности </w:t>
      </w:r>
      <w:r w:rsidR="00F41983">
        <w:rPr>
          <w:rFonts w:ascii="Times New Roman" w:hAnsi="Times New Roman" w:cs="Times New Roman"/>
          <w:sz w:val="28"/>
          <w:szCs w:val="28"/>
        </w:rPr>
        <w:t>организации</w:t>
      </w:r>
      <w:r>
        <w:rPr>
          <w:rFonts w:ascii="Times New Roman" w:hAnsi="Times New Roman" w:cs="Times New Roman"/>
          <w:sz w:val="28"/>
          <w:szCs w:val="28"/>
        </w:rPr>
        <w:t xml:space="preserve"> со стороны налаженного функционирования его подразделений</w:t>
      </w:r>
      <w:r w:rsidR="00F41983">
        <w:rPr>
          <w:rFonts w:ascii="Times New Roman" w:hAnsi="Times New Roman" w:cs="Times New Roman"/>
          <w:sz w:val="28"/>
          <w:szCs w:val="28"/>
        </w:rPr>
        <w:t xml:space="preserve">, своевременно решающих проблемы внутри компании и поступающими </w:t>
      </w:r>
      <w:r w:rsidR="00F41983" w:rsidRPr="00F41983">
        <w:rPr>
          <w:rFonts w:ascii="Times New Roman" w:hAnsi="Times New Roman" w:cs="Times New Roman"/>
          <w:sz w:val="28"/>
          <w:szCs w:val="28"/>
        </w:rPr>
        <w:t>из внешней среды [8].</w:t>
      </w:r>
    </w:p>
    <w:p w14:paraId="3680C679" w14:textId="1AB8A99A" w:rsidR="00F41983" w:rsidRDefault="00F41983"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Сегодня особую значимость приобретает анализ национальной безопасности, что можно объяснить острой необходимостью укрепления экономики РФ и борьбы с кризисными явлениями и высоким ростом </w:t>
      </w:r>
      <w:r>
        <w:rPr>
          <w:rFonts w:ascii="Times New Roman" w:hAnsi="Times New Roman" w:cs="Times New Roman"/>
          <w:sz w:val="28"/>
          <w:szCs w:val="28"/>
        </w:rPr>
        <w:lastRenderedPageBreak/>
        <w:t xml:space="preserve">инфляции. </w:t>
      </w:r>
      <w:r w:rsidR="00EF3DFD">
        <w:rPr>
          <w:rFonts w:ascii="Times New Roman" w:hAnsi="Times New Roman" w:cs="Times New Roman"/>
          <w:sz w:val="28"/>
          <w:szCs w:val="28"/>
        </w:rPr>
        <w:t xml:space="preserve">Не обходит стороной важность высокого уровня экономической безопасности для отдельно взятого человека, являющимся гражданином РФ. В данном ключе именно от него зависит желание проживать и работать на территории страны, выражать гражданскую позицию, патриотизм. Но все же такая идеальная ситуация является сложно достижимой, поскольку </w:t>
      </w:r>
      <w:r w:rsidR="00B52A56">
        <w:rPr>
          <w:rFonts w:ascii="Times New Roman" w:hAnsi="Times New Roman" w:cs="Times New Roman"/>
          <w:sz w:val="28"/>
          <w:szCs w:val="28"/>
        </w:rPr>
        <w:t>в истории России были периоды нестабильности</w:t>
      </w:r>
      <w:r w:rsidR="00BD7FA1">
        <w:rPr>
          <w:rFonts w:ascii="Times New Roman" w:hAnsi="Times New Roman" w:cs="Times New Roman"/>
          <w:sz w:val="28"/>
          <w:szCs w:val="28"/>
        </w:rPr>
        <w:t xml:space="preserve">, когда неграмотные действия по управлению экономической системы привели к ее краху, что нашло отражение в изменившемся отношении людей к своей стране и государству, которые перестали ощущать защищенность и стабильность. </w:t>
      </w:r>
    </w:p>
    <w:p w14:paraId="394F46B9" w14:textId="0527A54D" w:rsidR="00BD7FA1" w:rsidRDefault="00BD7FA1"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Национальная безопасность России – такое состояние, при котором обеспечивается высокий уровень защиты граждан, социума,</w:t>
      </w:r>
      <w:r w:rsidR="00A738D7">
        <w:rPr>
          <w:rFonts w:ascii="Times New Roman" w:hAnsi="Times New Roman" w:cs="Times New Roman"/>
          <w:sz w:val="28"/>
          <w:szCs w:val="28"/>
        </w:rPr>
        <w:t xml:space="preserve"> общественных организаций, государства и его ведомств от возможных негативных явлений как внутри страны, так и за ее пределами. Однако здесь важным условием является реализация прав и свобод, закрепленных в Конституции РФ:</w:t>
      </w:r>
    </w:p>
    <w:p w14:paraId="5CFD1BDD" w14:textId="4CC9BBF2" w:rsidR="00A738D7" w:rsidRPr="003C0F60" w:rsidRDefault="00A738D7" w:rsidP="003C0F60">
      <w:pPr>
        <w:pStyle w:val="a7"/>
        <w:numPr>
          <w:ilvl w:val="0"/>
          <w:numId w:val="27"/>
        </w:numPr>
        <w:spacing w:after="0" w:line="360" w:lineRule="auto"/>
        <w:ind w:left="0" w:firstLine="709"/>
        <w:jc w:val="both"/>
        <w:rPr>
          <w:rFonts w:ascii="Times New Roman" w:hAnsi="Times New Roman" w:cs="Times New Roman"/>
          <w:sz w:val="28"/>
          <w:szCs w:val="28"/>
        </w:rPr>
      </w:pPr>
      <w:r w:rsidRPr="003C0F60">
        <w:rPr>
          <w:rFonts w:ascii="Times New Roman" w:hAnsi="Times New Roman" w:cs="Times New Roman"/>
          <w:sz w:val="28"/>
          <w:szCs w:val="28"/>
        </w:rPr>
        <w:t>право на жизнь;</w:t>
      </w:r>
    </w:p>
    <w:p w14:paraId="723C028F" w14:textId="649B4CFA" w:rsidR="00A738D7" w:rsidRPr="003C0F60" w:rsidRDefault="003C0F60" w:rsidP="003C0F60">
      <w:pPr>
        <w:pStyle w:val="a7"/>
        <w:numPr>
          <w:ilvl w:val="0"/>
          <w:numId w:val="27"/>
        </w:numPr>
        <w:spacing w:after="0" w:line="360" w:lineRule="auto"/>
        <w:ind w:left="0" w:firstLine="709"/>
        <w:jc w:val="both"/>
        <w:rPr>
          <w:rFonts w:ascii="Times New Roman" w:hAnsi="Times New Roman" w:cs="Times New Roman"/>
          <w:sz w:val="28"/>
          <w:szCs w:val="28"/>
        </w:rPr>
      </w:pPr>
      <w:r w:rsidRPr="003C0F60">
        <w:rPr>
          <w:rFonts w:ascii="Times New Roman" w:hAnsi="Times New Roman" w:cs="Times New Roman"/>
          <w:sz w:val="28"/>
          <w:szCs w:val="28"/>
        </w:rPr>
        <w:t xml:space="preserve">высокий уровень жизни и ее качество; </w:t>
      </w:r>
    </w:p>
    <w:p w14:paraId="011E76F1" w14:textId="4FE5D3AE" w:rsidR="003C0F60" w:rsidRPr="003C0F60" w:rsidRDefault="003C0F60" w:rsidP="003C0F60">
      <w:pPr>
        <w:pStyle w:val="a7"/>
        <w:numPr>
          <w:ilvl w:val="0"/>
          <w:numId w:val="27"/>
        </w:numPr>
        <w:spacing w:after="0" w:line="360" w:lineRule="auto"/>
        <w:ind w:left="0" w:firstLine="709"/>
        <w:jc w:val="both"/>
        <w:rPr>
          <w:rFonts w:ascii="Times New Roman" w:hAnsi="Times New Roman" w:cs="Times New Roman"/>
          <w:sz w:val="28"/>
          <w:szCs w:val="28"/>
        </w:rPr>
      </w:pPr>
      <w:r w:rsidRPr="003C0F60">
        <w:rPr>
          <w:rFonts w:ascii="Times New Roman" w:hAnsi="Times New Roman" w:cs="Times New Roman"/>
          <w:sz w:val="28"/>
          <w:szCs w:val="28"/>
        </w:rPr>
        <w:t>независимость;</w:t>
      </w:r>
    </w:p>
    <w:p w14:paraId="3EF6ACA0" w14:textId="51A71038" w:rsidR="003C0F60" w:rsidRPr="003C0F60" w:rsidRDefault="003C0F60" w:rsidP="003C0F60">
      <w:pPr>
        <w:pStyle w:val="a7"/>
        <w:numPr>
          <w:ilvl w:val="0"/>
          <w:numId w:val="27"/>
        </w:numPr>
        <w:spacing w:after="0" w:line="360" w:lineRule="auto"/>
        <w:ind w:left="0" w:firstLine="709"/>
        <w:jc w:val="both"/>
        <w:rPr>
          <w:rFonts w:ascii="Times New Roman" w:hAnsi="Times New Roman" w:cs="Times New Roman"/>
          <w:sz w:val="28"/>
          <w:szCs w:val="28"/>
        </w:rPr>
      </w:pPr>
      <w:r w:rsidRPr="003C0F60">
        <w:rPr>
          <w:rFonts w:ascii="Times New Roman" w:hAnsi="Times New Roman" w:cs="Times New Roman"/>
          <w:sz w:val="28"/>
          <w:szCs w:val="28"/>
        </w:rPr>
        <w:t>целостность;</w:t>
      </w:r>
    </w:p>
    <w:p w14:paraId="11260A5D" w14:textId="3B5E6420" w:rsidR="003C0F60" w:rsidRPr="00C7599D" w:rsidRDefault="003C0F60" w:rsidP="003C0F60">
      <w:pPr>
        <w:pStyle w:val="a7"/>
        <w:numPr>
          <w:ilvl w:val="0"/>
          <w:numId w:val="27"/>
        </w:numPr>
        <w:spacing w:after="0" w:line="360" w:lineRule="auto"/>
        <w:ind w:left="0" w:firstLine="709"/>
        <w:jc w:val="both"/>
        <w:rPr>
          <w:rFonts w:ascii="Times New Roman" w:hAnsi="Times New Roman" w:cs="Times New Roman"/>
          <w:sz w:val="28"/>
          <w:szCs w:val="28"/>
        </w:rPr>
      </w:pPr>
      <w:r w:rsidRPr="00C7599D">
        <w:rPr>
          <w:rFonts w:ascii="Times New Roman" w:hAnsi="Times New Roman" w:cs="Times New Roman"/>
          <w:sz w:val="28"/>
          <w:szCs w:val="28"/>
        </w:rPr>
        <w:t xml:space="preserve">устойчивое развитие РФ. </w:t>
      </w:r>
    </w:p>
    <w:p w14:paraId="16F7236A" w14:textId="6C3E3961" w:rsidR="004115E1" w:rsidRDefault="00C7599D" w:rsidP="0099135D">
      <w:pPr>
        <w:spacing w:after="0" w:line="360" w:lineRule="auto"/>
        <w:ind w:firstLine="709"/>
        <w:jc w:val="both"/>
        <w:rPr>
          <w:rFonts w:ascii="Times New Roman" w:hAnsi="Times New Roman" w:cs="Times New Roman"/>
          <w:sz w:val="28"/>
          <w:szCs w:val="28"/>
        </w:rPr>
      </w:pPr>
      <w:r w:rsidRPr="00C7599D">
        <w:rPr>
          <w:rFonts w:ascii="Times New Roman" w:hAnsi="Times New Roman" w:cs="Times New Roman"/>
          <w:sz w:val="28"/>
          <w:szCs w:val="28"/>
        </w:rPr>
        <w:t xml:space="preserve">Подобные </w:t>
      </w:r>
      <w:r>
        <w:rPr>
          <w:rFonts w:ascii="Times New Roman" w:hAnsi="Times New Roman" w:cs="Times New Roman"/>
          <w:sz w:val="28"/>
          <w:szCs w:val="28"/>
        </w:rPr>
        <w:t>представления находят отражение в работах А.В. Мирошниченко, полагавшем, что национальная безопасность полностью зависит от состояния экономической безопасности, здесь имеется прямая связь</w:t>
      </w:r>
      <w:r w:rsidR="009F1B39">
        <w:rPr>
          <w:rFonts w:ascii="Times New Roman" w:hAnsi="Times New Roman" w:cs="Times New Roman"/>
          <w:sz w:val="28"/>
          <w:szCs w:val="28"/>
        </w:rPr>
        <w:t xml:space="preserve"> между данными явлениями</w:t>
      </w:r>
      <w:r>
        <w:rPr>
          <w:rFonts w:ascii="Times New Roman" w:hAnsi="Times New Roman" w:cs="Times New Roman"/>
          <w:sz w:val="28"/>
          <w:szCs w:val="28"/>
        </w:rPr>
        <w:t xml:space="preserve">. </w:t>
      </w:r>
      <w:r w:rsidR="00F44A42">
        <w:rPr>
          <w:rFonts w:ascii="Times New Roman" w:hAnsi="Times New Roman" w:cs="Times New Roman"/>
          <w:sz w:val="28"/>
          <w:szCs w:val="28"/>
        </w:rPr>
        <w:t xml:space="preserve">Так, если ориентироваться на историю, то высокий уровень суверенности любого государства зависит от того, насколько эффективно функционируют организации, наделенные полномочиями по регулированию </w:t>
      </w:r>
      <w:r w:rsidR="00F44A42" w:rsidRPr="006D3663">
        <w:rPr>
          <w:rFonts w:ascii="Times New Roman" w:hAnsi="Times New Roman" w:cs="Times New Roman"/>
          <w:sz w:val="28"/>
          <w:szCs w:val="28"/>
        </w:rPr>
        <w:t>экономической безопасности</w:t>
      </w:r>
      <w:r w:rsidR="006D3663" w:rsidRPr="006D3663">
        <w:rPr>
          <w:rFonts w:ascii="Times New Roman" w:hAnsi="Times New Roman" w:cs="Times New Roman"/>
          <w:sz w:val="28"/>
          <w:szCs w:val="28"/>
        </w:rPr>
        <w:t xml:space="preserve"> [11].</w:t>
      </w:r>
    </w:p>
    <w:p w14:paraId="2A2C2976" w14:textId="17EB694F" w:rsidR="006D3663" w:rsidRDefault="006D3663"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научных работах В. </w:t>
      </w:r>
      <w:proofErr w:type="spellStart"/>
      <w:r>
        <w:rPr>
          <w:rFonts w:ascii="Times New Roman" w:hAnsi="Times New Roman" w:cs="Times New Roman"/>
          <w:sz w:val="28"/>
          <w:szCs w:val="28"/>
        </w:rPr>
        <w:t>Сенчагова</w:t>
      </w:r>
      <w:proofErr w:type="spellEnd"/>
      <w:r>
        <w:rPr>
          <w:rFonts w:ascii="Times New Roman" w:hAnsi="Times New Roman" w:cs="Times New Roman"/>
          <w:sz w:val="28"/>
          <w:szCs w:val="28"/>
        </w:rPr>
        <w:t xml:space="preserve"> определяется важность </w:t>
      </w:r>
      <w:r w:rsidR="00F00F55">
        <w:rPr>
          <w:rFonts w:ascii="Times New Roman" w:hAnsi="Times New Roman" w:cs="Times New Roman"/>
          <w:sz w:val="28"/>
          <w:szCs w:val="28"/>
        </w:rPr>
        <w:t>интеграции</w:t>
      </w:r>
      <w:r>
        <w:rPr>
          <w:rFonts w:ascii="Times New Roman" w:hAnsi="Times New Roman" w:cs="Times New Roman"/>
          <w:sz w:val="28"/>
          <w:szCs w:val="28"/>
        </w:rPr>
        <w:t xml:space="preserve"> понятия национальной безопасности от анализа значений </w:t>
      </w:r>
      <w:r w:rsidRPr="00F00F55">
        <w:rPr>
          <w:rFonts w:ascii="Times New Roman" w:hAnsi="Times New Roman" w:cs="Times New Roman"/>
          <w:sz w:val="28"/>
          <w:szCs w:val="28"/>
        </w:rPr>
        <w:t>показателей</w:t>
      </w:r>
      <w:r>
        <w:rPr>
          <w:rFonts w:ascii="Times New Roman" w:hAnsi="Times New Roman" w:cs="Times New Roman"/>
          <w:sz w:val="28"/>
          <w:szCs w:val="28"/>
        </w:rPr>
        <w:t xml:space="preserve">, на основе которых можно сформировать выводы об актуальном состоянии экономики страны. </w:t>
      </w:r>
      <w:r w:rsidR="00F00F55">
        <w:rPr>
          <w:rFonts w:ascii="Times New Roman" w:hAnsi="Times New Roman" w:cs="Times New Roman"/>
          <w:sz w:val="28"/>
          <w:szCs w:val="28"/>
        </w:rPr>
        <w:t xml:space="preserve">Суть состоит в том, что общество со всеми происходящими </w:t>
      </w:r>
      <w:r w:rsidR="00F00F55">
        <w:rPr>
          <w:rFonts w:ascii="Times New Roman" w:hAnsi="Times New Roman" w:cs="Times New Roman"/>
          <w:sz w:val="28"/>
          <w:szCs w:val="28"/>
        </w:rPr>
        <w:lastRenderedPageBreak/>
        <w:t xml:space="preserve">в нем процессами, не может существовать без национальной безопасности, так как в противном случае не будет обеспечено </w:t>
      </w:r>
      <w:r w:rsidR="001853F5">
        <w:rPr>
          <w:rFonts w:ascii="Times New Roman" w:hAnsi="Times New Roman" w:cs="Times New Roman"/>
          <w:sz w:val="28"/>
          <w:szCs w:val="28"/>
        </w:rPr>
        <w:t xml:space="preserve">условий для жизни людей внутри него, а, следовательно, будет подорвана безопасность государства. </w:t>
      </w:r>
    </w:p>
    <w:p w14:paraId="06143FB3" w14:textId="3FA9C4DB" w:rsidR="0072626C" w:rsidRDefault="0072626C"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при исследовании состава общего понятия и актуального состояния национальной безопасности </w:t>
      </w:r>
      <w:r w:rsidR="00294B6D">
        <w:rPr>
          <w:rFonts w:ascii="Times New Roman" w:hAnsi="Times New Roman" w:cs="Times New Roman"/>
          <w:sz w:val="28"/>
          <w:szCs w:val="28"/>
        </w:rPr>
        <w:t>важно</w:t>
      </w:r>
      <w:r>
        <w:rPr>
          <w:rFonts w:ascii="Times New Roman" w:hAnsi="Times New Roman" w:cs="Times New Roman"/>
          <w:sz w:val="28"/>
          <w:szCs w:val="28"/>
        </w:rPr>
        <w:t xml:space="preserve"> учитывать наличие экономических аспектов, </w:t>
      </w:r>
      <w:r w:rsidR="00294B6D">
        <w:rPr>
          <w:rFonts w:ascii="Times New Roman" w:hAnsi="Times New Roman" w:cs="Times New Roman"/>
          <w:sz w:val="28"/>
          <w:szCs w:val="28"/>
        </w:rPr>
        <w:t>нуждающихся в анализе.</w:t>
      </w:r>
    </w:p>
    <w:p w14:paraId="6EF1D5CE" w14:textId="09A40C40" w:rsidR="00294B6D" w:rsidRDefault="00294B6D"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литературы, освещающей вопросы экономической безопасности и ее исторических истоков</w:t>
      </w:r>
      <w:r w:rsidR="00C31604">
        <w:rPr>
          <w:rFonts w:ascii="Times New Roman" w:hAnsi="Times New Roman" w:cs="Times New Roman"/>
          <w:sz w:val="28"/>
          <w:szCs w:val="28"/>
        </w:rPr>
        <w:t xml:space="preserve"> устойчивое выражение «национальная безопасность» вошло в лексикон </w:t>
      </w:r>
      <w:r w:rsidR="00C31604" w:rsidRPr="00C31604">
        <w:rPr>
          <w:rFonts w:ascii="Times New Roman" w:hAnsi="Times New Roman" w:cs="Times New Roman"/>
          <w:sz w:val="28"/>
          <w:szCs w:val="28"/>
        </w:rPr>
        <w:t xml:space="preserve">с подачи </w:t>
      </w:r>
      <w:proofErr w:type="spellStart"/>
      <w:r w:rsidR="00C31604" w:rsidRPr="00C31604">
        <w:rPr>
          <w:rFonts w:ascii="Times New Roman" w:hAnsi="Times New Roman" w:cs="Times New Roman"/>
          <w:sz w:val="28"/>
          <w:szCs w:val="28"/>
        </w:rPr>
        <w:t>Т.Рузвельта</w:t>
      </w:r>
      <w:proofErr w:type="spellEnd"/>
      <w:r w:rsidR="00C31604" w:rsidRPr="00C31604">
        <w:rPr>
          <w:rFonts w:ascii="Times New Roman" w:hAnsi="Times New Roman" w:cs="Times New Roman"/>
          <w:sz w:val="28"/>
          <w:szCs w:val="28"/>
        </w:rPr>
        <w:t xml:space="preserve"> [6].</w:t>
      </w:r>
      <w:r w:rsidR="00D94B20">
        <w:rPr>
          <w:rFonts w:ascii="Times New Roman" w:hAnsi="Times New Roman" w:cs="Times New Roman"/>
          <w:sz w:val="28"/>
          <w:szCs w:val="28"/>
        </w:rPr>
        <w:t xml:space="preserve"> Д</w:t>
      </w:r>
      <w:r w:rsidR="00552103">
        <w:rPr>
          <w:rFonts w:ascii="Times New Roman" w:hAnsi="Times New Roman" w:cs="Times New Roman"/>
          <w:sz w:val="28"/>
          <w:szCs w:val="28"/>
        </w:rPr>
        <w:t>атируется это началом 20 века, когда он выступал с темой по возведению Панамского канала. Как полагал Т. Рузвельт, данный канал необходимо возвести для обеспечения высокого уровня национальной безопасности США.</w:t>
      </w:r>
    </w:p>
    <w:p w14:paraId="747728C3" w14:textId="53FBDD56" w:rsidR="001748D5" w:rsidRDefault="001748D5"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рассмотрению понятия экономической безопасности, оно стало активно употребляться ближе к концу прошлого века, на </w:t>
      </w:r>
      <w:r w:rsidRPr="001748D5">
        <w:rPr>
          <w:rFonts w:ascii="Times New Roman" w:hAnsi="Times New Roman" w:cs="Times New Roman"/>
          <w:sz w:val="28"/>
          <w:szCs w:val="28"/>
        </w:rPr>
        <w:t>40-й сессии Генеральной Ассамблеи ОО</w:t>
      </w:r>
      <w:r>
        <w:rPr>
          <w:rFonts w:ascii="Times New Roman" w:hAnsi="Times New Roman" w:cs="Times New Roman"/>
          <w:sz w:val="28"/>
          <w:szCs w:val="28"/>
        </w:rPr>
        <w:t xml:space="preserve">Н, где была принята одноименная резолюция. </w:t>
      </w:r>
      <w:r w:rsidR="006E6483">
        <w:rPr>
          <w:rFonts w:ascii="Times New Roman" w:hAnsi="Times New Roman" w:cs="Times New Roman"/>
          <w:sz w:val="28"/>
          <w:szCs w:val="28"/>
        </w:rPr>
        <w:t xml:space="preserve">Именно тогда и появилась научная дисциплина экономическая безопасность, которую также можно считать отдельным направлением науки. Ее возникновение можно связать с негативными событиями в западной экономике в 70-х годах прошлого столетия, когда нефтяной кризис сильно пошатнул экономику многих развитых стран. </w:t>
      </w:r>
    </w:p>
    <w:p w14:paraId="345948F0" w14:textId="3FC75B19" w:rsidR="00647FF2" w:rsidRDefault="00647FF2"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Термин «экономическая безопасность» может толковаться на основании </w:t>
      </w:r>
      <w:r w:rsidR="002C7C2A">
        <w:rPr>
          <w:rFonts w:ascii="Times New Roman" w:hAnsi="Times New Roman" w:cs="Times New Roman"/>
          <w:sz w:val="28"/>
          <w:szCs w:val="28"/>
        </w:rPr>
        <w:t>определенных</w:t>
      </w:r>
      <w:r>
        <w:rPr>
          <w:rFonts w:ascii="Times New Roman" w:hAnsi="Times New Roman" w:cs="Times New Roman"/>
          <w:sz w:val="28"/>
          <w:szCs w:val="28"/>
        </w:rPr>
        <w:t xml:space="preserve"> подходов, </w:t>
      </w:r>
      <w:r w:rsidR="002C7C2A">
        <w:rPr>
          <w:rFonts w:ascii="Times New Roman" w:hAnsi="Times New Roman" w:cs="Times New Roman"/>
          <w:sz w:val="28"/>
          <w:szCs w:val="28"/>
        </w:rPr>
        <w:t>в основу которой заложены такие критерии, как:</w:t>
      </w:r>
    </w:p>
    <w:p w14:paraId="5DFEB0C3" w14:textId="10EC22BD" w:rsidR="002C7C2A" w:rsidRDefault="00CD11BA"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Надежность, стабильность. В данном случае у государства имеются ресурсы и возможности на противодействие негативным явлениям, соответственно, экономика будет укреплена, а все ее сферы эффективно развиты. </w:t>
      </w:r>
    </w:p>
    <w:p w14:paraId="7622EE35" w14:textId="669C26F4" w:rsidR="002C68F9" w:rsidRDefault="002C68F9"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Независимость и самостоятельность экономики. Здесь имеется в виду наличие у каждого субъекта возможности самостоятельно принимать решения относительно своей деятельности</w:t>
      </w:r>
      <w:r w:rsidR="006F5498">
        <w:rPr>
          <w:rFonts w:ascii="Times New Roman" w:hAnsi="Times New Roman" w:cs="Times New Roman"/>
          <w:sz w:val="28"/>
          <w:szCs w:val="28"/>
        </w:rPr>
        <w:t>.</w:t>
      </w:r>
    </w:p>
    <w:p w14:paraId="699DD25D" w14:textId="5BEB566B" w:rsidR="006F5498" w:rsidRDefault="006F5498"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Наращивание возможностей государства для постоянно развития и укрепления своих конкурентных позиций. Так, разрабатываются направления политики по всех сферах, реализация которых благоприятно повлияет на рост авторитета страны и укрепление позиций в системе мирового хозяйства.</w:t>
      </w:r>
    </w:p>
    <w:p w14:paraId="664C8168" w14:textId="457D7082" w:rsidR="000A5883" w:rsidRPr="00CC4FB4" w:rsidRDefault="000A5883"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Направление функционирования государства. Так, каждое государство </w:t>
      </w:r>
      <w:r w:rsidR="00600B86">
        <w:rPr>
          <w:rFonts w:ascii="Times New Roman" w:hAnsi="Times New Roman" w:cs="Times New Roman"/>
          <w:sz w:val="28"/>
          <w:szCs w:val="28"/>
        </w:rPr>
        <w:t xml:space="preserve">самостоятельно принимает решение о формировании приоритетных путей развития, которые позволят отстаивать свои интересы и </w:t>
      </w:r>
      <w:r w:rsidR="00600B86" w:rsidRPr="00CC4FB4">
        <w:rPr>
          <w:rFonts w:ascii="Times New Roman" w:hAnsi="Times New Roman" w:cs="Times New Roman"/>
          <w:sz w:val="28"/>
          <w:szCs w:val="28"/>
        </w:rPr>
        <w:t xml:space="preserve">обеспечить высокий уровень безопасности граждан и общества. </w:t>
      </w:r>
      <w:r w:rsidRPr="00CC4FB4">
        <w:rPr>
          <w:rFonts w:ascii="Times New Roman" w:hAnsi="Times New Roman" w:cs="Times New Roman"/>
          <w:sz w:val="28"/>
          <w:szCs w:val="28"/>
        </w:rPr>
        <w:t xml:space="preserve"> </w:t>
      </w:r>
    </w:p>
    <w:p w14:paraId="633D1C12" w14:textId="79821E78" w:rsidR="002C7C2A" w:rsidRDefault="00F72712" w:rsidP="0099135D">
      <w:pPr>
        <w:spacing w:after="0" w:line="360" w:lineRule="auto"/>
        <w:ind w:firstLine="709"/>
        <w:jc w:val="both"/>
        <w:rPr>
          <w:rFonts w:ascii="Times New Roman" w:hAnsi="Times New Roman" w:cs="Times New Roman"/>
          <w:sz w:val="28"/>
          <w:szCs w:val="28"/>
        </w:rPr>
      </w:pPr>
      <w:r w:rsidRPr="00CC4FB4">
        <w:rPr>
          <w:rFonts w:ascii="Times New Roman" w:hAnsi="Times New Roman" w:cs="Times New Roman"/>
          <w:sz w:val="28"/>
          <w:szCs w:val="28"/>
        </w:rPr>
        <w:t xml:space="preserve">При определении подходов к изучению понятия экономической безопасности </w:t>
      </w:r>
      <w:r w:rsidR="00CC4FB4" w:rsidRPr="00CC4FB4">
        <w:rPr>
          <w:rFonts w:ascii="Times New Roman" w:hAnsi="Times New Roman" w:cs="Times New Roman"/>
          <w:sz w:val="28"/>
          <w:szCs w:val="28"/>
        </w:rPr>
        <w:t xml:space="preserve">были изучены работы следующих отечественных ученых: А.Н. </w:t>
      </w:r>
      <w:proofErr w:type="spellStart"/>
      <w:r w:rsidR="00CC4FB4" w:rsidRPr="00CC4FB4">
        <w:rPr>
          <w:rFonts w:ascii="Times New Roman" w:hAnsi="Times New Roman" w:cs="Times New Roman"/>
          <w:sz w:val="28"/>
          <w:szCs w:val="28"/>
        </w:rPr>
        <w:t>Бандурка</w:t>
      </w:r>
      <w:proofErr w:type="spellEnd"/>
      <w:r w:rsidR="00CC4FB4" w:rsidRPr="00CC4FB4">
        <w:rPr>
          <w:rFonts w:ascii="Times New Roman" w:hAnsi="Times New Roman" w:cs="Times New Roman"/>
          <w:sz w:val="28"/>
          <w:szCs w:val="28"/>
        </w:rPr>
        <w:t xml:space="preserve">, В.Е. Духова, К.Я. Петровой, И.Н. </w:t>
      </w:r>
      <w:proofErr w:type="spellStart"/>
      <w:r w:rsidR="00CC4FB4" w:rsidRPr="00CC4FB4">
        <w:rPr>
          <w:rFonts w:ascii="Times New Roman" w:hAnsi="Times New Roman" w:cs="Times New Roman"/>
          <w:sz w:val="28"/>
          <w:szCs w:val="28"/>
        </w:rPr>
        <w:t>Чернякова</w:t>
      </w:r>
      <w:proofErr w:type="spellEnd"/>
      <w:r w:rsidR="00CC4FB4">
        <w:rPr>
          <w:rFonts w:ascii="Times New Roman" w:hAnsi="Times New Roman" w:cs="Times New Roman"/>
          <w:sz w:val="28"/>
          <w:szCs w:val="28"/>
        </w:rPr>
        <w:t xml:space="preserve">. При анализе точек зрения указанных социалистов можно сформировать вывод, что экономическая безопасность государства  </w:t>
      </w:r>
      <w:r w:rsidR="007378AA">
        <w:rPr>
          <w:rFonts w:ascii="Times New Roman" w:hAnsi="Times New Roman" w:cs="Times New Roman"/>
          <w:sz w:val="28"/>
          <w:szCs w:val="28"/>
        </w:rPr>
        <w:t xml:space="preserve">- это возможность вовремя </w:t>
      </w:r>
      <w:r w:rsidR="007378AA" w:rsidRPr="007378AA">
        <w:rPr>
          <w:rFonts w:ascii="Times New Roman" w:hAnsi="Times New Roman" w:cs="Times New Roman"/>
          <w:sz w:val="28"/>
          <w:szCs w:val="28"/>
        </w:rPr>
        <w:t>распознать и нейтрализовать негативные события, несущие прямые угрозы для государства [6].</w:t>
      </w:r>
    </w:p>
    <w:p w14:paraId="7860F4BC" w14:textId="7067CD13" w:rsidR="0080398C" w:rsidRDefault="0080398C"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научных трудах В.А. Гончаровой можно увидеть следующее определение </w:t>
      </w:r>
      <w:r w:rsidR="00311820">
        <w:rPr>
          <w:rFonts w:ascii="Times New Roman" w:hAnsi="Times New Roman" w:cs="Times New Roman"/>
          <w:sz w:val="28"/>
          <w:szCs w:val="28"/>
        </w:rPr>
        <w:t>национальной</w:t>
      </w:r>
      <w:r>
        <w:rPr>
          <w:rFonts w:ascii="Times New Roman" w:hAnsi="Times New Roman" w:cs="Times New Roman"/>
          <w:sz w:val="28"/>
          <w:szCs w:val="28"/>
        </w:rPr>
        <w:t xml:space="preserve"> </w:t>
      </w:r>
      <w:r w:rsidR="00311820">
        <w:rPr>
          <w:rFonts w:ascii="Times New Roman" w:hAnsi="Times New Roman" w:cs="Times New Roman"/>
          <w:sz w:val="28"/>
          <w:szCs w:val="28"/>
        </w:rPr>
        <w:t>экономической</w:t>
      </w:r>
      <w:r>
        <w:rPr>
          <w:rFonts w:ascii="Times New Roman" w:hAnsi="Times New Roman" w:cs="Times New Roman"/>
          <w:sz w:val="28"/>
          <w:szCs w:val="28"/>
        </w:rPr>
        <w:t xml:space="preserve"> </w:t>
      </w:r>
      <w:r w:rsidR="00311820">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00311820">
        <w:rPr>
          <w:rFonts w:ascii="Times New Roman" w:hAnsi="Times New Roman" w:cs="Times New Roman"/>
          <w:sz w:val="28"/>
          <w:szCs w:val="28"/>
        </w:rPr>
        <w:t>«ступень развития экономической сферы, где имеются все нужные ресурсы и возможности, а также налажена работа всех государственных структур и ведомств для нормального функционирования при возможном влиянии отрицательных событий и явлений.  Еще В.А. Г</w:t>
      </w:r>
      <w:r w:rsidR="004B64C6">
        <w:rPr>
          <w:rFonts w:ascii="Times New Roman" w:hAnsi="Times New Roman" w:cs="Times New Roman"/>
          <w:sz w:val="28"/>
          <w:szCs w:val="28"/>
        </w:rPr>
        <w:t>ончарова отмечала</w:t>
      </w:r>
      <w:r w:rsidR="00311820">
        <w:rPr>
          <w:rFonts w:ascii="Times New Roman" w:hAnsi="Times New Roman" w:cs="Times New Roman"/>
          <w:sz w:val="28"/>
          <w:szCs w:val="28"/>
        </w:rPr>
        <w:t xml:space="preserve">, что </w:t>
      </w:r>
      <w:r w:rsidR="009A6144">
        <w:rPr>
          <w:rFonts w:ascii="Times New Roman" w:hAnsi="Times New Roman" w:cs="Times New Roman"/>
          <w:sz w:val="28"/>
          <w:szCs w:val="28"/>
        </w:rPr>
        <w:t xml:space="preserve">наличие </w:t>
      </w:r>
      <w:r w:rsidR="00311820">
        <w:rPr>
          <w:rFonts w:ascii="Times New Roman" w:hAnsi="Times New Roman" w:cs="Times New Roman"/>
          <w:sz w:val="28"/>
          <w:szCs w:val="28"/>
        </w:rPr>
        <w:t>ресурс</w:t>
      </w:r>
      <w:r w:rsidR="009A6144">
        <w:rPr>
          <w:rFonts w:ascii="Times New Roman" w:hAnsi="Times New Roman" w:cs="Times New Roman"/>
          <w:sz w:val="28"/>
          <w:szCs w:val="28"/>
        </w:rPr>
        <w:t>ов</w:t>
      </w:r>
      <w:r w:rsidR="00311820">
        <w:rPr>
          <w:rFonts w:ascii="Times New Roman" w:hAnsi="Times New Roman" w:cs="Times New Roman"/>
          <w:sz w:val="28"/>
          <w:szCs w:val="28"/>
        </w:rPr>
        <w:t xml:space="preserve"> для </w:t>
      </w:r>
      <w:r w:rsidR="00311820" w:rsidRPr="00E75A7D">
        <w:rPr>
          <w:rFonts w:ascii="Times New Roman" w:hAnsi="Times New Roman" w:cs="Times New Roman"/>
          <w:sz w:val="28"/>
          <w:szCs w:val="28"/>
        </w:rPr>
        <w:t xml:space="preserve">обеспечения экономической безопасности </w:t>
      </w:r>
      <w:r w:rsidR="00E75A7D" w:rsidRPr="00E75A7D">
        <w:rPr>
          <w:rFonts w:ascii="Times New Roman" w:hAnsi="Times New Roman" w:cs="Times New Roman"/>
          <w:sz w:val="28"/>
          <w:szCs w:val="28"/>
        </w:rPr>
        <w:t xml:space="preserve">и есть гарантия высокого уровня экономической безопасности [25]. </w:t>
      </w:r>
    </w:p>
    <w:p w14:paraId="59335866" w14:textId="62A9C12D" w:rsidR="00E75A7D" w:rsidRDefault="00E75A7D"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Похожие взгляды также прослеживаются и у А. Ревенко, в чьих работах отмечено, </w:t>
      </w:r>
      <w:r w:rsidR="009A08DD">
        <w:rPr>
          <w:rFonts w:ascii="Times New Roman" w:hAnsi="Times New Roman" w:cs="Times New Roman"/>
          <w:sz w:val="28"/>
          <w:szCs w:val="28"/>
        </w:rPr>
        <w:t>что об экономической безопасности государства</w:t>
      </w:r>
      <w:r w:rsidR="00376018">
        <w:rPr>
          <w:rFonts w:ascii="Times New Roman" w:hAnsi="Times New Roman" w:cs="Times New Roman"/>
          <w:sz w:val="28"/>
          <w:szCs w:val="28"/>
        </w:rPr>
        <w:t xml:space="preserve"> можно </w:t>
      </w:r>
      <w:r w:rsidR="00376018" w:rsidRPr="00172B43">
        <w:rPr>
          <w:rFonts w:ascii="Times New Roman" w:hAnsi="Times New Roman" w:cs="Times New Roman"/>
          <w:sz w:val="28"/>
          <w:szCs w:val="28"/>
        </w:rPr>
        <w:t>судить на основании аналитических данных ее экономической устойчивости</w:t>
      </w:r>
      <w:r w:rsidR="00172B43" w:rsidRPr="00172B43">
        <w:rPr>
          <w:rFonts w:ascii="Times New Roman" w:hAnsi="Times New Roman" w:cs="Times New Roman"/>
          <w:sz w:val="28"/>
          <w:szCs w:val="28"/>
        </w:rPr>
        <w:t xml:space="preserve">. Так, если рассчитанные показатели входят в границу рекомендуемых значений, то экономическая безопасность государства на высоком уровне [12].  </w:t>
      </w:r>
      <w:r w:rsidR="00376018" w:rsidRPr="00172B43">
        <w:rPr>
          <w:rFonts w:ascii="Times New Roman" w:hAnsi="Times New Roman" w:cs="Times New Roman"/>
          <w:sz w:val="28"/>
          <w:szCs w:val="28"/>
        </w:rPr>
        <w:t xml:space="preserve"> </w:t>
      </w:r>
      <w:r w:rsidR="009A08DD" w:rsidRPr="00172B43">
        <w:rPr>
          <w:rFonts w:ascii="Times New Roman" w:hAnsi="Times New Roman" w:cs="Times New Roman"/>
          <w:sz w:val="28"/>
          <w:szCs w:val="28"/>
        </w:rPr>
        <w:t xml:space="preserve"> </w:t>
      </w:r>
    </w:p>
    <w:p w14:paraId="01285209" w14:textId="075D3E20" w:rsidR="00A06561" w:rsidRDefault="00A06561"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можно встретить научные взгляды, согласно которым </w:t>
      </w:r>
      <w:r w:rsidR="000B4495">
        <w:rPr>
          <w:rFonts w:ascii="Times New Roman" w:hAnsi="Times New Roman" w:cs="Times New Roman"/>
          <w:sz w:val="28"/>
          <w:szCs w:val="28"/>
        </w:rPr>
        <w:t xml:space="preserve">понятие экономическая безопасность </w:t>
      </w:r>
      <w:r w:rsidR="00E40087">
        <w:rPr>
          <w:rFonts w:ascii="Times New Roman" w:hAnsi="Times New Roman" w:cs="Times New Roman"/>
          <w:sz w:val="28"/>
          <w:szCs w:val="28"/>
        </w:rPr>
        <w:t xml:space="preserve">сопряжена с независимостью и </w:t>
      </w:r>
      <w:r w:rsidR="00E40087">
        <w:rPr>
          <w:rFonts w:ascii="Times New Roman" w:hAnsi="Times New Roman" w:cs="Times New Roman"/>
          <w:sz w:val="28"/>
          <w:szCs w:val="28"/>
        </w:rPr>
        <w:lastRenderedPageBreak/>
        <w:t>самостоятельностью</w:t>
      </w:r>
      <w:r w:rsidR="006F4AA7">
        <w:rPr>
          <w:rFonts w:ascii="Times New Roman" w:hAnsi="Times New Roman" w:cs="Times New Roman"/>
          <w:sz w:val="28"/>
          <w:szCs w:val="28"/>
        </w:rPr>
        <w:t xml:space="preserve">. К примеру, М. Герасимов и А. Степаненко делали упор именно на обеспечение данного условия, </w:t>
      </w:r>
      <w:r w:rsidR="006F4AA7" w:rsidRPr="006F4AA7">
        <w:rPr>
          <w:rFonts w:ascii="Times New Roman" w:hAnsi="Times New Roman" w:cs="Times New Roman"/>
          <w:sz w:val="28"/>
          <w:szCs w:val="28"/>
        </w:rPr>
        <w:t xml:space="preserve">необходимого для баланса [24].  </w:t>
      </w:r>
    </w:p>
    <w:p w14:paraId="1F250D58" w14:textId="289B74B4" w:rsidR="006F4AA7" w:rsidRDefault="006F4AA7"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Отсюда следует, что при исследовании </w:t>
      </w:r>
      <w:r w:rsidR="007D4872">
        <w:rPr>
          <w:rFonts w:ascii="Times New Roman" w:hAnsi="Times New Roman" w:cs="Times New Roman"/>
          <w:sz w:val="28"/>
          <w:szCs w:val="28"/>
        </w:rPr>
        <w:t xml:space="preserve">представленного многообразия позиций относительно определения понятия экономической безопасности </w:t>
      </w:r>
      <w:r w:rsidR="003D181E">
        <w:rPr>
          <w:rFonts w:ascii="Times New Roman" w:hAnsi="Times New Roman" w:cs="Times New Roman"/>
          <w:sz w:val="28"/>
          <w:szCs w:val="28"/>
        </w:rPr>
        <w:t xml:space="preserve">можно заключить об отсутствии общего толкования этого термина. Внутри позиций, которые были изучены в рамках данного параграфа, </w:t>
      </w:r>
      <w:r w:rsidR="003B20C9">
        <w:rPr>
          <w:rFonts w:ascii="Times New Roman" w:hAnsi="Times New Roman" w:cs="Times New Roman"/>
          <w:sz w:val="28"/>
          <w:szCs w:val="28"/>
        </w:rPr>
        <w:t>можно найти единый пробел, который заключается в отсутствии фундаментального подхода, на основании которого можно в комплексе изучить составляющие системы экономической безопасности.</w:t>
      </w:r>
    </w:p>
    <w:p w14:paraId="6AE2FDE0" w14:textId="295EF9DA" w:rsidR="00773FD3" w:rsidRDefault="00773FD3"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принимая во внимание перечисленные выше определения понятия экономической</w:t>
      </w:r>
      <w:r w:rsidR="00A311AD">
        <w:rPr>
          <w:rFonts w:ascii="Times New Roman" w:hAnsi="Times New Roman" w:cs="Times New Roman"/>
          <w:sz w:val="28"/>
          <w:szCs w:val="28"/>
        </w:rPr>
        <w:t xml:space="preserve"> безопасности, можно сформулировать на основании всех рассмотренных позиций собственное толкование. </w:t>
      </w:r>
      <w:r w:rsidR="0025019B">
        <w:rPr>
          <w:rFonts w:ascii="Times New Roman" w:hAnsi="Times New Roman" w:cs="Times New Roman"/>
          <w:sz w:val="28"/>
          <w:szCs w:val="28"/>
        </w:rPr>
        <w:t xml:space="preserve">Так, предлагается под экономической безопасностью понимать такое состояние государства, при котором его экономическая сфера будет защищена </w:t>
      </w:r>
      <w:r w:rsidR="004A1831">
        <w:rPr>
          <w:rFonts w:ascii="Times New Roman" w:hAnsi="Times New Roman" w:cs="Times New Roman"/>
          <w:sz w:val="28"/>
          <w:szCs w:val="28"/>
        </w:rPr>
        <w:t>от негативных явлений, имеются ресурсы и возможности для воплощения государственных интересов в различных областях, включая социум.</w:t>
      </w:r>
    </w:p>
    <w:p w14:paraId="37B9DC45" w14:textId="711C2657" w:rsidR="00D66F68" w:rsidRDefault="006506E0"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Р.М. </w:t>
      </w:r>
      <w:proofErr w:type="spellStart"/>
      <w:r>
        <w:rPr>
          <w:rFonts w:ascii="Times New Roman" w:hAnsi="Times New Roman" w:cs="Times New Roman"/>
          <w:sz w:val="28"/>
          <w:szCs w:val="28"/>
        </w:rPr>
        <w:t>Дацкив</w:t>
      </w:r>
      <w:proofErr w:type="spellEnd"/>
      <w:r>
        <w:rPr>
          <w:rFonts w:ascii="Times New Roman" w:hAnsi="Times New Roman" w:cs="Times New Roman"/>
          <w:sz w:val="28"/>
          <w:szCs w:val="28"/>
        </w:rPr>
        <w:t xml:space="preserve"> в своих трудах определяет важную особенность, согласно которой при обеспечении внутренней экономической безопасности важно направить усилия для поддержки демографии, </w:t>
      </w:r>
      <w:r w:rsidR="004B0436">
        <w:rPr>
          <w:rFonts w:ascii="Times New Roman" w:hAnsi="Times New Roman" w:cs="Times New Roman"/>
          <w:sz w:val="28"/>
          <w:szCs w:val="28"/>
        </w:rPr>
        <w:t xml:space="preserve">сдерживания роста цен, снижения </w:t>
      </w:r>
      <w:proofErr w:type="spellStart"/>
      <w:r w:rsidR="004B0436">
        <w:rPr>
          <w:rFonts w:ascii="Times New Roman" w:hAnsi="Times New Roman" w:cs="Times New Roman"/>
          <w:sz w:val="28"/>
          <w:szCs w:val="28"/>
        </w:rPr>
        <w:t>импортозависимости</w:t>
      </w:r>
      <w:proofErr w:type="spellEnd"/>
      <w:r w:rsidR="004B0436">
        <w:rPr>
          <w:rFonts w:ascii="Times New Roman" w:hAnsi="Times New Roman" w:cs="Times New Roman"/>
          <w:sz w:val="28"/>
          <w:szCs w:val="28"/>
        </w:rPr>
        <w:t xml:space="preserve">. Все эти важные составляющие стабильности в экономике, </w:t>
      </w:r>
      <w:proofErr w:type="gramStart"/>
      <w:r w:rsidR="004B0436">
        <w:rPr>
          <w:rFonts w:ascii="Times New Roman" w:hAnsi="Times New Roman" w:cs="Times New Roman"/>
          <w:sz w:val="28"/>
          <w:szCs w:val="28"/>
        </w:rPr>
        <w:t>а следовательно</w:t>
      </w:r>
      <w:proofErr w:type="gramEnd"/>
      <w:r w:rsidR="004B0436">
        <w:rPr>
          <w:rFonts w:ascii="Times New Roman" w:hAnsi="Times New Roman" w:cs="Times New Roman"/>
          <w:sz w:val="28"/>
          <w:szCs w:val="28"/>
        </w:rPr>
        <w:t xml:space="preserve"> в обществе. </w:t>
      </w:r>
      <w:r w:rsidR="00A86687">
        <w:rPr>
          <w:rFonts w:ascii="Times New Roman" w:hAnsi="Times New Roman" w:cs="Times New Roman"/>
          <w:sz w:val="28"/>
          <w:szCs w:val="28"/>
        </w:rPr>
        <w:t xml:space="preserve">Здесь реализуется социальная политика и развитие системы социального обеспечения </w:t>
      </w:r>
      <w:proofErr w:type="spellStart"/>
      <w:r w:rsidR="00A86687">
        <w:rPr>
          <w:rFonts w:ascii="Times New Roman" w:hAnsi="Times New Roman" w:cs="Times New Roman"/>
          <w:sz w:val="28"/>
          <w:szCs w:val="28"/>
        </w:rPr>
        <w:t>граждан</w:t>
      </w:r>
      <w:r w:rsidR="00C94C46">
        <w:rPr>
          <w:rFonts w:ascii="Times New Roman" w:hAnsi="Times New Roman" w:cs="Times New Roman"/>
          <w:sz w:val="28"/>
          <w:szCs w:val="28"/>
        </w:rPr>
        <w:t>.</w:t>
      </w:r>
      <w:r w:rsidR="004B0436">
        <w:rPr>
          <w:rFonts w:ascii="Times New Roman" w:hAnsi="Times New Roman" w:cs="Times New Roman"/>
          <w:sz w:val="28"/>
          <w:szCs w:val="28"/>
        </w:rPr>
        <w:t>Это</w:t>
      </w:r>
      <w:proofErr w:type="spellEnd"/>
      <w:r w:rsidR="004B0436">
        <w:rPr>
          <w:rFonts w:ascii="Times New Roman" w:hAnsi="Times New Roman" w:cs="Times New Roman"/>
          <w:sz w:val="28"/>
          <w:szCs w:val="28"/>
        </w:rPr>
        <w:t xml:space="preserve"> касается внутренней экономической безопасности.</w:t>
      </w:r>
    </w:p>
    <w:p w14:paraId="6769D4A0" w14:textId="6DFB5865" w:rsidR="00A86687" w:rsidRDefault="00A86687"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внешней экономической безопасности государство работает несколько в других направлениях. Так, особое внимание уделяется денежно-кредитной политике в целях недопущения дефолта, сдерживается инфляция, проводится работа по поднятию собственного производства в рамках </w:t>
      </w:r>
      <w:proofErr w:type="spellStart"/>
      <w:r>
        <w:rPr>
          <w:rFonts w:ascii="Times New Roman" w:hAnsi="Times New Roman" w:cs="Times New Roman"/>
          <w:sz w:val="28"/>
          <w:szCs w:val="28"/>
        </w:rPr>
        <w:t>импортазамещения</w:t>
      </w:r>
      <w:proofErr w:type="spellEnd"/>
      <w:r>
        <w:rPr>
          <w:rFonts w:ascii="Times New Roman" w:hAnsi="Times New Roman" w:cs="Times New Roman"/>
          <w:sz w:val="28"/>
          <w:szCs w:val="28"/>
        </w:rPr>
        <w:t xml:space="preserve">. </w:t>
      </w:r>
    </w:p>
    <w:p w14:paraId="5FF7CE5D" w14:textId="48B0DEAC" w:rsidR="00C94C46" w:rsidRDefault="00C94C46" w:rsidP="0099135D">
      <w:pPr>
        <w:spacing w:after="0" w:line="360" w:lineRule="auto"/>
        <w:ind w:firstLine="709"/>
        <w:jc w:val="both"/>
        <w:rPr>
          <w:rFonts w:ascii="Times New Roman" w:hAnsi="Times New Roman" w:cs="Times New Roman"/>
          <w:sz w:val="28"/>
          <w:szCs w:val="28"/>
        </w:rPr>
      </w:pPr>
      <w:r w:rsidRPr="00D83504">
        <w:rPr>
          <w:rFonts w:ascii="Times New Roman" w:hAnsi="Times New Roman" w:cs="Times New Roman"/>
          <w:sz w:val="28"/>
          <w:szCs w:val="28"/>
        </w:rPr>
        <w:t xml:space="preserve">В настоящее время действует нормативно-правовой акт, раскрывающий национальные интересы </w:t>
      </w:r>
      <w:r w:rsidR="00944E7B" w:rsidRPr="00D83504">
        <w:rPr>
          <w:rFonts w:ascii="Times New Roman" w:hAnsi="Times New Roman" w:cs="Times New Roman"/>
          <w:sz w:val="28"/>
          <w:szCs w:val="28"/>
        </w:rPr>
        <w:t xml:space="preserve">и направления развития государственной политики в </w:t>
      </w:r>
      <w:r w:rsidR="00944E7B" w:rsidRPr="00D83504">
        <w:rPr>
          <w:rFonts w:ascii="Times New Roman" w:hAnsi="Times New Roman" w:cs="Times New Roman"/>
          <w:sz w:val="28"/>
          <w:szCs w:val="28"/>
        </w:rPr>
        <w:lastRenderedPageBreak/>
        <w:t>сфере обеспечения национальной безопасности</w:t>
      </w:r>
      <w:r w:rsidR="00D83504" w:rsidRPr="00D83504">
        <w:rPr>
          <w:rFonts w:ascii="Times New Roman" w:hAnsi="Times New Roman" w:cs="Times New Roman"/>
          <w:sz w:val="28"/>
          <w:szCs w:val="28"/>
        </w:rPr>
        <w:t xml:space="preserve"> – Указ Президента РФ от 02.07.2021 N 400 «О Стратегии национальной безопасности Российской Федерации».</w:t>
      </w:r>
    </w:p>
    <w:p w14:paraId="7ACB6529" w14:textId="2C726B1D" w:rsidR="00D83504" w:rsidRDefault="00D83504"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Стратегии отражают основные аспекты </w:t>
      </w:r>
      <w:r w:rsidR="00E00FF4">
        <w:rPr>
          <w:rFonts w:ascii="Times New Roman" w:hAnsi="Times New Roman" w:cs="Times New Roman"/>
          <w:sz w:val="28"/>
          <w:szCs w:val="28"/>
        </w:rPr>
        <w:t xml:space="preserve">системы обеспечения </w:t>
      </w:r>
      <w:r w:rsidR="007F4FD9">
        <w:rPr>
          <w:rFonts w:ascii="Times New Roman" w:hAnsi="Times New Roman" w:cs="Times New Roman"/>
          <w:sz w:val="28"/>
          <w:szCs w:val="28"/>
        </w:rPr>
        <w:t xml:space="preserve">безопасности </w:t>
      </w:r>
      <w:r w:rsidR="00E00FF4">
        <w:rPr>
          <w:rFonts w:ascii="Times New Roman" w:hAnsi="Times New Roman" w:cs="Times New Roman"/>
          <w:sz w:val="28"/>
          <w:szCs w:val="28"/>
        </w:rPr>
        <w:t>Российской Ф</w:t>
      </w:r>
      <w:r w:rsidR="007F4FD9">
        <w:rPr>
          <w:rFonts w:ascii="Times New Roman" w:hAnsi="Times New Roman" w:cs="Times New Roman"/>
          <w:sz w:val="28"/>
          <w:szCs w:val="28"/>
        </w:rPr>
        <w:t xml:space="preserve">едерации, куда входит много элементов и направлений, в том числе вопросы обеспечения безопасности граждан, общества и всего государства. </w:t>
      </w:r>
    </w:p>
    <w:p w14:paraId="3C83F02E" w14:textId="07DACFC2" w:rsidR="007F4FD9" w:rsidRDefault="007F4FD9"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этого, в документе рассматривается значимость Российской Федерации </w:t>
      </w:r>
      <w:r w:rsidR="00BF1484">
        <w:rPr>
          <w:rFonts w:ascii="Times New Roman" w:hAnsi="Times New Roman" w:cs="Times New Roman"/>
          <w:sz w:val="28"/>
          <w:szCs w:val="28"/>
        </w:rPr>
        <w:t xml:space="preserve">в системе мирового хозяйства, раскрывается перечень ее интересов, представляются основные источники возможных рисков и негативных событий. Но самое главное, что положения Стратегии включают в себя реальные действия, применение которых сможет положительно повлиять на рост уровня экономической безопасности государства. </w:t>
      </w:r>
    </w:p>
    <w:p w14:paraId="22E4E425" w14:textId="38B346A0" w:rsidR="00731F9B" w:rsidRDefault="00731F9B"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приоритета установлена обязательная независимость государства и сохранение ее территориальной и социальной целостности в случае вероятных неблагоприятных событий, которые могут представлять реальную угрозу. Таким образом, государство должно точно сформулировать и закрепить в официальных документах те пути, по которым будет осуществляться деятельность государства по решению вопросов обеспечения экономической безопасности.</w:t>
      </w:r>
      <w:r w:rsidR="00DE275E">
        <w:rPr>
          <w:rFonts w:ascii="Times New Roman" w:hAnsi="Times New Roman" w:cs="Times New Roman"/>
          <w:sz w:val="28"/>
          <w:szCs w:val="28"/>
        </w:rPr>
        <w:t xml:space="preserve"> Если это будет соблюдено, то в государстве сразу проявятся ощутимые улучшения, к примеру, возрастет уровень жизни населения, будут достигнуты пропорции во всех сферах жизни, а граждане будут уверены в безопасности и стабильности жизни внутри страны. </w:t>
      </w:r>
    </w:p>
    <w:p w14:paraId="50A92A23" w14:textId="1996D7F5" w:rsidR="00DE275E" w:rsidRDefault="00DE275E"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следует, что государство должно быть ориентировано на решение конкретно поставленных задач, что позволит развивать экономику, направлять ресурсы на содействие предпринимателям</w:t>
      </w:r>
      <w:r w:rsidR="00400A77">
        <w:rPr>
          <w:rFonts w:ascii="Times New Roman" w:hAnsi="Times New Roman" w:cs="Times New Roman"/>
          <w:sz w:val="28"/>
          <w:szCs w:val="28"/>
        </w:rPr>
        <w:t>, тщательно исследовать рынок, чтобы определить меры поддержки хозяйствующих субъектов. Все вышеперечисленное относится к микроуровню.</w:t>
      </w:r>
    </w:p>
    <w:p w14:paraId="7B8ADEEB" w14:textId="3D5F2B38" w:rsidR="00400A77" w:rsidRDefault="00400A77"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Насчет макроуровня важно заметить, что внимание необходимо направлять на повышение показателей совокупного спроса, привлечение </w:t>
      </w:r>
      <w:r>
        <w:rPr>
          <w:rFonts w:ascii="Times New Roman" w:hAnsi="Times New Roman" w:cs="Times New Roman"/>
          <w:sz w:val="28"/>
          <w:szCs w:val="28"/>
        </w:rPr>
        <w:lastRenderedPageBreak/>
        <w:t xml:space="preserve">инвестиций, борьба с монополиями, грамотно распределять материальные ресурсы, поощрять здоровую конкурентную борьбу на рынке, содействовать деятельности отечественных производств, которые также могут составить конкуренцию иностранным фирмам-производителям. </w:t>
      </w:r>
    </w:p>
    <w:p w14:paraId="10A14DA1" w14:textId="1684B878" w:rsidR="00DA5020" w:rsidRDefault="00DA5020"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Получается, что  объектом экономической безопасности является общество, экономическая сфера государства, государство и население. </w:t>
      </w:r>
      <w:r w:rsidR="00B56536">
        <w:rPr>
          <w:rFonts w:ascii="Times New Roman" w:hAnsi="Times New Roman" w:cs="Times New Roman"/>
          <w:sz w:val="28"/>
          <w:szCs w:val="28"/>
        </w:rPr>
        <w:t>К числу объектов экономической безопасности еще следует относить взаимодействие субъектов экономики</w:t>
      </w:r>
      <w:r w:rsidR="0017126F">
        <w:rPr>
          <w:rFonts w:ascii="Times New Roman" w:hAnsi="Times New Roman" w:cs="Times New Roman"/>
          <w:sz w:val="28"/>
          <w:szCs w:val="28"/>
        </w:rPr>
        <w:t xml:space="preserve">, здесь предлагается представить их классификацию: </w:t>
      </w:r>
    </w:p>
    <w:p w14:paraId="2C823F1D" w14:textId="4FD83C98" w:rsidR="0017126F" w:rsidRPr="00C96C85" w:rsidRDefault="0017126F" w:rsidP="00C96C85">
      <w:pPr>
        <w:pStyle w:val="a7"/>
        <w:numPr>
          <w:ilvl w:val="0"/>
          <w:numId w:val="28"/>
        </w:numPr>
        <w:spacing w:after="0" w:line="360" w:lineRule="auto"/>
        <w:ind w:left="0" w:firstLine="709"/>
        <w:jc w:val="both"/>
        <w:rPr>
          <w:rFonts w:ascii="Times New Roman" w:hAnsi="Times New Roman" w:cs="Times New Roman"/>
          <w:sz w:val="28"/>
          <w:szCs w:val="28"/>
        </w:rPr>
      </w:pPr>
      <w:r w:rsidRPr="00C96C85">
        <w:rPr>
          <w:rFonts w:ascii="Times New Roman" w:hAnsi="Times New Roman" w:cs="Times New Roman"/>
          <w:sz w:val="28"/>
          <w:szCs w:val="28"/>
        </w:rPr>
        <w:t>отношения в субъекте РФ;</w:t>
      </w:r>
    </w:p>
    <w:p w14:paraId="35996DF5" w14:textId="054D3758" w:rsidR="0017126F" w:rsidRPr="00C96C85" w:rsidRDefault="0017126F" w:rsidP="00C96C85">
      <w:pPr>
        <w:pStyle w:val="a7"/>
        <w:numPr>
          <w:ilvl w:val="0"/>
          <w:numId w:val="28"/>
        </w:numPr>
        <w:spacing w:after="0" w:line="360" w:lineRule="auto"/>
        <w:ind w:left="0" w:firstLine="709"/>
        <w:jc w:val="both"/>
        <w:rPr>
          <w:rFonts w:ascii="Times New Roman" w:hAnsi="Times New Roman" w:cs="Times New Roman"/>
          <w:sz w:val="28"/>
          <w:szCs w:val="28"/>
        </w:rPr>
      </w:pPr>
      <w:r w:rsidRPr="00C96C85">
        <w:rPr>
          <w:rFonts w:ascii="Times New Roman" w:hAnsi="Times New Roman" w:cs="Times New Roman"/>
          <w:sz w:val="28"/>
          <w:szCs w:val="28"/>
        </w:rPr>
        <w:t xml:space="preserve">экономическая система; </w:t>
      </w:r>
    </w:p>
    <w:p w14:paraId="7E50D753" w14:textId="6F6E27FF" w:rsidR="0017126F" w:rsidRPr="00C96C85" w:rsidRDefault="0017126F" w:rsidP="00C96C85">
      <w:pPr>
        <w:pStyle w:val="a7"/>
        <w:numPr>
          <w:ilvl w:val="0"/>
          <w:numId w:val="28"/>
        </w:numPr>
        <w:spacing w:after="0" w:line="360" w:lineRule="auto"/>
        <w:ind w:left="0" w:firstLine="709"/>
        <w:jc w:val="both"/>
        <w:rPr>
          <w:rFonts w:ascii="Times New Roman" w:hAnsi="Times New Roman" w:cs="Times New Roman"/>
          <w:sz w:val="28"/>
          <w:szCs w:val="28"/>
        </w:rPr>
      </w:pPr>
      <w:r w:rsidRPr="00C96C85">
        <w:rPr>
          <w:rFonts w:ascii="Times New Roman" w:hAnsi="Times New Roman" w:cs="Times New Roman"/>
          <w:sz w:val="28"/>
          <w:szCs w:val="28"/>
        </w:rPr>
        <w:t xml:space="preserve">отношения организаций, ведущих свою деятельность на рынке; </w:t>
      </w:r>
    </w:p>
    <w:p w14:paraId="68B46278" w14:textId="00A067D0" w:rsidR="0017126F" w:rsidRPr="00C96C85" w:rsidRDefault="00C96C85" w:rsidP="00C96C85">
      <w:pPr>
        <w:pStyle w:val="a7"/>
        <w:numPr>
          <w:ilvl w:val="0"/>
          <w:numId w:val="28"/>
        </w:numPr>
        <w:spacing w:after="0" w:line="360" w:lineRule="auto"/>
        <w:ind w:left="0" w:firstLine="709"/>
        <w:jc w:val="both"/>
        <w:rPr>
          <w:rFonts w:ascii="Times New Roman" w:hAnsi="Times New Roman" w:cs="Times New Roman"/>
          <w:sz w:val="28"/>
          <w:szCs w:val="28"/>
        </w:rPr>
      </w:pPr>
      <w:r w:rsidRPr="00C96C85">
        <w:rPr>
          <w:rFonts w:ascii="Times New Roman" w:hAnsi="Times New Roman" w:cs="Times New Roman"/>
          <w:sz w:val="28"/>
          <w:szCs w:val="28"/>
        </w:rPr>
        <w:t xml:space="preserve">интересы людей. </w:t>
      </w:r>
    </w:p>
    <w:p w14:paraId="40A07CB5" w14:textId="13D1A20D" w:rsidR="00731F9B" w:rsidRDefault="00C96C85"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Говорить о высоком уровне национальной безопасности можно только в случае обеспечения прочных связей уровней, представленных выше. В некоторых источниках можно встретить мнени</w:t>
      </w:r>
      <w:r w:rsidR="00057CB0">
        <w:rPr>
          <w:rFonts w:ascii="Times New Roman" w:hAnsi="Times New Roman" w:cs="Times New Roman"/>
          <w:sz w:val="28"/>
          <w:szCs w:val="28"/>
        </w:rPr>
        <w:t xml:space="preserve">е о принадлежности к объектам экономической системы самой экономической сферы и ряд ее элементов. </w:t>
      </w:r>
    </w:p>
    <w:p w14:paraId="04A621CC" w14:textId="6798E07C" w:rsidR="00ED4CCC" w:rsidRDefault="00ED4CCC"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субъектам экономической безопасности государства относится государства, включая его институты – фискальная система, ведомства, учреждения, сектор частного бизнеса. </w:t>
      </w:r>
    </w:p>
    <w:p w14:paraId="500F7AF1" w14:textId="719CC9D6" w:rsidR="007C0614" w:rsidRDefault="007C0614"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при исследовании состояния экономической безопасности используют статистические методы, так как они отвечают меняющимся условиям внешней среды. </w:t>
      </w:r>
    </w:p>
    <w:p w14:paraId="26F7FFDE" w14:textId="751FA08D" w:rsidR="007C0614" w:rsidRDefault="007C0614"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встает вопрос об изучении непосредственно экономической безопасности России, то нужно сделать акцент на том, что у нее имеются определенные отличительные особенности</w:t>
      </w:r>
      <w:r w:rsidR="001B7283">
        <w:rPr>
          <w:rFonts w:ascii="Times New Roman" w:hAnsi="Times New Roman" w:cs="Times New Roman"/>
          <w:sz w:val="28"/>
          <w:szCs w:val="28"/>
        </w:rPr>
        <w:t xml:space="preserve">, связанные с менталитетом граждан, частое внесение изменений в законодательство, изменение вектора развития социальной политики. Соответственно, все это влияет на уровень экономической безопасности и процессы, происходящие внутри. </w:t>
      </w:r>
    </w:p>
    <w:p w14:paraId="50903BC1" w14:textId="315538B5" w:rsidR="005324A7" w:rsidRDefault="00EB60D9"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Целей, стоящие перед государством в вопросах обеспечения экономической безопасности, можно достичь, сделав акцент на повышении производительности и эффективности составляющих национальной экономики. </w:t>
      </w:r>
    </w:p>
    <w:p w14:paraId="55B73744" w14:textId="5484E537" w:rsidR="00EC4A69" w:rsidRDefault="00EC4A69"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немаловажной задачей государства является проведение надзорных мероприятий над работой учреждений и ведомств, так как их эффективная работа также определяет развитие экономики. </w:t>
      </w:r>
    </w:p>
    <w:p w14:paraId="095A5CD4" w14:textId="455EF585" w:rsidR="00EC4A69" w:rsidRDefault="00EC4A69"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Государственных учреждений и властных структур в Российской Федерации достаточно много, разнообразен также и их функционал.</w:t>
      </w:r>
      <w:r w:rsidR="00F030BC">
        <w:rPr>
          <w:rFonts w:ascii="Times New Roman" w:hAnsi="Times New Roman" w:cs="Times New Roman"/>
          <w:sz w:val="28"/>
          <w:szCs w:val="28"/>
        </w:rPr>
        <w:t xml:space="preserve"> Однако в целях повышения эффективности их работы важно, чтобы функции были тщательно рассредоточены между ведомств, а полномочия распределены равномерно.</w:t>
      </w:r>
      <w:r>
        <w:rPr>
          <w:rFonts w:ascii="Times New Roman" w:hAnsi="Times New Roman" w:cs="Times New Roman"/>
          <w:sz w:val="28"/>
          <w:szCs w:val="28"/>
        </w:rPr>
        <w:t xml:space="preserve"> </w:t>
      </w:r>
    </w:p>
    <w:p w14:paraId="66FDC628" w14:textId="7CDD490E" w:rsidR="00F030BC" w:rsidRDefault="00F030BC" w:rsidP="00991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функционального подхода позволяет определить представленные ниже виды экономической безопасности:</w:t>
      </w:r>
    </w:p>
    <w:p w14:paraId="61BF0A6E" w14:textId="77777777" w:rsidR="0099135D" w:rsidRPr="00CD358B" w:rsidRDefault="0099135D" w:rsidP="0099135D">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xml:space="preserve">– энергетическая безопасность; </w:t>
      </w:r>
    </w:p>
    <w:p w14:paraId="79000117" w14:textId="77777777" w:rsidR="0099135D" w:rsidRPr="00CD358B" w:rsidRDefault="0099135D" w:rsidP="0099135D">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продовольственная безопасность;</w:t>
      </w:r>
    </w:p>
    <w:p w14:paraId="1036B51D" w14:textId="77777777" w:rsidR="0099135D" w:rsidRPr="00CD358B" w:rsidRDefault="0099135D" w:rsidP="0099135D">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xml:space="preserve">– финансовая безопасность; </w:t>
      </w:r>
    </w:p>
    <w:p w14:paraId="1DCEC06D" w14:textId="77777777" w:rsidR="0099135D" w:rsidRPr="00CD358B" w:rsidRDefault="0099135D" w:rsidP="0099135D">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xml:space="preserve">– научно-технологическая безопасность; </w:t>
      </w:r>
    </w:p>
    <w:p w14:paraId="1FB8D37E" w14:textId="77777777" w:rsidR="0099135D" w:rsidRPr="00CD358B" w:rsidRDefault="0099135D" w:rsidP="0099135D">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xml:space="preserve">– промышленная безопасность; </w:t>
      </w:r>
    </w:p>
    <w:p w14:paraId="10963D9A" w14:textId="77777777" w:rsidR="0099135D" w:rsidRPr="00CD358B" w:rsidRDefault="0099135D" w:rsidP="0099135D">
      <w:pPr>
        <w:spacing w:after="0" w:line="360" w:lineRule="auto"/>
        <w:ind w:left="-142" w:firstLine="851"/>
        <w:jc w:val="both"/>
        <w:rPr>
          <w:rFonts w:ascii="Times New Roman" w:hAnsi="Times New Roman" w:cs="Times New Roman"/>
          <w:sz w:val="28"/>
          <w:szCs w:val="28"/>
        </w:rPr>
      </w:pPr>
      <w:r w:rsidRPr="00CD358B">
        <w:rPr>
          <w:rFonts w:ascii="Times New Roman" w:hAnsi="Times New Roman" w:cs="Times New Roman"/>
          <w:sz w:val="28"/>
          <w:szCs w:val="28"/>
        </w:rPr>
        <w:t xml:space="preserve">– транспортная безопасность; </w:t>
      </w:r>
    </w:p>
    <w:p w14:paraId="6EC5F297" w14:textId="77777777" w:rsidR="003D3EE8" w:rsidRPr="00CD358B" w:rsidRDefault="0099135D" w:rsidP="003D3EE8">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вое</w:t>
      </w:r>
      <w:r w:rsidR="003D3EE8" w:rsidRPr="00CD358B">
        <w:rPr>
          <w:rFonts w:ascii="Times New Roman" w:hAnsi="Times New Roman" w:cs="Times New Roman"/>
          <w:sz w:val="28"/>
          <w:szCs w:val="28"/>
        </w:rPr>
        <w:t>нно-экономическая безопасность.</w:t>
      </w:r>
    </w:p>
    <w:p w14:paraId="70F2C60A" w14:textId="77777777" w:rsidR="00CB7111" w:rsidRDefault="008C5C81"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параграфа стоит отметить, что экономическая</w:t>
      </w:r>
      <w:r w:rsidR="00E62D75">
        <w:rPr>
          <w:rFonts w:ascii="Times New Roman" w:hAnsi="Times New Roman" w:cs="Times New Roman"/>
          <w:sz w:val="28"/>
          <w:szCs w:val="28"/>
        </w:rPr>
        <w:t xml:space="preserve"> безопасность представляет собой такое состояние государства, при котором будет надежно защищена его экономика, имеются ресурсы для противодействия угрозам и вероятным негативным явлениям различного характера. </w:t>
      </w:r>
    </w:p>
    <w:p w14:paraId="75AEADA9" w14:textId="2CA458EE" w:rsidR="0073117C" w:rsidRDefault="00F21BCC"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такое состояние включает в себя формирование условий для стабильности, экономического роста, защиты населения. </w:t>
      </w:r>
    </w:p>
    <w:p w14:paraId="078464CB" w14:textId="77777777" w:rsidR="008D2175" w:rsidRPr="0073117C" w:rsidRDefault="008D2175" w:rsidP="003D3EE8">
      <w:pPr>
        <w:spacing w:after="0" w:line="360" w:lineRule="auto"/>
        <w:ind w:firstLine="709"/>
        <w:jc w:val="both"/>
        <w:rPr>
          <w:rFonts w:ascii="Times New Roman" w:hAnsi="Times New Roman" w:cs="Times New Roman"/>
          <w:sz w:val="28"/>
          <w:szCs w:val="28"/>
        </w:rPr>
      </w:pPr>
    </w:p>
    <w:p w14:paraId="3C8B4376" w14:textId="77777777" w:rsidR="003D3EE8" w:rsidRPr="00412B43" w:rsidRDefault="005C0498" w:rsidP="00BA1EC7">
      <w:pPr>
        <w:pStyle w:val="a7"/>
        <w:spacing w:after="0" w:line="360" w:lineRule="auto"/>
        <w:ind w:left="0" w:firstLine="709"/>
        <w:jc w:val="both"/>
        <w:outlineLvl w:val="1"/>
        <w:rPr>
          <w:rFonts w:ascii="Times New Roman" w:eastAsiaTheme="minorEastAsia" w:hAnsi="Times New Roman" w:cs="Times New Roman"/>
          <w:b/>
          <w:noProof/>
          <w:sz w:val="28"/>
          <w:szCs w:val="28"/>
          <w:lang w:eastAsia="ru-RU"/>
        </w:rPr>
      </w:pPr>
      <w:hyperlink w:anchor="_Toc137515101" w:history="1">
        <w:bookmarkStart w:id="3" w:name="_Toc154927910"/>
        <w:r w:rsidR="003D3EE8" w:rsidRPr="00412B43">
          <w:rPr>
            <w:rStyle w:val="a3"/>
            <w:rFonts w:ascii="Times New Roman" w:hAnsi="Times New Roman" w:cs="Times New Roman"/>
            <w:b/>
            <w:noProof/>
            <w:color w:val="auto"/>
            <w:sz w:val="28"/>
            <w:szCs w:val="28"/>
            <w:u w:val="none"/>
          </w:rPr>
          <w:t xml:space="preserve">1.2 </w:t>
        </w:r>
        <w:r w:rsidR="003D3EE8" w:rsidRPr="00412B43">
          <w:rPr>
            <w:rFonts w:ascii="Times New Roman" w:hAnsi="Times New Roman" w:cs="Times New Roman"/>
            <w:b/>
            <w:bCs/>
            <w:sz w:val="28"/>
            <w:szCs w:val="28"/>
          </w:rPr>
          <w:t>Влияние уровня экономической безопасности государства на устойчивость экономики и темпы ее роста</w:t>
        </w:r>
        <w:bookmarkEnd w:id="3"/>
      </w:hyperlink>
    </w:p>
    <w:p w14:paraId="45A7DA9C" w14:textId="77777777" w:rsidR="003D3EE8" w:rsidRPr="00CD358B" w:rsidRDefault="003D3EE8" w:rsidP="003D3EE8">
      <w:pPr>
        <w:spacing w:after="0" w:line="360" w:lineRule="auto"/>
        <w:ind w:firstLine="709"/>
        <w:jc w:val="both"/>
        <w:rPr>
          <w:rFonts w:ascii="Times New Roman" w:eastAsia="Calibri" w:hAnsi="Times New Roman" w:cs="Times New Roman"/>
          <w:color w:val="FF0000"/>
          <w:sz w:val="28"/>
          <w:szCs w:val="28"/>
        </w:rPr>
      </w:pPr>
    </w:p>
    <w:p w14:paraId="537A7D38" w14:textId="77777777" w:rsidR="00412B43" w:rsidRDefault="0003732B"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 условиях экономика Российской Федерации не может гармонично и эффективно развиваться ввиду наличия жёстких рамок</w:t>
      </w:r>
      <w:r w:rsidR="00A40CBE">
        <w:rPr>
          <w:rFonts w:ascii="Times New Roman" w:hAnsi="Times New Roman" w:cs="Times New Roman"/>
          <w:sz w:val="28"/>
          <w:szCs w:val="28"/>
        </w:rPr>
        <w:t>, выраженных секционным</w:t>
      </w:r>
      <w:r w:rsidR="001A40D9">
        <w:rPr>
          <w:rFonts w:ascii="Times New Roman" w:hAnsi="Times New Roman" w:cs="Times New Roman"/>
          <w:sz w:val="28"/>
          <w:szCs w:val="28"/>
        </w:rPr>
        <w:t xml:space="preserve"> давлением извне и другими негативными событиями во внешней политике. В данном </w:t>
      </w:r>
      <w:r w:rsidR="00F250CE">
        <w:rPr>
          <w:rFonts w:ascii="Times New Roman" w:hAnsi="Times New Roman" w:cs="Times New Roman"/>
          <w:sz w:val="28"/>
          <w:szCs w:val="28"/>
        </w:rPr>
        <w:t xml:space="preserve">ключе огромное значение имеет тщательное исследование </w:t>
      </w:r>
      <w:r w:rsidR="001048DA">
        <w:rPr>
          <w:rFonts w:ascii="Times New Roman" w:hAnsi="Times New Roman" w:cs="Times New Roman"/>
          <w:sz w:val="28"/>
          <w:szCs w:val="28"/>
        </w:rPr>
        <w:t xml:space="preserve">взаимосвязи экономической сферы государства и состоянием ее экономической безопасности. </w:t>
      </w:r>
    </w:p>
    <w:p w14:paraId="1D22B26D" w14:textId="77777777" w:rsidR="00792A7D" w:rsidRDefault="00BC39D5"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Предлагается в первую очередь </w:t>
      </w:r>
      <w:r w:rsidR="00375B96">
        <w:rPr>
          <w:rFonts w:ascii="Times New Roman" w:hAnsi="Times New Roman" w:cs="Times New Roman"/>
          <w:sz w:val="28"/>
          <w:szCs w:val="28"/>
        </w:rPr>
        <w:t xml:space="preserve">определить, что экономическая безопасность Российской Федерации подвержена влиянию многочисленных факторов, как внешних, так внутренних. </w:t>
      </w:r>
      <w:r w:rsidR="006028D5">
        <w:rPr>
          <w:rFonts w:ascii="Times New Roman" w:hAnsi="Times New Roman" w:cs="Times New Roman"/>
          <w:sz w:val="28"/>
          <w:szCs w:val="28"/>
        </w:rPr>
        <w:t xml:space="preserve">Санкции и другие ограничения являются крайне негативным фактором, отрицательно влияющим на функционирование абсолютно всех сфер деятельности страны. Кроме санкции также подобное воздействие имели и частично имеют до сих пор ограничительные мероприятия, введенные в целях борьбы с коронавирусной инфекцией. </w:t>
      </w:r>
      <w:r w:rsidR="00BF582E">
        <w:rPr>
          <w:rFonts w:ascii="Times New Roman" w:hAnsi="Times New Roman" w:cs="Times New Roman"/>
          <w:sz w:val="28"/>
          <w:szCs w:val="28"/>
        </w:rPr>
        <w:t>Низкий уровень экономической безопасности нашей страны подрывает функционирование важнейших сфер</w:t>
      </w:r>
      <w:r w:rsidR="00C02E2A">
        <w:rPr>
          <w:rFonts w:ascii="Times New Roman" w:hAnsi="Times New Roman" w:cs="Times New Roman"/>
          <w:sz w:val="28"/>
          <w:szCs w:val="28"/>
        </w:rPr>
        <w:t xml:space="preserve">, в числе которых и экономика, без стабильности в которой невозможно в целом существование государства. Данное умозаключение будет подтверждено во второй главе данного исследования. </w:t>
      </w:r>
    </w:p>
    <w:p w14:paraId="5723B459" w14:textId="77777777" w:rsidR="00C02E2A" w:rsidRDefault="004E105A"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выявить, как сопряжены данные явления, необходимо изучить понятие устойчивости роста экономики, обращая особое внимание на экономическую безопасность государства. </w:t>
      </w:r>
    </w:p>
    <w:p w14:paraId="0FCA8F61" w14:textId="77777777" w:rsidR="004E105A" w:rsidRPr="00211E8C" w:rsidRDefault="004E105A"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 было определено, что под экономической безопасностью</w:t>
      </w:r>
      <w:r w:rsidR="00986312">
        <w:rPr>
          <w:rFonts w:ascii="Times New Roman" w:hAnsi="Times New Roman" w:cs="Times New Roman"/>
          <w:sz w:val="28"/>
          <w:szCs w:val="28"/>
        </w:rPr>
        <w:t xml:space="preserve"> следует понимать такое положение, при котором экономическая сфера государства имеет защиту от любого вида неблагоприятных факторов, риска и угроз. Помимо этого, при </w:t>
      </w:r>
      <w:r w:rsidR="0068142E">
        <w:rPr>
          <w:rFonts w:ascii="Times New Roman" w:hAnsi="Times New Roman" w:cs="Times New Roman"/>
          <w:sz w:val="28"/>
          <w:szCs w:val="28"/>
        </w:rPr>
        <w:t xml:space="preserve">высоком уровне </w:t>
      </w:r>
      <w:r w:rsidR="00986312">
        <w:rPr>
          <w:rFonts w:ascii="Times New Roman" w:hAnsi="Times New Roman" w:cs="Times New Roman"/>
          <w:sz w:val="28"/>
          <w:szCs w:val="28"/>
        </w:rPr>
        <w:t xml:space="preserve">экономической безопасности </w:t>
      </w:r>
      <w:r w:rsidR="0068142E">
        <w:rPr>
          <w:rFonts w:ascii="Times New Roman" w:hAnsi="Times New Roman" w:cs="Times New Roman"/>
          <w:sz w:val="28"/>
          <w:szCs w:val="28"/>
        </w:rPr>
        <w:t xml:space="preserve">всегда имеет место быть развитие экономики, ориентир на обеспечение благоприятных </w:t>
      </w:r>
      <w:r w:rsidR="0068142E">
        <w:rPr>
          <w:rFonts w:ascii="Times New Roman" w:hAnsi="Times New Roman" w:cs="Times New Roman"/>
          <w:sz w:val="28"/>
          <w:szCs w:val="28"/>
        </w:rPr>
        <w:lastRenderedPageBreak/>
        <w:t>условий</w:t>
      </w:r>
      <w:r w:rsidR="00246322">
        <w:rPr>
          <w:rFonts w:ascii="Times New Roman" w:hAnsi="Times New Roman" w:cs="Times New Roman"/>
          <w:sz w:val="28"/>
          <w:szCs w:val="28"/>
        </w:rPr>
        <w:t xml:space="preserve"> жизни и развития социума и т.д. Без данных условий эффективное развитие государства невозможно. </w:t>
      </w:r>
    </w:p>
    <w:p w14:paraId="68EB35EE" w14:textId="77777777" w:rsidR="003D3EE8" w:rsidRDefault="0085757B"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важно дать толкование термина «устойчивый рост экономики», в научной литературе </w:t>
      </w:r>
      <w:r w:rsidR="003F14A5">
        <w:rPr>
          <w:rFonts w:ascii="Times New Roman" w:hAnsi="Times New Roman" w:cs="Times New Roman"/>
          <w:sz w:val="28"/>
          <w:szCs w:val="28"/>
        </w:rPr>
        <w:t xml:space="preserve">обычно данное понятие определяется в разрезе двух категорий, соответственно это рост и устойчивость. </w:t>
      </w:r>
    </w:p>
    <w:p w14:paraId="2280E66C" w14:textId="77777777" w:rsidR="003F14A5" w:rsidRPr="0096458B" w:rsidRDefault="00BD670B"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в ключе определений представленных выше двух понятий представляется возможным сформулировать целостное понятие «устойчивый рост экономики». Анализируя толкование понятие роста, разумно заключить, что под ростом обычно понимается такой процесс, при котором наблюдается увеличение </w:t>
      </w:r>
      <w:r w:rsidR="00555E2E">
        <w:rPr>
          <w:rFonts w:ascii="Times New Roman" w:hAnsi="Times New Roman" w:cs="Times New Roman"/>
          <w:sz w:val="28"/>
          <w:szCs w:val="28"/>
        </w:rPr>
        <w:t xml:space="preserve">какой-то характеристики в динамике. У роста, в свою очередь, </w:t>
      </w:r>
      <w:r w:rsidR="00555E2E" w:rsidRPr="0096458B">
        <w:rPr>
          <w:rFonts w:ascii="Times New Roman" w:hAnsi="Times New Roman" w:cs="Times New Roman"/>
          <w:sz w:val="28"/>
          <w:szCs w:val="28"/>
        </w:rPr>
        <w:t>имеется две разновидности: он бывает физическим и абстрактным. [17]</w:t>
      </w:r>
    </w:p>
    <w:p w14:paraId="4614737B" w14:textId="77777777" w:rsidR="0096458B" w:rsidRDefault="00B406B3" w:rsidP="0096458B">
      <w:pPr>
        <w:spacing w:after="0" w:line="360" w:lineRule="auto"/>
        <w:jc w:val="both"/>
        <w:rPr>
          <w:rFonts w:ascii="Times New Roman" w:hAnsi="Times New Roman" w:cs="Times New Roman"/>
          <w:sz w:val="28"/>
          <w:szCs w:val="28"/>
        </w:rPr>
      </w:pPr>
      <w:r w:rsidRPr="0096458B">
        <w:rPr>
          <w:rFonts w:ascii="Times New Roman" w:hAnsi="Times New Roman" w:cs="Times New Roman"/>
          <w:sz w:val="28"/>
          <w:szCs w:val="28"/>
        </w:rPr>
        <w:t xml:space="preserve">Сформулировав понятие роста, важно изучить определение конкретно экономического роста. </w:t>
      </w:r>
      <w:r w:rsidR="0096458B" w:rsidRPr="0096458B">
        <w:rPr>
          <w:rFonts w:ascii="Times New Roman" w:hAnsi="Times New Roman" w:cs="Times New Roman"/>
          <w:sz w:val="28"/>
          <w:szCs w:val="28"/>
        </w:rPr>
        <w:t>Экономический рост - количественное увеличение и качественное совершенствование общественного проду</w:t>
      </w:r>
      <w:r w:rsidR="0096458B">
        <w:rPr>
          <w:rFonts w:ascii="Times New Roman" w:hAnsi="Times New Roman" w:cs="Times New Roman"/>
          <w:sz w:val="28"/>
          <w:szCs w:val="28"/>
        </w:rPr>
        <w:t>кта и факторов его производства.</w:t>
      </w:r>
    </w:p>
    <w:p w14:paraId="199F2302" w14:textId="77777777" w:rsidR="0096458B" w:rsidRDefault="0096458B" w:rsidP="0096458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проведенного теоретического анализа</w:t>
      </w:r>
      <w:r w:rsidR="002E4255">
        <w:rPr>
          <w:rFonts w:ascii="Times New Roman" w:hAnsi="Times New Roman" w:cs="Times New Roman"/>
          <w:sz w:val="28"/>
          <w:szCs w:val="28"/>
        </w:rPr>
        <w:t xml:space="preserve"> понятия экономического роста важно обратиться к термину «устойчивый экономический рост» и изучить его. Принимая во внимание рассмотренные выше толкования, можно предположить, </w:t>
      </w:r>
      <w:r w:rsidR="006C3C21">
        <w:rPr>
          <w:rFonts w:ascii="Times New Roman" w:hAnsi="Times New Roman" w:cs="Times New Roman"/>
          <w:sz w:val="28"/>
          <w:szCs w:val="28"/>
        </w:rPr>
        <w:t xml:space="preserve">что при устойчивом экономическом росте обеспечивается стабильное увеличение </w:t>
      </w:r>
      <w:r w:rsidR="005F3ADB">
        <w:rPr>
          <w:rFonts w:ascii="Times New Roman" w:hAnsi="Times New Roman" w:cs="Times New Roman"/>
          <w:sz w:val="28"/>
          <w:szCs w:val="28"/>
        </w:rPr>
        <w:t xml:space="preserve">значение определенных показателей. К таким показателям относятся следующие: </w:t>
      </w:r>
    </w:p>
    <w:p w14:paraId="090EB7BB" w14:textId="77777777" w:rsidR="005F3ADB" w:rsidRPr="00943411" w:rsidRDefault="00AA2C59" w:rsidP="00943411">
      <w:pPr>
        <w:pStyle w:val="a7"/>
        <w:numPr>
          <w:ilvl w:val="0"/>
          <w:numId w:val="12"/>
        </w:numPr>
        <w:spacing w:after="0" w:line="360" w:lineRule="auto"/>
        <w:ind w:left="0" w:firstLine="709"/>
        <w:jc w:val="both"/>
        <w:rPr>
          <w:rFonts w:ascii="Times New Roman" w:hAnsi="Times New Roman" w:cs="Times New Roman"/>
          <w:sz w:val="28"/>
          <w:szCs w:val="28"/>
        </w:rPr>
      </w:pPr>
      <w:r w:rsidRPr="00943411">
        <w:rPr>
          <w:rFonts w:ascii="Times New Roman" w:hAnsi="Times New Roman" w:cs="Times New Roman"/>
          <w:sz w:val="28"/>
          <w:szCs w:val="28"/>
        </w:rPr>
        <w:t>уровень ВВП;</w:t>
      </w:r>
    </w:p>
    <w:p w14:paraId="14AB36A9" w14:textId="77777777" w:rsidR="00AA2C59" w:rsidRPr="00943411" w:rsidRDefault="00AA2C59" w:rsidP="00943411">
      <w:pPr>
        <w:pStyle w:val="a7"/>
        <w:numPr>
          <w:ilvl w:val="0"/>
          <w:numId w:val="12"/>
        </w:numPr>
        <w:spacing w:after="0" w:line="360" w:lineRule="auto"/>
        <w:ind w:left="0" w:firstLine="709"/>
        <w:jc w:val="both"/>
        <w:rPr>
          <w:rFonts w:ascii="Times New Roman" w:hAnsi="Times New Roman" w:cs="Times New Roman"/>
          <w:sz w:val="28"/>
          <w:szCs w:val="28"/>
        </w:rPr>
      </w:pPr>
      <w:r w:rsidRPr="00943411">
        <w:rPr>
          <w:rFonts w:ascii="Times New Roman" w:hAnsi="Times New Roman" w:cs="Times New Roman"/>
          <w:sz w:val="28"/>
          <w:szCs w:val="28"/>
        </w:rPr>
        <w:t xml:space="preserve">численность населения страны; </w:t>
      </w:r>
    </w:p>
    <w:p w14:paraId="075CADF1" w14:textId="77777777" w:rsidR="00AA2C59" w:rsidRPr="00943411" w:rsidRDefault="00F63F8E" w:rsidP="00943411">
      <w:pPr>
        <w:pStyle w:val="a7"/>
        <w:numPr>
          <w:ilvl w:val="0"/>
          <w:numId w:val="12"/>
        </w:numPr>
        <w:spacing w:after="0" w:line="360" w:lineRule="auto"/>
        <w:ind w:left="0" w:firstLine="709"/>
        <w:jc w:val="both"/>
        <w:rPr>
          <w:rFonts w:ascii="Times New Roman" w:hAnsi="Times New Roman" w:cs="Times New Roman"/>
          <w:sz w:val="28"/>
          <w:szCs w:val="28"/>
        </w:rPr>
      </w:pPr>
      <w:r w:rsidRPr="00943411">
        <w:rPr>
          <w:rFonts w:ascii="Times New Roman" w:hAnsi="Times New Roman" w:cs="Times New Roman"/>
          <w:sz w:val="28"/>
          <w:szCs w:val="28"/>
        </w:rPr>
        <w:t>продолжительность жизни населения;</w:t>
      </w:r>
    </w:p>
    <w:p w14:paraId="0989A10A" w14:textId="77777777" w:rsidR="00F63F8E" w:rsidRPr="00943411" w:rsidRDefault="00943411" w:rsidP="00943411">
      <w:pPr>
        <w:pStyle w:val="a7"/>
        <w:numPr>
          <w:ilvl w:val="0"/>
          <w:numId w:val="12"/>
        </w:numPr>
        <w:spacing w:after="0" w:line="360" w:lineRule="auto"/>
        <w:ind w:left="0" w:firstLine="709"/>
        <w:jc w:val="both"/>
        <w:rPr>
          <w:rFonts w:ascii="Times New Roman" w:hAnsi="Times New Roman" w:cs="Times New Roman"/>
          <w:sz w:val="28"/>
          <w:szCs w:val="28"/>
        </w:rPr>
      </w:pPr>
      <w:r w:rsidRPr="00943411">
        <w:rPr>
          <w:rFonts w:ascii="Times New Roman" w:hAnsi="Times New Roman" w:cs="Times New Roman"/>
          <w:sz w:val="28"/>
          <w:szCs w:val="28"/>
        </w:rPr>
        <w:t>среднедушевой доход и др.</w:t>
      </w:r>
    </w:p>
    <w:p w14:paraId="7FF3AFBB" w14:textId="77777777" w:rsidR="0096458B" w:rsidRDefault="00943411" w:rsidP="00C919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Примечательно, что при разработке </w:t>
      </w:r>
      <w:r w:rsidR="00C9195B">
        <w:rPr>
          <w:rFonts w:ascii="Times New Roman" w:hAnsi="Times New Roman" w:cs="Times New Roman"/>
          <w:sz w:val="28"/>
          <w:szCs w:val="28"/>
        </w:rPr>
        <w:t>мероприятий</w:t>
      </w:r>
      <w:r>
        <w:rPr>
          <w:rFonts w:ascii="Times New Roman" w:hAnsi="Times New Roman" w:cs="Times New Roman"/>
          <w:sz w:val="28"/>
          <w:szCs w:val="28"/>
        </w:rPr>
        <w:t xml:space="preserve"> по обеспечению </w:t>
      </w:r>
      <w:r w:rsidR="00C9195B">
        <w:rPr>
          <w:rFonts w:ascii="Times New Roman" w:hAnsi="Times New Roman" w:cs="Times New Roman"/>
          <w:sz w:val="28"/>
          <w:szCs w:val="28"/>
        </w:rPr>
        <w:t>устойчивого</w:t>
      </w:r>
      <w:r>
        <w:rPr>
          <w:rFonts w:ascii="Times New Roman" w:hAnsi="Times New Roman" w:cs="Times New Roman"/>
          <w:sz w:val="28"/>
          <w:szCs w:val="28"/>
        </w:rPr>
        <w:t xml:space="preserve"> экономического роста важно обращать внимание на потенциал экосистемы, </w:t>
      </w:r>
      <w:r w:rsidR="00C9195B">
        <w:rPr>
          <w:rFonts w:ascii="Times New Roman" w:hAnsi="Times New Roman" w:cs="Times New Roman"/>
          <w:sz w:val="28"/>
          <w:szCs w:val="28"/>
        </w:rPr>
        <w:t xml:space="preserve">возможности которого не должны уменьшаться. </w:t>
      </w:r>
    </w:p>
    <w:p w14:paraId="42A9947E" w14:textId="77777777" w:rsidR="00852ADB" w:rsidRDefault="00852ADB" w:rsidP="00C919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современных условиях достигнуть устойчивого экономического роста крайне сложно,</w:t>
      </w:r>
      <w:r w:rsidR="007937E6">
        <w:rPr>
          <w:rFonts w:ascii="Times New Roman" w:hAnsi="Times New Roman" w:cs="Times New Roman"/>
          <w:sz w:val="28"/>
          <w:szCs w:val="28"/>
        </w:rPr>
        <w:t xml:space="preserve"> однако Российская Федерация поставила перед собой данную </w:t>
      </w:r>
      <w:r w:rsidR="007937E6">
        <w:rPr>
          <w:rFonts w:ascii="Times New Roman" w:hAnsi="Times New Roman" w:cs="Times New Roman"/>
          <w:sz w:val="28"/>
          <w:szCs w:val="28"/>
        </w:rPr>
        <w:lastRenderedPageBreak/>
        <w:t xml:space="preserve">задачу в качестве приоритетной. Такое положение дел объясняется </w:t>
      </w:r>
      <w:r w:rsidR="003C1A0D">
        <w:rPr>
          <w:rFonts w:ascii="Times New Roman" w:hAnsi="Times New Roman" w:cs="Times New Roman"/>
          <w:sz w:val="28"/>
          <w:szCs w:val="28"/>
        </w:rPr>
        <w:t xml:space="preserve">нестабильным состоянием экономической сферы государства, которая находится под влиянием негативных факторов, </w:t>
      </w:r>
      <w:r w:rsidR="00FD0B3B">
        <w:rPr>
          <w:rFonts w:ascii="Times New Roman" w:hAnsi="Times New Roman" w:cs="Times New Roman"/>
          <w:sz w:val="28"/>
          <w:szCs w:val="28"/>
        </w:rPr>
        <w:t xml:space="preserve">к которым относится высокое санкционное давление, ограничения из-за пандемии, события во внешней политике. </w:t>
      </w:r>
    </w:p>
    <w:p w14:paraId="7EB26D7A" w14:textId="77777777" w:rsidR="009D1292" w:rsidRDefault="009D1292" w:rsidP="00C919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Еще нужно помнить, </w:t>
      </w:r>
      <w:r w:rsidR="00AB54AE">
        <w:rPr>
          <w:rFonts w:ascii="Times New Roman" w:hAnsi="Times New Roman" w:cs="Times New Roman"/>
          <w:sz w:val="28"/>
          <w:szCs w:val="28"/>
        </w:rPr>
        <w:t xml:space="preserve">о том, что не стоит отождествлять устойчивый экономический рост и прогрессивное увеличение физических величин, что определено недопустимостью бесконечного роста показателей, который сможет оказать крайне </w:t>
      </w:r>
      <w:r w:rsidR="00BB2AB5">
        <w:rPr>
          <w:rFonts w:ascii="Times New Roman" w:hAnsi="Times New Roman" w:cs="Times New Roman"/>
          <w:sz w:val="28"/>
          <w:szCs w:val="28"/>
        </w:rPr>
        <w:t>негативное</w:t>
      </w:r>
      <w:r w:rsidR="00AB54AE">
        <w:rPr>
          <w:rFonts w:ascii="Times New Roman" w:hAnsi="Times New Roman" w:cs="Times New Roman"/>
          <w:sz w:val="28"/>
          <w:szCs w:val="28"/>
        </w:rPr>
        <w:t xml:space="preserve"> влияние не только на экономику страны, но и на развитие мирового хозяйства в целом</w:t>
      </w:r>
      <w:r w:rsidR="00BB2AB5">
        <w:rPr>
          <w:rFonts w:ascii="Times New Roman" w:hAnsi="Times New Roman" w:cs="Times New Roman"/>
          <w:sz w:val="28"/>
          <w:szCs w:val="28"/>
        </w:rPr>
        <w:t>, поскольку будет очевидно безграничное потребление, которого не выдержит природа.</w:t>
      </w:r>
      <w:r w:rsidR="001E383A">
        <w:rPr>
          <w:rFonts w:ascii="Times New Roman" w:hAnsi="Times New Roman" w:cs="Times New Roman"/>
          <w:sz w:val="28"/>
          <w:szCs w:val="28"/>
        </w:rPr>
        <w:t xml:space="preserve"> Здесь важно пытаться достичь стабильности и уравновесить показатели, а не увеличивать их в прогрессии.</w:t>
      </w:r>
    </w:p>
    <w:p w14:paraId="1E1EDB02" w14:textId="77777777" w:rsidR="001E383A" w:rsidRDefault="001E383A" w:rsidP="00C919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этого считается целесообразным рассмотреть взаимосвязь экономической безопасности </w:t>
      </w:r>
      <w:r w:rsidR="00B53C09">
        <w:rPr>
          <w:rFonts w:ascii="Times New Roman" w:hAnsi="Times New Roman" w:cs="Times New Roman"/>
          <w:sz w:val="28"/>
          <w:szCs w:val="28"/>
        </w:rPr>
        <w:t xml:space="preserve">в сочетании с анализом устойчивого роста экономики. В состав экономической безопасности входит широкий перечень элементов, они </w:t>
      </w:r>
      <w:r w:rsidR="00B53C09" w:rsidRPr="00B53C09">
        <w:rPr>
          <w:rFonts w:ascii="Times New Roman" w:hAnsi="Times New Roman" w:cs="Times New Roman"/>
          <w:sz w:val="28"/>
          <w:szCs w:val="28"/>
        </w:rPr>
        <w:t xml:space="preserve">представлены ниже [17]: </w:t>
      </w:r>
    </w:p>
    <w:p w14:paraId="20C48E9B"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индекс физического объема валового внутреннего продукта;</w:t>
      </w:r>
    </w:p>
    <w:p w14:paraId="2F9F9099"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валовой внутренний продукт на душу населения (по паритету покупательной способности);</w:t>
      </w:r>
    </w:p>
    <w:p w14:paraId="177B1194"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доля российского валового внутреннего продукта в мировом валовом внутреннем продукте;</w:t>
      </w:r>
    </w:p>
    <w:p w14:paraId="675E25FE"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доля инвестиций в основной капитал в валовом внутреннем продукте;</w:t>
      </w:r>
    </w:p>
    <w:p w14:paraId="21E46933"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степень износа основных фондов;</w:t>
      </w:r>
    </w:p>
    <w:p w14:paraId="52A4A0E5"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индекс промышленного производства;</w:t>
      </w:r>
    </w:p>
    <w:p w14:paraId="10BD4317"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индекс производительности труда;</w:t>
      </w:r>
    </w:p>
    <w:p w14:paraId="47C39149"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индекс денежной массы (денежные агрегаты М2);</w:t>
      </w:r>
    </w:p>
    <w:p w14:paraId="34A985BF"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уровень инфляции;</w:t>
      </w:r>
    </w:p>
    <w:p w14:paraId="667CBD43"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lastRenderedPageBreak/>
        <w:t>внутренний государственный долг Российской Федерации, государственный долг субъектов Российской Федерации и муниципальный долг;</w:t>
      </w:r>
    </w:p>
    <w:p w14:paraId="5A759B1D"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внешний долг Российской Федерации, в том числе государственный внешний долг;</w:t>
      </w:r>
    </w:p>
    <w:p w14:paraId="6CCC9753"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чистый ввоз (вывоз) капитала;</w:t>
      </w:r>
    </w:p>
    <w:p w14:paraId="7FD64BA7"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доля инвестиций в машины, оборудование и транспортные средства в общем объеме инвестиций в основной капитал;</w:t>
      </w:r>
    </w:p>
    <w:p w14:paraId="5B213349"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доля инновационных товаров, работ, услуг в общем объеме отгруженных товаров, работ, услуг;</w:t>
      </w:r>
    </w:p>
    <w:p w14:paraId="23B96DD5" w14:textId="77777777" w:rsidR="003D3EE8" w:rsidRPr="004541D8" w:rsidRDefault="003D3EE8" w:rsidP="003D3EE8">
      <w:pPr>
        <w:pStyle w:val="a7"/>
        <w:numPr>
          <w:ilvl w:val="0"/>
          <w:numId w:val="5"/>
        </w:numPr>
        <w:spacing w:after="0" w:line="360" w:lineRule="auto"/>
        <w:ind w:left="0" w:firstLine="709"/>
        <w:jc w:val="both"/>
        <w:rPr>
          <w:rFonts w:ascii="Times New Roman" w:hAnsi="Times New Roman" w:cs="Times New Roman"/>
          <w:sz w:val="28"/>
          <w:szCs w:val="28"/>
        </w:rPr>
      </w:pPr>
      <w:r w:rsidRPr="004541D8">
        <w:rPr>
          <w:rFonts w:ascii="Times New Roman" w:hAnsi="Times New Roman" w:cs="Times New Roman"/>
          <w:sz w:val="28"/>
          <w:szCs w:val="28"/>
        </w:rPr>
        <w:t>доля высокотехнологичной и наукоемкой продукции в валовом внутреннем продукте и т. д.</w:t>
      </w:r>
    </w:p>
    <w:p w14:paraId="1BB756F4" w14:textId="77777777" w:rsidR="00C04074" w:rsidRDefault="00C04074"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понимать, что очень важно производить расчет и анализ значений представленных выше показателей, поскольку на их основе можно судить о состоянии экономической безопасности государства.  В разрезе симбиоза экономической безопасности и устойчивого экономического роста</w:t>
      </w:r>
      <w:r w:rsidR="00AC4B9E">
        <w:rPr>
          <w:rFonts w:ascii="Times New Roman" w:hAnsi="Times New Roman" w:cs="Times New Roman"/>
          <w:sz w:val="28"/>
          <w:szCs w:val="28"/>
        </w:rPr>
        <w:t xml:space="preserve"> следует сделать акцент на том, что система показателей, характеризующих</w:t>
      </w:r>
      <w:r w:rsidR="005B6933">
        <w:rPr>
          <w:rFonts w:ascii="Times New Roman" w:hAnsi="Times New Roman" w:cs="Times New Roman"/>
          <w:sz w:val="28"/>
          <w:szCs w:val="28"/>
        </w:rPr>
        <w:t xml:space="preserve"> состояние экономической безопасности государства, может быть оценена именно на основании данных показателей. Другими словами, </w:t>
      </w:r>
      <w:r w:rsidR="000D53A6">
        <w:rPr>
          <w:rFonts w:ascii="Times New Roman" w:hAnsi="Times New Roman" w:cs="Times New Roman"/>
          <w:sz w:val="28"/>
          <w:szCs w:val="28"/>
        </w:rPr>
        <w:t>если значени</w:t>
      </w:r>
      <w:r w:rsidR="00AA6EB1">
        <w:rPr>
          <w:rFonts w:ascii="Times New Roman" w:hAnsi="Times New Roman" w:cs="Times New Roman"/>
          <w:sz w:val="28"/>
          <w:szCs w:val="28"/>
        </w:rPr>
        <w:t>я</w:t>
      </w:r>
      <w:r w:rsidR="000D53A6">
        <w:rPr>
          <w:rFonts w:ascii="Times New Roman" w:hAnsi="Times New Roman" w:cs="Times New Roman"/>
          <w:sz w:val="28"/>
          <w:szCs w:val="28"/>
        </w:rPr>
        <w:t xml:space="preserve"> данных показа</w:t>
      </w:r>
      <w:r w:rsidR="00AA6EB1">
        <w:rPr>
          <w:rFonts w:ascii="Times New Roman" w:hAnsi="Times New Roman" w:cs="Times New Roman"/>
          <w:sz w:val="28"/>
          <w:szCs w:val="28"/>
        </w:rPr>
        <w:t xml:space="preserve">телей соответствуют </w:t>
      </w:r>
      <w:proofErr w:type="spellStart"/>
      <w:r w:rsidR="00AA6EB1">
        <w:rPr>
          <w:rFonts w:ascii="Times New Roman" w:hAnsi="Times New Roman" w:cs="Times New Roman"/>
          <w:sz w:val="28"/>
          <w:szCs w:val="28"/>
        </w:rPr>
        <w:t>референсным</w:t>
      </w:r>
      <w:proofErr w:type="spellEnd"/>
      <w:r w:rsidR="00AA6EB1">
        <w:rPr>
          <w:rFonts w:ascii="Times New Roman" w:hAnsi="Times New Roman" w:cs="Times New Roman"/>
          <w:sz w:val="28"/>
          <w:szCs w:val="28"/>
        </w:rPr>
        <w:t>, то это означает, что имеет место быть высокий уровень экономического роста.</w:t>
      </w:r>
    </w:p>
    <w:p w14:paraId="638F888F" w14:textId="77777777" w:rsidR="00836ECD" w:rsidRDefault="00836ECD"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можно сказать, что когда показатели экономической безопасности в динамике позволяют заключить, что имеет место быть экономический рост</w:t>
      </w:r>
      <w:r w:rsidR="000B7062">
        <w:rPr>
          <w:rFonts w:ascii="Times New Roman" w:hAnsi="Times New Roman" w:cs="Times New Roman"/>
          <w:sz w:val="28"/>
          <w:szCs w:val="28"/>
        </w:rPr>
        <w:t>, то предполагается устойчивость роста. Другими словами, увеличение числа показателей, находящихся в границах рекомендованных значений,</w:t>
      </w:r>
      <w:r w:rsidR="005F4E60">
        <w:rPr>
          <w:rFonts w:ascii="Times New Roman" w:hAnsi="Times New Roman" w:cs="Times New Roman"/>
          <w:sz w:val="28"/>
          <w:szCs w:val="28"/>
        </w:rPr>
        <w:t xml:space="preserve"> обозначает увеличение уровня устойчивого роста экономики.</w:t>
      </w:r>
    </w:p>
    <w:p w14:paraId="1476BF74" w14:textId="77777777" w:rsidR="00AC6DA1" w:rsidRDefault="00C56A7A" w:rsidP="003D3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важно обратить внимание на то, что применительно к экономике Российской Федерации, ее темп роста определен актуальным состоянием экономической безопасности государства.</w:t>
      </w:r>
      <w:r w:rsidR="00EC5669">
        <w:rPr>
          <w:rFonts w:ascii="Times New Roman" w:hAnsi="Times New Roman" w:cs="Times New Roman"/>
          <w:sz w:val="28"/>
          <w:szCs w:val="28"/>
        </w:rPr>
        <w:t xml:space="preserve"> Такая взаимосвязь объясняется природой формирования высокого уровня экономической безопасности, </w:t>
      </w:r>
      <w:r w:rsidR="00EC5669">
        <w:rPr>
          <w:rFonts w:ascii="Times New Roman" w:hAnsi="Times New Roman" w:cs="Times New Roman"/>
          <w:sz w:val="28"/>
          <w:szCs w:val="28"/>
        </w:rPr>
        <w:lastRenderedPageBreak/>
        <w:t xml:space="preserve">который достигается ввиду увеличения значений показателей. Соответственно, имеется прямая зависимость: </w:t>
      </w:r>
      <w:r w:rsidR="00630D8B">
        <w:rPr>
          <w:rFonts w:ascii="Times New Roman" w:hAnsi="Times New Roman" w:cs="Times New Roman"/>
          <w:sz w:val="28"/>
          <w:szCs w:val="28"/>
        </w:rPr>
        <w:t xml:space="preserve">рост показателей определяет рост </w:t>
      </w:r>
      <w:r w:rsidR="00630D8B" w:rsidRPr="00630D8B">
        <w:rPr>
          <w:rFonts w:ascii="Times New Roman" w:hAnsi="Times New Roman" w:cs="Times New Roman"/>
          <w:sz w:val="28"/>
          <w:szCs w:val="28"/>
        </w:rPr>
        <w:t>экономики государства [48]</w:t>
      </w:r>
      <w:r w:rsidR="00630D8B">
        <w:rPr>
          <w:rFonts w:ascii="Times New Roman" w:hAnsi="Times New Roman" w:cs="Times New Roman"/>
          <w:sz w:val="28"/>
          <w:szCs w:val="28"/>
        </w:rPr>
        <w:t>.</w:t>
      </w:r>
    </w:p>
    <w:p w14:paraId="2A9B6F07" w14:textId="77777777" w:rsidR="00630D8B" w:rsidRPr="00C04074" w:rsidRDefault="00630D8B"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 проведенного теоретического анализа следует заключить, </w:t>
      </w:r>
      <w:r w:rsidR="00D72398">
        <w:rPr>
          <w:rFonts w:ascii="Times New Roman" w:hAnsi="Times New Roman" w:cs="Times New Roman"/>
          <w:sz w:val="28"/>
          <w:szCs w:val="28"/>
        </w:rPr>
        <w:t xml:space="preserve">что под устойчивым экономическим ростом следует понимать обеспечение значений группы показателей в пределах рекомендованных границ. </w:t>
      </w:r>
      <w:r w:rsidR="009A5BEE">
        <w:rPr>
          <w:rFonts w:ascii="Times New Roman" w:hAnsi="Times New Roman" w:cs="Times New Roman"/>
          <w:sz w:val="28"/>
          <w:szCs w:val="28"/>
        </w:rPr>
        <w:t>Но важно обращать внимание на то, что рост должен быть контролируемым, в противном случае это может привести к краху экосистемы.</w:t>
      </w:r>
      <w:r w:rsidR="00AD17D3">
        <w:rPr>
          <w:rFonts w:ascii="Times New Roman" w:hAnsi="Times New Roman" w:cs="Times New Roman"/>
          <w:sz w:val="28"/>
          <w:szCs w:val="28"/>
        </w:rPr>
        <w:t xml:space="preserve"> Также экономический рост тесно связан с экономической б</w:t>
      </w:r>
      <w:r w:rsidR="009B0C01">
        <w:rPr>
          <w:rFonts w:ascii="Times New Roman" w:hAnsi="Times New Roman" w:cs="Times New Roman"/>
          <w:sz w:val="28"/>
          <w:szCs w:val="28"/>
        </w:rPr>
        <w:t xml:space="preserve">езопасностью, что выражается в основе экономического роста – системе показателей, значения которых и образуют, собственно, экономическую безопасность государства. Здесь имеет место прямо пропорциональная зависимость </w:t>
      </w:r>
      <w:r w:rsidR="002F6CA5">
        <w:rPr>
          <w:rFonts w:ascii="Times New Roman" w:hAnsi="Times New Roman" w:cs="Times New Roman"/>
          <w:sz w:val="28"/>
          <w:szCs w:val="28"/>
        </w:rPr>
        <w:t>– высокий уровень экономической безопасности порождает высокий уровень устойчивого экономического роста.</w:t>
      </w:r>
    </w:p>
    <w:p w14:paraId="591DAA76" w14:textId="77777777" w:rsidR="002F6CA5" w:rsidRPr="00CD358B" w:rsidRDefault="002F6CA5" w:rsidP="00BA1EC7">
      <w:pPr>
        <w:spacing w:after="0" w:line="360" w:lineRule="auto"/>
        <w:ind w:firstLine="709"/>
        <w:contextualSpacing/>
        <w:jc w:val="both"/>
        <w:rPr>
          <w:rFonts w:ascii="Times New Roman" w:eastAsia="Calibri" w:hAnsi="Times New Roman" w:cs="Times New Roman"/>
          <w:color w:val="FF0000"/>
          <w:sz w:val="28"/>
          <w:szCs w:val="28"/>
        </w:rPr>
      </w:pPr>
    </w:p>
    <w:p w14:paraId="62214A41" w14:textId="77777777" w:rsidR="003D3EE8" w:rsidRPr="00BA1EC7" w:rsidRDefault="003D3EE8" w:rsidP="00BA1EC7">
      <w:pPr>
        <w:pStyle w:val="2"/>
        <w:spacing w:before="0" w:line="360" w:lineRule="auto"/>
        <w:ind w:firstLine="709"/>
        <w:contextualSpacing/>
        <w:rPr>
          <w:rFonts w:ascii="Times New Roman" w:eastAsia="Calibri" w:hAnsi="Times New Roman" w:cs="Times New Roman"/>
          <w:b/>
          <w:color w:val="auto"/>
          <w:sz w:val="28"/>
          <w:szCs w:val="28"/>
        </w:rPr>
      </w:pPr>
      <w:bookmarkStart w:id="4" w:name="_Toc154927911"/>
      <w:r w:rsidRPr="00BA1EC7">
        <w:rPr>
          <w:rFonts w:ascii="Times New Roman" w:eastAsia="Calibri" w:hAnsi="Times New Roman" w:cs="Times New Roman"/>
          <w:b/>
          <w:color w:val="auto"/>
          <w:sz w:val="28"/>
          <w:szCs w:val="28"/>
        </w:rPr>
        <w:t xml:space="preserve">1.3 </w:t>
      </w:r>
      <w:r w:rsidR="00E716F0" w:rsidRPr="00BA1EC7">
        <w:rPr>
          <w:rFonts w:ascii="Times New Roman" w:eastAsia="Calibri" w:hAnsi="Times New Roman" w:cs="Times New Roman"/>
          <w:b/>
          <w:color w:val="auto"/>
          <w:sz w:val="28"/>
          <w:szCs w:val="28"/>
        </w:rPr>
        <w:t>Система экономической безопасности Российской Федерации и ее роль в обеспечении устойчивого развития экономики</w:t>
      </w:r>
      <w:bookmarkEnd w:id="4"/>
    </w:p>
    <w:p w14:paraId="322A9434" w14:textId="77777777" w:rsidR="00E716F0" w:rsidRPr="00CD358B" w:rsidRDefault="00E716F0" w:rsidP="00BA1EC7">
      <w:pPr>
        <w:spacing w:after="0" w:line="360" w:lineRule="auto"/>
        <w:ind w:firstLine="709"/>
        <w:contextualSpacing/>
        <w:jc w:val="both"/>
        <w:rPr>
          <w:rFonts w:ascii="Times New Roman" w:eastAsia="Calibri" w:hAnsi="Times New Roman" w:cs="Times New Roman"/>
          <w:b/>
          <w:color w:val="FF0000"/>
          <w:sz w:val="28"/>
          <w:szCs w:val="28"/>
        </w:rPr>
      </w:pPr>
    </w:p>
    <w:p w14:paraId="26845AA5" w14:textId="77777777" w:rsidR="00DD20A7" w:rsidRDefault="00DD20A7" w:rsidP="00BA1EC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развития </w:t>
      </w:r>
      <w:r w:rsidR="00DB4990">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w:t>
      </w:r>
      <w:r w:rsidR="00DB4990">
        <w:rPr>
          <w:rFonts w:ascii="Times New Roman" w:hAnsi="Times New Roman" w:cs="Times New Roman"/>
          <w:sz w:val="28"/>
          <w:szCs w:val="28"/>
        </w:rPr>
        <w:t xml:space="preserve">государство ставит перед собой одну важнейшую цель – обеспечить высокий уровень экономической безопасности, соответственно, разрабатываются </w:t>
      </w:r>
      <w:r w:rsidR="003B185B">
        <w:rPr>
          <w:rFonts w:ascii="Times New Roman" w:hAnsi="Times New Roman" w:cs="Times New Roman"/>
          <w:sz w:val="28"/>
          <w:szCs w:val="28"/>
        </w:rPr>
        <w:t xml:space="preserve">направления государственной политики в данном векторе. </w:t>
      </w:r>
      <w:r w:rsidR="006622C5">
        <w:rPr>
          <w:rFonts w:ascii="Times New Roman" w:hAnsi="Times New Roman" w:cs="Times New Roman"/>
          <w:sz w:val="28"/>
          <w:szCs w:val="28"/>
        </w:rPr>
        <w:t xml:space="preserve">Безоговорочное следование данной цели можно объяснить тем, </w:t>
      </w:r>
      <w:r w:rsidR="00EB6E9C">
        <w:rPr>
          <w:rFonts w:ascii="Times New Roman" w:hAnsi="Times New Roman" w:cs="Times New Roman"/>
          <w:sz w:val="28"/>
          <w:szCs w:val="28"/>
        </w:rPr>
        <w:t xml:space="preserve">что на сегодняшний день состояние экономики Российской Федерации нельзя назвать стабильным, так как ей постоянно угрожают опасные явления, имеющие цель разрушить экономику России. </w:t>
      </w:r>
      <w:r w:rsidR="00985BA5">
        <w:rPr>
          <w:rFonts w:ascii="Times New Roman" w:hAnsi="Times New Roman" w:cs="Times New Roman"/>
          <w:sz w:val="28"/>
          <w:szCs w:val="28"/>
        </w:rPr>
        <w:t xml:space="preserve">Основное место здесь </w:t>
      </w:r>
      <w:r w:rsidR="00335617">
        <w:rPr>
          <w:rFonts w:ascii="Times New Roman" w:hAnsi="Times New Roman" w:cs="Times New Roman"/>
          <w:sz w:val="28"/>
          <w:szCs w:val="28"/>
        </w:rPr>
        <w:t>отводится санкционному давлению.</w:t>
      </w:r>
    </w:p>
    <w:p w14:paraId="3E9637EB" w14:textId="77777777" w:rsidR="00335617" w:rsidRDefault="00335617"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вывести состояние экономической безопасности Российской Федерации на более высокий уровень, важно приложить усилия государственных ведомств и структур для разработки целостной системы, с помощью которой удастся своевременно определять угрожающие факторы и иные негативные события, способные подорвать функционирование </w:t>
      </w:r>
      <w:r>
        <w:rPr>
          <w:rFonts w:ascii="Times New Roman" w:hAnsi="Times New Roman" w:cs="Times New Roman"/>
          <w:sz w:val="28"/>
          <w:szCs w:val="28"/>
        </w:rPr>
        <w:lastRenderedPageBreak/>
        <w:t xml:space="preserve">экономической системы РФ. </w:t>
      </w:r>
      <w:r w:rsidR="000E35E0">
        <w:rPr>
          <w:rFonts w:ascii="Times New Roman" w:hAnsi="Times New Roman" w:cs="Times New Roman"/>
          <w:sz w:val="28"/>
          <w:szCs w:val="28"/>
        </w:rPr>
        <w:t xml:space="preserve">Крайне важно обратить особое внимание не только на формирование профилактических мероприятий, но также реализовать действия, которые позволят </w:t>
      </w:r>
      <w:r w:rsidR="00CE7E79">
        <w:rPr>
          <w:rFonts w:ascii="Times New Roman" w:hAnsi="Times New Roman" w:cs="Times New Roman"/>
          <w:sz w:val="28"/>
          <w:szCs w:val="28"/>
        </w:rPr>
        <w:t xml:space="preserve">нейтрализовать данные отрицательные явления. </w:t>
      </w:r>
    </w:p>
    <w:p w14:paraId="23EC1341" w14:textId="77777777" w:rsidR="00552B6C" w:rsidRDefault="00552B6C"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необходимо своевременно следить за состоянием экономики, чтобы предупредить наступление возможных негативных событий</w:t>
      </w:r>
      <w:r w:rsidR="00CF17D5">
        <w:rPr>
          <w:rFonts w:ascii="Times New Roman" w:hAnsi="Times New Roman" w:cs="Times New Roman"/>
          <w:sz w:val="28"/>
          <w:szCs w:val="28"/>
        </w:rPr>
        <w:t>. Для этого нужно создать целостную систему элементов, на основе анализа которого будет возможно сделать вывод о том, достигается ли экономическая безопасность в стране, или же этого не происходит.</w:t>
      </w:r>
      <w:r w:rsidR="00CE459D">
        <w:rPr>
          <w:rFonts w:ascii="Times New Roman" w:hAnsi="Times New Roman" w:cs="Times New Roman"/>
          <w:sz w:val="28"/>
          <w:szCs w:val="28"/>
        </w:rPr>
        <w:t xml:space="preserve"> В данном случае проводится общий обзор </w:t>
      </w:r>
      <w:r w:rsidR="00EC1FD4">
        <w:rPr>
          <w:rFonts w:ascii="Times New Roman" w:hAnsi="Times New Roman" w:cs="Times New Roman"/>
          <w:sz w:val="28"/>
          <w:szCs w:val="28"/>
        </w:rPr>
        <w:t>мероприятий, которые реализуются в государстве в рамках обеспечения экономической безопасности.</w:t>
      </w:r>
    </w:p>
    <w:p w14:paraId="32AB7922" w14:textId="489A71D1" w:rsidR="00EC1FD4" w:rsidRDefault="00EC1FD4"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данная система необходима </w:t>
      </w:r>
      <w:r w:rsidR="00390A70">
        <w:rPr>
          <w:rFonts w:ascii="Times New Roman" w:hAnsi="Times New Roman" w:cs="Times New Roman"/>
          <w:sz w:val="28"/>
          <w:szCs w:val="28"/>
        </w:rPr>
        <w:t>для формирования профилактических действий, на основе которых получится внести корректиро</w:t>
      </w:r>
      <w:r w:rsidR="008D2175">
        <w:rPr>
          <w:rFonts w:ascii="Times New Roman" w:hAnsi="Times New Roman" w:cs="Times New Roman"/>
          <w:sz w:val="28"/>
          <w:szCs w:val="28"/>
        </w:rPr>
        <w:t>вки в имеющуюся сегодня систему.</w:t>
      </w:r>
    </w:p>
    <w:p w14:paraId="7752E2FE" w14:textId="77777777" w:rsidR="003C367E" w:rsidRPr="00DD20A7" w:rsidRDefault="003C367E"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заходит речь о формировании данной системы</w:t>
      </w:r>
      <w:r w:rsidR="001F6148">
        <w:rPr>
          <w:rFonts w:ascii="Times New Roman" w:hAnsi="Times New Roman" w:cs="Times New Roman"/>
          <w:sz w:val="28"/>
          <w:szCs w:val="28"/>
        </w:rPr>
        <w:t>, то при этом специалисты принимают во внимание все многообразие разновидностей экономической безопасности, делая акцент на ее сущность.</w:t>
      </w:r>
      <w:r w:rsidR="00952FAA">
        <w:rPr>
          <w:rFonts w:ascii="Times New Roman" w:hAnsi="Times New Roman" w:cs="Times New Roman"/>
          <w:sz w:val="28"/>
          <w:szCs w:val="28"/>
        </w:rPr>
        <w:t xml:space="preserve"> Ниже на рисунке 1 отображены элементы структуры экономической безопасности государства.</w:t>
      </w:r>
    </w:p>
    <w:p w14:paraId="41DB1BB7" w14:textId="77777777" w:rsidR="00E716F0" w:rsidRPr="00ED0B3A" w:rsidRDefault="00E716F0" w:rsidP="00E716F0">
      <w:pPr>
        <w:spacing w:after="0" w:line="360" w:lineRule="auto"/>
        <w:ind w:firstLine="709"/>
        <w:jc w:val="both"/>
        <w:rPr>
          <w:rFonts w:ascii="Times New Roman" w:hAnsi="Times New Roman" w:cs="Times New Roman"/>
          <w:sz w:val="28"/>
          <w:szCs w:val="28"/>
        </w:rPr>
      </w:pPr>
    </w:p>
    <w:p w14:paraId="0DC3159F" w14:textId="795DC225" w:rsidR="00E716F0" w:rsidRPr="00ED0B3A" w:rsidRDefault="00BA1EC7" w:rsidP="00E716F0">
      <w:pPr>
        <w:spacing w:after="0" w:line="240" w:lineRule="auto"/>
        <w:jc w:val="center"/>
        <w:rPr>
          <w:rFonts w:ascii="Times New Roman" w:hAnsi="Times New Roman" w:cs="Times New Roman"/>
          <w:sz w:val="28"/>
          <w:szCs w:val="28"/>
        </w:rPr>
      </w:pPr>
      <w:r w:rsidRPr="00601B76">
        <w:rPr>
          <w:rFonts w:ascii="Times New Roman" w:hAnsi="Times New Roman" w:cs="Times New Roman"/>
          <w:noProof/>
          <w:sz w:val="28"/>
          <w:szCs w:val="28"/>
        </w:rPr>
        <w:drawing>
          <wp:inline distT="0" distB="0" distL="0" distR="0" wp14:anchorId="1CEE06D8" wp14:editId="6FB945D4">
            <wp:extent cx="5937236" cy="2537460"/>
            <wp:effectExtent l="0" t="0" r="698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9129" cy="2559638"/>
                    </a:xfrm>
                    <a:prstGeom prst="rect">
                      <a:avLst/>
                    </a:prstGeom>
                  </pic:spPr>
                </pic:pic>
              </a:graphicData>
            </a:graphic>
          </wp:inline>
        </w:drawing>
      </w:r>
    </w:p>
    <w:p w14:paraId="680D3192" w14:textId="77777777" w:rsidR="008D2175" w:rsidRDefault="008D2175" w:rsidP="00E716F0">
      <w:pPr>
        <w:spacing w:after="0" w:line="240" w:lineRule="auto"/>
        <w:jc w:val="center"/>
        <w:rPr>
          <w:rFonts w:ascii="Times New Roman" w:hAnsi="Times New Roman" w:cs="Times New Roman"/>
          <w:sz w:val="28"/>
          <w:szCs w:val="28"/>
        </w:rPr>
      </w:pPr>
    </w:p>
    <w:p w14:paraId="10213BF2" w14:textId="77777777" w:rsidR="00E716F0" w:rsidRDefault="00E716F0" w:rsidP="00E716F0">
      <w:pPr>
        <w:spacing w:after="0" w:line="240" w:lineRule="auto"/>
        <w:jc w:val="center"/>
        <w:rPr>
          <w:rFonts w:ascii="Times New Roman" w:hAnsi="Times New Roman" w:cs="Times New Roman"/>
          <w:sz w:val="28"/>
          <w:szCs w:val="28"/>
        </w:rPr>
      </w:pPr>
      <w:r w:rsidRPr="00ED0B3A">
        <w:rPr>
          <w:rFonts w:ascii="Times New Roman" w:hAnsi="Times New Roman" w:cs="Times New Roman"/>
          <w:sz w:val="28"/>
          <w:szCs w:val="28"/>
        </w:rPr>
        <w:t>Рисунок 1 – Структурные элементы экономической безопасности страны (составлено автором на основе [3])</w:t>
      </w:r>
    </w:p>
    <w:p w14:paraId="7B6BF702" w14:textId="0C549D1D" w:rsidR="00ED0B3A" w:rsidRDefault="00ED0B3A" w:rsidP="00E716F0">
      <w:pPr>
        <w:spacing w:after="0" w:line="360" w:lineRule="auto"/>
        <w:ind w:firstLine="709"/>
        <w:jc w:val="both"/>
        <w:rPr>
          <w:rFonts w:ascii="Times New Roman" w:hAnsi="Times New Roman" w:cs="Times New Roman"/>
          <w:sz w:val="28"/>
          <w:szCs w:val="28"/>
        </w:rPr>
      </w:pPr>
      <w:r w:rsidRPr="00ED0B3A">
        <w:rPr>
          <w:rFonts w:ascii="Times New Roman" w:hAnsi="Times New Roman" w:cs="Times New Roman"/>
          <w:sz w:val="28"/>
          <w:szCs w:val="28"/>
        </w:rPr>
        <w:lastRenderedPageBreak/>
        <w:t>Теперь предлагается подробн</w:t>
      </w:r>
      <w:r w:rsidR="00BA1EC7">
        <w:rPr>
          <w:rFonts w:ascii="Times New Roman" w:hAnsi="Times New Roman" w:cs="Times New Roman"/>
          <w:sz w:val="28"/>
          <w:szCs w:val="28"/>
        </w:rPr>
        <w:t>о</w:t>
      </w:r>
      <w:r w:rsidRPr="00ED0B3A">
        <w:rPr>
          <w:rFonts w:ascii="Times New Roman" w:hAnsi="Times New Roman" w:cs="Times New Roman"/>
          <w:sz w:val="28"/>
          <w:szCs w:val="28"/>
        </w:rPr>
        <w:t xml:space="preserve"> остановиться на изучении</w:t>
      </w:r>
      <w:r w:rsidR="00D90784">
        <w:rPr>
          <w:rFonts w:ascii="Times New Roman" w:hAnsi="Times New Roman" w:cs="Times New Roman"/>
          <w:sz w:val="28"/>
          <w:szCs w:val="28"/>
        </w:rPr>
        <w:t xml:space="preserve"> состава</w:t>
      </w:r>
      <w:r w:rsidR="00A17E96">
        <w:rPr>
          <w:rFonts w:ascii="Times New Roman" w:hAnsi="Times New Roman" w:cs="Times New Roman"/>
          <w:sz w:val="28"/>
          <w:szCs w:val="28"/>
        </w:rPr>
        <w:t xml:space="preserve"> экономической безопасности страны. В первую очередь необходимо сделать упор на энергетическую безопасность, под которой понимается обеспеч</w:t>
      </w:r>
      <w:r w:rsidR="00070AD7">
        <w:rPr>
          <w:rFonts w:ascii="Times New Roman" w:hAnsi="Times New Roman" w:cs="Times New Roman"/>
          <w:sz w:val="28"/>
          <w:szCs w:val="28"/>
        </w:rPr>
        <w:t xml:space="preserve">ение граждан всеми жизненно необходимыми источниками энергии и ресурсами. Данный аспект также </w:t>
      </w:r>
      <w:r w:rsidR="00C435B3">
        <w:rPr>
          <w:rFonts w:ascii="Times New Roman" w:hAnsi="Times New Roman" w:cs="Times New Roman"/>
          <w:sz w:val="28"/>
          <w:szCs w:val="28"/>
        </w:rPr>
        <w:t>является неотъемлемой частью экономической сферы жизни страны. Энергетическая безопасность реализуется посредством формирования профилактических мер и нейтрализации вероятных негативных событий в энергетике</w:t>
      </w:r>
      <w:r w:rsidR="00E06879">
        <w:rPr>
          <w:rFonts w:ascii="Times New Roman" w:hAnsi="Times New Roman" w:cs="Times New Roman"/>
          <w:sz w:val="28"/>
          <w:szCs w:val="28"/>
        </w:rPr>
        <w:t xml:space="preserve">. К примеру, должны надлежащим образом функционировать все энергетические станции, </w:t>
      </w:r>
      <w:r w:rsidR="00293601">
        <w:rPr>
          <w:rFonts w:ascii="Times New Roman" w:hAnsi="Times New Roman" w:cs="Times New Roman"/>
          <w:sz w:val="28"/>
          <w:szCs w:val="28"/>
        </w:rPr>
        <w:t>включая ГЭС, ТЭЦ и прочие.</w:t>
      </w:r>
    </w:p>
    <w:p w14:paraId="77F0121E" w14:textId="77777777" w:rsidR="00293601" w:rsidRDefault="00293601"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напомнить, что экономика </w:t>
      </w:r>
      <w:r w:rsidR="00270644">
        <w:rPr>
          <w:rFonts w:ascii="Times New Roman" w:hAnsi="Times New Roman" w:cs="Times New Roman"/>
          <w:sz w:val="28"/>
          <w:szCs w:val="28"/>
        </w:rPr>
        <w:t>Российской</w:t>
      </w:r>
      <w:r>
        <w:rPr>
          <w:rFonts w:ascii="Times New Roman" w:hAnsi="Times New Roman" w:cs="Times New Roman"/>
          <w:sz w:val="28"/>
          <w:szCs w:val="28"/>
        </w:rPr>
        <w:t xml:space="preserve"> </w:t>
      </w:r>
      <w:r w:rsidR="00270644">
        <w:rPr>
          <w:rFonts w:ascii="Times New Roman" w:hAnsi="Times New Roman" w:cs="Times New Roman"/>
          <w:sz w:val="28"/>
          <w:szCs w:val="28"/>
        </w:rPr>
        <w:t>Федерации</w:t>
      </w:r>
      <w:r>
        <w:rPr>
          <w:rFonts w:ascii="Times New Roman" w:hAnsi="Times New Roman" w:cs="Times New Roman"/>
          <w:sz w:val="28"/>
          <w:szCs w:val="28"/>
        </w:rPr>
        <w:t xml:space="preserve"> ориентируется на сырье, но обстановка во внешней политике и в целом состояние мирового рынка в данный момент </w:t>
      </w:r>
      <w:r w:rsidR="00270644">
        <w:rPr>
          <w:rFonts w:ascii="Times New Roman" w:hAnsi="Times New Roman" w:cs="Times New Roman"/>
          <w:sz w:val="28"/>
          <w:szCs w:val="28"/>
        </w:rPr>
        <w:t xml:space="preserve">несет угрозу для энергетики России. Соответственно, государственные структуры и ведомства должны разработать направления политики, направленные на обеспечения безопасности ТЭК государства. </w:t>
      </w:r>
    </w:p>
    <w:p w14:paraId="4FF3F59E" w14:textId="77777777" w:rsidR="003937B5" w:rsidRDefault="003937B5"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энергетической безопасности обратить внимание целесообразно также </w:t>
      </w:r>
      <w:r w:rsidR="002D481C">
        <w:rPr>
          <w:rFonts w:ascii="Times New Roman" w:hAnsi="Times New Roman" w:cs="Times New Roman"/>
          <w:sz w:val="28"/>
          <w:szCs w:val="28"/>
        </w:rPr>
        <w:t>на важнейшие сферы – продовольственную и сырьевую безопасность. Значимость данных сфер обосновывается своевременным обеспечением общества продуктами питания и необходимым сырьем в определенном объеме, который требуется по системе рыночного механизма «спрос-предложение».</w:t>
      </w:r>
      <w:r w:rsidR="00DF68C3">
        <w:rPr>
          <w:rFonts w:ascii="Times New Roman" w:hAnsi="Times New Roman" w:cs="Times New Roman"/>
          <w:sz w:val="28"/>
          <w:szCs w:val="28"/>
        </w:rPr>
        <w:t xml:space="preserve"> То есть работа государства здесь производится </w:t>
      </w:r>
      <w:r w:rsidR="00317773">
        <w:rPr>
          <w:rFonts w:ascii="Times New Roman" w:hAnsi="Times New Roman" w:cs="Times New Roman"/>
          <w:sz w:val="28"/>
          <w:szCs w:val="28"/>
        </w:rPr>
        <w:t xml:space="preserve">в рамках обеспечения экономики теми благами, в которых нуждаются граждане. Очень важно не допустить дефицита, ситуации, при которой спрос превышает предложение. Но здесь есть </w:t>
      </w:r>
      <w:r w:rsidR="00C7367D">
        <w:rPr>
          <w:rFonts w:ascii="Times New Roman" w:hAnsi="Times New Roman" w:cs="Times New Roman"/>
          <w:sz w:val="28"/>
          <w:szCs w:val="28"/>
        </w:rPr>
        <w:t>одна оговорка, которая не позволяет обеспечить высокий уровень безопасность – импорт товаров в Россию из других стран, который сейчас существенно снижен ввиду особенностей политической обстановки в РФ.</w:t>
      </w:r>
    </w:p>
    <w:p w14:paraId="5D229DD1" w14:textId="77777777" w:rsidR="00A23228" w:rsidRDefault="00A23228"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технико-производственной безопасности, то ее назначение состоит в обеспечении мероприятий, которые смогут нейтрализовать различные угрозы, причем они могут существовать непосредственно в </w:t>
      </w:r>
      <w:r>
        <w:rPr>
          <w:rFonts w:ascii="Times New Roman" w:hAnsi="Times New Roman" w:cs="Times New Roman"/>
          <w:sz w:val="28"/>
          <w:szCs w:val="28"/>
        </w:rPr>
        <w:lastRenderedPageBreak/>
        <w:t>государстве, либо исходить извне.</w:t>
      </w:r>
      <w:r w:rsidR="006810A9">
        <w:rPr>
          <w:rFonts w:ascii="Times New Roman" w:hAnsi="Times New Roman" w:cs="Times New Roman"/>
          <w:sz w:val="28"/>
          <w:szCs w:val="28"/>
        </w:rPr>
        <w:t xml:space="preserve"> Под технико-производственной безопасностью понимается </w:t>
      </w:r>
      <w:r w:rsidR="0032116E">
        <w:rPr>
          <w:rFonts w:ascii="Times New Roman" w:hAnsi="Times New Roman" w:cs="Times New Roman"/>
          <w:sz w:val="28"/>
          <w:szCs w:val="28"/>
        </w:rPr>
        <w:t>возможность национальной экономики своевременно отвечать на колебания в системе производственной мощности государства</w:t>
      </w:r>
      <w:r w:rsidR="002A5006">
        <w:rPr>
          <w:rFonts w:ascii="Times New Roman" w:hAnsi="Times New Roman" w:cs="Times New Roman"/>
          <w:sz w:val="28"/>
          <w:szCs w:val="28"/>
        </w:rPr>
        <w:t>. Данная разновидность национальной безопасности является индикатором, на основе которого государственные структуры понимают состояние производственного потенциала государства. В случае, если имеется риск разры</w:t>
      </w:r>
      <w:r w:rsidR="00907C8F">
        <w:rPr>
          <w:rFonts w:ascii="Times New Roman" w:hAnsi="Times New Roman" w:cs="Times New Roman"/>
          <w:sz w:val="28"/>
          <w:szCs w:val="28"/>
        </w:rPr>
        <w:t xml:space="preserve">ва связей во внешней экономике или могут возникнуть негативные явления внутри общества, то в максимально сжатые сроки будут реализованы стабилизирующие действия. </w:t>
      </w:r>
    </w:p>
    <w:p w14:paraId="140D3897" w14:textId="77777777" w:rsidR="00D6085A" w:rsidRDefault="00D6085A"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стоит забывать также и о транспортной безопасности, поскольку нарушение функционирования транспортной системы страны может нанести огромный удар по экономике и вызовет потрясения в обществе. В частности, должна быть обеспечена полная безопасность всех видов транспорта, не только связанного с перевозками людей, но также и грузового. </w:t>
      </w:r>
      <w:r w:rsidR="0025381D">
        <w:rPr>
          <w:rFonts w:ascii="Times New Roman" w:hAnsi="Times New Roman" w:cs="Times New Roman"/>
          <w:sz w:val="28"/>
          <w:szCs w:val="28"/>
        </w:rPr>
        <w:t xml:space="preserve">При </w:t>
      </w:r>
      <w:r w:rsidR="00C67B41">
        <w:rPr>
          <w:rFonts w:ascii="Times New Roman" w:hAnsi="Times New Roman" w:cs="Times New Roman"/>
          <w:sz w:val="28"/>
          <w:szCs w:val="28"/>
        </w:rPr>
        <w:t xml:space="preserve">высоком уровне транспортной безопасности осуществляются не только перевозки высокого уровня, но также обеспечивается безопасность функционирования всех объектов, составляющих транспортную инфраструктуру, включая пути, аэропорты, вокзалы, порты, магистрали, воздушное пространство и многое другое. </w:t>
      </w:r>
    </w:p>
    <w:p w14:paraId="5A40AE47" w14:textId="77777777" w:rsidR="00FC61E8" w:rsidRDefault="00FC61E8"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видом безопасности является демографическая. Без нее не сможет функционировать экономическая безопасность абсолютно любой страны. Под данным термином понимается система показателей, механизмов и коэффициентов движения населения, как естественного, так и механического, а также оценка его структуры. Демографическая безопасность имеют прямую связь </w:t>
      </w:r>
      <w:r w:rsidR="00A724B4">
        <w:rPr>
          <w:rFonts w:ascii="Times New Roman" w:hAnsi="Times New Roman" w:cs="Times New Roman"/>
          <w:sz w:val="28"/>
          <w:szCs w:val="28"/>
        </w:rPr>
        <w:t xml:space="preserve">с гармоничным развитием общества и благополучием каждого отдельно взятого человека. </w:t>
      </w:r>
      <w:r w:rsidR="00F66175">
        <w:rPr>
          <w:rFonts w:ascii="Times New Roman" w:hAnsi="Times New Roman" w:cs="Times New Roman"/>
          <w:sz w:val="28"/>
          <w:szCs w:val="28"/>
        </w:rPr>
        <w:t xml:space="preserve">Так, государство защищает граждан своей страны,  создает им условия для жизни, в частности физический порядок контролируют силовые структуры, </w:t>
      </w:r>
      <w:r w:rsidR="00F036C8">
        <w:rPr>
          <w:rFonts w:ascii="Times New Roman" w:hAnsi="Times New Roman" w:cs="Times New Roman"/>
          <w:sz w:val="28"/>
          <w:szCs w:val="28"/>
        </w:rPr>
        <w:t xml:space="preserve">о здоровье граждан заботится система здравоохранения, система образования обеспечивает развитие граждан с раннего детства и т.д. </w:t>
      </w:r>
    </w:p>
    <w:p w14:paraId="7E6AC72F" w14:textId="77777777" w:rsidR="00F036C8" w:rsidRDefault="00F036C8"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 данного вида безопасности имеется одна отличительная особенность – </w:t>
      </w:r>
      <w:r w:rsidR="00EA057C">
        <w:rPr>
          <w:rFonts w:ascii="Times New Roman" w:hAnsi="Times New Roman" w:cs="Times New Roman"/>
          <w:sz w:val="28"/>
          <w:szCs w:val="28"/>
        </w:rPr>
        <w:t>ее положение зависит от эффективности работы других звеньев системы национальной безопасности.</w:t>
      </w:r>
      <w:r w:rsidR="00AA088A">
        <w:rPr>
          <w:rFonts w:ascii="Times New Roman" w:hAnsi="Times New Roman" w:cs="Times New Roman"/>
          <w:sz w:val="28"/>
          <w:szCs w:val="28"/>
        </w:rPr>
        <w:t xml:space="preserve"> К примеру, демографической безопасности не удастся достичь без обеспечения должного уровня </w:t>
      </w:r>
      <w:r w:rsidR="00F4767C">
        <w:rPr>
          <w:rFonts w:ascii="Times New Roman" w:hAnsi="Times New Roman" w:cs="Times New Roman"/>
          <w:sz w:val="28"/>
          <w:szCs w:val="28"/>
        </w:rPr>
        <w:t xml:space="preserve">продовольственной безопасности. </w:t>
      </w:r>
    </w:p>
    <w:p w14:paraId="61685DC5" w14:textId="77777777" w:rsidR="00964772" w:rsidRDefault="00964772"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уровня экологической безопасности зависит состояние природы и окружающей среды. Чтобы он был обеспечен в полной мере, важно соблюдать регулирующее данную сферу законодательство. </w:t>
      </w:r>
      <w:r w:rsidR="004E0141">
        <w:rPr>
          <w:rFonts w:ascii="Times New Roman" w:hAnsi="Times New Roman" w:cs="Times New Roman"/>
          <w:sz w:val="28"/>
          <w:szCs w:val="28"/>
        </w:rPr>
        <w:t xml:space="preserve">Примечательно, что здесь также есть особенность – экологическая безопасность является частью системы транснациональной безопасности. Это можно объяснить тем, что любой человек на планете имеет право на жизнь в безопасных природных условиях. </w:t>
      </w:r>
      <w:r w:rsidR="00C41AC2">
        <w:rPr>
          <w:rFonts w:ascii="Times New Roman" w:hAnsi="Times New Roman" w:cs="Times New Roman"/>
          <w:sz w:val="28"/>
          <w:szCs w:val="28"/>
        </w:rPr>
        <w:t xml:space="preserve">Кроме того, в рамках данного элемента системы национальной безопасности </w:t>
      </w:r>
      <w:r w:rsidR="000D5B43">
        <w:rPr>
          <w:rFonts w:ascii="Times New Roman" w:hAnsi="Times New Roman" w:cs="Times New Roman"/>
          <w:sz w:val="28"/>
          <w:szCs w:val="28"/>
        </w:rPr>
        <w:t xml:space="preserve">закрепляются принципы и основные правила использования природного потенциала государства и рациональное использование ограниченных ресурсов.  </w:t>
      </w:r>
    </w:p>
    <w:p w14:paraId="7BE2269B" w14:textId="77777777" w:rsidR="000D5B43" w:rsidRDefault="000D5B43"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десятилетия </w:t>
      </w:r>
      <w:r w:rsidR="0096454A">
        <w:rPr>
          <w:rFonts w:ascii="Times New Roman" w:hAnsi="Times New Roman" w:cs="Times New Roman"/>
          <w:sz w:val="28"/>
          <w:szCs w:val="28"/>
        </w:rPr>
        <w:t xml:space="preserve">остро встает вопрос информационной безопасности. С развитием научно-технического прогресса и </w:t>
      </w:r>
      <w:r w:rsidR="00987C9F">
        <w:rPr>
          <w:rFonts w:ascii="Times New Roman" w:hAnsi="Times New Roman" w:cs="Times New Roman"/>
          <w:sz w:val="28"/>
          <w:szCs w:val="28"/>
        </w:rPr>
        <w:t xml:space="preserve">цифровизации всех сфер жизни общества государственная стратегически важная информация стала подвержена опасности, поскольку орудует большое количество недобросовестных граждан, которые запускают вредоносное программное обеспечение, </w:t>
      </w:r>
      <w:r w:rsidR="00B8079C">
        <w:rPr>
          <w:rFonts w:ascii="Times New Roman" w:hAnsi="Times New Roman" w:cs="Times New Roman"/>
          <w:sz w:val="28"/>
          <w:szCs w:val="28"/>
        </w:rPr>
        <w:t xml:space="preserve">позволяющее незаконным способом получить информацию и </w:t>
      </w:r>
      <w:r w:rsidR="00994033">
        <w:rPr>
          <w:rFonts w:ascii="Times New Roman" w:hAnsi="Times New Roman" w:cs="Times New Roman"/>
          <w:sz w:val="28"/>
          <w:szCs w:val="28"/>
        </w:rPr>
        <w:t>использовать</w:t>
      </w:r>
      <w:r w:rsidR="00B8079C">
        <w:rPr>
          <w:rFonts w:ascii="Times New Roman" w:hAnsi="Times New Roman" w:cs="Times New Roman"/>
          <w:sz w:val="28"/>
          <w:szCs w:val="28"/>
        </w:rPr>
        <w:t xml:space="preserve"> ее в своих целях.</w:t>
      </w:r>
      <w:r w:rsidR="00994033">
        <w:rPr>
          <w:rFonts w:ascii="Times New Roman" w:hAnsi="Times New Roman" w:cs="Times New Roman"/>
          <w:sz w:val="28"/>
          <w:szCs w:val="28"/>
        </w:rPr>
        <w:t xml:space="preserve"> Когда секретные данные попадают к злоумышленникам, то под угрозу ставится стабильность и устойчивость государства в целом.</w:t>
      </w:r>
      <w:r w:rsidR="005F3535">
        <w:rPr>
          <w:rFonts w:ascii="Times New Roman" w:hAnsi="Times New Roman" w:cs="Times New Roman"/>
          <w:sz w:val="28"/>
          <w:szCs w:val="28"/>
        </w:rPr>
        <w:t xml:space="preserve"> Таким образом, современные условия жизни диктуют необходимость уделять огромное внимание именно обеспечению информационной безопасности государства. </w:t>
      </w:r>
    </w:p>
    <w:p w14:paraId="2DEFF28F" w14:textId="77777777" w:rsidR="004438B3" w:rsidRDefault="004438B3"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Доктрине закреплено понятие информационной безопасности, согласно которому, это </w:t>
      </w:r>
      <w:r w:rsidR="00B0271C">
        <w:rPr>
          <w:rFonts w:ascii="Times New Roman" w:hAnsi="Times New Roman" w:cs="Times New Roman"/>
          <w:sz w:val="28"/>
          <w:szCs w:val="28"/>
        </w:rPr>
        <w:t xml:space="preserve">такое состояние государства, при котором ее интересы в отрасли информации надежно защищены. </w:t>
      </w:r>
    </w:p>
    <w:p w14:paraId="6939214D" w14:textId="77777777" w:rsidR="00B0271C" w:rsidRDefault="00B0271C"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Интересы государства и общества от вероятных пагубных событий в сфере технологий защищаются </w:t>
      </w:r>
      <w:r w:rsidR="00050BF8">
        <w:rPr>
          <w:rFonts w:ascii="Times New Roman" w:hAnsi="Times New Roman" w:cs="Times New Roman"/>
          <w:sz w:val="28"/>
          <w:szCs w:val="28"/>
        </w:rPr>
        <w:t xml:space="preserve">технологической безопасностью. </w:t>
      </w:r>
    </w:p>
    <w:p w14:paraId="4FBF8081" w14:textId="77777777" w:rsidR="00FA4B7A" w:rsidRDefault="00FA4B7A"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высоком уровне технологической безопасности можно говорить в том случае, если экономика достигает такого развития, при котором продукция, произведенная на территории страны, является конкурентоспособной на мировой арене. Помимо этого, </w:t>
      </w:r>
      <w:r w:rsidR="006F61BF">
        <w:rPr>
          <w:rFonts w:ascii="Times New Roman" w:hAnsi="Times New Roman" w:cs="Times New Roman"/>
          <w:sz w:val="28"/>
          <w:szCs w:val="28"/>
        </w:rPr>
        <w:t xml:space="preserve">наличие технологий позволяет государству занимать лидирующее место во всей системе мирового хозяйства. </w:t>
      </w:r>
    </w:p>
    <w:p w14:paraId="00B1C689" w14:textId="31305EB5" w:rsidR="00074E43" w:rsidRDefault="00074E43"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был достигнут высокий уровень безопасности в сфере технологий, необходимо принимать во внимание определенные условия, представленные на рисунке </w:t>
      </w:r>
      <w:r w:rsidR="00BA1EC7">
        <w:rPr>
          <w:rFonts w:ascii="Times New Roman" w:hAnsi="Times New Roman" w:cs="Times New Roman"/>
          <w:sz w:val="28"/>
          <w:szCs w:val="28"/>
        </w:rPr>
        <w:t>2</w:t>
      </w:r>
      <w:r>
        <w:rPr>
          <w:rFonts w:ascii="Times New Roman" w:hAnsi="Times New Roman" w:cs="Times New Roman"/>
          <w:sz w:val="28"/>
          <w:szCs w:val="28"/>
        </w:rPr>
        <w:t xml:space="preserve">. </w:t>
      </w:r>
    </w:p>
    <w:p w14:paraId="27AE1208" w14:textId="77777777" w:rsidR="00D81FBC" w:rsidRPr="00ED0B3A" w:rsidRDefault="00D81FBC" w:rsidP="00E716F0">
      <w:pPr>
        <w:spacing w:after="0" w:line="360" w:lineRule="auto"/>
        <w:ind w:firstLine="709"/>
        <w:jc w:val="both"/>
        <w:rPr>
          <w:rFonts w:ascii="Times New Roman" w:hAnsi="Times New Roman" w:cs="Times New Roman"/>
          <w:sz w:val="28"/>
          <w:szCs w:val="28"/>
        </w:rPr>
      </w:pPr>
    </w:p>
    <w:p w14:paraId="3F1A17F0" w14:textId="37040B40" w:rsidR="00E716F0" w:rsidRPr="00CD358B" w:rsidRDefault="00D81FBC" w:rsidP="00E716F0">
      <w:pPr>
        <w:spacing w:after="0" w:line="240" w:lineRule="auto"/>
        <w:contextualSpacing/>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14:anchorId="02F221FF" wp14:editId="6EFA9220">
            <wp:extent cx="5964555" cy="2270760"/>
            <wp:effectExtent l="0" t="0" r="0" b="0"/>
            <wp:docPr id="15799941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8800" cy="2272376"/>
                    </a:xfrm>
                    <a:prstGeom prst="rect">
                      <a:avLst/>
                    </a:prstGeom>
                    <a:noFill/>
                    <a:ln>
                      <a:noFill/>
                    </a:ln>
                  </pic:spPr>
                </pic:pic>
              </a:graphicData>
            </a:graphic>
          </wp:inline>
        </w:drawing>
      </w:r>
    </w:p>
    <w:p w14:paraId="27B53D3E" w14:textId="77777777" w:rsidR="008D2175" w:rsidRDefault="008D2175" w:rsidP="00E716F0">
      <w:pPr>
        <w:spacing w:after="0" w:line="240" w:lineRule="auto"/>
        <w:ind w:firstLine="709"/>
        <w:contextualSpacing/>
        <w:jc w:val="center"/>
        <w:rPr>
          <w:rFonts w:ascii="Times New Roman" w:hAnsi="Times New Roman" w:cs="Times New Roman"/>
          <w:sz w:val="28"/>
          <w:szCs w:val="28"/>
        </w:rPr>
      </w:pPr>
    </w:p>
    <w:p w14:paraId="6715256F" w14:textId="4182D049" w:rsidR="00E716F0" w:rsidRPr="00074E43" w:rsidRDefault="00E716F0" w:rsidP="00E716F0">
      <w:pPr>
        <w:spacing w:after="0" w:line="240" w:lineRule="auto"/>
        <w:ind w:firstLine="709"/>
        <w:contextualSpacing/>
        <w:jc w:val="center"/>
        <w:rPr>
          <w:rFonts w:ascii="Times New Roman" w:hAnsi="Times New Roman" w:cs="Times New Roman"/>
          <w:sz w:val="28"/>
          <w:szCs w:val="28"/>
        </w:rPr>
      </w:pPr>
      <w:r w:rsidRPr="00074E43">
        <w:rPr>
          <w:rFonts w:ascii="Times New Roman" w:hAnsi="Times New Roman" w:cs="Times New Roman"/>
          <w:sz w:val="28"/>
          <w:szCs w:val="28"/>
        </w:rPr>
        <w:t xml:space="preserve">Рисунок </w:t>
      </w:r>
      <w:r w:rsidR="00BA1EC7">
        <w:rPr>
          <w:rFonts w:ascii="Times New Roman" w:hAnsi="Times New Roman" w:cs="Times New Roman"/>
          <w:sz w:val="28"/>
          <w:szCs w:val="28"/>
        </w:rPr>
        <w:t>2</w:t>
      </w:r>
      <w:r w:rsidRPr="00074E43">
        <w:rPr>
          <w:rFonts w:ascii="Times New Roman" w:hAnsi="Times New Roman" w:cs="Times New Roman"/>
          <w:sz w:val="28"/>
          <w:szCs w:val="28"/>
        </w:rPr>
        <w:t xml:space="preserve"> – Условия обеспечения технологической</w:t>
      </w:r>
    </w:p>
    <w:p w14:paraId="3149F110" w14:textId="77777777" w:rsidR="00E716F0" w:rsidRPr="00074E43" w:rsidRDefault="00E716F0" w:rsidP="00E716F0">
      <w:pPr>
        <w:spacing w:after="0" w:line="240" w:lineRule="auto"/>
        <w:ind w:firstLine="709"/>
        <w:contextualSpacing/>
        <w:jc w:val="center"/>
        <w:rPr>
          <w:rFonts w:ascii="Times New Roman" w:hAnsi="Times New Roman" w:cs="Times New Roman"/>
          <w:sz w:val="28"/>
          <w:szCs w:val="28"/>
        </w:rPr>
      </w:pPr>
      <w:r w:rsidRPr="00074E43">
        <w:rPr>
          <w:rFonts w:ascii="Times New Roman" w:hAnsi="Times New Roman" w:cs="Times New Roman"/>
          <w:sz w:val="28"/>
          <w:szCs w:val="28"/>
        </w:rPr>
        <w:t>безопасности страны [8]</w:t>
      </w:r>
    </w:p>
    <w:p w14:paraId="7CB1AF34" w14:textId="77777777" w:rsidR="00E716F0" w:rsidRPr="00CD358B" w:rsidRDefault="00E716F0" w:rsidP="00E716F0">
      <w:pPr>
        <w:spacing w:after="0" w:line="360" w:lineRule="auto"/>
        <w:ind w:firstLine="709"/>
        <w:jc w:val="both"/>
        <w:rPr>
          <w:rFonts w:ascii="Times New Roman" w:hAnsi="Times New Roman" w:cs="Times New Roman"/>
          <w:color w:val="FF0000"/>
          <w:sz w:val="28"/>
          <w:szCs w:val="28"/>
        </w:rPr>
      </w:pPr>
    </w:p>
    <w:p w14:paraId="31B8C8F5" w14:textId="77777777" w:rsidR="00CB7111" w:rsidRDefault="00D57F73"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нужно провести анализ еще одного важного элемента системы национальной безопасности – финансовой безопасности. В данном случае понимаются разработанные мероприятия государственной политики в финансовой сфере. </w:t>
      </w:r>
    </w:p>
    <w:p w14:paraId="479B472A" w14:textId="19022B0F" w:rsidR="00D57F73" w:rsidRDefault="00D57F73"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финансовой безопасности необходим для страны, так как на ее основе возможно предугадать </w:t>
      </w:r>
      <w:r w:rsidR="008F5BB4">
        <w:rPr>
          <w:rFonts w:ascii="Times New Roman" w:hAnsi="Times New Roman" w:cs="Times New Roman"/>
          <w:sz w:val="28"/>
          <w:szCs w:val="28"/>
        </w:rPr>
        <w:t>кризисные</w:t>
      </w:r>
      <w:r>
        <w:rPr>
          <w:rFonts w:ascii="Times New Roman" w:hAnsi="Times New Roman" w:cs="Times New Roman"/>
          <w:sz w:val="28"/>
          <w:szCs w:val="28"/>
        </w:rPr>
        <w:t xml:space="preserve"> явления и циклические </w:t>
      </w:r>
      <w:r w:rsidR="008F5BB4">
        <w:rPr>
          <w:rFonts w:ascii="Times New Roman" w:hAnsi="Times New Roman" w:cs="Times New Roman"/>
          <w:sz w:val="28"/>
          <w:szCs w:val="28"/>
        </w:rPr>
        <w:t>колебания</w:t>
      </w:r>
      <w:r>
        <w:rPr>
          <w:rFonts w:ascii="Times New Roman" w:hAnsi="Times New Roman" w:cs="Times New Roman"/>
          <w:sz w:val="28"/>
          <w:szCs w:val="28"/>
        </w:rPr>
        <w:t xml:space="preserve"> на рынке, нейтрализовать угрозы, </w:t>
      </w:r>
      <w:r w:rsidR="008F5BB4">
        <w:rPr>
          <w:rFonts w:ascii="Times New Roman" w:hAnsi="Times New Roman" w:cs="Times New Roman"/>
          <w:sz w:val="28"/>
          <w:szCs w:val="28"/>
        </w:rPr>
        <w:t xml:space="preserve">принять меры против высокой </w:t>
      </w:r>
      <w:r w:rsidR="008F5BB4">
        <w:rPr>
          <w:rFonts w:ascii="Times New Roman" w:hAnsi="Times New Roman" w:cs="Times New Roman"/>
          <w:sz w:val="28"/>
          <w:szCs w:val="28"/>
        </w:rPr>
        <w:lastRenderedPageBreak/>
        <w:t>инфляции и сформулировать определенные действия, которые могут быть реализованы в случае кризиса, чтобы смягчить общественные волнения.</w:t>
      </w:r>
    </w:p>
    <w:p w14:paraId="2B05F80A" w14:textId="77777777" w:rsidR="00665839" w:rsidRDefault="00665839"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финансовой безопасности состоит из разработанных мероприятий, способов и действий, которые в совокупности смогут защитить государство от угроз извне. Также необходимо производить защиту предприятий, организаций и различных структур </w:t>
      </w:r>
      <w:r w:rsidRPr="00665839">
        <w:rPr>
          <w:rFonts w:ascii="Times New Roman" w:hAnsi="Times New Roman" w:cs="Times New Roman"/>
          <w:sz w:val="28"/>
          <w:szCs w:val="28"/>
        </w:rPr>
        <w:t xml:space="preserve">внутри страны [11]. </w:t>
      </w:r>
    </w:p>
    <w:p w14:paraId="1F09730C" w14:textId="77777777" w:rsidR="00665839" w:rsidRDefault="00665839"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Отсюда следует, что </w:t>
      </w:r>
      <w:r w:rsidR="00792993">
        <w:rPr>
          <w:rFonts w:ascii="Times New Roman" w:hAnsi="Times New Roman" w:cs="Times New Roman"/>
          <w:sz w:val="28"/>
          <w:szCs w:val="28"/>
        </w:rPr>
        <w:t>достичь</w:t>
      </w:r>
      <w:r>
        <w:rPr>
          <w:rFonts w:ascii="Times New Roman" w:hAnsi="Times New Roman" w:cs="Times New Roman"/>
          <w:sz w:val="28"/>
          <w:szCs w:val="28"/>
        </w:rPr>
        <w:t xml:space="preserve"> высокого уро</w:t>
      </w:r>
      <w:r w:rsidR="00792993">
        <w:rPr>
          <w:rFonts w:ascii="Times New Roman" w:hAnsi="Times New Roman" w:cs="Times New Roman"/>
          <w:sz w:val="28"/>
          <w:szCs w:val="28"/>
        </w:rPr>
        <w:t>в</w:t>
      </w:r>
      <w:r>
        <w:rPr>
          <w:rFonts w:ascii="Times New Roman" w:hAnsi="Times New Roman" w:cs="Times New Roman"/>
          <w:sz w:val="28"/>
          <w:szCs w:val="28"/>
        </w:rPr>
        <w:t xml:space="preserve">ня </w:t>
      </w:r>
      <w:r w:rsidR="00792993">
        <w:rPr>
          <w:rFonts w:ascii="Times New Roman" w:hAnsi="Times New Roman" w:cs="Times New Roman"/>
          <w:sz w:val="28"/>
          <w:szCs w:val="28"/>
        </w:rPr>
        <w:t xml:space="preserve">экономической безопасности в </w:t>
      </w:r>
      <w:r w:rsidR="00A82A5E">
        <w:rPr>
          <w:rFonts w:ascii="Times New Roman" w:hAnsi="Times New Roman" w:cs="Times New Roman"/>
          <w:sz w:val="28"/>
          <w:szCs w:val="28"/>
        </w:rPr>
        <w:t>государстве</w:t>
      </w:r>
      <w:r w:rsidR="00792993">
        <w:rPr>
          <w:rFonts w:ascii="Times New Roman" w:hAnsi="Times New Roman" w:cs="Times New Roman"/>
          <w:sz w:val="28"/>
          <w:szCs w:val="28"/>
        </w:rPr>
        <w:t xml:space="preserve"> возможно только в том случае, если все элементы данной системы будут работать эффективно и действенно. </w:t>
      </w:r>
      <w:r w:rsidR="00A82A5E">
        <w:rPr>
          <w:rFonts w:ascii="Times New Roman" w:hAnsi="Times New Roman" w:cs="Times New Roman"/>
          <w:sz w:val="28"/>
          <w:szCs w:val="28"/>
        </w:rPr>
        <w:t xml:space="preserve">Именно в этом случае можно будет говорить о том, что в государстве обеспечена безопасность всех его сфер и созданы благоприятные условия для жизни граждан и ведения хозяйственной деятельности. </w:t>
      </w:r>
    </w:p>
    <w:p w14:paraId="488F5DEA" w14:textId="35990C3C" w:rsidR="004A5D88" w:rsidRDefault="00877AF0"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Элементы и характерные черты системы экономической безопасности государства представлены на рисунке </w:t>
      </w:r>
      <w:r w:rsidR="00D81FBC">
        <w:rPr>
          <w:rFonts w:ascii="Times New Roman" w:hAnsi="Times New Roman" w:cs="Times New Roman"/>
          <w:sz w:val="28"/>
          <w:szCs w:val="28"/>
        </w:rPr>
        <w:t>3</w:t>
      </w:r>
      <w:r>
        <w:rPr>
          <w:rFonts w:ascii="Times New Roman" w:hAnsi="Times New Roman" w:cs="Times New Roman"/>
          <w:sz w:val="28"/>
          <w:szCs w:val="28"/>
        </w:rPr>
        <w:t xml:space="preserve">. </w:t>
      </w:r>
      <w:r w:rsidR="00AA27F8">
        <w:rPr>
          <w:rFonts w:ascii="Times New Roman" w:hAnsi="Times New Roman" w:cs="Times New Roman"/>
          <w:sz w:val="28"/>
          <w:szCs w:val="28"/>
        </w:rPr>
        <w:t>При более детальном изучении данных характеристик можно определить аспекты, отличающие систему непосредственно экономической безопасности</w:t>
      </w:r>
      <w:r w:rsidR="00E73D5B">
        <w:rPr>
          <w:rFonts w:ascii="Times New Roman" w:hAnsi="Times New Roman" w:cs="Times New Roman"/>
          <w:sz w:val="28"/>
          <w:szCs w:val="28"/>
        </w:rPr>
        <w:t>. Проработка данных моментов позволит модернизировать систему принятия стратегических решений</w:t>
      </w:r>
      <w:r w:rsidR="00073E57">
        <w:rPr>
          <w:rFonts w:ascii="Times New Roman" w:hAnsi="Times New Roman" w:cs="Times New Roman"/>
          <w:sz w:val="28"/>
          <w:szCs w:val="28"/>
        </w:rPr>
        <w:t xml:space="preserve">, грамотное выполнение которых благоприятно повлияет на рост уровня экономической безопасности государства. </w:t>
      </w:r>
    </w:p>
    <w:p w14:paraId="4B771D15" w14:textId="33A38CD1" w:rsidR="00D81FBC" w:rsidRDefault="00D81FBC" w:rsidP="00E716F0">
      <w:pPr>
        <w:spacing w:after="0" w:line="360" w:lineRule="auto"/>
        <w:ind w:firstLine="709"/>
        <w:jc w:val="both"/>
        <w:rPr>
          <w:rFonts w:ascii="Times New Roman" w:hAnsi="Times New Roman" w:cs="Times New Roman"/>
          <w:sz w:val="28"/>
          <w:szCs w:val="28"/>
        </w:rPr>
      </w:pPr>
    </w:p>
    <w:p w14:paraId="245DEDC4" w14:textId="04736717" w:rsidR="00D81FBC" w:rsidRPr="00D57F73" w:rsidRDefault="00D81FBC" w:rsidP="00D81FB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A676CAC" wp14:editId="46D4959F">
            <wp:extent cx="6014720" cy="2689789"/>
            <wp:effectExtent l="0" t="0" r="5080" b="0"/>
            <wp:docPr id="9851622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6247" cy="2708360"/>
                    </a:xfrm>
                    <a:prstGeom prst="rect">
                      <a:avLst/>
                    </a:prstGeom>
                    <a:noFill/>
                    <a:ln>
                      <a:noFill/>
                    </a:ln>
                  </pic:spPr>
                </pic:pic>
              </a:graphicData>
            </a:graphic>
          </wp:inline>
        </w:drawing>
      </w:r>
    </w:p>
    <w:p w14:paraId="3F12A995" w14:textId="248A2A8C" w:rsidR="00E716F0" w:rsidRPr="00073E57" w:rsidRDefault="00E716F0" w:rsidP="00E716F0">
      <w:pPr>
        <w:spacing w:after="0" w:line="360" w:lineRule="auto"/>
        <w:ind w:firstLine="709"/>
        <w:jc w:val="both"/>
        <w:rPr>
          <w:rFonts w:ascii="Times New Roman" w:hAnsi="Times New Roman" w:cs="Times New Roman"/>
          <w:sz w:val="28"/>
          <w:szCs w:val="28"/>
        </w:rPr>
      </w:pPr>
      <w:r w:rsidRPr="00073E57">
        <w:rPr>
          <w:rFonts w:ascii="Times New Roman" w:hAnsi="Times New Roman" w:cs="Times New Roman"/>
          <w:sz w:val="28"/>
          <w:szCs w:val="28"/>
        </w:rPr>
        <w:t xml:space="preserve">Рисунок </w:t>
      </w:r>
      <w:r w:rsidR="00D81FBC">
        <w:rPr>
          <w:rFonts w:ascii="Times New Roman" w:hAnsi="Times New Roman" w:cs="Times New Roman"/>
          <w:sz w:val="28"/>
          <w:szCs w:val="28"/>
        </w:rPr>
        <w:t>3</w:t>
      </w:r>
      <w:r w:rsidRPr="00073E57">
        <w:rPr>
          <w:rFonts w:ascii="Times New Roman" w:hAnsi="Times New Roman" w:cs="Times New Roman"/>
          <w:sz w:val="28"/>
          <w:szCs w:val="28"/>
        </w:rPr>
        <w:t xml:space="preserve"> – Признаки системы экономической безопасности [8]</w:t>
      </w:r>
    </w:p>
    <w:p w14:paraId="12834C3C" w14:textId="77777777" w:rsidR="00DB326A" w:rsidRDefault="00DB326A"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Помимо этого, при исследовании проблемы обеспечения экономической безопасности государства важно сделать акцент на системе показателей, характеризующих состояние экономической безопасности в стране. </w:t>
      </w:r>
    </w:p>
    <w:p w14:paraId="52105B0F" w14:textId="77777777" w:rsidR="00DB326A" w:rsidRDefault="00DB326A"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науке имеется ряд показателей, анализ значений которых в динамике и сравнение их с нормативными результатами позволяет не только дать оценку актуальному положению дел в данной сфере, но также и сформировать прогнозы на будущие периоды. В рамках настоящего исследования будут применяться показателей, разработанные Институтом экономики РАН. Все они входят в состав индикативной системы пороговых значений. </w:t>
      </w:r>
    </w:p>
    <w:p w14:paraId="5882304E" w14:textId="77777777" w:rsidR="0023166D" w:rsidRPr="00DB326A" w:rsidRDefault="0023166D"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применяются </w:t>
      </w:r>
      <w:r w:rsidRPr="0023166D">
        <w:rPr>
          <w:rFonts w:ascii="Times New Roman" w:hAnsi="Times New Roman" w:cs="Times New Roman"/>
          <w:sz w:val="28"/>
          <w:szCs w:val="28"/>
        </w:rPr>
        <w:t>следующие пороговые значения: [26]</w:t>
      </w:r>
    </w:p>
    <w:p w14:paraId="158402B8"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среднегодовые темпы прироста ВВП;</w:t>
      </w:r>
    </w:p>
    <w:p w14:paraId="04691348"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ежегодная доля ВВП, выделяемая на национальную оборону и государственную безопасность;</w:t>
      </w:r>
    </w:p>
    <w:p w14:paraId="4E155ABE"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xml:space="preserve">– объем инвестиций в основной капитал; </w:t>
      </w:r>
    </w:p>
    <w:p w14:paraId="2446FD99"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объем сбора зерна;</w:t>
      </w:r>
    </w:p>
    <w:p w14:paraId="527B9080"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средняя продолжительность жизни;</w:t>
      </w:r>
    </w:p>
    <w:p w14:paraId="696367FF"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рождаемость на одну женщину;</w:t>
      </w:r>
    </w:p>
    <w:p w14:paraId="25999840"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соотношение численности людей пенсионного и трудоспособного возраста;</w:t>
      </w:r>
    </w:p>
    <w:p w14:paraId="10729756"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ежегодная доля ВВП, выделяемая на развитие здравоохранения, образования и культуры;</w:t>
      </w:r>
    </w:p>
    <w:p w14:paraId="172467AE"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доля населения с доходами ниже величины прожиточного минимума во всем населении;</w:t>
      </w:r>
    </w:p>
    <w:p w14:paraId="6AAA42D8"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отношение средней пенсии к средней заработной плате;</w:t>
      </w:r>
    </w:p>
    <w:p w14:paraId="20D340FF"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уровень безработицы по методологии МОТ;</w:t>
      </w:r>
    </w:p>
    <w:p w14:paraId="63713905"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общий размер золотовалютных резервов;</w:t>
      </w:r>
    </w:p>
    <w:p w14:paraId="09A5727A"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доля федерального бюджета;</w:t>
      </w:r>
    </w:p>
    <w:p w14:paraId="2B2556E3" w14:textId="77777777" w:rsidR="00E716F0" w:rsidRPr="0023166D"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профицит федерального бюджета;</w:t>
      </w:r>
    </w:p>
    <w:p w14:paraId="52830E84" w14:textId="77777777" w:rsidR="00E716F0" w:rsidRDefault="00E716F0" w:rsidP="00E716F0">
      <w:pPr>
        <w:spacing w:after="0" w:line="360" w:lineRule="auto"/>
        <w:ind w:firstLine="709"/>
        <w:jc w:val="both"/>
        <w:rPr>
          <w:rFonts w:ascii="Times New Roman" w:hAnsi="Times New Roman" w:cs="Times New Roman"/>
          <w:sz w:val="28"/>
          <w:szCs w:val="28"/>
        </w:rPr>
      </w:pPr>
      <w:r w:rsidRPr="0023166D">
        <w:rPr>
          <w:rFonts w:ascii="Times New Roman" w:hAnsi="Times New Roman" w:cs="Times New Roman"/>
          <w:sz w:val="28"/>
          <w:szCs w:val="28"/>
        </w:rPr>
        <w:t>– отношение величины государственного внешнего и внутреннего долга.</w:t>
      </w:r>
    </w:p>
    <w:p w14:paraId="40F1126A" w14:textId="77777777" w:rsidR="008D2175" w:rsidRDefault="006F710E"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обработке </w:t>
      </w:r>
      <w:r w:rsidR="008011EA">
        <w:rPr>
          <w:rFonts w:ascii="Times New Roman" w:hAnsi="Times New Roman" w:cs="Times New Roman"/>
          <w:sz w:val="28"/>
          <w:szCs w:val="28"/>
        </w:rPr>
        <w:t>представленного</w:t>
      </w:r>
      <w:r>
        <w:rPr>
          <w:rFonts w:ascii="Times New Roman" w:hAnsi="Times New Roman" w:cs="Times New Roman"/>
          <w:sz w:val="28"/>
          <w:szCs w:val="28"/>
        </w:rPr>
        <w:t xml:space="preserve"> выше списка, стоит заключить, что на основе анализа каждого из </w:t>
      </w:r>
      <w:r w:rsidR="008011EA">
        <w:rPr>
          <w:rFonts w:ascii="Times New Roman" w:hAnsi="Times New Roman" w:cs="Times New Roman"/>
          <w:sz w:val="28"/>
          <w:szCs w:val="28"/>
        </w:rPr>
        <w:t xml:space="preserve">этих показателей можно дать оценку о состоянии всех сфер экономики государства, причем, как в совокупности, так и отдельно. </w:t>
      </w:r>
    </w:p>
    <w:p w14:paraId="08D0C5CF" w14:textId="7B5C41B3" w:rsidR="006F710E" w:rsidRDefault="008011EA"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из этих выводов представляется возможным сформулировать подробное мнение о том, каков уровень экономической безопасности в стране. </w:t>
      </w:r>
    </w:p>
    <w:p w14:paraId="1DC4BA2E" w14:textId="77777777" w:rsidR="008D2175" w:rsidRDefault="008011EA"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стоит еще забывать о перечне инструментов и механизмов, которые своим функционированием влияют на рост экономической безопасности </w:t>
      </w:r>
      <w:r w:rsidR="008F45EA">
        <w:rPr>
          <w:rFonts w:ascii="Times New Roman" w:hAnsi="Times New Roman" w:cs="Times New Roman"/>
          <w:sz w:val="28"/>
          <w:szCs w:val="28"/>
        </w:rPr>
        <w:t xml:space="preserve">государства. </w:t>
      </w:r>
    </w:p>
    <w:p w14:paraId="4C41403C" w14:textId="1F274790" w:rsidR="008011EA" w:rsidRDefault="008F45EA" w:rsidP="00E716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в пределах изучаемой тематики предлагается изучить определенные механизмы и инструменты, действие которых позволит модернизировать систему </w:t>
      </w:r>
      <w:r w:rsidR="00EA25DA">
        <w:rPr>
          <w:rFonts w:ascii="Times New Roman" w:hAnsi="Times New Roman" w:cs="Times New Roman"/>
          <w:sz w:val="28"/>
          <w:szCs w:val="28"/>
        </w:rPr>
        <w:t>экономической</w:t>
      </w:r>
      <w:r>
        <w:rPr>
          <w:rFonts w:ascii="Times New Roman" w:hAnsi="Times New Roman" w:cs="Times New Roman"/>
          <w:sz w:val="28"/>
          <w:szCs w:val="28"/>
        </w:rPr>
        <w:t xml:space="preserve"> безопасности </w:t>
      </w:r>
      <w:r w:rsidR="00EA25DA">
        <w:rPr>
          <w:rFonts w:ascii="Times New Roman" w:hAnsi="Times New Roman" w:cs="Times New Roman"/>
          <w:sz w:val="28"/>
          <w:szCs w:val="28"/>
        </w:rPr>
        <w:t>государства</w:t>
      </w:r>
      <w:r>
        <w:rPr>
          <w:rFonts w:ascii="Times New Roman" w:hAnsi="Times New Roman" w:cs="Times New Roman"/>
          <w:sz w:val="28"/>
          <w:szCs w:val="28"/>
        </w:rPr>
        <w:t xml:space="preserve"> и </w:t>
      </w:r>
      <w:r w:rsidR="00EA25DA">
        <w:rPr>
          <w:rFonts w:ascii="Times New Roman" w:hAnsi="Times New Roman" w:cs="Times New Roman"/>
          <w:sz w:val="28"/>
          <w:szCs w:val="28"/>
        </w:rPr>
        <w:t>совершенствовать</w:t>
      </w:r>
      <w:r>
        <w:rPr>
          <w:rFonts w:ascii="Times New Roman" w:hAnsi="Times New Roman" w:cs="Times New Roman"/>
          <w:sz w:val="28"/>
          <w:szCs w:val="28"/>
        </w:rPr>
        <w:t xml:space="preserve"> ее. </w:t>
      </w:r>
      <w:r w:rsidR="0072256C">
        <w:rPr>
          <w:rFonts w:ascii="Times New Roman" w:hAnsi="Times New Roman" w:cs="Times New Roman"/>
          <w:sz w:val="28"/>
          <w:szCs w:val="28"/>
        </w:rPr>
        <w:t xml:space="preserve">Инструменты представлены ниже: </w:t>
      </w:r>
    </w:p>
    <w:p w14:paraId="7E4A13D0" w14:textId="77777777" w:rsidR="0072256C" w:rsidRPr="00740AB5" w:rsidRDefault="0072256C"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направление денежных средств в сферу привлечения инноваций;</w:t>
      </w:r>
    </w:p>
    <w:p w14:paraId="0B0A5A82" w14:textId="77777777" w:rsidR="0072256C" w:rsidRPr="00740AB5" w:rsidRDefault="0072256C"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 xml:space="preserve">направление денежных </w:t>
      </w:r>
      <w:r w:rsidR="004D1B9B" w:rsidRPr="00740AB5">
        <w:rPr>
          <w:rFonts w:ascii="Times New Roman" w:hAnsi="Times New Roman" w:cs="Times New Roman"/>
          <w:sz w:val="28"/>
          <w:szCs w:val="28"/>
        </w:rPr>
        <w:t>средств</w:t>
      </w:r>
      <w:r w:rsidRPr="00740AB5">
        <w:rPr>
          <w:rFonts w:ascii="Times New Roman" w:hAnsi="Times New Roman" w:cs="Times New Roman"/>
          <w:sz w:val="28"/>
          <w:szCs w:val="28"/>
        </w:rPr>
        <w:t xml:space="preserve"> на развитие социальной сферы;</w:t>
      </w:r>
    </w:p>
    <w:p w14:paraId="273EEF64" w14:textId="77777777" w:rsidR="0072256C" w:rsidRPr="00740AB5" w:rsidRDefault="004D1B9B"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разработка и реализация национальных проектов;</w:t>
      </w:r>
    </w:p>
    <w:p w14:paraId="347291B7" w14:textId="77777777" w:rsidR="004D1B9B" w:rsidRPr="00740AB5" w:rsidRDefault="004D1B9B"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модернизация фискальной политики;</w:t>
      </w:r>
    </w:p>
    <w:p w14:paraId="2A4CF0C6" w14:textId="77777777" w:rsidR="004D1B9B" w:rsidRPr="00740AB5" w:rsidRDefault="00650A8E"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разработка мероприятий по социальному обеспечению определенных категорий граждан;</w:t>
      </w:r>
    </w:p>
    <w:p w14:paraId="64BDA6DB" w14:textId="77777777" w:rsidR="00650A8E" w:rsidRPr="00740AB5" w:rsidRDefault="004C463B"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 xml:space="preserve">разработка мероприятий, направленных на увеличение объема экспорта во внешней торговле; </w:t>
      </w:r>
    </w:p>
    <w:p w14:paraId="5AB711F9" w14:textId="77777777" w:rsidR="004C463B" w:rsidRPr="00740AB5" w:rsidRDefault="004C463B"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акцентирование внимания</w:t>
      </w:r>
      <w:r w:rsidR="009B20FA" w:rsidRPr="00740AB5">
        <w:rPr>
          <w:rFonts w:ascii="Times New Roman" w:hAnsi="Times New Roman" w:cs="Times New Roman"/>
          <w:sz w:val="28"/>
          <w:szCs w:val="28"/>
        </w:rPr>
        <w:t xml:space="preserve"> на поддержку российских производителей при организации внешней торговли; </w:t>
      </w:r>
    </w:p>
    <w:p w14:paraId="3C39654F" w14:textId="77777777" w:rsidR="009B20FA" w:rsidRPr="00740AB5" w:rsidRDefault="009B20FA"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создание благоприятного инвестиционного климата в государстве;</w:t>
      </w:r>
    </w:p>
    <w:p w14:paraId="00F0581A" w14:textId="77777777" w:rsidR="009B20FA" w:rsidRPr="00740AB5" w:rsidRDefault="002376F8"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модернизация институциональной среды, под воздействием которой будет совершенствована деятельность всех институтов, входящих в ее состав;</w:t>
      </w:r>
    </w:p>
    <w:p w14:paraId="1F708D1A" w14:textId="77777777" w:rsidR="002376F8" w:rsidRPr="00740AB5" w:rsidRDefault="00FD6606"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 xml:space="preserve">формирование единой концепции деятельности предприятий посредством внесения доработок в действующее законодательство; </w:t>
      </w:r>
    </w:p>
    <w:p w14:paraId="3BE1E601" w14:textId="77777777" w:rsidR="00FD6606" w:rsidRPr="00740AB5" w:rsidRDefault="00FD6606"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lastRenderedPageBreak/>
        <w:t>проведение постоянного мониторинга деятельности всех государственных ведомств, структур, а также субъектов предпринимательской деятельности;</w:t>
      </w:r>
    </w:p>
    <w:p w14:paraId="6441853F" w14:textId="77777777" w:rsidR="00FD6606" w:rsidRPr="00740AB5" w:rsidRDefault="00740AB5"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внедрение системы, при которой достигается баланс между всеми сферами государства;</w:t>
      </w:r>
    </w:p>
    <w:p w14:paraId="40A1B1FB" w14:textId="77777777" w:rsidR="00740AB5" w:rsidRPr="00740AB5" w:rsidRDefault="00740AB5" w:rsidP="00740AB5">
      <w:pPr>
        <w:pStyle w:val="a7"/>
        <w:numPr>
          <w:ilvl w:val="0"/>
          <w:numId w:val="13"/>
        </w:numPr>
        <w:spacing w:after="0" w:line="360" w:lineRule="auto"/>
        <w:ind w:left="0" w:firstLine="709"/>
        <w:jc w:val="both"/>
        <w:rPr>
          <w:rFonts w:ascii="Times New Roman" w:hAnsi="Times New Roman" w:cs="Times New Roman"/>
          <w:sz w:val="28"/>
          <w:szCs w:val="28"/>
        </w:rPr>
      </w:pPr>
      <w:r w:rsidRPr="00740AB5">
        <w:rPr>
          <w:rFonts w:ascii="Times New Roman" w:hAnsi="Times New Roman" w:cs="Times New Roman"/>
          <w:sz w:val="28"/>
          <w:szCs w:val="28"/>
        </w:rPr>
        <w:t xml:space="preserve">формирование благоприятных условий для жизни граждан, профилактика народных волнений и кризисных явлений в социальной сфере. </w:t>
      </w:r>
    </w:p>
    <w:p w14:paraId="1635B9D6" w14:textId="1AEE765C" w:rsidR="00111F7E" w:rsidRDefault="00111F7E" w:rsidP="003A7B15">
      <w:pPr>
        <w:pStyle w:val="p1"/>
        <w:spacing w:line="360" w:lineRule="auto"/>
        <w:ind w:firstLine="708"/>
        <w:jc w:val="both"/>
        <w:rPr>
          <w:rStyle w:val="s1"/>
          <w:rFonts w:ascii="Times New Roman" w:hAnsi="Times New Roman"/>
          <w:color w:val="auto"/>
          <w:sz w:val="28"/>
          <w:szCs w:val="28"/>
        </w:rPr>
      </w:pPr>
      <w:r>
        <w:rPr>
          <w:rStyle w:val="s1"/>
          <w:rFonts w:ascii="Times New Roman" w:hAnsi="Times New Roman"/>
          <w:color w:val="auto"/>
          <w:sz w:val="28"/>
          <w:szCs w:val="28"/>
        </w:rPr>
        <w:t>Рассмотренные выше инструменты, действие которых</w:t>
      </w:r>
      <w:r w:rsidR="002F3E3B">
        <w:rPr>
          <w:rStyle w:val="s1"/>
          <w:rFonts w:ascii="Times New Roman" w:hAnsi="Times New Roman"/>
          <w:color w:val="auto"/>
          <w:sz w:val="28"/>
          <w:szCs w:val="28"/>
        </w:rPr>
        <w:t xml:space="preserve"> должно положительно повлиять на </w:t>
      </w:r>
      <w:r w:rsidR="007879FB">
        <w:rPr>
          <w:rStyle w:val="s1"/>
          <w:rFonts w:ascii="Times New Roman" w:hAnsi="Times New Roman"/>
          <w:color w:val="auto"/>
          <w:sz w:val="28"/>
          <w:szCs w:val="28"/>
        </w:rPr>
        <w:t>уровень экономической безопасности государства</w:t>
      </w:r>
      <w:r w:rsidR="00296F31">
        <w:rPr>
          <w:rStyle w:val="s1"/>
          <w:rFonts w:ascii="Times New Roman" w:hAnsi="Times New Roman"/>
          <w:color w:val="auto"/>
          <w:sz w:val="28"/>
          <w:szCs w:val="28"/>
        </w:rPr>
        <w:t xml:space="preserve">, не реализуются самостоятельно. Для получения ожидаемого эффекта важно регулярно следить за тем, в каком </w:t>
      </w:r>
      <w:r w:rsidR="00AA0CC4">
        <w:rPr>
          <w:rStyle w:val="s1"/>
          <w:rFonts w:ascii="Times New Roman" w:hAnsi="Times New Roman"/>
          <w:color w:val="auto"/>
          <w:sz w:val="28"/>
          <w:szCs w:val="28"/>
        </w:rPr>
        <w:t>состоянии</w:t>
      </w:r>
      <w:r w:rsidR="00296F31">
        <w:rPr>
          <w:rStyle w:val="s1"/>
          <w:rFonts w:ascii="Times New Roman" w:hAnsi="Times New Roman"/>
          <w:color w:val="auto"/>
          <w:sz w:val="28"/>
          <w:szCs w:val="28"/>
        </w:rPr>
        <w:t xml:space="preserve"> находится экономика в целом и каждая из ее сфер в частности. Соответственно вся совокупность действий поможет грамотно составить план развития государства и субъектов. </w:t>
      </w:r>
      <w:r w:rsidR="00AA0CC4">
        <w:rPr>
          <w:rStyle w:val="s1"/>
          <w:rFonts w:ascii="Times New Roman" w:hAnsi="Times New Roman"/>
          <w:color w:val="auto"/>
          <w:sz w:val="28"/>
          <w:szCs w:val="28"/>
        </w:rPr>
        <w:t xml:space="preserve">Слаженное функционирование инструментов обеспечения экономической безопасности РФ позволит государству стать конкурентоспособным в системе мирового хозяйства. </w:t>
      </w:r>
    </w:p>
    <w:p w14:paraId="2626FD71" w14:textId="2ACF7284" w:rsidR="00DD7532" w:rsidRDefault="00DD7532" w:rsidP="003A7B15">
      <w:pPr>
        <w:pStyle w:val="p1"/>
        <w:spacing w:line="360" w:lineRule="auto"/>
        <w:ind w:firstLine="708"/>
        <w:jc w:val="both"/>
        <w:rPr>
          <w:rStyle w:val="s1"/>
          <w:rFonts w:ascii="Times New Roman" w:hAnsi="Times New Roman"/>
          <w:color w:val="auto"/>
          <w:sz w:val="28"/>
          <w:szCs w:val="28"/>
        </w:rPr>
      </w:pPr>
      <w:r>
        <w:rPr>
          <w:rStyle w:val="s1"/>
          <w:rFonts w:ascii="Times New Roman" w:hAnsi="Times New Roman"/>
          <w:color w:val="auto"/>
          <w:sz w:val="28"/>
          <w:szCs w:val="28"/>
        </w:rPr>
        <w:t xml:space="preserve">Таким образом, </w:t>
      </w:r>
      <w:r w:rsidR="00AB223E">
        <w:rPr>
          <w:rStyle w:val="s1"/>
          <w:rFonts w:ascii="Times New Roman" w:hAnsi="Times New Roman"/>
          <w:color w:val="auto"/>
          <w:sz w:val="28"/>
          <w:szCs w:val="28"/>
        </w:rPr>
        <w:t xml:space="preserve">формулируя выводы по завершении первой главы данной работы, следует отметить, что эффективная реализация экономической безопасности возможна при грамотном действии всех составляющих ее элементов. </w:t>
      </w:r>
      <w:r w:rsidR="00A42097">
        <w:rPr>
          <w:rStyle w:val="s1"/>
          <w:rFonts w:ascii="Times New Roman" w:hAnsi="Times New Roman"/>
          <w:color w:val="auto"/>
          <w:sz w:val="28"/>
          <w:szCs w:val="28"/>
        </w:rPr>
        <w:t xml:space="preserve">Особое внимание в данном случае уделяется </w:t>
      </w:r>
      <w:r w:rsidR="00AF54D8">
        <w:rPr>
          <w:rStyle w:val="s1"/>
          <w:rFonts w:ascii="Times New Roman" w:hAnsi="Times New Roman"/>
          <w:color w:val="auto"/>
          <w:sz w:val="28"/>
          <w:szCs w:val="28"/>
        </w:rPr>
        <w:t xml:space="preserve">обеспечению демографической безопасности, финансовой, экологической и информационной. </w:t>
      </w:r>
    </w:p>
    <w:p w14:paraId="40D5A274" w14:textId="77777777" w:rsidR="00AF54D8" w:rsidRPr="00111F7E" w:rsidRDefault="00AF54D8" w:rsidP="00E716F0">
      <w:pPr>
        <w:pStyle w:val="p1"/>
        <w:spacing w:line="360" w:lineRule="auto"/>
        <w:ind w:firstLine="708"/>
        <w:jc w:val="both"/>
        <w:rPr>
          <w:rStyle w:val="s1"/>
          <w:rFonts w:ascii="Times New Roman" w:hAnsi="Times New Roman"/>
          <w:color w:val="auto"/>
          <w:sz w:val="28"/>
          <w:szCs w:val="28"/>
        </w:rPr>
      </w:pPr>
      <w:r>
        <w:rPr>
          <w:rStyle w:val="s1"/>
          <w:rFonts w:ascii="Times New Roman" w:hAnsi="Times New Roman"/>
          <w:color w:val="auto"/>
          <w:sz w:val="28"/>
          <w:szCs w:val="28"/>
        </w:rPr>
        <w:t xml:space="preserve">В данном ключе на государство накладывается </w:t>
      </w:r>
      <w:r w:rsidR="00CD3498">
        <w:rPr>
          <w:rStyle w:val="s1"/>
          <w:rFonts w:ascii="Times New Roman" w:hAnsi="Times New Roman"/>
          <w:color w:val="auto"/>
          <w:sz w:val="28"/>
          <w:szCs w:val="28"/>
        </w:rPr>
        <w:t xml:space="preserve">обязанности </w:t>
      </w:r>
      <w:r w:rsidR="00555168">
        <w:rPr>
          <w:rStyle w:val="s1"/>
          <w:rFonts w:ascii="Times New Roman" w:hAnsi="Times New Roman"/>
          <w:color w:val="auto"/>
          <w:sz w:val="28"/>
          <w:szCs w:val="28"/>
        </w:rPr>
        <w:t xml:space="preserve">по проведению регулярных контролирующих действий над всеми структурами, ведомствами и институтами, чтобы безопасность всех сфер была стабильно высокой. </w:t>
      </w:r>
      <w:r w:rsidR="00CD3498">
        <w:rPr>
          <w:rStyle w:val="s1"/>
          <w:rFonts w:ascii="Times New Roman" w:hAnsi="Times New Roman"/>
          <w:color w:val="auto"/>
          <w:sz w:val="28"/>
          <w:szCs w:val="28"/>
        </w:rPr>
        <w:t xml:space="preserve"> </w:t>
      </w:r>
      <w:r w:rsidR="00555168">
        <w:rPr>
          <w:rStyle w:val="s1"/>
          <w:rFonts w:ascii="Times New Roman" w:hAnsi="Times New Roman"/>
          <w:color w:val="auto"/>
          <w:sz w:val="28"/>
          <w:szCs w:val="28"/>
        </w:rPr>
        <w:t xml:space="preserve">Говорить о должном уровне экономической безопасности страны будет возможно только тогда, когда будет достигнута безопасность каждого элемента ее системы. </w:t>
      </w:r>
    </w:p>
    <w:p w14:paraId="33589B5B" w14:textId="638F0F5B" w:rsidR="00D81FBC" w:rsidRDefault="00D81FBC">
      <w:pPr>
        <w:rPr>
          <w:rFonts w:eastAsiaTheme="minorHAnsi"/>
          <w:lang w:eastAsia="en-US"/>
        </w:rPr>
      </w:pPr>
      <w:r>
        <w:br w:type="page"/>
      </w:r>
    </w:p>
    <w:p w14:paraId="694CC933" w14:textId="77777777" w:rsidR="00E716F0" w:rsidRPr="00524BC2" w:rsidRDefault="005C0498" w:rsidP="008D2175">
      <w:pPr>
        <w:pStyle w:val="11"/>
        <w:ind w:firstLine="709"/>
        <w:contextualSpacing/>
        <w:jc w:val="both"/>
        <w:rPr>
          <w:noProof/>
        </w:rPr>
      </w:pPr>
      <w:hyperlink w:anchor="_Toc137515103" w:history="1">
        <w:bookmarkStart w:id="5" w:name="_Toc154927912"/>
        <w:r w:rsidR="00E716F0" w:rsidRPr="00524BC2">
          <w:rPr>
            <w:rStyle w:val="a3"/>
            <w:rFonts w:ascii="Times New Roman" w:hAnsi="Times New Roman" w:cs="Times New Roman"/>
            <w:b/>
            <w:noProof/>
            <w:color w:val="auto"/>
            <w:sz w:val="28"/>
            <w:szCs w:val="28"/>
            <w:u w:val="none"/>
          </w:rPr>
          <w:t>2 Оценка состояния системы государственного управления обеспечением экономической безопасности России</w:t>
        </w:r>
        <w:bookmarkEnd w:id="5"/>
      </w:hyperlink>
    </w:p>
    <w:p w14:paraId="41CF8CE2" w14:textId="77777777" w:rsidR="00E716F0" w:rsidRPr="00524BC2" w:rsidRDefault="00E716F0" w:rsidP="008D2175">
      <w:pPr>
        <w:spacing w:line="360" w:lineRule="auto"/>
        <w:ind w:firstLine="709"/>
        <w:contextualSpacing/>
        <w:jc w:val="both"/>
        <w:rPr>
          <w:lang w:eastAsia="en-US"/>
        </w:rPr>
      </w:pPr>
    </w:p>
    <w:p w14:paraId="525C8E65" w14:textId="77777777" w:rsidR="00E716F0" w:rsidRPr="00524BC2" w:rsidRDefault="005C0498" w:rsidP="008D2175">
      <w:pPr>
        <w:pStyle w:val="21"/>
        <w:contextualSpacing/>
        <w:outlineLvl w:val="1"/>
        <w:rPr>
          <w:rStyle w:val="a3"/>
          <w:rFonts w:ascii="Times New Roman" w:hAnsi="Times New Roman" w:cs="Times New Roman"/>
          <w:b/>
          <w:noProof/>
          <w:color w:val="auto"/>
          <w:sz w:val="28"/>
          <w:szCs w:val="28"/>
          <w:u w:val="none"/>
        </w:rPr>
      </w:pPr>
      <w:hyperlink w:anchor="_Toc137515104" w:history="1">
        <w:bookmarkStart w:id="6" w:name="_Toc154927913"/>
        <w:r w:rsidR="00E716F0" w:rsidRPr="00524BC2">
          <w:rPr>
            <w:rStyle w:val="a3"/>
            <w:rFonts w:ascii="Times New Roman" w:hAnsi="Times New Roman" w:cs="Times New Roman"/>
            <w:b/>
            <w:noProof/>
            <w:color w:val="auto"/>
            <w:sz w:val="28"/>
            <w:szCs w:val="28"/>
            <w:u w:val="none"/>
          </w:rPr>
          <w:t>2.1 Анализ форм и методов государственного управления обеспечением экономической безопасности в современной России</w:t>
        </w:r>
        <w:bookmarkEnd w:id="6"/>
      </w:hyperlink>
    </w:p>
    <w:p w14:paraId="43CF9FCB" w14:textId="77777777" w:rsidR="006049E8" w:rsidRPr="005C7C58" w:rsidRDefault="006049E8" w:rsidP="008D2175">
      <w:pPr>
        <w:spacing w:line="360" w:lineRule="auto"/>
        <w:ind w:firstLine="709"/>
        <w:contextualSpacing/>
        <w:jc w:val="both"/>
        <w:rPr>
          <w:color w:val="FF0000"/>
          <w:lang w:eastAsia="en-US"/>
        </w:rPr>
      </w:pPr>
    </w:p>
    <w:p w14:paraId="0F320631" w14:textId="77777777" w:rsidR="006079CD" w:rsidRDefault="006079CD" w:rsidP="008D217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сегодняшний день остро стоит вопрос обеспечения стабильно высокого уровня экономической безопасности любого государства</w:t>
      </w:r>
      <w:r w:rsidR="007F173F">
        <w:rPr>
          <w:rFonts w:ascii="Times New Roman" w:hAnsi="Times New Roman" w:cs="Times New Roman"/>
          <w:sz w:val="28"/>
          <w:szCs w:val="28"/>
        </w:rPr>
        <w:t>. В связи с текущими событи</w:t>
      </w:r>
      <w:r>
        <w:rPr>
          <w:rFonts w:ascii="Times New Roman" w:hAnsi="Times New Roman" w:cs="Times New Roman"/>
          <w:sz w:val="28"/>
          <w:szCs w:val="28"/>
        </w:rPr>
        <w:t>ями во внешней политик</w:t>
      </w:r>
      <w:r w:rsidR="007F173F">
        <w:rPr>
          <w:rFonts w:ascii="Times New Roman" w:hAnsi="Times New Roman" w:cs="Times New Roman"/>
          <w:sz w:val="28"/>
          <w:szCs w:val="28"/>
        </w:rPr>
        <w:t>е</w:t>
      </w:r>
      <w:r>
        <w:rPr>
          <w:rFonts w:ascii="Times New Roman" w:hAnsi="Times New Roman" w:cs="Times New Roman"/>
          <w:sz w:val="28"/>
          <w:szCs w:val="28"/>
        </w:rPr>
        <w:t xml:space="preserve"> и на мировой арене для Российской федерации данная проблема является крайне актуальной. </w:t>
      </w:r>
    </w:p>
    <w:p w14:paraId="0D24384E" w14:textId="77777777" w:rsidR="007F173F" w:rsidRDefault="007F173F" w:rsidP="006049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Обращаясь к зарубежному опыту, можно заключить, что стабильная деятельность всех сфер государства основана на множестве элементов, которые также необходимо тщательно изучать. </w:t>
      </w:r>
    </w:p>
    <w:p w14:paraId="6AF4900A" w14:textId="59208619" w:rsidR="00A762F5" w:rsidRPr="006079CD" w:rsidRDefault="007F173F" w:rsidP="00D81F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настоящего исследования будет детально проработан вопрос макроэкономи</w:t>
      </w:r>
      <w:r w:rsidR="00935E55">
        <w:rPr>
          <w:rFonts w:ascii="Times New Roman" w:hAnsi="Times New Roman" w:cs="Times New Roman"/>
          <w:sz w:val="28"/>
          <w:szCs w:val="28"/>
        </w:rPr>
        <w:t xml:space="preserve">ческой безопасности государства, поскольку на ее основе станет возможно дать подробную оценку экономической безопасности государства. </w:t>
      </w:r>
      <w:r w:rsidR="00A762F5">
        <w:rPr>
          <w:rFonts w:ascii="Times New Roman" w:hAnsi="Times New Roman" w:cs="Times New Roman"/>
          <w:sz w:val="28"/>
          <w:szCs w:val="28"/>
        </w:rPr>
        <w:t xml:space="preserve">В свою очередь, экономическая безопасность государства анализируется с помощью расчета значений определенных макроэкономических показателей. Их система представлена на рисунке </w:t>
      </w:r>
      <w:r w:rsidR="00D81FBC">
        <w:rPr>
          <w:rFonts w:ascii="Times New Roman" w:hAnsi="Times New Roman" w:cs="Times New Roman"/>
          <w:sz w:val="28"/>
          <w:szCs w:val="28"/>
        </w:rPr>
        <w:t>4</w:t>
      </w:r>
      <w:r w:rsidR="00A762F5">
        <w:rPr>
          <w:rFonts w:ascii="Times New Roman" w:hAnsi="Times New Roman" w:cs="Times New Roman"/>
          <w:sz w:val="28"/>
          <w:szCs w:val="28"/>
        </w:rPr>
        <w:t xml:space="preserve">. </w:t>
      </w:r>
    </w:p>
    <w:p w14:paraId="4346BF5A" w14:textId="38948025" w:rsidR="006049E8" w:rsidRDefault="006049E8" w:rsidP="00D81FBC">
      <w:pPr>
        <w:pStyle w:val="a7"/>
        <w:spacing w:after="0" w:line="360" w:lineRule="auto"/>
        <w:ind w:left="0"/>
        <w:jc w:val="both"/>
        <w:rPr>
          <w:rFonts w:ascii="Times New Roman" w:eastAsia="Calibri" w:hAnsi="Times New Roman" w:cs="Times New Roman"/>
          <w:color w:val="FF0000"/>
          <w:sz w:val="28"/>
          <w:szCs w:val="28"/>
          <w:lang w:eastAsia="ru-RU"/>
        </w:rPr>
      </w:pPr>
    </w:p>
    <w:p w14:paraId="3404E1C3" w14:textId="6CBB3C79" w:rsidR="00D81FBC" w:rsidRPr="005C7C58" w:rsidRDefault="00D81FBC" w:rsidP="006049E8">
      <w:pPr>
        <w:pStyle w:val="a7"/>
        <w:spacing w:after="0" w:line="240" w:lineRule="auto"/>
        <w:ind w:left="0"/>
        <w:jc w:val="both"/>
        <w:rPr>
          <w:rFonts w:ascii="Times New Roman" w:eastAsia="Calibri" w:hAnsi="Times New Roman" w:cs="Times New Roman"/>
          <w:color w:val="FF0000"/>
          <w:sz w:val="28"/>
          <w:szCs w:val="28"/>
          <w:lang w:eastAsia="ru-RU"/>
        </w:rPr>
      </w:pPr>
      <w:r w:rsidRPr="00601B76">
        <w:rPr>
          <w:rFonts w:ascii="Times New Roman" w:eastAsia="Calibri" w:hAnsi="Times New Roman" w:cs="Times New Roman"/>
          <w:noProof/>
          <w:sz w:val="28"/>
          <w:szCs w:val="28"/>
          <w:lang w:eastAsia="ru-RU"/>
        </w:rPr>
        <w:drawing>
          <wp:inline distT="0" distB="0" distL="0" distR="0" wp14:anchorId="660BEC22" wp14:editId="730CE43A">
            <wp:extent cx="5936770" cy="2308860"/>
            <wp:effectExtent l="0" t="0" r="6985" b="0"/>
            <wp:docPr id="9" name="Рисунок 4" descr="Изображение выглядит как текст, снимок экрана, Шриф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4" descr="Изображение выглядит как текст, снимок экрана, Шрифт, дизайн&#10;&#10;Автоматически созданное описание"/>
                    <pic:cNvPicPr/>
                  </pic:nvPicPr>
                  <pic:blipFill>
                    <a:blip r:embed="rId11"/>
                    <a:stretch>
                      <a:fillRect/>
                    </a:stretch>
                  </pic:blipFill>
                  <pic:spPr>
                    <a:xfrm>
                      <a:off x="0" y="0"/>
                      <a:ext cx="5980687" cy="2325940"/>
                    </a:xfrm>
                    <a:prstGeom prst="rect">
                      <a:avLst/>
                    </a:prstGeom>
                  </pic:spPr>
                </pic:pic>
              </a:graphicData>
            </a:graphic>
          </wp:inline>
        </w:drawing>
      </w:r>
    </w:p>
    <w:p w14:paraId="73E41DA5" w14:textId="77777777" w:rsidR="008D2175" w:rsidRDefault="008D2175" w:rsidP="006049E8">
      <w:pPr>
        <w:pStyle w:val="a7"/>
        <w:spacing w:after="0" w:line="240" w:lineRule="auto"/>
        <w:ind w:left="0"/>
        <w:jc w:val="center"/>
        <w:rPr>
          <w:rFonts w:ascii="Times New Roman" w:eastAsia="Calibri" w:hAnsi="Times New Roman" w:cs="Times New Roman"/>
          <w:sz w:val="28"/>
          <w:szCs w:val="28"/>
          <w:lang w:eastAsia="ru-RU"/>
        </w:rPr>
      </w:pPr>
    </w:p>
    <w:p w14:paraId="0C27B2F2" w14:textId="4A76482F" w:rsidR="006049E8" w:rsidRPr="00D25578" w:rsidRDefault="006049E8" w:rsidP="006049E8">
      <w:pPr>
        <w:pStyle w:val="a7"/>
        <w:spacing w:after="0" w:line="240" w:lineRule="auto"/>
        <w:ind w:left="0"/>
        <w:jc w:val="center"/>
        <w:rPr>
          <w:rFonts w:ascii="Times New Roman" w:eastAsia="Calibri" w:hAnsi="Times New Roman" w:cs="Times New Roman"/>
          <w:sz w:val="28"/>
          <w:szCs w:val="28"/>
          <w:lang w:eastAsia="ru-RU"/>
        </w:rPr>
      </w:pPr>
      <w:r w:rsidRPr="00D25578">
        <w:rPr>
          <w:rFonts w:ascii="Times New Roman" w:eastAsia="Calibri" w:hAnsi="Times New Roman" w:cs="Times New Roman"/>
          <w:sz w:val="28"/>
          <w:szCs w:val="28"/>
          <w:lang w:eastAsia="ru-RU"/>
        </w:rPr>
        <w:t xml:space="preserve">Рисунок </w:t>
      </w:r>
      <w:r w:rsidR="00D81FBC">
        <w:rPr>
          <w:rFonts w:ascii="Times New Roman" w:eastAsia="Calibri" w:hAnsi="Times New Roman" w:cs="Times New Roman"/>
          <w:sz w:val="28"/>
          <w:szCs w:val="28"/>
          <w:lang w:eastAsia="ru-RU"/>
        </w:rPr>
        <w:t>4</w:t>
      </w:r>
      <w:r w:rsidRPr="00D25578">
        <w:rPr>
          <w:rFonts w:ascii="Times New Roman" w:eastAsia="Calibri" w:hAnsi="Times New Roman" w:cs="Times New Roman"/>
          <w:sz w:val="28"/>
          <w:szCs w:val="28"/>
          <w:lang w:eastAsia="ru-RU"/>
        </w:rPr>
        <w:t xml:space="preserve"> – Категории показателей, включенные в группу</w:t>
      </w:r>
    </w:p>
    <w:p w14:paraId="6A0899D2" w14:textId="77777777" w:rsidR="006049E8" w:rsidRPr="00D25578" w:rsidRDefault="006049E8" w:rsidP="006049E8">
      <w:pPr>
        <w:tabs>
          <w:tab w:val="left" w:pos="1171"/>
        </w:tabs>
        <w:spacing w:after="0" w:line="360" w:lineRule="auto"/>
        <w:ind w:firstLine="709"/>
        <w:contextualSpacing/>
        <w:jc w:val="center"/>
        <w:rPr>
          <w:rFonts w:ascii="Times New Roman" w:eastAsia="Calibri" w:hAnsi="Times New Roman" w:cs="Times New Roman"/>
          <w:sz w:val="28"/>
          <w:szCs w:val="28"/>
        </w:rPr>
      </w:pPr>
      <w:r w:rsidRPr="00D25578">
        <w:rPr>
          <w:rFonts w:ascii="Times New Roman" w:eastAsia="Calibri" w:hAnsi="Times New Roman" w:cs="Times New Roman"/>
          <w:sz w:val="28"/>
          <w:szCs w:val="28"/>
        </w:rPr>
        <w:t>макроэкономических [50]</w:t>
      </w:r>
    </w:p>
    <w:p w14:paraId="6701F80F" w14:textId="77777777" w:rsidR="00D25578" w:rsidRDefault="00D25578"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Все части данных категорий состоят из собственных признаков, на основе которых можно судить о составе категорий. </w:t>
      </w:r>
    </w:p>
    <w:p w14:paraId="5196516F" w14:textId="77777777" w:rsidR="00D25578" w:rsidRPr="005B4B29" w:rsidRDefault="00D25578"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примеру, при изучении крупной категории «уровень и качество жизни населения», рассматриваются, рассчитываются, изучаются и </w:t>
      </w:r>
      <w:r w:rsidRPr="005B4B29">
        <w:rPr>
          <w:rFonts w:ascii="Times New Roman" w:eastAsia="Calibri" w:hAnsi="Times New Roman" w:cs="Times New Roman"/>
          <w:sz w:val="28"/>
          <w:szCs w:val="28"/>
        </w:rPr>
        <w:t>сравниваются определенные показатели, среди которых:</w:t>
      </w:r>
    </w:p>
    <w:p w14:paraId="0EBEDE14" w14:textId="77777777" w:rsidR="006049E8" w:rsidRPr="005B4B29" w:rsidRDefault="006049E8" w:rsidP="006049E8">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ВВП и ВНП на душу населения;</w:t>
      </w:r>
    </w:p>
    <w:p w14:paraId="4B5A5512" w14:textId="77777777" w:rsidR="006049E8" w:rsidRPr="005B4B29" w:rsidRDefault="006049E8" w:rsidP="006049E8">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уровень заработной платы;</w:t>
      </w:r>
    </w:p>
    <w:p w14:paraId="637E6908" w14:textId="77777777" w:rsidR="006049E8" w:rsidRPr="005B4B29" w:rsidRDefault="006049E8" w:rsidP="006049E8">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уровень прожиточного минимума;</w:t>
      </w:r>
    </w:p>
    <w:p w14:paraId="03903B6A" w14:textId="77777777" w:rsidR="006049E8" w:rsidRPr="005B4B29" w:rsidRDefault="006049E8" w:rsidP="006049E8">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индекс потребительских цен;</w:t>
      </w:r>
    </w:p>
    <w:p w14:paraId="4F440D60" w14:textId="77777777" w:rsidR="006049E8" w:rsidRPr="005B4B29" w:rsidRDefault="006049E8" w:rsidP="006049E8">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уровень безработицы;</w:t>
      </w:r>
    </w:p>
    <w:p w14:paraId="00C1FABD" w14:textId="77777777" w:rsidR="006049E8" w:rsidRPr="005B4B29" w:rsidRDefault="006049E8" w:rsidP="006049E8">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уровень качества жизни населения;</w:t>
      </w:r>
    </w:p>
    <w:p w14:paraId="2CBCD67D" w14:textId="77777777" w:rsidR="006049E8" w:rsidRPr="005B4B29" w:rsidRDefault="006049E8" w:rsidP="006049E8">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уровень образования;</w:t>
      </w:r>
    </w:p>
    <w:p w14:paraId="637D4B3B" w14:textId="77777777" w:rsidR="006049E8" w:rsidRPr="005B4B29" w:rsidRDefault="006049E8" w:rsidP="006049E8">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продолжительность жизни;</w:t>
      </w:r>
    </w:p>
    <w:p w14:paraId="58BC0943" w14:textId="77777777" w:rsidR="006049E8" w:rsidRPr="005B4B29" w:rsidRDefault="006049E8" w:rsidP="006049E8">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уровень бедности.</w:t>
      </w:r>
    </w:p>
    <w:p w14:paraId="40BC2402" w14:textId="77777777" w:rsidR="006049E8" w:rsidRPr="005B4B29" w:rsidRDefault="006049E8" w:rsidP="006049E8">
      <w:pPr>
        <w:tabs>
          <w:tab w:val="left" w:pos="1171"/>
        </w:tabs>
        <w:spacing w:after="0" w:line="360" w:lineRule="auto"/>
        <w:ind w:firstLine="709"/>
        <w:contextualSpacing/>
        <w:jc w:val="both"/>
        <w:rPr>
          <w:rFonts w:ascii="Times New Roman" w:eastAsia="Calibri" w:hAnsi="Times New Roman" w:cs="Times New Roman"/>
          <w:sz w:val="28"/>
          <w:szCs w:val="28"/>
        </w:rPr>
      </w:pPr>
      <w:r w:rsidRPr="005B4B29">
        <w:rPr>
          <w:rFonts w:ascii="Times New Roman" w:eastAsia="Calibri" w:hAnsi="Times New Roman" w:cs="Times New Roman"/>
          <w:sz w:val="28"/>
          <w:szCs w:val="28"/>
        </w:rPr>
        <w:t xml:space="preserve">Показатели экономического роста включают в себя такие индикаторы, как: </w:t>
      </w:r>
    </w:p>
    <w:p w14:paraId="0CBE444F" w14:textId="77777777" w:rsidR="006049E8" w:rsidRPr="005B4B29" w:rsidRDefault="006049E8" w:rsidP="006049E8">
      <w:pPr>
        <w:pStyle w:val="a7"/>
        <w:numPr>
          <w:ilvl w:val="0"/>
          <w:numId w:val="7"/>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национальный доход;</w:t>
      </w:r>
    </w:p>
    <w:p w14:paraId="7A4F4D88" w14:textId="77777777" w:rsidR="006049E8" w:rsidRPr="005B4B29" w:rsidRDefault="006049E8" w:rsidP="006049E8">
      <w:pPr>
        <w:pStyle w:val="a7"/>
        <w:numPr>
          <w:ilvl w:val="0"/>
          <w:numId w:val="7"/>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показатели промышленного производства;</w:t>
      </w:r>
    </w:p>
    <w:p w14:paraId="4F5E5B82" w14:textId="77777777" w:rsidR="006049E8" w:rsidRPr="005B4B29" w:rsidRDefault="006049E8" w:rsidP="006049E8">
      <w:pPr>
        <w:pStyle w:val="a7"/>
        <w:numPr>
          <w:ilvl w:val="0"/>
          <w:numId w:val="7"/>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темпы роста АПК;</w:t>
      </w:r>
    </w:p>
    <w:p w14:paraId="71E962DD" w14:textId="77777777" w:rsidR="006049E8" w:rsidRPr="005B4B29" w:rsidRDefault="006049E8" w:rsidP="006049E8">
      <w:pPr>
        <w:pStyle w:val="a7"/>
        <w:numPr>
          <w:ilvl w:val="0"/>
          <w:numId w:val="7"/>
        </w:numPr>
        <w:spacing w:after="0" w:line="360" w:lineRule="auto"/>
        <w:ind w:left="0" w:firstLine="709"/>
        <w:jc w:val="both"/>
        <w:rPr>
          <w:rFonts w:ascii="Times New Roman" w:eastAsia="Calibri" w:hAnsi="Times New Roman" w:cs="Times New Roman"/>
          <w:sz w:val="28"/>
          <w:szCs w:val="28"/>
          <w:lang w:eastAsia="ru-RU"/>
        </w:rPr>
      </w:pPr>
      <w:r w:rsidRPr="005B4B29">
        <w:rPr>
          <w:rFonts w:ascii="Times New Roman" w:eastAsia="Calibri" w:hAnsi="Times New Roman" w:cs="Times New Roman"/>
          <w:sz w:val="28"/>
          <w:szCs w:val="28"/>
          <w:lang w:eastAsia="ru-RU"/>
        </w:rPr>
        <w:t>структура ВВП.</w:t>
      </w:r>
    </w:p>
    <w:p w14:paraId="2182B3EB" w14:textId="77777777" w:rsidR="004F11AB" w:rsidRDefault="004F11AB" w:rsidP="006049E8">
      <w:pPr>
        <w:tabs>
          <w:tab w:val="left" w:pos="1171"/>
        </w:tabs>
        <w:spacing w:after="0" w:line="360" w:lineRule="auto"/>
        <w:ind w:firstLine="709"/>
        <w:contextualSpacing/>
        <w:jc w:val="both"/>
        <w:rPr>
          <w:rFonts w:ascii="Times New Roman" w:eastAsia="Calibri" w:hAnsi="Times New Roman" w:cs="Times New Roman"/>
          <w:sz w:val="28"/>
          <w:szCs w:val="28"/>
        </w:rPr>
      </w:pPr>
      <w:r w:rsidRPr="004F11AB">
        <w:rPr>
          <w:rFonts w:ascii="Times New Roman" w:eastAsia="Calibri" w:hAnsi="Times New Roman" w:cs="Times New Roman"/>
          <w:sz w:val="28"/>
          <w:szCs w:val="28"/>
        </w:rPr>
        <w:t>Если</w:t>
      </w:r>
      <w:r>
        <w:rPr>
          <w:rFonts w:ascii="Times New Roman" w:eastAsia="Calibri" w:hAnsi="Times New Roman" w:cs="Times New Roman"/>
          <w:sz w:val="28"/>
          <w:szCs w:val="28"/>
        </w:rPr>
        <w:t xml:space="preserve"> речь идет об индикаторах состояния ресурсно-природного потенциала государства, то здесь необходимо рассчитать показатели, отражающие уровень ресурсосбережения, эксплуатацию различных научных разработок и т.д. </w:t>
      </w:r>
    </w:p>
    <w:p w14:paraId="2E3D0D1F" w14:textId="77777777" w:rsidR="008C4122" w:rsidRDefault="008C4122"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Проводить анализ влияния на экономику страны </w:t>
      </w:r>
      <w:r w:rsidR="004D1D62">
        <w:rPr>
          <w:rFonts w:ascii="Times New Roman" w:eastAsia="Calibri" w:hAnsi="Times New Roman" w:cs="Times New Roman"/>
          <w:sz w:val="28"/>
          <w:szCs w:val="28"/>
        </w:rPr>
        <w:t>деятельност</w:t>
      </w:r>
      <w:r w:rsidR="00BE33BF">
        <w:rPr>
          <w:rFonts w:ascii="Times New Roman" w:eastAsia="Calibri" w:hAnsi="Times New Roman" w:cs="Times New Roman"/>
          <w:sz w:val="28"/>
          <w:szCs w:val="28"/>
        </w:rPr>
        <w:t>и</w:t>
      </w:r>
      <w:r w:rsidR="004D1D62">
        <w:rPr>
          <w:rFonts w:ascii="Times New Roman" w:eastAsia="Calibri" w:hAnsi="Times New Roman" w:cs="Times New Roman"/>
          <w:sz w:val="28"/>
          <w:szCs w:val="28"/>
        </w:rPr>
        <w:t xml:space="preserve"> других субъектов мировой экономики </w:t>
      </w:r>
      <w:r w:rsidR="00BE33BF">
        <w:rPr>
          <w:rFonts w:ascii="Times New Roman" w:eastAsia="Calibri" w:hAnsi="Times New Roman" w:cs="Times New Roman"/>
          <w:sz w:val="28"/>
          <w:szCs w:val="28"/>
        </w:rPr>
        <w:t xml:space="preserve">необходимо с помощью расчета и анализа определенных показателей и явлений, к которым относятся: </w:t>
      </w:r>
    </w:p>
    <w:p w14:paraId="772D346D" w14:textId="77777777" w:rsidR="00BE33BF" w:rsidRDefault="009944F3" w:rsidP="0098043F">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уровень инфляции;</w:t>
      </w:r>
    </w:p>
    <w:p w14:paraId="1C413575" w14:textId="77777777" w:rsidR="009944F3" w:rsidRDefault="009944F3" w:rsidP="0098043F">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объем государственного долга РФ;</w:t>
      </w:r>
    </w:p>
    <w:p w14:paraId="0CAC86B9" w14:textId="77777777" w:rsidR="009944F3" w:rsidRPr="004F11AB" w:rsidRDefault="009944F3" w:rsidP="0098043F">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стабильность </w:t>
      </w:r>
      <w:r w:rsidR="0098043F">
        <w:rPr>
          <w:rFonts w:ascii="Times New Roman" w:eastAsia="Calibri" w:hAnsi="Times New Roman" w:cs="Times New Roman"/>
          <w:sz w:val="28"/>
          <w:szCs w:val="28"/>
          <w:lang w:eastAsia="ru-RU"/>
        </w:rPr>
        <w:t>национальной валюты.</w:t>
      </w:r>
    </w:p>
    <w:p w14:paraId="51B92A0B" w14:textId="77777777" w:rsidR="0098043F" w:rsidRDefault="0098043F" w:rsidP="006049E8">
      <w:pPr>
        <w:tabs>
          <w:tab w:val="left" w:pos="1171"/>
        </w:tabs>
        <w:spacing w:after="0" w:line="360" w:lineRule="auto"/>
        <w:ind w:firstLine="709"/>
        <w:contextualSpacing/>
        <w:jc w:val="both"/>
        <w:rPr>
          <w:rFonts w:ascii="Times New Roman" w:eastAsia="Calibri" w:hAnsi="Times New Roman" w:cs="Times New Roman"/>
          <w:sz w:val="28"/>
          <w:szCs w:val="28"/>
        </w:rPr>
      </w:pPr>
      <w:r w:rsidRPr="0098043F">
        <w:rPr>
          <w:rFonts w:ascii="Times New Roman" w:eastAsia="Calibri" w:hAnsi="Times New Roman" w:cs="Times New Roman"/>
          <w:sz w:val="28"/>
          <w:szCs w:val="28"/>
        </w:rPr>
        <w:t>Что касается</w:t>
      </w:r>
      <w:r>
        <w:rPr>
          <w:rFonts w:ascii="Times New Roman" w:eastAsia="Calibri" w:hAnsi="Times New Roman" w:cs="Times New Roman"/>
          <w:sz w:val="28"/>
          <w:szCs w:val="28"/>
        </w:rPr>
        <w:t xml:space="preserve"> работы государственных</w:t>
      </w:r>
      <w:r w:rsidR="008F021B">
        <w:rPr>
          <w:rFonts w:ascii="Times New Roman" w:eastAsia="Calibri" w:hAnsi="Times New Roman" w:cs="Times New Roman"/>
          <w:sz w:val="28"/>
          <w:szCs w:val="28"/>
        </w:rPr>
        <w:t xml:space="preserve"> структур, ведущих деятельность в сфере внешней политики, включая ведение отношений по поводу торговли с другими странами, то </w:t>
      </w:r>
      <w:r w:rsidR="005430E2">
        <w:rPr>
          <w:rFonts w:ascii="Times New Roman" w:eastAsia="Calibri" w:hAnsi="Times New Roman" w:cs="Times New Roman"/>
          <w:sz w:val="28"/>
          <w:szCs w:val="28"/>
        </w:rPr>
        <w:t>в данном случае особое внимание обращается на:</w:t>
      </w:r>
    </w:p>
    <w:p w14:paraId="478EC2BC" w14:textId="77777777" w:rsidR="005430E2" w:rsidRDefault="005430E2" w:rsidP="005430E2">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объем импорт; </w:t>
      </w:r>
    </w:p>
    <w:p w14:paraId="4AD17EDD" w14:textId="77777777" w:rsidR="005430E2" w:rsidRDefault="005430E2" w:rsidP="005430E2">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объем экспорта;</w:t>
      </w:r>
    </w:p>
    <w:p w14:paraId="61FCB295" w14:textId="77777777" w:rsidR="005430E2" w:rsidRDefault="005430E2" w:rsidP="005430E2">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импортозависимость</w:t>
      </w:r>
      <w:proofErr w:type="spellEnd"/>
      <w:r>
        <w:rPr>
          <w:rFonts w:ascii="Times New Roman" w:eastAsia="Calibri" w:hAnsi="Times New Roman" w:cs="Times New Roman"/>
          <w:sz w:val="28"/>
          <w:szCs w:val="28"/>
          <w:lang w:eastAsia="ru-RU"/>
        </w:rPr>
        <w:t>;</w:t>
      </w:r>
    </w:p>
    <w:p w14:paraId="365BF737" w14:textId="77777777" w:rsidR="005430E2" w:rsidRDefault="005430E2" w:rsidP="00887267">
      <w:pPr>
        <w:pStyle w:val="a7"/>
        <w:numPr>
          <w:ilvl w:val="0"/>
          <w:numId w:val="6"/>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рецессия. </w:t>
      </w:r>
    </w:p>
    <w:p w14:paraId="0127C0D7" w14:textId="77777777" w:rsidR="00887267" w:rsidRDefault="00887267" w:rsidP="00711B4D">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Акцент</w:t>
      </w:r>
      <w:r w:rsidR="00711B4D">
        <w:rPr>
          <w:rFonts w:ascii="Times New Roman" w:eastAsia="Calibri" w:hAnsi="Times New Roman" w:cs="Times New Roman"/>
          <w:sz w:val="28"/>
          <w:szCs w:val="28"/>
        </w:rPr>
        <w:t xml:space="preserve"> делается на изучение и анализ в динамике показателей ВВП и ВНП как важнейших показателей, отражающих внешнеэкономическую деятельность государства. </w:t>
      </w:r>
    </w:p>
    <w:p w14:paraId="6D1DB2FF" w14:textId="77777777" w:rsidR="00711B4D" w:rsidRDefault="00711B4D" w:rsidP="00711B4D">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аббревиатура ВВП обозначает внутренний валовый продукт </w:t>
      </w:r>
      <w:r w:rsidR="005D625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7A5E08">
        <w:rPr>
          <w:rFonts w:ascii="Times New Roman" w:eastAsia="Calibri" w:hAnsi="Times New Roman" w:cs="Times New Roman"/>
          <w:sz w:val="28"/>
          <w:szCs w:val="28"/>
        </w:rPr>
        <w:t xml:space="preserve">денежное выражение </w:t>
      </w:r>
      <w:r w:rsidR="005D6252">
        <w:rPr>
          <w:rFonts w:ascii="Times New Roman" w:eastAsia="Calibri" w:hAnsi="Times New Roman" w:cs="Times New Roman"/>
          <w:sz w:val="28"/>
          <w:szCs w:val="28"/>
        </w:rPr>
        <w:t>конечн</w:t>
      </w:r>
      <w:r w:rsidR="007A5E08">
        <w:rPr>
          <w:rFonts w:ascii="Times New Roman" w:eastAsia="Calibri" w:hAnsi="Times New Roman" w:cs="Times New Roman"/>
          <w:sz w:val="28"/>
          <w:szCs w:val="28"/>
        </w:rPr>
        <w:t>ого</w:t>
      </w:r>
      <w:r w:rsidR="005D6252">
        <w:rPr>
          <w:rFonts w:ascii="Times New Roman" w:eastAsia="Calibri" w:hAnsi="Times New Roman" w:cs="Times New Roman"/>
          <w:sz w:val="28"/>
          <w:szCs w:val="28"/>
        </w:rPr>
        <w:t xml:space="preserve"> результат</w:t>
      </w:r>
      <w:r w:rsidR="007A5E08">
        <w:rPr>
          <w:rFonts w:ascii="Times New Roman" w:eastAsia="Calibri" w:hAnsi="Times New Roman" w:cs="Times New Roman"/>
          <w:sz w:val="28"/>
          <w:szCs w:val="28"/>
        </w:rPr>
        <w:t>а</w:t>
      </w:r>
      <w:r w:rsidR="005D6252">
        <w:rPr>
          <w:rFonts w:ascii="Times New Roman" w:eastAsia="Calibri" w:hAnsi="Times New Roman" w:cs="Times New Roman"/>
          <w:sz w:val="28"/>
          <w:szCs w:val="28"/>
        </w:rPr>
        <w:t xml:space="preserve"> всех материальных благ, товаров и услуг, произведенных на территории конкретной страны</w:t>
      </w:r>
      <w:r w:rsidR="007A5E08">
        <w:rPr>
          <w:rFonts w:ascii="Times New Roman" w:eastAsia="Calibri" w:hAnsi="Times New Roman" w:cs="Times New Roman"/>
          <w:sz w:val="28"/>
          <w:szCs w:val="28"/>
        </w:rPr>
        <w:t>.</w:t>
      </w:r>
    </w:p>
    <w:p w14:paraId="2768D800" w14:textId="77777777" w:rsidR="007A5E08" w:rsidRDefault="008C780E" w:rsidP="00711B4D">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Конечную стоимость всех товаров и услуг отражает также и ВНП, отличие здесь состоит в том, </w:t>
      </w:r>
      <w:r w:rsidR="00377550">
        <w:rPr>
          <w:rFonts w:ascii="Times New Roman" w:eastAsia="Calibri" w:hAnsi="Times New Roman" w:cs="Times New Roman"/>
          <w:sz w:val="28"/>
          <w:szCs w:val="28"/>
        </w:rPr>
        <w:t xml:space="preserve">что при ВВП рассчитывается объем товаров и услуг, произведенных конкретно на территории страны, в то время как ВНП отражает стоимость произведенных благ вне страны ее гражданами. </w:t>
      </w:r>
    </w:p>
    <w:p w14:paraId="7C3344A6" w14:textId="08A5A56A" w:rsidR="00377550" w:rsidRDefault="00377550" w:rsidP="00711B4D">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ВВП как важнейший макроэкономический показатель рационально </w:t>
      </w:r>
      <w:r w:rsidR="00647667">
        <w:rPr>
          <w:rFonts w:ascii="Times New Roman" w:eastAsia="Calibri" w:hAnsi="Times New Roman" w:cs="Times New Roman"/>
          <w:sz w:val="28"/>
          <w:szCs w:val="28"/>
        </w:rPr>
        <w:t xml:space="preserve">оценивать в динамике, следя за уровнем изменения его значений. Данная информация представлена на рисунке </w:t>
      </w:r>
      <w:r w:rsidR="00D81FBC">
        <w:rPr>
          <w:rFonts w:ascii="Times New Roman" w:eastAsia="Calibri" w:hAnsi="Times New Roman" w:cs="Times New Roman"/>
          <w:sz w:val="28"/>
          <w:szCs w:val="28"/>
        </w:rPr>
        <w:t>5</w:t>
      </w:r>
      <w:r w:rsidR="00647667">
        <w:rPr>
          <w:rFonts w:ascii="Times New Roman" w:eastAsia="Calibri" w:hAnsi="Times New Roman" w:cs="Times New Roman"/>
          <w:sz w:val="28"/>
          <w:szCs w:val="28"/>
        </w:rPr>
        <w:t xml:space="preserve">. </w:t>
      </w:r>
    </w:p>
    <w:p w14:paraId="55C78D94" w14:textId="77777777" w:rsidR="00D81FBC" w:rsidRPr="00887267" w:rsidRDefault="00D81FBC" w:rsidP="00711B4D">
      <w:pPr>
        <w:tabs>
          <w:tab w:val="left" w:pos="1171"/>
        </w:tabs>
        <w:spacing w:after="0" w:line="360" w:lineRule="auto"/>
        <w:ind w:firstLine="709"/>
        <w:contextualSpacing/>
        <w:jc w:val="both"/>
        <w:rPr>
          <w:rFonts w:ascii="Times New Roman" w:eastAsia="Calibri" w:hAnsi="Times New Roman" w:cs="Times New Roman"/>
          <w:sz w:val="28"/>
          <w:szCs w:val="28"/>
        </w:rPr>
      </w:pPr>
    </w:p>
    <w:p w14:paraId="55DD8D8A" w14:textId="0011DB55" w:rsidR="006049E8" w:rsidRPr="00056BAF" w:rsidRDefault="00D81FBC" w:rsidP="006049E8">
      <w:pPr>
        <w:tabs>
          <w:tab w:val="left" w:pos="1171"/>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3ADC21DF" wp14:editId="6E4E1602">
            <wp:extent cx="6004560" cy="1691640"/>
            <wp:effectExtent l="0" t="0" r="0" b="3810"/>
            <wp:docPr id="81420079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6781" cy="1697900"/>
                    </a:xfrm>
                    <a:prstGeom prst="rect">
                      <a:avLst/>
                    </a:prstGeom>
                    <a:noFill/>
                    <a:ln>
                      <a:noFill/>
                    </a:ln>
                  </pic:spPr>
                </pic:pic>
              </a:graphicData>
            </a:graphic>
          </wp:inline>
        </w:drawing>
      </w:r>
    </w:p>
    <w:p w14:paraId="509C6B6C" w14:textId="77777777" w:rsidR="008D2175" w:rsidRDefault="008D2175" w:rsidP="006049E8">
      <w:pPr>
        <w:tabs>
          <w:tab w:val="left" w:pos="1171"/>
        </w:tabs>
        <w:spacing w:after="0" w:line="240" w:lineRule="auto"/>
        <w:ind w:firstLine="709"/>
        <w:contextualSpacing/>
        <w:jc w:val="center"/>
        <w:rPr>
          <w:rFonts w:ascii="Times New Roman" w:eastAsia="Calibri" w:hAnsi="Times New Roman" w:cs="Times New Roman"/>
          <w:sz w:val="28"/>
          <w:szCs w:val="28"/>
        </w:rPr>
      </w:pPr>
    </w:p>
    <w:p w14:paraId="2F8BBD14" w14:textId="21EC6896" w:rsidR="006049E8" w:rsidRPr="00056BAF" w:rsidRDefault="006049E8" w:rsidP="006049E8">
      <w:pPr>
        <w:tabs>
          <w:tab w:val="left" w:pos="1171"/>
        </w:tabs>
        <w:spacing w:after="0" w:line="240" w:lineRule="auto"/>
        <w:ind w:firstLine="709"/>
        <w:contextualSpacing/>
        <w:jc w:val="center"/>
        <w:rPr>
          <w:rFonts w:ascii="Times New Roman" w:eastAsia="Calibri" w:hAnsi="Times New Roman" w:cs="Times New Roman"/>
          <w:sz w:val="28"/>
          <w:szCs w:val="28"/>
        </w:rPr>
      </w:pPr>
      <w:r w:rsidRPr="00056BAF">
        <w:rPr>
          <w:rFonts w:ascii="Times New Roman" w:eastAsia="Calibri" w:hAnsi="Times New Roman" w:cs="Times New Roman"/>
          <w:sz w:val="28"/>
          <w:szCs w:val="28"/>
        </w:rPr>
        <w:t xml:space="preserve">Рисунок </w:t>
      </w:r>
      <w:r w:rsidR="00D81FBC">
        <w:rPr>
          <w:rFonts w:ascii="Times New Roman" w:eastAsia="Calibri" w:hAnsi="Times New Roman" w:cs="Times New Roman"/>
          <w:sz w:val="28"/>
          <w:szCs w:val="28"/>
        </w:rPr>
        <w:t>5</w:t>
      </w:r>
      <w:r w:rsidRPr="00056BAF">
        <w:rPr>
          <w:rFonts w:ascii="Times New Roman" w:eastAsia="Calibri" w:hAnsi="Times New Roman" w:cs="Times New Roman"/>
          <w:sz w:val="28"/>
          <w:szCs w:val="28"/>
        </w:rPr>
        <w:t xml:space="preserve"> – Динамика уровня ВВП в России </w:t>
      </w:r>
    </w:p>
    <w:p w14:paraId="1EE168DB" w14:textId="250645D7" w:rsidR="006049E8" w:rsidRPr="00056BAF" w:rsidRDefault="006049E8" w:rsidP="006049E8">
      <w:pPr>
        <w:tabs>
          <w:tab w:val="left" w:pos="1171"/>
        </w:tabs>
        <w:spacing w:after="0" w:line="360" w:lineRule="auto"/>
        <w:ind w:firstLine="709"/>
        <w:contextualSpacing/>
        <w:jc w:val="center"/>
        <w:rPr>
          <w:rFonts w:ascii="Times New Roman" w:eastAsia="Calibri" w:hAnsi="Times New Roman" w:cs="Times New Roman"/>
          <w:sz w:val="28"/>
          <w:szCs w:val="28"/>
        </w:rPr>
      </w:pPr>
      <w:r w:rsidRPr="00056BAF">
        <w:rPr>
          <w:rFonts w:ascii="Times New Roman" w:eastAsia="Calibri" w:hAnsi="Times New Roman" w:cs="Times New Roman"/>
          <w:sz w:val="28"/>
          <w:szCs w:val="28"/>
        </w:rPr>
        <w:t>за 2011–202</w:t>
      </w:r>
      <w:r w:rsidR="00747D2D">
        <w:rPr>
          <w:rFonts w:ascii="Times New Roman" w:eastAsia="Calibri" w:hAnsi="Times New Roman" w:cs="Times New Roman"/>
          <w:sz w:val="28"/>
          <w:szCs w:val="28"/>
        </w:rPr>
        <w:t>2</w:t>
      </w:r>
      <w:r w:rsidRPr="00056BAF">
        <w:rPr>
          <w:rFonts w:ascii="Times New Roman" w:eastAsia="Calibri" w:hAnsi="Times New Roman" w:cs="Times New Roman"/>
          <w:sz w:val="28"/>
          <w:szCs w:val="28"/>
        </w:rPr>
        <w:t>гг., млрд руб. [43]</w:t>
      </w:r>
    </w:p>
    <w:p w14:paraId="00653DEC" w14:textId="4383E4CB" w:rsidR="00056BAF" w:rsidRDefault="00056BAF"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 данным рисунка </w:t>
      </w:r>
      <w:r w:rsidR="00D81FBC">
        <w:rPr>
          <w:rFonts w:ascii="Times New Roman" w:eastAsia="Calibri" w:hAnsi="Times New Roman" w:cs="Times New Roman"/>
          <w:sz w:val="28"/>
          <w:szCs w:val="28"/>
        </w:rPr>
        <w:t>5</w:t>
      </w:r>
      <w:r>
        <w:rPr>
          <w:rFonts w:ascii="Times New Roman" w:eastAsia="Calibri" w:hAnsi="Times New Roman" w:cs="Times New Roman"/>
          <w:sz w:val="28"/>
          <w:szCs w:val="28"/>
        </w:rPr>
        <w:t xml:space="preserve"> можно заключить, что объем ВВП за анализируемый период в нашей стране кардинально не менялся, что свидетельствует о стабильности. Однако </w:t>
      </w:r>
      <w:r w:rsidR="00EC44BF">
        <w:rPr>
          <w:rFonts w:ascii="Times New Roman" w:eastAsia="Calibri" w:hAnsi="Times New Roman" w:cs="Times New Roman"/>
          <w:sz w:val="28"/>
          <w:szCs w:val="28"/>
        </w:rPr>
        <w:t xml:space="preserve">изменение было зафиксировано в 2020 году в период распространения новой коронавирусной инфекции и наложением ограничительных мер, которые негативным образом повлияли не только на отечественную экономику, но и на мировое хозяйство в целом. </w:t>
      </w:r>
      <w:r w:rsidR="00EC5188">
        <w:rPr>
          <w:rFonts w:ascii="Times New Roman" w:eastAsia="Calibri" w:hAnsi="Times New Roman" w:cs="Times New Roman"/>
          <w:sz w:val="28"/>
          <w:szCs w:val="28"/>
        </w:rPr>
        <w:t>В данном году, который поистине прозвали «</w:t>
      </w:r>
      <w:proofErr w:type="spellStart"/>
      <w:r w:rsidR="00EC5188">
        <w:rPr>
          <w:rFonts w:ascii="Times New Roman" w:eastAsia="Calibri" w:hAnsi="Times New Roman" w:cs="Times New Roman"/>
          <w:sz w:val="28"/>
          <w:szCs w:val="28"/>
        </w:rPr>
        <w:t>пандемийным</w:t>
      </w:r>
      <w:proofErr w:type="spellEnd"/>
      <w:r w:rsidR="00EC5188">
        <w:rPr>
          <w:rFonts w:ascii="Times New Roman" w:eastAsia="Calibri" w:hAnsi="Times New Roman" w:cs="Times New Roman"/>
          <w:sz w:val="28"/>
          <w:szCs w:val="28"/>
        </w:rPr>
        <w:t xml:space="preserve">», показатель ВВП снизился на 3,6%, что было весьма ожидаемым. </w:t>
      </w:r>
    </w:p>
    <w:p w14:paraId="470549CC" w14:textId="77777777" w:rsidR="004F7AA8" w:rsidRDefault="00EC5188"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Распространение новой коронавирусной инфекции сильно подорвало развитие предпринимательства, особенно сферу услуг, так как</w:t>
      </w:r>
      <w:r w:rsidR="00F7447E">
        <w:rPr>
          <w:rFonts w:ascii="Times New Roman" w:eastAsia="Calibri" w:hAnsi="Times New Roman" w:cs="Times New Roman"/>
          <w:sz w:val="28"/>
          <w:szCs w:val="28"/>
        </w:rPr>
        <w:t xml:space="preserve"> режим самоизоляции длился несколько недель, а дистанционный формат работы подходил </w:t>
      </w:r>
      <w:r w:rsidR="004E6254">
        <w:rPr>
          <w:rFonts w:ascii="Times New Roman" w:eastAsia="Calibri" w:hAnsi="Times New Roman" w:cs="Times New Roman"/>
          <w:sz w:val="28"/>
          <w:szCs w:val="28"/>
        </w:rPr>
        <w:t>далеко не всем организациям. Далеко не все хозяйствующие субъекты выдержали такое давление извне, им пришлось уйти с рынка.</w:t>
      </w:r>
    </w:p>
    <w:p w14:paraId="30ECE064" w14:textId="77777777" w:rsidR="00EC5188" w:rsidRPr="00056BAF" w:rsidRDefault="004F7AA8"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Однако, если не брать во внимание период, когда кризисные явления затронули не только Россию, но и все страны мира, то можно увидеть тенденцию роста отечественного ВВП. </w:t>
      </w:r>
      <w:r w:rsidR="00756385">
        <w:rPr>
          <w:rFonts w:ascii="Times New Roman" w:eastAsia="Calibri" w:hAnsi="Times New Roman" w:cs="Times New Roman"/>
          <w:sz w:val="28"/>
          <w:szCs w:val="28"/>
        </w:rPr>
        <w:t xml:space="preserve">Для более детального анализа ситуации необходимо изучить динамику показателя ВВП в расчете на душу населения. Применительно к Российской Федерации она отображена в таблице 1. </w:t>
      </w:r>
    </w:p>
    <w:p w14:paraId="0A6936EC" w14:textId="77777777" w:rsidR="006049E8" w:rsidRPr="004F24F9" w:rsidRDefault="006049E8" w:rsidP="006049E8">
      <w:pPr>
        <w:tabs>
          <w:tab w:val="left" w:pos="1171"/>
        </w:tabs>
        <w:spacing w:after="0" w:line="360" w:lineRule="auto"/>
        <w:ind w:firstLine="709"/>
        <w:contextualSpacing/>
        <w:jc w:val="both"/>
        <w:rPr>
          <w:rFonts w:ascii="Times New Roman" w:eastAsia="Calibri" w:hAnsi="Times New Roman" w:cs="Times New Roman"/>
          <w:sz w:val="28"/>
          <w:szCs w:val="28"/>
        </w:rPr>
      </w:pPr>
    </w:p>
    <w:p w14:paraId="016CA001" w14:textId="78388435" w:rsidR="006049E8" w:rsidRPr="004F24F9" w:rsidRDefault="006049E8" w:rsidP="006049E8">
      <w:pPr>
        <w:tabs>
          <w:tab w:val="left" w:pos="1171"/>
        </w:tabs>
        <w:spacing w:after="0" w:line="240" w:lineRule="auto"/>
        <w:contextualSpacing/>
        <w:jc w:val="both"/>
        <w:rPr>
          <w:rFonts w:ascii="Times New Roman" w:eastAsia="Calibri" w:hAnsi="Times New Roman" w:cs="Times New Roman"/>
          <w:sz w:val="28"/>
          <w:szCs w:val="28"/>
        </w:rPr>
      </w:pPr>
      <w:r w:rsidRPr="004F24F9">
        <w:rPr>
          <w:rFonts w:ascii="Times New Roman" w:eastAsia="Calibri" w:hAnsi="Times New Roman" w:cs="Times New Roman"/>
          <w:sz w:val="28"/>
          <w:szCs w:val="28"/>
        </w:rPr>
        <w:t xml:space="preserve">Таблица 1 – Уровень ВВП России в расчете на душу населения </w:t>
      </w:r>
      <w:r w:rsidR="00D81FBC">
        <w:rPr>
          <w:rFonts w:ascii="Times New Roman" w:eastAsia="Calibri" w:hAnsi="Times New Roman" w:cs="Times New Roman"/>
          <w:sz w:val="28"/>
          <w:szCs w:val="28"/>
        </w:rPr>
        <w:t xml:space="preserve">(по ППС) </w:t>
      </w:r>
      <w:r w:rsidRPr="004F24F9">
        <w:rPr>
          <w:rFonts w:ascii="Times New Roman" w:eastAsia="Calibri" w:hAnsi="Times New Roman" w:cs="Times New Roman"/>
          <w:sz w:val="28"/>
          <w:szCs w:val="28"/>
        </w:rPr>
        <w:t>за 2019–202</w:t>
      </w:r>
      <w:r w:rsidR="00747D2D">
        <w:rPr>
          <w:rFonts w:ascii="Times New Roman" w:eastAsia="Calibri" w:hAnsi="Times New Roman" w:cs="Times New Roman"/>
          <w:sz w:val="28"/>
          <w:szCs w:val="28"/>
        </w:rPr>
        <w:t>2</w:t>
      </w:r>
      <w:r w:rsidRPr="004F24F9">
        <w:rPr>
          <w:rFonts w:ascii="Times New Roman" w:eastAsia="Calibri" w:hAnsi="Times New Roman" w:cs="Times New Roman"/>
          <w:sz w:val="28"/>
          <w:szCs w:val="28"/>
        </w:rPr>
        <w:t>гг. [43]</w:t>
      </w:r>
    </w:p>
    <w:tbl>
      <w:tblPr>
        <w:tblStyle w:val="aa"/>
        <w:tblW w:w="0" w:type="auto"/>
        <w:tblLook w:val="04A0" w:firstRow="1" w:lastRow="0" w:firstColumn="1" w:lastColumn="0" w:noHBand="0" w:noVBand="1"/>
      </w:tblPr>
      <w:tblGrid>
        <w:gridCol w:w="4672"/>
        <w:gridCol w:w="4673"/>
      </w:tblGrid>
      <w:tr w:rsidR="005C7C58" w:rsidRPr="004F24F9" w14:paraId="1A2D49F6"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3F42F68B" w14:textId="77777777" w:rsidR="006049E8" w:rsidRPr="004F24F9" w:rsidRDefault="006049E8" w:rsidP="008D2175">
            <w:pPr>
              <w:tabs>
                <w:tab w:val="left" w:pos="1171"/>
              </w:tabs>
              <w:jc w:val="center"/>
              <w:rPr>
                <w:rFonts w:ascii="Times New Roman" w:eastAsia="Calibri" w:hAnsi="Times New Roman" w:cs="Times New Roman"/>
                <w:sz w:val="24"/>
                <w:szCs w:val="24"/>
                <w:lang w:eastAsia="ru-RU"/>
              </w:rPr>
            </w:pPr>
            <w:r w:rsidRPr="004F24F9">
              <w:rPr>
                <w:rFonts w:ascii="Times New Roman" w:eastAsia="Calibri" w:hAnsi="Times New Roman" w:cs="Times New Roman"/>
                <w:sz w:val="24"/>
                <w:szCs w:val="24"/>
                <w:lang w:eastAsia="ru-RU"/>
              </w:rPr>
              <w:t>Показатель</w:t>
            </w:r>
          </w:p>
        </w:tc>
        <w:tc>
          <w:tcPr>
            <w:tcW w:w="4673" w:type="dxa"/>
            <w:tcBorders>
              <w:top w:val="single" w:sz="4" w:space="0" w:color="auto"/>
              <w:left w:val="single" w:sz="4" w:space="0" w:color="auto"/>
              <w:bottom w:val="single" w:sz="4" w:space="0" w:color="auto"/>
              <w:right w:val="single" w:sz="4" w:space="0" w:color="auto"/>
            </w:tcBorders>
            <w:hideMark/>
          </w:tcPr>
          <w:p w14:paraId="06F90479" w14:textId="77777777" w:rsidR="006049E8" w:rsidRPr="004F24F9" w:rsidRDefault="006049E8">
            <w:pPr>
              <w:tabs>
                <w:tab w:val="left" w:pos="1171"/>
              </w:tabs>
              <w:jc w:val="center"/>
              <w:rPr>
                <w:rFonts w:ascii="Times New Roman" w:eastAsia="Calibri" w:hAnsi="Times New Roman" w:cs="Times New Roman"/>
                <w:sz w:val="24"/>
                <w:szCs w:val="24"/>
                <w:lang w:eastAsia="ru-RU"/>
              </w:rPr>
            </w:pPr>
            <w:r w:rsidRPr="004F24F9">
              <w:rPr>
                <w:rFonts w:ascii="Times New Roman" w:eastAsia="Calibri" w:hAnsi="Times New Roman" w:cs="Times New Roman"/>
                <w:sz w:val="24"/>
                <w:szCs w:val="24"/>
                <w:lang w:eastAsia="ru-RU"/>
              </w:rPr>
              <w:t>Уровень ВВП на душу населения, долл. США</w:t>
            </w:r>
          </w:p>
        </w:tc>
      </w:tr>
      <w:tr w:rsidR="005C7C58" w:rsidRPr="004F24F9" w14:paraId="0C019431"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567B1817" w14:textId="77777777" w:rsidR="006049E8" w:rsidRPr="004F24F9" w:rsidRDefault="006049E8" w:rsidP="008D2175">
            <w:pPr>
              <w:tabs>
                <w:tab w:val="left" w:pos="1171"/>
              </w:tabs>
              <w:rPr>
                <w:rFonts w:ascii="Times New Roman" w:eastAsia="Calibri" w:hAnsi="Times New Roman" w:cs="Times New Roman"/>
                <w:sz w:val="24"/>
                <w:szCs w:val="24"/>
                <w:lang w:eastAsia="ru-RU"/>
              </w:rPr>
            </w:pPr>
            <w:r w:rsidRPr="004F24F9">
              <w:rPr>
                <w:rFonts w:ascii="Times New Roman" w:eastAsia="Calibri" w:hAnsi="Times New Roman" w:cs="Times New Roman"/>
                <w:sz w:val="24"/>
                <w:szCs w:val="24"/>
                <w:lang w:eastAsia="ru-RU"/>
              </w:rPr>
              <w:t>2019г.</w:t>
            </w:r>
          </w:p>
        </w:tc>
        <w:tc>
          <w:tcPr>
            <w:tcW w:w="4673" w:type="dxa"/>
            <w:tcBorders>
              <w:top w:val="single" w:sz="4" w:space="0" w:color="auto"/>
              <w:left w:val="single" w:sz="4" w:space="0" w:color="auto"/>
              <w:bottom w:val="single" w:sz="4" w:space="0" w:color="auto"/>
              <w:right w:val="single" w:sz="4" w:space="0" w:color="auto"/>
            </w:tcBorders>
            <w:hideMark/>
          </w:tcPr>
          <w:p w14:paraId="4B580D43" w14:textId="77777777" w:rsidR="006049E8" w:rsidRPr="004F24F9" w:rsidRDefault="006049E8">
            <w:pPr>
              <w:tabs>
                <w:tab w:val="left" w:pos="1171"/>
              </w:tabs>
              <w:jc w:val="center"/>
              <w:rPr>
                <w:rFonts w:ascii="Times New Roman" w:eastAsia="Calibri" w:hAnsi="Times New Roman" w:cs="Times New Roman"/>
                <w:sz w:val="24"/>
                <w:szCs w:val="24"/>
                <w:lang w:eastAsia="ru-RU"/>
              </w:rPr>
            </w:pPr>
            <w:r w:rsidRPr="004F24F9">
              <w:rPr>
                <w:rFonts w:ascii="Times New Roman" w:eastAsia="Calibri" w:hAnsi="Times New Roman" w:cs="Times New Roman"/>
                <w:sz w:val="24"/>
                <w:szCs w:val="24"/>
                <w:lang w:eastAsia="ru-RU"/>
              </w:rPr>
              <w:t>28450</w:t>
            </w:r>
          </w:p>
        </w:tc>
      </w:tr>
      <w:tr w:rsidR="005C7C58" w:rsidRPr="004F24F9" w14:paraId="7E25A52A"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339ECEE7" w14:textId="77777777" w:rsidR="006049E8" w:rsidRPr="004F24F9" w:rsidRDefault="006049E8" w:rsidP="008D2175">
            <w:pPr>
              <w:tabs>
                <w:tab w:val="left" w:pos="1171"/>
              </w:tabs>
              <w:rPr>
                <w:rFonts w:ascii="Times New Roman" w:eastAsia="Calibri" w:hAnsi="Times New Roman" w:cs="Times New Roman"/>
                <w:sz w:val="24"/>
                <w:szCs w:val="24"/>
                <w:lang w:eastAsia="ru-RU"/>
              </w:rPr>
            </w:pPr>
            <w:r w:rsidRPr="004F24F9">
              <w:rPr>
                <w:rFonts w:ascii="Times New Roman" w:eastAsia="Calibri" w:hAnsi="Times New Roman" w:cs="Times New Roman"/>
                <w:sz w:val="24"/>
                <w:szCs w:val="24"/>
                <w:lang w:eastAsia="ru-RU"/>
              </w:rPr>
              <w:t>2020г.</w:t>
            </w:r>
          </w:p>
        </w:tc>
        <w:tc>
          <w:tcPr>
            <w:tcW w:w="4673" w:type="dxa"/>
            <w:tcBorders>
              <w:top w:val="single" w:sz="4" w:space="0" w:color="auto"/>
              <w:left w:val="single" w:sz="4" w:space="0" w:color="auto"/>
              <w:bottom w:val="single" w:sz="4" w:space="0" w:color="auto"/>
              <w:right w:val="single" w:sz="4" w:space="0" w:color="auto"/>
            </w:tcBorders>
            <w:hideMark/>
          </w:tcPr>
          <w:p w14:paraId="6E74491C" w14:textId="77777777" w:rsidR="006049E8" w:rsidRPr="004F24F9" w:rsidRDefault="006049E8">
            <w:pPr>
              <w:tabs>
                <w:tab w:val="left" w:pos="1171"/>
              </w:tabs>
              <w:jc w:val="center"/>
              <w:rPr>
                <w:rFonts w:ascii="Times New Roman" w:eastAsia="Calibri" w:hAnsi="Times New Roman" w:cs="Times New Roman"/>
                <w:sz w:val="24"/>
                <w:szCs w:val="24"/>
                <w:lang w:eastAsia="ru-RU"/>
              </w:rPr>
            </w:pPr>
            <w:r w:rsidRPr="004F24F9">
              <w:rPr>
                <w:rFonts w:ascii="Times New Roman" w:eastAsia="Calibri" w:hAnsi="Times New Roman" w:cs="Times New Roman"/>
                <w:sz w:val="24"/>
                <w:szCs w:val="24"/>
                <w:lang w:eastAsia="ru-RU"/>
              </w:rPr>
              <w:t>27930</w:t>
            </w:r>
          </w:p>
        </w:tc>
      </w:tr>
      <w:tr w:rsidR="006049E8" w:rsidRPr="004F24F9" w14:paraId="46DF8F13"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053E2EFA" w14:textId="77777777" w:rsidR="006049E8" w:rsidRPr="004F24F9" w:rsidRDefault="006049E8" w:rsidP="008D2175">
            <w:pPr>
              <w:tabs>
                <w:tab w:val="left" w:pos="1171"/>
              </w:tabs>
              <w:rPr>
                <w:rFonts w:ascii="Times New Roman" w:eastAsia="Calibri" w:hAnsi="Times New Roman" w:cs="Times New Roman"/>
                <w:sz w:val="24"/>
                <w:szCs w:val="24"/>
                <w:lang w:eastAsia="ru-RU"/>
              </w:rPr>
            </w:pPr>
            <w:r w:rsidRPr="004F24F9">
              <w:rPr>
                <w:rFonts w:ascii="Times New Roman" w:eastAsia="Calibri" w:hAnsi="Times New Roman" w:cs="Times New Roman"/>
                <w:sz w:val="24"/>
                <w:szCs w:val="24"/>
                <w:lang w:eastAsia="ru-RU"/>
              </w:rPr>
              <w:t>2021г.</w:t>
            </w:r>
          </w:p>
        </w:tc>
        <w:tc>
          <w:tcPr>
            <w:tcW w:w="4673" w:type="dxa"/>
            <w:tcBorders>
              <w:top w:val="single" w:sz="4" w:space="0" w:color="auto"/>
              <w:left w:val="single" w:sz="4" w:space="0" w:color="auto"/>
              <w:bottom w:val="single" w:sz="4" w:space="0" w:color="auto"/>
              <w:right w:val="single" w:sz="4" w:space="0" w:color="auto"/>
            </w:tcBorders>
            <w:hideMark/>
          </w:tcPr>
          <w:p w14:paraId="3D9CE3E5" w14:textId="77777777" w:rsidR="006049E8" w:rsidRPr="004F24F9" w:rsidRDefault="006049E8">
            <w:pPr>
              <w:tabs>
                <w:tab w:val="left" w:pos="1171"/>
              </w:tabs>
              <w:jc w:val="center"/>
              <w:rPr>
                <w:rFonts w:ascii="Times New Roman" w:eastAsia="Calibri" w:hAnsi="Times New Roman" w:cs="Times New Roman"/>
                <w:sz w:val="24"/>
                <w:szCs w:val="24"/>
                <w:lang w:eastAsia="ru-RU"/>
              </w:rPr>
            </w:pPr>
            <w:r w:rsidRPr="004F24F9">
              <w:rPr>
                <w:rFonts w:ascii="Times New Roman" w:eastAsia="Calibri" w:hAnsi="Times New Roman" w:cs="Times New Roman"/>
                <w:sz w:val="24"/>
                <w:szCs w:val="24"/>
                <w:lang w:eastAsia="ru-RU"/>
              </w:rPr>
              <w:t>32803</w:t>
            </w:r>
          </w:p>
        </w:tc>
      </w:tr>
      <w:tr w:rsidR="00D81FBC" w:rsidRPr="004F24F9" w14:paraId="1C032A14" w14:textId="77777777" w:rsidTr="006049E8">
        <w:tc>
          <w:tcPr>
            <w:tcW w:w="4672" w:type="dxa"/>
            <w:tcBorders>
              <w:top w:val="single" w:sz="4" w:space="0" w:color="auto"/>
              <w:left w:val="single" w:sz="4" w:space="0" w:color="auto"/>
              <w:bottom w:val="single" w:sz="4" w:space="0" w:color="auto"/>
              <w:right w:val="single" w:sz="4" w:space="0" w:color="auto"/>
            </w:tcBorders>
          </w:tcPr>
          <w:p w14:paraId="5D835F58" w14:textId="34A04433" w:rsidR="00D81FBC" w:rsidRPr="004F24F9" w:rsidRDefault="00D81FBC" w:rsidP="008D2175">
            <w:pPr>
              <w:tabs>
                <w:tab w:val="left" w:pos="1171"/>
              </w:tabs>
              <w:rPr>
                <w:rFonts w:ascii="Times New Roman" w:eastAsia="Calibri" w:hAnsi="Times New Roman" w:cs="Times New Roman"/>
                <w:sz w:val="24"/>
                <w:szCs w:val="24"/>
              </w:rPr>
            </w:pPr>
            <w:r>
              <w:rPr>
                <w:rFonts w:ascii="Times New Roman" w:eastAsia="Calibri" w:hAnsi="Times New Roman" w:cs="Times New Roman"/>
                <w:sz w:val="24"/>
                <w:szCs w:val="24"/>
              </w:rPr>
              <w:t>2022г.</w:t>
            </w:r>
          </w:p>
        </w:tc>
        <w:tc>
          <w:tcPr>
            <w:tcW w:w="4673" w:type="dxa"/>
            <w:tcBorders>
              <w:top w:val="single" w:sz="4" w:space="0" w:color="auto"/>
              <w:left w:val="single" w:sz="4" w:space="0" w:color="auto"/>
              <w:bottom w:val="single" w:sz="4" w:space="0" w:color="auto"/>
              <w:right w:val="single" w:sz="4" w:space="0" w:color="auto"/>
            </w:tcBorders>
          </w:tcPr>
          <w:p w14:paraId="13ED91E8" w14:textId="7C7D3034" w:rsidR="00D81FBC" w:rsidRPr="004F24F9" w:rsidRDefault="00D81FBC">
            <w:pPr>
              <w:tabs>
                <w:tab w:val="left" w:pos="1171"/>
              </w:tabs>
              <w:jc w:val="center"/>
              <w:rPr>
                <w:rFonts w:ascii="Times New Roman" w:eastAsia="Calibri" w:hAnsi="Times New Roman" w:cs="Times New Roman"/>
                <w:sz w:val="24"/>
                <w:szCs w:val="24"/>
              </w:rPr>
            </w:pPr>
            <w:r>
              <w:rPr>
                <w:rFonts w:ascii="Times New Roman" w:eastAsia="Calibri" w:hAnsi="Times New Roman" w:cs="Times New Roman"/>
                <w:sz w:val="24"/>
                <w:szCs w:val="24"/>
              </w:rPr>
              <w:t>34043</w:t>
            </w:r>
          </w:p>
        </w:tc>
      </w:tr>
    </w:tbl>
    <w:p w14:paraId="09809F4D" w14:textId="77777777" w:rsidR="006049E8" w:rsidRPr="005C7C58" w:rsidRDefault="006049E8" w:rsidP="006049E8">
      <w:pPr>
        <w:tabs>
          <w:tab w:val="left" w:pos="1171"/>
        </w:tabs>
        <w:spacing w:after="0" w:line="360" w:lineRule="auto"/>
        <w:ind w:firstLine="709"/>
        <w:contextualSpacing/>
        <w:jc w:val="both"/>
        <w:rPr>
          <w:rFonts w:ascii="Times New Roman" w:eastAsia="Calibri" w:hAnsi="Times New Roman" w:cs="Times New Roman"/>
          <w:color w:val="FF0000"/>
          <w:sz w:val="28"/>
          <w:szCs w:val="28"/>
        </w:rPr>
      </w:pPr>
    </w:p>
    <w:p w14:paraId="266C06D2" w14:textId="68434C3F" w:rsidR="004F24F9" w:rsidRDefault="00866BC3" w:rsidP="006049E8">
      <w:pPr>
        <w:tabs>
          <w:tab w:val="left" w:pos="1171"/>
        </w:tabs>
        <w:spacing w:after="0" w:line="360" w:lineRule="auto"/>
        <w:ind w:firstLine="709"/>
        <w:contextualSpacing/>
        <w:jc w:val="both"/>
        <w:rPr>
          <w:rFonts w:ascii="Times New Roman" w:eastAsia="Calibri" w:hAnsi="Times New Roman" w:cs="Times New Roman"/>
          <w:sz w:val="28"/>
          <w:szCs w:val="28"/>
        </w:rPr>
      </w:pPr>
      <w:r w:rsidRPr="00866BC3">
        <w:rPr>
          <w:rFonts w:ascii="Times New Roman" w:eastAsia="Calibri" w:hAnsi="Times New Roman" w:cs="Times New Roman"/>
          <w:sz w:val="28"/>
          <w:szCs w:val="28"/>
        </w:rPr>
        <w:t xml:space="preserve">По данным </w:t>
      </w:r>
      <w:r>
        <w:rPr>
          <w:rFonts w:ascii="Times New Roman" w:eastAsia="Calibri" w:hAnsi="Times New Roman" w:cs="Times New Roman"/>
          <w:sz w:val="28"/>
          <w:szCs w:val="28"/>
        </w:rPr>
        <w:t xml:space="preserve">таблицы 1 очевидно падение значения показателя также в 2020 году, причина этому уже была </w:t>
      </w:r>
      <w:r w:rsidR="0005208C">
        <w:rPr>
          <w:rFonts w:ascii="Times New Roman" w:eastAsia="Calibri" w:hAnsi="Times New Roman" w:cs="Times New Roman"/>
          <w:sz w:val="28"/>
          <w:szCs w:val="28"/>
        </w:rPr>
        <w:t xml:space="preserve">достаточно подробно исследована выше. </w:t>
      </w:r>
      <w:r w:rsidR="00475F56">
        <w:rPr>
          <w:rFonts w:ascii="Times New Roman" w:eastAsia="Calibri" w:hAnsi="Times New Roman" w:cs="Times New Roman"/>
          <w:sz w:val="28"/>
          <w:szCs w:val="28"/>
        </w:rPr>
        <w:t>При изучении динамики показателя 2019 года по сравнению с 202</w:t>
      </w:r>
      <w:r w:rsidR="00D81FBC">
        <w:rPr>
          <w:rFonts w:ascii="Times New Roman" w:eastAsia="Calibri" w:hAnsi="Times New Roman" w:cs="Times New Roman"/>
          <w:sz w:val="28"/>
          <w:szCs w:val="28"/>
        </w:rPr>
        <w:t>2</w:t>
      </w:r>
      <w:r w:rsidR="00475F56">
        <w:rPr>
          <w:rFonts w:ascii="Times New Roman" w:eastAsia="Calibri" w:hAnsi="Times New Roman" w:cs="Times New Roman"/>
          <w:sz w:val="28"/>
          <w:szCs w:val="28"/>
        </w:rPr>
        <w:t xml:space="preserve"> годом виден его рост на 15%, это может свидетельствовать о том, что вырос уровень </w:t>
      </w:r>
      <w:r w:rsidR="00475F56">
        <w:rPr>
          <w:rFonts w:ascii="Times New Roman" w:eastAsia="Calibri" w:hAnsi="Times New Roman" w:cs="Times New Roman"/>
          <w:sz w:val="28"/>
          <w:szCs w:val="28"/>
        </w:rPr>
        <w:lastRenderedPageBreak/>
        <w:t xml:space="preserve">жизни населения. Такой рост благоприятно влияет на общий уровень экономической безопасности, создает условия для стабильности и формирует потенциал для дальнейшего эффективного развития. </w:t>
      </w:r>
    </w:p>
    <w:p w14:paraId="194E6276" w14:textId="77777777" w:rsidR="009B4595" w:rsidRDefault="009B4595"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Выше было неоднократно отмечено, что анализ показателей уровня экономической безопасности в широком смысле целесообразно </w:t>
      </w:r>
      <w:r w:rsidR="00BB1D8C">
        <w:rPr>
          <w:rFonts w:ascii="Times New Roman" w:eastAsia="Calibri" w:hAnsi="Times New Roman" w:cs="Times New Roman"/>
          <w:sz w:val="28"/>
          <w:szCs w:val="28"/>
        </w:rPr>
        <w:t>проводить,</w:t>
      </w:r>
      <w:r>
        <w:rPr>
          <w:rFonts w:ascii="Times New Roman" w:eastAsia="Calibri" w:hAnsi="Times New Roman" w:cs="Times New Roman"/>
          <w:sz w:val="28"/>
          <w:szCs w:val="28"/>
        </w:rPr>
        <w:t xml:space="preserve"> рассчитывая несколько показателей, особое место среди которых занимает </w:t>
      </w:r>
      <w:r w:rsidR="00BB1D8C">
        <w:rPr>
          <w:rFonts w:ascii="Times New Roman" w:eastAsia="Calibri" w:hAnsi="Times New Roman" w:cs="Times New Roman"/>
          <w:sz w:val="28"/>
          <w:szCs w:val="28"/>
        </w:rPr>
        <w:t xml:space="preserve">уровень внутреннего и внешнего государственного долга. </w:t>
      </w:r>
    </w:p>
    <w:p w14:paraId="6F23F6DF" w14:textId="4DF559CC" w:rsidR="00BB1D8C" w:rsidRPr="00866BC3" w:rsidRDefault="00BB1D8C"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Более подробно информация о нем представлена на рисунке </w:t>
      </w:r>
      <w:r w:rsidR="00D81FBC">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p>
    <w:p w14:paraId="51C2B715" w14:textId="77777777" w:rsidR="006049E8" w:rsidRPr="00BB1D8C" w:rsidRDefault="006049E8" w:rsidP="006049E8">
      <w:pPr>
        <w:tabs>
          <w:tab w:val="left" w:pos="1171"/>
        </w:tabs>
        <w:spacing w:after="0" w:line="360" w:lineRule="auto"/>
        <w:ind w:firstLine="709"/>
        <w:contextualSpacing/>
        <w:jc w:val="both"/>
        <w:rPr>
          <w:rFonts w:ascii="Times New Roman" w:eastAsia="Calibri" w:hAnsi="Times New Roman" w:cs="Times New Roman"/>
          <w:sz w:val="28"/>
          <w:szCs w:val="28"/>
        </w:rPr>
      </w:pPr>
    </w:p>
    <w:p w14:paraId="35F67406" w14:textId="7BFC30A4" w:rsidR="006049E8" w:rsidRPr="00BB1D8C" w:rsidRDefault="00D81FBC" w:rsidP="008D2175">
      <w:pPr>
        <w:tabs>
          <w:tab w:val="left" w:pos="117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787D76A7" wp14:editId="783237A4">
            <wp:extent cx="5422900" cy="1318260"/>
            <wp:effectExtent l="0" t="0" r="6350" b="0"/>
            <wp:docPr id="4725877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900" cy="1318260"/>
                    </a:xfrm>
                    <a:prstGeom prst="rect">
                      <a:avLst/>
                    </a:prstGeom>
                    <a:noFill/>
                    <a:ln>
                      <a:noFill/>
                    </a:ln>
                  </pic:spPr>
                </pic:pic>
              </a:graphicData>
            </a:graphic>
          </wp:inline>
        </w:drawing>
      </w:r>
    </w:p>
    <w:p w14:paraId="02BED153" w14:textId="77777777" w:rsidR="008D2175" w:rsidRDefault="008D2175" w:rsidP="008D2175">
      <w:pPr>
        <w:tabs>
          <w:tab w:val="left" w:pos="1171"/>
        </w:tabs>
        <w:spacing w:after="0" w:line="240" w:lineRule="auto"/>
        <w:contextualSpacing/>
        <w:jc w:val="center"/>
        <w:rPr>
          <w:rFonts w:ascii="Times New Roman" w:eastAsia="Calibri" w:hAnsi="Times New Roman" w:cs="Times New Roman"/>
          <w:sz w:val="28"/>
          <w:szCs w:val="28"/>
        </w:rPr>
      </w:pPr>
    </w:p>
    <w:p w14:paraId="58A5BA7F" w14:textId="7B639D9E" w:rsidR="006049E8" w:rsidRPr="00BB1D8C" w:rsidRDefault="006049E8" w:rsidP="008D2175">
      <w:pPr>
        <w:tabs>
          <w:tab w:val="left" w:pos="1171"/>
        </w:tabs>
        <w:spacing w:after="0" w:line="240" w:lineRule="auto"/>
        <w:contextualSpacing/>
        <w:jc w:val="center"/>
        <w:rPr>
          <w:rFonts w:ascii="Times New Roman" w:eastAsia="Calibri" w:hAnsi="Times New Roman" w:cs="Times New Roman"/>
          <w:sz w:val="28"/>
          <w:szCs w:val="28"/>
        </w:rPr>
      </w:pPr>
      <w:r w:rsidRPr="00BB1D8C">
        <w:rPr>
          <w:rFonts w:ascii="Times New Roman" w:eastAsia="Calibri" w:hAnsi="Times New Roman" w:cs="Times New Roman"/>
          <w:sz w:val="28"/>
          <w:szCs w:val="28"/>
        </w:rPr>
        <w:t xml:space="preserve">Рисунок </w:t>
      </w:r>
      <w:r w:rsidR="00D81FBC">
        <w:rPr>
          <w:rFonts w:ascii="Times New Roman" w:eastAsia="Calibri" w:hAnsi="Times New Roman" w:cs="Times New Roman"/>
          <w:sz w:val="28"/>
          <w:szCs w:val="28"/>
        </w:rPr>
        <w:t>6</w:t>
      </w:r>
      <w:r w:rsidRPr="00BB1D8C">
        <w:rPr>
          <w:rFonts w:ascii="Times New Roman" w:eastAsia="Calibri" w:hAnsi="Times New Roman" w:cs="Times New Roman"/>
          <w:sz w:val="28"/>
          <w:szCs w:val="28"/>
        </w:rPr>
        <w:t xml:space="preserve"> – Уровень внутреннего государственного долга России в динамике за 2019–202</w:t>
      </w:r>
      <w:r w:rsidR="00747D2D">
        <w:rPr>
          <w:rFonts w:ascii="Times New Roman" w:eastAsia="Calibri" w:hAnsi="Times New Roman" w:cs="Times New Roman"/>
          <w:sz w:val="28"/>
          <w:szCs w:val="28"/>
        </w:rPr>
        <w:t>2</w:t>
      </w:r>
      <w:r w:rsidRPr="00BB1D8C">
        <w:rPr>
          <w:rFonts w:ascii="Times New Roman" w:eastAsia="Calibri" w:hAnsi="Times New Roman" w:cs="Times New Roman"/>
          <w:sz w:val="28"/>
          <w:szCs w:val="28"/>
        </w:rPr>
        <w:t xml:space="preserve"> гг., млрд руб.</w:t>
      </w:r>
    </w:p>
    <w:p w14:paraId="68F06E81" w14:textId="77777777" w:rsidR="00C0270C" w:rsidRDefault="00C0270C" w:rsidP="006049E8">
      <w:pPr>
        <w:tabs>
          <w:tab w:val="left" w:pos="1171"/>
        </w:tabs>
        <w:spacing w:after="0" w:line="360" w:lineRule="auto"/>
        <w:ind w:firstLine="709"/>
        <w:contextualSpacing/>
        <w:jc w:val="both"/>
        <w:rPr>
          <w:rFonts w:ascii="Times New Roman" w:eastAsia="Calibri" w:hAnsi="Times New Roman" w:cs="Times New Roman"/>
          <w:sz w:val="28"/>
          <w:szCs w:val="28"/>
        </w:rPr>
      </w:pPr>
    </w:p>
    <w:p w14:paraId="6ACC38EE" w14:textId="77777777" w:rsidR="00AA389C" w:rsidRDefault="00C22B45"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Внутренним государственным долгом называется взаимосвязь кредитно-финансовых отношений, функционирующих под воздействием циркуляции капитала от граждан к государству. </w:t>
      </w:r>
      <w:r w:rsidR="00C0270C" w:rsidRPr="00C0270C">
        <w:rPr>
          <w:rFonts w:ascii="Times New Roman" w:eastAsia="Calibri" w:hAnsi="Times New Roman" w:cs="Times New Roman"/>
          <w:sz w:val="28"/>
          <w:szCs w:val="28"/>
        </w:rPr>
        <w:t xml:space="preserve">На данном </w:t>
      </w:r>
      <w:r w:rsidR="00C0270C">
        <w:rPr>
          <w:rFonts w:ascii="Times New Roman" w:eastAsia="Calibri" w:hAnsi="Times New Roman" w:cs="Times New Roman"/>
          <w:sz w:val="28"/>
          <w:szCs w:val="28"/>
        </w:rPr>
        <w:t>рисунке отображен рост внутреннего государственного долга</w:t>
      </w:r>
      <w:r w:rsidR="00BF596A">
        <w:rPr>
          <w:rFonts w:ascii="Times New Roman" w:eastAsia="Calibri" w:hAnsi="Times New Roman" w:cs="Times New Roman"/>
          <w:sz w:val="28"/>
          <w:szCs w:val="28"/>
        </w:rPr>
        <w:t xml:space="preserve"> на 60%. Это является неблагоприятной тенденцией и может свидетельствовать о низком уровне защищенности экономики страны. </w:t>
      </w:r>
    </w:p>
    <w:p w14:paraId="37B0FC25" w14:textId="77777777" w:rsidR="002C4F07" w:rsidRPr="00C0270C" w:rsidRDefault="002C4F07"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Применительно к внешнему государственному долгу также приведена динамика, которая отображена в таблице 2 данного исследования. </w:t>
      </w:r>
    </w:p>
    <w:p w14:paraId="1BC5F0AF" w14:textId="77777777" w:rsidR="006049E8" w:rsidRPr="005C7C58" w:rsidRDefault="006049E8" w:rsidP="006049E8">
      <w:pPr>
        <w:tabs>
          <w:tab w:val="left" w:pos="1171"/>
        </w:tabs>
        <w:spacing w:after="0" w:line="360" w:lineRule="auto"/>
        <w:ind w:firstLine="709"/>
        <w:contextualSpacing/>
        <w:jc w:val="both"/>
        <w:rPr>
          <w:rFonts w:ascii="Times New Roman" w:eastAsia="Calibri" w:hAnsi="Times New Roman" w:cs="Times New Roman"/>
          <w:color w:val="FF0000"/>
          <w:sz w:val="28"/>
          <w:szCs w:val="28"/>
        </w:rPr>
      </w:pPr>
    </w:p>
    <w:p w14:paraId="13AF29DE" w14:textId="77777777" w:rsidR="006049E8" w:rsidRPr="002C4F07" w:rsidRDefault="006049E8" w:rsidP="006049E8">
      <w:pPr>
        <w:pStyle w:val="a7"/>
        <w:spacing w:after="0" w:line="240" w:lineRule="auto"/>
        <w:ind w:left="0"/>
        <w:jc w:val="both"/>
        <w:rPr>
          <w:rFonts w:ascii="Times New Roman" w:eastAsia="Calibri" w:hAnsi="Times New Roman" w:cs="Times New Roman"/>
          <w:sz w:val="28"/>
          <w:szCs w:val="28"/>
          <w:lang w:eastAsia="ru-RU"/>
        </w:rPr>
      </w:pPr>
      <w:r w:rsidRPr="002C4F07">
        <w:rPr>
          <w:rFonts w:ascii="Times New Roman" w:eastAsia="Calibri" w:hAnsi="Times New Roman" w:cs="Times New Roman"/>
          <w:sz w:val="28"/>
          <w:szCs w:val="28"/>
          <w:lang w:eastAsia="ru-RU"/>
        </w:rPr>
        <w:t xml:space="preserve">Таблица 2 – Объем внешнего государственного долга в динамике </w:t>
      </w:r>
    </w:p>
    <w:p w14:paraId="41E5D748" w14:textId="332D6F05" w:rsidR="006049E8" w:rsidRPr="002C4F07" w:rsidRDefault="006049E8" w:rsidP="006049E8">
      <w:pPr>
        <w:pStyle w:val="a7"/>
        <w:spacing w:after="0" w:line="240" w:lineRule="auto"/>
        <w:ind w:left="0"/>
        <w:jc w:val="both"/>
        <w:rPr>
          <w:rFonts w:ascii="Times New Roman" w:eastAsia="Calibri" w:hAnsi="Times New Roman" w:cs="Times New Roman"/>
          <w:sz w:val="28"/>
          <w:szCs w:val="28"/>
          <w:lang w:eastAsia="ru-RU"/>
        </w:rPr>
      </w:pPr>
      <w:r w:rsidRPr="002C4F07">
        <w:rPr>
          <w:rFonts w:ascii="Times New Roman" w:eastAsia="Calibri" w:hAnsi="Times New Roman" w:cs="Times New Roman"/>
          <w:sz w:val="28"/>
          <w:szCs w:val="28"/>
          <w:lang w:eastAsia="ru-RU"/>
        </w:rPr>
        <w:t>за 2018–202</w:t>
      </w:r>
      <w:r w:rsidR="00747D2D">
        <w:rPr>
          <w:rFonts w:ascii="Times New Roman" w:eastAsia="Calibri" w:hAnsi="Times New Roman" w:cs="Times New Roman"/>
          <w:sz w:val="28"/>
          <w:szCs w:val="28"/>
          <w:lang w:eastAsia="ru-RU"/>
        </w:rPr>
        <w:t>2</w:t>
      </w:r>
      <w:r w:rsidRPr="002C4F07">
        <w:rPr>
          <w:rFonts w:ascii="Times New Roman" w:eastAsia="Calibri" w:hAnsi="Times New Roman" w:cs="Times New Roman"/>
          <w:sz w:val="28"/>
          <w:szCs w:val="28"/>
          <w:lang w:eastAsia="ru-RU"/>
        </w:rPr>
        <w:t xml:space="preserve">гг. </w:t>
      </w:r>
    </w:p>
    <w:tbl>
      <w:tblPr>
        <w:tblStyle w:val="aa"/>
        <w:tblW w:w="0" w:type="auto"/>
        <w:tblLook w:val="04A0" w:firstRow="1" w:lastRow="0" w:firstColumn="1" w:lastColumn="0" w:noHBand="0" w:noVBand="1"/>
      </w:tblPr>
      <w:tblGrid>
        <w:gridCol w:w="2043"/>
        <w:gridCol w:w="1855"/>
        <w:gridCol w:w="1855"/>
        <w:gridCol w:w="1856"/>
        <w:gridCol w:w="1736"/>
      </w:tblGrid>
      <w:tr w:rsidR="00D81FBC" w:rsidRPr="0079233A" w14:paraId="3B861607" w14:textId="425411D3" w:rsidTr="00D81FBC">
        <w:tc>
          <w:tcPr>
            <w:tcW w:w="2074" w:type="dxa"/>
          </w:tcPr>
          <w:p w14:paraId="00E25AB1" w14:textId="77777777" w:rsidR="00D81FBC" w:rsidRPr="0079233A" w:rsidRDefault="00D81FBC" w:rsidP="008D2175">
            <w:pPr>
              <w:pStyle w:val="a7"/>
              <w:spacing w:after="0" w:line="240" w:lineRule="auto"/>
              <w:ind w:left="0"/>
              <w:jc w:val="center"/>
              <w:rPr>
                <w:rFonts w:ascii="Times New Roman" w:eastAsia="Calibri" w:hAnsi="Times New Roman" w:cs="Times New Roman"/>
                <w:sz w:val="24"/>
                <w:szCs w:val="24"/>
                <w:lang w:eastAsia="ru-RU"/>
              </w:rPr>
            </w:pPr>
            <w:r w:rsidRPr="0079233A">
              <w:rPr>
                <w:rFonts w:ascii="Times New Roman" w:eastAsia="Calibri" w:hAnsi="Times New Roman" w:cs="Times New Roman"/>
                <w:sz w:val="24"/>
                <w:szCs w:val="24"/>
                <w:lang w:eastAsia="ru-RU"/>
              </w:rPr>
              <w:t>Индикатор</w:t>
            </w:r>
          </w:p>
        </w:tc>
        <w:tc>
          <w:tcPr>
            <w:tcW w:w="1905" w:type="dxa"/>
            <w:vAlign w:val="center"/>
          </w:tcPr>
          <w:p w14:paraId="06BDEFFA" w14:textId="77777777" w:rsidR="00D81FBC" w:rsidRPr="0079233A" w:rsidRDefault="00D81FBC" w:rsidP="00A25910">
            <w:pPr>
              <w:pStyle w:val="a7"/>
              <w:spacing w:after="0" w:line="240" w:lineRule="auto"/>
              <w:ind w:left="0"/>
              <w:jc w:val="center"/>
              <w:rPr>
                <w:rFonts w:ascii="Times New Roman" w:eastAsia="Calibri" w:hAnsi="Times New Roman" w:cs="Times New Roman"/>
                <w:sz w:val="24"/>
                <w:szCs w:val="24"/>
                <w:lang w:eastAsia="ru-RU"/>
              </w:rPr>
            </w:pPr>
            <w:r w:rsidRPr="0079233A">
              <w:rPr>
                <w:rFonts w:ascii="Times New Roman" w:eastAsia="Calibri" w:hAnsi="Times New Roman" w:cs="Times New Roman"/>
                <w:sz w:val="24"/>
                <w:szCs w:val="24"/>
                <w:lang w:eastAsia="ru-RU"/>
              </w:rPr>
              <w:t>2019</w:t>
            </w:r>
          </w:p>
        </w:tc>
        <w:tc>
          <w:tcPr>
            <w:tcW w:w="1905" w:type="dxa"/>
            <w:vAlign w:val="center"/>
          </w:tcPr>
          <w:p w14:paraId="3FABFBB9" w14:textId="77777777" w:rsidR="00D81FBC" w:rsidRPr="0079233A" w:rsidRDefault="00D81FBC" w:rsidP="00A25910">
            <w:pPr>
              <w:pStyle w:val="a7"/>
              <w:spacing w:after="0" w:line="240" w:lineRule="auto"/>
              <w:ind w:left="0"/>
              <w:jc w:val="center"/>
              <w:rPr>
                <w:rFonts w:ascii="Times New Roman" w:eastAsia="Calibri" w:hAnsi="Times New Roman" w:cs="Times New Roman"/>
                <w:sz w:val="24"/>
                <w:szCs w:val="24"/>
                <w:lang w:eastAsia="ru-RU"/>
              </w:rPr>
            </w:pPr>
            <w:r w:rsidRPr="0079233A">
              <w:rPr>
                <w:rFonts w:ascii="Times New Roman" w:eastAsia="Calibri" w:hAnsi="Times New Roman" w:cs="Times New Roman"/>
                <w:sz w:val="24"/>
                <w:szCs w:val="24"/>
                <w:lang w:eastAsia="ru-RU"/>
              </w:rPr>
              <w:t>2020</w:t>
            </w:r>
          </w:p>
        </w:tc>
        <w:tc>
          <w:tcPr>
            <w:tcW w:w="1906" w:type="dxa"/>
            <w:vAlign w:val="center"/>
          </w:tcPr>
          <w:p w14:paraId="43E4CC80" w14:textId="77777777" w:rsidR="00D81FBC" w:rsidRPr="0079233A" w:rsidRDefault="00D81FBC" w:rsidP="00A25910">
            <w:pPr>
              <w:pStyle w:val="a7"/>
              <w:spacing w:after="0" w:line="240" w:lineRule="auto"/>
              <w:ind w:left="0"/>
              <w:jc w:val="center"/>
              <w:rPr>
                <w:rFonts w:ascii="Times New Roman" w:eastAsia="Calibri" w:hAnsi="Times New Roman" w:cs="Times New Roman"/>
                <w:sz w:val="24"/>
                <w:szCs w:val="24"/>
                <w:lang w:eastAsia="ru-RU"/>
              </w:rPr>
            </w:pPr>
            <w:r w:rsidRPr="0079233A">
              <w:rPr>
                <w:rFonts w:ascii="Times New Roman" w:eastAsia="Calibri" w:hAnsi="Times New Roman" w:cs="Times New Roman"/>
                <w:sz w:val="24"/>
                <w:szCs w:val="24"/>
                <w:lang w:eastAsia="ru-RU"/>
              </w:rPr>
              <w:t>2021</w:t>
            </w:r>
          </w:p>
        </w:tc>
        <w:tc>
          <w:tcPr>
            <w:tcW w:w="1781" w:type="dxa"/>
          </w:tcPr>
          <w:p w14:paraId="2E3CA3B2" w14:textId="522C0624" w:rsidR="00D81FBC" w:rsidRPr="0079233A" w:rsidRDefault="00D81FBC" w:rsidP="00A25910">
            <w:pPr>
              <w:pStyle w:val="a7"/>
              <w:spacing w:after="0"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2022</w:t>
            </w:r>
          </w:p>
        </w:tc>
      </w:tr>
      <w:tr w:rsidR="00D81FBC" w:rsidRPr="0079233A" w14:paraId="4111926B" w14:textId="6760A78C" w:rsidTr="00D81FBC">
        <w:tc>
          <w:tcPr>
            <w:tcW w:w="2074" w:type="dxa"/>
          </w:tcPr>
          <w:p w14:paraId="2207E7FB" w14:textId="77777777" w:rsidR="00D81FBC" w:rsidRPr="0079233A" w:rsidRDefault="00D81FBC" w:rsidP="008D2175">
            <w:pPr>
              <w:pStyle w:val="a7"/>
              <w:spacing w:after="0" w:line="240" w:lineRule="auto"/>
              <w:ind w:left="0"/>
              <w:rPr>
                <w:rFonts w:ascii="Times New Roman" w:eastAsia="Calibri" w:hAnsi="Times New Roman" w:cs="Times New Roman"/>
                <w:sz w:val="24"/>
                <w:szCs w:val="24"/>
                <w:lang w:eastAsia="ru-RU"/>
              </w:rPr>
            </w:pPr>
            <w:r w:rsidRPr="0079233A">
              <w:rPr>
                <w:rFonts w:ascii="Times New Roman" w:eastAsia="Calibri" w:hAnsi="Times New Roman" w:cs="Times New Roman"/>
                <w:sz w:val="24"/>
                <w:szCs w:val="24"/>
                <w:lang w:eastAsia="ru-RU"/>
              </w:rPr>
              <w:t>Размер внешнего долга России, млрд долл. США</w:t>
            </w:r>
          </w:p>
        </w:tc>
        <w:tc>
          <w:tcPr>
            <w:tcW w:w="1905" w:type="dxa"/>
            <w:vAlign w:val="center"/>
          </w:tcPr>
          <w:p w14:paraId="245B4F11" w14:textId="77777777" w:rsidR="00D81FBC" w:rsidRPr="0079233A" w:rsidRDefault="00D81FBC" w:rsidP="00A25910">
            <w:pPr>
              <w:pStyle w:val="a7"/>
              <w:spacing w:after="0" w:line="240" w:lineRule="auto"/>
              <w:ind w:left="0"/>
              <w:jc w:val="center"/>
              <w:rPr>
                <w:rFonts w:ascii="Times New Roman" w:eastAsia="Calibri" w:hAnsi="Times New Roman" w:cs="Times New Roman"/>
                <w:sz w:val="24"/>
                <w:szCs w:val="24"/>
                <w:lang w:eastAsia="ru-RU"/>
              </w:rPr>
            </w:pPr>
            <w:r w:rsidRPr="0079233A">
              <w:rPr>
                <w:rFonts w:ascii="Times New Roman" w:eastAsia="Calibri" w:hAnsi="Times New Roman" w:cs="Times New Roman"/>
                <w:sz w:val="24"/>
                <w:szCs w:val="24"/>
                <w:lang w:eastAsia="ru-RU"/>
              </w:rPr>
              <w:t>53,5</w:t>
            </w:r>
          </w:p>
        </w:tc>
        <w:tc>
          <w:tcPr>
            <w:tcW w:w="1905" w:type="dxa"/>
            <w:vAlign w:val="center"/>
          </w:tcPr>
          <w:p w14:paraId="5DF51292" w14:textId="77777777" w:rsidR="00D81FBC" w:rsidRPr="0079233A" w:rsidRDefault="00D81FBC" w:rsidP="00A25910">
            <w:pPr>
              <w:pStyle w:val="a7"/>
              <w:spacing w:after="0" w:line="240" w:lineRule="auto"/>
              <w:ind w:left="0"/>
              <w:jc w:val="center"/>
              <w:rPr>
                <w:rFonts w:ascii="Times New Roman" w:eastAsia="Calibri" w:hAnsi="Times New Roman" w:cs="Times New Roman"/>
                <w:sz w:val="24"/>
                <w:szCs w:val="24"/>
                <w:lang w:eastAsia="ru-RU"/>
              </w:rPr>
            </w:pPr>
            <w:r w:rsidRPr="0079233A">
              <w:rPr>
                <w:rFonts w:ascii="Times New Roman" w:eastAsia="Calibri" w:hAnsi="Times New Roman" w:cs="Times New Roman"/>
                <w:sz w:val="24"/>
                <w:szCs w:val="24"/>
                <w:lang w:eastAsia="ru-RU"/>
              </w:rPr>
              <w:t>57,8</w:t>
            </w:r>
          </w:p>
        </w:tc>
        <w:tc>
          <w:tcPr>
            <w:tcW w:w="1906" w:type="dxa"/>
            <w:vAlign w:val="center"/>
          </w:tcPr>
          <w:p w14:paraId="1DD64B40" w14:textId="77777777" w:rsidR="00D81FBC" w:rsidRPr="0079233A" w:rsidRDefault="00D81FBC" w:rsidP="00A25910">
            <w:pPr>
              <w:pStyle w:val="a7"/>
              <w:spacing w:after="0" w:line="240" w:lineRule="auto"/>
              <w:ind w:left="0"/>
              <w:jc w:val="center"/>
              <w:rPr>
                <w:rFonts w:ascii="Times New Roman" w:eastAsia="Calibri" w:hAnsi="Times New Roman" w:cs="Times New Roman"/>
                <w:sz w:val="24"/>
                <w:szCs w:val="24"/>
                <w:lang w:eastAsia="ru-RU"/>
              </w:rPr>
            </w:pPr>
            <w:r w:rsidRPr="0079233A">
              <w:rPr>
                <w:rFonts w:ascii="Times New Roman" w:eastAsia="Calibri" w:hAnsi="Times New Roman" w:cs="Times New Roman"/>
                <w:sz w:val="24"/>
                <w:szCs w:val="24"/>
                <w:lang w:eastAsia="ru-RU"/>
              </w:rPr>
              <w:t>59,7</w:t>
            </w:r>
          </w:p>
        </w:tc>
        <w:tc>
          <w:tcPr>
            <w:tcW w:w="1781" w:type="dxa"/>
          </w:tcPr>
          <w:p w14:paraId="631E8E57" w14:textId="77777777" w:rsidR="00747D2D" w:rsidRDefault="00747D2D" w:rsidP="00A25910">
            <w:pPr>
              <w:pStyle w:val="a7"/>
              <w:spacing w:after="0" w:line="240" w:lineRule="auto"/>
              <w:ind w:left="0"/>
              <w:jc w:val="center"/>
              <w:rPr>
                <w:rFonts w:ascii="Times New Roman" w:eastAsia="Calibri" w:hAnsi="Times New Roman" w:cs="Times New Roman"/>
                <w:sz w:val="24"/>
                <w:szCs w:val="24"/>
                <w:lang w:eastAsia="ru-RU"/>
              </w:rPr>
            </w:pPr>
          </w:p>
          <w:p w14:paraId="0208956F" w14:textId="5DAD7997" w:rsidR="00D81FBC" w:rsidRPr="0079233A" w:rsidRDefault="00747D2D" w:rsidP="00A25910">
            <w:pPr>
              <w:pStyle w:val="a7"/>
              <w:spacing w:after="0"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60,3</w:t>
            </w:r>
          </w:p>
        </w:tc>
      </w:tr>
    </w:tbl>
    <w:p w14:paraId="48FB8787" w14:textId="77777777" w:rsidR="002C4F07" w:rsidRDefault="002C4F07" w:rsidP="006049E8">
      <w:pPr>
        <w:tabs>
          <w:tab w:val="left" w:pos="1171"/>
        </w:tabs>
        <w:spacing w:after="0" w:line="360" w:lineRule="auto"/>
        <w:ind w:firstLine="709"/>
        <w:contextualSpacing/>
        <w:jc w:val="both"/>
        <w:rPr>
          <w:rFonts w:ascii="Times New Roman" w:eastAsia="Calibri" w:hAnsi="Times New Roman" w:cs="Times New Roman"/>
          <w:sz w:val="28"/>
          <w:szCs w:val="28"/>
        </w:rPr>
      </w:pPr>
      <w:r w:rsidRPr="002C4F07">
        <w:rPr>
          <w:rFonts w:ascii="Times New Roman" w:eastAsia="Calibri" w:hAnsi="Times New Roman" w:cs="Times New Roman"/>
          <w:sz w:val="28"/>
          <w:szCs w:val="28"/>
        </w:rPr>
        <w:lastRenderedPageBreak/>
        <w:t xml:space="preserve">Внешний </w:t>
      </w:r>
      <w:r>
        <w:rPr>
          <w:rFonts w:ascii="Times New Roman" w:eastAsia="Calibri" w:hAnsi="Times New Roman" w:cs="Times New Roman"/>
          <w:sz w:val="28"/>
          <w:szCs w:val="28"/>
        </w:rPr>
        <w:t xml:space="preserve">государственный долг представляет собой обязательства </w:t>
      </w:r>
      <w:r w:rsidR="00D12E8F">
        <w:rPr>
          <w:rFonts w:ascii="Times New Roman" w:eastAsia="Calibri" w:hAnsi="Times New Roman" w:cs="Times New Roman"/>
          <w:sz w:val="28"/>
          <w:szCs w:val="28"/>
        </w:rPr>
        <w:t>страны перед зарубежными странами. Данные таблицы 2 позволяют сделать вывод, что внешний государственный долг также ощутимо возрос.</w:t>
      </w:r>
    </w:p>
    <w:p w14:paraId="748B1D68" w14:textId="77777777" w:rsidR="00BC6C4E" w:rsidRDefault="001F72AC"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 стоит забывать также об основном индикаторе состояния экономики государства – </w:t>
      </w:r>
      <w:r w:rsidR="00AF0193">
        <w:rPr>
          <w:rFonts w:ascii="Times New Roman" w:eastAsia="Calibri" w:hAnsi="Times New Roman" w:cs="Times New Roman"/>
          <w:sz w:val="28"/>
          <w:szCs w:val="28"/>
        </w:rPr>
        <w:t>уровне инфляции, который отображает повышение цен за анализируемый период.</w:t>
      </w:r>
    </w:p>
    <w:p w14:paraId="17F4170B" w14:textId="43425F6F" w:rsidR="00AF0193" w:rsidRDefault="00AF0193" w:rsidP="006049E8">
      <w:pPr>
        <w:tabs>
          <w:tab w:val="left" w:pos="117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Динамика инфляции в нашей стране отображена графически на рисунке </w:t>
      </w:r>
      <w:r w:rsidR="00D81FBC">
        <w:rPr>
          <w:rFonts w:ascii="Times New Roman" w:eastAsia="Calibri" w:hAnsi="Times New Roman" w:cs="Times New Roman"/>
          <w:sz w:val="28"/>
          <w:szCs w:val="28"/>
        </w:rPr>
        <w:t>7</w:t>
      </w:r>
      <w:r>
        <w:rPr>
          <w:rFonts w:ascii="Times New Roman" w:eastAsia="Calibri" w:hAnsi="Times New Roman" w:cs="Times New Roman"/>
          <w:sz w:val="28"/>
          <w:szCs w:val="28"/>
        </w:rPr>
        <w:t>.</w:t>
      </w:r>
    </w:p>
    <w:p w14:paraId="6453F3D9" w14:textId="77777777" w:rsidR="00D81FBC" w:rsidRPr="002C4F07" w:rsidRDefault="00D81FBC" w:rsidP="006049E8">
      <w:pPr>
        <w:tabs>
          <w:tab w:val="left" w:pos="1171"/>
        </w:tabs>
        <w:spacing w:after="0" w:line="360" w:lineRule="auto"/>
        <w:ind w:firstLine="709"/>
        <w:contextualSpacing/>
        <w:jc w:val="both"/>
        <w:rPr>
          <w:rFonts w:ascii="Times New Roman" w:eastAsia="Calibri" w:hAnsi="Times New Roman" w:cs="Times New Roman"/>
          <w:sz w:val="28"/>
          <w:szCs w:val="28"/>
        </w:rPr>
      </w:pPr>
    </w:p>
    <w:p w14:paraId="0A24C901" w14:textId="43CE5000" w:rsidR="006049E8" w:rsidRPr="00AF0193" w:rsidRDefault="00747D2D" w:rsidP="00747D2D">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color w:val="000000"/>
          <w:sz w:val="28"/>
          <w:szCs w:val="28"/>
        </w:rPr>
        <w:drawing>
          <wp:inline distT="0" distB="0" distL="0" distR="0" wp14:anchorId="5CDFE6B1" wp14:editId="0CB5F2EA">
            <wp:extent cx="5903595" cy="2019300"/>
            <wp:effectExtent l="0" t="0" r="1905" b="0"/>
            <wp:docPr id="1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1DCD64" w14:textId="77777777" w:rsidR="008D2175" w:rsidRDefault="008D2175" w:rsidP="00747D2D">
      <w:pPr>
        <w:pStyle w:val="a7"/>
        <w:spacing w:after="0" w:line="240" w:lineRule="auto"/>
        <w:ind w:left="0" w:firstLine="709"/>
        <w:jc w:val="center"/>
        <w:rPr>
          <w:rFonts w:ascii="Times New Roman" w:eastAsia="Calibri" w:hAnsi="Times New Roman" w:cs="Times New Roman"/>
          <w:sz w:val="28"/>
          <w:szCs w:val="28"/>
          <w:lang w:eastAsia="ru-RU"/>
        </w:rPr>
      </w:pPr>
    </w:p>
    <w:p w14:paraId="403FF432" w14:textId="45F7715C" w:rsidR="006049E8" w:rsidRPr="00AF0193" w:rsidRDefault="006049E8" w:rsidP="00747D2D">
      <w:pPr>
        <w:pStyle w:val="a7"/>
        <w:spacing w:after="0" w:line="240" w:lineRule="auto"/>
        <w:ind w:left="0" w:firstLine="709"/>
        <w:jc w:val="center"/>
        <w:rPr>
          <w:rFonts w:ascii="Times New Roman" w:eastAsia="Calibri" w:hAnsi="Times New Roman" w:cs="Times New Roman"/>
          <w:sz w:val="28"/>
          <w:szCs w:val="28"/>
          <w:lang w:eastAsia="ru-RU"/>
        </w:rPr>
      </w:pPr>
      <w:r w:rsidRPr="00AF0193">
        <w:rPr>
          <w:rFonts w:ascii="Times New Roman" w:eastAsia="Calibri" w:hAnsi="Times New Roman" w:cs="Times New Roman"/>
          <w:sz w:val="28"/>
          <w:szCs w:val="28"/>
          <w:lang w:eastAsia="ru-RU"/>
        </w:rPr>
        <w:t xml:space="preserve">Рисунок </w:t>
      </w:r>
      <w:r w:rsidR="00D81FBC">
        <w:rPr>
          <w:rFonts w:ascii="Times New Roman" w:eastAsia="Calibri" w:hAnsi="Times New Roman" w:cs="Times New Roman"/>
          <w:sz w:val="28"/>
          <w:szCs w:val="28"/>
          <w:lang w:eastAsia="ru-RU"/>
        </w:rPr>
        <w:t>7</w:t>
      </w:r>
      <w:r w:rsidRPr="00AF0193">
        <w:rPr>
          <w:rFonts w:ascii="Times New Roman" w:eastAsia="Calibri" w:hAnsi="Times New Roman" w:cs="Times New Roman"/>
          <w:sz w:val="28"/>
          <w:szCs w:val="28"/>
          <w:lang w:eastAsia="ru-RU"/>
        </w:rPr>
        <w:t xml:space="preserve"> – Уровень инфляции в России в динамике </w:t>
      </w:r>
    </w:p>
    <w:p w14:paraId="7087EAEB" w14:textId="3D22E5EA" w:rsidR="006049E8" w:rsidRPr="00AF0193" w:rsidRDefault="006049E8" w:rsidP="00747D2D">
      <w:pPr>
        <w:pStyle w:val="a7"/>
        <w:spacing w:after="0" w:line="240" w:lineRule="auto"/>
        <w:ind w:left="0" w:firstLine="709"/>
        <w:jc w:val="center"/>
        <w:rPr>
          <w:rFonts w:ascii="Times New Roman" w:eastAsia="Calibri" w:hAnsi="Times New Roman" w:cs="Times New Roman"/>
          <w:sz w:val="28"/>
          <w:szCs w:val="28"/>
          <w:lang w:eastAsia="ru-RU"/>
        </w:rPr>
      </w:pPr>
      <w:r w:rsidRPr="00AF0193">
        <w:rPr>
          <w:rFonts w:ascii="Times New Roman" w:eastAsia="Calibri" w:hAnsi="Times New Roman" w:cs="Times New Roman"/>
          <w:sz w:val="28"/>
          <w:szCs w:val="28"/>
          <w:lang w:eastAsia="ru-RU"/>
        </w:rPr>
        <w:t>за 2019–202</w:t>
      </w:r>
      <w:r w:rsidR="00747D2D">
        <w:rPr>
          <w:rFonts w:ascii="Times New Roman" w:eastAsia="Calibri" w:hAnsi="Times New Roman" w:cs="Times New Roman"/>
          <w:sz w:val="28"/>
          <w:szCs w:val="28"/>
          <w:lang w:eastAsia="ru-RU"/>
        </w:rPr>
        <w:t>2</w:t>
      </w:r>
      <w:r w:rsidRPr="00AF0193">
        <w:rPr>
          <w:rFonts w:ascii="Times New Roman" w:eastAsia="Calibri" w:hAnsi="Times New Roman" w:cs="Times New Roman"/>
          <w:sz w:val="28"/>
          <w:szCs w:val="28"/>
          <w:lang w:eastAsia="ru-RU"/>
        </w:rPr>
        <w:t>гг. [43]</w:t>
      </w:r>
    </w:p>
    <w:p w14:paraId="294C2186" w14:textId="77777777" w:rsidR="006049E8" w:rsidRPr="00CD7D8E" w:rsidRDefault="006049E8" w:rsidP="006049E8">
      <w:pPr>
        <w:pStyle w:val="a7"/>
        <w:spacing w:after="0" w:line="360" w:lineRule="auto"/>
        <w:ind w:left="0" w:firstLine="709"/>
        <w:jc w:val="center"/>
        <w:rPr>
          <w:rFonts w:ascii="Times New Roman" w:eastAsia="Calibri" w:hAnsi="Times New Roman" w:cs="Times New Roman"/>
          <w:sz w:val="28"/>
          <w:szCs w:val="28"/>
          <w:lang w:eastAsia="ru-RU"/>
        </w:rPr>
      </w:pPr>
    </w:p>
    <w:p w14:paraId="68AED7BC" w14:textId="3DB51064" w:rsidR="00CD7D8E" w:rsidRDefault="00CD7D8E" w:rsidP="006049E8">
      <w:pPr>
        <w:pStyle w:val="a7"/>
        <w:spacing w:after="0" w:line="360" w:lineRule="auto"/>
        <w:ind w:left="0" w:firstLine="709"/>
        <w:jc w:val="both"/>
        <w:rPr>
          <w:rFonts w:ascii="Times New Roman" w:eastAsia="Calibri" w:hAnsi="Times New Roman" w:cs="Times New Roman"/>
          <w:sz w:val="28"/>
          <w:szCs w:val="28"/>
          <w:lang w:eastAsia="ru-RU"/>
        </w:rPr>
      </w:pPr>
      <w:r w:rsidRPr="00CD7D8E">
        <w:rPr>
          <w:rFonts w:ascii="Times New Roman" w:eastAsia="Calibri" w:hAnsi="Times New Roman" w:cs="Times New Roman"/>
          <w:sz w:val="28"/>
          <w:szCs w:val="28"/>
          <w:lang w:eastAsia="ru-RU"/>
        </w:rPr>
        <w:t>Данные,</w:t>
      </w:r>
      <w:r>
        <w:rPr>
          <w:rFonts w:ascii="Times New Roman" w:eastAsia="Calibri" w:hAnsi="Times New Roman" w:cs="Times New Roman"/>
          <w:sz w:val="28"/>
          <w:szCs w:val="28"/>
          <w:lang w:eastAsia="ru-RU"/>
        </w:rPr>
        <w:t xml:space="preserve"> представленные на рисунке </w:t>
      </w:r>
      <w:r w:rsidR="00747D2D">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 xml:space="preserve">, позволяют сдать вывод, что за анализируемый период наблюдается </w:t>
      </w:r>
      <w:r w:rsidR="00647188">
        <w:rPr>
          <w:rFonts w:ascii="Times New Roman" w:eastAsia="Calibri" w:hAnsi="Times New Roman" w:cs="Times New Roman"/>
          <w:sz w:val="28"/>
          <w:szCs w:val="28"/>
          <w:lang w:eastAsia="ru-RU"/>
        </w:rPr>
        <w:t>стремительный</w:t>
      </w:r>
      <w:r>
        <w:rPr>
          <w:rFonts w:ascii="Times New Roman" w:eastAsia="Calibri" w:hAnsi="Times New Roman" w:cs="Times New Roman"/>
          <w:sz w:val="28"/>
          <w:szCs w:val="28"/>
          <w:lang w:eastAsia="ru-RU"/>
        </w:rPr>
        <w:t xml:space="preserve"> темп </w:t>
      </w:r>
      <w:r w:rsidR="00647188">
        <w:rPr>
          <w:rFonts w:ascii="Times New Roman" w:eastAsia="Calibri" w:hAnsi="Times New Roman" w:cs="Times New Roman"/>
          <w:sz w:val="28"/>
          <w:szCs w:val="28"/>
          <w:lang w:eastAsia="ru-RU"/>
        </w:rPr>
        <w:t>роста инфляции. В 2019 году инфляция в России составила 3,5%, а в 202</w:t>
      </w:r>
      <w:r w:rsidR="00747D2D">
        <w:rPr>
          <w:rFonts w:ascii="Times New Roman" w:eastAsia="Calibri" w:hAnsi="Times New Roman" w:cs="Times New Roman"/>
          <w:sz w:val="28"/>
          <w:szCs w:val="28"/>
          <w:lang w:eastAsia="ru-RU"/>
        </w:rPr>
        <w:t>2</w:t>
      </w:r>
      <w:r w:rsidR="00647188">
        <w:rPr>
          <w:rFonts w:ascii="Times New Roman" w:eastAsia="Calibri" w:hAnsi="Times New Roman" w:cs="Times New Roman"/>
          <w:sz w:val="28"/>
          <w:szCs w:val="28"/>
          <w:lang w:eastAsia="ru-RU"/>
        </w:rPr>
        <w:t xml:space="preserve"> году ее уровень вырос до </w:t>
      </w:r>
      <w:r w:rsidR="00747D2D">
        <w:rPr>
          <w:rFonts w:ascii="Times New Roman" w:eastAsia="Calibri" w:hAnsi="Times New Roman" w:cs="Times New Roman"/>
          <w:sz w:val="28"/>
          <w:szCs w:val="28"/>
          <w:lang w:eastAsia="ru-RU"/>
        </w:rPr>
        <w:t>11,9</w:t>
      </w:r>
      <w:r w:rsidR="00647188">
        <w:rPr>
          <w:rFonts w:ascii="Times New Roman" w:eastAsia="Calibri" w:hAnsi="Times New Roman" w:cs="Times New Roman"/>
          <w:sz w:val="28"/>
          <w:szCs w:val="28"/>
          <w:lang w:eastAsia="ru-RU"/>
        </w:rPr>
        <w:t>%.</w:t>
      </w:r>
      <w:r w:rsidR="0043677A">
        <w:rPr>
          <w:rFonts w:ascii="Times New Roman" w:eastAsia="Calibri" w:hAnsi="Times New Roman" w:cs="Times New Roman"/>
          <w:sz w:val="28"/>
          <w:szCs w:val="28"/>
          <w:lang w:eastAsia="ru-RU"/>
        </w:rPr>
        <w:t xml:space="preserve"> Такая ситуация также является следствием застоя в экономике, в</w:t>
      </w:r>
      <w:r w:rsidR="000F653D">
        <w:rPr>
          <w:rFonts w:ascii="Times New Roman" w:eastAsia="Calibri" w:hAnsi="Times New Roman" w:cs="Times New Roman"/>
          <w:sz w:val="28"/>
          <w:szCs w:val="28"/>
          <w:lang w:eastAsia="ru-RU"/>
        </w:rPr>
        <w:t xml:space="preserve">ызванной пандемией коронавируса. В дальнейшем ожидается так же рост инфляции, который вызван политической обстановкой и санкционным давлением на страну. </w:t>
      </w:r>
    </w:p>
    <w:p w14:paraId="16974122" w14:textId="77777777" w:rsidR="00101777" w:rsidRDefault="00101777"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Инфляцию важно отслеживать и контролировать, поскольку ее уровень оказывает влияние на общественную сферу деятельности государства. Так, чем выше инфляция, тем ниже уровень жизни и благосостояния граждан, </w:t>
      </w:r>
      <w:r>
        <w:rPr>
          <w:rFonts w:ascii="Times New Roman" w:eastAsia="Calibri" w:hAnsi="Times New Roman" w:cs="Times New Roman"/>
          <w:sz w:val="28"/>
          <w:szCs w:val="28"/>
          <w:lang w:eastAsia="ru-RU"/>
        </w:rPr>
        <w:lastRenderedPageBreak/>
        <w:t>когда растут цены, то при неизменном доходе люди смогут позволить себе приобрести гораздо меньший объем материальных благ и услуг.</w:t>
      </w:r>
    </w:p>
    <w:p w14:paraId="43AA762A" w14:textId="77777777" w:rsidR="00586D1F" w:rsidRDefault="00586D1F"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Еще одним немаловажным </w:t>
      </w:r>
      <w:r w:rsidR="009E1FBC">
        <w:rPr>
          <w:rFonts w:ascii="Times New Roman" w:eastAsia="Calibri" w:hAnsi="Times New Roman" w:cs="Times New Roman"/>
          <w:sz w:val="28"/>
          <w:szCs w:val="28"/>
          <w:lang w:eastAsia="ru-RU"/>
        </w:rPr>
        <w:t>критерием состояния экономики страны считается уровень безработицы. Безработицей называют такую ситуацию, когда трудоспособное население стремится найти работу, но по каким-либо причинам не может этого сделать. Безработица как крайне негативное социальное явление</w:t>
      </w:r>
      <w:r w:rsidR="0073062C">
        <w:rPr>
          <w:rFonts w:ascii="Times New Roman" w:eastAsia="Calibri" w:hAnsi="Times New Roman" w:cs="Times New Roman"/>
          <w:sz w:val="28"/>
          <w:szCs w:val="28"/>
          <w:lang w:eastAsia="ru-RU"/>
        </w:rPr>
        <w:t xml:space="preserve"> подрывает все сферы жизни государства, поскольку снижается ВВП, активно развивается теневой сектор, нарушается законодательство, возникает риск развития преступности. </w:t>
      </w:r>
      <w:r w:rsidR="009E1FBC">
        <w:rPr>
          <w:rFonts w:ascii="Times New Roman" w:eastAsia="Calibri" w:hAnsi="Times New Roman" w:cs="Times New Roman"/>
          <w:sz w:val="28"/>
          <w:szCs w:val="28"/>
          <w:lang w:eastAsia="ru-RU"/>
        </w:rPr>
        <w:t xml:space="preserve">  </w:t>
      </w:r>
    </w:p>
    <w:p w14:paraId="7D8407AA" w14:textId="0833DC56" w:rsidR="00993484" w:rsidRPr="00CD7D8E" w:rsidRDefault="00993484"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Динамика безработицы в России за рассматриваемый период представлена на рисунке </w:t>
      </w:r>
      <w:r w:rsidR="00747D2D">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w:t>
      </w:r>
    </w:p>
    <w:p w14:paraId="4D26FFDD" w14:textId="46172FD9" w:rsidR="006049E8" w:rsidRDefault="006049E8" w:rsidP="006049E8">
      <w:pPr>
        <w:pStyle w:val="a7"/>
        <w:spacing w:after="0" w:line="360" w:lineRule="auto"/>
        <w:ind w:left="0"/>
        <w:jc w:val="both"/>
        <w:rPr>
          <w:rFonts w:ascii="Times New Roman" w:eastAsia="Calibri" w:hAnsi="Times New Roman" w:cs="Times New Roman"/>
          <w:color w:val="FF0000"/>
          <w:sz w:val="28"/>
          <w:szCs w:val="28"/>
          <w:lang w:eastAsia="ru-RU"/>
        </w:rPr>
      </w:pPr>
    </w:p>
    <w:p w14:paraId="02937D70" w14:textId="6F3FF0D9" w:rsidR="00747D2D" w:rsidRPr="00747D2D" w:rsidRDefault="00747D2D" w:rsidP="00747D2D">
      <w:pPr>
        <w:spacing w:after="0" w:line="240" w:lineRule="auto"/>
        <w:jc w:val="both"/>
        <w:rPr>
          <w:rFonts w:ascii="Times New Roman" w:eastAsia="Calibri" w:hAnsi="Times New Roman" w:cs="Times New Roman"/>
          <w:color w:val="FF0000"/>
          <w:sz w:val="28"/>
          <w:szCs w:val="28"/>
        </w:rPr>
      </w:pPr>
      <w:r>
        <w:rPr>
          <w:rFonts w:eastAsia="Calibri"/>
          <w:noProof/>
        </w:rPr>
        <w:drawing>
          <wp:inline distT="0" distB="0" distL="0" distR="0" wp14:anchorId="0307B9C3" wp14:editId="5A6E1ADF">
            <wp:extent cx="5903595" cy="2038350"/>
            <wp:effectExtent l="0" t="0" r="1905"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32ABE8" w14:textId="5558B919" w:rsidR="006049E8" w:rsidRPr="00747D2D" w:rsidRDefault="006049E8" w:rsidP="00747D2D">
      <w:pPr>
        <w:spacing w:after="0" w:line="240" w:lineRule="auto"/>
        <w:jc w:val="center"/>
        <w:rPr>
          <w:rFonts w:ascii="Times New Roman" w:eastAsia="Calibri" w:hAnsi="Times New Roman" w:cs="Times New Roman"/>
          <w:sz w:val="28"/>
          <w:szCs w:val="28"/>
        </w:rPr>
      </w:pPr>
      <w:r w:rsidRPr="00747D2D">
        <w:rPr>
          <w:rFonts w:ascii="Times New Roman" w:eastAsia="Calibri" w:hAnsi="Times New Roman" w:cs="Times New Roman"/>
          <w:sz w:val="28"/>
          <w:szCs w:val="28"/>
        </w:rPr>
        <w:t xml:space="preserve">Рисунок </w:t>
      </w:r>
      <w:r w:rsidR="00747D2D" w:rsidRPr="00747D2D">
        <w:rPr>
          <w:rFonts w:ascii="Times New Roman" w:eastAsia="Calibri" w:hAnsi="Times New Roman" w:cs="Times New Roman"/>
          <w:sz w:val="28"/>
          <w:szCs w:val="28"/>
        </w:rPr>
        <w:t>8</w:t>
      </w:r>
      <w:r w:rsidRPr="00747D2D">
        <w:rPr>
          <w:rFonts w:ascii="Times New Roman" w:eastAsia="Calibri" w:hAnsi="Times New Roman" w:cs="Times New Roman"/>
          <w:sz w:val="28"/>
          <w:szCs w:val="28"/>
        </w:rPr>
        <w:t xml:space="preserve"> – Уровень безработицы в динамике за 2019–202</w:t>
      </w:r>
      <w:r w:rsidR="00747D2D">
        <w:rPr>
          <w:rFonts w:ascii="Times New Roman" w:eastAsia="Calibri" w:hAnsi="Times New Roman" w:cs="Times New Roman"/>
          <w:sz w:val="28"/>
          <w:szCs w:val="28"/>
        </w:rPr>
        <w:t>2</w:t>
      </w:r>
      <w:r w:rsidRPr="00747D2D">
        <w:rPr>
          <w:rFonts w:ascii="Times New Roman" w:eastAsia="Calibri" w:hAnsi="Times New Roman" w:cs="Times New Roman"/>
          <w:sz w:val="28"/>
          <w:szCs w:val="28"/>
        </w:rPr>
        <w:t xml:space="preserve"> гг. [43]</w:t>
      </w:r>
    </w:p>
    <w:p w14:paraId="6EF9CF53" w14:textId="77777777" w:rsidR="006049E8" w:rsidRPr="005C7C58" w:rsidRDefault="006049E8" w:rsidP="006049E8">
      <w:pPr>
        <w:pStyle w:val="a7"/>
        <w:spacing w:after="0" w:line="360" w:lineRule="auto"/>
        <w:ind w:left="0" w:firstLine="709"/>
        <w:jc w:val="both"/>
        <w:rPr>
          <w:rFonts w:ascii="Times New Roman" w:eastAsia="Calibri" w:hAnsi="Times New Roman" w:cs="Times New Roman"/>
          <w:color w:val="FF0000"/>
          <w:sz w:val="28"/>
          <w:szCs w:val="28"/>
          <w:lang w:eastAsia="ru-RU"/>
        </w:rPr>
      </w:pPr>
    </w:p>
    <w:p w14:paraId="3B34ACD6" w14:textId="77777777" w:rsidR="008D2175" w:rsidRDefault="00012F00"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Все данные, используемые в данном исследовании, являются официальными, они размещены в открытом доступе на официальном сайте Росстата. На основании этого, уровень безработицы сначала </w:t>
      </w:r>
      <w:r w:rsidR="004849FD">
        <w:rPr>
          <w:rFonts w:ascii="Times New Roman" w:eastAsia="Calibri" w:hAnsi="Times New Roman" w:cs="Times New Roman"/>
          <w:sz w:val="28"/>
          <w:szCs w:val="28"/>
          <w:lang w:eastAsia="ru-RU"/>
        </w:rPr>
        <w:t>повысился</w:t>
      </w:r>
      <w:r>
        <w:rPr>
          <w:rFonts w:ascii="Times New Roman" w:eastAsia="Calibri" w:hAnsi="Times New Roman" w:cs="Times New Roman"/>
          <w:sz w:val="28"/>
          <w:szCs w:val="28"/>
          <w:lang w:eastAsia="ru-RU"/>
        </w:rPr>
        <w:t xml:space="preserve"> – с 4,5% до 6,1%</w:t>
      </w:r>
      <w:r w:rsidR="004849FD">
        <w:rPr>
          <w:rFonts w:ascii="Times New Roman" w:eastAsia="Calibri" w:hAnsi="Times New Roman" w:cs="Times New Roman"/>
          <w:sz w:val="28"/>
          <w:szCs w:val="28"/>
          <w:lang w:eastAsia="ru-RU"/>
        </w:rPr>
        <w:t>к 2020 году, а к 2021 году произошло снижение до 5,8%</w:t>
      </w:r>
      <w:r w:rsidR="00747D2D">
        <w:rPr>
          <w:rFonts w:ascii="Times New Roman" w:eastAsia="Calibri" w:hAnsi="Times New Roman" w:cs="Times New Roman"/>
          <w:sz w:val="28"/>
          <w:szCs w:val="28"/>
          <w:lang w:eastAsia="ru-RU"/>
        </w:rPr>
        <w:t>, после, показатель снизился до 4,4%.</w:t>
      </w:r>
      <w:r w:rsidR="004849FD">
        <w:rPr>
          <w:rFonts w:ascii="Times New Roman" w:eastAsia="Calibri" w:hAnsi="Times New Roman" w:cs="Times New Roman"/>
          <w:sz w:val="28"/>
          <w:szCs w:val="28"/>
          <w:lang w:eastAsia="ru-RU"/>
        </w:rPr>
        <w:t xml:space="preserve"> </w:t>
      </w:r>
    </w:p>
    <w:p w14:paraId="0093A0A9" w14:textId="6ED75F90" w:rsidR="0062286A" w:rsidRDefault="004849FD"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Таким образом, сначала наблюдался рост, а затем снижение</w:t>
      </w:r>
      <w:r w:rsidR="00134B26">
        <w:rPr>
          <w:rFonts w:ascii="Times New Roman" w:eastAsia="Calibri" w:hAnsi="Times New Roman" w:cs="Times New Roman"/>
          <w:sz w:val="28"/>
          <w:szCs w:val="28"/>
          <w:lang w:eastAsia="ru-RU"/>
        </w:rPr>
        <w:t>, что благоприятно влияет</w:t>
      </w:r>
      <w:r w:rsidR="00EF5427">
        <w:rPr>
          <w:rFonts w:ascii="Times New Roman" w:eastAsia="Calibri" w:hAnsi="Times New Roman" w:cs="Times New Roman"/>
          <w:sz w:val="28"/>
          <w:szCs w:val="28"/>
          <w:lang w:eastAsia="ru-RU"/>
        </w:rPr>
        <w:t xml:space="preserve"> на уровень </w:t>
      </w:r>
      <w:r w:rsidR="00266BB0">
        <w:rPr>
          <w:rFonts w:ascii="Times New Roman" w:eastAsia="Calibri" w:hAnsi="Times New Roman" w:cs="Times New Roman"/>
          <w:sz w:val="28"/>
          <w:szCs w:val="28"/>
          <w:lang w:eastAsia="ru-RU"/>
        </w:rPr>
        <w:t xml:space="preserve">экономической безопасности, поскольку возрастет число занятых в экономике, а, следовательно, увеличится ВВП. </w:t>
      </w:r>
    </w:p>
    <w:p w14:paraId="3A873076" w14:textId="77777777" w:rsidR="00FF07AE" w:rsidRDefault="00FF07AE"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Далее предлагается исследовать состояние бюджета Российской Федерации. Под бюджетом понимается совокупн</w:t>
      </w:r>
      <w:r w:rsidR="009A765C">
        <w:rPr>
          <w:rFonts w:ascii="Times New Roman" w:eastAsia="Calibri" w:hAnsi="Times New Roman" w:cs="Times New Roman"/>
          <w:sz w:val="28"/>
          <w:szCs w:val="28"/>
          <w:lang w:eastAsia="ru-RU"/>
        </w:rPr>
        <w:t xml:space="preserve">ость доходов и расходов страны. В Российской Федерации трехуровневый бюджет – федеральный, региональный, местный. </w:t>
      </w:r>
    </w:p>
    <w:p w14:paraId="6F5AFA21" w14:textId="77777777" w:rsidR="009A765C" w:rsidRDefault="009A765C"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Если доходы превышают расходы, то такой бюджет называется профицитным, </w:t>
      </w:r>
      <w:r w:rsidR="00A1232E">
        <w:rPr>
          <w:rFonts w:ascii="Times New Roman" w:eastAsia="Calibri" w:hAnsi="Times New Roman" w:cs="Times New Roman"/>
          <w:sz w:val="28"/>
          <w:szCs w:val="28"/>
          <w:lang w:eastAsia="ru-RU"/>
        </w:rPr>
        <w:t>если ситуация обратная, то речь пойдет о дефицитном бюджете. В случае равенства доходов и расходов бюджет называется сбалансированным, что бывает достаточно редко.</w:t>
      </w:r>
    </w:p>
    <w:p w14:paraId="103AB270" w14:textId="77777777" w:rsidR="00C75131" w:rsidRPr="0062286A" w:rsidRDefault="00C75131"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России имеет место быть дефицит бюджета, его значение представлено в таблице 3. </w:t>
      </w:r>
    </w:p>
    <w:p w14:paraId="36DC1C46" w14:textId="77777777" w:rsidR="006049E8" w:rsidRPr="00C75131" w:rsidRDefault="006049E8" w:rsidP="006049E8">
      <w:pPr>
        <w:pStyle w:val="a7"/>
        <w:spacing w:after="0" w:line="360" w:lineRule="auto"/>
        <w:ind w:left="0" w:firstLine="709"/>
        <w:jc w:val="both"/>
        <w:rPr>
          <w:rFonts w:ascii="Times New Roman" w:eastAsia="Calibri" w:hAnsi="Times New Roman" w:cs="Times New Roman"/>
          <w:sz w:val="28"/>
          <w:szCs w:val="28"/>
          <w:lang w:eastAsia="ru-RU"/>
        </w:rPr>
      </w:pPr>
    </w:p>
    <w:p w14:paraId="35357C00" w14:textId="0107C459" w:rsidR="006049E8" w:rsidRPr="00C75131" w:rsidRDefault="006049E8" w:rsidP="006049E8">
      <w:pPr>
        <w:pStyle w:val="a7"/>
        <w:spacing w:after="0" w:line="240" w:lineRule="auto"/>
        <w:ind w:left="0"/>
        <w:jc w:val="both"/>
        <w:rPr>
          <w:rFonts w:ascii="Times New Roman" w:eastAsia="Calibri" w:hAnsi="Times New Roman" w:cs="Times New Roman"/>
          <w:sz w:val="28"/>
          <w:szCs w:val="28"/>
          <w:lang w:eastAsia="ru-RU"/>
        </w:rPr>
      </w:pPr>
      <w:r w:rsidRPr="00C75131">
        <w:rPr>
          <w:rFonts w:ascii="Times New Roman" w:eastAsia="Calibri" w:hAnsi="Times New Roman" w:cs="Times New Roman"/>
          <w:sz w:val="28"/>
          <w:szCs w:val="28"/>
          <w:lang w:eastAsia="ru-RU"/>
        </w:rPr>
        <w:t>Таблица 3 – Дефицит бюджета к ВВП России в динамике за 2018–202</w:t>
      </w:r>
      <w:r w:rsidR="005D6424">
        <w:rPr>
          <w:rFonts w:ascii="Times New Roman" w:eastAsia="Calibri" w:hAnsi="Times New Roman" w:cs="Times New Roman"/>
          <w:sz w:val="28"/>
          <w:szCs w:val="28"/>
          <w:lang w:eastAsia="ru-RU"/>
        </w:rPr>
        <w:t>2</w:t>
      </w:r>
      <w:r w:rsidRPr="00C75131">
        <w:rPr>
          <w:rFonts w:ascii="Times New Roman" w:eastAsia="Calibri" w:hAnsi="Times New Roman" w:cs="Times New Roman"/>
          <w:sz w:val="28"/>
          <w:szCs w:val="28"/>
          <w:lang w:eastAsia="ru-RU"/>
        </w:rPr>
        <w:t xml:space="preserve">гг. </w:t>
      </w:r>
    </w:p>
    <w:p w14:paraId="5FE2EC48" w14:textId="19E6274E" w:rsidR="006049E8" w:rsidRPr="005D6424" w:rsidRDefault="006049E8" w:rsidP="006049E8">
      <w:pPr>
        <w:pStyle w:val="a7"/>
        <w:spacing w:after="0" w:line="240" w:lineRule="auto"/>
        <w:ind w:left="0"/>
        <w:jc w:val="both"/>
        <w:rPr>
          <w:rFonts w:ascii="Times New Roman" w:eastAsia="Calibri" w:hAnsi="Times New Roman" w:cs="Times New Roman"/>
          <w:sz w:val="28"/>
          <w:szCs w:val="28"/>
          <w:lang w:eastAsia="ru-RU"/>
        </w:rPr>
      </w:pPr>
      <w:r w:rsidRPr="00C75131">
        <w:rPr>
          <w:rFonts w:ascii="Times New Roman" w:eastAsia="Calibri" w:hAnsi="Times New Roman" w:cs="Times New Roman"/>
          <w:sz w:val="28"/>
          <w:szCs w:val="28"/>
          <w:lang w:val="en-US" w:eastAsia="ru-RU"/>
        </w:rPr>
        <w:t>(</w:t>
      </w:r>
      <w:r w:rsidRPr="00C75131">
        <w:rPr>
          <w:rFonts w:ascii="Times New Roman" w:eastAsia="Calibri" w:hAnsi="Times New Roman" w:cs="Times New Roman"/>
          <w:sz w:val="28"/>
          <w:szCs w:val="28"/>
          <w:lang w:eastAsia="ru-RU"/>
        </w:rPr>
        <w:t>составлено автором на основе</w:t>
      </w:r>
      <w:r w:rsidRPr="00C75131">
        <w:rPr>
          <w:rFonts w:ascii="Times New Roman" w:eastAsia="Calibri" w:hAnsi="Times New Roman" w:cs="Times New Roman"/>
          <w:sz w:val="28"/>
          <w:szCs w:val="28"/>
          <w:lang w:val="en-US" w:eastAsia="ru-RU"/>
        </w:rPr>
        <w:t xml:space="preserve"> [43]</w:t>
      </w:r>
      <w:r w:rsidR="005D6424">
        <w:rPr>
          <w:rFonts w:ascii="Times New Roman" w:eastAsia="Calibri" w:hAnsi="Times New Roman" w:cs="Times New Roman"/>
          <w:sz w:val="28"/>
          <w:szCs w:val="28"/>
          <w:lang w:eastAsia="ru-RU"/>
        </w:rPr>
        <w:t>)</w:t>
      </w:r>
    </w:p>
    <w:tbl>
      <w:tblPr>
        <w:tblStyle w:val="aa"/>
        <w:tblW w:w="0" w:type="auto"/>
        <w:tblInd w:w="-5" w:type="dxa"/>
        <w:tblLook w:val="04A0" w:firstRow="1" w:lastRow="0" w:firstColumn="1" w:lastColumn="0" w:noHBand="0" w:noVBand="1"/>
      </w:tblPr>
      <w:tblGrid>
        <w:gridCol w:w="2036"/>
        <w:gridCol w:w="1871"/>
        <w:gridCol w:w="1871"/>
        <w:gridCol w:w="1871"/>
        <w:gridCol w:w="1701"/>
      </w:tblGrid>
      <w:tr w:rsidR="005D6424" w:rsidRPr="00C75131" w14:paraId="7965B786" w14:textId="7393650A" w:rsidTr="005D6424">
        <w:tc>
          <w:tcPr>
            <w:tcW w:w="2070" w:type="dxa"/>
            <w:tcBorders>
              <w:top w:val="single" w:sz="4" w:space="0" w:color="auto"/>
              <w:left w:val="single" w:sz="4" w:space="0" w:color="auto"/>
              <w:bottom w:val="single" w:sz="4" w:space="0" w:color="auto"/>
              <w:right w:val="single" w:sz="4" w:space="0" w:color="auto"/>
            </w:tcBorders>
            <w:hideMark/>
          </w:tcPr>
          <w:p w14:paraId="5CBB5047" w14:textId="77777777" w:rsidR="005D6424" w:rsidRPr="00C75131"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C75131">
              <w:rPr>
                <w:rFonts w:ascii="Times New Roman" w:eastAsia="Calibri" w:hAnsi="Times New Roman" w:cs="Times New Roman"/>
                <w:sz w:val="24"/>
                <w:szCs w:val="24"/>
                <w:lang w:eastAsia="ru-RU"/>
              </w:rPr>
              <w:t>Показатель</w:t>
            </w:r>
          </w:p>
        </w:tc>
        <w:tc>
          <w:tcPr>
            <w:tcW w:w="1921" w:type="dxa"/>
            <w:tcBorders>
              <w:top w:val="single" w:sz="4" w:space="0" w:color="auto"/>
              <w:left w:val="single" w:sz="4" w:space="0" w:color="auto"/>
              <w:bottom w:val="single" w:sz="4" w:space="0" w:color="auto"/>
              <w:right w:val="single" w:sz="4" w:space="0" w:color="auto"/>
            </w:tcBorders>
            <w:hideMark/>
          </w:tcPr>
          <w:p w14:paraId="1903A23D" w14:textId="77777777" w:rsidR="005D6424" w:rsidRPr="00C75131" w:rsidRDefault="005D6424">
            <w:pPr>
              <w:pStyle w:val="a7"/>
              <w:spacing w:after="0" w:line="240" w:lineRule="auto"/>
              <w:ind w:left="0"/>
              <w:jc w:val="center"/>
              <w:rPr>
                <w:rFonts w:ascii="Times New Roman" w:eastAsia="Calibri" w:hAnsi="Times New Roman" w:cs="Times New Roman"/>
                <w:sz w:val="24"/>
                <w:szCs w:val="24"/>
                <w:lang w:eastAsia="ru-RU"/>
              </w:rPr>
            </w:pPr>
            <w:r w:rsidRPr="00C75131">
              <w:rPr>
                <w:rFonts w:ascii="Times New Roman" w:eastAsia="Calibri" w:hAnsi="Times New Roman" w:cs="Times New Roman"/>
                <w:sz w:val="24"/>
                <w:szCs w:val="24"/>
                <w:lang w:eastAsia="ru-RU"/>
              </w:rPr>
              <w:t>2019г.</w:t>
            </w:r>
          </w:p>
        </w:tc>
        <w:tc>
          <w:tcPr>
            <w:tcW w:w="1921" w:type="dxa"/>
            <w:tcBorders>
              <w:top w:val="single" w:sz="4" w:space="0" w:color="auto"/>
              <w:left w:val="single" w:sz="4" w:space="0" w:color="auto"/>
              <w:bottom w:val="single" w:sz="4" w:space="0" w:color="auto"/>
              <w:right w:val="single" w:sz="4" w:space="0" w:color="auto"/>
            </w:tcBorders>
            <w:hideMark/>
          </w:tcPr>
          <w:p w14:paraId="3B73CDF6" w14:textId="77777777" w:rsidR="005D6424" w:rsidRPr="00C75131" w:rsidRDefault="005D6424">
            <w:pPr>
              <w:pStyle w:val="a7"/>
              <w:spacing w:after="0" w:line="240" w:lineRule="auto"/>
              <w:ind w:left="0"/>
              <w:jc w:val="center"/>
              <w:rPr>
                <w:rFonts w:ascii="Times New Roman" w:eastAsia="Calibri" w:hAnsi="Times New Roman" w:cs="Times New Roman"/>
                <w:sz w:val="24"/>
                <w:szCs w:val="24"/>
                <w:lang w:eastAsia="ru-RU"/>
              </w:rPr>
            </w:pPr>
            <w:r w:rsidRPr="00C75131">
              <w:rPr>
                <w:rFonts w:ascii="Times New Roman" w:eastAsia="Calibri" w:hAnsi="Times New Roman" w:cs="Times New Roman"/>
                <w:sz w:val="24"/>
                <w:szCs w:val="24"/>
                <w:lang w:eastAsia="ru-RU"/>
              </w:rPr>
              <w:t>2020г.</w:t>
            </w:r>
          </w:p>
        </w:tc>
        <w:tc>
          <w:tcPr>
            <w:tcW w:w="1921" w:type="dxa"/>
            <w:tcBorders>
              <w:top w:val="single" w:sz="4" w:space="0" w:color="auto"/>
              <w:left w:val="single" w:sz="4" w:space="0" w:color="auto"/>
              <w:bottom w:val="single" w:sz="4" w:space="0" w:color="auto"/>
              <w:right w:val="single" w:sz="4" w:space="0" w:color="auto"/>
            </w:tcBorders>
            <w:hideMark/>
          </w:tcPr>
          <w:p w14:paraId="64B11B00" w14:textId="77777777" w:rsidR="005D6424" w:rsidRPr="00C75131" w:rsidRDefault="005D6424">
            <w:pPr>
              <w:pStyle w:val="a7"/>
              <w:spacing w:after="0" w:line="240" w:lineRule="auto"/>
              <w:ind w:left="0"/>
              <w:jc w:val="center"/>
              <w:rPr>
                <w:rFonts w:ascii="Times New Roman" w:eastAsia="Calibri" w:hAnsi="Times New Roman" w:cs="Times New Roman"/>
                <w:sz w:val="24"/>
                <w:szCs w:val="24"/>
                <w:lang w:eastAsia="ru-RU"/>
              </w:rPr>
            </w:pPr>
            <w:r w:rsidRPr="00C75131">
              <w:rPr>
                <w:rFonts w:ascii="Times New Roman" w:eastAsia="Calibri" w:hAnsi="Times New Roman" w:cs="Times New Roman"/>
                <w:sz w:val="24"/>
                <w:szCs w:val="24"/>
                <w:lang w:eastAsia="ru-RU"/>
              </w:rPr>
              <w:t>2021г.</w:t>
            </w:r>
          </w:p>
        </w:tc>
        <w:tc>
          <w:tcPr>
            <w:tcW w:w="1743" w:type="dxa"/>
            <w:tcBorders>
              <w:top w:val="single" w:sz="4" w:space="0" w:color="auto"/>
              <w:left w:val="single" w:sz="4" w:space="0" w:color="auto"/>
              <w:bottom w:val="single" w:sz="4" w:space="0" w:color="auto"/>
              <w:right w:val="single" w:sz="4" w:space="0" w:color="auto"/>
            </w:tcBorders>
          </w:tcPr>
          <w:p w14:paraId="7898339B" w14:textId="0D611F7D" w:rsidR="005D6424" w:rsidRPr="00C75131" w:rsidRDefault="005D6424">
            <w:pPr>
              <w:pStyle w:val="a7"/>
              <w:spacing w:after="0"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2022г.</w:t>
            </w:r>
          </w:p>
        </w:tc>
      </w:tr>
      <w:tr w:rsidR="005D6424" w:rsidRPr="00C75131" w14:paraId="367D021E" w14:textId="0200AEA2" w:rsidTr="005D6424">
        <w:tc>
          <w:tcPr>
            <w:tcW w:w="2070" w:type="dxa"/>
            <w:tcBorders>
              <w:top w:val="single" w:sz="4" w:space="0" w:color="auto"/>
              <w:left w:val="single" w:sz="4" w:space="0" w:color="auto"/>
              <w:bottom w:val="single" w:sz="4" w:space="0" w:color="auto"/>
              <w:right w:val="single" w:sz="4" w:space="0" w:color="auto"/>
            </w:tcBorders>
            <w:hideMark/>
          </w:tcPr>
          <w:p w14:paraId="4E3E786E" w14:textId="77777777" w:rsidR="005D6424" w:rsidRPr="00C75131" w:rsidRDefault="005D6424" w:rsidP="008D2175">
            <w:pPr>
              <w:pStyle w:val="a7"/>
              <w:spacing w:after="0" w:line="240" w:lineRule="auto"/>
              <w:ind w:left="0"/>
              <w:rPr>
                <w:rFonts w:ascii="Times New Roman" w:eastAsia="Calibri" w:hAnsi="Times New Roman" w:cs="Times New Roman"/>
                <w:sz w:val="24"/>
                <w:szCs w:val="24"/>
                <w:lang w:eastAsia="ru-RU"/>
              </w:rPr>
            </w:pPr>
            <w:r w:rsidRPr="00C75131">
              <w:rPr>
                <w:rFonts w:ascii="Times New Roman" w:eastAsia="Calibri" w:hAnsi="Times New Roman" w:cs="Times New Roman"/>
                <w:sz w:val="24"/>
                <w:szCs w:val="24"/>
                <w:lang w:eastAsia="ru-RU"/>
              </w:rPr>
              <w:t>Дефицит бюджета к ВВП, %</w:t>
            </w:r>
          </w:p>
        </w:tc>
        <w:tc>
          <w:tcPr>
            <w:tcW w:w="1921" w:type="dxa"/>
            <w:tcBorders>
              <w:top w:val="single" w:sz="4" w:space="0" w:color="auto"/>
              <w:left w:val="single" w:sz="4" w:space="0" w:color="auto"/>
              <w:bottom w:val="single" w:sz="4" w:space="0" w:color="auto"/>
              <w:right w:val="single" w:sz="4" w:space="0" w:color="auto"/>
            </w:tcBorders>
            <w:hideMark/>
          </w:tcPr>
          <w:p w14:paraId="4D9EEB67" w14:textId="77777777" w:rsidR="005D6424" w:rsidRPr="00C75131" w:rsidRDefault="005D6424">
            <w:pPr>
              <w:pStyle w:val="a7"/>
              <w:spacing w:after="0" w:line="240" w:lineRule="auto"/>
              <w:ind w:left="0"/>
              <w:jc w:val="center"/>
              <w:rPr>
                <w:rFonts w:ascii="Times New Roman" w:eastAsia="Calibri" w:hAnsi="Times New Roman" w:cs="Times New Roman"/>
                <w:sz w:val="24"/>
                <w:szCs w:val="24"/>
                <w:lang w:eastAsia="ru-RU"/>
              </w:rPr>
            </w:pPr>
            <w:r w:rsidRPr="00C75131">
              <w:rPr>
                <w:rFonts w:ascii="Times New Roman" w:eastAsia="Calibri" w:hAnsi="Times New Roman" w:cs="Times New Roman"/>
                <w:sz w:val="24"/>
                <w:szCs w:val="24"/>
                <w:lang w:eastAsia="ru-RU"/>
              </w:rPr>
              <w:t>+1,8</w:t>
            </w:r>
          </w:p>
        </w:tc>
        <w:tc>
          <w:tcPr>
            <w:tcW w:w="1921" w:type="dxa"/>
            <w:tcBorders>
              <w:top w:val="single" w:sz="4" w:space="0" w:color="auto"/>
              <w:left w:val="single" w:sz="4" w:space="0" w:color="auto"/>
              <w:bottom w:val="single" w:sz="4" w:space="0" w:color="auto"/>
              <w:right w:val="single" w:sz="4" w:space="0" w:color="auto"/>
            </w:tcBorders>
            <w:hideMark/>
          </w:tcPr>
          <w:p w14:paraId="64B9A748" w14:textId="77777777" w:rsidR="005D6424" w:rsidRPr="00C75131" w:rsidRDefault="005D6424">
            <w:pPr>
              <w:pStyle w:val="a7"/>
              <w:spacing w:after="0" w:line="240" w:lineRule="auto"/>
              <w:ind w:left="0"/>
              <w:jc w:val="center"/>
              <w:rPr>
                <w:rFonts w:ascii="Times New Roman" w:eastAsia="Calibri" w:hAnsi="Times New Roman" w:cs="Times New Roman"/>
                <w:sz w:val="24"/>
                <w:szCs w:val="24"/>
                <w:lang w:eastAsia="ru-RU"/>
              </w:rPr>
            </w:pPr>
            <w:r w:rsidRPr="00C75131">
              <w:rPr>
                <w:rFonts w:ascii="Times New Roman" w:eastAsia="Calibri" w:hAnsi="Times New Roman" w:cs="Times New Roman"/>
                <w:sz w:val="24"/>
                <w:szCs w:val="24"/>
                <w:lang w:eastAsia="ru-RU"/>
              </w:rPr>
              <w:t>-3,8</w:t>
            </w:r>
          </w:p>
        </w:tc>
        <w:tc>
          <w:tcPr>
            <w:tcW w:w="1921" w:type="dxa"/>
            <w:tcBorders>
              <w:top w:val="single" w:sz="4" w:space="0" w:color="auto"/>
              <w:left w:val="single" w:sz="4" w:space="0" w:color="auto"/>
              <w:bottom w:val="single" w:sz="4" w:space="0" w:color="auto"/>
              <w:right w:val="single" w:sz="4" w:space="0" w:color="auto"/>
            </w:tcBorders>
            <w:hideMark/>
          </w:tcPr>
          <w:p w14:paraId="41535F54" w14:textId="77777777" w:rsidR="005D6424" w:rsidRPr="00C75131" w:rsidRDefault="005D6424">
            <w:pPr>
              <w:pStyle w:val="a7"/>
              <w:spacing w:after="0" w:line="240" w:lineRule="auto"/>
              <w:ind w:left="0"/>
              <w:jc w:val="center"/>
              <w:rPr>
                <w:rFonts w:ascii="Times New Roman" w:eastAsia="Calibri" w:hAnsi="Times New Roman" w:cs="Times New Roman"/>
                <w:sz w:val="24"/>
                <w:szCs w:val="24"/>
                <w:lang w:eastAsia="ru-RU"/>
              </w:rPr>
            </w:pPr>
            <w:r w:rsidRPr="00C75131">
              <w:rPr>
                <w:rFonts w:ascii="Times New Roman" w:eastAsia="Calibri" w:hAnsi="Times New Roman" w:cs="Times New Roman"/>
                <w:sz w:val="24"/>
                <w:szCs w:val="24"/>
                <w:lang w:eastAsia="ru-RU"/>
              </w:rPr>
              <w:t>+0,4</w:t>
            </w:r>
          </w:p>
        </w:tc>
        <w:tc>
          <w:tcPr>
            <w:tcW w:w="1743" w:type="dxa"/>
            <w:tcBorders>
              <w:top w:val="single" w:sz="4" w:space="0" w:color="auto"/>
              <w:left w:val="single" w:sz="4" w:space="0" w:color="auto"/>
              <w:bottom w:val="single" w:sz="4" w:space="0" w:color="auto"/>
              <w:right w:val="single" w:sz="4" w:space="0" w:color="auto"/>
            </w:tcBorders>
          </w:tcPr>
          <w:p w14:paraId="6F3830ED" w14:textId="6AB17C0F" w:rsidR="005D6424" w:rsidRPr="00C75131" w:rsidRDefault="005D6424">
            <w:pPr>
              <w:pStyle w:val="a7"/>
              <w:spacing w:after="0"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r>
    </w:tbl>
    <w:p w14:paraId="74C70240" w14:textId="77777777" w:rsidR="006049E8" w:rsidRPr="00C75131" w:rsidRDefault="006049E8" w:rsidP="006049E8">
      <w:pPr>
        <w:pStyle w:val="a7"/>
        <w:spacing w:after="0" w:line="360" w:lineRule="auto"/>
        <w:ind w:left="0" w:firstLine="709"/>
        <w:jc w:val="both"/>
        <w:rPr>
          <w:rFonts w:ascii="Times New Roman" w:eastAsia="Calibri" w:hAnsi="Times New Roman" w:cs="Times New Roman"/>
          <w:sz w:val="28"/>
          <w:szCs w:val="28"/>
          <w:lang w:eastAsia="ru-RU"/>
        </w:rPr>
      </w:pPr>
    </w:p>
    <w:p w14:paraId="11AE4AC9" w14:textId="430C6599" w:rsidR="00C75131" w:rsidRDefault="00C75131" w:rsidP="006049E8">
      <w:pPr>
        <w:pStyle w:val="a7"/>
        <w:spacing w:after="0" w:line="360" w:lineRule="auto"/>
        <w:ind w:left="0" w:firstLine="709"/>
        <w:jc w:val="both"/>
        <w:rPr>
          <w:rFonts w:ascii="Times New Roman" w:eastAsia="Calibri" w:hAnsi="Times New Roman" w:cs="Times New Roman"/>
          <w:sz w:val="28"/>
          <w:szCs w:val="28"/>
          <w:lang w:eastAsia="ru-RU"/>
        </w:rPr>
      </w:pPr>
      <w:r w:rsidRPr="00C75131">
        <w:rPr>
          <w:rFonts w:ascii="Times New Roman" w:eastAsia="Calibri" w:hAnsi="Times New Roman" w:cs="Times New Roman"/>
          <w:sz w:val="28"/>
          <w:szCs w:val="28"/>
          <w:lang w:eastAsia="ru-RU"/>
        </w:rPr>
        <w:t>Анализ</w:t>
      </w:r>
      <w:r>
        <w:rPr>
          <w:rFonts w:ascii="Times New Roman" w:eastAsia="Calibri" w:hAnsi="Times New Roman" w:cs="Times New Roman"/>
          <w:sz w:val="28"/>
          <w:szCs w:val="28"/>
          <w:lang w:eastAsia="ru-RU"/>
        </w:rPr>
        <w:t xml:space="preserve"> данных таблицы 3 позволяет сделать вывод, что </w:t>
      </w:r>
      <w:r w:rsidR="00DA75FC">
        <w:rPr>
          <w:rFonts w:ascii="Times New Roman" w:eastAsia="Calibri" w:hAnsi="Times New Roman" w:cs="Times New Roman"/>
          <w:sz w:val="28"/>
          <w:szCs w:val="28"/>
          <w:lang w:eastAsia="ru-RU"/>
        </w:rPr>
        <w:t xml:space="preserve">за период с 2019 по 2021 годы наблюдались различные ситуации в бюджете, в 2019 и 2021 годах он был профицитным, а в 2020 </w:t>
      </w:r>
      <w:r w:rsidR="005D6424">
        <w:rPr>
          <w:rFonts w:ascii="Times New Roman" w:eastAsia="Calibri" w:hAnsi="Times New Roman" w:cs="Times New Roman"/>
          <w:sz w:val="28"/>
          <w:szCs w:val="28"/>
          <w:lang w:eastAsia="ru-RU"/>
        </w:rPr>
        <w:t xml:space="preserve">и 2022 </w:t>
      </w:r>
      <w:r w:rsidR="00DA75FC">
        <w:rPr>
          <w:rFonts w:ascii="Times New Roman" w:eastAsia="Calibri" w:hAnsi="Times New Roman" w:cs="Times New Roman"/>
          <w:sz w:val="28"/>
          <w:szCs w:val="28"/>
          <w:lang w:eastAsia="ru-RU"/>
        </w:rPr>
        <w:t>дефицитным.</w:t>
      </w:r>
    </w:p>
    <w:p w14:paraId="6677CC78" w14:textId="77777777" w:rsidR="00DA75FC" w:rsidRPr="00C75131" w:rsidRDefault="00DA75FC"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 уровне экономической безопасности также судят по индексу потребительских цен</w:t>
      </w:r>
      <w:r w:rsidR="00B15AE7">
        <w:rPr>
          <w:rFonts w:ascii="Times New Roman" w:eastAsia="Calibri" w:hAnsi="Times New Roman" w:cs="Times New Roman"/>
          <w:sz w:val="28"/>
          <w:szCs w:val="28"/>
          <w:lang w:eastAsia="ru-RU"/>
        </w:rPr>
        <w:t xml:space="preserve">. Данный показатель рассчитывается для того, чтобы выявить средние колебания цен на материальные блага в государстве. Применительно к Российской Федерации </w:t>
      </w:r>
      <w:r w:rsidR="001D2201">
        <w:rPr>
          <w:rFonts w:ascii="Times New Roman" w:eastAsia="Calibri" w:hAnsi="Times New Roman" w:cs="Times New Roman"/>
          <w:sz w:val="28"/>
          <w:szCs w:val="28"/>
          <w:lang w:eastAsia="ru-RU"/>
        </w:rPr>
        <w:t xml:space="preserve">индекс потребительских цен представлен наглядно в таблице 4. </w:t>
      </w:r>
    </w:p>
    <w:p w14:paraId="1CEC146D" w14:textId="77777777" w:rsidR="006049E8" w:rsidRPr="005C7C58" w:rsidRDefault="006049E8" w:rsidP="006049E8">
      <w:pPr>
        <w:spacing w:after="0" w:line="360" w:lineRule="auto"/>
        <w:ind w:firstLine="709"/>
        <w:contextualSpacing/>
        <w:jc w:val="both"/>
        <w:rPr>
          <w:rFonts w:ascii="Times New Roman" w:eastAsia="Calibri" w:hAnsi="Times New Roman" w:cs="Times New Roman"/>
          <w:color w:val="FF0000"/>
          <w:sz w:val="28"/>
          <w:szCs w:val="28"/>
        </w:rPr>
      </w:pPr>
    </w:p>
    <w:p w14:paraId="27D8649A" w14:textId="6C3AA12E" w:rsidR="006049E8" w:rsidRPr="0098089F" w:rsidRDefault="006049E8" w:rsidP="006049E8">
      <w:pPr>
        <w:spacing w:after="0" w:line="360" w:lineRule="auto"/>
        <w:contextualSpacing/>
        <w:jc w:val="both"/>
        <w:rPr>
          <w:rFonts w:ascii="Times New Roman" w:eastAsia="Calibri" w:hAnsi="Times New Roman" w:cs="Times New Roman"/>
          <w:sz w:val="28"/>
          <w:szCs w:val="28"/>
        </w:rPr>
      </w:pPr>
      <w:r w:rsidRPr="0098089F">
        <w:rPr>
          <w:rFonts w:ascii="Times New Roman" w:eastAsia="Calibri" w:hAnsi="Times New Roman" w:cs="Times New Roman"/>
          <w:sz w:val="28"/>
          <w:szCs w:val="28"/>
        </w:rPr>
        <w:t>Таблица 4 – Индекс потребительских цен в динамике за 2019–202</w:t>
      </w:r>
      <w:r w:rsidR="005D6424">
        <w:rPr>
          <w:rFonts w:ascii="Times New Roman" w:eastAsia="Calibri" w:hAnsi="Times New Roman" w:cs="Times New Roman"/>
          <w:sz w:val="28"/>
          <w:szCs w:val="28"/>
        </w:rPr>
        <w:t>2</w:t>
      </w:r>
      <w:r w:rsidRPr="0098089F">
        <w:rPr>
          <w:rFonts w:ascii="Times New Roman" w:eastAsia="Calibri" w:hAnsi="Times New Roman" w:cs="Times New Roman"/>
          <w:sz w:val="28"/>
          <w:szCs w:val="28"/>
        </w:rPr>
        <w:t xml:space="preserve"> гг. [43]</w:t>
      </w:r>
    </w:p>
    <w:tbl>
      <w:tblPr>
        <w:tblStyle w:val="aa"/>
        <w:tblW w:w="0" w:type="auto"/>
        <w:tblLook w:val="04A0" w:firstRow="1" w:lastRow="0" w:firstColumn="1" w:lastColumn="0" w:noHBand="0" w:noVBand="1"/>
      </w:tblPr>
      <w:tblGrid>
        <w:gridCol w:w="2208"/>
        <w:gridCol w:w="1800"/>
        <w:gridCol w:w="1841"/>
        <w:gridCol w:w="1841"/>
        <w:gridCol w:w="1655"/>
      </w:tblGrid>
      <w:tr w:rsidR="005D6424" w:rsidRPr="0098089F" w14:paraId="1C9313F6" w14:textId="20C0D11D" w:rsidTr="005D6424">
        <w:tc>
          <w:tcPr>
            <w:tcW w:w="2222" w:type="dxa"/>
            <w:tcBorders>
              <w:top w:val="single" w:sz="4" w:space="0" w:color="auto"/>
              <w:left w:val="single" w:sz="4" w:space="0" w:color="auto"/>
              <w:bottom w:val="single" w:sz="4" w:space="0" w:color="auto"/>
              <w:right w:val="single" w:sz="4" w:space="0" w:color="auto"/>
            </w:tcBorders>
            <w:hideMark/>
          </w:tcPr>
          <w:p w14:paraId="33983AF8" w14:textId="77777777" w:rsidR="005D6424" w:rsidRPr="0098089F" w:rsidRDefault="005D6424">
            <w:pPr>
              <w:jc w:val="center"/>
              <w:rPr>
                <w:rFonts w:ascii="Times New Roman" w:eastAsia="Calibri" w:hAnsi="Times New Roman" w:cs="Times New Roman"/>
                <w:iCs/>
                <w:sz w:val="24"/>
                <w:szCs w:val="24"/>
                <w:lang w:eastAsia="ru-RU"/>
              </w:rPr>
            </w:pPr>
            <w:r w:rsidRPr="0098089F">
              <w:rPr>
                <w:rFonts w:ascii="Times New Roman" w:eastAsia="Calibri" w:hAnsi="Times New Roman" w:cs="Times New Roman"/>
                <w:iCs/>
                <w:sz w:val="24"/>
                <w:szCs w:val="24"/>
                <w:lang w:eastAsia="ru-RU"/>
              </w:rPr>
              <w:t>Показатель</w:t>
            </w:r>
          </w:p>
        </w:tc>
        <w:tc>
          <w:tcPr>
            <w:tcW w:w="1859" w:type="dxa"/>
            <w:tcBorders>
              <w:top w:val="single" w:sz="4" w:space="0" w:color="auto"/>
              <w:left w:val="single" w:sz="4" w:space="0" w:color="auto"/>
              <w:bottom w:val="single" w:sz="4" w:space="0" w:color="auto"/>
              <w:right w:val="single" w:sz="4" w:space="0" w:color="auto"/>
            </w:tcBorders>
            <w:hideMark/>
          </w:tcPr>
          <w:p w14:paraId="721AF975" w14:textId="77777777" w:rsidR="005D6424" w:rsidRPr="0098089F" w:rsidRDefault="005D6424">
            <w:pPr>
              <w:jc w:val="center"/>
              <w:rPr>
                <w:rFonts w:ascii="Times New Roman" w:eastAsia="Calibri" w:hAnsi="Times New Roman" w:cs="Times New Roman"/>
                <w:iCs/>
                <w:sz w:val="24"/>
                <w:szCs w:val="24"/>
                <w:lang w:eastAsia="ru-RU"/>
              </w:rPr>
            </w:pPr>
            <w:r w:rsidRPr="0098089F">
              <w:rPr>
                <w:rFonts w:ascii="Times New Roman" w:eastAsia="Calibri" w:hAnsi="Times New Roman" w:cs="Times New Roman"/>
                <w:iCs/>
                <w:sz w:val="24"/>
                <w:szCs w:val="24"/>
                <w:lang w:eastAsia="ru-RU"/>
              </w:rPr>
              <w:t>2019</w:t>
            </w:r>
          </w:p>
        </w:tc>
        <w:tc>
          <w:tcPr>
            <w:tcW w:w="1895" w:type="dxa"/>
            <w:tcBorders>
              <w:top w:val="single" w:sz="4" w:space="0" w:color="auto"/>
              <w:left w:val="single" w:sz="4" w:space="0" w:color="auto"/>
              <w:bottom w:val="single" w:sz="4" w:space="0" w:color="auto"/>
              <w:right w:val="single" w:sz="4" w:space="0" w:color="auto"/>
            </w:tcBorders>
            <w:hideMark/>
          </w:tcPr>
          <w:p w14:paraId="0FE0F4A5" w14:textId="77777777" w:rsidR="005D6424" w:rsidRPr="0098089F" w:rsidRDefault="005D6424">
            <w:pPr>
              <w:jc w:val="center"/>
              <w:rPr>
                <w:rFonts w:ascii="Times New Roman" w:eastAsia="Calibri" w:hAnsi="Times New Roman" w:cs="Times New Roman"/>
                <w:iCs/>
                <w:sz w:val="24"/>
                <w:szCs w:val="24"/>
                <w:lang w:eastAsia="ru-RU"/>
              </w:rPr>
            </w:pPr>
            <w:r w:rsidRPr="0098089F">
              <w:rPr>
                <w:rFonts w:ascii="Times New Roman" w:eastAsia="Calibri" w:hAnsi="Times New Roman" w:cs="Times New Roman"/>
                <w:iCs/>
                <w:sz w:val="24"/>
                <w:szCs w:val="24"/>
                <w:lang w:eastAsia="ru-RU"/>
              </w:rPr>
              <w:t>2020</w:t>
            </w:r>
          </w:p>
        </w:tc>
        <w:tc>
          <w:tcPr>
            <w:tcW w:w="1896" w:type="dxa"/>
            <w:tcBorders>
              <w:top w:val="single" w:sz="4" w:space="0" w:color="auto"/>
              <w:left w:val="single" w:sz="4" w:space="0" w:color="auto"/>
              <w:bottom w:val="single" w:sz="4" w:space="0" w:color="auto"/>
              <w:right w:val="single" w:sz="4" w:space="0" w:color="auto"/>
            </w:tcBorders>
            <w:hideMark/>
          </w:tcPr>
          <w:p w14:paraId="44160A39" w14:textId="77777777" w:rsidR="005D6424" w:rsidRPr="0098089F" w:rsidRDefault="005D6424">
            <w:pPr>
              <w:jc w:val="center"/>
              <w:rPr>
                <w:rFonts w:ascii="Times New Roman" w:eastAsia="Calibri" w:hAnsi="Times New Roman" w:cs="Times New Roman"/>
                <w:iCs/>
                <w:sz w:val="24"/>
                <w:szCs w:val="24"/>
                <w:lang w:eastAsia="ru-RU"/>
              </w:rPr>
            </w:pPr>
            <w:r w:rsidRPr="0098089F">
              <w:rPr>
                <w:rFonts w:ascii="Times New Roman" w:eastAsia="Calibri" w:hAnsi="Times New Roman" w:cs="Times New Roman"/>
                <w:iCs/>
                <w:sz w:val="24"/>
                <w:szCs w:val="24"/>
                <w:lang w:eastAsia="ru-RU"/>
              </w:rPr>
              <w:t>2021</w:t>
            </w:r>
          </w:p>
        </w:tc>
        <w:tc>
          <w:tcPr>
            <w:tcW w:w="1699" w:type="dxa"/>
            <w:tcBorders>
              <w:top w:val="single" w:sz="4" w:space="0" w:color="auto"/>
              <w:left w:val="single" w:sz="4" w:space="0" w:color="auto"/>
              <w:bottom w:val="single" w:sz="4" w:space="0" w:color="auto"/>
              <w:right w:val="single" w:sz="4" w:space="0" w:color="auto"/>
            </w:tcBorders>
          </w:tcPr>
          <w:p w14:paraId="2022FE8F" w14:textId="136AA52D" w:rsidR="005D6424" w:rsidRPr="0098089F" w:rsidRDefault="005D6424">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2022</w:t>
            </w:r>
          </w:p>
        </w:tc>
      </w:tr>
      <w:tr w:rsidR="005D6424" w:rsidRPr="0098089F" w14:paraId="68F09CDD" w14:textId="798C7030" w:rsidTr="005D6424">
        <w:tc>
          <w:tcPr>
            <w:tcW w:w="2222" w:type="dxa"/>
            <w:tcBorders>
              <w:top w:val="single" w:sz="4" w:space="0" w:color="auto"/>
              <w:left w:val="single" w:sz="4" w:space="0" w:color="auto"/>
              <w:bottom w:val="single" w:sz="4" w:space="0" w:color="auto"/>
              <w:right w:val="single" w:sz="4" w:space="0" w:color="auto"/>
            </w:tcBorders>
            <w:hideMark/>
          </w:tcPr>
          <w:p w14:paraId="51718362" w14:textId="77777777" w:rsidR="005D6424" w:rsidRPr="0098089F" w:rsidRDefault="005D6424" w:rsidP="008D2175">
            <w:pPr>
              <w:rPr>
                <w:rFonts w:ascii="Times New Roman" w:eastAsia="Calibri" w:hAnsi="Times New Roman" w:cs="Times New Roman"/>
                <w:iCs/>
                <w:sz w:val="24"/>
                <w:szCs w:val="24"/>
                <w:lang w:eastAsia="ru-RU"/>
              </w:rPr>
            </w:pPr>
            <w:r w:rsidRPr="0098089F">
              <w:rPr>
                <w:rFonts w:ascii="Times New Roman" w:eastAsia="Calibri" w:hAnsi="Times New Roman" w:cs="Times New Roman"/>
                <w:iCs/>
                <w:sz w:val="24"/>
                <w:szCs w:val="24"/>
                <w:lang w:eastAsia="ru-RU"/>
              </w:rPr>
              <w:t>Индекс потребительских цен, в % к предыдущему году</w:t>
            </w:r>
          </w:p>
        </w:tc>
        <w:tc>
          <w:tcPr>
            <w:tcW w:w="1859" w:type="dxa"/>
            <w:tcBorders>
              <w:top w:val="single" w:sz="4" w:space="0" w:color="auto"/>
              <w:left w:val="single" w:sz="4" w:space="0" w:color="auto"/>
              <w:bottom w:val="single" w:sz="4" w:space="0" w:color="auto"/>
              <w:right w:val="single" w:sz="4" w:space="0" w:color="auto"/>
            </w:tcBorders>
            <w:hideMark/>
          </w:tcPr>
          <w:p w14:paraId="0ACA173A" w14:textId="77777777" w:rsidR="005D6424" w:rsidRPr="0098089F" w:rsidRDefault="005D6424">
            <w:pPr>
              <w:jc w:val="center"/>
              <w:rPr>
                <w:rFonts w:ascii="Times New Roman" w:eastAsia="Calibri" w:hAnsi="Times New Roman" w:cs="Times New Roman"/>
                <w:iCs/>
                <w:sz w:val="24"/>
                <w:szCs w:val="24"/>
                <w:lang w:eastAsia="ru-RU"/>
              </w:rPr>
            </w:pPr>
            <w:r w:rsidRPr="0098089F">
              <w:rPr>
                <w:rFonts w:ascii="Times New Roman" w:eastAsia="Calibri" w:hAnsi="Times New Roman" w:cs="Times New Roman"/>
                <w:iCs/>
                <w:sz w:val="24"/>
                <w:szCs w:val="24"/>
                <w:lang w:eastAsia="ru-RU"/>
              </w:rPr>
              <w:t>103,0</w:t>
            </w:r>
          </w:p>
        </w:tc>
        <w:tc>
          <w:tcPr>
            <w:tcW w:w="1895" w:type="dxa"/>
            <w:tcBorders>
              <w:top w:val="single" w:sz="4" w:space="0" w:color="auto"/>
              <w:left w:val="single" w:sz="4" w:space="0" w:color="auto"/>
              <w:bottom w:val="single" w:sz="4" w:space="0" w:color="auto"/>
              <w:right w:val="single" w:sz="4" w:space="0" w:color="auto"/>
            </w:tcBorders>
            <w:hideMark/>
          </w:tcPr>
          <w:p w14:paraId="05E9D0A2" w14:textId="77777777" w:rsidR="005D6424" w:rsidRPr="0098089F" w:rsidRDefault="005D6424">
            <w:pPr>
              <w:jc w:val="center"/>
              <w:rPr>
                <w:rFonts w:ascii="Times New Roman" w:eastAsia="Calibri" w:hAnsi="Times New Roman" w:cs="Times New Roman"/>
                <w:iCs/>
                <w:sz w:val="24"/>
                <w:szCs w:val="24"/>
                <w:lang w:eastAsia="ru-RU"/>
              </w:rPr>
            </w:pPr>
            <w:r w:rsidRPr="0098089F">
              <w:rPr>
                <w:rFonts w:ascii="Times New Roman" w:eastAsia="Calibri" w:hAnsi="Times New Roman" w:cs="Times New Roman"/>
                <w:iCs/>
                <w:sz w:val="24"/>
                <w:szCs w:val="24"/>
                <w:lang w:eastAsia="ru-RU"/>
              </w:rPr>
              <w:t>104,91</w:t>
            </w:r>
          </w:p>
        </w:tc>
        <w:tc>
          <w:tcPr>
            <w:tcW w:w="1896" w:type="dxa"/>
            <w:tcBorders>
              <w:top w:val="single" w:sz="4" w:space="0" w:color="auto"/>
              <w:left w:val="single" w:sz="4" w:space="0" w:color="auto"/>
              <w:bottom w:val="single" w:sz="4" w:space="0" w:color="auto"/>
              <w:right w:val="single" w:sz="4" w:space="0" w:color="auto"/>
            </w:tcBorders>
            <w:hideMark/>
          </w:tcPr>
          <w:p w14:paraId="75F5920B" w14:textId="77777777" w:rsidR="005D6424" w:rsidRPr="0098089F" w:rsidRDefault="005D6424">
            <w:pPr>
              <w:jc w:val="center"/>
              <w:rPr>
                <w:rFonts w:ascii="Times New Roman" w:eastAsia="Calibri" w:hAnsi="Times New Roman" w:cs="Times New Roman"/>
                <w:iCs/>
                <w:sz w:val="24"/>
                <w:szCs w:val="24"/>
                <w:lang w:eastAsia="ru-RU"/>
              </w:rPr>
            </w:pPr>
            <w:r w:rsidRPr="0098089F">
              <w:rPr>
                <w:rFonts w:ascii="Times New Roman" w:eastAsia="Calibri" w:hAnsi="Times New Roman" w:cs="Times New Roman"/>
                <w:iCs/>
                <w:sz w:val="24"/>
                <w:szCs w:val="24"/>
                <w:lang w:eastAsia="ru-RU"/>
              </w:rPr>
              <w:t>108,39</w:t>
            </w:r>
          </w:p>
        </w:tc>
        <w:tc>
          <w:tcPr>
            <w:tcW w:w="1699" w:type="dxa"/>
            <w:tcBorders>
              <w:top w:val="single" w:sz="4" w:space="0" w:color="auto"/>
              <w:left w:val="single" w:sz="4" w:space="0" w:color="auto"/>
              <w:bottom w:val="single" w:sz="4" w:space="0" w:color="auto"/>
              <w:right w:val="single" w:sz="4" w:space="0" w:color="auto"/>
            </w:tcBorders>
          </w:tcPr>
          <w:p w14:paraId="1BB8E324" w14:textId="141F5F38" w:rsidR="005D6424" w:rsidRPr="0098089F" w:rsidRDefault="005D6424">
            <w:pPr>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113,75</w:t>
            </w:r>
          </w:p>
        </w:tc>
      </w:tr>
    </w:tbl>
    <w:p w14:paraId="71BEC7A3" w14:textId="77777777" w:rsidR="006049E8" w:rsidRPr="005C7C58" w:rsidRDefault="006049E8" w:rsidP="006049E8">
      <w:pPr>
        <w:pStyle w:val="a7"/>
        <w:spacing w:after="0" w:line="360" w:lineRule="auto"/>
        <w:ind w:left="0" w:firstLine="709"/>
        <w:jc w:val="both"/>
        <w:rPr>
          <w:rFonts w:ascii="Times New Roman" w:eastAsia="Calibri" w:hAnsi="Times New Roman" w:cs="Times New Roman"/>
          <w:color w:val="FF0000"/>
          <w:sz w:val="28"/>
          <w:szCs w:val="28"/>
          <w:lang w:eastAsia="ru-RU"/>
        </w:rPr>
      </w:pPr>
    </w:p>
    <w:p w14:paraId="3EFDB3FF" w14:textId="050BF892" w:rsidR="00056FD3" w:rsidRDefault="00056FD3" w:rsidP="006049E8">
      <w:pPr>
        <w:pStyle w:val="a7"/>
        <w:spacing w:after="0" w:line="360" w:lineRule="auto"/>
        <w:ind w:left="0" w:firstLine="709"/>
        <w:jc w:val="both"/>
        <w:rPr>
          <w:rFonts w:ascii="Times New Roman" w:eastAsia="Calibri" w:hAnsi="Times New Roman" w:cs="Times New Roman"/>
          <w:sz w:val="28"/>
          <w:szCs w:val="28"/>
          <w:lang w:eastAsia="ru-RU"/>
        </w:rPr>
      </w:pPr>
      <w:r w:rsidRPr="00056FD3">
        <w:rPr>
          <w:rFonts w:ascii="Times New Roman" w:eastAsia="Calibri" w:hAnsi="Times New Roman" w:cs="Times New Roman"/>
          <w:sz w:val="28"/>
          <w:szCs w:val="28"/>
          <w:lang w:eastAsia="ru-RU"/>
        </w:rPr>
        <w:lastRenderedPageBreak/>
        <w:t>Анализ</w:t>
      </w:r>
      <w:r>
        <w:rPr>
          <w:rFonts w:ascii="Times New Roman" w:eastAsia="Calibri" w:hAnsi="Times New Roman" w:cs="Times New Roman"/>
          <w:sz w:val="28"/>
          <w:szCs w:val="28"/>
          <w:lang w:eastAsia="ru-RU"/>
        </w:rPr>
        <w:t xml:space="preserve"> данных таблицы 4 говорит о том, что </w:t>
      </w:r>
      <w:r w:rsidR="00481EC3">
        <w:rPr>
          <w:rFonts w:ascii="Times New Roman" w:eastAsia="Calibri" w:hAnsi="Times New Roman" w:cs="Times New Roman"/>
          <w:sz w:val="28"/>
          <w:szCs w:val="28"/>
          <w:lang w:eastAsia="ru-RU"/>
        </w:rPr>
        <w:t xml:space="preserve">наблюдается рост индекса потребительских цен </w:t>
      </w:r>
      <w:r w:rsidR="007C0AA8">
        <w:rPr>
          <w:rFonts w:ascii="Times New Roman" w:eastAsia="Calibri" w:hAnsi="Times New Roman" w:cs="Times New Roman"/>
          <w:sz w:val="28"/>
          <w:szCs w:val="28"/>
          <w:lang w:eastAsia="ru-RU"/>
        </w:rPr>
        <w:t xml:space="preserve">на </w:t>
      </w:r>
      <w:r w:rsidR="005D6424">
        <w:rPr>
          <w:rFonts w:ascii="Times New Roman" w:eastAsia="Calibri" w:hAnsi="Times New Roman" w:cs="Times New Roman"/>
          <w:sz w:val="28"/>
          <w:szCs w:val="28"/>
          <w:lang w:eastAsia="ru-RU"/>
        </w:rPr>
        <w:t>10,4</w:t>
      </w:r>
      <w:r w:rsidR="007C0AA8">
        <w:rPr>
          <w:rFonts w:ascii="Times New Roman" w:eastAsia="Calibri" w:hAnsi="Times New Roman" w:cs="Times New Roman"/>
          <w:sz w:val="28"/>
          <w:szCs w:val="28"/>
          <w:lang w:eastAsia="ru-RU"/>
        </w:rPr>
        <w:t>%. Таким образом, очевиден рост цен продукции, из которой состоит потребительская корзина. Это является негативной тенденцией</w:t>
      </w:r>
      <w:r w:rsidR="008A2109">
        <w:rPr>
          <w:rFonts w:ascii="Times New Roman" w:eastAsia="Calibri" w:hAnsi="Times New Roman" w:cs="Times New Roman"/>
          <w:sz w:val="28"/>
          <w:szCs w:val="28"/>
          <w:lang w:eastAsia="ru-RU"/>
        </w:rPr>
        <w:t xml:space="preserve">, снижающей благосостояние населения. Потребительская корзина состоит из товаров первой необходимости, рост цен на них крайне негативно воспримется обществом. </w:t>
      </w:r>
    </w:p>
    <w:p w14:paraId="25EF1A2D" w14:textId="77777777" w:rsidR="00FA3001" w:rsidRPr="00056FD3" w:rsidRDefault="00FA3001"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 уровне и качестве жизни населения можно судить по динамике прожиточного минимума и анализа величины средней заработной платы. </w:t>
      </w:r>
      <w:r w:rsidR="008014E0">
        <w:rPr>
          <w:rFonts w:ascii="Times New Roman" w:eastAsia="Calibri" w:hAnsi="Times New Roman" w:cs="Times New Roman"/>
          <w:sz w:val="28"/>
          <w:szCs w:val="28"/>
          <w:lang w:eastAsia="ru-RU"/>
        </w:rPr>
        <w:t xml:space="preserve">Прожиточный минимум отражает минимальную сумму, которая сможет обеспечить уровень жизни в стране. </w:t>
      </w:r>
      <w:r w:rsidR="00282E65">
        <w:rPr>
          <w:rFonts w:ascii="Times New Roman" w:eastAsia="Calibri" w:hAnsi="Times New Roman" w:cs="Times New Roman"/>
          <w:sz w:val="28"/>
          <w:szCs w:val="28"/>
          <w:lang w:eastAsia="ru-RU"/>
        </w:rPr>
        <w:t xml:space="preserve">Динамика данных показателей представлена в таблице 5. </w:t>
      </w:r>
    </w:p>
    <w:p w14:paraId="60CBF056" w14:textId="77777777" w:rsidR="006049E8" w:rsidRPr="00282E65" w:rsidRDefault="006049E8" w:rsidP="006049E8">
      <w:pPr>
        <w:pStyle w:val="a7"/>
        <w:spacing w:after="0" w:line="360" w:lineRule="auto"/>
        <w:ind w:left="0" w:firstLine="709"/>
        <w:jc w:val="both"/>
        <w:rPr>
          <w:rFonts w:ascii="Times New Roman" w:eastAsia="Calibri" w:hAnsi="Times New Roman" w:cs="Times New Roman"/>
          <w:sz w:val="28"/>
          <w:szCs w:val="28"/>
          <w:lang w:eastAsia="ru-RU"/>
        </w:rPr>
      </w:pPr>
    </w:p>
    <w:p w14:paraId="0ACFF1BB" w14:textId="77777777" w:rsidR="006049E8" w:rsidRPr="00282E65" w:rsidRDefault="006049E8" w:rsidP="006049E8">
      <w:pPr>
        <w:pStyle w:val="a7"/>
        <w:spacing w:after="0" w:line="240" w:lineRule="auto"/>
        <w:ind w:left="0"/>
        <w:jc w:val="both"/>
        <w:rPr>
          <w:rFonts w:ascii="Times New Roman" w:eastAsia="Calibri" w:hAnsi="Times New Roman" w:cs="Times New Roman"/>
          <w:sz w:val="28"/>
          <w:szCs w:val="28"/>
          <w:lang w:eastAsia="ru-RU"/>
        </w:rPr>
      </w:pPr>
      <w:r w:rsidRPr="00282E65">
        <w:rPr>
          <w:rFonts w:ascii="Times New Roman" w:eastAsia="Calibri" w:hAnsi="Times New Roman" w:cs="Times New Roman"/>
          <w:sz w:val="28"/>
          <w:szCs w:val="28"/>
          <w:lang w:eastAsia="ru-RU"/>
        </w:rPr>
        <w:t xml:space="preserve">Таблица 5 – Средний уровень заработной платы и уровень прожиточного </w:t>
      </w:r>
    </w:p>
    <w:p w14:paraId="66794848" w14:textId="6D2335C0" w:rsidR="006049E8" w:rsidRPr="00282E65" w:rsidRDefault="006049E8" w:rsidP="006049E8">
      <w:pPr>
        <w:pStyle w:val="a7"/>
        <w:spacing w:after="0" w:line="240" w:lineRule="auto"/>
        <w:ind w:left="0"/>
        <w:jc w:val="both"/>
        <w:rPr>
          <w:rFonts w:ascii="Times New Roman" w:eastAsia="Calibri" w:hAnsi="Times New Roman" w:cs="Times New Roman"/>
          <w:sz w:val="28"/>
          <w:szCs w:val="28"/>
          <w:lang w:eastAsia="ru-RU"/>
        </w:rPr>
      </w:pPr>
      <w:r w:rsidRPr="00282E65">
        <w:rPr>
          <w:rFonts w:ascii="Times New Roman" w:eastAsia="Calibri" w:hAnsi="Times New Roman" w:cs="Times New Roman"/>
          <w:sz w:val="28"/>
          <w:szCs w:val="28"/>
          <w:lang w:eastAsia="ru-RU"/>
        </w:rPr>
        <w:t>минимума в динамике за 2019–202</w:t>
      </w:r>
      <w:r w:rsidR="005D6424">
        <w:rPr>
          <w:rFonts w:ascii="Times New Roman" w:eastAsia="Calibri" w:hAnsi="Times New Roman" w:cs="Times New Roman"/>
          <w:sz w:val="28"/>
          <w:szCs w:val="28"/>
          <w:lang w:eastAsia="ru-RU"/>
        </w:rPr>
        <w:t>2</w:t>
      </w:r>
      <w:r w:rsidRPr="00282E65">
        <w:rPr>
          <w:rFonts w:ascii="Times New Roman" w:eastAsia="Calibri" w:hAnsi="Times New Roman" w:cs="Times New Roman"/>
          <w:sz w:val="28"/>
          <w:szCs w:val="28"/>
          <w:lang w:eastAsia="ru-RU"/>
        </w:rPr>
        <w:t>гг [43]</w:t>
      </w:r>
    </w:p>
    <w:tbl>
      <w:tblPr>
        <w:tblStyle w:val="aa"/>
        <w:tblW w:w="0" w:type="auto"/>
        <w:tblLook w:val="04A0" w:firstRow="1" w:lastRow="0" w:firstColumn="1" w:lastColumn="0" w:noHBand="0" w:noVBand="1"/>
      </w:tblPr>
      <w:tblGrid>
        <w:gridCol w:w="2138"/>
        <w:gridCol w:w="1831"/>
        <w:gridCol w:w="1831"/>
        <w:gridCol w:w="1832"/>
        <w:gridCol w:w="1713"/>
      </w:tblGrid>
      <w:tr w:rsidR="005D6424" w:rsidRPr="00282E65" w14:paraId="61B1C8DF" w14:textId="5227CADF" w:rsidTr="005D6424">
        <w:tc>
          <w:tcPr>
            <w:tcW w:w="2159" w:type="dxa"/>
            <w:tcBorders>
              <w:top w:val="single" w:sz="4" w:space="0" w:color="auto"/>
              <w:left w:val="single" w:sz="4" w:space="0" w:color="auto"/>
              <w:bottom w:val="single" w:sz="4" w:space="0" w:color="auto"/>
              <w:right w:val="single" w:sz="4" w:space="0" w:color="auto"/>
            </w:tcBorders>
            <w:hideMark/>
          </w:tcPr>
          <w:p w14:paraId="55D6D895"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Показатель</w:t>
            </w:r>
          </w:p>
        </w:tc>
        <w:tc>
          <w:tcPr>
            <w:tcW w:w="1885" w:type="dxa"/>
            <w:tcBorders>
              <w:top w:val="single" w:sz="4" w:space="0" w:color="auto"/>
              <w:left w:val="single" w:sz="4" w:space="0" w:color="auto"/>
              <w:bottom w:val="single" w:sz="4" w:space="0" w:color="auto"/>
              <w:right w:val="single" w:sz="4" w:space="0" w:color="auto"/>
            </w:tcBorders>
            <w:hideMark/>
          </w:tcPr>
          <w:p w14:paraId="2E3FB195"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2019</w:t>
            </w:r>
          </w:p>
        </w:tc>
        <w:tc>
          <w:tcPr>
            <w:tcW w:w="1885" w:type="dxa"/>
            <w:tcBorders>
              <w:top w:val="single" w:sz="4" w:space="0" w:color="auto"/>
              <w:left w:val="single" w:sz="4" w:space="0" w:color="auto"/>
              <w:bottom w:val="single" w:sz="4" w:space="0" w:color="auto"/>
              <w:right w:val="single" w:sz="4" w:space="0" w:color="auto"/>
            </w:tcBorders>
            <w:hideMark/>
          </w:tcPr>
          <w:p w14:paraId="5C8C78B8"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2020</w:t>
            </w:r>
          </w:p>
        </w:tc>
        <w:tc>
          <w:tcPr>
            <w:tcW w:w="1886" w:type="dxa"/>
            <w:tcBorders>
              <w:top w:val="single" w:sz="4" w:space="0" w:color="auto"/>
              <w:left w:val="single" w:sz="4" w:space="0" w:color="auto"/>
              <w:bottom w:val="single" w:sz="4" w:space="0" w:color="auto"/>
              <w:right w:val="single" w:sz="4" w:space="0" w:color="auto"/>
            </w:tcBorders>
            <w:hideMark/>
          </w:tcPr>
          <w:p w14:paraId="140011A6"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2021</w:t>
            </w:r>
          </w:p>
        </w:tc>
        <w:tc>
          <w:tcPr>
            <w:tcW w:w="1756" w:type="dxa"/>
            <w:tcBorders>
              <w:top w:val="single" w:sz="4" w:space="0" w:color="auto"/>
              <w:left w:val="single" w:sz="4" w:space="0" w:color="auto"/>
              <w:bottom w:val="single" w:sz="4" w:space="0" w:color="auto"/>
              <w:right w:val="single" w:sz="4" w:space="0" w:color="auto"/>
            </w:tcBorders>
          </w:tcPr>
          <w:p w14:paraId="5B9EB383" w14:textId="017104BF"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2022</w:t>
            </w:r>
          </w:p>
        </w:tc>
      </w:tr>
      <w:tr w:rsidR="005D6424" w:rsidRPr="00282E65" w14:paraId="21D8F1F3" w14:textId="72599502" w:rsidTr="005D6424">
        <w:tc>
          <w:tcPr>
            <w:tcW w:w="2159" w:type="dxa"/>
            <w:tcBorders>
              <w:top w:val="single" w:sz="4" w:space="0" w:color="auto"/>
              <w:left w:val="single" w:sz="4" w:space="0" w:color="auto"/>
              <w:bottom w:val="single" w:sz="4" w:space="0" w:color="auto"/>
              <w:right w:val="single" w:sz="4" w:space="0" w:color="auto"/>
            </w:tcBorders>
            <w:hideMark/>
          </w:tcPr>
          <w:p w14:paraId="7C73FC5C" w14:textId="77777777" w:rsidR="005D6424" w:rsidRPr="00282E65" w:rsidRDefault="005D6424" w:rsidP="008D2175">
            <w:pPr>
              <w:pStyle w:val="a7"/>
              <w:spacing w:after="0" w:line="240" w:lineRule="auto"/>
              <w:ind w:left="0"/>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Средний уровень заработной платы в РФ, тыс. руб.</w:t>
            </w:r>
          </w:p>
        </w:tc>
        <w:tc>
          <w:tcPr>
            <w:tcW w:w="1885" w:type="dxa"/>
            <w:tcBorders>
              <w:top w:val="single" w:sz="4" w:space="0" w:color="auto"/>
              <w:left w:val="single" w:sz="4" w:space="0" w:color="auto"/>
              <w:bottom w:val="single" w:sz="4" w:space="0" w:color="auto"/>
              <w:right w:val="single" w:sz="4" w:space="0" w:color="auto"/>
            </w:tcBorders>
            <w:hideMark/>
          </w:tcPr>
          <w:p w14:paraId="08A53E1A"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47 867</w:t>
            </w:r>
          </w:p>
        </w:tc>
        <w:tc>
          <w:tcPr>
            <w:tcW w:w="1885" w:type="dxa"/>
            <w:tcBorders>
              <w:top w:val="single" w:sz="4" w:space="0" w:color="auto"/>
              <w:left w:val="single" w:sz="4" w:space="0" w:color="auto"/>
              <w:bottom w:val="single" w:sz="4" w:space="0" w:color="auto"/>
              <w:right w:val="single" w:sz="4" w:space="0" w:color="auto"/>
            </w:tcBorders>
            <w:hideMark/>
          </w:tcPr>
          <w:p w14:paraId="464C157B"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51 344</w:t>
            </w:r>
          </w:p>
        </w:tc>
        <w:tc>
          <w:tcPr>
            <w:tcW w:w="1886" w:type="dxa"/>
            <w:tcBorders>
              <w:top w:val="single" w:sz="4" w:space="0" w:color="auto"/>
              <w:left w:val="single" w:sz="4" w:space="0" w:color="auto"/>
              <w:bottom w:val="single" w:sz="4" w:space="0" w:color="auto"/>
              <w:right w:val="single" w:sz="4" w:space="0" w:color="auto"/>
            </w:tcBorders>
            <w:hideMark/>
          </w:tcPr>
          <w:p w14:paraId="6FE0E5B3"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57 244</w:t>
            </w:r>
          </w:p>
        </w:tc>
        <w:tc>
          <w:tcPr>
            <w:tcW w:w="1756" w:type="dxa"/>
            <w:tcBorders>
              <w:top w:val="single" w:sz="4" w:space="0" w:color="auto"/>
              <w:left w:val="single" w:sz="4" w:space="0" w:color="auto"/>
              <w:bottom w:val="single" w:sz="4" w:space="0" w:color="auto"/>
              <w:right w:val="single" w:sz="4" w:space="0" w:color="auto"/>
            </w:tcBorders>
          </w:tcPr>
          <w:p w14:paraId="71B6678F" w14:textId="14E14A29"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65 338</w:t>
            </w:r>
          </w:p>
        </w:tc>
      </w:tr>
      <w:tr w:rsidR="005D6424" w:rsidRPr="00282E65" w14:paraId="72A345D2" w14:textId="7DAFC046" w:rsidTr="005D6424">
        <w:tc>
          <w:tcPr>
            <w:tcW w:w="2159" w:type="dxa"/>
            <w:tcBorders>
              <w:top w:val="single" w:sz="4" w:space="0" w:color="auto"/>
              <w:left w:val="single" w:sz="4" w:space="0" w:color="auto"/>
              <w:bottom w:val="single" w:sz="4" w:space="0" w:color="auto"/>
              <w:right w:val="single" w:sz="4" w:space="0" w:color="auto"/>
            </w:tcBorders>
            <w:hideMark/>
          </w:tcPr>
          <w:p w14:paraId="1AC6BCBD" w14:textId="77777777" w:rsidR="005D6424" w:rsidRPr="00282E65" w:rsidRDefault="005D6424" w:rsidP="008D2175">
            <w:pPr>
              <w:pStyle w:val="a7"/>
              <w:spacing w:after="0" w:line="240" w:lineRule="auto"/>
              <w:ind w:left="0"/>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Уровень прожиточного минимума в РФ, тыс. руб.</w:t>
            </w:r>
          </w:p>
        </w:tc>
        <w:tc>
          <w:tcPr>
            <w:tcW w:w="1885" w:type="dxa"/>
            <w:tcBorders>
              <w:top w:val="single" w:sz="4" w:space="0" w:color="auto"/>
              <w:left w:val="single" w:sz="4" w:space="0" w:color="auto"/>
              <w:bottom w:val="single" w:sz="4" w:space="0" w:color="auto"/>
              <w:right w:val="single" w:sz="4" w:space="0" w:color="auto"/>
            </w:tcBorders>
            <w:hideMark/>
          </w:tcPr>
          <w:p w14:paraId="554360BF"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10 213</w:t>
            </w:r>
          </w:p>
        </w:tc>
        <w:tc>
          <w:tcPr>
            <w:tcW w:w="1885" w:type="dxa"/>
            <w:tcBorders>
              <w:top w:val="single" w:sz="4" w:space="0" w:color="auto"/>
              <w:left w:val="single" w:sz="4" w:space="0" w:color="auto"/>
              <w:bottom w:val="single" w:sz="4" w:space="0" w:color="auto"/>
              <w:right w:val="single" w:sz="4" w:space="0" w:color="auto"/>
            </w:tcBorders>
            <w:hideMark/>
          </w:tcPr>
          <w:p w14:paraId="14E3612C"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11 012</w:t>
            </w:r>
          </w:p>
        </w:tc>
        <w:tc>
          <w:tcPr>
            <w:tcW w:w="1886" w:type="dxa"/>
            <w:tcBorders>
              <w:top w:val="single" w:sz="4" w:space="0" w:color="auto"/>
              <w:left w:val="single" w:sz="4" w:space="0" w:color="auto"/>
              <w:bottom w:val="single" w:sz="4" w:space="0" w:color="auto"/>
              <w:right w:val="single" w:sz="4" w:space="0" w:color="auto"/>
            </w:tcBorders>
            <w:hideMark/>
          </w:tcPr>
          <w:p w14:paraId="72138A08" w14:textId="77777777"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sidRPr="00282E65">
              <w:rPr>
                <w:rFonts w:ascii="Times New Roman" w:eastAsia="Calibri" w:hAnsi="Times New Roman" w:cs="Times New Roman"/>
                <w:sz w:val="24"/>
                <w:szCs w:val="24"/>
                <w:lang w:eastAsia="ru-RU"/>
              </w:rPr>
              <w:t>12 702</w:t>
            </w:r>
          </w:p>
        </w:tc>
        <w:tc>
          <w:tcPr>
            <w:tcW w:w="1756" w:type="dxa"/>
            <w:tcBorders>
              <w:top w:val="single" w:sz="4" w:space="0" w:color="auto"/>
              <w:left w:val="single" w:sz="4" w:space="0" w:color="auto"/>
              <w:bottom w:val="single" w:sz="4" w:space="0" w:color="auto"/>
              <w:right w:val="single" w:sz="4" w:space="0" w:color="auto"/>
            </w:tcBorders>
          </w:tcPr>
          <w:p w14:paraId="5A7029DA" w14:textId="6C0382FB" w:rsidR="005D6424" w:rsidRPr="00282E65" w:rsidRDefault="005D6424" w:rsidP="008D2175">
            <w:pPr>
              <w:pStyle w:val="a7"/>
              <w:spacing w:after="0"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13026</w:t>
            </w:r>
          </w:p>
        </w:tc>
      </w:tr>
    </w:tbl>
    <w:p w14:paraId="7CBA7F4C" w14:textId="77777777" w:rsidR="006049E8" w:rsidRPr="005C7C58" w:rsidRDefault="006049E8" w:rsidP="006049E8">
      <w:pPr>
        <w:pStyle w:val="a7"/>
        <w:spacing w:after="0" w:line="360" w:lineRule="auto"/>
        <w:ind w:left="0" w:firstLine="709"/>
        <w:jc w:val="both"/>
        <w:rPr>
          <w:rFonts w:ascii="Times New Roman" w:eastAsia="Calibri" w:hAnsi="Times New Roman" w:cs="Times New Roman"/>
          <w:color w:val="FF0000"/>
          <w:sz w:val="28"/>
          <w:szCs w:val="28"/>
          <w:lang w:eastAsia="ru-RU"/>
        </w:rPr>
      </w:pPr>
    </w:p>
    <w:p w14:paraId="19B28A1C" w14:textId="23E78FFD" w:rsidR="00C874B6" w:rsidRDefault="00C874B6" w:rsidP="006049E8">
      <w:pPr>
        <w:pStyle w:val="a7"/>
        <w:spacing w:after="0" w:line="360" w:lineRule="auto"/>
        <w:ind w:left="0" w:firstLine="709"/>
        <w:jc w:val="both"/>
        <w:rPr>
          <w:rFonts w:ascii="Times New Roman" w:eastAsia="Calibri" w:hAnsi="Times New Roman" w:cs="Times New Roman"/>
          <w:sz w:val="28"/>
          <w:szCs w:val="28"/>
          <w:lang w:eastAsia="ru-RU"/>
        </w:rPr>
      </w:pPr>
      <w:r w:rsidRPr="00C874B6">
        <w:rPr>
          <w:rFonts w:ascii="Times New Roman" w:eastAsia="Calibri" w:hAnsi="Times New Roman" w:cs="Times New Roman"/>
          <w:sz w:val="28"/>
          <w:szCs w:val="28"/>
          <w:lang w:eastAsia="ru-RU"/>
        </w:rPr>
        <w:t xml:space="preserve">Из </w:t>
      </w:r>
      <w:r>
        <w:rPr>
          <w:rFonts w:ascii="Times New Roman" w:eastAsia="Calibri" w:hAnsi="Times New Roman" w:cs="Times New Roman"/>
          <w:sz w:val="28"/>
          <w:szCs w:val="28"/>
          <w:lang w:eastAsia="ru-RU"/>
        </w:rPr>
        <w:t xml:space="preserve">информации, представленной в таблице 5, можно заключить, что </w:t>
      </w:r>
      <w:r w:rsidR="000C37C8">
        <w:rPr>
          <w:rFonts w:ascii="Times New Roman" w:eastAsia="Calibri" w:hAnsi="Times New Roman" w:cs="Times New Roman"/>
          <w:sz w:val="28"/>
          <w:szCs w:val="28"/>
          <w:lang w:eastAsia="ru-RU"/>
        </w:rPr>
        <w:t xml:space="preserve">значения данных показателей в динамике растут. Средняя заработная плата возросла более, чем на 20%, </w:t>
      </w:r>
      <w:r w:rsidR="005D6424">
        <w:rPr>
          <w:rFonts w:ascii="Times New Roman" w:eastAsia="Calibri" w:hAnsi="Times New Roman" w:cs="Times New Roman"/>
          <w:sz w:val="28"/>
          <w:szCs w:val="28"/>
          <w:lang w:eastAsia="ru-RU"/>
        </w:rPr>
        <w:t xml:space="preserve">также наблюдается </w:t>
      </w:r>
      <w:r w:rsidR="000C37C8">
        <w:rPr>
          <w:rFonts w:ascii="Times New Roman" w:eastAsia="Calibri" w:hAnsi="Times New Roman" w:cs="Times New Roman"/>
          <w:sz w:val="28"/>
          <w:szCs w:val="28"/>
          <w:lang w:eastAsia="ru-RU"/>
        </w:rPr>
        <w:t>рост прожиточного минимума. Такое положение дел свидетельствует о грамотно выбранном курсе деятельности государства, развитии экономики и социальной сферы.</w:t>
      </w:r>
    </w:p>
    <w:p w14:paraId="7169259E" w14:textId="77777777" w:rsidR="00DE265F" w:rsidRDefault="00DE265F"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Таким образом, система изученных показателей, должна применяться при осуществлении оценки уровня экономической безопасности в России. Данные показатели рассчитываются и анализируются в динамике, на основе чего можно сделать выводов о том, насколько эффективную политику реализует государство.  </w:t>
      </w:r>
      <w:r w:rsidR="00E8003A">
        <w:rPr>
          <w:rFonts w:ascii="Times New Roman" w:eastAsia="Calibri" w:hAnsi="Times New Roman" w:cs="Times New Roman"/>
          <w:sz w:val="28"/>
          <w:szCs w:val="28"/>
          <w:lang w:eastAsia="ru-RU"/>
        </w:rPr>
        <w:t>При подробном исследовании значений показателей в совокупности можно увидеть негативное положение дел.</w:t>
      </w:r>
    </w:p>
    <w:p w14:paraId="69D5093E" w14:textId="77777777" w:rsidR="00E8003A" w:rsidRDefault="00E8003A"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В частности, достаточно высок темп роста инфляции, эта ситуация крайне негативно влияет на общественные настроения, </w:t>
      </w:r>
      <w:r w:rsidR="00495C95">
        <w:rPr>
          <w:rFonts w:ascii="Times New Roman" w:eastAsia="Calibri" w:hAnsi="Times New Roman" w:cs="Times New Roman"/>
          <w:sz w:val="28"/>
          <w:szCs w:val="28"/>
          <w:lang w:eastAsia="ru-RU"/>
        </w:rPr>
        <w:t xml:space="preserve">так как снижается уровень и качество жизни населения. В частности, при неизменном доходе граждане </w:t>
      </w:r>
      <w:r w:rsidR="00C2581E">
        <w:rPr>
          <w:rFonts w:ascii="Times New Roman" w:eastAsia="Calibri" w:hAnsi="Times New Roman" w:cs="Times New Roman"/>
          <w:sz w:val="28"/>
          <w:szCs w:val="28"/>
          <w:lang w:eastAsia="ru-RU"/>
        </w:rPr>
        <w:t xml:space="preserve">не смогут приобрести привычный объем товаров и услуг. </w:t>
      </w:r>
      <w:r w:rsidR="00495C95">
        <w:rPr>
          <w:rFonts w:ascii="Times New Roman" w:eastAsia="Calibri" w:hAnsi="Times New Roman" w:cs="Times New Roman"/>
          <w:sz w:val="28"/>
          <w:szCs w:val="28"/>
          <w:lang w:eastAsia="ru-RU"/>
        </w:rPr>
        <w:t xml:space="preserve"> </w:t>
      </w:r>
      <w:r w:rsidR="00C2581E">
        <w:rPr>
          <w:rFonts w:ascii="Times New Roman" w:eastAsia="Calibri" w:hAnsi="Times New Roman" w:cs="Times New Roman"/>
          <w:sz w:val="28"/>
          <w:szCs w:val="28"/>
          <w:lang w:eastAsia="ru-RU"/>
        </w:rPr>
        <w:t xml:space="preserve">Рост цен дестабилизирует людей, они становятся недовольными государственной властью. </w:t>
      </w:r>
      <w:r w:rsidR="00E02AAC">
        <w:rPr>
          <w:rFonts w:ascii="Times New Roman" w:eastAsia="Calibri" w:hAnsi="Times New Roman" w:cs="Times New Roman"/>
          <w:sz w:val="28"/>
          <w:szCs w:val="28"/>
          <w:lang w:eastAsia="ru-RU"/>
        </w:rPr>
        <w:t xml:space="preserve">Наблюдается рост ВВП, однако, его темпы не высоки, и не смогут покрывать стремительный рост цен. </w:t>
      </w:r>
    </w:p>
    <w:p w14:paraId="2CD090A0" w14:textId="77777777" w:rsidR="00E02AAC" w:rsidRDefault="00E02AAC"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Положительная тенденция имеется только при анализе изменения величины прожиточного минимума и заработной платы</w:t>
      </w:r>
      <w:r w:rsidR="000C16A5">
        <w:rPr>
          <w:rFonts w:ascii="Times New Roman" w:eastAsia="Calibri" w:hAnsi="Times New Roman" w:cs="Times New Roman"/>
          <w:sz w:val="28"/>
          <w:szCs w:val="28"/>
          <w:lang w:eastAsia="ru-RU"/>
        </w:rPr>
        <w:t xml:space="preserve">, эти показатели расту в динамике, что говорит о повышении качества жизни граждан России. </w:t>
      </w:r>
    </w:p>
    <w:p w14:paraId="584922B0" w14:textId="77777777" w:rsidR="00FF21AF" w:rsidRDefault="00FF21AF" w:rsidP="008D2175">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Таким образом, в ходе проведенного анализа очевидно, что состояние отечественной экономической безопасности </w:t>
      </w:r>
      <w:r w:rsidR="00CC22C1">
        <w:rPr>
          <w:rFonts w:ascii="Times New Roman" w:eastAsia="Calibri" w:hAnsi="Times New Roman" w:cs="Times New Roman"/>
          <w:sz w:val="28"/>
          <w:szCs w:val="28"/>
          <w:lang w:eastAsia="ru-RU"/>
        </w:rPr>
        <w:t>требует усиленной постоянной работы и внедрени</w:t>
      </w:r>
      <w:r w:rsidR="003A3623">
        <w:rPr>
          <w:rFonts w:ascii="Times New Roman" w:eastAsia="Calibri" w:hAnsi="Times New Roman" w:cs="Times New Roman"/>
          <w:sz w:val="28"/>
          <w:szCs w:val="28"/>
          <w:lang w:eastAsia="ru-RU"/>
        </w:rPr>
        <w:t>я</w:t>
      </w:r>
      <w:r w:rsidR="00CC22C1">
        <w:rPr>
          <w:rFonts w:ascii="Times New Roman" w:eastAsia="Calibri" w:hAnsi="Times New Roman" w:cs="Times New Roman"/>
          <w:sz w:val="28"/>
          <w:szCs w:val="28"/>
          <w:lang w:eastAsia="ru-RU"/>
        </w:rPr>
        <w:t xml:space="preserve"> инновационных мероприятий, способных вывести ее на более высокий уровень. </w:t>
      </w:r>
      <w:r w:rsidR="00026CC1">
        <w:rPr>
          <w:rFonts w:ascii="Times New Roman" w:eastAsia="Calibri" w:hAnsi="Times New Roman" w:cs="Times New Roman"/>
          <w:sz w:val="28"/>
          <w:szCs w:val="28"/>
          <w:lang w:eastAsia="ru-RU"/>
        </w:rPr>
        <w:t xml:space="preserve">Можно заключить, что действующая </w:t>
      </w:r>
      <w:r w:rsidR="003A3623">
        <w:rPr>
          <w:rFonts w:ascii="Times New Roman" w:eastAsia="Calibri" w:hAnsi="Times New Roman" w:cs="Times New Roman"/>
          <w:sz w:val="28"/>
          <w:szCs w:val="28"/>
          <w:lang w:eastAsia="ru-RU"/>
        </w:rPr>
        <w:t xml:space="preserve">система экономической безопасности в РФ нуждается в модернизации и пересмотре. Именно при выполнении таких условий можно будет вывести экономику России на конкурентоспособный уровень на мировом рынке. </w:t>
      </w:r>
    </w:p>
    <w:p w14:paraId="08C4AE9B" w14:textId="77777777" w:rsidR="006049E8" w:rsidRPr="008B71D8" w:rsidRDefault="006049E8" w:rsidP="008D2175">
      <w:pPr>
        <w:pStyle w:val="a7"/>
        <w:spacing w:after="0" w:line="360" w:lineRule="auto"/>
        <w:ind w:left="0" w:firstLine="709"/>
        <w:jc w:val="both"/>
        <w:rPr>
          <w:rFonts w:ascii="Times New Roman" w:eastAsia="Calibri" w:hAnsi="Times New Roman" w:cs="Times New Roman"/>
          <w:sz w:val="28"/>
          <w:szCs w:val="28"/>
          <w:lang w:eastAsia="ru-RU"/>
        </w:rPr>
      </w:pPr>
    </w:p>
    <w:p w14:paraId="7C6B1CAA" w14:textId="7991A1F9" w:rsidR="006049E8" w:rsidRDefault="006049E8" w:rsidP="008D2175">
      <w:pPr>
        <w:pStyle w:val="a7"/>
        <w:spacing w:after="0" w:line="360" w:lineRule="auto"/>
        <w:ind w:left="0" w:firstLine="709"/>
        <w:jc w:val="both"/>
        <w:outlineLvl w:val="0"/>
        <w:rPr>
          <w:rFonts w:ascii="Times New Roman" w:eastAsia="Calibri" w:hAnsi="Times New Roman" w:cs="Times New Roman"/>
          <w:b/>
          <w:sz w:val="28"/>
          <w:szCs w:val="28"/>
          <w:lang w:eastAsia="ru-RU"/>
        </w:rPr>
      </w:pPr>
      <w:bookmarkStart w:id="7" w:name="_Toc154927914"/>
      <w:r w:rsidRPr="008B71D8">
        <w:rPr>
          <w:rFonts w:ascii="Times New Roman" w:eastAsia="Calibri" w:hAnsi="Times New Roman" w:cs="Times New Roman"/>
          <w:b/>
          <w:sz w:val="28"/>
          <w:szCs w:val="28"/>
          <w:lang w:eastAsia="ru-RU"/>
        </w:rPr>
        <w:t>2.2 Оценка современного уровня эк</w:t>
      </w:r>
      <w:r w:rsidR="00CE3D52">
        <w:rPr>
          <w:rFonts w:ascii="Times New Roman" w:eastAsia="Calibri" w:hAnsi="Times New Roman" w:cs="Times New Roman"/>
          <w:b/>
          <w:sz w:val="28"/>
          <w:szCs w:val="28"/>
          <w:lang w:eastAsia="ru-RU"/>
        </w:rPr>
        <w:t>ономической безопасности России</w:t>
      </w:r>
      <w:bookmarkStart w:id="8" w:name="_GoBack"/>
      <w:bookmarkEnd w:id="8"/>
      <w:r w:rsidRPr="008B71D8">
        <w:rPr>
          <w:rFonts w:ascii="Times New Roman" w:eastAsia="Calibri" w:hAnsi="Times New Roman" w:cs="Times New Roman"/>
          <w:b/>
          <w:sz w:val="28"/>
          <w:szCs w:val="28"/>
          <w:lang w:eastAsia="ru-RU"/>
        </w:rPr>
        <w:t xml:space="preserve"> как показателя эффективности мер государственного управления</w:t>
      </w:r>
      <w:bookmarkEnd w:id="7"/>
    </w:p>
    <w:p w14:paraId="5A8A4575" w14:textId="77777777" w:rsidR="005D6424" w:rsidRPr="008B71D8" w:rsidRDefault="005D6424" w:rsidP="008D2175">
      <w:pPr>
        <w:pStyle w:val="a7"/>
        <w:spacing w:after="0" w:line="360" w:lineRule="auto"/>
        <w:ind w:left="0" w:firstLine="709"/>
        <w:jc w:val="both"/>
        <w:rPr>
          <w:rFonts w:ascii="Times New Roman" w:eastAsia="Calibri" w:hAnsi="Times New Roman" w:cs="Times New Roman"/>
          <w:b/>
          <w:sz w:val="28"/>
          <w:szCs w:val="28"/>
          <w:lang w:eastAsia="ru-RU"/>
        </w:rPr>
      </w:pPr>
    </w:p>
    <w:p w14:paraId="343793FA" w14:textId="77777777" w:rsidR="006049E8" w:rsidRDefault="00B96382" w:rsidP="008D2175">
      <w:pPr>
        <w:pStyle w:val="a7"/>
        <w:spacing w:after="0" w:line="360" w:lineRule="auto"/>
        <w:ind w:left="0" w:firstLine="709"/>
        <w:jc w:val="both"/>
        <w:rPr>
          <w:rFonts w:ascii="Times New Roman" w:eastAsia="Calibri" w:hAnsi="Times New Roman" w:cs="Times New Roman"/>
          <w:sz w:val="28"/>
          <w:szCs w:val="28"/>
          <w:lang w:eastAsia="ru-RU"/>
        </w:rPr>
      </w:pPr>
      <w:r w:rsidRPr="00B96382">
        <w:rPr>
          <w:rFonts w:ascii="Times New Roman" w:eastAsia="Calibri" w:hAnsi="Times New Roman" w:cs="Times New Roman"/>
          <w:sz w:val="28"/>
          <w:szCs w:val="28"/>
          <w:lang w:eastAsia="ru-RU"/>
        </w:rPr>
        <w:t>Об</w:t>
      </w:r>
      <w:r>
        <w:rPr>
          <w:rFonts w:ascii="Times New Roman" w:eastAsia="Calibri" w:hAnsi="Times New Roman" w:cs="Times New Roman"/>
          <w:sz w:val="28"/>
          <w:szCs w:val="28"/>
          <w:lang w:eastAsia="ru-RU"/>
        </w:rPr>
        <w:t xml:space="preserve"> уровне и качестве жизни населения страны, его благосостоянии можно судить по критерию обеспечения экономической безопасности. Теоретические аспекты проблемы обеспечения высокого уровня экономической безопасности в государстве известны в науке на протяжении многих десятилетий. </w:t>
      </w:r>
    </w:p>
    <w:p w14:paraId="5334BF27" w14:textId="77777777" w:rsidR="00565D14" w:rsidRDefault="00565D14"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Рассматриваемая в рамках данного исследования тема поднималась в трудах многочисленных ученых и научных деятелей – как отечественных, так и зарубежных. Тщательное изучение теоретической основы экономической безопасности, </w:t>
      </w:r>
      <w:r w:rsidR="00503894">
        <w:rPr>
          <w:rFonts w:ascii="Times New Roman" w:eastAsia="Calibri" w:hAnsi="Times New Roman" w:cs="Times New Roman"/>
          <w:sz w:val="28"/>
          <w:szCs w:val="28"/>
          <w:lang w:eastAsia="ru-RU"/>
        </w:rPr>
        <w:t>безусловно</w:t>
      </w:r>
      <w:r>
        <w:rPr>
          <w:rFonts w:ascii="Times New Roman" w:eastAsia="Calibri" w:hAnsi="Times New Roman" w:cs="Times New Roman"/>
          <w:sz w:val="28"/>
          <w:szCs w:val="28"/>
          <w:lang w:eastAsia="ru-RU"/>
        </w:rPr>
        <w:t xml:space="preserve">, имеет больше значение, поскольку на основе </w:t>
      </w:r>
      <w:r>
        <w:rPr>
          <w:rFonts w:ascii="Times New Roman" w:eastAsia="Calibri" w:hAnsi="Times New Roman" w:cs="Times New Roman"/>
          <w:sz w:val="28"/>
          <w:szCs w:val="28"/>
          <w:lang w:eastAsia="ru-RU"/>
        </w:rPr>
        <w:lastRenderedPageBreak/>
        <w:t xml:space="preserve">полученных данных </w:t>
      </w:r>
      <w:r w:rsidR="00503894">
        <w:rPr>
          <w:rFonts w:ascii="Times New Roman" w:eastAsia="Calibri" w:hAnsi="Times New Roman" w:cs="Times New Roman"/>
          <w:sz w:val="28"/>
          <w:szCs w:val="28"/>
          <w:lang w:eastAsia="ru-RU"/>
        </w:rPr>
        <w:t xml:space="preserve">разрабатываются приоритетные направления государственной деятельности, реализуются определенные действия, организовываются мероприятия по совершенствованию текущей ситуации. </w:t>
      </w:r>
      <w:r w:rsidR="005A01B8">
        <w:rPr>
          <w:rFonts w:ascii="Times New Roman" w:eastAsia="Calibri" w:hAnsi="Times New Roman" w:cs="Times New Roman"/>
          <w:sz w:val="28"/>
          <w:szCs w:val="28"/>
          <w:lang w:eastAsia="ru-RU"/>
        </w:rPr>
        <w:t>Именно по данным анализа возможно определить, принесли ли данные мероприятия ожидаемый эффект, что необходимо исправить, подкорректировать.</w:t>
      </w:r>
    </w:p>
    <w:p w14:paraId="29961323" w14:textId="77777777" w:rsidR="005A01B8" w:rsidRDefault="00484B14"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15 лет назад </w:t>
      </w:r>
      <w:r w:rsidR="00E31D1A">
        <w:rPr>
          <w:rFonts w:ascii="Times New Roman" w:eastAsia="Calibri" w:hAnsi="Times New Roman" w:cs="Times New Roman"/>
          <w:sz w:val="28"/>
          <w:szCs w:val="28"/>
          <w:lang w:eastAsia="ru-RU"/>
        </w:rPr>
        <w:t xml:space="preserve">Центром финансово-банковских исследований </w:t>
      </w:r>
      <w:r>
        <w:rPr>
          <w:rFonts w:ascii="Times New Roman" w:eastAsia="Calibri" w:hAnsi="Times New Roman" w:cs="Times New Roman"/>
          <w:sz w:val="28"/>
          <w:szCs w:val="28"/>
          <w:lang w:eastAsia="ru-RU"/>
        </w:rPr>
        <w:t>была внедрена в действие целостная система индикаторов, на основе которой государственные структуры оценивают актуальный уровень экономической безопасности в стране.</w:t>
      </w:r>
    </w:p>
    <w:p w14:paraId="7D68E2A1" w14:textId="77777777" w:rsidR="00E31D1A" w:rsidRDefault="00E31D1A"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Отличительная черта здесь состоит в замене определенных показателей на другие. В рамках настоящего исследования будет применена данная система </w:t>
      </w:r>
      <w:r w:rsidR="0009038F">
        <w:rPr>
          <w:rFonts w:ascii="Times New Roman" w:eastAsia="Calibri" w:hAnsi="Times New Roman" w:cs="Times New Roman"/>
          <w:sz w:val="28"/>
          <w:szCs w:val="28"/>
          <w:lang w:eastAsia="ru-RU"/>
        </w:rPr>
        <w:t xml:space="preserve">анализа. Для оценки экономической безопасности РФ также применяются критерии, значение и динамика которых позволит выявить актуальный уровень безопасности, сформулировать выводы, составить предложения по его повышению. Данные критерии отображены в таблице 6. </w:t>
      </w:r>
    </w:p>
    <w:p w14:paraId="3BCB2E2E" w14:textId="77777777" w:rsidR="006049E8" w:rsidRPr="005C7C58" w:rsidRDefault="006049E8" w:rsidP="006049E8">
      <w:pPr>
        <w:spacing w:after="0" w:line="360" w:lineRule="auto"/>
        <w:ind w:firstLine="709"/>
        <w:contextualSpacing/>
        <w:jc w:val="both"/>
        <w:rPr>
          <w:rFonts w:ascii="Times New Roman" w:hAnsi="Times New Roman" w:cs="Times New Roman"/>
          <w:color w:val="FF0000"/>
          <w:sz w:val="28"/>
          <w:szCs w:val="28"/>
        </w:rPr>
      </w:pPr>
    </w:p>
    <w:p w14:paraId="7CB75F91" w14:textId="77777777" w:rsidR="006049E8" w:rsidRPr="00585D7B" w:rsidRDefault="006049E8" w:rsidP="006049E8">
      <w:pPr>
        <w:spacing w:after="0" w:line="240" w:lineRule="auto"/>
        <w:contextualSpacing/>
        <w:jc w:val="both"/>
        <w:rPr>
          <w:rFonts w:ascii="Times New Roman" w:hAnsi="Times New Roman" w:cs="Times New Roman"/>
          <w:sz w:val="28"/>
          <w:szCs w:val="28"/>
        </w:rPr>
      </w:pPr>
      <w:r w:rsidRPr="00585D7B">
        <w:rPr>
          <w:rFonts w:ascii="Times New Roman" w:hAnsi="Times New Roman" w:cs="Times New Roman"/>
          <w:sz w:val="28"/>
          <w:szCs w:val="28"/>
        </w:rPr>
        <w:t xml:space="preserve">Таблица 6 – Индикаторы оценки уровня экономической безопасности </w:t>
      </w:r>
    </w:p>
    <w:p w14:paraId="21DA3B1C" w14:textId="77777777" w:rsidR="006049E8" w:rsidRPr="00585D7B" w:rsidRDefault="006049E8" w:rsidP="006049E8">
      <w:pPr>
        <w:spacing w:after="0" w:line="240" w:lineRule="auto"/>
        <w:contextualSpacing/>
        <w:jc w:val="both"/>
        <w:rPr>
          <w:rFonts w:ascii="Times New Roman" w:hAnsi="Times New Roman" w:cs="Times New Roman"/>
          <w:sz w:val="28"/>
          <w:szCs w:val="28"/>
        </w:rPr>
      </w:pPr>
      <w:r w:rsidRPr="00585D7B">
        <w:rPr>
          <w:rFonts w:ascii="Times New Roman" w:hAnsi="Times New Roman" w:cs="Times New Roman"/>
          <w:sz w:val="28"/>
          <w:szCs w:val="28"/>
        </w:rPr>
        <w:t>России [43]</w:t>
      </w:r>
    </w:p>
    <w:tbl>
      <w:tblPr>
        <w:tblStyle w:val="aa"/>
        <w:tblW w:w="0" w:type="auto"/>
        <w:tblLook w:val="04A0" w:firstRow="1" w:lastRow="0" w:firstColumn="1" w:lastColumn="0" w:noHBand="0" w:noVBand="1"/>
      </w:tblPr>
      <w:tblGrid>
        <w:gridCol w:w="4672"/>
        <w:gridCol w:w="4673"/>
      </w:tblGrid>
      <w:tr w:rsidR="005C7C58" w:rsidRPr="00585D7B" w14:paraId="6EC07545"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4C1A5758" w14:textId="77777777" w:rsidR="006049E8" w:rsidRPr="00585D7B" w:rsidRDefault="006049E8" w:rsidP="008D2175">
            <w:pPr>
              <w:jc w:val="center"/>
              <w:rPr>
                <w:rFonts w:ascii="Times New Roman" w:hAnsi="Times New Roman" w:cs="Times New Roman"/>
                <w:sz w:val="24"/>
                <w:szCs w:val="24"/>
              </w:rPr>
            </w:pPr>
            <w:r w:rsidRPr="00585D7B">
              <w:rPr>
                <w:rFonts w:ascii="Times New Roman" w:hAnsi="Times New Roman" w:cs="Times New Roman"/>
                <w:sz w:val="24"/>
                <w:szCs w:val="24"/>
              </w:rPr>
              <w:t>Индикатор</w:t>
            </w:r>
          </w:p>
        </w:tc>
        <w:tc>
          <w:tcPr>
            <w:tcW w:w="4673" w:type="dxa"/>
            <w:tcBorders>
              <w:top w:val="single" w:sz="4" w:space="0" w:color="auto"/>
              <w:left w:val="single" w:sz="4" w:space="0" w:color="auto"/>
              <w:bottom w:val="single" w:sz="4" w:space="0" w:color="auto"/>
              <w:right w:val="single" w:sz="4" w:space="0" w:color="auto"/>
            </w:tcBorders>
            <w:hideMark/>
          </w:tcPr>
          <w:p w14:paraId="2995B153" w14:textId="77777777" w:rsidR="006049E8" w:rsidRPr="00585D7B" w:rsidRDefault="006049E8" w:rsidP="008D2175">
            <w:pPr>
              <w:jc w:val="center"/>
              <w:rPr>
                <w:rFonts w:ascii="Times New Roman" w:hAnsi="Times New Roman" w:cs="Times New Roman"/>
                <w:sz w:val="24"/>
                <w:szCs w:val="24"/>
              </w:rPr>
            </w:pPr>
            <w:r w:rsidRPr="00585D7B">
              <w:rPr>
                <w:rFonts w:ascii="Times New Roman" w:hAnsi="Times New Roman" w:cs="Times New Roman"/>
                <w:sz w:val="24"/>
                <w:szCs w:val="24"/>
              </w:rPr>
              <w:t>Пороговое значение</w:t>
            </w:r>
          </w:p>
        </w:tc>
      </w:tr>
      <w:tr w:rsidR="005C7C58" w:rsidRPr="00585D7B" w14:paraId="051BA352"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685FDA24" w14:textId="77777777" w:rsidR="006049E8" w:rsidRPr="00585D7B" w:rsidRDefault="006049E8">
            <w:pPr>
              <w:jc w:val="both"/>
              <w:rPr>
                <w:rFonts w:ascii="Times New Roman" w:hAnsi="Times New Roman" w:cs="Times New Roman"/>
                <w:sz w:val="24"/>
                <w:szCs w:val="24"/>
              </w:rPr>
            </w:pPr>
            <w:r w:rsidRPr="00585D7B">
              <w:rPr>
                <w:rFonts w:ascii="Times New Roman" w:hAnsi="Times New Roman" w:cs="Times New Roman"/>
                <w:sz w:val="24"/>
                <w:szCs w:val="24"/>
              </w:rPr>
              <w:t>Среднегодовые темпы прироста ВВП,%</w:t>
            </w:r>
          </w:p>
        </w:tc>
        <w:tc>
          <w:tcPr>
            <w:tcW w:w="4673" w:type="dxa"/>
            <w:tcBorders>
              <w:top w:val="single" w:sz="4" w:space="0" w:color="auto"/>
              <w:left w:val="single" w:sz="4" w:space="0" w:color="auto"/>
              <w:bottom w:val="single" w:sz="4" w:space="0" w:color="auto"/>
              <w:right w:val="single" w:sz="4" w:space="0" w:color="auto"/>
            </w:tcBorders>
            <w:hideMark/>
          </w:tcPr>
          <w:p w14:paraId="40407D81"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менее 6-7</w:t>
            </w:r>
          </w:p>
        </w:tc>
      </w:tr>
      <w:tr w:rsidR="005C7C58" w:rsidRPr="00585D7B" w14:paraId="76CC618B"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10553205" w14:textId="77777777" w:rsidR="006049E8" w:rsidRPr="00585D7B" w:rsidRDefault="006049E8">
            <w:pPr>
              <w:jc w:val="both"/>
              <w:rPr>
                <w:rFonts w:ascii="Times New Roman" w:hAnsi="Times New Roman" w:cs="Times New Roman"/>
                <w:sz w:val="24"/>
                <w:szCs w:val="24"/>
              </w:rPr>
            </w:pPr>
            <w:r w:rsidRPr="00585D7B">
              <w:rPr>
                <w:rFonts w:ascii="Times New Roman" w:hAnsi="Times New Roman" w:cs="Times New Roman"/>
                <w:sz w:val="24"/>
                <w:szCs w:val="24"/>
                <w:shd w:val="clear" w:color="auto" w:fill="FFFFFF"/>
              </w:rPr>
              <w:t>Ежегодная доля ВВП, выделяемая на национальную оборону и государственную безопасность, % </w:t>
            </w:r>
          </w:p>
        </w:tc>
        <w:tc>
          <w:tcPr>
            <w:tcW w:w="4673" w:type="dxa"/>
            <w:tcBorders>
              <w:top w:val="single" w:sz="4" w:space="0" w:color="auto"/>
              <w:left w:val="single" w:sz="4" w:space="0" w:color="auto"/>
              <w:bottom w:val="single" w:sz="4" w:space="0" w:color="auto"/>
              <w:right w:val="single" w:sz="4" w:space="0" w:color="auto"/>
            </w:tcBorders>
            <w:hideMark/>
          </w:tcPr>
          <w:p w14:paraId="2F6CAA42"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6-10</w:t>
            </w:r>
          </w:p>
        </w:tc>
      </w:tr>
      <w:tr w:rsidR="005C7C58" w:rsidRPr="00585D7B" w14:paraId="5CE13081"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19C6FAD9" w14:textId="77777777" w:rsidR="006049E8" w:rsidRPr="00585D7B" w:rsidRDefault="006049E8">
            <w:pPr>
              <w:jc w:val="both"/>
              <w:rPr>
                <w:rFonts w:ascii="Times New Roman" w:hAnsi="Times New Roman" w:cs="Times New Roman"/>
                <w:sz w:val="24"/>
                <w:szCs w:val="24"/>
              </w:rPr>
            </w:pPr>
            <w:r w:rsidRPr="00585D7B">
              <w:rPr>
                <w:rFonts w:ascii="Times New Roman" w:hAnsi="Times New Roman" w:cs="Times New Roman"/>
                <w:sz w:val="24"/>
                <w:szCs w:val="24"/>
                <w:shd w:val="clear" w:color="auto" w:fill="FFFFFF"/>
              </w:rPr>
              <w:t>Объем инвестиций в основной капитал, % к ВВП </w:t>
            </w:r>
          </w:p>
        </w:tc>
        <w:tc>
          <w:tcPr>
            <w:tcW w:w="4673" w:type="dxa"/>
            <w:tcBorders>
              <w:top w:val="single" w:sz="4" w:space="0" w:color="auto"/>
              <w:left w:val="single" w:sz="4" w:space="0" w:color="auto"/>
              <w:bottom w:val="single" w:sz="4" w:space="0" w:color="auto"/>
              <w:right w:val="single" w:sz="4" w:space="0" w:color="auto"/>
            </w:tcBorders>
            <w:hideMark/>
          </w:tcPr>
          <w:p w14:paraId="0192194C"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25-35</w:t>
            </w:r>
          </w:p>
        </w:tc>
      </w:tr>
      <w:tr w:rsidR="005C7C58" w:rsidRPr="00585D7B" w14:paraId="33749035"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460EB209" w14:textId="77777777" w:rsidR="006049E8" w:rsidRPr="00585D7B" w:rsidRDefault="006049E8">
            <w:pPr>
              <w:jc w:val="both"/>
              <w:rPr>
                <w:rFonts w:ascii="Times New Roman" w:hAnsi="Times New Roman" w:cs="Times New Roman"/>
                <w:sz w:val="24"/>
                <w:szCs w:val="24"/>
              </w:rPr>
            </w:pPr>
            <w:r w:rsidRPr="00585D7B">
              <w:rPr>
                <w:rFonts w:ascii="Times New Roman" w:hAnsi="Times New Roman" w:cs="Times New Roman"/>
                <w:sz w:val="24"/>
                <w:szCs w:val="24"/>
              </w:rPr>
              <w:t>Сбор зерна, млн тонн</w:t>
            </w:r>
          </w:p>
        </w:tc>
        <w:tc>
          <w:tcPr>
            <w:tcW w:w="4673" w:type="dxa"/>
            <w:tcBorders>
              <w:top w:val="single" w:sz="4" w:space="0" w:color="auto"/>
              <w:left w:val="single" w:sz="4" w:space="0" w:color="auto"/>
              <w:bottom w:val="single" w:sz="4" w:space="0" w:color="auto"/>
              <w:right w:val="single" w:sz="4" w:space="0" w:color="auto"/>
            </w:tcBorders>
            <w:hideMark/>
          </w:tcPr>
          <w:p w14:paraId="3CD0DB29"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100-110</w:t>
            </w:r>
          </w:p>
        </w:tc>
      </w:tr>
      <w:tr w:rsidR="005C7C58" w:rsidRPr="00585D7B" w14:paraId="74F936F6"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19CD12B4" w14:textId="77777777" w:rsidR="006049E8" w:rsidRPr="00585D7B" w:rsidRDefault="006049E8">
            <w:pPr>
              <w:jc w:val="both"/>
              <w:rPr>
                <w:rFonts w:ascii="Times New Roman" w:hAnsi="Times New Roman" w:cs="Times New Roman"/>
                <w:sz w:val="24"/>
                <w:szCs w:val="24"/>
              </w:rPr>
            </w:pPr>
            <w:r w:rsidRPr="00585D7B">
              <w:rPr>
                <w:rFonts w:ascii="Times New Roman" w:hAnsi="Times New Roman" w:cs="Times New Roman"/>
                <w:sz w:val="24"/>
                <w:szCs w:val="24"/>
                <w:shd w:val="clear" w:color="auto" w:fill="FFFFFF"/>
              </w:rPr>
              <w:t>Средняя продолжительность жизни, лет: у мужчин</w:t>
            </w:r>
          </w:p>
        </w:tc>
        <w:tc>
          <w:tcPr>
            <w:tcW w:w="4673" w:type="dxa"/>
            <w:tcBorders>
              <w:top w:val="single" w:sz="4" w:space="0" w:color="auto"/>
              <w:left w:val="single" w:sz="4" w:space="0" w:color="auto"/>
              <w:bottom w:val="single" w:sz="4" w:space="0" w:color="auto"/>
              <w:right w:val="single" w:sz="4" w:space="0" w:color="auto"/>
            </w:tcBorders>
            <w:hideMark/>
          </w:tcPr>
          <w:p w14:paraId="6B5347DF"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менее 77</w:t>
            </w:r>
          </w:p>
        </w:tc>
      </w:tr>
      <w:tr w:rsidR="005C7C58" w:rsidRPr="00585D7B" w14:paraId="23FFAE77"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17BE6C70" w14:textId="77777777" w:rsidR="006049E8" w:rsidRPr="00585D7B" w:rsidRDefault="006049E8">
            <w:pPr>
              <w:jc w:val="both"/>
              <w:rPr>
                <w:rFonts w:ascii="Times New Roman" w:hAnsi="Times New Roman" w:cs="Times New Roman"/>
                <w:sz w:val="24"/>
                <w:szCs w:val="24"/>
              </w:rPr>
            </w:pPr>
            <w:r w:rsidRPr="00585D7B">
              <w:rPr>
                <w:rFonts w:ascii="Times New Roman" w:hAnsi="Times New Roman" w:cs="Times New Roman"/>
                <w:sz w:val="24"/>
                <w:szCs w:val="24"/>
              </w:rPr>
              <w:t>у женщин</w:t>
            </w:r>
          </w:p>
        </w:tc>
        <w:tc>
          <w:tcPr>
            <w:tcW w:w="4673" w:type="dxa"/>
            <w:tcBorders>
              <w:top w:val="single" w:sz="4" w:space="0" w:color="auto"/>
              <w:left w:val="single" w:sz="4" w:space="0" w:color="auto"/>
              <w:bottom w:val="single" w:sz="4" w:space="0" w:color="auto"/>
              <w:right w:val="single" w:sz="4" w:space="0" w:color="auto"/>
            </w:tcBorders>
            <w:hideMark/>
          </w:tcPr>
          <w:p w14:paraId="7F52BBE8"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менее 85</w:t>
            </w:r>
          </w:p>
        </w:tc>
      </w:tr>
      <w:tr w:rsidR="005C7C58" w:rsidRPr="00585D7B" w14:paraId="309F9F70"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22D4D663" w14:textId="77777777" w:rsidR="006049E8" w:rsidRPr="00585D7B" w:rsidRDefault="006049E8">
            <w:pPr>
              <w:jc w:val="both"/>
              <w:rPr>
                <w:rFonts w:ascii="Times New Roman" w:hAnsi="Times New Roman" w:cs="Times New Roman"/>
                <w:sz w:val="24"/>
                <w:szCs w:val="24"/>
              </w:rPr>
            </w:pPr>
            <w:r w:rsidRPr="00585D7B">
              <w:rPr>
                <w:rFonts w:ascii="Times New Roman" w:hAnsi="Times New Roman" w:cs="Times New Roman"/>
                <w:sz w:val="24"/>
                <w:szCs w:val="24"/>
              </w:rPr>
              <w:t>Рождаемость на одну женщину</w:t>
            </w:r>
          </w:p>
        </w:tc>
        <w:tc>
          <w:tcPr>
            <w:tcW w:w="4673" w:type="dxa"/>
            <w:tcBorders>
              <w:top w:val="single" w:sz="4" w:space="0" w:color="auto"/>
              <w:left w:val="single" w:sz="4" w:space="0" w:color="auto"/>
              <w:bottom w:val="single" w:sz="4" w:space="0" w:color="auto"/>
              <w:right w:val="single" w:sz="4" w:space="0" w:color="auto"/>
            </w:tcBorders>
            <w:hideMark/>
          </w:tcPr>
          <w:p w14:paraId="5A314E8F"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менее 2,2</w:t>
            </w:r>
          </w:p>
        </w:tc>
      </w:tr>
      <w:tr w:rsidR="005C7C58" w:rsidRPr="00585D7B" w14:paraId="4A9E0515"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76B45D35" w14:textId="77777777" w:rsidR="006049E8" w:rsidRPr="00585D7B" w:rsidRDefault="006049E8">
            <w:pPr>
              <w:jc w:val="both"/>
              <w:rPr>
                <w:rFonts w:ascii="Times New Roman" w:hAnsi="Times New Roman" w:cs="Times New Roman"/>
                <w:sz w:val="24"/>
                <w:szCs w:val="24"/>
              </w:rPr>
            </w:pPr>
            <w:r w:rsidRPr="00585D7B">
              <w:rPr>
                <w:rFonts w:ascii="Times New Roman" w:hAnsi="Times New Roman" w:cs="Times New Roman"/>
                <w:sz w:val="24"/>
                <w:szCs w:val="24"/>
                <w:shd w:val="clear" w:color="auto" w:fill="FFFFFF"/>
              </w:rPr>
              <w:t>Соотношение численности людей пенсионного и трудоспособного возраста, разы </w:t>
            </w:r>
          </w:p>
        </w:tc>
        <w:tc>
          <w:tcPr>
            <w:tcW w:w="4673" w:type="dxa"/>
            <w:tcBorders>
              <w:top w:val="single" w:sz="4" w:space="0" w:color="auto"/>
              <w:left w:val="single" w:sz="4" w:space="0" w:color="auto"/>
              <w:bottom w:val="single" w:sz="4" w:space="0" w:color="auto"/>
              <w:right w:val="single" w:sz="4" w:space="0" w:color="auto"/>
            </w:tcBorders>
            <w:hideMark/>
          </w:tcPr>
          <w:p w14:paraId="0068AC13"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более 0,4</w:t>
            </w:r>
          </w:p>
        </w:tc>
      </w:tr>
    </w:tbl>
    <w:p w14:paraId="1FF6F436" w14:textId="60036FB1" w:rsidR="005D6424" w:rsidRDefault="005D6424">
      <w:r>
        <w:br w:type="page"/>
      </w:r>
    </w:p>
    <w:p w14:paraId="7EE0BC5A" w14:textId="453CFB1F" w:rsidR="005D6424" w:rsidRPr="005D6424" w:rsidRDefault="005D6424" w:rsidP="008D2175">
      <w:pPr>
        <w:spacing w:after="0" w:line="360" w:lineRule="auto"/>
        <w:contextualSpacing/>
        <w:rPr>
          <w:rFonts w:ascii="Times New Roman" w:hAnsi="Times New Roman" w:cs="Times New Roman"/>
          <w:sz w:val="28"/>
          <w:szCs w:val="28"/>
        </w:rPr>
      </w:pPr>
      <w:r w:rsidRPr="005D6424">
        <w:rPr>
          <w:rFonts w:ascii="Times New Roman" w:hAnsi="Times New Roman" w:cs="Times New Roman"/>
          <w:sz w:val="28"/>
          <w:szCs w:val="28"/>
        </w:rPr>
        <w:lastRenderedPageBreak/>
        <w:t>Продолжение таблицы 6</w:t>
      </w:r>
    </w:p>
    <w:tbl>
      <w:tblPr>
        <w:tblStyle w:val="aa"/>
        <w:tblW w:w="0" w:type="auto"/>
        <w:tblLook w:val="04A0" w:firstRow="1" w:lastRow="0" w:firstColumn="1" w:lastColumn="0" w:noHBand="0" w:noVBand="1"/>
      </w:tblPr>
      <w:tblGrid>
        <w:gridCol w:w="4672"/>
        <w:gridCol w:w="4673"/>
      </w:tblGrid>
      <w:tr w:rsidR="008D2175" w:rsidRPr="00585D7B" w14:paraId="61F127CB" w14:textId="77777777" w:rsidTr="006049E8">
        <w:tc>
          <w:tcPr>
            <w:tcW w:w="4672" w:type="dxa"/>
            <w:tcBorders>
              <w:top w:val="single" w:sz="4" w:space="0" w:color="auto"/>
              <w:left w:val="single" w:sz="4" w:space="0" w:color="auto"/>
              <w:bottom w:val="single" w:sz="4" w:space="0" w:color="auto"/>
              <w:right w:val="single" w:sz="4" w:space="0" w:color="auto"/>
            </w:tcBorders>
          </w:tcPr>
          <w:p w14:paraId="0184442C" w14:textId="7FEFBD14" w:rsidR="008D2175" w:rsidRPr="00585D7B" w:rsidRDefault="008D2175" w:rsidP="008D2175">
            <w:pPr>
              <w:jc w:val="center"/>
              <w:rPr>
                <w:rFonts w:ascii="Times New Roman" w:hAnsi="Times New Roman" w:cs="Times New Roman"/>
                <w:sz w:val="24"/>
                <w:szCs w:val="24"/>
              </w:rPr>
            </w:pPr>
            <w:r w:rsidRPr="00585D7B">
              <w:rPr>
                <w:rFonts w:ascii="Times New Roman" w:hAnsi="Times New Roman" w:cs="Times New Roman"/>
                <w:sz w:val="24"/>
                <w:szCs w:val="24"/>
              </w:rPr>
              <w:t>Индикатор</w:t>
            </w:r>
          </w:p>
        </w:tc>
        <w:tc>
          <w:tcPr>
            <w:tcW w:w="4673" w:type="dxa"/>
            <w:tcBorders>
              <w:top w:val="single" w:sz="4" w:space="0" w:color="auto"/>
              <w:left w:val="single" w:sz="4" w:space="0" w:color="auto"/>
              <w:bottom w:val="single" w:sz="4" w:space="0" w:color="auto"/>
              <w:right w:val="single" w:sz="4" w:space="0" w:color="auto"/>
            </w:tcBorders>
          </w:tcPr>
          <w:p w14:paraId="4A3803A8" w14:textId="2B3596B6" w:rsidR="008D2175" w:rsidRPr="00585D7B" w:rsidRDefault="008D2175" w:rsidP="008D2175">
            <w:pPr>
              <w:jc w:val="center"/>
              <w:rPr>
                <w:rFonts w:ascii="Times New Roman" w:hAnsi="Times New Roman" w:cs="Times New Roman"/>
                <w:sz w:val="24"/>
                <w:szCs w:val="24"/>
              </w:rPr>
            </w:pPr>
            <w:r w:rsidRPr="00585D7B">
              <w:rPr>
                <w:rFonts w:ascii="Times New Roman" w:hAnsi="Times New Roman" w:cs="Times New Roman"/>
                <w:sz w:val="24"/>
                <w:szCs w:val="24"/>
              </w:rPr>
              <w:t>Пороговое значение</w:t>
            </w:r>
          </w:p>
        </w:tc>
      </w:tr>
      <w:tr w:rsidR="005C7C58" w:rsidRPr="00585D7B" w14:paraId="26CC4BBF"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2B35C89B" w14:textId="05977F2F" w:rsidR="006049E8" w:rsidRPr="00585D7B" w:rsidRDefault="006049E8">
            <w:pPr>
              <w:rPr>
                <w:rFonts w:ascii="Times New Roman" w:hAnsi="Times New Roman" w:cs="Times New Roman"/>
                <w:sz w:val="24"/>
                <w:szCs w:val="24"/>
              </w:rPr>
            </w:pPr>
            <w:r w:rsidRPr="00585D7B">
              <w:rPr>
                <w:rFonts w:ascii="Times New Roman" w:hAnsi="Times New Roman" w:cs="Times New Roman"/>
                <w:sz w:val="24"/>
                <w:szCs w:val="24"/>
              </w:rPr>
              <w:t>Ежегодная доля ВВП, выделяемая на развитие здравоохранения, образования и культуры, % к ВВП</w:t>
            </w:r>
          </w:p>
        </w:tc>
        <w:tc>
          <w:tcPr>
            <w:tcW w:w="4673" w:type="dxa"/>
            <w:tcBorders>
              <w:top w:val="single" w:sz="4" w:space="0" w:color="auto"/>
              <w:left w:val="single" w:sz="4" w:space="0" w:color="auto"/>
              <w:bottom w:val="single" w:sz="4" w:space="0" w:color="auto"/>
              <w:right w:val="single" w:sz="4" w:space="0" w:color="auto"/>
            </w:tcBorders>
            <w:hideMark/>
          </w:tcPr>
          <w:p w14:paraId="495D993B"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 xml:space="preserve"> Не более 15</w:t>
            </w:r>
          </w:p>
        </w:tc>
      </w:tr>
      <w:tr w:rsidR="005C7C58" w:rsidRPr="00585D7B" w14:paraId="538629C5"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068293AA" w14:textId="77777777" w:rsidR="006049E8" w:rsidRPr="00585D7B" w:rsidRDefault="006049E8">
            <w:pPr>
              <w:rPr>
                <w:rFonts w:ascii="Times New Roman" w:hAnsi="Times New Roman" w:cs="Times New Roman"/>
                <w:sz w:val="24"/>
                <w:szCs w:val="24"/>
              </w:rPr>
            </w:pPr>
            <w:r w:rsidRPr="00585D7B">
              <w:rPr>
                <w:rFonts w:ascii="Times New Roman" w:hAnsi="Times New Roman" w:cs="Times New Roman"/>
                <w:sz w:val="24"/>
                <w:szCs w:val="24"/>
              </w:rPr>
              <w:t>Доля населения с доходами ниже величины прожиточного минимума во всем населении, %</w:t>
            </w:r>
          </w:p>
        </w:tc>
        <w:tc>
          <w:tcPr>
            <w:tcW w:w="4673" w:type="dxa"/>
            <w:tcBorders>
              <w:top w:val="single" w:sz="4" w:space="0" w:color="auto"/>
              <w:left w:val="single" w:sz="4" w:space="0" w:color="auto"/>
              <w:bottom w:val="single" w:sz="4" w:space="0" w:color="auto"/>
              <w:right w:val="single" w:sz="4" w:space="0" w:color="auto"/>
            </w:tcBorders>
            <w:hideMark/>
          </w:tcPr>
          <w:p w14:paraId="5A6799DA"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более 6</w:t>
            </w:r>
          </w:p>
        </w:tc>
      </w:tr>
      <w:tr w:rsidR="005C7C58" w:rsidRPr="00585D7B" w14:paraId="5227905B"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5CFD41C8" w14:textId="77777777" w:rsidR="006049E8" w:rsidRPr="00585D7B" w:rsidRDefault="006049E8">
            <w:pPr>
              <w:rPr>
                <w:rFonts w:ascii="Times New Roman" w:hAnsi="Times New Roman" w:cs="Times New Roman"/>
                <w:sz w:val="24"/>
                <w:szCs w:val="24"/>
              </w:rPr>
            </w:pPr>
            <w:r w:rsidRPr="00585D7B">
              <w:rPr>
                <w:rFonts w:ascii="Times New Roman" w:hAnsi="Times New Roman" w:cs="Times New Roman"/>
                <w:sz w:val="24"/>
                <w:szCs w:val="24"/>
              </w:rPr>
              <w:t>Отношение средней пенсии к средней заработной плате, %</w:t>
            </w:r>
          </w:p>
        </w:tc>
        <w:tc>
          <w:tcPr>
            <w:tcW w:w="4673" w:type="dxa"/>
            <w:tcBorders>
              <w:top w:val="single" w:sz="4" w:space="0" w:color="auto"/>
              <w:left w:val="single" w:sz="4" w:space="0" w:color="auto"/>
              <w:bottom w:val="single" w:sz="4" w:space="0" w:color="auto"/>
              <w:right w:val="single" w:sz="4" w:space="0" w:color="auto"/>
            </w:tcBorders>
            <w:hideMark/>
          </w:tcPr>
          <w:p w14:paraId="7AD17FFA"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менее 40</w:t>
            </w:r>
          </w:p>
        </w:tc>
      </w:tr>
      <w:tr w:rsidR="005C7C58" w:rsidRPr="00585D7B" w14:paraId="4F525757"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52D9DAAF" w14:textId="77777777" w:rsidR="006049E8" w:rsidRPr="00585D7B" w:rsidRDefault="006049E8">
            <w:pPr>
              <w:rPr>
                <w:rFonts w:ascii="Times New Roman" w:hAnsi="Times New Roman" w:cs="Times New Roman"/>
                <w:sz w:val="24"/>
                <w:szCs w:val="24"/>
              </w:rPr>
            </w:pPr>
            <w:r w:rsidRPr="00585D7B">
              <w:rPr>
                <w:rFonts w:ascii="Times New Roman" w:hAnsi="Times New Roman" w:cs="Times New Roman"/>
                <w:sz w:val="24"/>
                <w:szCs w:val="24"/>
              </w:rPr>
              <w:t>Уровень безработицы по методологии МОТ, %</w:t>
            </w:r>
          </w:p>
        </w:tc>
        <w:tc>
          <w:tcPr>
            <w:tcW w:w="4673" w:type="dxa"/>
            <w:tcBorders>
              <w:top w:val="single" w:sz="4" w:space="0" w:color="auto"/>
              <w:left w:val="single" w:sz="4" w:space="0" w:color="auto"/>
              <w:bottom w:val="single" w:sz="4" w:space="0" w:color="auto"/>
              <w:right w:val="single" w:sz="4" w:space="0" w:color="auto"/>
            </w:tcBorders>
            <w:hideMark/>
          </w:tcPr>
          <w:p w14:paraId="0AA74D6F"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более 4</w:t>
            </w:r>
          </w:p>
        </w:tc>
      </w:tr>
      <w:tr w:rsidR="005C7C58" w:rsidRPr="00585D7B" w14:paraId="374BA4B8"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24ED9167" w14:textId="77777777" w:rsidR="006049E8" w:rsidRPr="00585D7B" w:rsidRDefault="006049E8">
            <w:pPr>
              <w:rPr>
                <w:rFonts w:ascii="Times New Roman" w:hAnsi="Times New Roman" w:cs="Times New Roman"/>
                <w:sz w:val="24"/>
                <w:szCs w:val="24"/>
              </w:rPr>
            </w:pPr>
            <w:r w:rsidRPr="00585D7B">
              <w:rPr>
                <w:rFonts w:ascii="Times New Roman" w:hAnsi="Times New Roman" w:cs="Times New Roman"/>
                <w:sz w:val="24"/>
                <w:szCs w:val="24"/>
              </w:rPr>
              <w:t>Общий размер золотовалютных резервов, млрд долл.</w:t>
            </w:r>
          </w:p>
        </w:tc>
        <w:tc>
          <w:tcPr>
            <w:tcW w:w="4673" w:type="dxa"/>
            <w:tcBorders>
              <w:top w:val="single" w:sz="4" w:space="0" w:color="auto"/>
              <w:left w:val="single" w:sz="4" w:space="0" w:color="auto"/>
              <w:bottom w:val="single" w:sz="4" w:space="0" w:color="auto"/>
              <w:right w:val="single" w:sz="4" w:space="0" w:color="auto"/>
            </w:tcBorders>
            <w:hideMark/>
          </w:tcPr>
          <w:p w14:paraId="48EFEC5E"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менее 250</w:t>
            </w:r>
          </w:p>
        </w:tc>
      </w:tr>
      <w:tr w:rsidR="005C7C58" w:rsidRPr="00585D7B" w14:paraId="66A1DBDF"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6BFB0720" w14:textId="77777777" w:rsidR="006049E8" w:rsidRPr="00585D7B" w:rsidRDefault="006049E8">
            <w:pPr>
              <w:rPr>
                <w:rFonts w:ascii="Times New Roman" w:hAnsi="Times New Roman" w:cs="Times New Roman"/>
                <w:sz w:val="24"/>
                <w:szCs w:val="24"/>
              </w:rPr>
            </w:pPr>
            <w:r w:rsidRPr="00585D7B">
              <w:rPr>
                <w:rFonts w:ascii="Times New Roman" w:hAnsi="Times New Roman" w:cs="Times New Roman"/>
                <w:sz w:val="24"/>
                <w:szCs w:val="24"/>
              </w:rPr>
              <w:t>Доля федерального бюджета, % к ВВП</w:t>
            </w:r>
          </w:p>
        </w:tc>
        <w:tc>
          <w:tcPr>
            <w:tcW w:w="4673" w:type="dxa"/>
            <w:tcBorders>
              <w:top w:val="single" w:sz="4" w:space="0" w:color="auto"/>
              <w:left w:val="single" w:sz="4" w:space="0" w:color="auto"/>
              <w:bottom w:val="single" w:sz="4" w:space="0" w:color="auto"/>
              <w:right w:val="single" w:sz="4" w:space="0" w:color="auto"/>
            </w:tcBorders>
            <w:hideMark/>
          </w:tcPr>
          <w:p w14:paraId="184D4020"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более 1</w:t>
            </w:r>
          </w:p>
        </w:tc>
      </w:tr>
      <w:tr w:rsidR="005C7C58" w:rsidRPr="00585D7B" w14:paraId="618894F8"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6A7CE874" w14:textId="77777777" w:rsidR="006049E8" w:rsidRPr="00585D7B" w:rsidRDefault="006049E8">
            <w:pPr>
              <w:rPr>
                <w:rFonts w:ascii="Times New Roman" w:hAnsi="Times New Roman" w:cs="Times New Roman"/>
                <w:sz w:val="24"/>
                <w:szCs w:val="24"/>
              </w:rPr>
            </w:pPr>
            <w:r w:rsidRPr="00585D7B">
              <w:rPr>
                <w:rFonts w:ascii="Times New Roman" w:hAnsi="Times New Roman" w:cs="Times New Roman"/>
                <w:sz w:val="24"/>
                <w:szCs w:val="24"/>
              </w:rPr>
              <w:t>Профицит федерального бюджета, в % к ВВП</w:t>
            </w:r>
          </w:p>
        </w:tc>
        <w:tc>
          <w:tcPr>
            <w:tcW w:w="4673" w:type="dxa"/>
            <w:tcBorders>
              <w:top w:val="single" w:sz="4" w:space="0" w:color="auto"/>
              <w:left w:val="single" w:sz="4" w:space="0" w:color="auto"/>
              <w:bottom w:val="single" w:sz="4" w:space="0" w:color="auto"/>
              <w:right w:val="single" w:sz="4" w:space="0" w:color="auto"/>
            </w:tcBorders>
            <w:hideMark/>
          </w:tcPr>
          <w:p w14:paraId="54EEA04D"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более 4</w:t>
            </w:r>
          </w:p>
        </w:tc>
      </w:tr>
      <w:tr w:rsidR="006049E8" w:rsidRPr="00585D7B" w14:paraId="3C860D19" w14:textId="77777777" w:rsidTr="006049E8">
        <w:tc>
          <w:tcPr>
            <w:tcW w:w="4672" w:type="dxa"/>
            <w:tcBorders>
              <w:top w:val="single" w:sz="4" w:space="0" w:color="auto"/>
              <w:left w:val="single" w:sz="4" w:space="0" w:color="auto"/>
              <w:bottom w:val="single" w:sz="4" w:space="0" w:color="auto"/>
              <w:right w:val="single" w:sz="4" w:space="0" w:color="auto"/>
            </w:tcBorders>
            <w:hideMark/>
          </w:tcPr>
          <w:p w14:paraId="4FC7D69E" w14:textId="77777777" w:rsidR="006049E8" w:rsidRPr="00585D7B" w:rsidRDefault="006049E8">
            <w:pPr>
              <w:rPr>
                <w:rFonts w:ascii="Times New Roman" w:hAnsi="Times New Roman" w:cs="Times New Roman"/>
                <w:sz w:val="24"/>
                <w:szCs w:val="24"/>
              </w:rPr>
            </w:pPr>
            <w:r w:rsidRPr="00585D7B">
              <w:rPr>
                <w:rFonts w:ascii="Times New Roman" w:hAnsi="Times New Roman" w:cs="Times New Roman"/>
                <w:sz w:val="24"/>
                <w:szCs w:val="24"/>
              </w:rPr>
              <w:t>Отношение величины государственного внешнего и внутреннего долга, % к ВВП</w:t>
            </w:r>
          </w:p>
        </w:tc>
        <w:tc>
          <w:tcPr>
            <w:tcW w:w="4673" w:type="dxa"/>
            <w:tcBorders>
              <w:top w:val="single" w:sz="4" w:space="0" w:color="auto"/>
              <w:left w:val="single" w:sz="4" w:space="0" w:color="auto"/>
              <w:bottom w:val="single" w:sz="4" w:space="0" w:color="auto"/>
              <w:right w:val="single" w:sz="4" w:space="0" w:color="auto"/>
            </w:tcBorders>
            <w:hideMark/>
          </w:tcPr>
          <w:p w14:paraId="40815426" w14:textId="77777777" w:rsidR="006049E8" w:rsidRPr="00585D7B" w:rsidRDefault="006049E8">
            <w:pPr>
              <w:jc w:val="center"/>
              <w:rPr>
                <w:rFonts w:ascii="Times New Roman" w:hAnsi="Times New Roman" w:cs="Times New Roman"/>
                <w:sz w:val="24"/>
                <w:szCs w:val="24"/>
              </w:rPr>
            </w:pPr>
            <w:r w:rsidRPr="00585D7B">
              <w:rPr>
                <w:rFonts w:ascii="Times New Roman" w:hAnsi="Times New Roman" w:cs="Times New Roman"/>
                <w:sz w:val="24"/>
                <w:szCs w:val="24"/>
              </w:rPr>
              <w:t>Не более 20</w:t>
            </w:r>
          </w:p>
        </w:tc>
      </w:tr>
    </w:tbl>
    <w:p w14:paraId="7DB14302" w14:textId="77777777" w:rsidR="006049E8" w:rsidRPr="00585D7B" w:rsidRDefault="006049E8" w:rsidP="006049E8">
      <w:pPr>
        <w:spacing w:after="0" w:line="360" w:lineRule="auto"/>
        <w:ind w:firstLine="709"/>
        <w:contextualSpacing/>
        <w:jc w:val="both"/>
        <w:rPr>
          <w:rFonts w:ascii="Times New Roman" w:hAnsi="Times New Roman" w:cs="Times New Roman"/>
          <w:sz w:val="28"/>
          <w:szCs w:val="28"/>
          <w:lang w:eastAsia="en-US"/>
        </w:rPr>
      </w:pPr>
    </w:p>
    <w:p w14:paraId="14649625" w14:textId="77777777" w:rsidR="00585D7B" w:rsidRDefault="00585D7B" w:rsidP="006049E8">
      <w:pPr>
        <w:spacing w:after="0" w:line="360" w:lineRule="auto"/>
        <w:ind w:firstLine="709"/>
        <w:contextualSpacing/>
        <w:jc w:val="both"/>
        <w:rPr>
          <w:rFonts w:ascii="Times New Roman" w:hAnsi="Times New Roman" w:cs="Times New Roman"/>
          <w:sz w:val="28"/>
          <w:szCs w:val="28"/>
        </w:rPr>
      </w:pPr>
      <w:r w:rsidRPr="00585D7B">
        <w:rPr>
          <w:rFonts w:ascii="Times New Roman" w:hAnsi="Times New Roman" w:cs="Times New Roman"/>
          <w:sz w:val="28"/>
          <w:szCs w:val="28"/>
        </w:rPr>
        <w:t>Далее будет</w:t>
      </w:r>
      <w:r w:rsidR="009F7519">
        <w:rPr>
          <w:rFonts w:ascii="Times New Roman" w:hAnsi="Times New Roman" w:cs="Times New Roman"/>
          <w:sz w:val="28"/>
          <w:szCs w:val="28"/>
        </w:rPr>
        <w:t xml:space="preserve"> проанализирован уровень экономической безопасности РФ с учетом представленных индикаторов. </w:t>
      </w:r>
    </w:p>
    <w:p w14:paraId="71E0CB00" w14:textId="738C29F0" w:rsidR="009F7519" w:rsidRPr="00585D7B" w:rsidRDefault="00D32ADB" w:rsidP="006049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Прежде всего</w:t>
      </w:r>
      <w:r w:rsidR="009F7519">
        <w:rPr>
          <w:rFonts w:ascii="Times New Roman" w:hAnsi="Times New Roman" w:cs="Times New Roman"/>
          <w:sz w:val="28"/>
          <w:szCs w:val="28"/>
        </w:rPr>
        <w:t xml:space="preserve"> необходимо рассчитать среднее значение динамики ВВП, то есть то, насколько процентов в среднем менялось значение показателя в год за 202</w:t>
      </w:r>
      <w:r w:rsidR="005D6424">
        <w:rPr>
          <w:rFonts w:ascii="Times New Roman" w:hAnsi="Times New Roman" w:cs="Times New Roman"/>
          <w:sz w:val="28"/>
          <w:szCs w:val="28"/>
        </w:rPr>
        <w:t>1</w:t>
      </w:r>
      <w:r w:rsidR="009F7519">
        <w:rPr>
          <w:rFonts w:ascii="Times New Roman" w:hAnsi="Times New Roman" w:cs="Times New Roman"/>
          <w:sz w:val="28"/>
          <w:szCs w:val="28"/>
        </w:rPr>
        <w:t xml:space="preserve"> и 202</w:t>
      </w:r>
      <w:r w:rsidR="005D6424">
        <w:rPr>
          <w:rFonts w:ascii="Times New Roman" w:hAnsi="Times New Roman" w:cs="Times New Roman"/>
          <w:sz w:val="28"/>
          <w:szCs w:val="28"/>
        </w:rPr>
        <w:t>2</w:t>
      </w:r>
      <w:r w:rsidR="009F7519">
        <w:rPr>
          <w:rFonts w:ascii="Times New Roman" w:hAnsi="Times New Roman" w:cs="Times New Roman"/>
          <w:sz w:val="28"/>
          <w:szCs w:val="28"/>
        </w:rPr>
        <w:t xml:space="preserve"> годы. </w:t>
      </w:r>
      <w:r>
        <w:rPr>
          <w:rFonts w:ascii="Times New Roman" w:hAnsi="Times New Roman" w:cs="Times New Roman"/>
          <w:sz w:val="28"/>
          <w:szCs w:val="28"/>
        </w:rPr>
        <w:t xml:space="preserve">Расчеты представлены в таблице 7. </w:t>
      </w:r>
    </w:p>
    <w:p w14:paraId="57D8BCBB" w14:textId="77777777" w:rsidR="006049E8" w:rsidRPr="00517271" w:rsidRDefault="006049E8" w:rsidP="006049E8">
      <w:pPr>
        <w:spacing w:after="0" w:line="360" w:lineRule="auto"/>
        <w:ind w:firstLine="709"/>
        <w:contextualSpacing/>
        <w:jc w:val="both"/>
        <w:rPr>
          <w:rFonts w:ascii="Times New Roman" w:hAnsi="Times New Roman" w:cs="Times New Roman"/>
          <w:sz w:val="28"/>
          <w:szCs w:val="28"/>
        </w:rPr>
      </w:pPr>
    </w:p>
    <w:p w14:paraId="30CD23FB" w14:textId="77777777" w:rsidR="006049E8" w:rsidRPr="00517271" w:rsidRDefault="006049E8" w:rsidP="006049E8">
      <w:pPr>
        <w:spacing w:after="0" w:line="240" w:lineRule="auto"/>
        <w:contextualSpacing/>
        <w:jc w:val="both"/>
        <w:rPr>
          <w:rFonts w:ascii="Times New Roman" w:hAnsi="Times New Roman" w:cs="Times New Roman"/>
          <w:sz w:val="28"/>
          <w:szCs w:val="28"/>
        </w:rPr>
      </w:pPr>
      <w:r w:rsidRPr="00517271">
        <w:rPr>
          <w:rFonts w:ascii="Times New Roman" w:hAnsi="Times New Roman" w:cs="Times New Roman"/>
          <w:sz w:val="28"/>
          <w:szCs w:val="28"/>
        </w:rPr>
        <w:t>Таблица 7 – Объем ВВП в динамике за 2020-2021гг. [43]</w:t>
      </w:r>
    </w:p>
    <w:tbl>
      <w:tblPr>
        <w:tblStyle w:val="aa"/>
        <w:tblW w:w="0" w:type="auto"/>
        <w:tblLook w:val="04A0" w:firstRow="1" w:lastRow="0" w:firstColumn="1" w:lastColumn="0" w:noHBand="0" w:noVBand="1"/>
      </w:tblPr>
      <w:tblGrid>
        <w:gridCol w:w="2336"/>
        <w:gridCol w:w="2336"/>
        <w:gridCol w:w="2336"/>
        <w:gridCol w:w="2337"/>
      </w:tblGrid>
      <w:tr w:rsidR="005C7C58" w:rsidRPr="00517271" w14:paraId="547BB50A" w14:textId="77777777" w:rsidTr="006049E8">
        <w:tc>
          <w:tcPr>
            <w:tcW w:w="2336" w:type="dxa"/>
            <w:tcBorders>
              <w:top w:val="single" w:sz="4" w:space="0" w:color="auto"/>
              <w:left w:val="single" w:sz="4" w:space="0" w:color="auto"/>
              <w:bottom w:val="single" w:sz="4" w:space="0" w:color="auto"/>
              <w:right w:val="single" w:sz="4" w:space="0" w:color="auto"/>
            </w:tcBorders>
            <w:hideMark/>
          </w:tcPr>
          <w:p w14:paraId="48EA2A0D" w14:textId="77777777" w:rsidR="006049E8" w:rsidRPr="00517271" w:rsidRDefault="006049E8" w:rsidP="008D2175">
            <w:pPr>
              <w:jc w:val="center"/>
              <w:rPr>
                <w:rFonts w:ascii="Times New Roman" w:hAnsi="Times New Roman" w:cs="Times New Roman"/>
                <w:sz w:val="24"/>
                <w:szCs w:val="24"/>
              </w:rPr>
            </w:pPr>
            <w:r w:rsidRPr="00517271">
              <w:rPr>
                <w:rFonts w:ascii="Times New Roman" w:hAnsi="Times New Roman" w:cs="Times New Roman"/>
                <w:sz w:val="24"/>
                <w:szCs w:val="24"/>
              </w:rPr>
              <w:t>Показатель</w:t>
            </w:r>
          </w:p>
        </w:tc>
        <w:tc>
          <w:tcPr>
            <w:tcW w:w="2336" w:type="dxa"/>
            <w:tcBorders>
              <w:top w:val="single" w:sz="4" w:space="0" w:color="auto"/>
              <w:left w:val="single" w:sz="4" w:space="0" w:color="auto"/>
              <w:bottom w:val="single" w:sz="4" w:space="0" w:color="auto"/>
              <w:right w:val="single" w:sz="4" w:space="0" w:color="auto"/>
            </w:tcBorders>
            <w:hideMark/>
          </w:tcPr>
          <w:p w14:paraId="5A5C14B4" w14:textId="0A81DE6C" w:rsidR="006049E8" w:rsidRPr="00517271" w:rsidRDefault="006049E8" w:rsidP="008D2175">
            <w:pPr>
              <w:jc w:val="center"/>
              <w:rPr>
                <w:rFonts w:ascii="Times New Roman" w:hAnsi="Times New Roman" w:cs="Times New Roman"/>
                <w:sz w:val="24"/>
                <w:szCs w:val="24"/>
              </w:rPr>
            </w:pPr>
            <w:r w:rsidRPr="00517271">
              <w:rPr>
                <w:rFonts w:ascii="Times New Roman" w:hAnsi="Times New Roman" w:cs="Times New Roman"/>
                <w:sz w:val="24"/>
                <w:szCs w:val="24"/>
              </w:rPr>
              <w:t>202</w:t>
            </w:r>
            <w:r w:rsidR="005D6424">
              <w:rPr>
                <w:rFonts w:ascii="Times New Roman" w:hAnsi="Times New Roman" w:cs="Times New Roman"/>
                <w:sz w:val="24"/>
                <w:szCs w:val="24"/>
              </w:rPr>
              <w:t>1</w:t>
            </w:r>
            <w:r w:rsidRPr="00517271">
              <w:rPr>
                <w:rFonts w:ascii="Times New Roman" w:hAnsi="Times New Roman" w:cs="Times New Roman"/>
                <w:sz w:val="24"/>
                <w:szCs w:val="24"/>
              </w:rPr>
              <w:t>г.</w:t>
            </w:r>
          </w:p>
        </w:tc>
        <w:tc>
          <w:tcPr>
            <w:tcW w:w="2336" w:type="dxa"/>
            <w:tcBorders>
              <w:top w:val="single" w:sz="4" w:space="0" w:color="auto"/>
              <w:left w:val="single" w:sz="4" w:space="0" w:color="auto"/>
              <w:bottom w:val="single" w:sz="4" w:space="0" w:color="auto"/>
              <w:right w:val="single" w:sz="4" w:space="0" w:color="auto"/>
            </w:tcBorders>
            <w:hideMark/>
          </w:tcPr>
          <w:p w14:paraId="19933162" w14:textId="007726A6" w:rsidR="006049E8" w:rsidRPr="00517271" w:rsidRDefault="006049E8" w:rsidP="008D2175">
            <w:pPr>
              <w:jc w:val="center"/>
              <w:rPr>
                <w:rFonts w:ascii="Times New Roman" w:hAnsi="Times New Roman" w:cs="Times New Roman"/>
                <w:sz w:val="24"/>
                <w:szCs w:val="24"/>
              </w:rPr>
            </w:pPr>
            <w:r w:rsidRPr="00517271">
              <w:rPr>
                <w:rFonts w:ascii="Times New Roman" w:hAnsi="Times New Roman" w:cs="Times New Roman"/>
                <w:sz w:val="24"/>
                <w:szCs w:val="24"/>
              </w:rPr>
              <w:t>202</w:t>
            </w:r>
            <w:r w:rsidR="005D6424">
              <w:rPr>
                <w:rFonts w:ascii="Times New Roman" w:hAnsi="Times New Roman" w:cs="Times New Roman"/>
                <w:sz w:val="24"/>
                <w:szCs w:val="24"/>
              </w:rPr>
              <w:t>2</w:t>
            </w:r>
            <w:r w:rsidRPr="00517271">
              <w:rPr>
                <w:rFonts w:ascii="Times New Roman" w:hAnsi="Times New Roman" w:cs="Times New Roman"/>
                <w:sz w:val="24"/>
                <w:szCs w:val="24"/>
              </w:rPr>
              <w:t>г.</w:t>
            </w:r>
          </w:p>
        </w:tc>
        <w:tc>
          <w:tcPr>
            <w:tcW w:w="2337" w:type="dxa"/>
            <w:tcBorders>
              <w:top w:val="single" w:sz="4" w:space="0" w:color="auto"/>
              <w:left w:val="single" w:sz="4" w:space="0" w:color="auto"/>
              <w:bottom w:val="single" w:sz="4" w:space="0" w:color="auto"/>
              <w:right w:val="single" w:sz="4" w:space="0" w:color="auto"/>
            </w:tcBorders>
            <w:hideMark/>
          </w:tcPr>
          <w:p w14:paraId="3EDA36F9" w14:textId="0A36F43D" w:rsidR="006049E8" w:rsidRPr="00517271" w:rsidRDefault="006049E8" w:rsidP="008D2175">
            <w:pPr>
              <w:jc w:val="center"/>
              <w:rPr>
                <w:rFonts w:ascii="Times New Roman" w:hAnsi="Times New Roman" w:cs="Times New Roman"/>
                <w:sz w:val="24"/>
                <w:szCs w:val="24"/>
              </w:rPr>
            </w:pPr>
            <w:r w:rsidRPr="00517271">
              <w:rPr>
                <w:rFonts w:ascii="Times New Roman" w:hAnsi="Times New Roman" w:cs="Times New Roman"/>
                <w:sz w:val="24"/>
                <w:szCs w:val="24"/>
              </w:rPr>
              <w:t>Отношение показателя 202</w:t>
            </w:r>
            <w:r w:rsidR="004B095F">
              <w:rPr>
                <w:rFonts w:ascii="Times New Roman" w:hAnsi="Times New Roman" w:cs="Times New Roman"/>
                <w:sz w:val="24"/>
                <w:szCs w:val="24"/>
              </w:rPr>
              <w:t>2</w:t>
            </w:r>
            <w:r w:rsidRPr="00517271">
              <w:rPr>
                <w:rFonts w:ascii="Times New Roman" w:hAnsi="Times New Roman" w:cs="Times New Roman"/>
                <w:sz w:val="24"/>
                <w:szCs w:val="24"/>
              </w:rPr>
              <w:t xml:space="preserve"> к 202</w:t>
            </w:r>
            <w:r w:rsidR="004B095F">
              <w:rPr>
                <w:rFonts w:ascii="Times New Roman" w:hAnsi="Times New Roman" w:cs="Times New Roman"/>
                <w:sz w:val="24"/>
                <w:szCs w:val="24"/>
              </w:rPr>
              <w:t>1</w:t>
            </w:r>
            <w:r w:rsidRPr="00517271">
              <w:rPr>
                <w:rFonts w:ascii="Times New Roman" w:hAnsi="Times New Roman" w:cs="Times New Roman"/>
                <w:sz w:val="24"/>
                <w:szCs w:val="24"/>
              </w:rPr>
              <w:t>, %</w:t>
            </w:r>
          </w:p>
        </w:tc>
      </w:tr>
      <w:tr w:rsidR="006049E8" w:rsidRPr="00517271" w14:paraId="3C0B0869" w14:textId="77777777" w:rsidTr="006049E8">
        <w:tc>
          <w:tcPr>
            <w:tcW w:w="2336" w:type="dxa"/>
            <w:tcBorders>
              <w:top w:val="single" w:sz="4" w:space="0" w:color="auto"/>
              <w:left w:val="single" w:sz="4" w:space="0" w:color="auto"/>
              <w:bottom w:val="single" w:sz="4" w:space="0" w:color="auto"/>
              <w:right w:val="single" w:sz="4" w:space="0" w:color="auto"/>
            </w:tcBorders>
            <w:hideMark/>
          </w:tcPr>
          <w:p w14:paraId="28DD1E85" w14:textId="77777777" w:rsidR="006049E8" w:rsidRPr="00517271" w:rsidRDefault="006049E8" w:rsidP="008D2175">
            <w:pPr>
              <w:rPr>
                <w:rFonts w:ascii="Times New Roman" w:hAnsi="Times New Roman" w:cs="Times New Roman"/>
                <w:sz w:val="24"/>
                <w:szCs w:val="24"/>
              </w:rPr>
            </w:pPr>
            <w:r w:rsidRPr="00517271">
              <w:rPr>
                <w:rFonts w:ascii="Times New Roman" w:hAnsi="Times New Roman" w:cs="Times New Roman"/>
                <w:sz w:val="24"/>
                <w:szCs w:val="24"/>
              </w:rPr>
              <w:t>Объем ВВП за год, млрд руб.</w:t>
            </w:r>
          </w:p>
        </w:tc>
        <w:tc>
          <w:tcPr>
            <w:tcW w:w="2336" w:type="dxa"/>
            <w:tcBorders>
              <w:top w:val="single" w:sz="4" w:space="0" w:color="auto"/>
              <w:left w:val="single" w:sz="4" w:space="0" w:color="auto"/>
              <w:bottom w:val="single" w:sz="4" w:space="0" w:color="auto"/>
              <w:right w:val="single" w:sz="4" w:space="0" w:color="auto"/>
            </w:tcBorders>
            <w:hideMark/>
          </w:tcPr>
          <w:p w14:paraId="45E89EA5" w14:textId="77777777" w:rsidR="006049E8" w:rsidRPr="00517271" w:rsidRDefault="006049E8" w:rsidP="004B095F">
            <w:pPr>
              <w:jc w:val="center"/>
              <w:rPr>
                <w:rFonts w:ascii="Times New Roman" w:hAnsi="Times New Roman" w:cs="Times New Roman"/>
                <w:sz w:val="24"/>
                <w:szCs w:val="24"/>
              </w:rPr>
            </w:pPr>
            <w:r w:rsidRPr="00517271">
              <w:rPr>
                <w:rFonts w:ascii="Times New Roman" w:hAnsi="Times New Roman" w:cs="Times New Roman"/>
                <w:sz w:val="24"/>
                <w:szCs w:val="24"/>
              </w:rPr>
              <w:t>106 606,6</w:t>
            </w:r>
          </w:p>
        </w:tc>
        <w:tc>
          <w:tcPr>
            <w:tcW w:w="2336" w:type="dxa"/>
            <w:tcBorders>
              <w:top w:val="single" w:sz="4" w:space="0" w:color="auto"/>
              <w:left w:val="single" w:sz="4" w:space="0" w:color="auto"/>
              <w:bottom w:val="single" w:sz="4" w:space="0" w:color="auto"/>
              <w:right w:val="single" w:sz="4" w:space="0" w:color="auto"/>
            </w:tcBorders>
            <w:hideMark/>
          </w:tcPr>
          <w:p w14:paraId="081B00FA" w14:textId="16265F4C" w:rsidR="006049E8" w:rsidRPr="00517271" w:rsidRDefault="006049E8" w:rsidP="004B095F">
            <w:pPr>
              <w:jc w:val="center"/>
              <w:rPr>
                <w:rFonts w:ascii="Times New Roman" w:hAnsi="Times New Roman" w:cs="Times New Roman"/>
                <w:sz w:val="24"/>
                <w:szCs w:val="24"/>
              </w:rPr>
            </w:pPr>
            <w:r w:rsidRPr="00517271">
              <w:rPr>
                <w:rFonts w:ascii="Times New Roman" w:hAnsi="Times New Roman" w:cs="Times New Roman"/>
                <w:sz w:val="24"/>
                <w:szCs w:val="24"/>
              </w:rPr>
              <w:t>1</w:t>
            </w:r>
            <w:r w:rsidR="004B095F">
              <w:rPr>
                <w:rFonts w:ascii="Times New Roman" w:hAnsi="Times New Roman" w:cs="Times New Roman"/>
                <w:sz w:val="24"/>
                <w:szCs w:val="24"/>
              </w:rPr>
              <w:t>55 350,4</w:t>
            </w:r>
          </w:p>
        </w:tc>
        <w:tc>
          <w:tcPr>
            <w:tcW w:w="2337" w:type="dxa"/>
            <w:tcBorders>
              <w:top w:val="single" w:sz="4" w:space="0" w:color="auto"/>
              <w:left w:val="single" w:sz="4" w:space="0" w:color="auto"/>
              <w:bottom w:val="single" w:sz="4" w:space="0" w:color="auto"/>
              <w:right w:val="single" w:sz="4" w:space="0" w:color="auto"/>
            </w:tcBorders>
            <w:hideMark/>
          </w:tcPr>
          <w:p w14:paraId="0F0132EB" w14:textId="5432AB4D" w:rsidR="006049E8" w:rsidRPr="00517271" w:rsidRDefault="004B095F" w:rsidP="004B095F">
            <w:pPr>
              <w:jc w:val="center"/>
              <w:rPr>
                <w:rFonts w:ascii="Times New Roman" w:hAnsi="Times New Roman" w:cs="Times New Roman"/>
                <w:sz w:val="24"/>
                <w:szCs w:val="24"/>
              </w:rPr>
            </w:pPr>
            <w:r>
              <w:rPr>
                <w:rFonts w:ascii="Times New Roman" w:hAnsi="Times New Roman" w:cs="Times New Roman"/>
                <w:sz w:val="24"/>
                <w:szCs w:val="24"/>
              </w:rPr>
              <w:t>45,7</w:t>
            </w:r>
          </w:p>
        </w:tc>
      </w:tr>
    </w:tbl>
    <w:p w14:paraId="0E4E6FFA" w14:textId="77777777" w:rsidR="006049E8" w:rsidRPr="005C7C58" w:rsidRDefault="006049E8" w:rsidP="006049E8">
      <w:pPr>
        <w:spacing w:after="0" w:line="360" w:lineRule="auto"/>
        <w:contextualSpacing/>
        <w:jc w:val="both"/>
        <w:rPr>
          <w:rFonts w:ascii="Times New Roman" w:hAnsi="Times New Roman" w:cs="Times New Roman"/>
          <w:color w:val="FF0000"/>
          <w:sz w:val="28"/>
          <w:szCs w:val="28"/>
          <w:lang w:eastAsia="en-US"/>
        </w:rPr>
      </w:pPr>
    </w:p>
    <w:p w14:paraId="722A7666" w14:textId="35602C79" w:rsidR="00517271" w:rsidRDefault="00517271" w:rsidP="00C8410C">
      <w:pPr>
        <w:spacing w:after="0" w:line="360" w:lineRule="auto"/>
        <w:ind w:firstLine="709"/>
        <w:contextualSpacing/>
        <w:jc w:val="both"/>
        <w:rPr>
          <w:rFonts w:ascii="Times New Roman" w:hAnsi="Times New Roman" w:cs="Times New Roman"/>
          <w:sz w:val="28"/>
          <w:szCs w:val="28"/>
        </w:rPr>
      </w:pPr>
      <w:r w:rsidRPr="00517271">
        <w:rPr>
          <w:rFonts w:ascii="Times New Roman" w:hAnsi="Times New Roman" w:cs="Times New Roman"/>
          <w:sz w:val="28"/>
          <w:szCs w:val="28"/>
        </w:rPr>
        <w:t>Представленная</w:t>
      </w:r>
      <w:r>
        <w:rPr>
          <w:rFonts w:ascii="Times New Roman" w:hAnsi="Times New Roman" w:cs="Times New Roman"/>
          <w:sz w:val="28"/>
          <w:szCs w:val="28"/>
        </w:rPr>
        <w:t xml:space="preserve"> в таблице 7 информац</w:t>
      </w:r>
      <w:r w:rsidR="00870F18">
        <w:rPr>
          <w:rFonts w:ascii="Times New Roman" w:hAnsi="Times New Roman" w:cs="Times New Roman"/>
          <w:sz w:val="28"/>
          <w:szCs w:val="28"/>
        </w:rPr>
        <w:t>ия позволяет заключить о росте объема ВВП за год. Среднегодовой прирост составил</w:t>
      </w:r>
      <w:r w:rsidR="001C27FD">
        <w:rPr>
          <w:rFonts w:ascii="Times New Roman" w:hAnsi="Times New Roman" w:cs="Times New Roman"/>
          <w:sz w:val="28"/>
          <w:szCs w:val="28"/>
        </w:rPr>
        <w:t xml:space="preserve"> </w:t>
      </w:r>
      <w:r w:rsidR="004B095F">
        <w:rPr>
          <w:rFonts w:ascii="Times New Roman" w:hAnsi="Times New Roman" w:cs="Times New Roman"/>
          <w:sz w:val="28"/>
          <w:szCs w:val="28"/>
        </w:rPr>
        <w:t>45</w:t>
      </w:r>
      <w:r w:rsidR="001C27FD">
        <w:rPr>
          <w:rFonts w:ascii="Times New Roman" w:hAnsi="Times New Roman" w:cs="Times New Roman"/>
          <w:sz w:val="28"/>
          <w:szCs w:val="28"/>
        </w:rPr>
        <w:t xml:space="preserve">,7%. Сравнивая полученный результат с рекомендуемым значением, можно отметить, что рассчитанное значение превышает рекомендованное – </w:t>
      </w:r>
      <w:r w:rsidR="004B095F">
        <w:rPr>
          <w:rFonts w:ascii="Times New Roman" w:hAnsi="Times New Roman" w:cs="Times New Roman"/>
          <w:sz w:val="28"/>
          <w:szCs w:val="28"/>
        </w:rPr>
        <w:t>45</w:t>
      </w:r>
      <w:r w:rsidR="001C27FD">
        <w:rPr>
          <w:rFonts w:ascii="Times New Roman" w:hAnsi="Times New Roman" w:cs="Times New Roman"/>
          <w:sz w:val="28"/>
          <w:szCs w:val="28"/>
        </w:rPr>
        <w:t xml:space="preserve">,7% и 6% соответственно. </w:t>
      </w:r>
      <w:r w:rsidR="00C8410C">
        <w:rPr>
          <w:rFonts w:ascii="Times New Roman" w:hAnsi="Times New Roman" w:cs="Times New Roman"/>
          <w:sz w:val="28"/>
          <w:szCs w:val="28"/>
        </w:rPr>
        <w:t xml:space="preserve">Это свидетельствует о том, что уровень ВВП в России достаточно стабилен, соответственно, экономическая безопасность страны должна быть также устойчивой. </w:t>
      </w:r>
    </w:p>
    <w:p w14:paraId="620D2A2D" w14:textId="77777777" w:rsidR="00C8410C" w:rsidRDefault="00C8410C" w:rsidP="00C8410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расчета и анализа среднегодового прироста ВВП важно рассчитать и исследовать его долю, которая направлена на безопасность страны и ее оборону. </w:t>
      </w:r>
    </w:p>
    <w:p w14:paraId="2E17FBC2" w14:textId="0570C460" w:rsidR="00AF6CFF" w:rsidRDefault="00AF6CFF" w:rsidP="00C8410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Министерство Финансов РФ при оглашении публичного доклада заявило, что в 202</w:t>
      </w:r>
      <w:r w:rsidR="004B095F">
        <w:rPr>
          <w:rFonts w:ascii="Times New Roman" w:hAnsi="Times New Roman" w:cs="Times New Roman"/>
          <w:sz w:val="28"/>
          <w:szCs w:val="28"/>
        </w:rPr>
        <w:t>2</w:t>
      </w:r>
      <w:r>
        <w:rPr>
          <w:rFonts w:ascii="Times New Roman" w:hAnsi="Times New Roman" w:cs="Times New Roman"/>
          <w:sz w:val="28"/>
          <w:szCs w:val="28"/>
        </w:rPr>
        <w:t xml:space="preserve"> году было зафиксировано направление более 2456 млрд руб. на обеспечение правоохранительной деятельности, а более 3113 млрд руб. было направлено на обеспечение обороны. Суммарно данная отрасль в 202</w:t>
      </w:r>
      <w:r w:rsidR="004B095F">
        <w:rPr>
          <w:rFonts w:ascii="Times New Roman" w:hAnsi="Times New Roman" w:cs="Times New Roman"/>
          <w:sz w:val="28"/>
          <w:szCs w:val="28"/>
        </w:rPr>
        <w:t>2</w:t>
      </w:r>
      <w:r>
        <w:rPr>
          <w:rFonts w:ascii="Times New Roman" w:hAnsi="Times New Roman" w:cs="Times New Roman"/>
          <w:sz w:val="28"/>
          <w:szCs w:val="28"/>
        </w:rPr>
        <w:t xml:space="preserve"> году получила более 5569 млрд. руб. Применительно к уровню ВВП за данный период, это 4,3%, что в целом менее рекомендованного порога, соответственно, в будущих периодах данные отчисления должны быть выше. </w:t>
      </w:r>
    </w:p>
    <w:p w14:paraId="6921FB2B" w14:textId="3D3C3BCE" w:rsidR="00D31C1B" w:rsidRDefault="00D31C1B" w:rsidP="00C8410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Еще одним важным показателем является объем инвестиций в основной капитал. </w:t>
      </w:r>
      <w:r w:rsidR="002C5466">
        <w:rPr>
          <w:rFonts w:ascii="Times New Roman" w:hAnsi="Times New Roman" w:cs="Times New Roman"/>
          <w:sz w:val="28"/>
          <w:szCs w:val="28"/>
        </w:rPr>
        <w:t>Росстат опубликовал данные, согласно которым в 202</w:t>
      </w:r>
      <w:r w:rsidR="004B095F">
        <w:rPr>
          <w:rFonts w:ascii="Times New Roman" w:hAnsi="Times New Roman" w:cs="Times New Roman"/>
          <w:sz w:val="28"/>
          <w:szCs w:val="28"/>
        </w:rPr>
        <w:t>2</w:t>
      </w:r>
      <w:r w:rsidR="002C5466">
        <w:rPr>
          <w:rFonts w:ascii="Times New Roman" w:hAnsi="Times New Roman" w:cs="Times New Roman"/>
          <w:sz w:val="28"/>
          <w:szCs w:val="28"/>
        </w:rPr>
        <w:t xml:space="preserve"> году в основной капитал было направлено порядка 22945 млрд руб. Относительно общей структуры ВВП показатель имеет удельный вес на уровне 17%, что снова ниже рекомендуемого значения, которое должно быть более 25%. </w:t>
      </w:r>
      <w:r w:rsidR="00BC33DA">
        <w:rPr>
          <w:rFonts w:ascii="Times New Roman" w:hAnsi="Times New Roman" w:cs="Times New Roman"/>
          <w:sz w:val="28"/>
          <w:szCs w:val="28"/>
        </w:rPr>
        <w:t xml:space="preserve">Соответственно напрашивается вывод о том, что основной капитал недополучает </w:t>
      </w:r>
      <w:r w:rsidR="00F22277">
        <w:rPr>
          <w:rFonts w:ascii="Times New Roman" w:hAnsi="Times New Roman" w:cs="Times New Roman"/>
          <w:sz w:val="28"/>
          <w:szCs w:val="28"/>
        </w:rPr>
        <w:t xml:space="preserve">денежных средств в виде инвестиций, что ставит под угрозу экономической безопасности, являюсь отрицательным веянием. </w:t>
      </w:r>
    </w:p>
    <w:p w14:paraId="57AD9B94" w14:textId="57CC7073" w:rsidR="00672D66" w:rsidRDefault="00672D66" w:rsidP="00C8410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стоит забывать также про расчет и анализ объема сбора зерна. Как извест</w:t>
      </w:r>
      <w:r w:rsidR="006116F9">
        <w:rPr>
          <w:rFonts w:ascii="Times New Roman" w:hAnsi="Times New Roman" w:cs="Times New Roman"/>
          <w:sz w:val="28"/>
          <w:szCs w:val="28"/>
        </w:rPr>
        <w:t xml:space="preserve">но, зерно является одной важнейших для экспорта культур. </w:t>
      </w:r>
      <w:r w:rsidR="00CF7C43">
        <w:rPr>
          <w:rFonts w:ascii="Times New Roman" w:hAnsi="Times New Roman" w:cs="Times New Roman"/>
          <w:sz w:val="28"/>
          <w:szCs w:val="28"/>
        </w:rPr>
        <w:t>Росстат опубликовал данные, согласно которым в 202</w:t>
      </w:r>
      <w:r w:rsidR="004B095F">
        <w:rPr>
          <w:rFonts w:ascii="Times New Roman" w:hAnsi="Times New Roman" w:cs="Times New Roman"/>
          <w:sz w:val="28"/>
          <w:szCs w:val="28"/>
        </w:rPr>
        <w:t>2</w:t>
      </w:r>
      <w:r w:rsidR="00CF7C43">
        <w:rPr>
          <w:rFonts w:ascii="Times New Roman" w:hAnsi="Times New Roman" w:cs="Times New Roman"/>
          <w:sz w:val="28"/>
          <w:szCs w:val="28"/>
        </w:rPr>
        <w:t xml:space="preserve"> году объем зерна составил 120,7 млн тонн, что меньше значения предшествующего года, так как в 202</w:t>
      </w:r>
      <w:r w:rsidR="004B095F">
        <w:rPr>
          <w:rFonts w:ascii="Times New Roman" w:hAnsi="Times New Roman" w:cs="Times New Roman"/>
          <w:sz w:val="28"/>
          <w:szCs w:val="28"/>
        </w:rPr>
        <w:t>1</w:t>
      </w:r>
      <w:r w:rsidR="00CF7C43">
        <w:rPr>
          <w:rFonts w:ascii="Times New Roman" w:hAnsi="Times New Roman" w:cs="Times New Roman"/>
          <w:sz w:val="28"/>
          <w:szCs w:val="28"/>
        </w:rPr>
        <w:t xml:space="preserve"> году он был на уровне </w:t>
      </w:r>
      <w:proofErr w:type="gramStart"/>
      <w:r w:rsidR="00CF7C43">
        <w:rPr>
          <w:rFonts w:ascii="Times New Roman" w:hAnsi="Times New Roman" w:cs="Times New Roman"/>
          <w:sz w:val="28"/>
          <w:szCs w:val="28"/>
        </w:rPr>
        <w:t>133,%</w:t>
      </w:r>
      <w:proofErr w:type="gramEnd"/>
      <w:r w:rsidR="00CF7C43">
        <w:rPr>
          <w:rFonts w:ascii="Times New Roman" w:hAnsi="Times New Roman" w:cs="Times New Roman"/>
          <w:sz w:val="28"/>
          <w:szCs w:val="28"/>
        </w:rPr>
        <w:t xml:space="preserve"> млн тонн. </w:t>
      </w:r>
      <w:r w:rsidR="00F044F1">
        <w:rPr>
          <w:rFonts w:ascii="Times New Roman" w:hAnsi="Times New Roman" w:cs="Times New Roman"/>
          <w:sz w:val="28"/>
          <w:szCs w:val="28"/>
        </w:rPr>
        <w:t xml:space="preserve">Здесь очевидна негативная ситуация, что идет снижение. Однако о критическом положении говорить рано, поскольку </w:t>
      </w:r>
      <w:r w:rsidR="005B772B">
        <w:rPr>
          <w:rFonts w:ascii="Times New Roman" w:hAnsi="Times New Roman" w:cs="Times New Roman"/>
          <w:sz w:val="28"/>
          <w:szCs w:val="28"/>
        </w:rPr>
        <w:t xml:space="preserve">минимальная планка находится на уровне 100 млн тонн, поэтому можно </w:t>
      </w:r>
      <w:r w:rsidR="00E71B56">
        <w:rPr>
          <w:rFonts w:ascii="Times New Roman" w:hAnsi="Times New Roman" w:cs="Times New Roman"/>
          <w:sz w:val="28"/>
          <w:szCs w:val="28"/>
        </w:rPr>
        <w:t>сделать</w:t>
      </w:r>
      <w:r w:rsidR="005B772B">
        <w:rPr>
          <w:rFonts w:ascii="Times New Roman" w:hAnsi="Times New Roman" w:cs="Times New Roman"/>
          <w:sz w:val="28"/>
          <w:szCs w:val="28"/>
        </w:rPr>
        <w:t xml:space="preserve"> вывод, что в нашей стране выращивается зерно в достаточном количестве для </w:t>
      </w:r>
      <w:r w:rsidR="00E71B56">
        <w:rPr>
          <w:rFonts w:ascii="Times New Roman" w:hAnsi="Times New Roman" w:cs="Times New Roman"/>
          <w:sz w:val="28"/>
          <w:szCs w:val="28"/>
        </w:rPr>
        <w:t>удовлетворения</w:t>
      </w:r>
      <w:r w:rsidR="005B772B">
        <w:rPr>
          <w:rFonts w:ascii="Times New Roman" w:hAnsi="Times New Roman" w:cs="Times New Roman"/>
          <w:sz w:val="28"/>
          <w:szCs w:val="28"/>
        </w:rPr>
        <w:t xml:space="preserve"> благ населения и экспорта. </w:t>
      </w:r>
    </w:p>
    <w:p w14:paraId="3A365961" w14:textId="77777777" w:rsidR="00E71B56" w:rsidRDefault="00E71B56" w:rsidP="00C8410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 </w:t>
      </w:r>
      <w:r w:rsidR="00890434">
        <w:rPr>
          <w:rFonts w:ascii="Times New Roman" w:hAnsi="Times New Roman" w:cs="Times New Roman"/>
          <w:sz w:val="28"/>
          <w:szCs w:val="28"/>
        </w:rPr>
        <w:t>экономической</w:t>
      </w:r>
      <w:r>
        <w:rPr>
          <w:rFonts w:ascii="Times New Roman" w:hAnsi="Times New Roman" w:cs="Times New Roman"/>
          <w:sz w:val="28"/>
          <w:szCs w:val="28"/>
        </w:rPr>
        <w:t xml:space="preserve"> безопасности страны, а также уровне и качестве жизни ее населения можно судить из информации о продолжительности жизни граждан, отдельно женщин и отдельно мужчин. </w:t>
      </w:r>
    </w:p>
    <w:p w14:paraId="520FA532" w14:textId="77777777" w:rsidR="00890434" w:rsidRDefault="00890434" w:rsidP="00C8410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Опять же эта информация является общедоступной и находится на официальном сайте Федеральной службы статистики, с ней можно беспрепятственно ознакомиться и проанализировать. </w:t>
      </w:r>
    </w:p>
    <w:p w14:paraId="3D414987" w14:textId="77777777" w:rsidR="00890434" w:rsidRPr="00517271" w:rsidRDefault="00890434" w:rsidP="00C8410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Показатели продолжительности жизни мужчин и женщин в России представлены в таблице 8. </w:t>
      </w:r>
    </w:p>
    <w:p w14:paraId="21A880E5" w14:textId="5902C398" w:rsidR="006049E8" w:rsidRPr="005C7C58" w:rsidRDefault="006049E8" w:rsidP="004B095F">
      <w:pPr>
        <w:spacing w:after="0" w:line="360" w:lineRule="auto"/>
        <w:contextualSpacing/>
        <w:jc w:val="both"/>
        <w:rPr>
          <w:rFonts w:ascii="Times New Roman" w:hAnsi="Times New Roman" w:cs="Times New Roman"/>
          <w:color w:val="FF0000"/>
          <w:sz w:val="28"/>
          <w:szCs w:val="28"/>
        </w:rPr>
      </w:pPr>
      <w:r w:rsidRPr="005C7C58">
        <w:rPr>
          <w:rFonts w:ascii="Times New Roman" w:hAnsi="Times New Roman" w:cs="Times New Roman"/>
          <w:color w:val="FF0000"/>
          <w:sz w:val="28"/>
          <w:szCs w:val="28"/>
        </w:rPr>
        <w:tab/>
      </w:r>
    </w:p>
    <w:p w14:paraId="5865A20A" w14:textId="77777777" w:rsidR="006049E8" w:rsidRPr="00890434" w:rsidRDefault="006049E8" w:rsidP="006049E8">
      <w:pPr>
        <w:spacing w:after="0" w:line="240" w:lineRule="auto"/>
        <w:contextualSpacing/>
        <w:jc w:val="both"/>
        <w:rPr>
          <w:rFonts w:ascii="Times New Roman" w:hAnsi="Times New Roman" w:cs="Times New Roman"/>
          <w:sz w:val="28"/>
          <w:szCs w:val="28"/>
        </w:rPr>
      </w:pPr>
      <w:r w:rsidRPr="00890434">
        <w:rPr>
          <w:rFonts w:ascii="Times New Roman" w:hAnsi="Times New Roman" w:cs="Times New Roman"/>
          <w:sz w:val="28"/>
          <w:szCs w:val="28"/>
        </w:rPr>
        <w:t xml:space="preserve">Таблица 8 – Продолжительность жизни мужчин и женщин в России </w:t>
      </w:r>
    </w:p>
    <w:p w14:paraId="4E063319" w14:textId="2A5C30E2" w:rsidR="006049E8" w:rsidRPr="00890434" w:rsidRDefault="006049E8" w:rsidP="006049E8">
      <w:pPr>
        <w:spacing w:after="0" w:line="240" w:lineRule="auto"/>
        <w:contextualSpacing/>
        <w:jc w:val="both"/>
        <w:rPr>
          <w:rFonts w:ascii="Times New Roman" w:hAnsi="Times New Roman" w:cs="Times New Roman"/>
          <w:sz w:val="28"/>
          <w:szCs w:val="28"/>
          <w:lang w:val="en-US"/>
        </w:rPr>
      </w:pPr>
      <w:r w:rsidRPr="00890434">
        <w:rPr>
          <w:rFonts w:ascii="Times New Roman" w:hAnsi="Times New Roman" w:cs="Times New Roman"/>
          <w:sz w:val="28"/>
          <w:szCs w:val="28"/>
        </w:rPr>
        <w:t>за 2020-202</w:t>
      </w:r>
      <w:r w:rsidR="004B095F">
        <w:rPr>
          <w:rFonts w:ascii="Times New Roman" w:hAnsi="Times New Roman" w:cs="Times New Roman"/>
          <w:sz w:val="28"/>
          <w:szCs w:val="28"/>
        </w:rPr>
        <w:t>2</w:t>
      </w:r>
      <w:r w:rsidRPr="00890434">
        <w:rPr>
          <w:rFonts w:ascii="Times New Roman" w:hAnsi="Times New Roman" w:cs="Times New Roman"/>
          <w:sz w:val="28"/>
          <w:szCs w:val="28"/>
        </w:rPr>
        <w:t>гг.</w:t>
      </w:r>
      <w:r w:rsidRPr="00890434">
        <w:rPr>
          <w:rFonts w:ascii="Times New Roman" w:hAnsi="Times New Roman" w:cs="Times New Roman"/>
          <w:sz w:val="28"/>
          <w:szCs w:val="28"/>
          <w:lang w:val="en-US"/>
        </w:rPr>
        <w:t xml:space="preserve"> [43]</w:t>
      </w:r>
    </w:p>
    <w:tbl>
      <w:tblPr>
        <w:tblStyle w:val="aa"/>
        <w:tblW w:w="0" w:type="auto"/>
        <w:tblLook w:val="04A0" w:firstRow="1" w:lastRow="0" w:firstColumn="1" w:lastColumn="0" w:noHBand="0" w:noVBand="1"/>
      </w:tblPr>
      <w:tblGrid>
        <w:gridCol w:w="2517"/>
        <w:gridCol w:w="2340"/>
        <w:gridCol w:w="2340"/>
        <w:gridCol w:w="2148"/>
      </w:tblGrid>
      <w:tr w:rsidR="004B095F" w:rsidRPr="00890434" w14:paraId="3495CEA4" w14:textId="3D08E5A1" w:rsidTr="004B095F">
        <w:tc>
          <w:tcPr>
            <w:tcW w:w="2565" w:type="dxa"/>
            <w:tcBorders>
              <w:top w:val="single" w:sz="4" w:space="0" w:color="auto"/>
              <w:left w:val="single" w:sz="4" w:space="0" w:color="auto"/>
              <w:bottom w:val="single" w:sz="4" w:space="0" w:color="auto"/>
              <w:right w:val="single" w:sz="4" w:space="0" w:color="auto"/>
            </w:tcBorders>
            <w:hideMark/>
          </w:tcPr>
          <w:p w14:paraId="5EE31B46" w14:textId="77777777" w:rsidR="004B095F" w:rsidRPr="00890434" w:rsidRDefault="004B095F" w:rsidP="008D2175">
            <w:pPr>
              <w:jc w:val="center"/>
              <w:rPr>
                <w:rFonts w:ascii="Times New Roman" w:hAnsi="Times New Roman" w:cs="Times New Roman"/>
                <w:sz w:val="24"/>
                <w:szCs w:val="24"/>
              </w:rPr>
            </w:pPr>
            <w:r w:rsidRPr="00890434">
              <w:rPr>
                <w:rFonts w:ascii="Times New Roman" w:hAnsi="Times New Roman" w:cs="Times New Roman"/>
                <w:sz w:val="24"/>
                <w:szCs w:val="24"/>
              </w:rPr>
              <w:t>Показатель</w:t>
            </w:r>
          </w:p>
        </w:tc>
        <w:tc>
          <w:tcPr>
            <w:tcW w:w="2402" w:type="dxa"/>
            <w:tcBorders>
              <w:top w:val="single" w:sz="4" w:space="0" w:color="auto"/>
              <w:left w:val="single" w:sz="4" w:space="0" w:color="auto"/>
              <w:bottom w:val="single" w:sz="4" w:space="0" w:color="auto"/>
              <w:right w:val="single" w:sz="4" w:space="0" w:color="auto"/>
            </w:tcBorders>
            <w:hideMark/>
          </w:tcPr>
          <w:p w14:paraId="499A3A6D" w14:textId="77777777" w:rsidR="004B095F" w:rsidRPr="00890434" w:rsidRDefault="004B095F" w:rsidP="008D2175">
            <w:pPr>
              <w:jc w:val="center"/>
              <w:rPr>
                <w:rFonts w:ascii="Times New Roman" w:hAnsi="Times New Roman" w:cs="Times New Roman"/>
                <w:sz w:val="24"/>
                <w:szCs w:val="24"/>
              </w:rPr>
            </w:pPr>
            <w:r w:rsidRPr="00890434">
              <w:rPr>
                <w:rFonts w:ascii="Times New Roman" w:hAnsi="Times New Roman" w:cs="Times New Roman"/>
                <w:sz w:val="24"/>
                <w:szCs w:val="24"/>
              </w:rPr>
              <w:t>2020г.</w:t>
            </w:r>
          </w:p>
        </w:tc>
        <w:tc>
          <w:tcPr>
            <w:tcW w:w="2402" w:type="dxa"/>
            <w:tcBorders>
              <w:top w:val="single" w:sz="4" w:space="0" w:color="auto"/>
              <w:left w:val="single" w:sz="4" w:space="0" w:color="auto"/>
              <w:bottom w:val="single" w:sz="4" w:space="0" w:color="auto"/>
              <w:right w:val="single" w:sz="4" w:space="0" w:color="auto"/>
            </w:tcBorders>
            <w:hideMark/>
          </w:tcPr>
          <w:p w14:paraId="3CC033F3" w14:textId="77777777" w:rsidR="004B095F" w:rsidRPr="00890434" w:rsidRDefault="004B095F" w:rsidP="008D2175">
            <w:pPr>
              <w:jc w:val="center"/>
              <w:rPr>
                <w:rFonts w:ascii="Times New Roman" w:hAnsi="Times New Roman" w:cs="Times New Roman"/>
                <w:sz w:val="24"/>
                <w:szCs w:val="24"/>
              </w:rPr>
            </w:pPr>
            <w:r w:rsidRPr="00890434">
              <w:rPr>
                <w:rFonts w:ascii="Times New Roman" w:hAnsi="Times New Roman" w:cs="Times New Roman"/>
                <w:sz w:val="24"/>
                <w:szCs w:val="24"/>
              </w:rPr>
              <w:t>2021г.</w:t>
            </w:r>
          </w:p>
        </w:tc>
        <w:tc>
          <w:tcPr>
            <w:tcW w:w="2202" w:type="dxa"/>
            <w:tcBorders>
              <w:top w:val="single" w:sz="4" w:space="0" w:color="auto"/>
              <w:left w:val="single" w:sz="4" w:space="0" w:color="auto"/>
              <w:bottom w:val="single" w:sz="4" w:space="0" w:color="auto"/>
              <w:right w:val="single" w:sz="4" w:space="0" w:color="auto"/>
            </w:tcBorders>
          </w:tcPr>
          <w:p w14:paraId="195E3838" w14:textId="470FE9A0" w:rsidR="004B095F" w:rsidRPr="00890434" w:rsidRDefault="004B095F" w:rsidP="008D2175">
            <w:pPr>
              <w:jc w:val="center"/>
              <w:rPr>
                <w:rFonts w:ascii="Times New Roman" w:hAnsi="Times New Roman" w:cs="Times New Roman"/>
                <w:sz w:val="24"/>
                <w:szCs w:val="24"/>
              </w:rPr>
            </w:pPr>
            <w:r>
              <w:rPr>
                <w:rFonts w:ascii="Times New Roman" w:hAnsi="Times New Roman" w:cs="Times New Roman"/>
                <w:sz w:val="24"/>
                <w:szCs w:val="24"/>
              </w:rPr>
              <w:t>2022г.</w:t>
            </w:r>
          </w:p>
        </w:tc>
      </w:tr>
      <w:tr w:rsidR="004B095F" w:rsidRPr="00890434" w14:paraId="4D9FBE88" w14:textId="4E9F70F1" w:rsidTr="004B095F">
        <w:tc>
          <w:tcPr>
            <w:tcW w:w="2565" w:type="dxa"/>
            <w:tcBorders>
              <w:top w:val="single" w:sz="4" w:space="0" w:color="auto"/>
              <w:left w:val="single" w:sz="4" w:space="0" w:color="auto"/>
              <w:bottom w:val="single" w:sz="4" w:space="0" w:color="auto"/>
              <w:right w:val="single" w:sz="4" w:space="0" w:color="auto"/>
            </w:tcBorders>
            <w:hideMark/>
          </w:tcPr>
          <w:p w14:paraId="7225297D" w14:textId="77777777" w:rsidR="004B095F" w:rsidRPr="00890434" w:rsidRDefault="004B095F">
            <w:pPr>
              <w:jc w:val="both"/>
              <w:rPr>
                <w:rFonts w:ascii="Times New Roman" w:hAnsi="Times New Roman" w:cs="Times New Roman"/>
                <w:sz w:val="24"/>
                <w:szCs w:val="24"/>
              </w:rPr>
            </w:pPr>
            <w:r w:rsidRPr="00890434">
              <w:rPr>
                <w:rFonts w:ascii="Times New Roman" w:hAnsi="Times New Roman" w:cs="Times New Roman"/>
                <w:sz w:val="24"/>
                <w:szCs w:val="24"/>
              </w:rPr>
              <w:t>Женщины, лет</w:t>
            </w:r>
          </w:p>
        </w:tc>
        <w:tc>
          <w:tcPr>
            <w:tcW w:w="2402" w:type="dxa"/>
            <w:tcBorders>
              <w:top w:val="single" w:sz="4" w:space="0" w:color="auto"/>
              <w:left w:val="single" w:sz="4" w:space="0" w:color="auto"/>
              <w:bottom w:val="single" w:sz="4" w:space="0" w:color="auto"/>
              <w:right w:val="single" w:sz="4" w:space="0" w:color="auto"/>
            </w:tcBorders>
            <w:hideMark/>
          </w:tcPr>
          <w:p w14:paraId="16B59E4B" w14:textId="77777777" w:rsidR="004B095F" w:rsidRPr="00890434" w:rsidRDefault="004B095F" w:rsidP="008D2175">
            <w:pPr>
              <w:jc w:val="center"/>
              <w:rPr>
                <w:rFonts w:ascii="Times New Roman" w:hAnsi="Times New Roman" w:cs="Times New Roman"/>
                <w:sz w:val="24"/>
                <w:szCs w:val="24"/>
              </w:rPr>
            </w:pPr>
            <w:r w:rsidRPr="00890434">
              <w:rPr>
                <w:rFonts w:ascii="Times New Roman" w:hAnsi="Times New Roman" w:cs="Times New Roman"/>
                <w:sz w:val="24"/>
                <w:szCs w:val="24"/>
              </w:rPr>
              <w:t>76,4</w:t>
            </w:r>
          </w:p>
        </w:tc>
        <w:tc>
          <w:tcPr>
            <w:tcW w:w="2402" w:type="dxa"/>
            <w:tcBorders>
              <w:top w:val="single" w:sz="4" w:space="0" w:color="auto"/>
              <w:left w:val="single" w:sz="4" w:space="0" w:color="auto"/>
              <w:bottom w:val="single" w:sz="4" w:space="0" w:color="auto"/>
              <w:right w:val="single" w:sz="4" w:space="0" w:color="auto"/>
            </w:tcBorders>
            <w:hideMark/>
          </w:tcPr>
          <w:p w14:paraId="50865CB7" w14:textId="77777777" w:rsidR="004B095F" w:rsidRPr="00890434" w:rsidRDefault="004B095F" w:rsidP="008D2175">
            <w:pPr>
              <w:jc w:val="center"/>
              <w:rPr>
                <w:rFonts w:ascii="Times New Roman" w:hAnsi="Times New Roman" w:cs="Times New Roman"/>
                <w:sz w:val="24"/>
                <w:szCs w:val="24"/>
              </w:rPr>
            </w:pPr>
            <w:r w:rsidRPr="00890434">
              <w:rPr>
                <w:rFonts w:ascii="Times New Roman" w:hAnsi="Times New Roman" w:cs="Times New Roman"/>
                <w:sz w:val="24"/>
                <w:szCs w:val="24"/>
              </w:rPr>
              <w:t>74,5</w:t>
            </w:r>
          </w:p>
        </w:tc>
        <w:tc>
          <w:tcPr>
            <w:tcW w:w="2202" w:type="dxa"/>
            <w:tcBorders>
              <w:top w:val="single" w:sz="4" w:space="0" w:color="auto"/>
              <w:left w:val="single" w:sz="4" w:space="0" w:color="auto"/>
              <w:bottom w:val="single" w:sz="4" w:space="0" w:color="auto"/>
              <w:right w:val="single" w:sz="4" w:space="0" w:color="auto"/>
            </w:tcBorders>
          </w:tcPr>
          <w:p w14:paraId="55BCBB05" w14:textId="496E9E28" w:rsidR="004B095F" w:rsidRPr="00890434" w:rsidRDefault="004B095F" w:rsidP="008D2175">
            <w:pPr>
              <w:jc w:val="center"/>
              <w:rPr>
                <w:rFonts w:ascii="Times New Roman" w:hAnsi="Times New Roman" w:cs="Times New Roman"/>
                <w:sz w:val="24"/>
                <w:szCs w:val="24"/>
              </w:rPr>
            </w:pPr>
            <w:r>
              <w:rPr>
                <w:rFonts w:ascii="Times New Roman" w:hAnsi="Times New Roman" w:cs="Times New Roman"/>
                <w:sz w:val="24"/>
                <w:szCs w:val="24"/>
              </w:rPr>
              <w:t>77,7</w:t>
            </w:r>
          </w:p>
        </w:tc>
      </w:tr>
      <w:tr w:rsidR="004B095F" w:rsidRPr="00890434" w14:paraId="1C1D02CB" w14:textId="445F971E" w:rsidTr="004B095F">
        <w:tc>
          <w:tcPr>
            <w:tcW w:w="2565" w:type="dxa"/>
            <w:tcBorders>
              <w:top w:val="single" w:sz="4" w:space="0" w:color="auto"/>
              <w:left w:val="single" w:sz="4" w:space="0" w:color="auto"/>
              <w:bottom w:val="single" w:sz="4" w:space="0" w:color="auto"/>
              <w:right w:val="single" w:sz="4" w:space="0" w:color="auto"/>
            </w:tcBorders>
            <w:hideMark/>
          </w:tcPr>
          <w:p w14:paraId="045D5062" w14:textId="77777777" w:rsidR="004B095F" w:rsidRPr="00890434" w:rsidRDefault="004B095F">
            <w:pPr>
              <w:jc w:val="both"/>
              <w:rPr>
                <w:rFonts w:ascii="Times New Roman" w:hAnsi="Times New Roman" w:cs="Times New Roman"/>
                <w:sz w:val="24"/>
                <w:szCs w:val="24"/>
              </w:rPr>
            </w:pPr>
            <w:r w:rsidRPr="00890434">
              <w:rPr>
                <w:rFonts w:ascii="Times New Roman" w:hAnsi="Times New Roman" w:cs="Times New Roman"/>
                <w:sz w:val="24"/>
                <w:szCs w:val="24"/>
              </w:rPr>
              <w:t>Мужчины, лет</w:t>
            </w:r>
          </w:p>
        </w:tc>
        <w:tc>
          <w:tcPr>
            <w:tcW w:w="2402" w:type="dxa"/>
            <w:tcBorders>
              <w:top w:val="single" w:sz="4" w:space="0" w:color="auto"/>
              <w:left w:val="single" w:sz="4" w:space="0" w:color="auto"/>
              <w:bottom w:val="single" w:sz="4" w:space="0" w:color="auto"/>
              <w:right w:val="single" w:sz="4" w:space="0" w:color="auto"/>
            </w:tcBorders>
            <w:hideMark/>
          </w:tcPr>
          <w:p w14:paraId="0AE18570" w14:textId="77777777" w:rsidR="004B095F" w:rsidRPr="00890434" w:rsidRDefault="004B095F" w:rsidP="008D2175">
            <w:pPr>
              <w:jc w:val="center"/>
              <w:rPr>
                <w:rFonts w:ascii="Times New Roman" w:hAnsi="Times New Roman" w:cs="Times New Roman"/>
                <w:sz w:val="24"/>
                <w:szCs w:val="24"/>
              </w:rPr>
            </w:pPr>
            <w:r w:rsidRPr="00890434">
              <w:rPr>
                <w:rFonts w:ascii="Times New Roman" w:hAnsi="Times New Roman" w:cs="Times New Roman"/>
                <w:sz w:val="24"/>
                <w:szCs w:val="24"/>
              </w:rPr>
              <w:t>65,5</w:t>
            </w:r>
          </w:p>
        </w:tc>
        <w:tc>
          <w:tcPr>
            <w:tcW w:w="2402" w:type="dxa"/>
            <w:tcBorders>
              <w:top w:val="single" w:sz="4" w:space="0" w:color="auto"/>
              <w:left w:val="single" w:sz="4" w:space="0" w:color="auto"/>
              <w:bottom w:val="single" w:sz="4" w:space="0" w:color="auto"/>
              <w:right w:val="single" w:sz="4" w:space="0" w:color="auto"/>
            </w:tcBorders>
            <w:hideMark/>
          </w:tcPr>
          <w:p w14:paraId="08C8D842" w14:textId="77777777" w:rsidR="004B095F" w:rsidRPr="00890434" w:rsidRDefault="004B095F" w:rsidP="008D2175">
            <w:pPr>
              <w:jc w:val="center"/>
              <w:rPr>
                <w:rFonts w:ascii="Times New Roman" w:hAnsi="Times New Roman" w:cs="Times New Roman"/>
                <w:sz w:val="24"/>
                <w:szCs w:val="24"/>
              </w:rPr>
            </w:pPr>
            <w:r w:rsidRPr="00890434">
              <w:rPr>
                <w:rFonts w:ascii="Times New Roman" w:hAnsi="Times New Roman" w:cs="Times New Roman"/>
                <w:sz w:val="24"/>
                <w:szCs w:val="24"/>
              </w:rPr>
              <w:t>65,5</w:t>
            </w:r>
          </w:p>
        </w:tc>
        <w:tc>
          <w:tcPr>
            <w:tcW w:w="2202" w:type="dxa"/>
            <w:tcBorders>
              <w:top w:val="single" w:sz="4" w:space="0" w:color="auto"/>
              <w:left w:val="single" w:sz="4" w:space="0" w:color="auto"/>
              <w:bottom w:val="single" w:sz="4" w:space="0" w:color="auto"/>
              <w:right w:val="single" w:sz="4" w:space="0" w:color="auto"/>
            </w:tcBorders>
          </w:tcPr>
          <w:p w14:paraId="22352DBF" w14:textId="0D1F2AAB" w:rsidR="004B095F" w:rsidRPr="00890434" w:rsidRDefault="004B095F" w:rsidP="008D2175">
            <w:pPr>
              <w:jc w:val="center"/>
              <w:rPr>
                <w:rFonts w:ascii="Times New Roman" w:hAnsi="Times New Roman" w:cs="Times New Roman"/>
                <w:sz w:val="24"/>
                <w:szCs w:val="24"/>
              </w:rPr>
            </w:pPr>
            <w:r>
              <w:rPr>
                <w:rFonts w:ascii="Times New Roman" w:hAnsi="Times New Roman" w:cs="Times New Roman"/>
                <w:sz w:val="24"/>
                <w:szCs w:val="24"/>
              </w:rPr>
              <w:t>67,5</w:t>
            </w:r>
          </w:p>
        </w:tc>
      </w:tr>
    </w:tbl>
    <w:p w14:paraId="2000DCAC" w14:textId="77777777" w:rsidR="006049E8" w:rsidRPr="005C7C58" w:rsidRDefault="006049E8" w:rsidP="006049E8">
      <w:pPr>
        <w:spacing w:after="0" w:line="360" w:lineRule="auto"/>
        <w:ind w:firstLine="708"/>
        <w:contextualSpacing/>
        <w:jc w:val="both"/>
        <w:rPr>
          <w:rFonts w:ascii="Times New Roman" w:hAnsi="Times New Roman" w:cs="Times New Roman"/>
          <w:color w:val="FF0000"/>
          <w:sz w:val="28"/>
          <w:szCs w:val="28"/>
          <w:lang w:eastAsia="en-US"/>
        </w:rPr>
      </w:pPr>
    </w:p>
    <w:p w14:paraId="5C1E6B6E" w14:textId="2F0B3B5B" w:rsidR="00302EBD" w:rsidRDefault="00302EBD" w:rsidP="006049E8">
      <w:pPr>
        <w:spacing w:after="0" w:line="360" w:lineRule="auto"/>
        <w:ind w:firstLine="708"/>
        <w:contextualSpacing/>
        <w:jc w:val="both"/>
        <w:rPr>
          <w:rFonts w:ascii="Times New Roman" w:hAnsi="Times New Roman" w:cs="Times New Roman"/>
          <w:sz w:val="28"/>
          <w:szCs w:val="28"/>
        </w:rPr>
      </w:pPr>
      <w:r w:rsidRPr="00302EBD">
        <w:rPr>
          <w:rFonts w:ascii="Times New Roman" w:hAnsi="Times New Roman" w:cs="Times New Roman"/>
          <w:sz w:val="28"/>
          <w:szCs w:val="28"/>
        </w:rPr>
        <w:t>З</w:t>
      </w:r>
      <w:r>
        <w:rPr>
          <w:rFonts w:ascii="Times New Roman" w:hAnsi="Times New Roman" w:cs="Times New Roman"/>
          <w:sz w:val="28"/>
          <w:szCs w:val="28"/>
        </w:rPr>
        <w:t xml:space="preserve">начения, представленные в таблице 8, говорят о том, что </w:t>
      </w:r>
      <w:r w:rsidR="00E561F6">
        <w:rPr>
          <w:rFonts w:ascii="Times New Roman" w:hAnsi="Times New Roman" w:cs="Times New Roman"/>
          <w:sz w:val="28"/>
          <w:szCs w:val="28"/>
        </w:rPr>
        <w:t xml:space="preserve">продолжительность жизни мужчин в России </w:t>
      </w:r>
      <w:r w:rsidR="004B095F">
        <w:rPr>
          <w:rFonts w:ascii="Times New Roman" w:hAnsi="Times New Roman" w:cs="Times New Roman"/>
          <w:sz w:val="28"/>
          <w:szCs w:val="28"/>
        </w:rPr>
        <w:t>выросла незначительно</w:t>
      </w:r>
      <w:r w:rsidR="006576D9">
        <w:rPr>
          <w:rFonts w:ascii="Times New Roman" w:hAnsi="Times New Roman" w:cs="Times New Roman"/>
          <w:sz w:val="28"/>
          <w:szCs w:val="28"/>
        </w:rPr>
        <w:t>. Примечательно, что продолжительности жизни женщин стала ниже практически на 2 года</w:t>
      </w:r>
      <w:r w:rsidR="004B095F">
        <w:rPr>
          <w:rFonts w:ascii="Times New Roman" w:hAnsi="Times New Roman" w:cs="Times New Roman"/>
          <w:sz w:val="28"/>
          <w:szCs w:val="28"/>
        </w:rPr>
        <w:t>, а потом повысилась</w:t>
      </w:r>
      <w:r w:rsidR="006576D9">
        <w:rPr>
          <w:rFonts w:ascii="Times New Roman" w:hAnsi="Times New Roman" w:cs="Times New Roman"/>
          <w:sz w:val="28"/>
          <w:szCs w:val="28"/>
        </w:rPr>
        <w:t xml:space="preserve">. В настоящее время имеется эталон продолжительности жизни, к которому должны стремиться все развитые страны мира, согласно ему, у женщин она составляет 85 лет, и 77 лет у мужского населения. Соответственно, в Российской Федерации средняя продолжительности жизни гораздо ниже порога, поэтому государство должно развивать систему здравоохранения и социальную сферу в целом для повышения данного значения. </w:t>
      </w:r>
    </w:p>
    <w:p w14:paraId="160C369A" w14:textId="77777777" w:rsidR="006576D9" w:rsidRDefault="006576D9"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Экономическая безопасность идет рядом и с демографией, поэтому важно определить рождаемость в РФ на одну женщину. Данные опять же взяты с официального сайта Федеральной службы статистики. Согласно представленной в открытых источниках информации,  рождаемость в России остается достаточно низкой, причем наблюдается стабильное ее падение.</w:t>
      </w:r>
      <w:r w:rsidR="00DA2423">
        <w:rPr>
          <w:rFonts w:ascii="Times New Roman" w:hAnsi="Times New Roman" w:cs="Times New Roman"/>
          <w:sz w:val="28"/>
          <w:szCs w:val="28"/>
        </w:rPr>
        <w:t xml:space="preserve"> Еще с 90-х годов прошлого века началась так называемая демографическая яма, когда показатели рождаемости в нашей стране были катастрофически низкими. В связи с этим государство поставило перед своей деятельностью цель повысить рождаемость путем </w:t>
      </w:r>
      <w:r w:rsidR="00E03040">
        <w:rPr>
          <w:rFonts w:ascii="Times New Roman" w:hAnsi="Times New Roman" w:cs="Times New Roman"/>
          <w:sz w:val="28"/>
          <w:szCs w:val="28"/>
        </w:rPr>
        <w:t xml:space="preserve">разработки социальной политики. Так, основными мероприятиями стало появление возможности получения </w:t>
      </w:r>
      <w:r w:rsidR="00E03040">
        <w:rPr>
          <w:rFonts w:ascii="Times New Roman" w:hAnsi="Times New Roman" w:cs="Times New Roman"/>
          <w:sz w:val="28"/>
          <w:szCs w:val="28"/>
        </w:rPr>
        <w:lastRenderedPageBreak/>
        <w:t>материнского капитала, пособий, субсидий, выплат, льгот. Данные действия частично повысили</w:t>
      </w:r>
      <w:r w:rsidR="000B523B">
        <w:rPr>
          <w:rFonts w:ascii="Times New Roman" w:hAnsi="Times New Roman" w:cs="Times New Roman"/>
          <w:sz w:val="28"/>
          <w:szCs w:val="28"/>
        </w:rPr>
        <w:t xml:space="preserve"> уровень рождаемости. Однако, демографическая ситуация ухудшилась в 2020 году, когда в связи с ростом заражения коронавирусом увеличилась смертность населения от данной болезни. Так же в условиях неопределенности стала снижаться рождаемость. В 2022 году на фоне ситуации в мире и внешнеполитической обстановки также замедлилась рождаемость. </w:t>
      </w:r>
    </w:p>
    <w:p w14:paraId="6D976B0A" w14:textId="77777777" w:rsidR="00DA2423" w:rsidRDefault="000B523B"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2021</w:t>
      </w:r>
      <w:r w:rsidR="00ED1C4E">
        <w:rPr>
          <w:rFonts w:ascii="Times New Roman" w:hAnsi="Times New Roman" w:cs="Times New Roman"/>
          <w:sz w:val="28"/>
          <w:szCs w:val="28"/>
        </w:rPr>
        <w:t xml:space="preserve"> показатель рождаемости на одну женщину зафиксирован на уровне 1,5, в то время как приемлемым считается значение 2,2, то есть очевидно, что полученный результат меньше рекомендуемого. </w:t>
      </w:r>
    </w:p>
    <w:p w14:paraId="64F24834" w14:textId="77777777" w:rsidR="00ED1C4E" w:rsidRDefault="00ED1C4E"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демографическая проблема в России строит крайне остро, поскольку наблюдается падение рождаемости и рост смертности населения. В современны</w:t>
      </w:r>
      <w:r w:rsidR="008D1F45">
        <w:rPr>
          <w:rFonts w:ascii="Times New Roman" w:hAnsi="Times New Roman" w:cs="Times New Roman"/>
          <w:sz w:val="28"/>
          <w:szCs w:val="28"/>
        </w:rPr>
        <w:t xml:space="preserve">х условиях государство также ориентировано на решение данной проблемы путем внедрения определенных мероприятий. Теперь сумма материнского капитала ежегодно индексируется, кроме того, он выдается при рождении первого ребенка, также увеличиваются пособия, вводятся новые льготы и меры поддержки семей с детьми. </w:t>
      </w:r>
    </w:p>
    <w:p w14:paraId="3DC8F08C" w14:textId="77777777" w:rsidR="00C05BA9" w:rsidRDefault="00C05BA9"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Еще к показателям, отображающим уровень экономической безопасности страны, относится коэффициент, показывающий соотношение граждан, находящихся в трудоспособном возрасте к числу людей пенсионного возраста. </w:t>
      </w:r>
    </w:p>
    <w:p w14:paraId="60C0F5C9" w14:textId="77777777" w:rsidR="007805F5" w:rsidRDefault="007805F5"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для расчетов потребуется знать, сколько россиян находится в трудоспособном возрасте, а сколько в пенсионном. Как и при других расчетах информация взята с официального сайта Росстат. </w:t>
      </w:r>
    </w:p>
    <w:p w14:paraId="65A2126F" w14:textId="1DD0D3AF" w:rsidR="001004DB" w:rsidRDefault="001004DB"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Итак, в 202</w:t>
      </w:r>
      <w:r w:rsidR="004B095F">
        <w:rPr>
          <w:rFonts w:ascii="Times New Roman" w:hAnsi="Times New Roman" w:cs="Times New Roman"/>
          <w:sz w:val="28"/>
          <w:szCs w:val="28"/>
        </w:rPr>
        <w:t>2</w:t>
      </w:r>
      <w:r>
        <w:rPr>
          <w:rFonts w:ascii="Times New Roman" w:hAnsi="Times New Roman" w:cs="Times New Roman"/>
          <w:sz w:val="28"/>
          <w:szCs w:val="28"/>
        </w:rPr>
        <w:t xml:space="preserve"> году на территории России проживало 81,8 млн человек, находящихся в трудоспособном возрасте, а пенсионеры было 36,9 млн. Получается, что </w:t>
      </w:r>
      <w:r w:rsidR="00A2165E">
        <w:rPr>
          <w:rFonts w:ascii="Times New Roman" w:hAnsi="Times New Roman" w:cs="Times New Roman"/>
          <w:sz w:val="28"/>
          <w:szCs w:val="28"/>
        </w:rPr>
        <w:t xml:space="preserve">пропорция получилась равной 0,45, это несколько больше рекомендации. Здесь нечего сказать, так как сильного влияния ни в какую сторону данное соотношение не оказывает на исследуемую проблему. </w:t>
      </w:r>
    </w:p>
    <w:p w14:paraId="15AA142E" w14:textId="77777777" w:rsidR="00A2165E" w:rsidRDefault="002E422D"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После</w:t>
      </w:r>
      <w:r w:rsidR="00A2165E">
        <w:rPr>
          <w:rFonts w:ascii="Times New Roman" w:hAnsi="Times New Roman" w:cs="Times New Roman"/>
          <w:sz w:val="28"/>
          <w:szCs w:val="28"/>
        </w:rPr>
        <w:t xml:space="preserve"> </w:t>
      </w:r>
      <w:r>
        <w:rPr>
          <w:rFonts w:ascii="Times New Roman" w:hAnsi="Times New Roman" w:cs="Times New Roman"/>
          <w:sz w:val="28"/>
          <w:szCs w:val="28"/>
        </w:rPr>
        <w:t xml:space="preserve">этого необходимо рассчитать то, какую часть от ВВП государство направляет на развитие социально значимых сфер, то есть здравоохранение, культуру, образование. </w:t>
      </w:r>
    </w:p>
    <w:p w14:paraId="38D4D2BF" w14:textId="0BBF7060" w:rsidR="00565CDE" w:rsidRDefault="003328CD"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Имеются данные о выделении денежных сумм, которые были потрачены на развитие данной сферы. Так, государство выделило на развитие культуру 135 млрд руб., на образование 1082 млрд руб., а на здравоохранение – 1129 млрд руб. </w:t>
      </w:r>
      <w:r w:rsidR="006A0A79">
        <w:rPr>
          <w:rFonts w:ascii="Times New Roman" w:hAnsi="Times New Roman" w:cs="Times New Roman"/>
          <w:sz w:val="28"/>
          <w:szCs w:val="28"/>
        </w:rPr>
        <w:t>Суммарно сфера приняла в 202</w:t>
      </w:r>
      <w:r w:rsidR="004B095F">
        <w:rPr>
          <w:rFonts w:ascii="Times New Roman" w:hAnsi="Times New Roman" w:cs="Times New Roman"/>
          <w:sz w:val="28"/>
          <w:szCs w:val="28"/>
        </w:rPr>
        <w:t>2</w:t>
      </w:r>
      <w:r w:rsidR="006A0A79">
        <w:rPr>
          <w:rFonts w:ascii="Times New Roman" w:hAnsi="Times New Roman" w:cs="Times New Roman"/>
          <w:sz w:val="28"/>
          <w:szCs w:val="28"/>
        </w:rPr>
        <w:t xml:space="preserve"> году 2347 млрд руб. Если разделить это значение на объем ВВП в 202</w:t>
      </w:r>
      <w:r w:rsidR="004B095F">
        <w:rPr>
          <w:rFonts w:ascii="Times New Roman" w:hAnsi="Times New Roman" w:cs="Times New Roman"/>
          <w:sz w:val="28"/>
          <w:szCs w:val="28"/>
        </w:rPr>
        <w:t>2</w:t>
      </w:r>
      <w:r w:rsidR="006A0A79">
        <w:rPr>
          <w:rFonts w:ascii="Times New Roman" w:hAnsi="Times New Roman" w:cs="Times New Roman"/>
          <w:sz w:val="28"/>
          <w:szCs w:val="28"/>
        </w:rPr>
        <w:t xml:space="preserve"> году, то частным будет 1,8%. Получается, что на сферу выделяется 1,8% от годового объема ВВП. </w:t>
      </w:r>
      <w:r w:rsidR="0008076A">
        <w:rPr>
          <w:rFonts w:ascii="Times New Roman" w:hAnsi="Times New Roman" w:cs="Times New Roman"/>
          <w:sz w:val="28"/>
          <w:szCs w:val="28"/>
        </w:rPr>
        <w:t xml:space="preserve">Что касается порога, то оно в разы выше – 15%. </w:t>
      </w:r>
    </w:p>
    <w:p w14:paraId="57A5BF67" w14:textId="082DE2FF" w:rsidR="0008076A" w:rsidRDefault="0008076A"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денежных средств, которые государство в 202</w:t>
      </w:r>
      <w:r w:rsidR="004B095F">
        <w:rPr>
          <w:rFonts w:ascii="Times New Roman" w:hAnsi="Times New Roman" w:cs="Times New Roman"/>
          <w:sz w:val="28"/>
          <w:szCs w:val="28"/>
        </w:rPr>
        <w:t>2</w:t>
      </w:r>
      <w:r>
        <w:rPr>
          <w:rFonts w:ascii="Times New Roman" w:hAnsi="Times New Roman" w:cs="Times New Roman"/>
          <w:sz w:val="28"/>
          <w:szCs w:val="28"/>
        </w:rPr>
        <w:t xml:space="preserve"> году направило на развитие сферы культуры</w:t>
      </w:r>
      <w:r w:rsidR="00592EA3">
        <w:rPr>
          <w:rFonts w:ascii="Times New Roman" w:hAnsi="Times New Roman" w:cs="Times New Roman"/>
          <w:sz w:val="28"/>
          <w:szCs w:val="28"/>
        </w:rPr>
        <w:t>, здравоохранения и образования. Такую ситуацию можно также объяснить периодом времени, поскольку в 202</w:t>
      </w:r>
      <w:r w:rsidR="004B095F">
        <w:rPr>
          <w:rFonts w:ascii="Times New Roman" w:hAnsi="Times New Roman" w:cs="Times New Roman"/>
          <w:sz w:val="28"/>
          <w:szCs w:val="28"/>
        </w:rPr>
        <w:t>2</w:t>
      </w:r>
      <w:r w:rsidR="00592EA3">
        <w:rPr>
          <w:rFonts w:ascii="Times New Roman" w:hAnsi="Times New Roman" w:cs="Times New Roman"/>
          <w:sz w:val="28"/>
          <w:szCs w:val="28"/>
        </w:rPr>
        <w:t xml:space="preserve"> году экономика активно восстанавливалась от пандемии, в осенние месяцы 202</w:t>
      </w:r>
      <w:r w:rsidR="004B095F">
        <w:rPr>
          <w:rFonts w:ascii="Times New Roman" w:hAnsi="Times New Roman" w:cs="Times New Roman"/>
          <w:sz w:val="28"/>
          <w:szCs w:val="28"/>
        </w:rPr>
        <w:t>2</w:t>
      </w:r>
      <w:r w:rsidR="00592EA3">
        <w:rPr>
          <w:rFonts w:ascii="Times New Roman" w:hAnsi="Times New Roman" w:cs="Times New Roman"/>
          <w:sz w:val="28"/>
          <w:szCs w:val="28"/>
        </w:rPr>
        <w:t xml:space="preserve"> года были также введены ограничительные мероприятия, спрос на посещение организаций культуры и досуга стал меньше. </w:t>
      </w:r>
    </w:p>
    <w:p w14:paraId="0CACC057" w14:textId="626D2E31" w:rsidR="008C7512" w:rsidRDefault="008C7512"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Нужно проанализировать уровен</w:t>
      </w:r>
      <w:r w:rsidR="00700E62">
        <w:rPr>
          <w:rFonts w:ascii="Times New Roman" w:hAnsi="Times New Roman" w:cs="Times New Roman"/>
          <w:sz w:val="28"/>
          <w:szCs w:val="28"/>
        </w:rPr>
        <w:t>ь</w:t>
      </w:r>
      <w:r>
        <w:rPr>
          <w:rFonts w:ascii="Times New Roman" w:hAnsi="Times New Roman" w:cs="Times New Roman"/>
          <w:sz w:val="28"/>
          <w:szCs w:val="28"/>
        </w:rPr>
        <w:t xml:space="preserve"> и качество жизни населения. Сначала предлагается обратить внимание </w:t>
      </w:r>
      <w:r w:rsidR="00700E62">
        <w:rPr>
          <w:rFonts w:ascii="Times New Roman" w:hAnsi="Times New Roman" w:cs="Times New Roman"/>
          <w:sz w:val="28"/>
          <w:szCs w:val="28"/>
        </w:rPr>
        <w:t xml:space="preserve">на то, какая часть граждан имеет доход, который меньше суммы </w:t>
      </w:r>
      <w:r w:rsidR="00C77AA1">
        <w:rPr>
          <w:rFonts w:ascii="Times New Roman" w:hAnsi="Times New Roman" w:cs="Times New Roman"/>
          <w:sz w:val="28"/>
          <w:szCs w:val="28"/>
        </w:rPr>
        <w:t>установленного</w:t>
      </w:r>
      <w:r w:rsidR="00700E62">
        <w:rPr>
          <w:rFonts w:ascii="Times New Roman" w:hAnsi="Times New Roman" w:cs="Times New Roman"/>
          <w:sz w:val="28"/>
          <w:szCs w:val="28"/>
        </w:rPr>
        <w:t xml:space="preserve"> прожиточного минимума.</w:t>
      </w:r>
      <w:r w:rsidR="00C77AA1">
        <w:rPr>
          <w:rFonts w:ascii="Times New Roman" w:hAnsi="Times New Roman" w:cs="Times New Roman"/>
          <w:sz w:val="28"/>
          <w:szCs w:val="28"/>
        </w:rPr>
        <w:t xml:space="preserve"> Подробно это указано на рисунке </w:t>
      </w:r>
      <w:r w:rsidR="004B095F">
        <w:rPr>
          <w:rFonts w:ascii="Times New Roman" w:hAnsi="Times New Roman" w:cs="Times New Roman"/>
          <w:sz w:val="28"/>
          <w:szCs w:val="28"/>
        </w:rPr>
        <w:t>8</w:t>
      </w:r>
      <w:r w:rsidR="00C77AA1">
        <w:rPr>
          <w:rFonts w:ascii="Times New Roman" w:hAnsi="Times New Roman" w:cs="Times New Roman"/>
          <w:sz w:val="28"/>
          <w:szCs w:val="28"/>
        </w:rPr>
        <w:t>.</w:t>
      </w:r>
      <w:r w:rsidR="00700E62">
        <w:rPr>
          <w:rFonts w:ascii="Times New Roman" w:hAnsi="Times New Roman" w:cs="Times New Roman"/>
          <w:sz w:val="28"/>
          <w:szCs w:val="28"/>
        </w:rPr>
        <w:t xml:space="preserve"> </w:t>
      </w:r>
    </w:p>
    <w:p w14:paraId="79DAE0D1" w14:textId="77777777" w:rsidR="00E641E0" w:rsidRPr="00302EBD" w:rsidRDefault="00E641E0" w:rsidP="006049E8">
      <w:pPr>
        <w:spacing w:after="0" w:line="360" w:lineRule="auto"/>
        <w:ind w:firstLine="708"/>
        <w:contextualSpacing/>
        <w:jc w:val="both"/>
        <w:rPr>
          <w:rFonts w:ascii="Times New Roman" w:hAnsi="Times New Roman" w:cs="Times New Roman"/>
          <w:sz w:val="28"/>
          <w:szCs w:val="28"/>
        </w:rPr>
      </w:pPr>
    </w:p>
    <w:p w14:paraId="5A5B8EFD" w14:textId="4AFA2220" w:rsidR="006049E8" w:rsidRPr="005C7C58" w:rsidRDefault="004B095F" w:rsidP="00E641E0">
      <w:pPr>
        <w:spacing w:after="0" w:line="240" w:lineRule="auto"/>
        <w:contextualSpacing/>
        <w:jc w:val="both"/>
        <w:rPr>
          <w:rFonts w:ascii="Times New Roman" w:hAnsi="Times New Roman" w:cs="Times New Roman"/>
          <w:color w:val="FF0000"/>
          <w:sz w:val="28"/>
          <w:szCs w:val="28"/>
        </w:rPr>
      </w:pPr>
      <w:r>
        <w:rPr>
          <w:rFonts w:ascii="Times New Roman" w:hAnsi="Times New Roman" w:cs="Times New Roman"/>
          <w:noProof/>
          <w:sz w:val="28"/>
          <w:szCs w:val="28"/>
        </w:rPr>
        <w:drawing>
          <wp:inline distT="0" distB="0" distL="0" distR="0" wp14:anchorId="78FC0ADA" wp14:editId="469C9708">
            <wp:extent cx="5940425" cy="2087880"/>
            <wp:effectExtent l="0" t="0" r="3175" b="7620"/>
            <wp:docPr id="15771667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1AB691" w14:textId="77777777" w:rsidR="00E641E0" w:rsidRDefault="00E641E0" w:rsidP="00E641E0">
      <w:pPr>
        <w:spacing w:after="0" w:line="240" w:lineRule="auto"/>
        <w:contextualSpacing/>
        <w:jc w:val="center"/>
        <w:rPr>
          <w:rFonts w:ascii="Times New Roman" w:hAnsi="Times New Roman" w:cs="Times New Roman"/>
          <w:sz w:val="28"/>
          <w:szCs w:val="28"/>
        </w:rPr>
      </w:pPr>
    </w:p>
    <w:p w14:paraId="05896165" w14:textId="77D61752" w:rsidR="006049E8" w:rsidRPr="00C77AA1" w:rsidRDefault="006049E8" w:rsidP="00E641E0">
      <w:pPr>
        <w:spacing w:after="0" w:line="240" w:lineRule="auto"/>
        <w:contextualSpacing/>
        <w:jc w:val="center"/>
        <w:rPr>
          <w:rFonts w:ascii="Times New Roman" w:hAnsi="Times New Roman" w:cs="Times New Roman"/>
          <w:sz w:val="28"/>
          <w:szCs w:val="28"/>
        </w:rPr>
      </w:pPr>
      <w:r w:rsidRPr="00C77AA1">
        <w:rPr>
          <w:rFonts w:ascii="Times New Roman" w:hAnsi="Times New Roman" w:cs="Times New Roman"/>
          <w:sz w:val="28"/>
          <w:szCs w:val="28"/>
        </w:rPr>
        <w:t xml:space="preserve">Рисунок </w:t>
      </w:r>
      <w:r w:rsidR="004B095F">
        <w:rPr>
          <w:rFonts w:ascii="Times New Roman" w:hAnsi="Times New Roman" w:cs="Times New Roman"/>
          <w:sz w:val="28"/>
          <w:szCs w:val="28"/>
        </w:rPr>
        <w:t>8</w:t>
      </w:r>
      <w:r w:rsidRPr="00C77AA1">
        <w:rPr>
          <w:rFonts w:ascii="Times New Roman" w:hAnsi="Times New Roman" w:cs="Times New Roman"/>
          <w:sz w:val="28"/>
          <w:szCs w:val="28"/>
        </w:rPr>
        <w:t xml:space="preserve"> – Доля населения с уровнем доходов ниже прожиточного </w:t>
      </w:r>
    </w:p>
    <w:p w14:paraId="026A1F3C" w14:textId="6D89FF3D" w:rsidR="006049E8" w:rsidRPr="00C77AA1" w:rsidRDefault="006049E8" w:rsidP="00E641E0">
      <w:pPr>
        <w:spacing w:after="0" w:line="240" w:lineRule="auto"/>
        <w:contextualSpacing/>
        <w:jc w:val="center"/>
        <w:rPr>
          <w:rFonts w:ascii="Times New Roman" w:hAnsi="Times New Roman" w:cs="Times New Roman"/>
          <w:sz w:val="28"/>
          <w:szCs w:val="28"/>
        </w:rPr>
      </w:pPr>
      <w:r w:rsidRPr="00C77AA1">
        <w:rPr>
          <w:rFonts w:ascii="Times New Roman" w:hAnsi="Times New Roman" w:cs="Times New Roman"/>
          <w:sz w:val="28"/>
          <w:szCs w:val="28"/>
        </w:rPr>
        <w:t>минимума за 2013–202</w:t>
      </w:r>
      <w:r w:rsidR="004B095F">
        <w:rPr>
          <w:rFonts w:ascii="Times New Roman" w:hAnsi="Times New Roman" w:cs="Times New Roman"/>
          <w:sz w:val="28"/>
          <w:szCs w:val="28"/>
        </w:rPr>
        <w:t>2</w:t>
      </w:r>
      <w:r w:rsidRPr="00C77AA1">
        <w:rPr>
          <w:rFonts w:ascii="Times New Roman" w:hAnsi="Times New Roman" w:cs="Times New Roman"/>
          <w:sz w:val="28"/>
          <w:szCs w:val="28"/>
        </w:rPr>
        <w:t>гг. [43]</w:t>
      </w:r>
    </w:p>
    <w:p w14:paraId="6B7E29A8" w14:textId="77777777" w:rsidR="003A7B15" w:rsidRDefault="00DE152C"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Из </w:t>
      </w:r>
      <w:r w:rsidR="00A31F12">
        <w:rPr>
          <w:rFonts w:ascii="Times New Roman" w:hAnsi="Times New Roman" w:cs="Times New Roman"/>
          <w:sz w:val="28"/>
          <w:szCs w:val="28"/>
        </w:rPr>
        <w:t>представленного</w:t>
      </w:r>
      <w:r>
        <w:rPr>
          <w:rFonts w:ascii="Times New Roman" w:hAnsi="Times New Roman" w:cs="Times New Roman"/>
          <w:sz w:val="28"/>
          <w:szCs w:val="28"/>
        </w:rPr>
        <w:t xml:space="preserve"> материала видно, что в расчет принимался достаточно длительный период времени, за котор</w:t>
      </w:r>
      <w:r w:rsidR="00A31F12">
        <w:rPr>
          <w:rFonts w:ascii="Times New Roman" w:hAnsi="Times New Roman" w:cs="Times New Roman"/>
          <w:sz w:val="28"/>
          <w:szCs w:val="28"/>
        </w:rPr>
        <w:t>ы</w:t>
      </w:r>
      <w:r>
        <w:rPr>
          <w:rFonts w:ascii="Times New Roman" w:hAnsi="Times New Roman" w:cs="Times New Roman"/>
          <w:sz w:val="28"/>
          <w:szCs w:val="28"/>
        </w:rPr>
        <w:t xml:space="preserve">й значение рассматриваемого показателя </w:t>
      </w:r>
      <w:r w:rsidR="00A31F12">
        <w:rPr>
          <w:rFonts w:ascii="Times New Roman" w:hAnsi="Times New Roman" w:cs="Times New Roman"/>
          <w:sz w:val="28"/>
          <w:szCs w:val="28"/>
        </w:rPr>
        <w:t xml:space="preserve">то росло, то уменьшалось. </w:t>
      </w:r>
      <w:proofErr w:type="gramStart"/>
      <w:r w:rsidR="00A31F12">
        <w:rPr>
          <w:rFonts w:ascii="Times New Roman" w:hAnsi="Times New Roman" w:cs="Times New Roman"/>
          <w:sz w:val="28"/>
          <w:szCs w:val="28"/>
        </w:rPr>
        <w:t>В частности</w:t>
      </w:r>
      <w:proofErr w:type="gramEnd"/>
      <w:r w:rsidR="00A31F12">
        <w:rPr>
          <w:rFonts w:ascii="Times New Roman" w:hAnsi="Times New Roman" w:cs="Times New Roman"/>
          <w:sz w:val="28"/>
          <w:szCs w:val="28"/>
        </w:rPr>
        <w:t xml:space="preserve"> с 2013 по 2016 год число таких граждан возросло, соответственно, это негативный фактор. </w:t>
      </w:r>
    </w:p>
    <w:p w14:paraId="4043A42B" w14:textId="77777777" w:rsidR="003A7B15" w:rsidRDefault="00A31F12"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Ситуация стабилизировалась с 2017 по 202</w:t>
      </w:r>
      <w:r w:rsidR="004B095F">
        <w:rPr>
          <w:rFonts w:ascii="Times New Roman" w:hAnsi="Times New Roman" w:cs="Times New Roman"/>
          <w:sz w:val="28"/>
          <w:szCs w:val="28"/>
        </w:rPr>
        <w:t>2</w:t>
      </w:r>
      <w:r>
        <w:rPr>
          <w:rFonts w:ascii="Times New Roman" w:hAnsi="Times New Roman" w:cs="Times New Roman"/>
          <w:sz w:val="28"/>
          <w:szCs w:val="28"/>
        </w:rPr>
        <w:t xml:space="preserve"> года</w:t>
      </w:r>
      <w:r w:rsidR="002E64FA">
        <w:rPr>
          <w:rFonts w:ascii="Times New Roman" w:hAnsi="Times New Roman" w:cs="Times New Roman"/>
          <w:sz w:val="28"/>
          <w:szCs w:val="28"/>
        </w:rPr>
        <w:t xml:space="preserve">, то есть уровень жизни населения в данный период времени рос. Но в целом </w:t>
      </w:r>
      <w:r w:rsidR="00ED43DF">
        <w:rPr>
          <w:rFonts w:ascii="Times New Roman" w:hAnsi="Times New Roman" w:cs="Times New Roman"/>
          <w:sz w:val="28"/>
          <w:szCs w:val="28"/>
        </w:rPr>
        <w:t xml:space="preserve">можно </w:t>
      </w:r>
      <w:r w:rsidR="002E64FA">
        <w:rPr>
          <w:rFonts w:ascii="Times New Roman" w:hAnsi="Times New Roman" w:cs="Times New Roman"/>
          <w:sz w:val="28"/>
          <w:szCs w:val="28"/>
        </w:rPr>
        <w:t>заключить, что в Российской Федерации проживает много бедных людей, имеющих до</w:t>
      </w:r>
      <w:r w:rsidR="00ED43DF">
        <w:rPr>
          <w:rFonts w:ascii="Times New Roman" w:hAnsi="Times New Roman" w:cs="Times New Roman"/>
          <w:sz w:val="28"/>
          <w:szCs w:val="28"/>
        </w:rPr>
        <w:t>х</w:t>
      </w:r>
      <w:r w:rsidR="002E64FA">
        <w:rPr>
          <w:rFonts w:ascii="Times New Roman" w:hAnsi="Times New Roman" w:cs="Times New Roman"/>
          <w:sz w:val="28"/>
          <w:szCs w:val="28"/>
        </w:rPr>
        <w:t>од ниже прожиточного минимума</w:t>
      </w:r>
      <w:r w:rsidR="00ED43DF">
        <w:rPr>
          <w:rFonts w:ascii="Times New Roman" w:hAnsi="Times New Roman" w:cs="Times New Roman"/>
          <w:sz w:val="28"/>
          <w:szCs w:val="28"/>
        </w:rPr>
        <w:t xml:space="preserve">. </w:t>
      </w:r>
    </w:p>
    <w:p w14:paraId="09A1F10A" w14:textId="7DFDD3B1" w:rsidR="00DE152C" w:rsidRDefault="00ED43DF"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Разумеется, влияние данного показателя на экономическую безопасность РФ негативное. Пороговое значение показателя установлено на уровне 6%. На рисунке видно, что в Российской Федерации с 2013 по 202</w:t>
      </w:r>
      <w:r w:rsidR="004B095F">
        <w:rPr>
          <w:rFonts w:ascii="Times New Roman" w:hAnsi="Times New Roman" w:cs="Times New Roman"/>
          <w:sz w:val="28"/>
          <w:szCs w:val="28"/>
        </w:rPr>
        <w:t>2</w:t>
      </w:r>
      <w:r>
        <w:rPr>
          <w:rFonts w:ascii="Times New Roman" w:hAnsi="Times New Roman" w:cs="Times New Roman"/>
          <w:sz w:val="28"/>
          <w:szCs w:val="28"/>
        </w:rPr>
        <w:t xml:space="preserve"> гг. данный </w:t>
      </w:r>
      <w:r w:rsidR="00D77C98">
        <w:rPr>
          <w:rFonts w:ascii="Times New Roman" w:hAnsi="Times New Roman" w:cs="Times New Roman"/>
          <w:sz w:val="28"/>
          <w:szCs w:val="28"/>
        </w:rPr>
        <w:t>показатель</w:t>
      </w:r>
      <w:r>
        <w:rPr>
          <w:rFonts w:ascii="Times New Roman" w:hAnsi="Times New Roman" w:cs="Times New Roman"/>
          <w:sz w:val="28"/>
          <w:szCs w:val="28"/>
        </w:rPr>
        <w:t xml:space="preserve"> превышает рекомендуемый.</w:t>
      </w:r>
    </w:p>
    <w:p w14:paraId="0DAF37D9" w14:textId="77777777" w:rsidR="003A7B15" w:rsidRDefault="00D77C98"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Следующий показатель –отношение средней величины пенсии в средней з/п. Среднее значение данных величин, разумеется, </w:t>
      </w:r>
      <w:r w:rsidR="001248FC">
        <w:rPr>
          <w:rFonts w:ascii="Times New Roman" w:hAnsi="Times New Roman" w:cs="Times New Roman"/>
          <w:sz w:val="28"/>
          <w:szCs w:val="28"/>
        </w:rPr>
        <w:t>величина</w:t>
      </w:r>
      <w:r>
        <w:rPr>
          <w:rFonts w:ascii="Times New Roman" w:hAnsi="Times New Roman" w:cs="Times New Roman"/>
          <w:sz w:val="28"/>
          <w:szCs w:val="28"/>
        </w:rPr>
        <w:t xml:space="preserve"> не постоянное, но меняется ежегодно. </w:t>
      </w:r>
    </w:p>
    <w:p w14:paraId="24A8BB17" w14:textId="15FE2DC4" w:rsidR="00D77C98" w:rsidRDefault="00D77C98"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 состояни</w:t>
      </w:r>
      <w:r w:rsidR="004B095F">
        <w:rPr>
          <w:rFonts w:ascii="Times New Roman" w:hAnsi="Times New Roman" w:cs="Times New Roman"/>
          <w:sz w:val="28"/>
          <w:szCs w:val="28"/>
        </w:rPr>
        <w:t>ю</w:t>
      </w:r>
      <w:r>
        <w:rPr>
          <w:rFonts w:ascii="Times New Roman" w:hAnsi="Times New Roman" w:cs="Times New Roman"/>
          <w:sz w:val="28"/>
          <w:szCs w:val="28"/>
        </w:rPr>
        <w:t xml:space="preserve"> на 202</w:t>
      </w:r>
      <w:r w:rsidR="004B095F">
        <w:rPr>
          <w:rFonts w:ascii="Times New Roman" w:hAnsi="Times New Roman" w:cs="Times New Roman"/>
          <w:sz w:val="28"/>
          <w:szCs w:val="28"/>
        </w:rPr>
        <w:t>2</w:t>
      </w:r>
      <w:r>
        <w:rPr>
          <w:rFonts w:ascii="Times New Roman" w:hAnsi="Times New Roman" w:cs="Times New Roman"/>
          <w:sz w:val="28"/>
          <w:szCs w:val="28"/>
        </w:rPr>
        <w:t xml:space="preserve"> год</w:t>
      </w:r>
      <w:r w:rsidR="004B095F">
        <w:rPr>
          <w:rFonts w:ascii="Times New Roman" w:hAnsi="Times New Roman" w:cs="Times New Roman"/>
          <w:sz w:val="28"/>
          <w:szCs w:val="28"/>
        </w:rPr>
        <w:t xml:space="preserve"> </w:t>
      </w:r>
      <w:r>
        <w:rPr>
          <w:rFonts w:ascii="Times New Roman" w:hAnsi="Times New Roman" w:cs="Times New Roman"/>
          <w:sz w:val="28"/>
          <w:szCs w:val="28"/>
        </w:rPr>
        <w:t xml:space="preserve">средняя пенсия в РФ равна </w:t>
      </w:r>
      <w:r w:rsidR="004B095F">
        <w:rPr>
          <w:rFonts w:ascii="Times New Roman" w:hAnsi="Times New Roman" w:cs="Times New Roman"/>
          <w:sz w:val="28"/>
          <w:szCs w:val="28"/>
        </w:rPr>
        <w:t>20864</w:t>
      </w:r>
      <w:r>
        <w:rPr>
          <w:rFonts w:ascii="Times New Roman" w:hAnsi="Times New Roman" w:cs="Times New Roman"/>
          <w:sz w:val="28"/>
          <w:szCs w:val="28"/>
        </w:rPr>
        <w:t xml:space="preserve"> руб., а средняя заработная плата </w:t>
      </w:r>
      <w:r w:rsidR="004B095F">
        <w:rPr>
          <w:rFonts w:ascii="Times New Roman" w:hAnsi="Times New Roman" w:cs="Times New Roman"/>
          <w:sz w:val="28"/>
          <w:szCs w:val="28"/>
        </w:rPr>
        <w:t>65338</w:t>
      </w:r>
      <w:r>
        <w:rPr>
          <w:rFonts w:ascii="Times New Roman" w:hAnsi="Times New Roman" w:cs="Times New Roman"/>
          <w:sz w:val="28"/>
          <w:szCs w:val="28"/>
        </w:rPr>
        <w:t xml:space="preserve"> руб. </w:t>
      </w:r>
    </w:p>
    <w:p w14:paraId="781E2C81" w14:textId="1DCDF65F" w:rsidR="001248FC" w:rsidRDefault="001248FC"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расчетов было получено значение </w:t>
      </w:r>
      <w:r w:rsidR="009B3E1A">
        <w:rPr>
          <w:rFonts w:ascii="Times New Roman" w:hAnsi="Times New Roman" w:cs="Times New Roman"/>
          <w:sz w:val="28"/>
          <w:szCs w:val="28"/>
        </w:rPr>
        <w:t>33</w:t>
      </w:r>
      <w:r>
        <w:rPr>
          <w:rFonts w:ascii="Times New Roman" w:hAnsi="Times New Roman" w:cs="Times New Roman"/>
          <w:sz w:val="28"/>
          <w:szCs w:val="28"/>
        </w:rPr>
        <w:t>%, при рекомендуемом соотношении  менее 40%.</w:t>
      </w:r>
      <w:r w:rsidR="00602FC4">
        <w:rPr>
          <w:rFonts w:ascii="Times New Roman" w:hAnsi="Times New Roman" w:cs="Times New Roman"/>
          <w:sz w:val="28"/>
          <w:szCs w:val="28"/>
        </w:rPr>
        <w:t xml:space="preserve"> Здесь можно заключить, что в России достаточно низкие пенсии, их величину </w:t>
      </w:r>
      <w:r w:rsidR="00895E93">
        <w:rPr>
          <w:rFonts w:ascii="Times New Roman" w:hAnsi="Times New Roman" w:cs="Times New Roman"/>
          <w:sz w:val="28"/>
          <w:szCs w:val="28"/>
        </w:rPr>
        <w:t>необходимо</w:t>
      </w:r>
      <w:r w:rsidR="00602FC4">
        <w:rPr>
          <w:rFonts w:ascii="Times New Roman" w:hAnsi="Times New Roman" w:cs="Times New Roman"/>
          <w:sz w:val="28"/>
          <w:szCs w:val="28"/>
        </w:rPr>
        <w:t xml:space="preserve"> пересмотреть и принять соответствующие меры. </w:t>
      </w:r>
    </w:p>
    <w:p w14:paraId="389E582F" w14:textId="750B7A96" w:rsidR="00793FCE" w:rsidRDefault="00793FCE"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 месте страны на мировой арене судят также и по размеру золотовалютных резервов, объем которых в конце 202</w:t>
      </w:r>
      <w:r w:rsidR="009B3E1A">
        <w:rPr>
          <w:rFonts w:ascii="Times New Roman" w:hAnsi="Times New Roman" w:cs="Times New Roman"/>
          <w:sz w:val="28"/>
          <w:szCs w:val="28"/>
        </w:rPr>
        <w:t>2</w:t>
      </w:r>
      <w:r>
        <w:rPr>
          <w:rFonts w:ascii="Times New Roman" w:hAnsi="Times New Roman" w:cs="Times New Roman"/>
          <w:sz w:val="28"/>
          <w:szCs w:val="28"/>
        </w:rPr>
        <w:t xml:space="preserve"> года составил </w:t>
      </w:r>
      <w:r w:rsidR="00CD464F">
        <w:rPr>
          <w:rFonts w:ascii="Times New Roman" w:hAnsi="Times New Roman" w:cs="Times New Roman"/>
          <w:sz w:val="28"/>
          <w:szCs w:val="28"/>
        </w:rPr>
        <w:t>более 630 млрд. долл., что превышает рекомендуемый размер более, чем в 2 раза. Данный показатель вопросов не вызывае</w:t>
      </w:r>
      <w:r w:rsidR="00651DCA">
        <w:rPr>
          <w:rFonts w:ascii="Times New Roman" w:hAnsi="Times New Roman" w:cs="Times New Roman"/>
          <w:sz w:val="28"/>
          <w:szCs w:val="28"/>
        </w:rPr>
        <w:t xml:space="preserve">т. </w:t>
      </w:r>
    </w:p>
    <w:p w14:paraId="2DA9DEB7" w14:textId="55324FBA" w:rsidR="00651DCA" w:rsidRDefault="00651DCA"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необходимо выявить удельный вес федерального бюджета в ВВП государства. Для этого </w:t>
      </w:r>
      <w:r w:rsidR="00F5367B">
        <w:rPr>
          <w:rFonts w:ascii="Times New Roman" w:hAnsi="Times New Roman" w:cs="Times New Roman"/>
          <w:sz w:val="28"/>
          <w:szCs w:val="28"/>
        </w:rPr>
        <w:t>размер доходной части федерального бюджета (25</w:t>
      </w:r>
      <w:r w:rsidR="009377FD">
        <w:rPr>
          <w:rFonts w:ascii="Times New Roman" w:hAnsi="Times New Roman" w:cs="Times New Roman"/>
          <w:sz w:val="28"/>
          <w:szCs w:val="28"/>
        </w:rPr>
        <w:t xml:space="preserve"> млрд. руб.) </w:t>
      </w:r>
      <w:r w:rsidR="00F5367B">
        <w:rPr>
          <w:rFonts w:ascii="Times New Roman" w:hAnsi="Times New Roman" w:cs="Times New Roman"/>
          <w:sz w:val="28"/>
          <w:szCs w:val="28"/>
        </w:rPr>
        <w:t>нужно разделить на объем ВВП (1</w:t>
      </w:r>
      <w:r w:rsidR="009B3E1A">
        <w:rPr>
          <w:rFonts w:ascii="Times New Roman" w:hAnsi="Times New Roman" w:cs="Times New Roman"/>
          <w:sz w:val="28"/>
          <w:szCs w:val="28"/>
        </w:rPr>
        <w:t>50</w:t>
      </w:r>
      <w:r w:rsidR="00F5367B">
        <w:rPr>
          <w:rFonts w:ascii="Times New Roman" w:hAnsi="Times New Roman" w:cs="Times New Roman"/>
          <w:sz w:val="28"/>
          <w:szCs w:val="28"/>
        </w:rPr>
        <w:t xml:space="preserve"> млрд. руб.)</w:t>
      </w:r>
      <w:r w:rsidR="009377FD">
        <w:rPr>
          <w:rFonts w:ascii="Times New Roman" w:hAnsi="Times New Roman" w:cs="Times New Roman"/>
          <w:sz w:val="28"/>
          <w:szCs w:val="28"/>
        </w:rPr>
        <w:t xml:space="preserve">. В результате доля </w:t>
      </w:r>
      <w:r w:rsidR="009377FD">
        <w:rPr>
          <w:rFonts w:ascii="Times New Roman" w:hAnsi="Times New Roman" w:cs="Times New Roman"/>
          <w:sz w:val="28"/>
          <w:szCs w:val="28"/>
        </w:rPr>
        <w:lastRenderedPageBreak/>
        <w:t xml:space="preserve">составила </w:t>
      </w:r>
      <w:r w:rsidR="009B3E1A">
        <w:rPr>
          <w:rFonts w:ascii="Times New Roman" w:hAnsi="Times New Roman" w:cs="Times New Roman"/>
          <w:sz w:val="28"/>
          <w:szCs w:val="28"/>
        </w:rPr>
        <w:t>14</w:t>
      </w:r>
      <w:r w:rsidR="009377FD">
        <w:rPr>
          <w:rFonts w:ascii="Times New Roman" w:hAnsi="Times New Roman" w:cs="Times New Roman"/>
          <w:sz w:val="28"/>
          <w:szCs w:val="28"/>
        </w:rPr>
        <w:t xml:space="preserve">% при рекомендации 1%. Соответственно, полученное значение превышает пороговое. </w:t>
      </w:r>
    </w:p>
    <w:p w14:paraId="532E78F1" w14:textId="77777777" w:rsidR="003A7B15" w:rsidRDefault="009377FD"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Если доходная часть бюджета превышает расходную, то можно говорить о профиците бюджета, что наблюдается в РФ в 2021 году</w:t>
      </w:r>
      <w:r w:rsidR="00C71556">
        <w:rPr>
          <w:rFonts w:ascii="Times New Roman" w:hAnsi="Times New Roman" w:cs="Times New Roman"/>
          <w:sz w:val="28"/>
          <w:szCs w:val="28"/>
        </w:rPr>
        <w:t xml:space="preserve">. </w:t>
      </w:r>
    </w:p>
    <w:p w14:paraId="68D1CB93" w14:textId="38E28CFE" w:rsidR="009377FD" w:rsidRDefault="00C71556"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Соотношение профицита бюджета к объему ВВП находится на уровне 0,4%, при рекомендации в 4%,</w:t>
      </w:r>
      <w:r w:rsidR="009B3E1A">
        <w:rPr>
          <w:rFonts w:ascii="Times New Roman" w:hAnsi="Times New Roman" w:cs="Times New Roman"/>
          <w:sz w:val="28"/>
          <w:szCs w:val="28"/>
        </w:rPr>
        <w:t xml:space="preserve"> а в 2022 году и вовсе наблюдался дефицит,</w:t>
      </w:r>
      <w:r>
        <w:rPr>
          <w:rFonts w:ascii="Times New Roman" w:hAnsi="Times New Roman" w:cs="Times New Roman"/>
          <w:sz w:val="28"/>
          <w:szCs w:val="28"/>
        </w:rPr>
        <w:t xml:space="preserve"> соответственно, показатель намного ниже нормы, государство должно разработать меры для увеличения профицита бюджета. </w:t>
      </w:r>
    </w:p>
    <w:p w14:paraId="6647C523" w14:textId="77777777" w:rsidR="003A7B15" w:rsidRDefault="00C71556"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Выше уже было рассмотрено понятие государственного долга, и сказано о том, что он бывает внешний и внутренний</w:t>
      </w:r>
      <w:r w:rsidR="00CF15F4">
        <w:rPr>
          <w:rFonts w:ascii="Times New Roman" w:hAnsi="Times New Roman" w:cs="Times New Roman"/>
          <w:sz w:val="28"/>
          <w:szCs w:val="28"/>
        </w:rPr>
        <w:t xml:space="preserve">. Соотношение общего объема долга к ВВП РФ в процентах за анализируемый период 17,8%, немного меньше референса в 20%. </w:t>
      </w:r>
    </w:p>
    <w:p w14:paraId="537BAFFA" w14:textId="6A62B9E3" w:rsidR="00793FCE" w:rsidRDefault="00CF15F4"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Но ощутимой проблемы здесь </w:t>
      </w:r>
      <w:r w:rsidR="00B53CE4">
        <w:rPr>
          <w:rFonts w:ascii="Times New Roman" w:hAnsi="Times New Roman" w:cs="Times New Roman"/>
          <w:sz w:val="28"/>
          <w:szCs w:val="28"/>
        </w:rPr>
        <w:t xml:space="preserve">нет, поскольку на общий уровень экономической безопасности государства здесь отрицательного влияния не имеется. </w:t>
      </w:r>
    </w:p>
    <w:p w14:paraId="4B1AE109" w14:textId="77777777" w:rsidR="00971334" w:rsidRDefault="00971334"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Кроме индикаторов, отображенных в таблице, имеется еще и другие, которые также помогают анализировать уровень экономической безопасности в стране и формулировать выводы. С их помощью можно расширить актуальную картину</w:t>
      </w:r>
      <w:r w:rsidR="003C6548">
        <w:rPr>
          <w:rFonts w:ascii="Times New Roman" w:hAnsi="Times New Roman" w:cs="Times New Roman"/>
          <w:sz w:val="28"/>
          <w:szCs w:val="28"/>
        </w:rPr>
        <w:t xml:space="preserve"> и дать более детальную оценку, а также определить зависимость отечественной экономики от внешних и внутренних факторов. </w:t>
      </w:r>
    </w:p>
    <w:p w14:paraId="61380097" w14:textId="77777777" w:rsidR="00550114" w:rsidRDefault="00550114" w:rsidP="006049E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таких показателей является износ основных средств, его степень показана в таблице 10. </w:t>
      </w:r>
    </w:p>
    <w:p w14:paraId="005AF217" w14:textId="77777777" w:rsidR="00E641E0" w:rsidRPr="00DE152C" w:rsidRDefault="00E641E0" w:rsidP="006049E8">
      <w:pPr>
        <w:spacing w:after="0" w:line="360" w:lineRule="auto"/>
        <w:ind w:firstLine="708"/>
        <w:contextualSpacing/>
        <w:jc w:val="both"/>
        <w:rPr>
          <w:rFonts w:ascii="Times New Roman" w:hAnsi="Times New Roman" w:cs="Times New Roman"/>
          <w:sz w:val="28"/>
          <w:szCs w:val="28"/>
        </w:rPr>
      </w:pPr>
    </w:p>
    <w:p w14:paraId="3C7B9764" w14:textId="77777777" w:rsidR="006049E8" w:rsidRPr="00550114" w:rsidRDefault="006049E8" w:rsidP="006049E8">
      <w:pPr>
        <w:spacing w:after="0" w:line="240" w:lineRule="auto"/>
        <w:contextualSpacing/>
        <w:jc w:val="both"/>
        <w:rPr>
          <w:rFonts w:ascii="Times New Roman" w:hAnsi="Times New Roman" w:cs="Times New Roman"/>
          <w:sz w:val="28"/>
          <w:szCs w:val="28"/>
        </w:rPr>
      </w:pPr>
      <w:r w:rsidRPr="00550114">
        <w:rPr>
          <w:rFonts w:ascii="Times New Roman" w:hAnsi="Times New Roman" w:cs="Times New Roman"/>
          <w:sz w:val="28"/>
          <w:szCs w:val="28"/>
        </w:rPr>
        <w:t xml:space="preserve">Таблица 10 – Степень износа основных фондов России в динамике </w:t>
      </w:r>
    </w:p>
    <w:p w14:paraId="6C6BBECD" w14:textId="06768126" w:rsidR="006049E8" w:rsidRDefault="006049E8" w:rsidP="006049E8">
      <w:pPr>
        <w:spacing w:after="0" w:line="240" w:lineRule="auto"/>
        <w:contextualSpacing/>
        <w:jc w:val="both"/>
        <w:rPr>
          <w:rFonts w:ascii="Times New Roman" w:hAnsi="Times New Roman" w:cs="Times New Roman"/>
          <w:sz w:val="28"/>
          <w:szCs w:val="28"/>
        </w:rPr>
      </w:pPr>
      <w:r w:rsidRPr="00550114">
        <w:rPr>
          <w:rFonts w:ascii="Times New Roman" w:hAnsi="Times New Roman" w:cs="Times New Roman"/>
          <w:sz w:val="28"/>
          <w:szCs w:val="28"/>
        </w:rPr>
        <w:t>за 2019-202</w:t>
      </w:r>
      <w:r w:rsidR="009B3E1A">
        <w:rPr>
          <w:rFonts w:ascii="Times New Roman" w:hAnsi="Times New Roman" w:cs="Times New Roman"/>
          <w:sz w:val="28"/>
          <w:szCs w:val="28"/>
        </w:rPr>
        <w:t>2</w:t>
      </w:r>
      <w:r w:rsidRPr="00550114">
        <w:rPr>
          <w:rFonts w:ascii="Times New Roman" w:hAnsi="Times New Roman" w:cs="Times New Roman"/>
          <w:sz w:val="28"/>
          <w:szCs w:val="28"/>
        </w:rPr>
        <w:t>гг. [43]</w:t>
      </w:r>
    </w:p>
    <w:tbl>
      <w:tblPr>
        <w:tblStyle w:val="aa"/>
        <w:tblW w:w="0" w:type="auto"/>
        <w:tblLook w:val="04A0" w:firstRow="1" w:lastRow="0" w:firstColumn="1" w:lastColumn="0" w:noHBand="0" w:noVBand="1"/>
      </w:tblPr>
      <w:tblGrid>
        <w:gridCol w:w="1902"/>
        <w:gridCol w:w="1899"/>
        <w:gridCol w:w="1899"/>
        <w:gridCol w:w="1900"/>
        <w:gridCol w:w="1745"/>
      </w:tblGrid>
      <w:tr w:rsidR="009B3E1A" w14:paraId="746AD23A" w14:textId="77777777" w:rsidTr="00A25910">
        <w:tc>
          <w:tcPr>
            <w:tcW w:w="1902" w:type="dxa"/>
          </w:tcPr>
          <w:p w14:paraId="7CB602AF" w14:textId="77777777" w:rsidR="009B3E1A" w:rsidRPr="00E641E0" w:rsidRDefault="009B3E1A" w:rsidP="00E641E0">
            <w:pPr>
              <w:contextualSpacing/>
              <w:jc w:val="center"/>
              <w:rPr>
                <w:rFonts w:ascii="Times New Roman" w:hAnsi="Times New Roman" w:cs="Times New Roman"/>
                <w:sz w:val="24"/>
                <w:szCs w:val="24"/>
              </w:rPr>
            </w:pPr>
            <w:r w:rsidRPr="00E641E0">
              <w:rPr>
                <w:rFonts w:ascii="Times New Roman" w:hAnsi="Times New Roman" w:cs="Times New Roman"/>
                <w:sz w:val="24"/>
                <w:szCs w:val="24"/>
              </w:rPr>
              <w:t>Индикатор</w:t>
            </w:r>
          </w:p>
        </w:tc>
        <w:tc>
          <w:tcPr>
            <w:tcW w:w="1899" w:type="dxa"/>
          </w:tcPr>
          <w:p w14:paraId="6D91F739" w14:textId="77777777" w:rsidR="009B3E1A" w:rsidRPr="009B3E1A" w:rsidRDefault="009B3E1A" w:rsidP="009B3E1A">
            <w:pPr>
              <w:contextualSpacing/>
              <w:jc w:val="center"/>
              <w:rPr>
                <w:rFonts w:ascii="Times New Roman" w:hAnsi="Times New Roman" w:cs="Times New Roman"/>
                <w:sz w:val="24"/>
                <w:szCs w:val="24"/>
              </w:rPr>
            </w:pPr>
            <w:r w:rsidRPr="009B3E1A">
              <w:rPr>
                <w:rFonts w:ascii="Times New Roman" w:hAnsi="Times New Roman" w:cs="Times New Roman"/>
                <w:sz w:val="24"/>
                <w:szCs w:val="24"/>
              </w:rPr>
              <w:t>2019</w:t>
            </w:r>
          </w:p>
        </w:tc>
        <w:tc>
          <w:tcPr>
            <w:tcW w:w="1899" w:type="dxa"/>
          </w:tcPr>
          <w:p w14:paraId="13C62518" w14:textId="77777777" w:rsidR="009B3E1A" w:rsidRPr="009B3E1A" w:rsidRDefault="009B3E1A" w:rsidP="009B3E1A">
            <w:pPr>
              <w:contextualSpacing/>
              <w:jc w:val="center"/>
              <w:rPr>
                <w:rFonts w:ascii="Times New Roman" w:hAnsi="Times New Roman" w:cs="Times New Roman"/>
                <w:sz w:val="24"/>
                <w:szCs w:val="24"/>
              </w:rPr>
            </w:pPr>
            <w:r w:rsidRPr="009B3E1A">
              <w:rPr>
                <w:rFonts w:ascii="Times New Roman" w:hAnsi="Times New Roman" w:cs="Times New Roman"/>
                <w:sz w:val="24"/>
                <w:szCs w:val="24"/>
              </w:rPr>
              <w:t>2020</w:t>
            </w:r>
          </w:p>
        </w:tc>
        <w:tc>
          <w:tcPr>
            <w:tcW w:w="1900" w:type="dxa"/>
          </w:tcPr>
          <w:p w14:paraId="3389C60A" w14:textId="77777777" w:rsidR="009B3E1A" w:rsidRPr="009B3E1A" w:rsidRDefault="009B3E1A" w:rsidP="009B3E1A">
            <w:pPr>
              <w:contextualSpacing/>
              <w:jc w:val="center"/>
              <w:rPr>
                <w:rFonts w:ascii="Times New Roman" w:hAnsi="Times New Roman" w:cs="Times New Roman"/>
                <w:sz w:val="24"/>
                <w:szCs w:val="24"/>
              </w:rPr>
            </w:pPr>
            <w:r w:rsidRPr="009B3E1A">
              <w:rPr>
                <w:rFonts w:ascii="Times New Roman" w:hAnsi="Times New Roman" w:cs="Times New Roman"/>
                <w:sz w:val="24"/>
                <w:szCs w:val="24"/>
              </w:rPr>
              <w:t>2021</w:t>
            </w:r>
          </w:p>
        </w:tc>
        <w:tc>
          <w:tcPr>
            <w:tcW w:w="1745" w:type="dxa"/>
          </w:tcPr>
          <w:p w14:paraId="477F2993" w14:textId="77777777" w:rsidR="009B3E1A" w:rsidRPr="009B3E1A" w:rsidRDefault="009B3E1A" w:rsidP="009B3E1A">
            <w:pPr>
              <w:contextualSpacing/>
              <w:jc w:val="center"/>
              <w:rPr>
                <w:rFonts w:ascii="Times New Roman" w:hAnsi="Times New Roman" w:cs="Times New Roman"/>
                <w:sz w:val="24"/>
                <w:szCs w:val="24"/>
              </w:rPr>
            </w:pPr>
            <w:r w:rsidRPr="009B3E1A">
              <w:rPr>
                <w:rFonts w:ascii="Times New Roman" w:hAnsi="Times New Roman" w:cs="Times New Roman"/>
                <w:sz w:val="24"/>
                <w:szCs w:val="24"/>
              </w:rPr>
              <w:t>2022</w:t>
            </w:r>
          </w:p>
        </w:tc>
      </w:tr>
      <w:tr w:rsidR="009B3E1A" w14:paraId="2BC28BC1" w14:textId="77777777" w:rsidTr="00A25910">
        <w:tc>
          <w:tcPr>
            <w:tcW w:w="1902" w:type="dxa"/>
          </w:tcPr>
          <w:p w14:paraId="410FF581" w14:textId="77777777" w:rsidR="009B3E1A" w:rsidRPr="009B3E1A" w:rsidRDefault="009B3E1A" w:rsidP="00A25910">
            <w:pPr>
              <w:contextualSpacing/>
              <w:jc w:val="both"/>
              <w:rPr>
                <w:rFonts w:ascii="Times New Roman" w:hAnsi="Times New Roman" w:cs="Times New Roman"/>
                <w:sz w:val="24"/>
                <w:szCs w:val="24"/>
              </w:rPr>
            </w:pPr>
            <w:r w:rsidRPr="009B3E1A">
              <w:rPr>
                <w:rFonts w:ascii="Times New Roman" w:hAnsi="Times New Roman" w:cs="Times New Roman"/>
                <w:sz w:val="24"/>
                <w:szCs w:val="24"/>
              </w:rPr>
              <w:t>Уровень износа основных фондов</w:t>
            </w:r>
          </w:p>
        </w:tc>
        <w:tc>
          <w:tcPr>
            <w:tcW w:w="1899" w:type="dxa"/>
          </w:tcPr>
          <w:p w14:paraId="1C4A2836" w14:textId="77777777" w:rsidR="009B3E1A" w:rsidRPr="009B3E1A" w:rsidRDefault="009B3E1A" w:rsidP="009B3E1A">
            <w:pPr>
              <w:contextualSpacing/>
              <w:jc w:val="center"/>
              <w:rPr>
                <w:rFonts w:ascii="Times New Roman" w:hAnsi="Times New Roman" w:cs="Times New Roman"/>
                <w:sz w:val="24"/>
                <w:szCs w:val="24"/>
              </w:rPr>
            </w:pPr>
            <w:r w:rsidRPr="009B3E1A">
              <w:rPr>
                <w:rFonts w:ascii="Times New Roman" w:hAnsi="Times New Roman" w:cs="Times New Roman"/>
                <w:sz w:val="24"/>
                <w:szCs w:val="24"/>
              </w:rPr>
              <w:t>38,8</w:t>
            </w:r>
          </w:p>
        </w:tc>
        <w:tc>
          <w:tcPr>
            <w:tcW w:w="1899" w:type="dxa"/>
          </w:tcPr>
          <w:p w14:paraId="63F56AFE" w14:textId="77777777" w:rsidR="009B3E1A" w:rsidRPr="009B3E1A" w:rsidRDefault="009B3E1A" w:rsidP="009B3E1A">
            <w:pPr>
              <w:contextualSpacing/>
              <w:jc w:val="center"/>
              <w:rPr>
                <w:rFonts w:ascii="Times New Roman" w:hAnsi="Times New Roman" w:cs="Times New Roman"/>
                <w:sz w:val="24"/>
                <w:szCs w:val="24"/>
              </w:rPr>
            </w:pPr>
            <w:r w:rsidRPr="009B3E1A">
              <w:rPr>
                <w:rFonts w:ascii="Times New Roman" w:hAnsi="Times New Roman" w:cs="Times New Roman"/>
                <w:sz w:val="24"/>
                <w:szCs w:val="24"/>
              </w:rPr>
              <w:t>40</w:t>
            </w:r>
          </w:p>
        </w:tc>
        <w:tc>
          <w:tcPr>
            <w:tcW w:w="1900" w:type="dxa"/>
          </w:tcPr>
          <w:p w14:paraId="59168822" w14:textId="77777777" w:rsidR="009B3E1A" w:rsidRPr="009B3E1A" w:rsidRDefault="009B3E1A" w:rsidP="009B3E1A">
            <w:pPr>
              <w:contextualSpacing/>
              <w:jc w:val="center"/>
              <w:rPr>
                <w:rFonts w:ascii="Times New Roman" w:hAnsi="Times New Roman" w:cs="Times New Roman"/>
                <w:sz w:val="24"/>
                <w:szCs w:val="24"/>
              </w:rPr>
            </w:pPr>
            <w:r w:rsidRPr="009B3E1A">
              <w:rPr>
                <w:rFonts w:ascii="Times New Roman" w:hAnsi="Times New Roman" w:cs="Times New Roman"/>
                <w:sz w:val="24"/>
                <w:szCs w:val="24"/>
              </w:rPr>
              <w:t>40</w:t>
            </w:r>
          </w:p>
        </w:tc>
        <w:tc>
          <w:tcPr>
            <w:tcW w:w="1745" w:type="dxa"/>
          </w:tcPr>
          <w:p w14:paraId="507175D7" w14:textId="77777777" w:rsidR="009B3E1A" w:rsidRPr="009B3E1A" w:rsidRDefault="009B3E1A" w:rsidP="009B3E1A">
            <w:pPr>
              <w:contextualSpacing/>
              <w:jc w:val="center"/>
              <w:rPr>
                <w:rFonts w:ascii="Times New Roman" w:hAnsi="Times New Roman" w:cs="Times New Roman"/>
                <w:sz w:val="24"/>
                <w:szCs w:val="24"/>
              </w:rPr>
            </w:pPr>
            <w:r w:rsidRPr="009B3E1A">
              <w:rPr>
                <w:rFonts w:ascii="Times New Roman" w:hAnsi="Times New Roman" w:cs="Times New Roman"/>
                <w:sz w:val="24"/>
                <w:szCs w:val="24"/>
              </w:rPr>
              <w:t>41</w:t>
            </w:r>
          </w:p>
        </w:tc>
      </w:tr>
    </w:tbl>
    <w:p w14:paraId="7C83B8C1" w14:textId="77777777" w:rsidR="006049E8" w:rsidRDefault="006049E8" w:rsidP="006049E8">
      <w:pPr>
        <w:spacing w:after="0" w:line="360" w:lineRule="auto"/>
        <w:contextualSpacing/>
        <w:jc w:val="both"/>
        <w:rPr>
          <w:rFonts w:ascii="Times New Roman" w:hAnsi="Times New Roman" w:cs="Times New Roman"/>
          <w:color w:val="FF0000"/>
          <w:sz w:val="28"/>
          <w:szCs w:val="28"/>
        </w:rPr>
      </w:pPr>
    </w:p>
    <w:p w14:paraId="3C7EF17F" w14:textId="77777777" w:rsidR="00E641E0" w:rsidRDefault="00550114" w:rsidP="005501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таблице видно, что наблюдается рост износа основных производственных фондов. </w:t>
      </w:r>
    </w:p>
    <w:p w14:paraId="6453AEBC" w14:textId="68822210" w:rsidR="00744650" w:rsidRDefault="00550114" w:rsidP="005501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Тако</w:t>
      </w:r>
      <w:r w:rsidR="009B3E1A">
        <w:rPr>
          <w:rFonts w:ascii="Times New Roman" w:hAnsi="Times New Roman" w:cs="Times New Roman"/>
          <w:sz w:val="28"/>
          <w:szCs w:val="28"/>
        </w:rPr>
        <w:t>й</w:t>
      </w:r>
      <w:r>
        <w:rPr>
          <w:rFonts w:ascii="Times New Roman" w:hAnsi="Times New Roman" w:cs="Times New Roman"/>
          <w:sz w:val="28"/>
          <w:szCs w:val="28"/>
        </w:rPr>
        <w:t xml:space="preserve"> </w:t>
      </w:r>
      <w:r w:rsidR="009B3E1A">
        <w:rPr>
          <w:rFonts w:ascii="Times New Roman" w:hAnsi="Times New Roman" w:cs="Times New Roman"/>
          <w:sz w:val="28"/>
          <w:szCs w:val="28"/>
        </w:rPr>
        <w:t>рост</w:t>
      </w:r>
      <w:r>
        <w:rPr>
          <w:rFonts w:ascii="Times New Roman" w:hAnsi="Times New Roman" w:cs="Times New Roman"/>
          <w:sz w:val="28"/>
          <w:szCs w:val="28"/>
        </w:rPr>
        <w:t xml:space="preserve"> показателя может свидетельствовать о том, что в современной экономике совершенствуют основные фонды, которые являются морально и физически устаревшими. Как известно, под основными средствами понимаются здания, транспорт, дороги, инвентарь, а также нематериальные активы – программное обеспечение, лицензии и т.д. </w:t>
      </w:r>
    </w:p>
    <w:p w14:paraId="79634E6A" w14:textId="77777777" w:rsidR="00550114" w:rsidRDefault="00744650" w:rsidP="0055011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Помимо этого, считается рациональным рассмотреть еще и другие показатели, в частности: </w:t>
      </w:r>
    </w:p>
    <w:p w14:paraId="71C43CD4" w14:textId="77777777" w:rsidR="00744650" w:rsidRPr="00744650" w:rsidRDefault="00744650" w:rsidP="00744650">
      <w:pPr>
        <w:pStyle w:val="a7"/>
        <w:numPr>
          <w:ilvl w:val="0"/>
          <w:numId w:val="14"/>
        </w:numPr>
        <w:spacing w:after="0" w:line="360" w:lineRule="auto"/>
        <w:jc w:val="both"/>
        <w:rPr>
          <w:rFonts w:ascii="Times New Roman" w:hAnsi="Times New Roman" w:cs="Times New Roman"/>
          <w:sz w:val="28"/>
          <w:szCs w:val="28"/>
        </w:rPr>
      </w:pPr>
      <w:r w:rsidRPr="00744650">
        <w:rPr>
          <w:rFonts w:ascii="Times New Roman" w:hAnsi="Times New Roman" w:cs="Times New Roman"/>
          <w:sz w:val="28"/>
          <w:szCs w:val="28"/>
        </w:rPr>
        <w:t>индекс промышленного производства;</w:t>
      </w:r>
    </w:p>
    <w:p w14:paraId="105E88D4" w14:textId="77777777" w:rsidR="00744650" w:rsidRPr="00744650" w:rsidRDefault="00744650" w:rsidP="00744650">
      <w:pPr>
        <w:pStyle w:val="a7"/>
        <w:numPr>
          <w:ilvl w:val="0"/>
          <w:numId w:val="14"/>
        </w:numPr>
        <w:spacing w:after="0" w:line="360" w:lineRule="auto"/>
        <w:jc w:val="both"/>
        <w:rPr>
          <w:rFonts w:ascii="Times New Roman" w:hAnsi="Times New Roman" w:cs="Times New Roman"/>
          <w:sz w:val="28"/>
          <w:szCs w:val="28"/>
        </w:rPr>
      </w:pPr>
      <w:r w:rsidRPr="00744650">
        <w:rPr>
          <w:rFonts w:ascii="Times New Roman" w:hAnsi="Times New Roman" w:cs="Times New Roman"/>
          <w:sz w:val="28"/>
          <w:szCs w:val="28"/>
        </w:rPr>
        <w:t xml:space="preserve">индекс производительности труда. </w:t>
      </w:r>
    </w:p>
    <w:p w14:paraId="15B3F194" w14:textId="77777777" w:rsidR="006049E8" w:rsidRPr="00744650" w:rsidRDefault="006049E8" w:rsidP="006049E8">
      <w:pPr>
        <w:spacing w:after="0" w:line="360" w:lineRule="auto"/>
        <w:contextualSpacing/>
        <w:jc w:val="both"/>
        <w:rPr>
          <w:rFonts w:ascii="Times New Roman" w:hAnsi="Times New Roman" w:cs="Times New Roman"/>
          <w:sz w:val="28"/>
          <w:szCs w:val="28"/>
        </w:rPr>
      </w:pPr>
      <w:r w:rsidRPr="005C7C58">
        <w:rPr>
          <w:rFonts w:ascii="Times New Roman" w:hAnsi="Times New Roman" w:cs="Times New Roman"/>
          <w:color w:val="FF0000"/>
          <w:sz w:val="28"/>
          <w:szCs w:val="28"/>
        </w:rPr>
        <w:tab/>
      </w:r>
      <w:r w:rsidRPr="00744650">
        <w:rPr>
          <w:rFonts w:ascii="Times New Roman" w:hAnsi="Times New Roman" w:cs="Times New Roman"/>
          <w:sz w:val="28"/>
          <w:szCs w:val="28"/>
        </w:rPr>
        <w:t xml:space="preserve"> </w:t>
      </w:r>
      <w:r w:rsidR="00744650" w:rsidRPr="00744650">
        <w:rPr>
          <w:rFonts w:ascii="Times New Roman" w:hAnsi="Times New Roman" w:cs="Times New Roman"/>
          <w:sz w:val="28"/>
          <w:szCs w:val="28"/>
        </w:rPr>
        <w:t xml:space="preserve">Их значение можно увидеть в таблице 11. </w:t>
      </w:r>
    </w:p>
    <w:p w14:paraId="334775F6" w14:textId="77777777" w:rsidR="00744650" w:rsidRDefault="00744650" w:rsidP="006049E8">
      <w:pPr>
        <w:spacing w:after="0" w:line="240" w:lineRule="auto"/>
        <w:contextualSpacing/>
        <w:jc w:val="both"/>
        <w:rPr>
          <w:rFonts w:ascii="Times New Roman" w:hAnsi="Times New Roman" w:cs="Times New Roman"/>
          <w:color w:val="FF0000"/>
          <w:sz w:val="28"/>
          <w:szCs w:val="28"/>
        </w:rPr>
      </w:pPr>
    </w:p>
    <w:p w14:paraId="578524E0" w14:textId="578F75B6" w:rsidR="006049E8" w:rsidRPr="00744650" w:rsidRDefault="006049E8" w:rsidP="006049E8">
      <w:pPr>
        <w:spacing w:after="0" w:line="240" w:lineRule="auto"/>
        <w:contextualSpacing/>
        <w:jc w:val="both"/>
        <w:rPr>
          <w:rFonts w:ascii="Times New Roman" w:hAnsi="Times New Roman" w:cs="Times New Roman"/>
          <w:sz w:val="28"/>
          <w:szCs w:val="28"/>
        </w:rPr>
      </w:pPr>
      <w:r w:rsidRPr="00744650">
        <w:rPr>
          <w:rFonts w:ascii="Times New Roman" w:hAnsi="Times New Roman" w:cs="Times New Roman"/>
          <w:sz w:val="28"/>
          <w:szCs w:val="28"/>
        </w:rPr>
        <w:t>Таблица 11 – Индекс промышленного производства и индекс производительности труда в динамике за 2019-202</w:t>
      </w:r>
      <w:r w:rsidR="009B3E1A">
        <w:rPr>
          <w:rFonts w:ascii="Times New Roman" w:hAnsi="Times New Roman" w:cs="Times New Roman"/>
          <w:sz w:val="28"/>
          <w:szCs w:val="28"/>
        </w:rPr>
        <w:t>2</w:t>
      </w:r>
      <w:r w:rsidRPr="00744650">
        <w:rPr>
          <w:rFonts w:ascii="Times New Roman" w:hAnsi="Times New Roman" w:cs="Times New Roman"/>
          <w:sz w:val="28"/>
          <w:szCs w:val="28"/>
        </w:rPr>
        <w:t>гг.</w:t>
      </w:r>
    </w:p>
    <w:tbl>
      <w:tblPr>
        <w:tblStyle w:val="aa"/>
        <w:tblW w:w="0" w:type="auto"/>
        <w:tblLook w:val="04A0" w:firstRow="1" w:lastRow="0" w:firstColumn="1" w:lastColumn="0" w:noHBand="0" w:noVBand="1"/>
      </w:tblPr>
      <w:tblGrid>
        <w:gridCol w:w="2331"/>
        <w:gridCol w:w="1797"/>
        <w:gridCol w:w="1776"/>
        <w:gridCol w:w="1797"/>
        <w:gridCol w:w="1644"/>
      </w:tblGrid>
      <w:tr w:rsidR="009B3E1A" w:rsidRPr="00527D24" w14:paraId="58214AB4" w14:textId="7DF49FCD" w:rsidTr="009B3E1A">
        <w:tc>
          <w:tcPr>
            <w:tcW w:w="2332" w:type="dxa"/>
          </w:tcPr>
          <w:p w14:paraId="35A3B3D7" w14:textId="77777777" w:rsidR="009B3E1A" w:rsidRPr="00527D24" w:rsidRDefault="009B3E1A" w:rsidP="00E641E0">
            <w:pPr>
              <w:contextualSpacing/>
              <w:jc w:val="center"/>
              <w:rPr>
                <w:rFonts w:ascii="Times New Roman" w:hAnsi="Times New Roman" w:cs="Times New Roman"/>
                <w:sz w:val="24"/>
                <w:szCs w:val="24"/>
              </w:rPr>
            </w:pPr>
            <w:r w:rsidRPr="00527D24">
              <w:rPr>
                <w:rFonts w:ascii="Times New Roman" w:hAnsi="Times New Roman" w:cs="Times New Roman"/>
                <w:sz w:val="24"/>
                <w:szCs w:val="24"/>
              </w:rPr>
              <w:t>Индикатор</w:t>
            </w:r>
          </w:p>
        </w:tc>
        <w:tc>
          <w:tcPr>
            <w:tcW w:w="1855" w:type="dxa"/>
            <w:vAlign w:val="center"/>
          </w:tcPr>
          <w:p w14:paraId="64370815" w14:textId="77777777" w:rsidR="009B3E1A" w:rsidRPr="00527D24" w:rsidRDefault="009B3E1A" w:rsidP="00A25910">
            <w:pPr>
              <w:contextualSpacing/>
              <w:jc w:val="center"/>
              <w:rPr>
                <w:rFonts w:ascii="Times New Roman" w:hAnsi="Times New Roman" w:cs="Times New Roman"/>
                <w:sz w:val="24"/>
                <w:szCs w:val="24"/>
              </w:rPr>
            </w:pPr>
            <w:r w:rsidRPr="00527D24">
              <w:rPr>
                <w:rFonts w:ascii="Times New Roman" w:hAnsi="Times New Roman" w:cs="Times New Roman"/>
                <w:sz w:val="24"/>
                <w:szCs w:val="24"/>
              </w:rPr>
              <w:t>2019</w:t>
            </w:r>
          </w:p>
        </w:tc>
        <w:tc>
          <w:tcPr>
            <w:tcW w:w="1836" w:type="dxa"/>
            <w:vAlign w:val="center"/>
          </w:tcPr>
          <w:p w14:paraId="2E3E0AB0" w14:textId="77777777" w:rsidR="009B3E1A" w:rsidRPr="00527D24" w:rsidRDefault="009B3E1A" w:rsidP="00A25910">
            <w:pPr>
              <w:contextualSpacing/>
              <w:jc w:val="center"/>
              <w:rPr>
                <w:rFonts w:ascii="Times New Roman" w:hAnsi="Times New Roman" w:cs="Times New Roman"/>
                <w:sz w:val="24"/>
                <w:szCs w:val="24"/>
              </w:rPr>
            </w:pPr>
            <w:r w:rsidRPr="00527D24">
              <w:rPr>
                <w:rFonts w:ascii="Times New Roman" w:hAnsi="Times New Roman" w:cs="Times New Roman"/>
                <w:sz w:val="24"/>
                <w:szCs w:val="24"/>
              </w:rPr>
              <w:t>2020</w:t>
            </w:r>
          </w:p>
        </w:tc>
        <w:tc>
          <w:tcPr>
            <w:tcW w:w="1855" w:type="dxa"/>
            <w:vAlign w:val="center"/>
          </w:tcPr>
          <w:p w14:paraId="1D2CBB7C" w14:textId="77777777" w:rsidR="009B3E1A" w:rsidRPr="00527D24" w:rsidRDefault="009B3E1A" w:rsidP="00A25910">
            <w:pPr>
              <w:contextualSpacing/>
              <w:jc w:val="center"/>
              <w:rPr>
                <w:rFonts w:ascii="Times New Roman" w:hAnsi="Times New Roman" w:cs="Times New Roman"/>
                <w:sz w:val="24"/>
                <w:szCs w:val="24"/>
              </w:rPr>
            </w:pPr>
            <w:r w:rsidRPr="00527D24">
              <w:rPr>
                <w:rFonts w:ascii="Times New Roman" w:hAnsi="Times New Roman" w:cs="Times New Roman"/>
                <w:sz w:val="24"/>
                <w:szCs w:val="24"/>
              </w:rPr>
              <w:t>2021</w:t>
            </w:r>
          </w:p>
        </w:tc>
        <w:tc>
          <w:tcPr>
            <w:tcW w:w="1693" w:type="dxa"/>
          </w:tcPr>
          <w:p w14:paraId="2CA37229" w14:textId="4D4483E6" w:rsidR="009B3E1A" w:rsidRPr="00527D24" w:rsidRDefault="009B3E1A" w:rsidP="00A25910">
            <w:pPr>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9B3E1A" w:rsidRPr="00527D24" w14:paraId="0239AC1D" w14:textId="155F5DF2" w:rsidTr="009B3E1A">
        <w:tc>
          <w:tcPr>
            <w:tcW w:w="2332" w:type="dxa"/>
          </w:tcPr>
          <w:p w14:paraId="103BC03F" w14:textId="77777777" w:rsidR="009B3E1A" w:rsidRPr="00527D24" w:rsidRDefault="009B3E1A" w:rsidP="00E641E0">
            <w:pPr>
              <w:contextualSpacing/>
              <w:rPr>
                <w:rFonts w:ascii="Times New Roman" w:hAnsi="Times New Roman" w:cs="Times New Roman"/>
                <w:sz w:val="24"/>
                <w:szCs w:val="24"/>
              </w:rPr>
            </w:pPr>
            <w:r w:rsidRPr="00527D24">
              <w:rPr>
                <w:rFonts w:ascii="Times New Roman" w:hAnsi="Times New Roman" w:cs="Times New Roman"/>
                <w:sz w:val="24"/>
                <w:szCs w:val="24"/>
              </w:rPr>
              <w:t>Индекс производительности труда</w:t>
            </w:r>
          </w:p>
        </w:tc>
        <w:tc>
          <w:tcPr>
            <w:tcW w:w="1855" w:type="dxa"/>
            <w:vAlign w:val="center"/>
          </w:tcPr>
          <w:p w14:paraId="5F4AF718" w14:textId="77777777" w:rsidR="009B3E1A" w:rsidRPr="00527D24" w:rsidRDefault="009B3E1A" w:rsidP="00A25910">
            <w:pPr>
              <w:contextualSpacing/>
              <w:jc w:val="center"/>
              <w:rPr>
                <w:rFonts w:ascii="Times New Roman" w:hAnsi="Times New Roman" w:cs="Times New Roman"/>
                <w:sz w:val="24"/>
                <w:szCs w:val="24"/>
              </w:rPr>
            </w:pPr>
            <w:r w:rsidRPr="00527D24">
              <w:rPr>
                <w:rFonts w:ascii="Times New Roman" w:hAnsi="Times New Roman" w:cs="Times New Roman"/>
                <w:sz w:val="24"/>
                <w:szCs w:val="24"/>
              </w:rPr>
              <w:t>113,5</w:t>
            </w:r>
          </w:p>
        </w:tc>
        <w:tc>
          <w:tcPr>
            <w:tcW w:w="1836" w:type="dxa"/>
            <w:vAlign w:val="center"/>
          </w:tcPr>
          <w:p w14:paraId="59F63520" w14:textId="77777777" w:rsidR="009B3E1A" w:rsidRPr="00527D24" w:rsidRDefault="009B3E1A" w:rsidP="00A25910">
            <w:pPr>
              <w:contextualSpacing/>
              <w:jc w:val="center"/>
              <w:rPr>
                <w:rFonts w:ascii="Times New Roman" w:hAnsi="Times New Roman" w:cs="Times New Roman"/>
                <w:sz w:val="24"/>
                <w:szCs w:val="24"/>
              </w:rPr>
            </w:pPr>
            <w:r w:rsidRPr="00527D24">
              <w:rPr>
                <w:rFonts w:ascii="Times New Roman" w:hAnsi="Times New Roman" w:cs="Times New Roman"/>
                <w:sz w:val="24"/>
                <w:szCs w:val="24"/>
              </w:rPr>
              <w:t>98,7</w:t>
            </w:r>
          </w:p>
        </w:tc>
        <w:tc>
          <w:tcPr>
            <w:tcW w:w="1855" w:type="dxa"/>
            <w:vAlign w:val="center"/>
          </w:tcPr>
          <w:p w14:paraId="5560EB8F" w14:textId="77777777" w:rsidR="009B3E1A" w:rsidRPr="00527D24" w:rsidRDefault="009B3E1A" w:rsidP="00A25910">
            <w:pPr>
              <w:contextualSpacing/>
              <w:jc w:val="center"/>
              <w:rPr>
                <w:rFonts w:ascii="Times New Roman" w:hAnsi="Times New Roman" w:cs="Times New Roman"/>
                <w:sz w:val="24"/>
                <w:szCs w:val="24"/>
              </w:rPr>
            </w:pPr>
            <w:r w:rsidRPr="00527D24">
              <w:rPr>
                <w:rFonts w:ascii="Times New Roman" w:hAnsi="Times New Roman" w:cs="Times New Roman"/>
                <w:sz w:val="24"/>
                <w:szCs w:val="24"/>
              </w:rPr>
              <w:t>115,8</w:t>
            </w:r>
          </w:p>
        </w:tc>
        <w:tc>
          <w:tcPr>
            <w:tcW w:w="1693" w:type="dxa"/>
          </w:tcPr>
          <w:p w14:paraId="01551405" w14:textId="77777777" w:rsidR="009B3E1A" w:rsidRDefault="009B3E1A" w:rsidP="00A25910">
            <w:pPr>
              <w:contextualSpacing/>
              <w:jc w:val="center"/>
              <w:rPr>
                <w:rFonts w:ascii="Times New Roman" w:hAnsi="Times New Roman" w:cs="Times New Roman"/>
                <w:sz w:val="24"/>
                <w:szCs w:val="24"/>
              </w:rPr>
            </w:pPr>
          </w:p>
          <w:p w14:paraId="06A3D898" w14:textId="1338B279" w:rsidR="009B3E1A" w:rsidRPr="00527D24" w:rsidRDefault="009B3E1A" w:rsidP="00A25910">
            <w:pPr>
              <w:contextualSpacing/>
              <w:jc w:val="center"/>
              <w:rPr>
                <w:rFonts w:ascii="Times New Roman" w:hAnsi="Times New Roman" w:cs="Times New Roman"/>
                <w:sz w:val="24"/>
                <w:szCs w:val="24"/>
              </w:rPr>
            </w:pPr>
            <w:r>
              <w:rPr>
                <w:rFonts w:ascii="Times New Roman" w:hAnsi="Times New Roman" w:cs="Times New Roman"/>
                <w:sz w:val="24"/>
                <w:szCs w:val="24"/>
              </w:rPr>
              <w:t>112,2</w:t>
            </w:r>
          </w:p>
        </w:tc>
      </w:tr>
      <w:tr w:rsidR="009B3E1A" w:rsidRPr="00527D24" w14:paraId="2B97AAB2" w14:textId="56B9043A" w:rsidTr="009B3E1A">
        <w:tc>
          <w:tcPr>
            <w:tcW w:w="2332" w:type="dxa"/>
          </w:tcPr>
          <w:p w14:paraId="798C7BDF" w14:textId="77777777" w:rsidR="009B3E1A" w:rsidRPr="00527D24" w:rsidRDefault="009B3E1A" w:rsidP="00E641E0">
            <w:pPr>
              <w:contextualSpacing/>
              <w:rPr>
                <w:rFonts w:ascii="Times New Roman" w:hAnsi="Times New Roman" w:cs="Times New Roman"/>
                <w:sz w:val="24"/>
                <w:szCs w:val="24"/>
              </w:rPr>
            </w:pPr>
            <w:r w:rsidRPr="00527D24">
              <w:rPr>
                <w:rFonts w:ascii="Times New Roman" w:hAnsi="Times New Roman" w:cs="Times New Roman"/>
                <w:sz w:val="24"/>
                <w:szCs w:val="24"/>
              </w:rPr>
              <w:t>Индекс промышленного производства</w:t>
            </w:r>
          </w:p>
        </w:tc>
        <w:tc>
          <w:tcPr>
            <w:tcW w:w="1855" w:type="dxa"/>
            <w:vAlign w:val="center"/>
          </w:tcPr>
          <w:p w14:paraId="1D7901B8" w14:textId="77777777" w:rsidR="009B3E1A" w:rsidRPr="00527D24" w:rsidRDefault="009B3E1A" w:rsidP="00A25910">
            <w:pPr>
              <w:contextualSpacing/>
              <w:jc w:val="center"/>
              <w:rPr>
                <w:rFonts w:ascii="Times New Roman" w:hAnsi="Times New Roman" w:cs="Times New Roman"/>
                <w:sz w:val="24"/>
                <w:szCs w:val="24"/>
              </w:rPr>
            </w:pPr>
            <w:r w:rsidRPr="00527D24">
              <w:rPr>
                <w:rFonts w:ascii="Times New Roman" w:hAnsi="Times New Roman" w:cs="Times New Roman"/>
                <w:sz w:val="24"/>
                <w:szCs w:val="24"/>
              </w:rPr>
              <w:t>114,5</w:t>
            </w:r>
          </w:p>
        </w:tc>
        <w:tc>
          <w:tcPr>
            <w:tcW w:w="1836" w:type="dxa"/>
            <w:vAlign w:val="center"/>
          </w:tcPr>
          <w:p w14:paraId="4643A305" w14:textId="77777777" w:rsidR="009B3E1A" w:rsidRPr="00527D24" w:rsidRDefault="009B3E1A" w:rsidP="00A25910">
            <w:pPr>
              <w:contextualSpacing/>
              <w:jc w:val="center"/>
              <w:rPr>
                <w:rFonts w:ascii="Times New Roman" w:hAnsi="Times New Roman" w:cs="Times New Roman"/>
                <w:sz w:val="24"/>
                <w:szCs w:val="24"/>
              </w:rPr>
            </w:pPr>
            <w:r w:rsidRPr="00527D24">
              <w:rPr>
                <w:rFonts w:ascii="Times New Roman" w:hAnsi="Times New Roman" w:cs="Times New Roman"/>
                <w:sz w:val="24"/>
                <w:szCs w:val="24"/>
              </w:rPr>
              <w:t>98,8</w:t>
            </w:r>
          </w:p>
        </w:tc>
        <w:tc>
          <w:tcPr>
            <w:tcW w:w="1855" w:type="dxa"/>
            <w:vAlign w:val="center"/>
          </w:tcPr>
          <w:p w14:paraId="2BD1D2FB" w14:textId="77777777" w:rsidR="009B3E1A" w:rsidRPr="00527D24" w:rsidRDefault="009B3E1A" w:rsidP="00A25910">
            <w:pPr>
              <w:contextualSpacing/>
              <w:jc w:val="center"/>
              <w:rPr>
                <w:rFonts w:ascii="Times New Roman" w:hAnsi="Times New Roman" w:cs="Times New Roman"/>
                <w:sz w:val="24"/>
                <w:szCs w:val="24"/>
              </w:rPr>
            </w:pPr>
            <w:r w:rsidRPr="00527D24">
              <w:rPr>
                <w:rFonts w:ascii="Times New Roman" w:hAnsi="Times New Roman" w:cs="Times New Roman"/>
                <w:sz w:val="24"/>
                <w:szCs w:val="24"/>
              </w:rPr>
              <w:t>116,4</w:t>
            </w:r>
          </w:p>
        </w:tc>
        <w:tc>
          <w:tcPr>
            <w:tcW w:w="1693" w:type="dxa"/>
          </w:tcPr>
          <w:p w14:paraId="5B7F9E47" w14:textId="77777777" w:rsidR="009B3E1A" w:rsidRDefault="009B3E1A" w:rsidP="00A25910">
            <w:pPr>
              <w:contextualSpacing/>
              <w:jc w:val="center"/>
              <w:rPr>
                <w:rFonts w:ascii="Times New Roman" w:hAnsi="Times New Roman" w:cs="Times New Roman"/>
                <w:sz w:val="24"/>
                <w:szCs w:val="24"/>
              </w:rPr>
            </w:pPr>
          </w:p>
          <w:p w14:paraId="12E40A14" w14:textId="1596F69D" w:rsidR="009B3E1A" w:rsidRPr="00527D24" w:rsidRDefault="009B3E1A" w:rsidP="00A25910">
            <w:pPr>
              <w:contextualSpacing/>
              <w:jc w:val="center"/>
              <w:rPr>
                <w:rFonts w:ascii="Times New Roman" w:hAnsi="Times New Roman" w:cs="Times New Roman"/>
                <w:sz w:val="24"/>
                <w:szCs w:val="24"/>
              </w:rPr>
            </w:pPr>
            <w:r>
              <w:rPr>
                <w:rFonts w:ascii="Times New Roman" w:hAnsi="Times New Roman" w:cs="Times New Roman"/>
                <w:sz w:val="24"/>
                <w:szCs w:val="24"/>
              </w:rPr>
              <w:t>99,4</w:t>
            </w:r>
          </w:p>
        </w:tc>
      </w:tr>
    </w:tbl>
    <w:p w14:paraId="29E47C4B" w14:textId="77777777" w:rsidR="006049E8" w:rsidRPr="005C7C58" w:rsidRDefault="006049E8" w:rsidP="006049E8">
      <w:pPr>
        <w:spacing w:after="0" w:line="360" w:lineRule="auto"/>
        <w:contextualSpacing/>
        <w:jc w:val="both"/>
        <w:rPr>
          <w:rFonts w:ascii="Times New Roman" w:hAnsi="Times New Roman" w:cs="Times New Roman"/>
          <w:color w:val="FF0000"/>
          <w:sz w:val="28"/>
          <w:szCs w:val="28"/>
        </w:rPr>
      </w:pPr>
    </w:p>
    <w:p w14:paraId="6361AF87" w14:textId="77777777" w:rsidR="003A7B15" w:rsidRDefault="001970BE" w:rsidP="006049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Логично предположить, что индекс промышленного производства имеет прямую зависимость от ситуации в мировой экономике. Данный показатель очень гибкий и меняется под воздействием внешних факторов. </w:t>
      </w:r>
    </w:p>
    <w:p w14:paraId="31CCA0B4" w14:textId="3597C794" w:rsidR="00E641E0" w:rsidRDefault="0046314B" w:rsidP="006049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Опять же внимание фиксируется на 2020 </w:t>
      </w:r>
      <w:r w:rsidR="009B3E1A">
        <w:rPr>
          <w:rFonts w:ascii="Times New Roman" w:hAnsi="Times New Roman" w:cs="Times New Roman"/>
          <w:sz w:val="28"/>
          <w:szCs w:val="28"/>
        </w:rPr>
        <w:t>и 2022 году</w:t>
      </w:r>
      <w:r>
        <w:rPr>
          <w:rFonts w:ascii="Times New Roman" w:hAnsi="Times New Roman" w:cs="Times New Roman"/>
          <w:sz w:val="28"/>
          <w:szCs w:val="28"/>
        </w:rPr>
        <w:t>, где видно падение показателя, в то время как годом ранее и позднее он рос.</w:t>
      </w:r>
    </w:p>
    <w:p w14:paraId="327640ED" w14:textId="69B23DC1" w:rsidR="00E641E0" w:rsidRDefault="0046314B" w:rsidP="006049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индекс промышленного производства растет, то это говорит о конкурентоспособности российской экономике и перспективах развития производственной сферы. </w:t>
      </w:r>
    </w:p>
    <w:p w14:paraId="3D8117B2" w14:textId="7DA59624" w:rsidR="006049E8" w:rsidRDefault="0046314B" w:rsidP="006049E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данный показатель важно анализировать особо подробно. </w:t>
      </w:r>
    </w:p>
    <w:p w14:paraId="547DDF4F" w14:textId="77777777" w:rsidR="00E641E0" w:rsidRDefault="00166D7F" w:rsidP="00E641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Производительность труда также является важным показателем, на его основе </w:t>
      </w:r>
      <w:r w:rsidR="00C03FAB">
        <w:rPr>
          <w:rFonts w:ascii="Times New Roman" w:hAnsi="Times New Roman" w:cs="Times New Roman"/>
          <w:sz w:val="28"/>
          <w:szCs w:val="28"/>
        </w:rPr>
        <w:t xml:space="preserve">можно сделать выводы о состоянии экономики страны. Применительно </w:t>
      </w:r>
      <w:r w:rsidR="00C03FAB">
        <w:rPr>
          <w:rFonts w:ascii="Times New Roman" w:hAnsi="Times New Roman" w:cs="Times New Roman"/>
          <w:sz w:val="28"/>
          <w:szCs w:val="28"/>
        </w:rPr>
        <w:lastRenderedPageBreak/>
        <w:t xml:space="preserve">к проведенным расчетам, показатель производительности </w:t>
      </w:r>
      <w:proofErr w:type="gramStart"/>
      <w:r w:rsidR="00C03FAB">
        <w:rPr>
          <w:rFonts w:ascii="Times New Roman" w:hAnsi="Times New Roman" w:cs="Times New Roman"/>
          <w:sz w:val="28"/>
          <w:szCs w:val="28"/>
        </w:rPr>
        <w:t>труда  особо</w:t>
      </w:r>
      <w:proofErr w:type="gramEnd"/>
      <w:r w:rsidR="00C03FAB">
        <w:rPr>
          <w:rFonts w:ascii="Times New Roman" w:hAnsi="Times New Roman" w:cs="Times New Roman"/>
          <w:sz w:val="28"/>
          <w:szCs w:val="28"/>
        </w:rPr>
        <w:t xml:space="preserve"> не изменился. </w:t>
      </w:r>
    </w:p>
    <w:p w14:paraId="43A1FBF1" w14:textId="77777777" w:rsidR="00E641E0" w:rsidRDefault="00C03FAB" w:rsidP="00E641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 говорит о гибкости рабочей силы на отечественных предприятиях</w:t>
      </w:r>
      <w:r w:rsidR="00217F38">
        <w:rPr>
          <w:rFonts w:ascii="Times New Roman" w:hAnsi="Times New Roman" w:cs="Times New Roman"/>
          <w:sz w:val="28"/>
          <w:szCs w:val="28"/>
        </w:rPr>
        <w:t>. Действительно, ограничения, вызванные режимом самоизоляции во времена пандемии, затронули не все отрасли хозяйства, жизнеобеспечивающие предприятия работали в обычном, а порой даже усиленном режиме.</w:t>
      </w:r>
      <w:r w:rsidR="009B3E1A">
        <w:rPr>
          <w:rFonts w:ascii="Times New Roman" w:hAnsi="Times New Roman" w:cs="Times New Roman"/>
          <w:sz w:val="28"/>
          <w:szCs w:val="28"/>
        </w:rPr>
        <w:t xml:space="preserve"> </w:t>
      </w:r>
    </w:p>
    <w:p w14:paraId="18BB77C5" w14:textId="493F5F65" w:rsidR="00217F38" w:rsidRDefault="009B3E1A" w:rsidP="003A7B1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2022 году на этот показатель повлияла острая политическая обстановка в </w:t>
      </w:r>
      <w:proofErr w:type="spellStart"/>
      <w:r>
        <w:rPr>
          <w:rFonts w:ascii="Times New Roman" w:hAnsi="Times New Roman" w:cs="Times New Roman"/>
          <w:sz w:val="28"/>
          <w:szCs w:val="28"/>
        </w:rPr>
        <w:t>стране.</w:t>
      </w:r>
      <w:r w:rsidR="00217F38">
        <w:rPr>
          <w:rFonts w:ascii="Times New Roman" w:hAnsi="Times New Roman" w:cs="Times New Roman"/>
          <w:sz w:val="28"/>
          <w:szCs w:val="28"/>
        </w:rPr>
        <w:t>На</w:t>
      </w:r>
      <w:proofErr w:type="spellEnd"/>
      <w:r w:rsidR="00217F38">
        <w:rPr>
          <w:rFonts w:ascii="Times New Roman" w:hAnsi="Times New Roman" w:cs="Times New Roman"/>
          <w:sz w:val="28"/>
          <w:szCs w:val="28"/>
        </w:rPr>
        <w:t xml:space="preserve"> основе проведенного анализа экономических показателей можно сделать вывод, что </w:t>
      </w:r>
      <w:r w:rsidR="001018AD">
        <w:rPr>
          <w:rFonts w:ascii="Times New Roman" w:hAnsi="Times New Roman" w:cs="Times New Roman"/>
          <w:sz w:val="28"/>
          <w:szCs w:val="28"/>
        </w:rPr>
        <w:t xml:space="preserve">уровень экономической безопасности находится примерно на одном значении, стремительного роста или падения не наблюдается. Однако, положительной тенденцией является рост уровня в динамике. </w:t>
      </w:r>
    </w:p>
    <w:p w14:paraId="35DE9E12" w14:textId="77777777" w:rsidR="00E641E0" w:rsidRDefault="00B20278" w:rsidP="00E641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Проведенный анализ достаточно полный и подробный, поскольку все показатели, рассчитанные в его рамках, позволяют сформулировать подробные выводы, предложения и рекомендации по совершенствованию сфер жизни общества в России. </w:t>
      </w:r>
    </w:p>
    <w:p w14:paraId="6AEE7C35" w14:textId="3862E724" w:rsidR="00B20278" w:rsidRDefault="00B20278" w:rsidP="00E641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Помимо этого, данные показатели позволили оценить состояние </w:t>
      </w:r>
      <w:r w:rsidR="000706B4">
        <w:rPr>
          <w:rFonts w:ascii="Times New Roman" w:hAnsi="Times New Roman" w:cs="Times New Roman"/>
          <w:sz w:val="28"/>
          <w:szCs w:val="28"/>
        </w:rPr>
        <w:t xml:space="preserve">экономики, демографии и социальной сферы РФ. </w:t>
      </w:r>
    </w:p>
    <w:p w14:paraId="454A184F" w14:textId="77777777" w:rsidR="00E641E0" w:rsidRDefault="000706B4" w:rsidP="00E641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что при анализе показателей экономической безопасности было выявлено многообразие факторов, которые воздействовали на российскую экономическую безопасность. </w:t>
      </w:r>
    </w:p>
    <w:p w14:paraId="20B3C115" w14:textId="77777777" w:rsidR="00E641E0" w:rsidRDefault="00091EDD" w:rsidP="00E641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частности, далеко не все показатели были в пределах рекомендованных значений, такие важные показатели как безработица, соотношение пенсий и зарплат и др. были ниже пороговых отметок</w:t>
      </w:r>
      <w:r w:rsidR="004108C2">
        <w:rPr>
          <w:rFonts w:ascii="Times New Roman" w:hAnsi="Times New Roman" w:cs="Times New Roman"/>
          <w:sz w:val="28"/>
          <w:szCs w:val="28"/>
        </w:rPr>
        <w:t xml:space="preserve">. </w:t>
      </w:r>
    </w:p>
    <w:p w14:paraId="5A1FED92" w14:textId="2B03058B" w:rsidR="000706B4" w:rsidRDefault="004108C2" w:rsidP="00E641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 были также и показатели, которые соответствовали рекомендациям, что также отрадно. </w:t>
      </w:r>
    </w:p>
    <w:p w14:paraId="15E9DEAC" w14:textId="77777777" w:rsidR="004108C2" w:rsidRDefault="004108C2" w:rsidP="00E641E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 все же можно сделать общий вывод о несовершенстве </w:t>
      </w:r>
      <w:r w:rsidR="00DA349A">
        <w:rPr>
          <w:rFonts w:ascii="Times New Roman" w:hAnsi="Times New Roman" w:cs="Times New Roman"/>
          <w:sz w:val="28"/>
          <w:szCs w:val="28"/>
        </w:rPr>
        <w:t xml:space="preserve">современной системы экономической безопасности в России, именно поэтому государство должно разработать и реализовать ряд эффективных мероприятий, что позволит решить данную проблему. </w:t>
      </w:r>
    </w:p>
    <w:p w14:paraId="2D5395CA" w14:textId="77777777" w:rsidR="006049E8" w:rsidRPr="00667104" w:rsidRDefault="006049E8" w:rsidP="00E641E0">
      <w:pPr>
        <w:pStyle w:val="a7"/>
        <w:spacing w:after="0" w:line="360" w:lineRule="auto"/>
        <w:ind w:left="0" w:firstLine="709"/>
        <w:jc w:val="both"/>
        <w:outlineLvl w:val="1"/>
        <w:rPr>
          <w:rFonts w:ascii="Times New Roman" w:eastAsia="Calibri" w:hAnsi="Times New Roman" w:cs="Times New Roman"/>
          <w:b/>
          <w:sz w:val="28"/>
          <w:szCs w:val="28"/>
          <w:lang w:eastAsia="ru-RU"/>
        </w:rPr>
      </w:pPr>
      <w:bookmarkStart w:id="9" w:name="_Toc154927915"/>
      <w:r w:rsidRPr="00667104">
        <w:rPr>
          <w:rFonts w:ascii="Times New Roman" w:eastAsia="Calibri" w:hAnsi="Times New Roman" w:cs="Times New Roman"/>
          <w:b/>
          <w:sz w:val="28"/>
          <w:szCs w:val="28"/>
          <w:lang w:eastAsia="ru-RU"/>
        </w:rPr>
        <w:lastRenderedPageBreak/>
        <w:t>2.3 Эффективность форм и методов, а также анализ проблем системы государственного управления обеспечением экономической безопасности России</w:t>
      </w:r>
      <w:bookmarkEnd w:id="9"/>
    </w:p>
    <w:p w14:paraId="7AA64431" w14:textId="77777777" w:rsidR="006049E8" w:rsidRPr="005C7C58" w:rsidRDefault="006049E8" w:rsidP="00E641E0">
      <w:pPr>
        <w:pStyle w:val="a7"/>
        <w:spacing w:after="0" w:line="360" w:lineRule="auto"/>
        <w:ind w:left="0" w:firstLine="709"/>
        <w:jc w:val="both"/>
        <w:rPr>
          <w:rFonts w:ascii="Times New Roman" w:eastAsia="Calibri" w:hAnsi="Times New Roman" w:cs="Times New Roman"/>
          <w:b/>
          <w:color w:val="FF0000"/>
          <w:sz w:val="28"/>
          <w:szCs w:val="28"/>
          <w:lang w:eastAsia="ru-RU"/>
        </w:rPr>
      </w:pPr>
    </w:p>
    <w:p w14:paraId="5792F586" w14:textId="77777777" w:rsidR="00D50262" w:rsidRDefault="0053721C" w:rsidP="00E641E0">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Проведенный анализ экономической безопасности Российской Федерации позволяет заключить, что в данной сфере имеются положительные и отрицательные аспекты. </w:t>
      </w:r>
    </w:p>
    <w:p w14:paraId="3BE1FAE9" w14:textId="77777777" w:rsidR="0053721C" w:rsidRDefault="0053721C" w:rsidP="00E641E0">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Итак, для эффективного роста уровня экономической безопасности необходимо уделять большое внимание обеспечению гармоничного развития всех рычагов и механизмов, под воздействием которых, собственно, и происходит управление экономической безопасностью. </w:t>
      </w:r>
    </w:p>
    <w:p w14:paraId="67637F54" w14:textId="045071C0" w:rsidR="001C6D79" w:rsidRPr="001C6D79" w:rsidRDefault="001C6D79" w:rsidP="001C6D79">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Он, в свою очередь, функционирует не автономно, а на основе определенны</w:t>
      </w:r>
      <w:r w:rsidR="00C36B3D">
        <w:rPr>
          <w:rFonts w:ascii="Times New Roman" w:eastAsia="Calibri" w:hAnsi="Times New Roman" w:cs="Times New Roman"/>
          <w:sz w:val="28"/>
          <w:szCs w:val="28"/>
          <w:lang w:eastAsia="ru-RU"/>
        </w:rPr>
        <w:t>х</w:t>
      </w:r>
      <w:r>
        <w:rPr>
          <w:rFonts w:ascii="Times New Roman" w:eastAsia="Calibri" w:hAnsi="Times New Roman" w:cs="Times New Roman"/>
          <w:sz w:val="28"/>
          <w:szCs w:val="28"/>
          <w:lang w:eastAsia="ru-RU"/>
        </w:rPr>
        <w:t xml:space="preserve"> взаимосвязанных между собой тенденций (рисунок 1</w:t>
      </w:r>
      <w:r w:rsidR="009B3E1A">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 xml:space="preserve">). </w:t>
      </w:r>
    </w:p>
    <w:p w14:paraId="6F18ACAE" w14:textId="77777777" w:rsidR="006049E8" w:rsidRPr="005C7C58" w:rsidRDefault="006049E8" w:rsidP="006049E8">
      <w:pPr>
        <w:pStyle w:val="a7"/>
        <w:spacing w:after="0" w:line="360" w:lineRule="auto"/>
        <w:ind w:left="0" w:firstLine="709"/>
        <w:jc w:val="both"/>
        <w:rPr>
          <w:rFonts w:ascii="Times New Roman" w:eastAsia="Calibri" w:hAnsi="Times New Roman" w:cs="Times New Roman"/>
          <w:color w:val="FF0000"/>
          <w:sz w:val="28"/>
          <w:szCs w:val="28"/>
          <w:lang w:eastAsia="ru-RU"/>
        </w:rPr>
      </w:pPr>
    </w:p>
    <w:p w14:paraId="20A57005" w14:textId="57B2B2DC" w:rsidR="006049E8" w:rsidRPr="00B56869" w:rsidRDefault="009B3E1A" w:rsidP="009B3E1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29E633B3" wp14:editId="2CBDFE4B">
            <wp:extent cx="5996305" cy="2147776"/>
            <wp:effectExtent l="0" t="0" r="4445" b="5080"/>
            <wp:docPr id="8998037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9347" cy="2152447"/>
                    </a:xfrm>
                    <a:prstGeom prst="rect">
                      <a:avLst/>
                    </a:prstGeom>
                    <a:noFill/>
                    <a:ln>
                      <a:noFill/>
                    </a:ln>
                  </pic:spPr>
                </pic:pic>
              </a:graphicData>
            </a:graphic>
          </wp:inline>
        </w:drawing>
      </w:r>
    </w:p>
    <w:p w14:paraId="3858F638" w14:textId="77777777" w:rsidR="0030415A" w:rsidRDefault="0030415A" w:rsidP="009B3E1A">
      <w:pPr>
        <w:spacing w:after="0" w:line="240" w:lineRule="auto"/>
        <w:jc w:val="center"/>
        <w:rPr>
          <w:rFonts w:ascii="Times New Roman" w:eastAsia="Calibri" w:hAnsi="Times New Roman" w:cs="Times New Roman"/>
          <w:sz w:val="28"/>
          <w:szCs w:val="28"/>
        </w:rPr>
      </w:pPr>
    </w:p>
    <w:p w14:paraId="05C73D5F" w14:textId="34F4B049" w:rsidR="006049E8" w:rsidRPr="00B56869" w:rsidRDefault="006049E8" w:rsidP="009B3E1A">
      <w:pPr>
        <w:spacing w:after="0" w:line="240" w:lineRule="auto"/>
        <w:jc w:val="center"/>
        <w:rPr>
          <w:rFonts w:ascii="Times New Roman" w:eastAsia="Calibri" w:hAnsi="Times New Roman" w:cs="Times New Roman"/>
          <w:sz w:val="28"/>
          <w:szCs w:val="28"/>
        </w:rPr>
      </w:pPr>
      <w:r w:rsidRPr="00B56869">
        <w:rPr>
          <w:rFonts w:ascii="Times New Roman" w:eastAsia="Calibri" w:hAnsi="Times New Roman" w:cs="Times New Roman"/>
          <w:sz w:val="28"/>
          <w:szCs w:val="28"/>
        </w:rPr>
        <w:t>Рисунок 1</w:t>
      </w:r>
      <w:r w:rsidR="009B3E1A">
        <w:rPr>
          <w:rFonts w:ascii="Times New Roman" w:eastAsia="Calibri" w:hAnsi="Times New Roman" w:cs="Times New Roman"/>
          <w:sz w:val="28"/>
          <w:szCs w:val="28"/>
        </w:rPr>
        <w:t>0</w:t>
      </w:r>
      <w:r w:rsidRPr="00B56869">
        <w:rPr>
          <w:rFonts w:ascii="Times New Roman" w:eastAsia="Calibri" w:hAnsi="Times New Roman" w:cs="Times New Roman"/>
          <w:sz w:val="28"/>
          <w:szCs w:val="28"/>
        </w:rPr>
        <w:t xml:space="preserve"> – Тенденции развития системы обеспечения</w:t>
      </w:r>
    </w:p>
    <w:p w14:paraId="478A18EA" w14:textId="77777777" w:rsidR="006049E8" w:rsidRDefault="006049E8" w:rsidP="009B3E1A">
      <w:pPr>
        <w:pStyle w:val="a7"/>
        <w:spacing w:after="0" w:line="240" w:lineRule="auto"/>
        <w:ind w:left="0" w:firstLine="709"/>
        <w:jc w:val="center"/>
        <w:rPr>
          <w:rFonts w:ascii="Times New Roman" w:eastAsia="Calibri" w:hAnsi="Times New Roman" w:cs="Times New Roman"/>
          <w:sz w:val="28"/>
          <w:szCs w:val="28"/>
          <w:lang w:eastAsia="ru-RU"/>
        </w:rPr>
      </w:pPr>
      <w:r w:rsidRPr="00B56869">
        <w:rPr>
          <w:rFonts w:ascii="Times New Roman" w:eastAsia="Calibri" w:hAnsi="Times New Roman" w:cs="Times New Roman"/>
          <w:sz w:val="28"/>
          <w:szCs w:val="28"/>
          <w:lang w:eastAsia="ru-RU"/>
        </w:rPr>
        <w:t>экономической безопасности (разработано автором)</w:t>
      </w:r>
    </w:p>
    <w:p w14:paraId="50F73FD7" w14:textId="77777777" w:rsidR="0030415A" w:rsidRPr="00B56869" w:rsidRDefault="0030415A" w:rsidP="009B3E1A">
      <w:pPr>
        <w:pStyle w:val="a7"/>
        <w:spacing w:after="0" w:line="240" w:lineRule="auto"/>
        <w:ind w:left="0" w:firstLine="709"/>
        <w:jc w:val="center"/>
        <w:rPr>
          <w:rFonts w:ascii="Times New Roman" w:eastAsia="Calibri" w:hAnsi="Times New Roman" w:cs="Times New Roman"/>
          <w:sz w:val="28"/>
          <w:szCs w:val="28"/>
          <w:lang w:eastAsia="ru-RU"/>
        </w:rPr>
      </w:pPr>
    </w:p>
    <w:p w14:paraId="1D318AA1" w14:textId="7BFAE839" w:rsidR="00B56869" w:rsidRDefault="00B56869"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После того, как выявлены важнейшие направления развития механизма, под действием которого возможно производить управление экономической безопасностью, предлагается обратить внимание на отличительные особенности управления экономической безопасностью, </w:t>
      </w:r>
      <w:r w:rsidRPr="00B56869">
        <w:rPr>
          <w:rFonts w:ascii="Times New Roman" w:eastAsia="Calibri" w:hAnsi="Times New Roman" w:cs="Times New Roman"/>
          <w:sz w:val="28"/>
          <w:szCs w:val="28"/>
          <w:lang w:eastAsia="ru-RU"/>
        </w:rPr>
        <w:t xml:space="preserve">которые представлены ниже. </w:t>
      </w:r>
    </w:p>
    <w:p w14:paraId="63ABCD23" w14:textId="50E9B06C" w:rsidR="009B3E1A" w:rsidRDefault="009B3E1A" w:rsidP="006049E8">
      <w:pPr>
        <w:pStyle w:val="a7"/>
        <w:spacing w:after="0" w:line="360" w:lineRule="auto"/>
        <w:ind w:left="0" w:firstLine="709"/>
        <w:jc w:val="both"/>
        <w:rPr>
          <w:rFonts w:ascii="Times New Roman" w:eastAsia="Calibri" w:hAnsi="Times New Roman" w:cs="Times New Roman"/>
          <w:sz w:val="28"/>
          <w:szCs w:val="28"/>
          <w:lang w:eastAsia="ru-RU"/>
        </w:rPr>
      </w:pPr>
    </w:p>
    <w:p w14:paraId="302210FA" w14:textId="00D4D528" w:rsidR="009B3E1A" w:rsidRPr="00B56869" w:rsidRDefault="009B3E1A" w:rsidP="009B3E1A">
      <w:pPr>
        <w:pStyle w:val="a7"/>
        <w:spacing w:after="0"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lastRenderedPageBreak/>
        <w:drawing>
          <wp:inline distT="0" distB="0" distL="0" distR="0" wp14:anchorId="4DED30FE" wp14:editId="280CCB54">
            <wp:extent cx="5975498" cy="2849245"/>
            <wp:effectExtent l="0" t="0" r="6350" b="8255"/>
            <wp:docPr id="80882459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6467" cy="2849707"/>
                    </a:xfrm>
                    <a:prstGeom prst="rect">
                      <a:avLst/>
                    </a:prstGeom>
                    <a:noFill/>
                    <a:ln>
                      <a:noFill/>
                    </a:ln>
                  </pic:spPr>
                </pic:pic>
              </a:graphicData>
            </a:graphic>
          </wp:inline>
        </w:drawing>
      </w:r>
    </w:p>
    <w:p w14:paraId="47EA9763" w14:textId="77777777" w:rsidR="0030415A" w:rsidRDefault="0030415A" w:rsidP="009B3E1A">
      <w:pPr>
        <w:pStyle w:val="a7"/>
        <w:spacing w:after="0" w:line="240" w:lineRule="auto"/>
        <w:ind w:left="0"/>
        <w:jc w:val="center"/>
        <w:rPr>
          <w:rFonts w:ascii="Times New Roman" w:eastAsia="Calibri" w:hAnsi="Times New Roman" w:cs="Times New Roman"/>
          <w:sz w:val="28"/>
          <w:szCs w:val="28"/>
          <w:lang w:eastAsia="ru-RU"/>
        </w:rPr>
      </w:pPr>
    </w:p>
    <w:p w14:paraId="10A01058" w14:textId="6980599E" w:rsidR="006049E8" w:rsidRPr="00B56869" w:rsidRDefault="006049E8" w:rsidP="009B3E1A">
      <w:pPr>
        <w:pStyle w:val="a7"/>
        <w:spacing w:after="0" w:line="240" w:lineRule="auto"/>
        <w:ind w:left="0"/>
        <w:jc w:val="center"/>
        <w:rPr>
          <w:rFonts w:ascii="Times New Roman" w:eastAsia="Calibri" w:hAnsi="Times New Roman" w:cs="Times New Roman"/>
          <w:sz w:val="28"/>
          <w:szCs w:val="28"/>
          <w:lang w:eastAsia="ru-RU"/>
        </w:rPr>
      </w:pPr>
      <w:r w:rsidRPr="00B56869">
        <w:rPr>
          <w:rFonts w:ascii="Times New Roman" w:eastAsia="Calibri" w:hAnsi="Times New Roman" w:cs="Times New Roman"/>
          <w:sz w:val="28"/>
          <w:szCs w:val="28"/>
          <w:lang w:eastAsia="ru-RU"/>
        </w:rPr>
        <w:t>Рисунок 1</w:t>
      </w:r>
      <w:r w:rsidR="009B3E1A">
        <w:rPr>
          <w:rFonts w:ascii="Times New Roman" w:eastAsia="Calibri" w:hAnsi="Times New Roman" w:cs="Times New Roman"/>
          <w:sz w:val="28"/>
          <w:szCs w:val="28"/>
          <w:lang w:eastAsia="ru-RU"/>
        </w:rPr>
        <w:t>1</w:t>
      </w:r>
      <w:r w:rsidRPr="00B56869">
        <w:rPr>
          <w:rFonts w:ascii="Times New Roman" w:eastAsia="Calibri" w:hAnsi="Times New Roman" w:cs="Times New Roman"/>
          <w:sz w:val="28"/>
          <w:szCs w:val="28"/>
          <w:lang w:eastAsia="ru-RU"/>
        </w:rPr>
        <w:t xml:space="preserve"> – Закономерности обеспечения экономической</w:t>
      </w:r>
    </w:p>
    <w:p w14:paraId="679FA8E1" w14:textId="77777777" w:rsidR="006049E8" w:rsidRPr="00B56869" w:rsidRDefault="006049E8" w:rsidP="009B3E1A">
      <w:pPr>
        <w:pStyle w:val="a7"/>
        <w:spacing w:after="0" w:line="240" w:lineRule="auto"/>
        <w:ind w:left="0"/>
        <w:jc w:val="center"/>
        <w:rPr>
          <w:rFonts w:ascii="Times New Roman" w:eastAsia="Calibri" w:hAnsi="Times New Roman" w:cs="Times New Roman"/>
          <w:sz w:val="28"/>
          <w:szCs w:val="28"/>
          <w:lang w:eastAsia="ru-RU"/>
        </w:rPr>
      </w:pPr>
      <w:r w:rsidRPr="00B56869">
        <w:rPr>
          <w:rFonts w:ascii="Times New Roman" w:eastAsia="Calibri" w:hAnsi="Times New Roman" w:cs="Times New Roman"/>
          <w:sz w:val="28"/>
          <w:szCs w:val="28"/>
          <w:lang w:eastAsia="ru-RU"/>
        </w:rPr>
        <w:t>безопасности России [18]</w:t>
      </w:r>
    </w:p>
    <w:p w14:paraId="731EA051" w14:textId="77777777" w:rsidR="006049E8" w:rsidRPr="005C7C58" w:rsidRDefault="006049E8" w:rsidP="006049E8">
      <w:pPr>
        <w:pStyle w:val="a7"/>
        <w:spacing w:after="0" w:line="360" w:lineRule="auto"/>
        <w:ind w:left="0"/>
        <w:jc w:val="center"/>
        <w:rPr>
          <w:rFonts w:ascii="Times New Roman" w:eastAsia="Calibri" w:hAnsi="Times New Roman" w:cs="Times New Roman"/>
          <w:color w:val="FF0000"/>
          <w:sz w:val="28"/>
          <w:szCs w:val="28"/>
          <w:lang w:eastAsia="ru-RU"/>
        </w:rPr>
      </w:pPr>
    </w:p>
    <w:p w14:paraId="78F948CC" w14:textId="77777777" w:rsidR="00B56869" w:rsidRDefault="00B56869" w:rsidP="006049E8">
      <w:pPr>
        <w:pStyle w:val="a7"/>
        <w:spacing w:after="0" w:line="360" w:lineRule="auto"/>
        <w:ind w:left="0" w:firstLine="709"/>
        <w:jc w:val="both"/>
        <w:rPr>
          <w:rFonts w:ascii="Times New Roman" w:eastAsia="Calibri" w:hAnsi="Times New Roman" w:cs="Times New Roman"/>
          <w:sz w:val="28"/>
          <w:szCs w:val="28"/>
          <w:lang w:eastAsia="ru-RU"/>
        </w:rPr>
      </w:pPr>
      <w:r w:rsidRPr="00B56869">
        <w:rPr>
          <w:rFonts w:ascii="Times New Roman" w:eastAsia="Calibri" w:hAnsi="Times New Roman" w:cs="Times New Roman"/>
          <w:sz w:val="28"/>
          <w:szCs w:val="28"/>
          <w:lang w:eastAsia="ru-RU"/>
        </w:rPr>
        <w:t>Итак, сначала необходимо изучить первую закономерность.</w:t>
      </w:r>
      <w:r w:rsidR="005A356D">
        <w:rPr>
          <w:rFonts w:ascii="Times New Roman" w:eastAsia="Calibri" w:hAnsi="Times New Roman" w:cs="Times New Roman"/>
          <w:sz w:val="28"/>
          <w:szCs w:val="28"/>
          <w:lang w:eastAsia="ru-RU"/>
        </w:rPr>
        <w:t xml:space="preserve"> Согласно ей, экономическая безопасность страны зависит напрямую от его природного и ресурсного потенциала, что неоспоримо. </w:t>
      </w:r>
      <w:r w:rsidR="00FA6BA5">
        <w:rPr>
          <w:rFonts w:ascii="Times New Roman" w:eastAsia="Calibri" w:hAnsi="Times New Roman" w:cs="Times New Roman"/>
          <w:sz w:val="28"/>
          <w:szCs w:val="28"/>
          <w:lang w:eastAsia="ru-RU"/>
        </w:rPr>
        <w:t xml:space="preserve">Так, чем выше в государстве уровень </w:t>
      </w:r>
      <w:proofErr w:type="spellStart"/>
      <w:r w:rsidR="00FA6BA5">
        <w:rPr>
          <w:rFonts w:ascii="Times New Roman" w:eastAsia="Calibri" w:hAnsi="Times New Roman" w:cs="Times New Roman"/>
          <w:sz w:val="28"/>
          <w:szCs w:val="28"/>
          <w:lang w:eastAsia="ru-RU"/>
        </w:rPr>
        <w:t>ресурсообеспеченности</w:t>
      </w:r>
      <w:proofErr w:type="spellEnd"/>
      <w:r w:rsidR="00FA6BA5">
        <w:rPr>
          <w:rFonts w:ascii="Times New Roman" w:eastAsia="Calibri" w:hAnsi="Times New Roman" w:cs="Times New Roman"/>
          <w:sz w:val="28"/>
          <w:szCs w:val="28"/>
          <w:lang w:eastAsia="ru-RU"/>
        </w:rPr>
        <w:t xml:space="preserve">, то это будет ощущаться и в других странах, так как в них повышается инфраструктурная обеспеченность. </w:t>
      </w:r>
      <w:r w:rsidR="0007157A">
        <w:rPr>
          <w:rFonts w:ascii="Times New Roman" w:eastAsia="Calibri" w:hAnsi="Times New Roman" w:cs="Times New Roman"/>
          <w:sz w:val="28"/>
          <w:szCs w:val="28"/>
          <w:lang w:eastAsia="ru-RU"/>
        </w:rPr>
        <w:t xml:space="preserve">В связи с этим экономическая безопасность создается под воздействием слаженного взаимодействия составляющими инфраструктурной обеспеченности. </w:t>
      </w:r>
    </w:p>
    <w:p w14:paraId="0E6AA03D" w14:textId="77777777" w:rsidR="00176E20" w:rsidRDefault="00176E20"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Насчет второй закономерности можно сказать, что здесь на уровень экономической безопасности влияет </w:t>
      </w:r>
      <w:r w:rsidR="00204EC8">
        <w:rPr>
          <w:rFonts w:ascii="Times New Roman" w:eastAsia="Calibri" w:hAnsi="Times New Roman" w:cs="Times New Roman"/>
          <w:sz w:val="28"/>
          <w:szCs w:val="28"/>
          <w:lang w:eastAsia="ru-RU"/>
        </w:rPr>
        <w:t>разрабатываемая государством политика в данной сфере. Помимо этого, здесь важно все, не только направления политики, но и в</w:t>
      </w:r>
      <w:r w:rsidR="009D28AB">
        <w:rPr>
          <w:rFonts w:ascii="Times New Roman" w:eastAsia="Calibri" w:hAnsi="Times New Roman" w:cs="Times New Roman"/>
          <w:sz w:val="28"/>
          <w:szCs w:val="28"/>
          <w:lang w:eastAsia="ru-RU"/>
        </w:rPr>
        <w:t>се средства и инструменты, с помощью которых Россия функционирует на мировом рынке.</w:t>
      </w:r>
    </w:p>
    <w:p w14:paraId="2B920DD1" w14:textId="77777777" w:rsidR="003B05B9" w:rsidRDefault="003B05B9"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Еще на экономическую безопасность влияет определенным образом построенная грамотная организационная структура, на основе которой и управляют экономической безопасностью. </w:t>
      </w:r>
    </w:p>
    <w:p w14:paraId="1D28D39C" w14:textId="77777777" w:rsidR="00425868" w:rsidRDefault="00425868"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Заключительная закономерность состоит в отношениях на мировой арене государства с другими субъектами. Влияние в данном случае может </w:t>
      </w:r>
      <w:r>
        <w:rPr>
          <w:rFonts w:ascii="Times New Roman" w:eastAsia="Calibri" w:hAnsi="Times New Roman" w:cs="Times New Roman"/>
          <w:sz w:val="28"/>
          <w:szCs w:val="28"/>
          <w:lang w:eastAsia="ru-RU"/>
        </w:rPr>
        <w:lastRenderedPageBreak/>
        <w:t>быть не только позитивным, но и негативным</w:t>
      </w:r>
      <w:r w:rsidR="001778F3">
        <w:rPr>
          <w:rFonts w:ascii="Times New Roman" w:eastAsia="Calibri" w:hAnsi="Times New Roman" w:cs="Times New Roman"/>
          <w:sz w:val="28"/>
          <w:szCs w:val="28"/>
          <w:lang w:eastAsia="ru-RU"/>
        </w:rPr>
        <w:t xml:space="preserve">, во втором случае обычно разрабатываются и внедряются инновационные способы обеспечения высокого уровня экономической безопасности государства. </w:t>
      </w:r>
    </w:p>
    <w:p w14:paraId="424AC27E" w14:textId="12ABEA31" w:rsidR="00824F26" w:rsidRPr="00B56869" w:rsidRDefault="00824F26"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Из приведенного выше анализа закономерностей возможно определить формы, на основе которых экономическая безопасность государства имеет место быть. (рисунок 1</w:t>
      </w:r>
      <w:r w:rsidR="009B3E1A">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w:t>
      </w:r>
    </w:p>
    <w:p w14:paraId="491425CD" w14:textId="77777777" w:rsidR="006049E8" w:rsidRPr="00824F26" w:rsidRDefault="006049E8" w:rsidP="006049E8">
      <w:pPr>
        <w:pStyle w:val="a7"/>
        <w:spacing w:line="360" w:lineRule="auto"/>
        <w:ind w:left="0" w:firstLine="709"/>
        <w:jc w:val="both"/>
        <w:rPr>
          <w:rFonts w:ascii="Times New Roman" w:eastAsia="Calibri" w:hAnsi="Times New Roman" w:cs="Times New Roman"/>
          <w:sz w:val="28"/>
          <w:szCs w:val="28"/>
          <w:lang w:eastAsia="ru-RU"/>
        </w:rPr>
      </w:pPr>
    </w:p>
    <w:p w14:paraId="24FB14FF" w14:textId="0BF4E8A7" w:rsidR="006049E8" w:rsidRPr="00824F26" w:rsidRDefault="009B3E1A" w:rsidP="006049E8">
      <w:pPr>
        <w:pStyle w:val="a7"/>
        <w:spacing w:line="36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4838BAFD" wp14:editId="3F808ACE">
            <wp:extent cx="5937885" cy="2659380"/>
            <wp:effectExtent l="0" t="0" r="5715" b="7620"/>
            <wp:docPr id="90623700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9572" cy="2664614"/>
                    </a:xfrm>
                    <a:prstGeom prst="rect">
                      <a:avLst/>
                    </a:prstGeom>
                    <a:noFill/>
                    <a:ln>
                      <a:noFill/>
                    </a:ln>
                  </pic:spPr>
                </pic:pic>
              </a:graphicData>
            </a:graphic>
          </wp:inline>
        </w:drawing>
      </w:r>
    </w:p>
    <w:p w14:paraId="0DBE9107" w14:textId="77777777" w:rsidR="0030415A" w:rsidRDefault="0030415A" w:rsidP="006049E8">
      <w:pPr>
        <w:pStyle w:val="a7"/>
        <w:spacing w:line="240" w:lineRule="auto"/>
        <w:ind w:left="0"/>
        <w:jc w:val="center"/>
        <w:rPr>
          <w:rFonts w:ascii="Times New Roman" w:eastAsia="Calibri" w:hAnsi="Times New Roman" w:cs="Times New Roman"/>
          <w:sz w:val="28"/>
          <w:szCs w:val="28"/>
          <w:lang w:eastAsia="ru-RU"/>
        </w:rPr>
      </w:pPr>
    </w:p>
    <w:p w14:paraId="4F614736" w14:textId="15E94C87" w:rsidR="006049E8" w:rsidRPr="00824F26" w:rsidRDefault="006049E8" w:rsidP="006049E8">
      <w:pPr>
        <w:pStyle w:val="a7"/>
        <w:spacing w:line="240" w:lineRule="auto"/>
        <w:ind w:left="0"/>
        <w:jc w:val="center"/>
        <w:rPr>
          <w:rFonts w:ascii="Times New Roman" w:eastAsia="Calibri" w:hAnsi="Times New Roman" w:cs="Times New Roman"/>
          <w:sz w:val="28"/>
          <w:szCs w:val="28"/>
          <w:lang w:eastAsia="ru-RU"/>
        </w:rPr>
      </w:pPr>
      <w:r w:rsidRPr="00824F26">
        <w:rPr>
          <w:rFonts w:ascii="Times New Roman" w:eastAsia="Calibri" w:hAnsi="Times New Roman" w:cs="Times New Roman"/>
          <w:sz w:val="28"/>
          <w:szCs w:val="28"/>
          <w:lang w:eastAsia="ru-RU"/>
        </w:rPr>
        <w:t>Рисунок 1</w:t>
      </w:r>
      <w:r w:rsidR="009B3E1A">
        <w:rPr>
          <w:rFonts w:ascii="Times New Roman" w:eastAsia="Calibri" w:hAnsi="Times New Roman" w:cs="Times New Roman"/>
          <w:sz w:val="28"/>
          <w:szCs w:val="28"/>
          <w:lang w:eastAsia="ru-RU"/>
        </w:rPr>
        <w:t>2</w:t>
      </w:r>
      <w:r w:rsidRPr="00824F26">
        <w:rPr>
          <w:rFonts w:ascii="Times New Roman" w:eastAsia="Calibri" w:hAnsi="Times New Roman" w:cs="Times New Roman"/>
          <w:sz w:val="28"/>
          <w:szCs w:val="28"/>
          <w:lang w:eastAsia="ru-RU"/>
        </w:rPr>
        <w:t xml:space="preserve"> – Формы обеспечения экономической</w:t>
      </w:r>
    </w:p>
    <w:p w14:paraId="61F5D4E2" w14:textId="37823D58" w:rsidR="006049E8" w:rsidRDefault="006049E8" w:rsidP="006049E8">
      <w:pPr>
        <w:pStyle w:val="a7"/>
        <w:spacing w:after="0" w:line="360" w:lineRule="auto"/>
        <w:ind w:left="0" w:firstLine="709"/>
        <w:jc w:val="center"/>
        <w:rPr>
          <w:rFonts w:ascii="Times New Roman" w:eastAsia="Calibri" w:hAnsi="Times New Roman" w:cs="Times New Roman"/>
          <w:sz w:val="28"/>
          <w:szCs w:val="28"/>
          <w:lang w:eastAsia="ru-RU"/>
        </w:rPr>
      </w:pPr>
      <w:r w:rsidRPr="00824F26">
        <w:rPr>
          <w:rFonts w:ascii="Times New Roman" w:eastAsia="Calibri" w:hAnsi="Times New Roman" w:cs="Times New Roman"/>
          <w:sz w:val="28"/>
          <w:szCs w:val="28"/>
          <w:lang w:eastAsia="ru-RU"/>
        </w:rPr>
        <w:t>безопасности государства[18]</w:t>
      </w:r>
    </w:p>
    <w:p w14:paraId="1A78349C" w14:textId="77777777" w:rsidR="009B3E1A" w:rsidRPr="00824F26" w:rsidRDefault="009B3E1A" w:rsidP="006049E8">
      <w:pPr>
        <w:pStyle w:val="a7"/>
        <w:spacing w:after="0" w:line="360" w:lineRule="auto"/>
        <w:ind w:left="0" w:firstLine="709"/>
        <w:jc w:val="center"/>
        <w:rPr>
          <w:rFonts w:ascii="Times New Roman" w:eastAsia="Calibri" w:hAnsi="Times New Roman" w:cs="Times New Roman"/>
          <w:sz w:val="28"/>
          <w:szCs w:val="28"/>
          <w:lang w:eastAsia="ru-RU"/>
        </w:rPr>
      </w:pPr>
    </w:p>
    <w:p w14:paraId="2EF4BC04" w14:textId="77777777" w:rsidR="00095F43" w:rsidRDefault="00095F43"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первую очередь необходимо сделать акцент на экономическом патронате. </w:t>
      </w:r>
      <w:r w:rsidR="00522857">
        <w:rPr>
          <w:rFonts w:ascii="Times New Roman" w:eastAsia="Calibri" w:hAnsi="Times New Roman" w:cs="Times New Roman"/>
          <w:sz w:val="28"/>
          <w:szCs w:val="28"/>
          <w:lang w:eastAsia="ru-RU"/>
        </w:rPr>
        <w:t>Такая форма представляет собой формирование условий для того, чтобы у определенных составляющих</w:t>
      </w:r>
      <w:r w:rsidR="001F3A13">
        <w:rPr>
          <w:rFonts w:ascii="Times New Roman" w:eastAsia="Calibri" w:hAnsi="Times New Roman" w:cs="Times New Roman"/>
          <w:sz w:val="28"/>
          <w:szCs w:val="28"/>
          <w:lang w:eastAsia="ru-RU"/>
        </w:rPr>
        <w:t xml:space="preserve"> государственной деятельности</w:t>
      </w:r>
      <w:r w:rsidR="00522857">
        <w:rPr>
          <w:rFonts w:ascii="Times New Roman" w:eastAsia="Calibri" w:hAnsi="Times New Roman" w:cs="Times New Roman"/>
          <w:sz w:val="28"/>
          <w:szCs w:val="28"/>
          <w:lang w:eastAsia="ru-RU"/>
        </w:rPr>
        <w:t xml:space="preserve"> </w:t>
      </w:r>
      <w:r w:rsidR="001F3A13">
        <w:rPr>
          <w:rFonts w:ascii="Times New Roman" w:eastAsia="Calibri" w:hAnsi="Times New Roman" w:cs="Times New Roman"/>
          <w:sz w:val="28"/>
          <w:szCs w:val="28"/>
          <w:lang w:eastAsia="ru-RU"/>
        </w:rPr>
        <w:t>была обеспечена безопасность.</w:t>
      </w:r>
    </w:p>
    <w:p w14:paraId="7DDDBE17" w14:textId="77777777" w:rsidR="008A5738" w:rsidRDefault="008A5738"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Значимость этой формы объясняется многогранностью экономической безопасности и ее составом. Как было много раз отмечено ранее, экономическая безопасность страны достигнет высокого уровня только тогда, когда будет обеспечена безопасность каждого его элемента. </w:t>
      </w:r>
    </w:p>
    <w:p w14:paraId="3ED273FD" w14:textId="77777777" w:rsidR="0072793F" w:rsidRDefault="0072793F"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Приоритетные экономические сферы обеспечиваются таким образом: </w:t>
      </w:r>
    </w:p>
    <w:p w14:paraId="2AB87FA9" w14:textId="77777777" w:rsidR="0072793F" w:rsidRDefault="005D210F" w:rsidP="00EF1414">
      <w:pPr>
        <w:pStyle w:val="a7"/>
        <w:numPr>
          <w:ilvl w:val="0"/>
          <w:numId w:val="15"/>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услуги и продукцию заказывает государства или государственные органы; </w:t>
      </w:r>
    </w:p>
    <w:p w14:paraId="23B405CF" w14:textId="77777777" w:rsidR="005D210F" w:rsidRDefault="005D210F" w:rsidP="00EF1414">
      <w:pPr>
        <w:pStyle w:val="a7"/>
        <w:numPr>
          <w:ilvl w:val="0"/>
          <w:numId w:val="15"/>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производители материальных благ связываются между с</w:t>
      </w:r>
      <w:r w:rsidR="00C96738">
        <w:rPr>
          <w:rFonts w:ascii="Times New Roman" w:eastAsia="Calibri" w:hAnsi="Times New Roman" w:cs="Times New Roman"/>
          <w:sz w:val="28"/>
          <w:szCs w:val="28"/>
          <w:lang w:eastAsia="ru-RU"/>
        </w:rPr>
        <w:t>о</w:t>
      </w:r>
      <w:r>
        <w:rPr>
          <w:rFonts w:ascii="Times New Roman" w:eastAsia="Calibri" w:hAnsi="Times New Roman" w:cs="Times New Roman"/>
          <w:sz w:val="28"/>
          <w:szCs w:val="28"/>
          <w:lang w:eastAsia="ru-RU"/>
        </w:rPr>
        <w:t xml:space="preserve">бой по принципу иерархии, что происходить в соответствии с теорией о разделении труда; </w:t>
      </w:r>
    </w:p>
    <w:p w14:paraId="4C4F9358" w14:textId="77777777" w:rsidR="00C96738" w:rsidRDefault="00C96738" w:rsidP="00EF1414">
      <w:pPr>
        <w:pStyle w:val="a7"/>
        <w:numPr>
          <w:ilvl w:val="0"/>
          <w:numId w:val="15"/>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предприятиям крайне сложно стать частью мирового рынка. </w:t>
      </w:r>
    </w:p>
    <w:p w14:paraId="23D469D7" w14:textId="77777777" w:rsidR="005D210F" w:rsidRPr="00940839" w:rsidRDefault="00940839"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Предлагается более </w:t>
      </w:r>
      <w:r w:rsidR="00786647">
        <w:rPr>
          <w:rFonts w:ascii="Times New Roman" w:eastAsia="Calibri" w:hAnsi="Times New Roman" w:cs="Times New Roman"/>
          <w:sz w:val="28"/>
          <w:szCs w:val="28"/>
          <w:lang w:eastAsia="ru-RU"/>
        </w:rPr>
        <w:t xml:space="preserve">детально исследовать понятие и сущность экономической кооперации. Данный термин можно трактовать как </w:t>
      </w:r>
      <w:r w:rsidR="00015350">
        <w:rPr>
          <w:rFonts w:ascii="Times New Roman" w:eastAsia="Calibri" w:hAnsi="Times New Roman" w:cs="Times New Roman"/>
          <w:sz w:val="28"/>
          <w:szCs w:val="28"/>
          <w:lang w:eastAsia="ru-RU"/>
        </w:rPr>
        <w:t>взаимодействие государство с другими экономическими системами. Однако важно выполнение условия, при котором не имеется подчинения между ними.</w:t>
      </w:r>
      <w:r w:rsidR="00AC56A7">
        <w:rPr>
          <w:rFonts w:ascii="Times New Roman" w:eastAsia="Calibri" w:hAnsi="Times New Roman" w:cs="Times New Roman"/>
          <w:sz w:val="28"/>
          <w:szCs w:val="28"/>
          <w:lang w:eastAsia="ru-RU"/>
        </w:rPr>
        <w:t xml:space="preserve"> Применительно к мировой системе в результате экономической кооперации объединяется хозяйственная деятельность нескольких государств, чтобы в кратчайшие сроки были достигнуты все поставленные цели и решены задачи. </w:t>
      </w:r>
    </w:p>
    <w:p w14:paraId="26ED32E6" w14:textId="77777777" w:rsidR="005D210F" w:rsidRDefault="00AC56A7"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Экономическая кооперация также является звеном, влияющим на обеспечение экономической безопасности, причем немаловажным, поскольку </w:t>
      </w:r>
      <w:r w:rsidR="00F26FF5">
        <w:rPr>
          <w:rFonts w:ascii="Times New Roman" w:eastAsia="Calibri" w:hAnsi="Times New Roman" w:cs="Times New Roman"/>
          <w:sz w:val="28"/>
          <w:szCs w:val="28"/>
          <w:lang w:eastAsia="ru-RU"/>
        </w:rPr>
        <w:t>хозяйственная деятельность только одной страны редко когда может удовлетворить все потребности и решить все задачи.</w:t>
      </w:r>
    </w:p>
    <w:p w14:paraId="74C67A91" w14:textId="25C231C7" w:rsidR="00F26FF5" w:rsidRDefault="00F26FF5"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проведении изучения экономической кооперации в разрезе экономической безопасности представляется возможным опередить способы функционирования</w:t>
      </w:r>
      <w:r w:rsidR="0080153C">
        <w:rPr>
          <w:rFonts w:ascii="Times New Roman" w:eastAsia="Calibri" w:hAnsi="Times New Roman" w:cs="Times New Roman"/>
          <w:sz w:val="28"/>
          <w:szCs w:val="28"/>
          <w:lang w:eastAsia="ru-RU"/>
        </w:rPr>
        <w:t xml:space="preserve"> экономической кооперации. Более подробно это отмечено на рисунке 1</w:t>
      </w:r>
      <w:r w:rsidR="009B3E1A">
        <w:rPr>
          <w:rFonts w:ascii="Times New Roman" w:eastAsia="Calibri" w:hAnsi="Times New Roman" w:cs="Times New Roman"/>
          <w:sz w:val="28"/>
          <w:szCs w:val="28"/>
          <w:lang w:eastAsia="ru-RU"/>
        </w:rPr>
        <w:t>3</w:t>
      </w:r>
      <w:r w:rsidR="0080153C">
        <w:rPr>
          <w:rFonts w:ascii="Times New Roman" w:eastAsia="Calibri" w:hAnsi="Times New Roman" w:cs="Times New Roman"/>
          <w:sz w:val="28"/>
          <w:szCs w:val="28"/>
          <w:lang w:eastAsia="ru-RU"/>
        </w:rPr>
        <w:t>.</w:t>
      </w:r>
    </w:p>
    <w:p w14:paraId="5B197373" w14:textId="77777777" w:rsidR="006049E8" w:rsidRPr="0080153C" w:rsidRDefault="006049E8" w:rsidP="006049E8">
      <w:pPr>
        <w:pStyle w:val="a7"/>
        <w:spacing w:after="0" w:line="360" w:lineRule="auto"/>
        <w:ind w:left="0" w:firstLine="709"/>
        <w:jc w:val="both"/>
        <w:rPr>
          <w:rFonts w:ascii="Times New Roman" w:eastAsia="Calibri" w:hAnsi="Times New Roman" w:cs="Times New Roman"/>
          <w:sz w:val="28"/>
          <w:szCs w:val="28"/>
          <w:lang w:eastAsia="ru-RU"/>
        </w:rPr>
      </w:pPr>
    </w:p>
    <w:p w14:paraId="7A6EFA49" w14:textId="095C6A78" w:rsidR="006049E8" w:rsidRPr="0080153C" w:rsidRDefault="009B3E1A" w:rsidP="009B3E1A">
      <w:pPr>
        <w:pStyle w:val="a7"/>
        <w:spacing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7546DBEE" wp14:editId="1FA2331F">
            <wp:extent cx="5940425" cy="1668780"/>
            <wp:effectExtent l="0" t="0" r="3175" b="7620"/>
            <wp:docPr id="196588405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668780"/>
                    </a:xfrm>
                    <a:prstGeom prst="rect">
                      <a:avLst/>
                    </a:prstGeom>
                    <a:noFill/>
                    <a:ln>
                      <a:noFill/>
                    </a:ln>
                  </pic:spPr>
                </pic:pic>
              </a:graphicData>
            </a:graphic>
          </wp:inline>
        </w:drawing>
      </w:r>
    </w:p>
    <w:p w14:paraId="0E84B7DC" w14:textId="615B438C" w:rsidR="006049E8" w:rsidRPr="0080153C" w:rsidRDefault="006049E8" w:rsidP="0030415A">
      <w:pPr>
        <w:pStyle w:val="a7"/>
        <w:spacing w:after="0" w:line="240" w:lineRule="auto"/>
        <w:ind w:left="0" w:firstLine="709"/>
        <w:jc w:val="center"/>
        <w:rPr>
          <w:rFonts w:ascii="Times New Roman" w:eastAsia="Calibri" w:hAnsi="Times New Roman" w:cs="Times New Roman"/>
          <w:sz w:val="28"/>
          <w:szCs w:val="28"/>
          <w:lang w:eastAsia="ru-RU"/>
        </w:rPr>
      </w:pPr>
      <w:r w:rsidRPr="0080153C">
        <w:rPr>
          <w:rFonts w:ascii="Times New Roman" w:eastAsia="Calibri" w:hAnsi="Times New Roman" w:cs="Times New Roman"/>
          <w:sz w:val="28"/>
          <w:szCs w:val="28"/>
          <w:lang w:eastAsia="ru-RU"/>
        </w:rPr>
        <w:t>Рисунок 1</w:t>
      </w:r>
      <w:r w:rsidR="009B3E1A">
        <w:rPr>
          <w:rFonts w:ascii="Times New Roman" w:eastAsia="Calibri" w:hAnsi="Times New Roman" w:cs="Times New Roman"/>
          <w:sz w:val="28"/>
          <w:szCs w:val="28"/>
          <w:lang w:eastAsia="ru-RU"/>
        </w:rPr>
        <w:t>3</w:t>
      </w:r>
      <w:r w:rsidRPr="0080153C">
        <w:rPr>
          <w:rFonts w:ascii="Times New Roman" w:eastAsia="Calibri" w:hAnsi="Times New Roman" w:cs="Times New Roman"/>
          <w:sz w:val="28"/>
          <w:szCs w:val="28"/>
          <w:lang w:eastAsia="ru-RU"/>
        </w:rPr>
        <w:t xml:space="preserve"> – Формы реализации экономической кооперации [17]</w:t>
      </w:r>
    </w:p>
    <w:p w14:paraId="2EFECAB9" w14:textId="77777777" w:rsidR="0080153C" w:rsidRDefault="0080153C" w:rsidP="006049E8">
      <w:pPr>
        <w:pStyle w:val="a7"/>
        <w:spacing w:after="0" w:line="360" w:lineRule="auto"/>
        <w:ind w:left="0" w:firstLine="709"/>
        <w:jc w:val="both"/>
        <w:rPr>
          <w:rFonts w:ascii="Times New Roman" w:eastAsia="Calibri" w:hAnsi="Times New Roman" w:cs="Times New Roman"/>
          <w:sz w:val="28"/>
          <w:szCs w:val="28"/>
          <w:lang w:eastAsia="ru-RU"/>
        </w:rPr>
      </w:pPr>
      <w:r w:rsidRPr="0080153C">
        <w:rPr>
          <w:rFonts w:ascii="Times New Roman" w:eastAsia="Calibri" w:hAnsi="Times New Roman" w:cs="Times New Roman"/>
          <w:sz w:val="28"/>
          <w:szCs w:val="28"/>
          <w:lang w:eastAsia="ru-RU"/>
        </w:rPr>
        <w:lastRenderedPageBreak/>
        <w:t>Между странами</w:t>
      </w:r>
      <w:r>
        <w:rPr>
          <w:rFonts w:ascii="Times New Roman" w:eastAsia="Calibri" w:hAnsi="Times New Roman" w:cs="Times New Roman"/>
          <w:sz w:val="28"/>
          <w:szCs w:val="28"/>
          <w:lang w:eastAsia="ru-RU"/>
        </w:rPr>
        <w:t xml:space="preserve"> на международном рынке постоянно осуществляются торговые отношения, в результате чего каждая страна извлекает для себя выгоду, в частности, получает денежные средства от реализации, </w:t>
      </w:r>
      <w:r w:rsidR="00FC0F53">
        <w:rPr>
          <w:rFonts w:ascii="Times New Roman" w:eastAsia="Calibri" w:hAnsi="Times New Roman" w:cs="Times New Roman"/>
          <w:sz w:val="28"/>
          <w:szCs w:val="28"/>
          <w:lang w:eastAsia="ru-RU"/>
        </w:rPr>
        <w:t>осваивает новые технологии, рационально расходует ресурсы и денежные средства, отдавая предпочтению импорту.</w:t>
      </w:r>
    </w:p>
    <w:p w14:paraId="7FB3F797" w14:textId="77777777" w:rsidR="00FC0F53" w:rsidRDefault="00FC0F53"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Торговый альянс </w:t>
      </w:r>
      <w:r w:rsidR="00CC51F6">
        <w:rPr>
          <w:rFonts w:ascii="Times New Roman" w:eastAsia="Calibri" w:hAnsi="Times New Roman" w:cs="Times New Roman"/>
          <w:sz w:val="28"/>
          <w:szCs w:val="28"/>
          <w:lang w:eastAsia="ru-RU"/>
        </w:rPr>
        <w:t>сформировать</w:t>
      </w:r>
      <w:r>
        <w:rPr>
          <w:rFonts w:ascii="Times New Roman" w:eastAsia="Calibri" w:hAnsi="Times New Roman" w:cs="Times New Roman"/>
          <w:sz w:val="28"/>
          <w:szCs w:val="28"/>
          <w:lang w:eastAsia="ru-RU"/>
        </w:rPr>
        <w:t xml:space="preserve"> достаточно сложно, в современных условиях в качестве примера такой успешной деловой связи </w:t>
      </w:r>
      <w:r w:rsidR="00CC51F6">
        <w:rPr>
          <w:rFonts w:ascii="Times New Roman" w:eastAsia="Calibri" w:hAnsi="Times New Roman" w:cs="Times New Roman"/>
          <w:sz w:val="28"/>
          <w:szCs w:val="28"/>
          <w:lang w:eastAsia="ru-RU"/>
        </w:rPr>
        <w:t>является</w:t>
      </w:r>
      <w:r>
        <w:rPr>
          <w:rFonts w:ascii="Times New Roman" w:eastAsia="Calibri" w:hAnsi="Times New Roman" w:cs="Times New Roman"/>
          <w:sz w:val="28"/>
          <w:szCs w:val="28"/>
          <w:lang w:eastAsia="ru-RU"/>
        </w:rPr>
        <w:t xml:space="preserve"> кооперации России и Кита</w:t>
      </w:r>
      <w:r w:rsidR="00CC51F6">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xml:space="preserve">. </w:t>
      </w:r>
    </w:p>
    <w:p w14:paraId="362E5AA3" w14:textId="77777777" w:rsidR="00CC51F6" w:rsidRDefault="00CC51F6"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Оба государства являются членами ШОС, целью данной организации является развитие торговых отношений между своими членами. Именно от результативности деятельности ШОС зависит </w:t>
      </w:r>
      <w:r w:rsidR="00DF63EA">
        <w:rPr>
          <w:rFonts w:ascii="Times New Roman" w:eastAsia="Calibri" w:hAnsi="Times New Roman" w:cs="Times New Roman"/>
          <w:sz w:val="28"/>
          <w:szCs w:val="28"/>
          <w:lang w:eastAsia="ru-RU"/>
        </w:rPr>
        <w:t>уровень</w:t>
      </w:r>
      <w:r>
        <w:rPr>
          <w:rFonts w:ascii="Times New Roman" w:eastAsia="Calibri" w:hAnsi="Times New Roman" w:cs="Times New Roman"/>
          <w:sz w:val="28"/>
          <w:szCs w:val="28"/>
          <w:lang w:eastAsia="ru-RU"/>
        </w:rPr>
        <w:t xml:space="preserve"> экономической безопасности государства, входящих в ее состав. </w:t>
      </w:r>
    </w:p>
    <w:p w14:paraId="2B57DF94" w14:textId="77777777" w:rsidR="00770358" w:rsidRDefault="00770358"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связи с этим важно провести изучение экономической помощи, выражающейся в сотрудничестве стран между собой, что, собственно, направлено на достижении главной цели: повышении эффективности экономики. </w:t>
      </w:r>
    </w:p>
    <w:p w14:paraId="65290BBA" w14:textId="77777777" w:rsidR="001D5FD6" w:rsidRDefault="001D5FD6"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Ниже представлены цели эконмической помощи:</w:t>
      </w:r>
    </w:p>
    <w:p w14:paraId="72B3CC0A" w14:textId="77777777" w:rsidR="001D5FD6" w:rsidRDefault="001D5FD6"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Рост потенциала экономики;</w:t>
      </w:r>
    </w:p>
    <w:p w14:paraId="76A783EE" w14:textId="77777777" w:rsidR="001D5FD6" w:rsidRDefault="001D5FD6"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Рост зависимости стран с более низким уровнем развития;</w:t>
      </w:r>
    </w:p>
    <w:p w14:paraId="137D3BAC" w14:textId="77777777" w:rsidR="001D5FD6" w:rsidRDefault="001D5FD6"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Рост уровня влияния. </w:t>
      </w:r>
    </w:p>
    <w:p w14:paraId="4666F2DA" w14:textId="77777777" w:rsidR="00DF63EA" w:rsidRDefault="002B34CB"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Международное разделение труда </w:t>
      </w:r>
      <w:r w:rsidR="00015ACE">
        <w:rPr>
          <w:rFonts w:ascii="Times New Roman" w:eastAsia="Calibri" w:hAnsi="Times New Roman" w:cs="Times New Roman"/>
          <w:sz w:val="28"/>
          <w:szCs w:val="28"/>
          <w:lang w:eastAsia="ru-RU"/>
        </w:rPr>
        <w:t xml:space="preserve">определяет функционирование ее экономической интеграции. </w:t>
      </w:r>
    </w:p>
    <w:p w14:paraId="767F65F7" w14:textId="77777777" w:rsidR="00186FFF" w:rsidRDefault="00186FFF"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Реализация экономической интеграции многообразная и может принимать различную форму, к примеру:</w:t>
      </w:r>
    </w:p>
    <w:p w14:paraId="1077AD98" w14:textId="77777777" w:rsidR="00186FFF" w:rsidRDefault="0097770A" w:rsidP="0097770A">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совместная разработка технологий;</w:t>
      </w:r>
    </w:p>
    <w:p w14:paraId="5A4B533E" w14:textId="77777777" w:rsidR="0097770A" w:rsidRDefault="0097770A" w:rsidP="0097770A">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совместный ремонт оборудования;</w:t>
      </w:r>
    </w:p>
    <w:p w14:paraId="16C5661D" w14:textId="77777777" w:rsidR="0097770A" w:rsidRDefault="0097770A" w:rsidP="0097770A">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взаимодействие по развитию инфраструктуры;</w:t>
      </w:r>
    </w:p>
    <w:p w14:paraId="2DEB324A" w14:textId="77777777" w:rsidR="0097770A" w:rsidRDefault="0097770A" w:rsidP="0097770A">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взаимодействие по обучению персонала.</w:t>
      </w:r>
    </w:p>
    <w:p w14:paraId="32F50CDC" w14:textId="77777777" w:rsidR="00972EC2" w:rsidRDefault="0097770A" w:rsidP="00972EC2">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После краткого обзора сущности экономической интеграции необходимо обратить внимание на экономическом противоборстве. Данное </w:t>
      </w:r>
      <w:r>
        <w:rPr>
          <w:rFonts w:ascii="Times New Roman" w:eastAsia="Calibri" w:hAnsi="Times New Roman" w:cs="Times New Roman"/>
          <w:sz w:val="28"/>
          <w:szCs w:val="28"/>
          <w:lang w:eastAsia="ru-RU"/>
        </w:rPr>
        <w:lastRenderedPageBreak/>
        <w:t xml:space="preserve">понятие можно трактовать как стремление отдельно взятой страны к росту собственного ресурсного потенциала. Как известно, большой </w:t>
      </w:r>
      <w:r w:rsidR="00972EC2">
        <w:rPr>
          <w:rFonts w:ascii="Times New Roman" w:eastAsia="Calibri" w:hAnsi="Times New Roman" w:cs="Times New Roman"/>
          <w:sz w:val="28"/>
          <w:szCs w:val="28"/>
          <w:lang w:eastAsia="ru-RU"/>
        </w:rPr>
        <w:t>объём</w:t>
      </w:r>
      <w:r>
        <w:rPr>
          <w:rFonts w:ascii="Times New Roman" w:eastAsia="Calibri" w:hAnsi="Times New Roman" w:cs="Times New Roman"/>
          <w:sz w:val="28"/>
          <w:szCs w:val="28"/>
          <w:lang w:eastAsia="ru-RU"/>
        </w:rPr>
        <w:t xml:space="preserve"> ресурсного потенциала </w:t>
      </w:r>
      <w:r w:rsidR="00972EC2">
        <w:rPr>
          <w:rFonts w:ascii="Times New Roman" w:eastAsia="Calibri" w:hAnsi="Times New Roman" w:cs="Times New Roman"/>
          <w:sz w:val="28"/>
          <w:szCs w:val="28"/>
          <w:lang w:eastAsia="ru-RU"/>
        </w:rPr>
        <w:t>государства</w:t>
      </w:r>
      <w:r>
        <w:rPr>
          <w:rFonts w:ascii="Times New Roman" w:eastAsia="Calibri" w:hAnsi="Times New Roman" w:cs="Times New Roman"/>
          <w:sz w:val="28"/>
          <w:szCs w:val="28"/>
          <w:lang w:eastAsia="ru-RU"/>
        </w:rPr>
        <w:t xml:space="preserve"> определяет его положение на мировом рынке и </w:t>
      </w:r>
      <w:r w:rsidR="00972EC2">
        <w:rPr>
          <w:rFonts w:ascii="Times New Roman" w:eastAsia="Calibri" w:hAnsi="Times New Roman" w:cs="Times New Roman"/>
          <w:sz w:val="28"/>
          <w:szCs w:val="28"/>
          <w:lang w:eastAsia="ru-RU"/>
        </w:rPr>
        <w:t>способствует</w:t>
      </w:r>
      <w:r>
        <w:rPr>
          <w:rFonts w:ascii="Times New Roman" w:eastAsia="Calibri" w:hAnsi="Times New Roman" w:cs="Times New Roman"/>
          <w:sz w:val="28"/>
          <w:szCs w:val="28"/>
          <w:lang w:eastAsia="ru-RU"/>
        </w:rPr>
        <w:t xml:space="preserve"> росту </w:t>
      </w:r>
      <w:r w:rsidR="00972EC2">
        <w:rPr>
          <w:rFonts w:ascii="Times New Roman" w:eastAsia="Calibri" w:hAnsi="Times New Roman" w:cs="Times New Roman"/>
          <w:sz w:val="28"/>
          <w:szCs w:val="28"/>
          <w:lang w:eastAsia="ru-RU"/>
        </w:rPr>
        <w:t>конкурентоспособности</w:t>
      </w:r>
      <w:r>
        <w:rPr>
          <w:rFonts w:ascii="Times New Roman" w:eastAsia="Calibri" w:hAnsi="Times New Roman" w:cs="Times New Roman"/>
          <w:sz w:val="28"/>
          <w:szCs w:val="28"/>
          <w:lang w:eastAsia="ru-RU"/>
        </w:rPr>
        <w:t xml:space="preserve">. </w:t>
      </w:r>
    </w:p>
    <w:p w14:paraId="7DFB34CD" w14:textId="77777777" w:rsidR="00972EC2" w:rsidRDefault="00972EC2" w:rsidP="00972EC2">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основе экономического противоборства формируется единая здоровая конкуренция, в которой участвуют государства. Данный фактор также благоприятно влияет на рост уровня экономической безопасности. </w:t>
      </w:r>
      <w:r w:rsidR="009B03A7">
        <w:rPr>
          <w:rFonts w:ascii="Times New Roman" w:eastAsia="Calibri" w:hAnsi="Times New Roman" w:cs="Times New Roman"/>
          <w:sz w:val="28"/>
          <w:szCs w:val="28"/>
          <w:lang w:eastAsia="ru-RU"/>
        </w:rPr>
        <w:t xml:space="preserve">Фундаментом данного инструмента могут являться многочисленные методы, в том числе недобросовестные – шпионаж, кража информации, разведка, подкуп. </w:t>
      </w:r>
    </w:p>
    <w:p w14:paraId="222C53B4" w14:textId="503BEC5A" w:rsidR="003A4392" w:rsidRDefault="003A4392" w:rsidP="00972EC2">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современном мире имеются явные примеры экономического противоборства</w:t>
      </w:r>
      <w:r w:rsidR="004314B5">
        <w:rPr>
          <w:rFonts w:ascii="Times New Roman" w:eastAsia="Calibri" w:hAnsi="Times New Roman" w:cs="Times New Roman"/>
          <w:sz w:val="28"/>
          <w:szCs w:val="28"/>
          <w:lang w:eastAsia="ru-RU"/>
        </w:rPr>
        <w:t>, например, это Российская Федерация и США, противоборство между данными странами имеет место уже не одно десятилетие. В России экономическое противоборство проявляется наложением на ее экономику санкций,</w:t>
      </w:r>
      <w:r w:rsidR="009F18E4">
        <w:rPr>
          <w:rFonts w:ascii="Times New Roman" w:eastAsia="Calibri" w:hAnsi="Times New Roman" w:cs="Times New Roman"/>
          <w:sz w:val="28"/>
          <w:szCs w:val="28"/>
          <w:lang w:eastAsia="ru-RU"/>
        </w:rPr>
        <w:t xml:space="preserve"> что очень явно стало происходить с 2014 года. А</w:t>
      </w:r>
      <w:r w:rsidR="004314B5">
        <w:rPr>
          <w:rFonts w:ascii="Times New Roman" w:eastAsia="Calibri" w:hAnsi="Times New Roman" w:cs="Times New Roman"/>
          <w:sz w:val="28"/>
          <w:szCs w:val="28"/>
          <w:lang w:eastAsia="ru-RU"/>
        </w:rPr>
        <w:t xml:space="preserve"> в начале 2022 года многие американские и европейские компании прекратили деятельность на территории России, в</w:t>
      </w:r>
      <w:r w:rsidR="009B3E1A">
        <w:rPr>
          <w:rFonts w:ascii="Times New Roman" w:eastAsia="Calibri" w:hAnsi="Times New Roman" w:cs="Times New Roman"/>
          <w:sz w:val="28"/>
          <w:szCs w:val="28"/>
          <w:lang w:eastAsia="ru-RU"/>
        </w:rPr>
        <w:t xml:space="preserve"> </w:t>
      </w:r>
      <w:r w:rsidR="004314B5">
        <w:rPr>
          <w:rFonts w:ascii="Times New Roman" w:eastAsia="Calibri" w:hAnsi="Times New Roman" w:cs="Times New Roman"/>
          <w:sz w:val="28"/>
          <w:szCs w:val="28"/>
          <w:lang w:eastAsia="ru-RU"/>
        </w:rPr>
        <w:t xml:space="preserve">связи с чем нашему государству пришлось в срочном порядке разрабатывать методы импортозамещения. </w:t>
      </w:r>
    </w:p>
    <w:p w14:paraId="1993EB79" w14:textId="3062398B" w:rsidR="004314B5" w:rsidRPr="00972EC2" w:rsidRDefault="004314B5" w:rsidP="00972EC2">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Наглядно объем санкций и ограничений, наложенных на экономику России, представлен на рисунке 1</w:t>
      </w:r>
      <w:r w:rsidR="009B3E1A">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w:t>
      </w:r>
    </w:p>
    <w:p w14:paraId="5ABD3495" w14:textId="2D71F1FF" w:rsidR="006049E8" w:rsidRDefault="006049E8" w:rsidP="006049E8">
      <w:pPr>
        <w:pStyle w:val="a7"/>
        <w:spacing w:line="360" w:lineRule="auto"/>
        <w:ind w:left="0"/>
        <w:jc w:val="both"/>
        <w:rPr>
          <w:rFonts w:ascii="Times New Roman" w:eastAsia="Calibri" w:hAnsi="Times New Roman" w:cs="Times New Roman"/>
          <w:color w:val="FF0000"/>
          <w:sz w:val="28"/>
          <w:szCs w:val="28"/>
          <w:lang w:eastAsia="ru-RU"/>
        </w:rPr>
      </w:pPr>
    </w:p>
    <w:p w14:paraId="075D832E" w14:textId="297E3063" w:rsidR="009B3E1A" w:rsidRPr="005C7C58" w:rsidRDefault="009B3E1A" w:rsidP="006049E8">
      <w:pPr>
        <w:pStyle w:val="a7"/>
        <w:spacing w:line="360" w:lineRule="auto"/>
        <w:ind w:left="0"/>
        <w:jc w:val="both"/>
        <w:rPr>
          <w:rFonts w:ascii="Times New Roman" w:eastAsia="Calibri" w:hAnsi="Times New Roman" w:cs="Times New Roman"/>
          <w:color w:val="FF0000"/>
          <w:sz w:val="28"/>
          <w:szCs w:val="28"/>
          <w:lang w:eastAsia="ru-RU"/>
        </w:rPr>
      </w:pPr>
      <w:r w:rsidRPr="00602F09">
        <w:rPr>
          <w:rFonts w:ascii="Times New Roman" w:eastAsia="Calibri" w:hAnsi="Times New Roman" w:cs="Times New Roman"/>
          <w:noProof/>
          <w:sz w:val="28"/>
          <w:szCs w:val="28"/>
          <w:lang w:eastAsia="ru-RU"/>
        </w:rPr>
        <w:drawing>
          <wp:inline distT="0" distB="0" distL="0" distR="0" wp14:anchorId="6913140A" wp14:editId="6B5910EC">
            <wp:extent cx="5915025" cy="1623060"/>
            <wp:effectExtent l="0" t="0" r="0" b="0"/>
            <wp:docPr id="1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E75C0C5" w14:textId="77777777" w:rsidR="0030415A" w:rsidRDefault="0030415A" w:rsidP="006049E8">
      <w:pPr>
        <w:pStyle w:val="a7"/>
        <w:spacing w:line="240" w:lineRule="auto"/>
        <w:ind w:left="0" w:firstLine="709"/>
        <w:jc w:val="center"/>
        <w:rPr>
          <w:rFonts w:ascii="Times New Roman" w:eastAsia="Calibri" w:hAnsi="Times New Roman" w:cs="Times New Roman"/>
          <w:sz w:val="28"/>
          <w:szCs w:val="28"/>
          <w:lang w:eastAsia="ru-RU"/>
        </w:rPr>
      </w:pPr>
    </w:p>
    <w:p w14:paraId="279717BD" w14:textId="79AC21F8" w:rsidR="006049E8" w:rsidRPr="004314B5" w:rsidRDefault="006049E8" w:rsidP="006049E8">
      <w:pPr>
        <w:pStyle w:val="a7"/>
        <w:spacing w:line="240" w:lineRule="auto"/>
        <w:ind w:left="0" w:firstLine="709"/>
        <w:jc w:val="center"/>
        <w:rPr>
          <w:rFonts w:ascii="Times New Roman" w:eastAsia="Calibri" w:hAnsi="Times New Roman" w:cs="Times New Roman"/>
          <w:sz w:val="28"/>
          <w:szCs w:val="28"/>
          <w:lang w:eastAsia="ru-RU"/>
        </w:rPr>
      </w:pPr>
      <w:r w:rsidRPr="004314B5">
        <w:rPr>
          <w:rFonts w:ascii="Times New Roman" w:eastAsia="Calibri" w:hAnsi="Times New Roman" w:cs="Times New Roman"/>
          <w:sz w:val="28"/>
          <w:szCs w:val="28"/>
          <w:lang w:eastAsia="ru-RU"/>
        </w:rPr>
        <w:t>Рисунок 1</w:t>
      </w:r>
      <w:r w:rsidR="009B3E1A">
        <w:rPr>
          <w:rFonts w:ascii="Times New Roman" w:eastAsia="Calibri" w:hAnsi="Times New Roman" w:cs="Times New Roman"/>
          <w:sz w:val="28"/>
          <w:szCs w:val="28"/>
          <w:lang w:eastAsia="ru-RU"/>
        </w:rPr>
        <w:t>4</w:t>
      </w:r>
      <w:r w:rsidRPr="004314B5">
        <w:rPr>
          <w:rFonts w:ascii="Times New Roman" w:eastAsia="Calibri" w:hAnsi="Times New Roman" w:cs="Times New Roman"/>
          <w:sz w:val="28"/>
          <w:szCs w:val="28"/>
          <w:lang w:eastAsia="ru-RU"/>
        </w:rPr>
        <w:t xml:space="preserve"> – Объем санкций, наложенных странами</w:t>
      </w:r>
    </w:p>
    <w:p w14:paraId="6A767ECE" w14:textId="4AFDD57C" w:rsidR="006049E8" w:rsidRPr="004314B5" w:rsidRDefault="006049E8" w:rsidP="006049E8">
      <w:pPr>
        <w:pStyle w:val="a7"/>
        <w:spacing w:after="0" w:line="360" w:lineRule="auto"/>
        <w:ind w:left="0" w:firstLine="709"/>
        <w:jc w:val="center"/>
        <w:rPr>
          <w:rFonts w:ascii="Times New Roman" w:eastAsia="Calibri" w:hAnsi="Times New Roman" w:cs="Times New Roman"/>
          <w:sz w:val="28"/>
          <w:szCs w:val="28"/>
          <w:lang w:eastAsia="ru-RU"/>
        </w:rPr>
      </w:pPr>
      <w:r w:rsidRPr="004314B5">
        <w:rPr>
          <w:rFonts w:ascii="Times New Roman" w:eastAsia="Calibri" w:hAnsi="Times New Roman" w:cs="Times New Roman"/>
          <w:sz w:val="28"/>
          <w:szCs w:val="28"/>
          <w:lang w:eastAsia="ru-RU"/>
        </w:rPr>
        <w:t>на Россию после 2014 года</w:t>
      </w:r>
      <w:r w:rsidR="003A68E5">
        <w:rPr>
          <w:rFonts w:ascii="Times New Roman" w:eastAsia="Calibri" w:hAnsi="Times New Roman" w:cs="Times New Roman"/>
          <w:sz w:val="28"/>
          <w:szCs w:val="28"/>
          <w:lang w:eastAsia="ru-RU"/>
        </w:rPr>
        <w:t xml:space="preserve"> (составлено автором)</w:t>
      </w:r>
    </w:p>
    <w:p w14:paraId="0F86750F" w14:textId="77777777" w:rsidR="009F18E4" w:rsidRDefault="004E2906"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Интересно, что не всегда экономическое противоборство влечет за собой циклические колебания, кризисные явления и крах экономики, в случае с Российской Федерации оно действует противоположно. В частности, в России внедрены </w:t>
      </w:r>
      <w:r w:rsidR="00165F90">
        <w:rPr>
          <w:rFonts w:ascii="Times New Roman" w:eastAsia="Calibri" w:hAnsi="Times New Roman" w:cs="Times New Roman"/>
          <w:sz w:val="28"/>
          <w:szCs w:val="28"/>
          <w:lang w:eastAsia="ru-RU"/>
        </w:rPr>
        <w:t>инновационные</w:t>
      </w:r>
      <w:r>
        <w:rPr>
          <w:rFonts w:ascii="Times New Roman" w:eastAsia="Calibri" w:hAnsi="Times New Roman" w:cs="Times New Roman"/>
          <w:sz w:val="28"/>
          <w:szCs w:val="28"/>
          <w:lang w:eastAsia="ru-RU"/>
        </w:rPr>
        <w:t xml:space="preserve"> виды производства, </w:t>
      </w:r>
      <w:r w:rsidR="00165F90">
        <w:rPr>
          <w:rFonts w:ascii="Times New Roman" w:eastAsia="Calibri" w:hAnsi="Times New Roman" w:cs="Times New Roman"/>
          <w:sz w:val="28"/>
          <w:szCs w:val="28"/>
          <w:lang w:eastAsia="ru-RU"/>
        </w:rPr>
        <w:t xml:space="preserve">разработана продукция, которая смогла полностью заменить товары фирм, ушедших из нашей страны. Под действием экономического давления извне Россия смогла расширить свои производственные возможности, хотя изначально это </w:t>
      </w:r>
      <w:r w:rsidR="007F79A3">
        <w:rPr>
          <w:rFonts w:ascii="Times New Roman" w:eastAsia="Calibri" w:hAnsi="Times New Roman" w:cs="Times New Roman"/>
          <w:sz w:val="28"/>
          <w:szCs w:val="28"/>
          <w:lang w:eastAsia="ru-RU"/>
        </w:rPr>
        <w:t xml:space="preserve">вызвало большое потрясение в обществе и государственных органах и структурах. </w:t>
      </w:r>
      <w:r w:rsidR="00165F90">
        <w:rPr>
          <w:rFonts w:ascii="Times New Roman" w:eastAsia="Calibri" w:hAnsi="Times New Roman" w:cs="Times New Roman"/>
          <w:sz w:val="28"/>
          <w:szCs w:val="28"/>
          <w:lang w:eastAsia="ru-RU"/>
        </w:rPr>
        <w:t xml:space="preserve"> </w:t>
      </w:r>
    </w:p>
    <w:p w14:paraId="34458995" w14:textId="77777777" w:rsidR="007F79A3" w:rsidRDefault="007F79A3"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Таким образом, проведя изучение аспектов, представленных в рамках второй главы настоящего исследования, стоит сказать, </w:t>
      </w:r>
      <w:r w:rsidR="005D56C6">
        <w:rPr>
          <w:rFonts w:ascii="Times New Roman" w:eastAsia="Calibri" w:hAnsi="Times New Roman" w:cs="Times New Roman"/>
          <w:sz w:val="28"/>
          <w:szCs w:val="28"/>
          <w:lang w:eastAsia="ru-RU"/>
        </w:rPr>
        <w:t xml:space="preserve">что экономическая безопасность в государстве на примере РФ может быть обеспечена под действием основных форм: </w:t>
      </w:r>
    </w:p>
    <w:p w14:paraId="6ABBD764" w14:textId="77777777" w:rsidR="005D56C6" w:rsidRDefault="005D56C6" w:rsidP="005D56C6">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экономическая кооперация;</w:t>
      </w:r>
    </w:p>
    <w:p w14:paraId="4343155C" w14:textId="77777777" w:rsidR="005D56C6" w:rsidRDefault="005D56C6" w:rsidP="005D56C6">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экономический патронат;</w:t>
      </w:r>
    </w:p>
    <w:p w14:paraId="7F9731D3" w14:textId="77777777" w:rsidR="005D56C6" w:rsidRPr="004E2906" w:rsidRDefault="005D56C6" w:rsidP="005D56C6">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экономическое противоборство. </w:t>
      </w:r>
    </w:p>
    <w:p w14:paraId="665F6FD3" w14:textId="77777777" w:rsidR="005D56C6" w:rsidRDefault="005D56C6"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Конкретным примером экономической кооперации является многолетнее успешное </w:t>
      </w:r>
      <w:r w:rsidR="000B4C4D">
        <w:rPr>
          <w:rFonts w:ascii="Times New Roman" w:eastAsia="Calibri" w:hAnsi="Times New Roman" w:cs="Times New Roman"/>
          <w:sz w:val="28"/>
          <w:szCs w:val="28"/>
          <w:lang w:eastAsia="ru-RU"/>
        </w:rPr>
        <w:t>сотрудничество</w:t>
      </w:r>
      <w:r>
        <w:rPr>
          <w:rFonts w:ascii="Times New Roman" w:eastAsia="Calibri" w:hAnsi="Times New Roman" w:cs="Times New Roman"/>
          <w:sz w:val="28"/>
          <w:szCs w:val="28"/>
          <w:lang w:eastAsia="ru-RU"/>
        </w:rPr>
        <w:t xml:space="preserve"> России и Китая, </w:t>
      </w:r>
      <w:r w:rsidR="000B4C4D">
        <w:rPr>
          <w:rFonts w:ascii="Times New Roman" w:eastAsia="Calibri" w:hAnsi="Times New Roman" w:cs="Times New Roman"/>
          <w:sz w:val="28"/>
          <w:szCs w:val="28"/>
          <w:lang w:eastAsia="ru-RU"/>
        </w:rPr>
        <w:t>эти деловые отношения на протяжении десятилетий зарекомендовали себя как крепкие и надежные. Как было указано выше, противоборство наблюдается в отношениях России и США.</w:t>
      </w:r>
    </w:p>
    <w:p w14:paraId="7651DB60" w14:textId="77777777" w:rsidR="000B4C4D" w:rsidRDefault="000B4C4D"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После определения форм обеспечения экономической безопасности </w:t>
      </w:r>
      <w:r w:rsidR="00C87B31">
        <w:rPr>
          <w:rFonts w:ascii="Times New Roman" w:eastAsia="Calibri" w:hAnsi="Times New Roman" w:cs="Times New Roman"/>
          <w:sz w:val="28"/>
          <w:szCs w:val="28"/>
          <w:lang w:eastAsia="ru-RU"/>
        </w:rPr>
        <w:t xml:space="preserve">необходимо сделать акцент еще на определенных показателях, на основе которых представляется возможным </w:t>
      </w:r>
      <w:r w:rsidR="003A7DCA">
        <w:rPr>
          <w:rFonts w:ascii="Times New Roman" w:eastAsia="Calibri" w:hAnsi="Times New Roman" w:cs="Times New Roman"/>
          <w:sz w:val="28"/>
          <w:szCs w:val="28"/>
          <w:lang w:eastAsia="ru-RU"/>
        </w:rPr>
        <w:t>дать комплексную оценку того, насколько эффективно реализуется государственное управление в данной сфере,</w:t>
      </w:r>
      <w:r w:rsidR="00D37B7D">
        <w:rPr>
          <w:rFonts w:ascii="Times New Roman" w:eastAsia="Calibri" w:hAnsi="Times New Roman" w:cs="Times New Roman"/>
          <w:sz w:val="28"/>
          <w:szCs w:val="28"/>
          <w:lang w:eastAsia="ru-RU"/>
        </w:rPr>
        <w:t xml:space="preserve"> действенны ли применяемые формы и методы. Кроме того, здесь также получится определить ряд важнейших угроз и негативных явлений, которые могут подорвать национальную отечественную безопасность.</w:t>
      </w:r>
    </w:p>
    <w:p w14:paraId="3D59D707" w14:textId="51AEF251" w:rsidR="002765CC" w:rsidRPr="005D56C6" w:rsidRDefault="002765CC" w:rsidP="006049E8">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Итак, важно провести исследование уровня экономической преступности в России. Динамику можно увидеть на рисунке 1</w:t>
      </w:r>
      <w:r w:rsidR="003A68E5">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w:t>
      </w:r>
    </w:p>
    <w:p w14:paraId="3A9B09C6" w14:textId="4289B0C2" w:rsidR="006049E8" w:rsidRDefault="006049E8" w:rsidP="006049E8">
      <w:pPr>
        <w:pStyle w:val="a7"/>
        <w:spacing w:line="360" w:lineRule="auto"/>
        <w:ind w:left="0"/>
        <w:jc w:val="both"/>
        <w:rPr>
          <w:rFonts w:ascii="Times New Roman" w:eastAsia="Calibri" w:hAnsi="Times New Roman" w:cs="Times New Roman"/>
          <w:color w:val="FF0000"/>
          <w:sz w:val="28"/>
          <w:szCs w:val="28"/>
          <w:lang w:eastAsia="ru-RU"/>
        </w:rPr>
      </w:pPr>
    </w:p>
    <w:p w14:paraId="374ED2A7" w14:textId="65F411C7" w:rsidR="003A68E5" w:rsidRPr="005C7C58" w:rsidRDefault="003A68E5" w:rsidP="006049E8">
      <w:pPr>
        <w:pStyle w:val="a7"/>
        <w:spacing w:line="360" w:lineRule="auto"/>
        <w:ind w:left="0"/>
        <w:jc w:val="both"/>
        <w:rPr>
          <w:rFonts w:ascii="Times New Roman" w:eastAsia="Calibri" w:hAnsi="Times New Roman" w:cs="Times New Roman"/>
          <w:color w:val="FF0000"/>
          <w:sz w:val="28"/>
          <w:szCs w:val="28"/>
          <w:lang w:eastAsia="ru-RU"/>
        </w:rPr>
      </w:pPr>
      <w:r w:rsidRPr="000B3E7F">
        <w:rPr>
          <w:rFonts w:ascii="Times New Roman" w:eastAsia="Calibri" w:hAnsi="Times New Roman" w:cs="Times New Roman"/>
          <w:noProof/>
          <w:sz w:val="28"/>
          <w:szCs w:val="28"/>
          <w:lang w:eastAsia="ru-RU"/>
        </w:rPr>
        <w:lastRenderedPageBreak/>
        <w:drawing>
          <wp:inline distT="0" distB="0" distL="0" distR="0" wp14:anchorId="5F5AF993" wp14:editId="0F658B5A">
            <wp:extent cx="5938520" cy="3274827"/>
            <wp:effectExtent l="0" t="0" r="5080" b="1905"/>
            <wp:docPr id="1555308487" name="Рисунок 15" descr="Изображение выглядит как текст, График, снимок экран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08487" name="Рисунок 4" descr="Изображение выглядит как текст, График, снимок экрана, линия&#10;&#10;Автоматически созданное описание"/>
                    <pic:cNvPicPr/>
                  </pic:nvPicPr>
                  <pic:blipFill>
                    <a:blip r:embed="rId22"/>
                    <a:stretch>
                      <a:fillRect/>
                    </a:stretch>
                  </pic:blipFill>
                  <pic:spPr>
                    <a:xfrm>
                      <a:off x="0" y="0"/>
                      <a:ext cx="5964975" cy="3289416"/>
                    </a:xfrm>
                    <a:prstGeom prst="rect">
                      <a:avLst/>
                    </a:prstGeom>
                  </pic:spPr>
                </pic:pic>
              </a:graphicData>
            </a:graphic>
          </wp:inline>
        </w:drawing>
      </w:r>
    </w:p>
    <w:p w14:paraId="1AD04412" w14:textId="77777777" w:rsidR="003A7B15" w:rsidRDefault="003A7B15" w:rsidP="006049E8">
      <w:pPr>
        <w:pStyle w:val="a7"/>
        <w:spacing w:line="240" w:lineRule="auto"/>
        <w:ind w:left="0"/>
        <w:jc w:val="center"/>
        <w:rPr>
          <w:rFonts w:ascii="Times New Roman" w:eastAsia="Calibri" w:hAnsi="Times New Roman" w:cs="Times New Roman"/>
          <w:sz w:val="28"/>
          <w:szCs w:val="28"/>
          <w:lang w:eastAsia="ru-RU"/>
        </w:rPr>
      </w:pPr>
    </w:p>
    <w:p w14:paraId="68D2CFC9" w14:textId="054864A4" w:rsidR="006049E8" w:rsidRPr="002765CC" w:rsidRDefault="006049E8" w:rsidP="006049E8">
      <w:pPr>
        <w:pStyle w:val="a7"/>
        <w:spacing w:line="240" w:lineRule="auto"/>
        <w:ind w:left="0"/>
        <w:jc w:val="center"/>
        <w:rPr>
          <w:rFonts w:ascii="Times New Roman" w:eastAsia="Calibri" w:hAnsi="Times New Roman" w:cs="Times New Roman"/>
          <w:sz w:val="28"/>
          <w:szCs w:val="28"/>
          <w:lang w:eastAsia="ru-RU"/>
        </w:rPr>
      </w:pPr>
      <w:r w:rsidRPr="002765CC">
        <w:rPr>
          <w:rFonts w:ascii="Times New Roman" w:eastAsia="Calibri" w:hAnsi="Times New Roman" w:cs="Times New Roman"/>
          <w:sz w:val="28"/>
          <w:szCs w:val="28"/>
          <w:lang w:eastAsia="ru-RU"/>
        </w:rPr>
        <w:t>Рисунок 1</w:t>
      </w:r>
      <w:r w:rsidR="003A68E5">
        <w:rPr>
          <w:rFonts w:ascii="Times New Roman" w:eastAsia="Calibri" w:hAnsi="Times New Roman" w:cs="Times New Roman"/>
          <w:sz w:val="28"/>
          <w:szCs w:val="28"/>
          <w:lang w:eastAsia="ru-RU"/>
        </w:rPr>
        <w:t>5</w:t>
      </w:r>
      <w:r w:rsidRPr="002765CC">
        <w:rPr>
          <w:rFonts w:ascii="Times New Roman" w:eastAsia="Calibri" w:hAnsi="Times New Roman" w:cs="Times New Roman"/>
          <w:sz w:val="28"/>
          <w:szCs w:val="28"/>
          <w:lang w:eastAsia="ru-RU"/>
        </w:rPr>
        <w:t xml:space="preserve"> – Динамика экономической преступности </w:t>
      </w:r>
    </w:p>
    <w:p w14:paraId="7A7A5092" w14:textId="77777777" w:rsidR="006049E8" w:rsidRDefault="006049E8" w:rsidP="006049E8">
      <w:pPr>
        <w:pStyle w:val="a7"/>
        <w:spacing w:line="240" w:lineRule="auto"/>
        <w:ind w:left="0"/>
        <w:jc w:val="center"/>
        <w:rPr>
          <w:rFonts w:ascii="Times New Roman" w:eastAsia="Calibri" w:hAnsi="Times New Roman" w:cs="Times New Roman"/>
          <w:sz w:val="28"/>
          <w:szCs w:val="28"/>
          <w:lang w:eastAsia="ru-RU"/>
        </w:rPr>
      </w:pPr>
      <w:r w:rsidRPr="002765CC">
        <w:rPr>
          <w:rFonts w:ascii="Times New Roman" w:eastAsia="Calibri" w:hAnsi="Times New Roman" w:cs="Times New Roman"/>
          <w:sz w:val="28"/>
          <w:szCs w:val="28"/>
          <w:lang w:eastAsia="ru-RU"/>
        </w:rPr>
        <w:t>в России 2010-2022гг. [43]</w:t>
      </w:r>
    </w:p>
    <w:p w14:paraId="52EB1177" w14:textId="77777777" w:rsidR="0030415A" w:rsidRPr="002765CC" w:rsidRDefault="0030415A" w:rsidP="006049E8">
      <w:pPr>
        <w:pStyle w:val="a7"/>
        <w:spacing w:line="240" w:lineRule="auto"/>
        <w:ind w:left="0"/>
        <w:jc w:val="center"/>
        <w:rPr>
          <w:rFonts w:ascii="Times New Roman" w:eastAsia="Calibri" w:hAnsi="Times New Roman" w:cs="Times New Roman"/>
          <w:sz w:val="28"/>
          <w:szCs w:val="28"/>
          <w:lang w:eastAsia="ru-RU"/>
        </w:rPr>
      </w:pPr>
    </w:p>
    <w:p w14:paraId="4A0D1708" w14:textId="77777777" w:rsidR="00597CB0" w:rsidRDefault="003B3381" w:rsidP="006049E8">
      <w:pPr>
        <w:pStyle w:val="a7"/>
        <w:spacing w:line="360" w:lineRule="auto"/>
        <w:ind w:left="0"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Как видно на рисунке выше, наблюдается улучшение ситуации в сфере борьбы с экономической преступностью в России, поскольку ощутимо </w:t>
      </w:r>
      <w:r w:rsidR="006700F4">
        <w:rPr>
          <w:rFonts w:ascii="Times New Roman" w:eastAsia="Calibri" w:hAnsi="Times New Roman" w:cs="Times New Roman"/>
          <w:sz w:val="28"/>
          <w:szCs w:val="28"/>
          <w:lang w:eastAsia="ru-RU"/>
        </w:rPr>
        <w:t>уменьшается</w:t>
      </w:r>
      <w:r>
        <w:rPr>
          <w:rFonts w:ascii="Times New Roman" w:eastAsia="Calibri" w:hAnsi="Times New Roman" w:cs="Times New Roman"/>
          <w:sz w:val="28"/>
          <w:szCs w:val="28"/>
          <w:lang w:eastAsia="ru-RU"/>
        </w:rPr>
        <w:t xml:space="preserve"> </w:t>
      </w:r>
      <w:r w:rsidR="006700F4">
        <w:rPr>
          <w:rFonts w:ascii="Times New Roman" w:eastAsia="Calibri" w:hAnsi="Times New Roman" w:cs="Times New Roman"/>
          <w:sz w:val="28"/>
          <w:szCs w:val="28"/>
          <w:lang w:eastAsia="ru-RU"/>
        </w:rPr>
        <w:t>число совершенных преступлений. Одна</w:t>
      </w:r>
      <w:r w:rsidR="00D81E1F">
        <w:rPr>
          <w:rFonts w:ascii="Times New Roman" w:eastAsia="Calibri" w:hAnsi="Times New Roman" w:cs="Times New Roman"/>
          <w:sz w:val="28"/>
          <w:szCs w:val="28"/>
          <w:lang w:eastAsia="ru-RU"/>
        </w:rPr>
        <w:t xml:space="preserve">ко если обратить </w:t>
      </w:r>
      <w:r w:rsidR="00B10A83">
        <w:rPr>
          <w:rFonts w:ascii="Times New Roman" w:eastAsia="Calibri" w:hAnsi="Times New Roman" w:cs="Times New Roman"/>
          <w:sz w:val="28"/>
          <w:szCs w:val="28"/>
          <w:lang w:eastAsia="ru-RU"/>
        </w:rPr>
        <w:t>внимание на 3 прошедших года, то наблюдается рост на 11,5%, что также было связано с пандемией, переходом многих сфер в онлайн.</w:t>
      </w:r>
    </w:p>
    <w:p w14:paraId="73397A40" w14:textId="77777777" w:rsidR="00B10A83" w:rsidRDefault="009C7F10" w:rsidP="006049E8">
      <w:pPr>
        <w:pStyle w:val="a7"/>
        <w:spacing w:line="360" w:lineRule="auto"/>
        <w:ind w:left="0"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Но к концу 2022 года </w:t>
      </w:r>
      <w:r w:rsidR="00FF2732">
        <w:rPr>
          <w:rFonts w:ascii="Times New Roman" w:eastAsia="Calibri" w:hAnsi="Times New Roman" w:cs="Times New Roman"/>
          <w:sz w:val="28"/>
          <w:szCs w:val="28"/>
          <w:lang w:eastAsia="ru-RU"/>
        </w:rPr>
        <w:t xml:space="preserve">произошло снижение числа преступлений, но оно все же не кардинальное, поэтому </w:t>
      </w:r>
      <w:r w:rsidR="004E6856">
        <w:rPr>
          <w:rFonts w:ascii="Times New Roman" w:eastAsia="Calibri" w:hAnsi="Times New Roman" w:cs="Times New Roman"/>
          <w:sz w:val="28"/>
          <w:szCs w:val="28"/>
          <w:lang w:eastAsia="ru-RU"/>
        </w:rPr>
        <w:t xml:space="preserve">положительных выводов формировать не стоит, поскольку общая картина не улучшилась. </w:t>
      </w:r>
    </w:p>
    <w:p w14:paraId="7F13DC1D" w14:textId="77777777" w:rsidR="004E6856" w:rsidRDefault="004E6856" w:rsidP="006049E8">
      <w:pPr>
        <w:pStyle w:val="a7"/>
        <w:spacing w:line="360" w:lineRule="auto"/>
        <w:ind w:left="0"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Именно отсюда </w:t>
      </w:r>
      <w:r w:rsidR="00E77FAE">
        <w:rPr>
          <w:rFonts w:ascii="Times New Roman" w:eastAsia="Calibri" w:hAnsi="Times New Roman" w:cs="Times New Roman"/>
          <w:sz w:val="28"/>
          <w:szCs w:val="28"/>
          <w:lang w:eastAsia="ru-RU"/>
        </w:rPr>
        <w:t>и вытекает первая важнейшая угроза, стоящая перед номинальной</w:t>
      </w:r>
      <w:r w:rsidR="00AA7E96">
        <w:rPr>
          <w:rFonts w:ascii="Times New Roman" w:eastAsia="Calibri" w:hAnsi="Times New Roman" w:cs="Times New Roman"/>
          <w:sz w:val="28"/>
          <w:szCs w:val="28"/>
          <w:lang w:eastAsia="ru-RU"/>
        </w:rPr>
        <w:t xml:space="preserve"> экономической безопасностью – высокий уровень экономической преступности. </w:t>
      </w:r>
    </w:p>
    <w:p w14:paraId="37F02FE9" w14:textId="7581BAFC" w:rsidR="00AA7E96" w:rsidRDefault="00AA7E96" w:rsidP="006049E8">
      <w:pPr>
        <w:pStyle w:val="a7"/>
        <w:spacing w:line="360" w:lineRule="auto"/>
        <w:ind w:left="0"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Чтобы выяснить, что еще угрожает экономической безопасности РФ</w:t>
      </w:r>
      <w:r w:rsidR="0040087C">
        <w:rPr>
          <w:rFonts w:ascii="Times New Roman" w:eastAsia="Calibri" w:hAnsi="Times New Roman" w:cs="Times New Roman"/>
          <w:sz w:val="28"/>
          <w:szCs w:val="28"/>
          <w:lang w:eastAsia="ru-RU"/>
        </w:rPr>
        <w:t xml:space="preserve">, предлагается исследовать изменение показателей, отражающих развитие инноваций в России. </w:t>
      </w:r>
      <w:r w:rsidR="00180248">
        <w:rPr>
          <w:rFonts w:ascii="Times New Roman" w:eastAsia="Calibri" w:hAnsi="Times New Roman" w:cs="Times New Roman"/>
          <w:sz w:val="28"/>
          <w:szCs w:val="28"/>
          <w:lang w:eastAsia="ru-RU"/>
        </w:rPr>
        <w:t>За анализируемый период взяты временные рамки с 2017 года по 202</w:t>
      </w:r>
      <w:r w:rsidR="003A68E5">
        <w:rPr>
          <w:rFonts w:ascii="Times New Roman" w:eastAsia="Calibri" w:hAnsi="Times New Roman" w:cs="Times New Roman"/>
          <w:sz w:val="28"/>
          <w:szCs w:val="28"/>
          <w:lang w:eastAsia="ru-RU"/>
        </w:rPr>
        <w:t>2</w:t>
      </w:r>
      <w:r w:rsidR="00180248">
        <w:rPr>
          <w:rFonts w:ascii="Times New Roman" w:eastAsia="Calibri" w:hAnsi="Times New Roman" w:cs="Times New Roman"/>
          <w:sz w:val="28"/>
          <w:szCs w:val="28"/>
          <w:lang w:eastAsia="ru-RU"/>
        </w:rPr>
        <w:t xml:space="preserve"> год. </w:t>
      </w:r>
      <w:r w:rsidR="001C7F06">
        <w:rPr>
          <w:rFonts w:ascii="Times New Roman" w:eastAsia="Calibri" w:hAnsi="Times New Roman" w:cs="Times New Roman"/>
          <w:sz w:val="28"/>
          <w:szCs w:val="28"/>
          <w:lang w:eastAsia="ru-RU"/>
        </w:rPr>
        <w:t xml:space="preserve">Показатели инновационной деятельности РФ </w:t>
      </w:r>
      <w:r w:rsidR="001C7F06" w:rsidRPr="001C7F06">
        <w:rPr>
          <w:rFonts w:ascii="Times New Roman" w:eastAsia="Calibri" w:hAnsi="Times New Roman" w:cs="Times New Roman"/>
          <w:sz w:val="28"/>
          <w:szCs w:val="28"/>
          <w:lang w:eastAsia="ru-RU"/>
        </w:rPr>
        <w:t xml:space="preserve">представлены </w:t>
      </w:r>
      <w:r w:rsidR="003A68E5">
        <w:rPr>
          <w:rFonts w:ascii="Times New Roman" w:eastAsia="Calibri" w:hAnsi="Times New Roman" w:cs="Times New Roman"/>
          <w:sz w:val="28"/>
          <w:szCs w:val="28"/>
          <w:lang w:eastAsia="ru-RU"/>
        </w:rPr>
        <w:t>в таблице 12.</w:t>
      </w:r>
    </w:p>
    <w:p w14:paraId="0CEF3B14" w14:textId="77777777" w:rsidR="003A68E5" w:rsidRPr="001C7F06" w:rsidRDefault="003A68E5" w:rsidP="006049E8">
      <w:pPr>
        <w:pStyle w:val="a7"/>
        <w:spacing w:line="360" w:lineRule="auto"/>
        <w:ind w:left="0" w:firstLine="708"/>
        <w:jc w:val="both"/>
        <w:rPr>
          <w:rFonts w:ascii="Times New Roman" w:eastAsia="Calibri" w:hAnsi="Times New Roman" w:cs="Times New Roman"/>
          <w:sz w:val="28"/>
          <w:szCs w:val="28"/>
          <w:lang w:eastAsia="ru-RU"/>
        </w:rPr>
      </w:pPr>
    </w:p>
    <w:p w14:paraId="332575E0" w14:textId="77777777" w:rsidR="003A68E5" w:rsidRPr="001C7F06" w:rsidRDefault="003A68E5" w:rsidP="003A68E5">
      <w:pPr>
        <w:pStyle w:val="a7"/>
        <w:spacing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12</w:t>
      </w:r>
      <w:r w:rsidRPr="001C7F06">
        <w:rPr>
          <w:rFonts w:ascii="Times New Roman" w:eastAsia="Calibri" w:hAnsi="Times New Roman" w:cs="Times New Roman"/>
          <w:sz w:val="28"/>
          <w:szCs w:val="28"/>
          <w:lang w:eastAsia="ru-RU"/>
        </w:rPr>
        <w:t xml:space="preserve"> – Основные показатели инновационной деятельности в России </w:t>
      </w:r>
    </w:p>
    <w:p w14:paraId="3F27D0CA" w14:textId="77777777" w:rsidR="003A68E5" w:rsidRPr="001C7F06" w:rsidRDefault="003A68E5" w:rsidP="003A68E5">
      <w:pPr>
        <w:pStyle w:val="a7"/>
        <w:spacing w:line="240" w:lineRule="auto"/>
        <w:ind w:left="0"/>
        <w:jc w:val="both"/>
        <w:rPr>
          <w:rFonts w:ascii="Times New Roman" w:eastAsia="Calibri" w:hAnsi="Times New Roman" w:cs="Times New Roman"/>
          <w:sz w:val="28"/>
          <w:szCs w:val="28"/>
          <w:lang w:eastAsia="ru-RU"/>
        </w:rPr>
      </w:pPr>
      <w:r w:rsidRPr="001C7F06">
        <w:rPr>
          <w:rFonts w:ascii="Times New Roman" w:eastAsia="Calibri" w:hAnsi="Times New Roman" w:cs="Times New Roman"/>
          <w:sz w:val="28"/>
          <w:szCs w:val="28"/>
          <w:lang w:eastAsia="ru-RU"/>
        </w:rPr>
        <w:t>за 2017-202</w:t>
      </w:r>
      <w:r>
        <w:rPr>
          <w:rFonts w:ascii="Times New Roman" w:eastAsia="Calibri" w:hAnsi="Times New Roman" w:cs="Times New Roman"/>
          <w:sz w:val="28"/>
          <w:szCs w:val="28"/>
          <w:lang w:eastAsia="ru-RU"/>
        </w:rPr>
        <w:t>2</w:t>
      </w:r>
      <w:r w:rsidRPr="001C7F06">
        <w:rPr>
          <w:rFonts w:ascii="Times New Roman" w:eastAsia="Calibri" w:hAnsi="Times New Roman" w:cs="Times New Roman"/>
          <w:sz w:val="28"/>
          <w:szCs w:val="28"/>
          <w:lang w:eastAsia="ru-RU"/>
        </w:rPr>
        <w:t>гг. [43]</w:t>
      </w:r>
    </w:p>
    <w:tbl>
      <w:tblPr>
        <w:tblStyle w:val="aa"/>
        <w:tblW w:w="0" w:type="auto"/>
        <w:tblLook w:val="04A0" w:firstRow="1" w:lastRow="0" w:firstColumn="1" w:lastColumn="0" w:noHBand="0" w:noVBand="1"/>
      </w:tblPr>
      <w:tblGrid>
        <w:gridCol w:w="1858"/>
        <w:gridCol w:w="1251"/>
        <w:gridCol w:w="1250"/>
        <w:gridCol w:w="1250"/>
        <w:gridCol w:w="1250"/>
        <w:gridCol w:w="1250"/>
        <w:gridCol w:w="1236"/>
      </w:tblGrid>
      <w:tr w:rsidR="003A68E5" w:rsidRPr="002213D2" w14:paraId="0EDC3546" w14:textId="08365745" w:rsidTr="003A68E5">
        <w:tc>
          <w:tcPr>
            <w:tcW w:w="1857" w:type="dxa"/>
          </w:tcPr>
          <w:p w14:paraId="66435999" w14:textId="77777777" w:rsidR="003A68E5" w:rsidRPr="002213D2" w:rsidRDefault="003A68E5" w:rsidP="0030415A">
            <w:pPr>
              <w:pStyle w:val="a7"/>
              <w:spacing w:line="240" w:lineRule="auto"/>
              <w:ind w:left="0"/>
              <w:jc w:val="center"/>
              <w:rPr>
                <w:rFonts w:ascii="Times New Roman" w:eastAsia="Calibri" w:hAnsi="Times New Roman" w:cs="Times New Roman"/>
                <w:sz w:val="24"/>
                <w:szCs w:val="24"/>
                <w:lang w:eastAsia="ru-RU"/>
              </w:rPr>
            </w:pPr>
            <w:r w:rsidRPr="002213D2">
              <w:rPr>
                <w:rFonts w:ascii="Times New Roman" w:eastAsia="Calibri" w:hAnsi="Times New Roman" w:cs="Times New Roman"/>
                <w:sz w:val="24"/>
                <w:szCs w:val="24"/>
                <w:lang w:eastAsia="ru-RU"/>
              </w:rPr>
              <w:t>Индикатор</w:t>
            </w:r>
          </w:p>
        </w:tc>
        <w:tc>
          <w:tcPr>
            <w:tcW w:w="1377" w:type="dxa"/>
          </w:tcPr>
          <w:p w14:paraId="40D123B1"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sidRPr="002213D2">
              <w:rPr>
                <w:rFonts w:ascii="Times New Roman" w:eastAsia="Calibri" w:hAnsi="Times New Roman" w:cs="Times New Roman"/>
                <w:sz w:val="24"/>
                <w:szCs w:val="24"/>
                <w:lang w:eastAsia="ru-RU"/>
              </w:rPr>
              <w:t>2017</w:t>
            </w:r>
          </w:p>
        </w:tc>
        <w:tc>
          <w:tcPr>
            <w:tcW w:w="1377" w:type="dxa"/>
          </w:tcPr>
          <w:p w14:paraId="3253175E"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sidRPr="002213D2">
              <w:rPr>
                <w:rFonts w:ascii="Times New Roman" w:eastAsia="Calibri" w:hAnsi="Times New Roman" w:cs="Times New Roman"/>
                <w:sz w:val="24"/>
                <w:szCs w:val="24"/>
                <w:lang w:eastAsia="ru-RU"/>
              </w:rPr>
              <w:t>2018</w:t>
            </w:r>
          </w:p>
        </w:tc>
        <w:tc>
          <w:tcPr>
            <w:tcW w:w="1377" w:type="dxa"/>
          </w:tcPr>
          <w:p w14:paraId="38B4315D"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sidRPr="002213D2">
              <w:rPr>
                <w:rFonts w:ascii="Times New Roman" w:eastAsia="Calibri" w:hAnsi="Times New Roman" w:cs="Times New Roman"/>
                <w:sz w:val="24"/>
                <w:szCs w:val="24"/>
                <w:lang w:eastAsia="ru-RU"/>
              </w:rPr>
              <w:t>2019</w:t>
            </w:r>
          </w:p>
        </w:tc>
        <w:tc>
          <w:tcPr>
            <w:tcW w:w="1377" w:type="dxa"/>
          </w:tcPr>
          <w:p w14:paraId="73D689CF"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sidRPr="002213D2">
              <w:rPr>
                <w:rFonts w:ascii="Times New Roman" w:eastAsia="Calibri" w:hAnsi="Times New Roman" w:cs="Times New Roman"/>
                <w:sz w:val="24"/>
                <w:szCs w:val="24"/>
                <w:lang w:eastAsia="ru-RU"/>
              </w:rPr>
              <w:t>2020</w:t>
            </w:r>
          </w:p>
        </w:tc>
        <w:tc>
          <w:tcPr>
            <w:tcW w:w="1377" w:type="dxa"/>
          </w:tcPr>
          <w:p w14:paraId="0871BFEA"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sidRPr="002213D2">
              <w:rPr>
                <w:rFonts w:ascii="Times New Roman" w:eastAsia="Calibri" w:hAnsi="Times New Roman" w:cs="Times New Roman"/>
                <w:sz w:val="24"/>
                <w:szCs w:val="24"/>
                <w:lang w:eastAsia="ru-RU"/>
              </w:rPr>
              <w:t>2021</w:t>
            </w:r>
          </w:p>
        </w:tc>
        <w:tc>
          <w:tcPr>
            <w:tcW w:w="829" w:type="dxa"/>
          </w:tcPr>
          <w:p w14:paraId="27BE985B" w14:textId="5532F0EB"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2022</w:t>
            </w:r>
          </w:p>
        </w:tc>
      </w:tr>
      <w:tr w:rsidR="003A68E5" w:rsidRPr="002213D2" w14:paraId="0F72F86F" w14:textId="55E7ADEE" w:rsidTr="003A68E5">
        <w:tc>
          <w:tcPr>
            <w:tcW w:w="1857" w:type="dxa"/>
          </w:tcPr>
          <w:p w14:paraId="30F479ED" w14:textId="77777777" w:rsidR="003A68E5" w:rsidRPr="002213D2" w:rsidRDefault="003A68E5" w:rsidP="0030415A">
            <w:pPr>
              <w:pStyle w:val="a7"/>
              <w:spacing w:line="240" w:lineRule="auto"/>
              <w:ind w:left="0"/>
              <w:rPr>
                <w:rFonts w:ascii="Times New Roman" w:eastAsia="Calibri" w:hAnsi="Times New Roman" w:cs="Times New Roman"/>
                <w:sz w:val="24"/>
                <w:szCs w:val="24"/>
                <w:lang w:eastAsia="ru-RU"/>
              </w:rPr>
            </w:pPr>
            <w:r w:rsidRPr="002213D2">
              <w:rPr>
                <w:rFonts w:ascii="Times New Roman" w:eastAsia="Calibri" w:hAnsi="Times New Roman" w:cs="Times New Roman"/>
                <w:sz w:val="24"/>
                <w:szCs w:val="24"/>
                <w:lang w:eastAsia="ru-RU"/>
              </w:rPr>
              <w:t>Инновационная активность предприятий, %</w:t>
            </w:r>
          </w:p>
        </w:tc>
        <w:tc>
          <w:tcPr>
            <w:tcW w:w="1377" w:type="dxa"/>
          </w:tcPr>
          <w:p w14:paraId="2DF6351E"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15,7</w:t>
            </w:r>
          </w:p>
        </w:tc>
        <w:tc>
          <w:tcPr>
            <w:tcW w:w="1377" w:type="dxa"/>
          </w:tcPr>
          <w:p w14:paraId="59608654"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w:t>
            </w:r>
          </w:p>
        </w:tc>
        <w:tc>
          <w:tcPr>
            <w:tcW w:w="1377" w:type="dxa"/>
          </w:tcPr>
          <w:p w14:paraId="670E3AD3"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10,2</w:t>
            </w:r>
          </w:p>
        </w:tc>
        <w:tc>
          <w:tcPr>
            <w:tcW w:w="1377" w:type="dxa"/>
          </w:tcPr>
          <w:p w14:paraId="27F3A997" w14:textId="77777777" w:rsidR="003A68E5" w:rsidRPr="002213D2" w:rsidRDefault="003A68E5" w:rsidP="00A25910">
            <w:pPr>
              <w:pStyle w:val="a7"/>
              <w:spacing w:line="240" w:lineRule="auto"/>
              <w:ind w:left="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11,9</w:t>
            </w:r>
          </w:p>
        </w:tc>
        <w:tc>
          <w:tcPr>
            <w:tcW w:w="1377" w:type="dxa"/>
          </w:tcPr>
          <w:p w14:paraId="49BDBFC6"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12,8</w:t>
            </w:r>
          </w:p>
        </w:tc>
        <w:tc>
          <w:tcPr>
            <w:tcW w:w="829" w:type="dxa"/>
          </w:tcPr>
          <w:p w14:paraId="34085941" w14:textId="55EACC5D" w:rsidR="003A68E5"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12,9</w:t>
            </w:r>
          </w:p>
        </w:tc>
      </w:tr>
      <w:tr w:rsidR="003A68E5" w:rsidRPr="002213D2" w14:paraId="4B7E3D7F" w14:textId="3F54EBA1" w:rsidTr="003A68E5">
        <w:tc>
          <w:tcPr>
            <w:tcW w:w="1857" w:type="dxa"/>
          </w:tcPr>
          <w:p w14:paraId="48B16435" w14:textId="77777777" w:rsidR="003A68E5" w:rsidRPr="002213D2" w:rsidRDefault="003A68E5" w:rsidP="0030415A">
            <w:pPr>
              <w:pStyle w:val="a7"/>
              <w:spacing w:line="240" w:lineRule="auto"/>
              <w:ind w:left="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Сумма, расходованная на инновации, млн руб.</w:t>
            </w:r>
          </w:p>
        </w:tc>
        <w:tc>
          <w:tcPr>
            <w:tcW w:w="1377" w:type="dxa"/>
          </w:tcPr>
          <w:p w14:paraId="585E33B2"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1427833,9</w:t>
            </w:r>
          </w:p>
        </w:tc>
        <w:tc>
          <w:tcPr>
            <w:tcW w:w="1377" w:type="dxa"/>
          </w:tcPr>
          <w:p w14:paraId="30F229D4"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1595812,2</w:t>
            </w:r>
          </w:p>
        </w:tc>
        <w:tc>
          <w:tcPr>
            <w:tcW w:w="1377" w:type="dxa"/>
          </w:tcPr>
          <w:p w14:paraId="553B6EA6"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1865244,4</w:t>
            </w:r>
          </w:p>
        </w:tc>
        <w:tc>
          <w:tcPr>
            <w:tcW w:w="1377" w:type="dxa"/>
          </w:tcPr>
          <w:p w14:paraId="6410BED4"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2245149,5</w:t>
            </w:r>
          </w:p>
        </w:tc>
        <w:tc>
          <w:tcPr>
            <w:tcW w:w="1377" w:type="dxa"/>
          </w:tcPr>
          <w:p w14:paraId="7175B3C3"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2488818,8</w:t>
            </w:r>
          </w:p>
        </w:tc>
        <w:tc>
          <w:tcPr>
            <w:tcW w:w="829" w:type="dxa"/>
          </w:tcPr>
          <w:p w14:paraId="37E0513C" w14:textId="67D8F3F2" w:rsidR="003A68E5"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1658895,5</w:t>
            </w:r>
          </w:p>
        </w:tc>
      </w:tr>
      <w:tr w:rsidR="003A68E5" w:rsidRPr="002213D2" w14:paraId="4C8E9C14" w14:textId="33994B28" w:rsidTr="003A68E5">
        <w:tc>
          <w:tcPr>
            <w:tcW w:w="1857" w:type="dxa"/>
          </w:tcPr>
          <w:p w14:paraId="4509FC24" w14:textId="77777777" w:rsidR="003A68E5" w:rsidRPr="002213D2" w:rsidRDefault="003A68E5" w:rsidP="0030415A">
            <w:pPr>
              <w:pStyle w:val="a7"/>
              <w:spacing w:line="240" w:lineRule="auto"/>
              <w:ind w:left="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Сумма произведенных инновационных товаров, услуг, млн руб.</w:t>
            </w:r>
          </w:p>
        </w:tc>
        <w:tc>
          <w:tcPr>
            <w:tcW w:w="1377" w:type="dxa"/>
          </w:tcPr>
          <w:p w14:paraId="2B1AC41A"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4277887,8</w:t>
            </w:r>
          </w:p>
        </w:tc>
        <w:tc>
          <w:tcPr>
            <w:tcW w:w="1377" w:type="dxa"/>
          </w:tcPr>
          <w:p w14:paraId="3CE1D6D0"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4627387,5</w:t>
            </w:r>
          </w:p>
        </w:tc>
        <w:tc>
          <w:tcPr>
            <w:tcW w:w="1377" w:type="dxa"/>
          </w:tcPr>
          <w:p w14:paraId="3EFABA56"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4974492,8</w:t>
            </w:r>
          </w:p>
        </w:tc>
        <w:tc>
          <w:tcPr>
            <w:tcW w:w="1377" w:type="dxa"/>
          </w:tcPr>
          <w:p w14:paraId="33CB47BD"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5298157,3</w:t>
            </w:r>
          </w:p>
        </w:tc>
        <w:tc>
          <w:tcPr>
            <w:tcW w:w="1377" w:type="dxa"/>
          </w:tcPr>
          <w:p w14:paraId="188BF6FA" w14:textId="77777777" w:rsidR="003A68E5" w:rsidRPr="002213D2"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6114453,1</w:t>
            </w:r>
          </w:p>
        </w:tc>
        <w:tc>
          <w:tcPr>
            <w:tcW w:w="829" w:type="dxa"/>
          </w:tcPr>
          <w:p w14:paraId="1AE507A3" w14:textId="7E935CFA" w:rsidR="003A68E5" w:rsidRDefault="003A68E5" w:rsidP="00A25910">
            <w:pPr>
              <w:pStyle w:val="a7"/>
              <w:spacing w:line="240" w:lineRule="auto"/>
              <w:ind w:left="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695698,3</w:t>
            </w:r>
          </w:p>
        </w:tc>
      </w:tr>
    </w:tbl>
    <w:p w14:paraId="02B49EF9" w14:textId="77777777" w:rsidR="003A68E5" w:rsidRPr="001C7F06" w:rsidRDefault="003A68E5" w:rsidP="003A68E5">
      <w:pPr>
        <w:pStyle w:val="a7"/>
        <w:spacing w:line="360" w:lineRule="auto"/>
        <w:ind w:left="0"/>
        <w:jc w:val="center"/>
        <w:rPr>
          <w:rFonts w:ascii="Times New Roman" w:eastAsia="Calibri" w:hAnsi="Times New Roman" w:cs="Times New Roman"/>
          <w:sz w:val="28"/>
          <w:szCs w:val="28"/>
          <w:lang w:eastAsia="ru-RU"/>
        </w:rPr>
      </w:pPr>
    </w:p>
    <w:p w14:paraId="3650935C" w14:textId="13EF01D5" w:rsidR="00E841FC" w:rsidRDefault="00E841FC" w:rsidP="003A68E5">
      <w:pPr>
        <w:pStyle w:val="a7"/>
        <w:spacing w:line="360" w:lineRule="auto"/>
        <w:ind w:left="0" w:firstLine="709"/>
        <w:jc w:val="both"/>
        <w:rPr>
          <w:rFonts w:ascii="Times New Roman" w:eastAsia="Calibri" w:hAnsi="Times New Roman" w:cs="Times New Roman"/>
          <w:sz w:val="28"/>
          <w:szCs w:val="28"/>
          <w:lang w:eastAsia="ru-RU"/>
        </w:rPr>
      </w:pPr>
      <w:r w:rsidRPr="00E841FC">
        <w:rPr>
          <w:rFonts w:ascii="Times New Roman" w:eastAsia="Calibri" w:hAnsi="Times New Roman" w:cs="Times New Roman"/>
          <w:sz w:val="28"/>
          <w:szCs w:val="28"/>
          <w:lang w:eastAsia="ru-RU"/>
        </w:rPr>
        <w:t xml:space="preserve">Таким </w:t>
      </w:r>
      <w:r>
        <w:rPr>
          <w:rFonts w:ascii="Times New Roman" w:eastAsia="Calibri" w:hAnsi="Times New Roman" w:cs="Times New Roman"/>
          <w:sz w:val="28"/>
          <w:szCs w:val="28"/>
          <w:lang w:eastAsia="ru-RU"/>
        </w:rPr>
        <w:t>образом, в 202</w:t>
      </w:r>
      <w:r w:rsidR="003A68E5">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году имеет место быть </w:t>
      </w:r>
      <w:r w:rsidR="003A68E5">
        <w:rPr>
          <w:rFonts w:ascii="Times New Roman" w:eastAsia="Calibri" w:hAnsi="Times New Roman" w:cs="Times New Roman"/>
          <w:sz w:val="28"/>
          <w:szCs w:val="28"/>
          <w:lang w:eastAsia="ru-RU"/>
        </w:rPr>
        <w:t>увеличение</w:t>
      </w:r>
      <w:r>
        <w:rPr>
          <w:rFonts w:ascii="Times New Roman" w:eastAsia="Calibri" w:hAnsi="Times New Roman" w:cs="Times New Roman"/>
          <w:sz w:val="28"/>
          <w:szCs w:val="28"/>
          <w:lang w:eastAsia="ru-RU"/>
        </w:rPr>
        <w:t xml:space="preserve"> денежных средств, которые РФ направляет на развитие сферы инноваций. Так, </w:t>
      </w:r>
      <w:r w:rsidR="003A68E5">
        <w:rPr>
          <w:rFonts w:ascii="Times New Roman" w:eastAsia="Calibri" w:hAnsi="Times New Roman" w:cs="Times New Roman"/>
          <w:sz w:val="28"/>
          <w:szCs w:val="28"/>
          <w:lang w:eastAsia="ru-RU"/>
        </w:rPr>
        <w:t>увеличение</w:t>
      </w:r>
      <w:r>
        <w:rPr>
          <w:rFonts w:ascii="Times New Roman" w:eastAsia="Calibri" w:hAnsi="Times New Roman" w:cs="Times New Roman"/>
          <w:sz w:val="28"/>
          <w:szCs w:val="28"/>
          <w:lang w:eastAsia="ru-RU"/>
        </w:rPr>
        <w:t xml:space="preserve"> составило 4,3%</w:t>
      </w:r>
      <w:r w:rsidR="00E742CD">
        <w:rPr>
          <w:rFonts w:ascii="Times New Roman" w:eastAsia="Calibri" w:hAnsi="Times New Roman" w:cs="Times New Roman"/>
          <w:sz w:val="28"/>
          <w:szCs w:val="28"/>
          <w:lang w:eastAsia="ru-RU"/>
        </w:rPr>
        <w:t>, такой прирост ниже значения аналогичного периода, что в целом можно расценить как благоприятную тенденцию.</w:t>
      </w:r>
      <w:r>
        <w:rPr>
          <w:rFonts w:ascii="Times New Roman" w:eastAsia="Calibri" w:hAnsi="Times New Roman" w:cs="Times New Roman"/>
          <w:sz w:val="28"/>
          <w:szCs w:val="28"/>
          <w:lang w:eastAsia="ru-RU"/>
        </w:rPr>
        <w:t xml:space="preserve"> </w:t>
      </w:r>
      <w:r w:rsidR="00E742CD">
        <w:rPr>
          <w:rFonts w:ascii="Times New Roman" w:eastAsia="Calibri" w:hAnsi="Times New Roman" w:cs="Times New Roman"/>
          <w:sz w:val="28"/>
          <w:szCs w:val="28"/>
          <w:lang w:eastAsia="ru-RU"/>
        </w:rPr>
        <w:t xml:space="preserve">Но все равно темп роста не такой высокий, как </w:t>
      </w:r>
      <w:proofErr w:type="spellStart"/>
      <w:r w:rsidR="004C44C4">
        <w:rPr>
          <w:rFonts w:ascii="Times New Roman" w:eastAsia="Calibri" w:hAnsi="Times New Roman" w:cs="Times New Roman"/>
          <w:sz w:val="28"/>
          <w:szCs w:val="28"/>
          <w:lang w:eastAsia="ru-RU"/>
        </w:rPr>
        <w:t>ожидалось</w:t>
      </w:r>
      <w:r w:rsidR="0030415A">
        <w:rPr>
          <w:rFonts w:ascii="Times New Roman" w:eastAsia="Calibri" w:hAnsi="Times New Roman" w:cs="Times New Roman"/>
          <w:sz w:val="28"/>
          <w:szCs w:val="28"/>
          <w:lang w:eastAsia="ru-RU"/>
        </w:rPr>
        <w:t>.</w:t>
      </w:r>
      <w:r w:rsidR="004C44C4">
        <w:rPr>
          <w:rFonts w:ascii="Times New Roman" w:eastAsia="Calibri" w:hAnsi="Times New Roman" w:cs="Times New Roman"/>
          <w:sz w:val="28"/>
          <w:szCs w:val="28"/>
          <w:lang w:eastAsia="ru-RU"/>
        </w:rPr>
        <w:t>Соответственно</w:t>
      </w:r>
      <w:proofErr w:type="spellEnd"/>
      <w:r w:rsidR="004C44C4">
        <w:rPr>
          <w:rFonts w:ascii="Times New Roman" w:eastAsia="Calibri" w:hAnsi="Times New Roman" w:cs="Times New Roman"/>
          <w:sz w:val="28"/>
          <w:szCs w:val="28"/>
          <w:lang w:eastAsia="ru-RU"/>
        </w:rPr>
        <w:t xml:space="preserve"> </w:t>
      </w:r>
      <w:r w:rsidR="00895B62">
        <w:rPr>
          <w:rFonts w:ascii="Times New Roman" w:eastAsia="Calibri" w:hAnsi="Times New Roman" w:cs="Times New Roman"/>
          <w:sz w:val="28"/>
          <w:szCs w:val="28"/>
          <w:lang w:eastAsia="ru-RU"/>
        </w:rPr>
        <w:t xml:space="preserve">данная отрасль требует поддержки, которую должно оказать государство. </w:t>
      </w:r>
    </w:p>
    <w:p w14:paraId="4C31F249" w14:textId="0F97C081" w:rsidR="00895B62" w:rsidRDefault="00895B62" w:rsidP="006049E8">
      <w:pPr>
        <w:pStyle w:val="a7"/>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этом ключе считается рациональным произвести изучение того, насколько отечественная экономика зависит от импорта (рисунок 1</w:t>
      </w:r>
      <w:r w:rsidR="003A68E5">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 xml:space="preserve">). </w:t>
      </w:r>
    </w:p>
    <w:p w14:paraId="4BC0D66D" w14:textId="02D72D64" w:rsidR="003A68E5" w:rsidRDefault="003A68E5" w:rsidP="006049E8">
      <w:pPr>
        <w:pStyle w:val="a7"/>
        <w:spacing w:line="360" w:lineRule="auto"/>
        <w:ind w:left="0" w:firstLine="709"/>
        <w:jc w:val="both"/>
        <w:rPr>
          <w:rFonts w:ascii="Times New Roman" w:eastAsia="Calibri" w:hAnsi="Times New Roman" w:cs="Times New Roman"/>
          <w:sz w:val="28"/>
          <w:szCs w:val="28"/>
          <w:lang w:eastAsia="ru-RU"/>
        </w:rPr>
      </w:pPr>
    </w:p>
    <w:p w14:paraId="13F5123F" w14:textId="3BC9C837" w:rsidR="003A68E5" w:rsidRPr="00895B62" w:rsidRDefault="003A68E5" w:rsidP="003A68E5">
      <w:pPr>
        <w:pStyle w:val="a7"/>
        <w:spacing w:line="36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4712C1D8" wp14:editId="75C6AA77">
            <wp:extent cx="5937250" cy="2331720"/>
            <wp:effectExtent l="0" t="0" r="6350" b="11430"/>
            <wp:docPr id="13853126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328A766" w14:textId="45D10819" w:rsidR="006049E8" w:rsidRPr="00895B62" w:rsidRDefault="006049E8" w:rsidP="006049E8">
      <w:pPr>
        <w:pStyle w:val="a7"/>
        <w:spacing w:line="240" w:lineRule="auto"/>
        <w:ind w:left="0"/>
        <w:jc w:val="center"/>
        <w:rPr>
          <w:rFonts w:ascii="Times New Roman" w:eastAsia="Calibri" w:hAnsi="Times New Roman" w:cs="Times New Roman"/>
          <w:sz w:val="28"/>
          <w:szCs w:val="28"/>
          <w:lang w:eastAsia="ru-RU"/>
        </w:rPr>
      </w:pPr>
      <w:r w:rsidRPr="00895B62">
        <w:rPr>
          <w:rFonts w:ascii="Times New Roman" w:eastAsia="Calibri" w:hAnsi="Times New Roman" w:cs="Times New Roman"/>
          <w:sz w:val="28"/>
          <w:szCs w:val="28"/>
          <w:lang w:eastAsia="ru-RU"/>
        </w:rPr>
        <w:t>Рисунок 1</w:t>
      </w:r>
      <w:r w:rsidR="003A68E5">
        <w:rPr>
          <w:rFonts w:ascii="Times New Roman" w:eastAsia="Calibri" w:hAnsi="Times New Roman" w:cs="Times New Roman"/>
          <w:sz w:val="28"/>
          <w:szCs w:val="28"/>
          <w:lang w:eastAsia="ru-RU"/>
        </w:rPr>
        <w:t>7</w:t>
      </w:r>
      <w:r w:rsidRPr="00895B62">
        <w:rPr>
          <w:rFonts w:ascii="Times New Roman" w:eastAsia="Calibri" w:hAnsi="Times New Roman" w:cs="Times New Roman"/>
          <w:sz w:val="28"/>
          <w:szCs w:val="28"/>
          <w:lang w:eastAsia="ru-RU"/>
        </w:rPr>
        <w:t xml:space="preserve"> – Анализ объема импорта в динамике за 2010-202</w:t>
      </w:r>
      <w:r w:rsidR="003A68E5">
        <w:rPr>
          <w:rFonts w:ascii="Times New Roman" w:eastAsia="Calibri" w:hAnsi="Times New Roman" w:cs="Times New Roman"/>
          <w:sz w:val="28"/>
          <w:szCs w:val="28"/>
          <w:lang w:eastAsia="ru-RU"/>
        </w:rPr>
        <w:t>2</w:t>
      </w:r>
      <w:r w:rsidRPr="00895B62">
        <w:rPr>
          <w:rFonts w:ascii="Times New Roman" w:eastAsia="Calibri" w:hAnsi="Times New Roman" w:cs="Times New Roman"/>
          <w:sz w:val="28"/>
          <w:szCs w:val="28"/>
          <w:lang w:eastAsia="ru-RU"/>
        </w:rPr>
        <w:t>гг. [43]</w:t>
      </w:r>
    </w:p>
    <w:p w14:paraId="65008606" w14:textId="0EB266DC" w:rsidR="00474DBD" w:rsidRDefault="00474DBD" w:rsidP="006049E8">
      <w:pPr>
        <w:pStyle w:val="a7"/>
        <w:spacing w:line="360" w:lineRule="auto"/>
        <w:ind w:left="0" w:firstLine="709"/>
        <w:jc w:val="both"/>
        <w:rPr>
          <w:rFonts w:ascii="Times New Roman" w:eastAsia="Calibri" w:hAnsi="Times New Roman" w:cs="Times New Roman"/>
          <w:sz w:val="28"/>
          <w:szCs w:val="28"/>
          <w:lang w:eastAsia="ru-RU"/>
        </w:rPr>
      </w:pPr>
      <w:r w:rsidRPr="00474DBD">
        <w:rPr>
          <w:rFonts w:ascii="Times New Roman" w:eastAsia="Calibri" w:hAnsi="Times New Roman" w:cs="Times New Roman"/>
          <w:sz w:val="28"/>
          <w:szCs w:val="28"/>
          <w:lang w:eastAsia="ru-RU"/>
        </w:rPr>
        <w:lastRenderedPageBreak/>
        <w:t>По</w:t>
      </w:r>
      <w:r>
        <w:rPr>
          <w:rFonts w:ascii="Times New Roman" w:eastAsia="Calibri" w:hAnsi="Times New Roman" w:cs="Times New Roman"/>
          <w:sz w:val="28"/>
          <w:szCs w:val="28"/>
          <w:lang w:eastAsia="ru-RU"/>
        </w:rPr>
        <w:t xml:space="preserve"> данным рисунка можно сказать, что очевиден рост объема и</w:t>
      </w:r>
      <w:r w:rsidR="009F1089">
        <w:rPr>
          <w:rFonts w:ascii="Times New Roman" w:eastAsia="Calibri" w:hAnsi="Times New Roman" w:cs="Times New Roman"/>
          <w:sz w:val="28"/>
          <w:szCs w:val="28"/>
          <w:lang w:eastAsia="ru-RU"/>
        </w:rPr>
        <w:t>м</w:t>
      </w:r>
      <w:r>
        <w:rPr>
          <w:rFonts w:ascii="Times New Roman" w:eastAsia="Calibri" w:hAnsi="Times New Roman" w:cs="Times New Roman"/>
          <w:sz w:val="28"/>
          <w:szCs w:val="28"/>
          <w:lang w:eastAsia="ru-RU"/>
        </w:rPr>
        <w:t xml:space="preserve">порта с 2016 года, </w:t>
      </w:r>
      <w:r w:rsidR="007B17DC">
        <w:rPr>
          <w:rFonts w:ascii="Times New Roman" w:eastAsia="Calibri" w:hAnsi="Times New Roman" w:cs="Times New Roman"/>
          <w:sz w:val="28"/>
          <w:szCs w:val="28"/>
          <w:lang w:eastAsia="ru-RU"/>
        </w:rPr>
        <w:t>это о</w:t>
      </w:r>
      <w:r w:rsidR="00574610">
        <w:rPr>
          <w:rFonts w:ascii="Times New Roman" w:eastAsia="Calibri" w:hAnsi="Times New Roman" w:cs="Times New Roman"/>
          <w:sz w:val="28"/>
          <w:szCs w:val="28"/>
          <w:lang w:eastAsia="ru-RU"/>
        </w:rPr>
        <w:t xml:space="preserve">трицательное веяние, так как увеличение импорта негативно сказывается на развитии отечественного производства и чревато стагнацией. Получается, что ощутимая угроза экономической безопасности РФ состоит в увеличении импортируемых материальных благ. </w:t>
      </w:r>
      <w:r w:rsidR="003A68E5">
        <w:rPr>
          <w:rFonts w:ascii="Times New Roman" w:eastAsia="Calibri" w:hAnsi="Times New Roman" w:cs="Times New Roman"/>
          <w:sz w:val="28"/>
          <w:szCs w:val="28"/>
          <w:lang w:eastAsia="ru-RU"/>
        </w:rPr>
        <w:t>На конец анализируемого периода величина импорта снизилась.</w:t>
      </w:r>
    </w:p>
    <w:p w14:paraId="60226E51" w14:textId="77777777" w:rsidR="001202A9" w:rsidRDefault="001202A9" w:rsidP="006049E8">
      <w:pPr>
        <w:pStyle w:val="a7"/>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Особое внимание следует обратить на то, что показатели экономической безопасности можно использовать только в случае, если в субъектах РФ не функционирует система обеспечения экономической безопасности. </w:t>
      </w:r>
    </w:p>
    <w:p w14:paraId="03720ED1" w14:textId="77777777" w:rsidR="0030415A" w:rsidRDefault="006B2CBA" w:rsidP="003A68E5">
      <w:pPr>
        <w:pStyle w:val="a7"/>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Таким образом, проведя подробный анализ процесса и форм реализации регулирования и управления экономической безопасности </w:t>
      </w:r>
      <w:r w:rsidR="00AB2EA9">
        <w:rPr>
          <w:rFonts w:ascii="Times New Roman" w:eastAsia="Calibri" w:hAnsi="Times New Roman" w:cs="Times New Roman"/>
          <w:sz w:val="28"/>
          <w:szCs w:val="28"/>
          <w:lang w:eastAsia="ru-RU"/>
        </w:rPr>
        <w:t>можно сформулировать определенные выводы.</w:t>
      </w:r>
    </w:p>
    <w:p w14:paraId="5D78F310" w14:textId="77777777" w:rsidR="0030415A" w:rsidRDefault="00AB2EA9" w:rsidP="003A68E5">
      <w:pPr>
        <w:pStyle w:val="a7"/>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Примечательно, что большую роль в этом сыграл также проведенный анализ </w:t>
      </w:r>
      <w:r w:rsidR="006D77A1">
        <w:rPr>
          <w:rFonts w:ascii="Times New Roman" w:eastAsia="Calibri" w:hAnsi="Times New Roman" w:cs="Times New Roman"/>
          <w:sz w:val="28"/>
          <w:szCs w:val="28"/>
          <w:lang w:eastAsia="ru-RU"/>
        </w:rPr>
        <w:t xml:space="preserve">рассчитанных </w:t>
      </w:r>
      <w:r>
        <w:rPr>
          <w:rFonts w:ascii="Times New Roman" w:eastAsia="Calibri" w:hAnsi="Times New Roman" w:cs="Times New Roman"/>
          <w:sz w:val="28"/>
          <w:szCs w:val="28"/>
          <w:lang w:eastAsia="ru-RU"/>
        </w:rPr>
        <w:t>показателей</w:t>
      </w:r>
      <w:r w:rsidR="006D77A1">
        <w:rPr>
          <w:rFonts w:ascii="Times New Roman" w:eastAsia="Calibri" w:hAnsi="Times New Roman" w:cs="Times New Roman"/>
          <w:sz w:val="28"/>
          <w:szCs w:val="28"/>
          <w:lang w:eastAsia="ru-RU"/>
        </w:rPr>
        <w:t xml:space="preserve">, на основе которых можно было судить об уровне экономической безопасности страны и факторах, влияющих на нее. </w:t>
      </w:r>
    </w:p>
    <w:p w14:paraId="23EF06F9" w14:textId="04119843" w:rsidR="006B2CBA" w:rsidRDefault="00017DE4" w:rsidP="003A68E5">
      <w:pPr>
        <w:pStyle w:val="a7"/>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Резюмируя, считается, что управление экономической безопасностью в настоящее время не является совершенным процессом</w:t>
      </w:r>
      <w:r w:rsidR="00E21629">
        <w:rPr>
          <w:rFonts w:ascii="Times New Roman" w:eastAsia="Calibri" w:hAnsi="Times New Roman" w:cs="Times New Roman"/>
          <w:sz w:val="28"/>
          <w:szCs w:val="28"/>
          <w:lang w:eastAsia="ru-RU"/>
        </w:rPr>
        <w:t>, в нем было выявлено много слабых мест.</w:t>
      </w:r>
    </w:p>
    <w:p w14:paraId="23EB475D" w14:textId="77777777" w:rsidR="00E21629" w:rsidRDefault="00E21629" w:rsidP="003A68E5">
      <w:pPr>
        <w:pStyle w:val="a7"/>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Итак, в рамках данного параграфа определены следующие угрозы: </w:t>
      </w:r>
    </w:p>
    <w:p w14:paraId="141D8A83" w14:textId="77777777" w:rsidR="00C519AD" w:rsidRDefault="00C519AD" w:rsidP="003A68E5">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рост преступлений в сфере экономики;</w:t>
      </w:r>
    </w:p>
    <w:p w14:paraId="4C578141" w14:textId="77777777" w:rsidR="00727CF5" w:rsidRDefault="00727CF5" w:rsidP="003A68E5">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низкий темп роста экономики; </w:t>
      </w:r>
    </w:p>
    <w:p w14:paraId="54068742" w14:textId="77777777" w:rsidR="00727CF5" w:rsidRDefault="00727CF5" w:rsidP="003A68E5">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недостаточный уровень жизни населения;</w:t>
      </w:r>
    </w:p>
    <w:p w14:paraId="197FD75B" w14:textId="77777777" w:rsidR="00727CF5" w:rsidRDefault="00727CF5" w:rsidP="003A68E5">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низкий объем финансирования научной сферы со стороны государства;</w:t>
      </w:r>
    </w:p>
    <w:p w14:paraId="58757282" w14:textId="77777777" w:rsidR="00B24CE2" w:rsidRDefault="00B24CE2" w:rsidP="003A68E5">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невозможность по</w:t>
      </w:r>
      <w:r w:rsidR="00200B81">
        <w:rPr>
          <w:rFonts w:ascii="Times New Roman" w:eastAsia="Calibri" w:hAnsi="Times New Roman" w:cs="Times New Roman"/>
          <w:sz w:val="28"/>
          <w:szCs w:val="28"/>
          <w:lang w:eastAsia="ru-RU"/>
        </w:rPr>
        <w:t>л</w:t>
      </w:r>
      <w:r>
        <w:rPr>
          <w:rFonts w:ascii="Times New Roman" w:eastAsia="Calibri" w:hAnsi="Times New Roman" w:cs="Times New Roman"/>
          <w:sz w:val="28"/>
          <w:szCs w:val="28"/>
          <w:lang w:eastAsia="ru-RU"/>
        </w:rPr>
        <w:t>ного импортозамещения</w:t>
      </w:r>
      <w:r w:rsidR="00200B81">
        <w:rPr>
          <w:rFonts w:ascii="Times New Roman" w:eastAsia="Calibri" w:hAnsi="Times New Roman" w:cs="Times New Roman"/>
          <w:sz w:val="28"/>
          <w:szCs w:val="28"/>
          <w:lang w:eastAsia="ru-RU"/>
        </w:rPr>
        <w:t xml:space="preserve">. </w:t>
      </w:r>
    </w:p>
    <w:p w14:paraId="320B07F3" w14:textId="77777777" w:rsidR="0030415A" w:rsidRDefault="009D5901" w:rsidP="003A68E5">
      <w:pPr>
        <w:pStyle w:val="a7"/>
        <w:spacing w:after="0" w:line="360" w:lineRule="auto"/>
        <w:ind w:left="0" w:firstLine="709"/>
        <w:jc w:val="both"/>
        <w:rPr>
          <w:rFonts w:ascii="Times New Roman" w:eastAsia="Calibri" w:hAnsi="Times New Roman" w:cs="Times New Roman"/>
          <w:iCs/>
          <w:sz w:val="28"/>
          <w:szCs w:val="28"/>
          <w:lang w:eastAsia="ru-RU"/>
        </w:rPr>
      </w:pPr>
      <w:r w:rsidRPr="009D5901">
        <w:rPr>
          <w:rFonts w:ascii="Times New Roman" w:eastAsia="Calibri" w:hAnsi="Times New Roman" w:cs="Times New Roman"/>
          <w:iCs/>
          <w:sz w:val="28"/>
          <w:szCs w:val="28"/>
          <w:lang w:eastAsia="ru-RU"/>
        </w:rPr>
        <w:t>Таким образом,</w:t>
      </w:r>
      <w:r>
        <w:rPr>
          <w:rFonts w:ascii="Times New Roman" w:eastAsia="Calibri" w:hAnsi="Times New Roman" w:cs="Times New Roman"/>
          <w:iCs/>
          <w:sz w:val="28"/>
          <w:szCs w:val="28"/>
          <w:lang w:eastAsia="ru-RU"/>
        </w:rPr>
        <w:t xml:space="preserve"> рассмотренные и закрепленные выше явления негативным образом сказываются на обеспечении экономической безопасности страны. </w:t>
      </w:r>
    </w:p>
    <w:p w14:paraId="7AA73704" w14:textId="47AA98C9" w:rsidR="003A68E5" w:rsidRDefault="009D5901" w:rsidP="003A7B15">
      <w:pPr>
        <w:pStyle w:val="a7"/>
        <w:spacing w:after="0" w:line="360" w:lineRule="auto"/>
        <w:ind w:left="0" w:firstLine="709"/>
        <w:jc w:val="both"/>
      </w:pPr>
      <w:r>
        <w:rPr>
          <w:rFonts w:ascii="Times New Roman" w:eastAsia="Calibri" w:hAnsi="Times New Roman" w:cs="Times New Roman"/>
          <w:iCs/>
          <w:sz w:val="28"/>
          <w:szCs w:val="28"/>
          <w:lang w:eastAsia="ru-RU"/>
        </w:rPr>
        <w:t>Они также влекут за собой</w:t>
      </w:r>
      <w:r w:rsidR="00A27B2F">
        <w:rPr>
          <w:rFonts w:ascii="Times New Roman" w:eastAsia="Calibri" w:hAnsi="Times New Roman" w:cs="Times New Roman"/>
          <w:iCs/>
          <w:sz w:val="28"/>
          <w:szCs w:val="28"/>
          <w:lang w:eastAsia="ru-RU"/>
        </w:rPr>
        <w:t xml:space="preserve"> ряд опасностей, которые могут существенно подорвать экономику Российской Федерации. </w:t>
      </w:r>
      <w:r w:rsidR="003A68E5">
        <w:br w:type="page"/>
      </w:r>
    </w:p>
    <w:p w14:paraId="7BF68DE9" w14:textId="77777777" w:rsidR="006049E8" w:rsidRPr="00261C9A" w:rsidRDefault="005C0498" w:rsidP="0030415A">
      <w:pPr>
        <w:pStyle w:val="11"/>
        <w:ind w:firstLine="1276"/>
        <w:contextualSpacing/>
        <w:jc w:val="both"/>
        <w:rPr>
          <w:noProof/>
        </w:rPr>
      </w:pPr>
      <w:hyperlink w:anchor="_Toc137515107" w:history="1">
        <w:bookmarkStart w:id="10" w:name="_Toc154927916"/>
        <w:r w:rsidR="006049E8" w:rsidRPr="00261C9A">
          <w:rPr>
            <w:rStyle w:val="a3"/>
            <w:rFonts w:ascii="Times New Roman" w:hAnsi="Times New Roman" w:cs="Times New Roman"/>
            <w:b/>
            <w:noProof/>
            <w:color w:val="auto"/>
            <w:sz w:val="28"/>
            <w:szCs w:val="28"/>
            <w:u w:val="none"/>
          </w:rPr>
          <w:t>3 Мероприятия по совершенствованию системы государственного управления обеспечением экономической безопасности России</w:t>
        </w:r>
        <w:bookmarkEnd w:id="10"/>
      </w:hyperlink>
    </w:p>
    <w:p w14:paraId="3CAF0E6B" w14:textId="77777777" w:rsidR="0056572F" w:rsidRPr="00261C9A" w:rsidRDefault="0056572F" w:rsidP="0030415A">
      <w:pPr>
        <w:spacing w:after="0" w:line="360" w:lineRule="auto"/>
        <w:ind w:firstLine="1276"/>
        <w:contextualSpacing/>
        <w:jc w:val="both"/>
        <w:rPr>
          <w:lang w:eastAsia="en-US"/>
        </w:rPr>
      </w:pPr>
    </w:p>
    <w:p w14:paraId="22C8F291" w14:textId="77777777" w:rsidR="006049E8" w:rsidRPr="00261C9A" w:rsidRDefault="005C0498" w:rsidP="0030415A">
      <w:pPr>
        <w:pStyle w:val="21"/>
        <w:ind w:firstLine="1276"/>
        <w:contextualSpacing/>
        <w:outlineLvl w:val="1"/>
        <w:rPr>
          <w:noProof/>
        </w:rPr>
      </w:pPr>
      <w:hyperlink w:anchor="_Toc137515108" w:history="1">
        <w:bookmarkStart w:id="11" w:name="_Toc154927917"/>
        <w:r w:rsidR="006049E8" w:rsidRPr="00261C9A">
          <w:rPr>
            <w:rStyle w:val="a3"/>
            <w:rFonts w:ascii="Times New Roman" w:hAnsi="Times New Roman" w:cs="Times New Roman"/>
            <w:b/>
            <w:noProof/>
            <w:color w:val="auto"/>
            <w:sz w:val="28"/>
            <w:szCs w:val="28"/>
            <w:u w:val="none"/>
          </w:rPr>
          <w:t>3.1 Развитие системы государственного управления обеспечением экономической безопасности России</w:t>
        </w:r>
        <w:bookmarkEnd w:id="11"/>
      </w:hyperlink>
    </w:p>
    <w:p w14:paraId="120E7A66" w14:textId="77777777" w:rsidR="0056572F" w:rsidRPr="005C7C58" w:rsidRDefault="0056572F" w:rsidP="0030415A">
      <w:pPr>
        <w:spacing w:after="0" w:line="360" w:lineRule="auto"/>
        <w:ind w:firstLine="709"/>
        <w:contextualSpacing/>
        <w:rPr>
          <w:color w:val="FF0000"/>
          <w:lang w:eastAsia="en-US"/>
        </w:rPr>
      </w:pPr>
    </w:p>
    <w:p w14:paraId="507A46BD" w14:textId="77777777" w:rsidR="00261C9A" w:rsidRDefault="00261C9A" w:rsidP="0030415A">
      <w:pPr>
        <w:spacing w:after="0" w:line="360" w:lineRule="auto"/>
        <w:ind w:firstLine="709"/>
        <w:contextualSpacing/>
        <w:jc w:val="both"/>
        <w:outlineLvl w:val="1"/>
        <w:rPr>
          <w:rFonts w:ascii="Times New Roman" w:eastAsia="Calibri" w:hAnsi="Times New Roman" w:cs="Times New Roman"/>
          <w:bCs/>
          <w:sz w:val="28"/>
          <w:szCs w:val="28"/>
        </w:rPr>
      </w:pPr>
      <w:bookmarkStart w:id="12" w:name="_Toc154927918"/>
      <w:bookmarkStart w:id="13" w:name="_Toc136275524"/>
      <w:bookmarkStart w:id="14" w:name="_Toc134745675"/>
      <w:bookmarkStart w:id="15" w:name="_Toc129033213"/>
      <w:r>
        <w:rPr>
          <w:rFonts w:ascii="Times New Roman" w:eastAsia="Calibri" w:hAnsi="Times New Roman" w:cs="Times New Roman"/>
          <w:bCs/>
          <w:sz w:val="28"/>
          <w:szCs w:val="28"/>
        </w:rPr>
        <w:t>Как было многократно отмечено в предыдущих главах данной выпускной работы, обеспечение экономической безопасности являе</w:t>
      </w:r>
      <w:r w:rsidR="00A64C21">
        <w:rPr>
          <w:rFonts w:ascii="Times New Roman" w:eastAsia="Calibri" w:hAnsi="Times New Roman" w:cs="Times New Roman"/>
          <w:bCs/>
          <w:sz w:val="28"/>
          <w:szCs w:val="28"/>
        </w:rPr>
        <w:t xml:space="preserve">тся сложной </w:t>
      </w:r>
      <w:r w:rsidR="00BA3E25">
        <w:rPr>
          <w:rFonts w:ascii="Times New Roman" w:eastAsia="Calibri" w:hAnsi="Times New Roman" w:cs="Times New Roman"/>
          <w:bCs/>
          <w:sz w:val="28"/>
          <w:szCs w:val="28"/>
        </w:rPr>
        <w:t xml:space="preserve">задачей, возложенной на государство. Сложность и непредсказуемость заключается в том, что на нее оказывает влияние совокупность определенных факторов – функционирующих внутри страны, либо исходящих извне. </w:t>
      </w:r>
      <w:r w:rsidR="004200A8">
        <w:rPr>
          <w:rFonts w:ascii="Times New Roman" w:eastAsia="Calibri" w:hAnsi="Times New Roman" w:cs="Times New Roman"/>
          <w:bCs/>
          <w:sz w:val="28"/>
          <w:szCs w:val="28"/>
        </w:rPr>
        <w:t>Разумеется, что влиять данные факторы могут как положительно, так и отрицательно.</w:t>
      </w:r>
      <w:bookmarkEnd w:id="12"/>
      <w:r w:rsidR="004200A8">
        <w:rPr>
          <w:rFonts w:ascii="Times New Roman" w:eastAsia="Calibri" w:hAnsi="Times New Roman" w:cs="Times New Roman"/>
          <w:bCs/>
          <w:sz w:val="28"/>
          <w:szCs w:val="28"/>
        </w:rPr>
        <w:t xml:space="preserve"> </w:t>
      </w:r>
    </w:p>
    <w:p w14:paraId="7DF89686" w14:textId="7928E274" w:rsidR="004200A8" w:rsidRDefault="004200A8"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6" w:name="_Toc154927919"/>
      <w:r>
        <w:rPr>
          <w:rFonts w:ascii="Times New Roman" w:eastAsia="Calibri" w:hAnsi="Times New Roman" w:cs="Times New Roman"/>
          <w:bCs/>
          <w:sz w:val="28"/>
          <w:szCs w:val="28"/>
        </w:rPr>
        <w:t>В Российской Федерации экономическая безопасность является приоритетным направлением деятельности государства, чтобы ее обеспечить, необходимы определенные условия и элементы (рисунок 1</w:t>
      </w:r>
      <w:r w:rsidR="003A68E5">
        <w:rPr>
          <w:rFonts w:ascii="Times New Roman" w:eastAsia="Calibri" w:hAnsi="Times New Roman" w:cs="Times New Roman"/>
          <w:bCs/>
          <w:sz w:val="28"/>
          <w:szCs w:val="28"/>
        </w:rPr>
        <w:t>8</w:t>
      </w:r>
      <w:r>
        <w:rPr>
          <w:rFonts w:ascii="Times New Roman" w:eastAsia="Calibri" w:hAnsi="Times New Roman" w:cs="Times New Roman"/>
          <w:bCs/>
          <w:sz w:val="28"/>
          <w:szCs w:val="28"/>
        </w:rPr>
        <w:t>).</w:t>
      </w:r>
      <w:bookmarkEnd w:id="16"/>
      <w:r>
        <w:rPr>
          <w:rFonts w:ascii="Times New Roman" w:eastAsia="Calibri" w:hAnsi="Times New Roman" w:cs="Times New Roman"/>
          <w:bCs/>
          <w:sz w:val="28"/>
          <w:szCs w:val="28"/>
        </w:rPr>
        <w:t xml:space="preserve"> </w:t>
      </w:r>
    </w:p>
    <w:p w14:paraId="30848749" w14:textId="77777777" w:rsidR="003A68E5" w:rsidRDefault="003A68E5"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p>
    <w:bookmarkEnd w:id="13"/>
    <w:bookmarkEnd w:id="14"/>
    <w:bookmarkEnd w:id="15"/>
    <w:p w14:paraId="44B39907" w14:textId="74BFB252" w:rsidR="0056572F" w:rsidRPr="005C7C58" w:rsidRDefault="003A68E5" w:rsidP="0056572F">
      <w:pPr>
        <w:spacing w:after="0" w:line="360" w:lineRule="auto"/>
        <w:jc w:val="both"/>
        <w:rPr>
          <w:rFonts w:ascii="Times New Roman" w:eastAsia="Calibri" w:hAnsi="Times New Roman" w:cs="Times New Roman"/>
          <w:color w:val="FF0000"/>
          <w:sz w:val="28"/>
          <w:szCs w:val="28"/>
        </w:rPr>
      </w:pPr>
      <w:r>
        <w:rPr>
          <w:rFonts w:ascii="Times New Roman" w:eastAsia="Calibri" w:hAnsi="Times New Roman" w:cs="Times New Roman"/>
          <w:noProof/>
          <w:color w:val="FF0000"/>
          <w:sz w:val="28"/>
          <w:szCs w:val="28"/>
        </w:rPr>
        <w:drawing>
          <wp:inline distT="0" distB="0" distL="0" distR="0" wp14:anchorId="417DC4E5" wp14:editId="5A2695BB">
            <wp:extent cx="5953760" cy="2095500"/>
            <wp:effectExtent l="0" t="0" r="8890" b="0"/>
            <wp:docPr id="7141467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8349" cy="2097115"/>
                    </a:xfrm>
                    <a:prstGeom prst="rect">
                      <a:avLst/>
                    </a:prstGeom>
                    <a:noFill/>
                    <a:ln>
                      <a:noFill/>
                    </a:ln>
                  </pic:spPr>
                </pic:pic>
              </a:graphicData>
            </a:graphic>
          </wp:inline>
        </w:drawing>
      </w:r>
    </w:p>
    <w:p w14:paraId="20EA6A28" w14:textId="77777777" w:rsidR="0030415A" w:rsidRDefault="0030415A" w:rsidP="0056572F">
      <w:pPr>
        <w:spacing w:after="0" w:line="240" w:lineRule="auto"/>
        <w:jc w:val="center"/>
        <w:rPr>
          <w:rFonts w:ascii="Times New Roman" w:eastAsia="Calibri" w:hAnsi="Times New Roman" w:cs="Times New Roman"/>
          <w:sz w:val="28"/>
          <w:szCs w:val="28"/>
        </w:rPr>
      </w:pPr>
    </w:p>
    <w:p w14:paraId="39026F3F" w14:textId="608769C9" w:rsidR="0056572F" w:rsidRPr="000D0018" w:rsidRDefault="0056572F" w:rsidP="0056572F">
      <w:pPr>
        <w:spacing w:after="0" w:line="240" w:lineRule="auto"/>
        <w:jc w:val="center"/>
        <w:rPr>
          <w:rFonts w:ascii="Times New Roman" w:eastAsia="Calibri" w:hAnsi="Times New Roman" w:cs="Times New Roman"/>
          <w:sz w:val="28"/>
          <w:szCs w:val="28"/>
        </w:rPr>
      </w:pPr>
      <w:r w:rsidRPr="000D0018">
        <w:rPr>
          <w:rFonts w:ascii="Times New Roman" w:eastAsia="Calibri" w:hAnsi="Times New Roman" w:cs="Times New Roman"/>
          <w:sz w:val="28"/>
          <w:szCs w:val="28"/>
        </w:rPr>
        <w:t>Рисунок 1</w:t>
      </w:r>
      <w:r w:rsidR="003A68E5">
        <w:rPr>
          <w:rFonts w:ascii="Times New Roman" w:eastAsia="Calibri" w:hAnsi="Times New Roman" w:cs="Times New Roman"/>
          <w:sz w:val="28"/>
          <w:szCs w:val="28"/>
        </w:rPr>
        <w:t>8</w:t>
      </w:r>
      <w:r w:rsidRPr="000D0018">
        <w:rPr>
          <w:rFonts w:ascii="Times New Roman" w:eastAsia="Calibri" w:hAnsi="Times New Roman" w:cs="Times New Roman"/>
          <w:sz w:val="28"/>
          <w:szCs w:val="28"/>
        </w:rPr>
        <w:t xml:space="preserve"> – Государственная деятельность по обеспечению</w:t>
      </w:r>
    </w:p>
    <w:p w14:paraId="2D72853A" w14:textId="77777777" w:rsidR="0056572F" w:rsidRPr="000D0018" w:rsidRDefault="0056572F" w:rsidP="0056572F">
      <w:pPr>
        <w:spacing w:before="100" w:beforeAutospacing="1" w:after="100" w:afterAutospacing="1" w:line="240" w:lineRule="auto"/>
        <w:ind w:firstLine="709"/>
        <w:contextualSpacing/>
        <w:jc w:val="center"/>
        <w:outlineLvl w:val="1"/>
        <w:rPr>
          <w:rFonts w:ascii="Times New Roman" w:eastAsia="Calibri" w:hAnsi="Times New Roman" w:cs="Times New Roman"/>
          <w:sz w:val="28"/>
          <w:szCs w:val="28"/>
        </w:rPr>
      </w:pPr>
      <w:bookmarkStart w:id="17" w:name="_Toc136275526"/>
      <w:bookmarkStart w:id="18" w:name="_Toc134745677"/>
      <w:bookmarkStart w:id="19" w:name="_Toc129033215"/>
      <w:bookmarkStart w:id="20" w:name="_Toc154927920"/>
      <w:r w:rsidRPr="000D0018">
        <w:rPr>
          <w:rFonts w:ascii="Times New Roman" w:eastAsia="Calibri" w:hAnsi="Times New Roman" w:cs="Times New Roman"/>
          <w:sz w:val="28"/>
          <w:szCs w:val="28"/>
        </w:rPr>
        <w:t>экономической безопасности России</w:t>
      </w:r>
      <w:bookmarkEnd w:id="17"/>
      <w:bookmarkEnd w:id="18"/>
      <w:bookmarkEnd w:id="19"/>
      <w:r w:rsidRPr="000D0018">
        <w:rPr>
          <w:rFonts w:ascii="Times New Roman" w:eastAsia="Calibri" w:hAnsi="Times New Roman" w:cs="Times New Roman"/>
          <w:sz w:val="28"/>
          <w:szCs w:val="28"/>
        </w:rPr>
        <w:t xml:space="preserve"> (разработано автором)</w:t>
      </w:r>
      <w:bookmarkEnd w:id="20"/>
    </w:p>
    <w:p w14:paraId="1D6DC489" w14:textId="77777777" w:rsidR="007C1446" w:rsidRDefault="007C1446" w:rsidP="0056572F">
      <w:pPr>
        <w:spacing w:before="100" w:beforeAutospacing="1" w:after="100" w:afterAutospacing="1" w:line="360" w:lineRule="auto"/>
        <w:ind w:firstLine="709"/>
        <w:contextualSpacing/>
        <w:jc w:val="both"/>
        <w:outlineLvl w:val="1"/>
        <w:rPr>
          <w:rFonts w:ascii="Times New Roman" w:eastAsia="Calibri" w:hAnsi="Times New Roman" w:cs="Times New Roman"/>
          <w:color w:val="FF0000"/>
          <w:sz w:val="28"/>
          <w:szCs w:val="28"/>
        </w:rPr>
      </w:pPr>
      <w:bookmarkStart w:id="21" w:name="_Toc136275527"/>
      <w:bookmarkStart w:id="22" w:name="_Toc134745678"/>
      <w:bookmarkStart w:id="23" w:name="_Toc129033216"/>
    </w:p>
    <w:p w14:paraId="171973AB" w14:textId="77777777" w:rsidR="007C3EC3" w:rsidRDefault="007C3EC3" w:rsidP="0056572F">
      <w:pPr>
        <w:spacing w:before="100" w:beforeAutospacing="1" w:after="100" w:afterAutospacing="1" w:line="360" w:lineRule="auto"/>
        <w:ind w:firstLine="709"/>
        <w:contextualSpacing/>
        <w:jc w:val="both"/>
        <w:outlineLvl w:val="1"/>
        <w:rPr>
          <w:rFonts w:ascii="Times New Roman" w:eastAsia="Calibri" w:hAnsi="Times New Roman" w:cs="Times New Roman"/>
          <w:sz w:val="28"/>
          <w:szCs w:val="28"/>
        </w:rPr>
      </w:pPr>
      <w:bookmarkStart w:id="24" w:name="_Toc154927921"/>
      <w:r>
        <w:rPr>
          <w:rFonts w:ascii="Times New Roman" w:eastAsia="Calibri" w:hAnsi="Times New Roman" w:cs="Times New Roman"/>
          <w:sz w:val="28"/>
          <w:szCs w:val="28"/>
        </w:rPr>
        <w:t xml:space="preserve">На сегодняшний день стабильный уровень экономической безопасности РФ должен обеспечиваться под действием целой разработанной системы, </w:t>
      </w:r>
      <w:r>
        <w:rPr>
          <w:rFonts w:ascii="Times New Roman" w:eastAsia="Calibri" w:hAnsi="Times New Roman" w:cs="Times New Roman"/>
          <w:sz w:val="28"/>
          <w:szCs w:val="28"/>
        </w:rPr>
        <w:lastRenderedPageBreak/>
        <w:t>фундаментом которой служит нормативно-правовая база. Звеньями системы являются государственные ведомства, организации, структуры.</w:t>
      </w:r>
      <w:bookmarkEnd w:id="24"/>
      <w:r>
        <w:rPr>
          <w:rFonts w:ascii="Times New Roman" w:eastAsia="Calibri" w:hAnsi="Times New Roman" w:cs="Times New Roman"/>
          <w:sz w:val="28"/>
          <w:szCs w:val="28"/>
        </w:rPr>
        <w:t xml:space="preserve"> </w:t>
      </w:r>
    </w:p>
    <w:p w14:paraId="46772DEE" w14:textId="5217F29D" w:rsidR="00632836" w:rsidRPr="007C3EC3" w:rsidRDefault="00632836" w:rsidP="0056572F">
      <w:pPr>
        <w:spacing w:before="100" w:beforeAutospacing="1" w:after="100" w:afterAutospacing="1" w:line="360" w:lineRule="auto"/>
        <w:ind w:firstLine="709"/>
        <w:contextualSpacing/>
        <w:jc w:val="both"/>
        <w:outlineLvl w:val="1"/>
        <w:rPr>
          <w:rFonts w:ascii="Times New Roman" w:eastAsia="Calibri" w:hAnsi="Times New Roman" w:cs="Times New Roman"/>
          <w:sz w:val="28"/>
          <w:szCs w:val="28"/>
        </w:rPr>
      </w:pPr>
      <w:bookmarkStart w:id="25" w:name="_Toc154927922"/>
      <w:r>
        <w:rPr>
          <w:rFonts w:ascii="Times New Roman" w:eastAsia="Calibri" w:hAnsi="Times New Roman" w:cs="Times New Roman"/>
          <w:sz w:val="28"/>
          <w:szCs w:val="28"/>
        </w:rPr>
        <w:t>Далее предлагается изучить состав системы безопасности, что показано на рисунке 1</w:t>
      </w:r>
      <w:r w:rsidR="003A68E5">
        <w:rPr>
          <w:rFonts w:ascii="Times New Roman" w:eastAsia="Calibri" w:hAnsi="Times New Roman" w:cs="Times New Roman"/>
          <w:sz w:val="28"/>
          <w:szCs w:val="28"/>
        </w:rPr>
        <w:t>9</w:t>
      </w:r>
      <w:r>
        <w:rPr>
          <w:rFonts w:ascii="Times New Roman" w:eastAsia="Calibri" w:hAnsi="Times New Roman" w:cs="Times New Roman"/>
          <w:sz w:val="28"/>
          <w:szCs w:val="28"/>
        </w:rPr>
        <w:t>.</w:t>
      </w:r>
      <w:bookmarkEnd w:id="25"/>
    </w:p>
    <w:bookmarkEnd w:id="21"/>
    <w:bookmarkEnd w:id="22"/>
    <w:bookmarkEnd w:id="23"/>
    <w:p w14:paraId="6529CFE3" w14:textId="0D371AD8" w:rsidR="0056572F" w:rsidRDefault="0056572F" w:rsidP="0056572F">
      <w:pPr>
        <w:spacing w:after="0" w:line="360" w:lineRule="auto"/>
        <w:jc w:val="both"/>
        <w:rPr>
          <w:rFonts w:ascii="Times New Roman" w:eastAsia="Calibri" w:hAnsi="Times New Roman" w:cs="Times New Roman"/>
          <w:color w:val="FF0000"/>
          <w:sz w:val="28"/>
          <w:szCs w:val="28"/>
        </w:rPr>
      </w:pPr>
    </w:p>
    <w:p w14:paraId="160D82F9" w14:textId="11C43C4F" w:rsidR="003A68E5" w:rsidRPr="005C7C58" w:rsidRDefault="003A68E5" w:rsidP="0030415A">
      <w:pPr>
        <w:spacing w:after="0" w:line="240" w:lineRule="auto"/>
        <w:contextualSpacing/>
        <w:jc w:val="both"/>
        <w:rPr>
          <w:rFonts w:ascii="Times New Roman" w:eastAsia="Calibri" w:hAnsi="Times New Roman" w:cs="Times New Roman"/>
          <w:color w:val="FF0000"/>
          <w:sz w:val="28"/>
          <w:szCs w:val="28"/>
        </w:rPr>
      </w:pPr>
      <w:r>
        <w:rPr>
          <w:rFonts w:ascii="Times New Roman" w:eastAsia="Calibri" w:hAnsi="Times New Roman" w:cs="Times New Roman"/>
          <w:noProof/>
          <w:color w:val="FF0000"/>
          <w:sz w:val="28"/>
          <w:szCs w:val="28"/>
        </w:rPr>
        <w:drawing>
          <wp:inline distT="0" distB="0" distL="0" distR="0" wp14:anchorId="03BB9D29" wp14:editId="7369DDA6">
            <wp:extent cx="6017895" cy="2270760"/>
            <wp:effectExtent l="0" t="0" r="1905" b="0"/>
            <wp:docPr id="27225850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0710" cy="2271822"/>
                    </a:xfrm>
                    <a:prstGeom prst="rect">
                      <a:avLst/>
                    </a:prstGeom>
                    <a:noFill/>
                    <a:ln>
                      <a:noFill/>
                    </a:ln>
                  </pic:spPr>
                </pic:pic>
              </a:graphicData>
            </a:graphic>
          </wp:inline>
        </w:drawing>
      </w:r>
    </w:p>
    <w:p w14:paraId="154B099E" w14:textId="77777777" w:rsidR="0030415A" w:rsidRDefault="0030415A" w:rsidP="0030415A">
      <w:pPr>
        <w:spacing w:after="0" w:line="240" w:lineRule="auto"/>
        <w:ind w:firstLine="709"/>
        <w:contextualSpacing/>
        <w:jc w:val="center"/>
        <w:rPr>
          <w:rFonts w:ascii="Times New Roman" w:eastAsia="Calibri" w:hAnsi="Times New Roman" w:cs="Times New Roman"/>
          <w:sz w:val="28"/>
          <w:szCs w:val="28"/>
        </w:rPr>
      </w:pPr>
    </w:p>
    <w:p w14:paraId="10191BCC" w14:textId="0D478E9F" w:rsidR="0056572F" w:rsidRPr="00632836" w:rsidRDefault="0056572F" w:rsidP="0030415A">
      <w:pPr>
        <w:spacing w:after="0" w:line="240" w:lineRule="auto"/>
        <w:ind w:firstLine="709"/>
        <w:contextualSpacing/>
        <w:jc w:val="center"/>
        <w:rPr>
          <w:rFonts w:ascii="Times New Roman" w:eastAsia="Calibri" w:hAnsi="Times New Roman" w:cs="Times New Roman"/>
          <w:sz w:val="28"/>
          <w:szCs w:val="28"/>
        </w:rPr>
      </w:pPr>
      <w:r w:rsidRPr="00632836">
        <w:rPr>
          <w:rFonts w:ascii="Times New Roman" w:eastAsia="Calibri" w:hAnsi="Times New Roman" w:cs="Times New Roman"/>
          <w:sz w:val="28"/>
          <w:szCs w:val="28"/>
        </w:rPr>
        <w:t>Рисунок 1</w:t>
      </w:r>
      <w:r w:rsidR="003A68E5">
        <w:rPr>
          <w:rFonts w:ascii="Times New Roman" w:eastAsia="Calibri" w:hAnsi="Times New Roman" w:cs="Times New Roman"/>
          <w:sz w:val="28"/>
          <w:szCs w:val="28"/>
        </w:rPr>
        <w:t>9</w:t>
      </w:r>
      <w:r w:rsidRPr="00632836">
        <w:rPr>
          <w:rFonts w:ascii="Times New Roman" w:eastAsia="Calibri" w:hAnsi="Times New Roman" w:cs="Times New Roman"/>
          <w:sz w:val="28"/>
          <w:szCs w:val="28"/>
        </w:rPr>
        <w:t xml:space="preserve"> – Элементы системы обеспечения</w:t>
      </w:r>
    </w:p>
    <w:p w14:paraId="2E4C1CE7" w14:textId="77777777" w:rsidR="0056572F" w:rsidRPr="00632836" w:rsidRDefault="0056572F" w:rsidP="0030415A">
      <w:pPr>
        <w:spacing w:after="0" w:line="240" w:lineRule="auto"/>
        <w:ind w:firstLine="709"/>
        <w:contextualSpacing/>
        <w:jc w:val="center"/>
        <w:outlineLvl w:val="1"/>
        <w:rPr>
          <w:rFonts w:ascii="Times New Roman" w:eastAsia="Calibri" w:hAnsi="Times New Roman" w:cs="Times New Roman"/>
          <w:sz w:val="28"/>
          <w:szCs w:val="28"/>
        </w:rPr>
      </w:pPr>
      <w:bookmarkStart w:id="26" w:name="_Toc136275530"/>
      <w:bookmarkStart w:id="27" w:name="_Toc134745681"/>
      <w:bookmarkStart w:id="28" w:name="_Toc129033219"/>
      <w:bookmarkStart w:id="29" w:name="_Toc154927923"/>
      <w:r w:rsidRPr="00632836">
        <w:rPr>
          <w:rFonts w:ascii="Times New Roman" w:eastAsia="Calibri" w:hAnsi="Times New Roman" w:cs="Times New Roman"/>
          <w:sz w:val="28"/>
          <w:szCs w:val="28"/>
        </w:rPr>
        <w:t>экономической безопасности</w:t>
      </w:r>
      <w:bookmarkEnd w:id="26"/>
      <w:bookmarkEnd w:id="27"/>
      <w:bookmarkEnd w:id="28"/>
      <w:r w:rsidRPr="00632836">
        <w:rPr>
          <w:rFonts w:ascii="Times New Roman" w:eastAsia="Calibri" w:hAnsi="Times New Roman" w:cs="Times New Roman"/>
          <w:sz w:val="28"/>
          <w:szCs w:val="28"/>
        </w:rPr>
        <w:t xml:space="preserve"> (разработано автором)</w:t>
      </w:r>
      <w:bookmarkEnd w:id="29"/>
    </w:p>
    <w:p w14:paraId="38FDA1CF" w14:textId="77777777" w:rsidR="0056572F" w:rsidRPr="00632836" w:rsidRDefault="0056572F" w:rsidP="0056572F">
      <w:pPr>
        <w:spacing w:before="100" w:beforeAutospacing="1" w:after="100" w:afterAutospacing="1" w:line="360" w:lineRule="auto"/>
        <w:ind w:firstLine="709"/>
        <w:contextualSpacing/>
        <w:jc w:val="center"/>
        <w:outlineLvl w:val="1"/>
        <w:rPr>
          <w:rFonts w:ascii="Times New Roman" w:eastAsia="Calibri" w:hAnsi="Times New Roman" w:cs="Times New Roman"/>
          <w:sz w:val="28"/>
          <w:szCs w:val="28"/>
        </w:rPr>
      </w:pPr>
    </w:p>
    <w:p w14:paraId="75355E82" w14:textId="77777777" w:rsidR="00632836" w:rsidRDefault="005B06E0" w:rsidP="0056572F">
      <w:pPr>
        <w:spacing w:before="100" w:beforeAutospacing="1" w:after="100" w:afterAutospacing="1" w:line="360" w:lineRule="auto"/>
        <w:ind w:firstLine="709"/>
        <w:contextualSpacing/>
        <w:jc w:val="both"/>
        <w:outlineLvl w:val="1"/>
        <w:rPr>
          <w:rFonts w:ascii="Times New Roman" w:eastAsia="Calibri" w:hAnsi="Times New Roman" w:cs="Times New Roman"/>
          <w:sz w:val="28"/>
          <w:szCs w:val="28"/>
        </w:rPr>
      </w:pPr>
      <w:bookmarkStart w:id="30" w:name="_Toc154927924"/>
      <w:bookmarkStart w:id="31" w:name="_Toc136275531"/>
      <w:bookmarkStart w:id="32" w:name="_Toc134745682"/>
      <w:bookmarkStart w:id="33" w:name="_Toc129033220"/>
      <w:r>
        <w:rPr>
          <w:rFonts w:ascii="Times New Roman" w:eastAsia="Calibri" w:hAnsi="Times New Roman" w:cs="Times New Roman"/>
          <w:sz w:val="28"/>
          <w:szCs w:val="28"/>
        </w:rPr>
        <w:t>Считается рациональным изучить составляющие системы более тщательно. Функциональные элементы имеют собственные задачи, цели, принципы и функционал.</w:t>
      </w:r>
      <w:bookmarkEnd w:id="30"/>
    </w:p>
    <w:p w14:paraId="1B77990A" w14:textId="77777777" w:rsidR="005B06E0" w:rsidRDefault="005B06E0" w:rsidP="000D0A26">
      <w:pPr>
        <w:spacing w:after="0" w:line="360" w:lineRule="auto"/>
        <w:ind w:firstLine="709"/>
        <w:contextualSpacing/>
        <w:jc w:val="both"/>
        <w:outlineLvl w:val="1"/>
        <w:rPr>
          <w:rFonts w:ascii="Times New Roman" w:eastAsia="Calibri" w:hAnsi="Times New Roman" w:cs="Times New Roman"/>
          <w:sz w:val="28"/>
          <w:szCs w:val="28"/>
        </w:rPr>
      </w:pPr>
      <w:bookmarkStart w:id="34" w:name="_Toc154927925"/>
      <w:r>
        <w:rPr>
          <w:rFonts w:ascii="Times New Roman" w:eastAsia="Calibri" w:hAnsi="Times New Roman" w:cs="Times New Roman"/>
          <w:sz w:val="28"/>
          <w:szCs w:val="28"/>
        </w:rPr>
        <w:t>Непосредственно основой субъектно-объектн</w:t>
      </w:r>
      <w:r w:rsidR="00047880">
        <w:rPr>
          <w:rFonts w:ascii="Times New Roman" w:eastAsia="Calibri" w:hAnsi="Times New Roman" w:cs="Times New Roman"/>
          <w:sz w:val="28"/>
          <w:szCs w:val="28"/>
        </w:rPr>
        <w:t>ых</w:t>
      </w:r>
      <w:r>
        <w:rPr>
          <w:rFonts w:ascii="Times New Roman" w:eastAsia="Calibri" w:hAnsi="Times New Roman" w:cs="Times New Roman"/>
          <w:sz w:val="28"/>
          <w:szCs w:val="28"/>
        </w:rPr>
        <w:t xml:space="preserve"> элементов являются предмет, субъект и объект.</w:t>
      </w:r>
      <w:bookmarkEnd w:id="34"/>
    </w:p>
    <w:p w14:paraId="5636D931" w14:textId="77777777" w:rsidR="00047880" w:rsidRDefault="00047880" w:rsidP="000D0A26">
      <w:pPr>
        <w:spacing w:after="0" w:line="360" w:lineRule="auto"/>
        <w:ind w:firstLine="709"/>
        <w:contextualSpacing/>
        <w:jc w:val="both"/>
        <w:outlineLvl w:val="1"/>
        <w:rPr>
          <w:rFonts w:ascii="Times New Roman" w:eastAsia="Calibri" w:hAnsi="Times New Roman" w:cs="Times New Roman"/>
          <w:sz w:val="28"/>
          <w:szCs w:val="28"/>
        </w:rPr>
      </w:pPr>
      <w:bookmarkStart w:id="35" w:name="_Toc154927926"/>
      <w:r>
        <w:rPr>
          <w:rFonts w:ascii="Times New Roman" w:eastAsia="Calibri" w:hAnsi="Times New Roman" w:cs="Times New Roman"/>
          <w:sz w:val="28"/>
          <w:szCs w:val="28"/>
        </w:rPr>
        <w:t>Еще выделяют информационно-правовые элементы, состоящие из:</w:t>
      </w:r>
      <w:bookmarkEnd w:id="35"/>
      <w:r>
        <w:rPr>
          <w:rFonts w:ascii="Times New Roman" w:eastAsia="Calibri" w:hAnsi="Times New Roman" w:cs="Times New Roman"/>
          <w:sz w:val="28"/>
          <w:szCs w:val="28"/>
        </w:rPr>
        <w:t xml:space="preserve"> </w:t>
      </w:r>
    </w:p>
    <w:p w14:paraId="11370E5C" w14:textId="77777777" w:rsidR="00047880" w:rsidRPr="00047880" w:rsidRDefault="00047880" w:rsidP="000D0A26">
      <w:pPr>
        <w:pStyle w:val="a7"/>
        <w:numPr>
          <w:ilvl w:val="0"/>
          <w:numId w:val="18"/>
        </w:numPr>
        <w:spacing w:after="0" w:line="360" w:lineRule="auto"/>
        <w:ind w:left="0" w:firstLine="709"/>
        <w:jc w:val="both"/>
        <w:outlineLvl w:val="1"/>
        <w:rPr>
          <w:rFonts w:ascii="Times New Roman" w:eastAsia="Calibri" w:hAnsi="Times New Roman" w:cs="Times New Roman"/>
          <w:sz w:val="28"/>
          <w:szCs w:val="28"/>
        </w:rPr>
      </w:pPr>
      <w:bookmarkStart w:id="36" w:name="_Toc154927927"/>
      <w:r w:rsidRPr="00047880">
        <w:rPr>
          <w:rFonts w:ascii="Times New Roman" w:eastAsia="Calibri" w:hAnsi="Times New Roman" w:cs="Times New Roman"/>
          <w:sz w:val="28"/>
          <w:szCs w:val="28"/>
        </w:rPr>
        <w:t>НПА;</w:t>
      </w:r>
      <w:bookmarkEnd w:id="36"/>
    </w:p>
    <w:p w14:paraId="082EA5EF" w14:textId="77777777" w:rsidR="00047880" w:rsidRPr="00047880" w:rsidRDefault="00047880" w:rsidP="000D0A26">
      <w:pPr>
        <w:pStyle w:val="a7"/>
        <w:numPr>
          <w:ilvl w:val="0"/>
          <w:numId w:val="18"/>
        </w:numPr>
        <w:spacing w:before="100" w:beforeAutospacing="1" w:after="0" w:line="360" w:lineRule="auto"/>
        <w:ind w:left="0" w:firstLine="709"/>
        <w:jc w:val="both"/>
        <w:outlineLvl w:val="1"/>
        <w:rPr>
          <w:rFonts w:ascii="Times New Roman" w:eastAsia="Calibri" w:hAnsi="Times New Roman" w:cs="Times New Roman"/>
          <w:sz w:val="28"/>
          <w:szCs w:val="28"/>
        </w:rPr>
      </w:pPr>
      <w:bookmarkStart w:id="37" w:name="_Toc154927928"/>
      <w:r w:rsidRPr="00047880">
        <w:rPr>
          <w:rFonts w:ascii="Times New Roman" w:eastAsia="Calibri" w:hAnsi="Times New Roman" w:cs="Times New Roman"/>
          <w:sz w:val="28"/>
          <w:szCs w:val="28"/>
        </w:rPr>
        <w:t>гарантов;</w:t>
      </w:r>
      <w:bookmarkEnd w:id="37"/>
    </w:p>
    <w:p w14:paraId="00A07262" w14:textId="77777777" w:rsidR="00047880" w:rsidRPr="00047880" w:rsidRDefault="00047880" w:rsidP="000D0A26">
      <w:pPr>
        <w:pStyle w:val="a7"/>
        <w:numPr>
          <w:ilvl w:val="0"/>
          <w:numId w:val="18"/>
        </w:numPr>
        <w:spacing w:before="100" w:beforeAutospacing="1" w:after="0" w:line="360" w:lineRule="auto"/>
        <w:ind w:left="0" w:firstLine="709"/>
        <w:jc w:val="both"/>
        <w:outlineLvl w:val="1"/>
        <w:rPr>
          <w:rFonts w:ascii="Times New Roman" w:eastAsia="Calibri" w:hAnsi="Times New Roman" w:cs="Times New Roman"/>
          <w:sz w:val="28"/>
          <w:szCs w:val="28"/>
        </w:rPr>
      </w:pPr>
      <w:bookmarkStart w:id="38" w:name="_Toc154927929"/>
      <w:r w:rsidRPr="00047880">
        <w:rPr>
          <w:rFonts w:ascii="Times New Roman" w:eastAsia="Calibri" w:hAnsi="Times New Roman" w:cs="Times New Roman"/>
          <w:sz w:val="28"/>
          <w:szCs w:val="28"/>
        </w:rPr>
        <w:t>общедоступные статистические данные;</w:t>
      </w:r>
      <w:bookmarkEnd w:id="38"/>
    </w:p>
    <w:p w14:paraId="2650C1B1" w14:textId="77777777" w:rsidR="00047880" w:rsidRPr="00047880" w:rsidRDefault="00047880" w:rsidP="000D0A26">
      <w:pPr>
        <w:pStyle w:val="a7"/>
        <w:numPr>
          <w:ilvl w:val="0"/>
          <w:numId w:val="18"/>
        </w:numPr>
        <w:spacing w:before="100" w:beforeAutospacing="1" w:after="0" w:line="360" w:lineRule="auto"/>
        <w:ind w:left="0" w:firstLine="709"/>
        <w:jc w:val="both"/>
        <w:outlineLvl w:val="1"/>
        <w:rPr>
          <w:rFonts w:ascii="Times New Roman" w:eastAsia="Calibri" w:hAnsi="Times New Roman" w:cs="Times New Roman"/>
          <w:sz w:val="28"/>
          <w:szCs w:val="28"/>
        </w:rPr>
      </w:pPr>
      <w:bookmarkStart w:id="39" w:name="_Toc154927930"/>
      <w:r w:rsidRPr="00047880">
        <w:rPr>
          <w:rFonts w:ascii="Times New Roman" w:eastAsia="Calibri" w:hAnsi="Times New Roman" w:cs="Times New Roman"/>
          <w:sz w:val="28"/>
          <w:szCs w:val="28"/>
        </w:rPr>
        <w:t>аналитика.</w:t>
      </w:r>
      <w:bookmarkEnd w:id="39"/>
      <w:r w:rsidRPr="00047880">
        <w:rPr>
          <w:rFonts w:ascii="Times New Roman" w:eastAsia="Calibri" w:hAnsi="Times New Roman" w:cs="Times New Roman"/>
          <w:sz w:val="28"/>
          <w:szCs w:val="28"/>
        </w:rPr>
        <w:t xml:space="preserve"> </w:t>
      </w:r>
    </w:p>
    <w:p w14:paraId="03235D9A" w14:textId="77777777" w:rsidR="00E41700" w:rsidRDefault="00E41700"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40" w:name="_Toc154927931"/>
      <w:bookmarkStart w:id="41" w:name="_Toc136275537"/>
      <w:bookmarkStart w:id="42" w:name="_Toc134745688"/>
      <w:bookmarkStart w:id="43" w:name="_Toc129033226"/>
      <w:bookmarkEnd w:id="31"/>
      <w:bookmarkEnd w:id="32"/>
      <w:bookmarkEnd w:id="33"/>
      <w:r w:rsidRPr="00E41700">
        <w:rPr>
          <w:rFonts w:ascii="Times New Roman" w:eastAsia="Calibri" w:hAnsi="Times New Roman" w:cs="Times New Roman"/>
          <w:bCs/>
          <w:sz w:val="28"/>
          <w:szCs w:val="28"/>
        </w:rPr>
        <w:t>Таким образом,</w:t>
      </w:r>
      <w:r>
        <w:rPr>
          <w:rFonts w:ascii="Times New Roman" w:eastAsia="Calibri" w:hAnsi="Times New Roman" w:cs="Times New Roman"/>
          <w:bCs/>
          <w:sz w:val="28"/>
          <w:szCs w:val="28"/>
        </w:rPr>
        <w:t xml:space="preserve"> состав системы обеспечения экономической безопасности РФ крайне обширен и многообразен, но все же у каждой группы есть свои слабые и уязвимые места, которые негативно влияют на экономическую безопасность страны, подрывая ее авторитет на мировом </w:t>
      </w:r>
      <w:r>
        <w:rPr>
          <w:rFonts w:ascii="Times New Roman" w:eastAsia="Calibri" w:hAnsi="Times New Roman" w:cs="Times New Roman"/>
          <w:bCs/>
          <w:sz w:val="28"/>
          <w:szCs w:val="28"/>
        </w:rPr>
        <w:lastRenderedPageBreak/>
        <w:t>рынке. Данное умозаключение подтверждается в результате проведенного ранее анализа.</w:t>
      </w:r>
      <w:bookmarkEnd w:id="40"/>
    </w:p>
    <w:p w14:paraId="7ECA81B2" w14:textId="77777777" w:rsidR="00CB7823" w:rsidRDefault="00CB7823"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44" w:name="_Toc154927932"/>
      <w:r>
        <w:rPr>
          <w:rFonts w:ascii="Times New Roman" w:eastAsia="Calibri" w:hAnsi="Times New Roman" w:cs="Times New Roman"/>
          <w:bCs/>
          <w:sz w:val="28"/>
          <w:szCs w:val="28"/>
        </w:rPr>
        <w:t>Именно выявленные уязвимые места в действующей системы определяют потребность в формировании и реализации инновационных подходов к ее модернизации.</w:t>
      </w:r>
      <w:bookmarkEnd w:id="44"/>
    </w:p>
    <w:p w14:paraId="39DE7A52" w14:textId="77777777" w:rsidR="002D4772" w:rsidRDefault="00CB7823"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45" w:name="_Toc154927933"/>
      <w:r>
        <w:rPr>
          <w:rFonts w:ascii="Times New Roman" w:eastAsia="Calibri" w:hAnsi="Times New Roman" w:cs="Times New Roman"/>
          <w:bCs/>
          <w:sz w:val="28"/>
          <w:szCs w:val="28"/>
        </w:rPr>
        <w:t>Во второй главе была представлена динамика числа экономических преступлений в России,</w:t>
      </w:r>
      <w:r w:rsidR="002F0ED0">
        <w:rPr>
          <w:rFonts w:ascii="Times New Roman" w:eastAsia="Calibri" w:hAnsi="Times New Roman" w:cs="Times New Roman"/>
          <w:bCs/>
          <w:sz w:val="28"/>
          <w:szCs w:val="28"/>
        </w:rPr>
        <w:t xml:space="preserve"> на основании чего был сделан вывод о высоком уровне преступности в экономике. Как было изучено при анализе официального сайта Федеральной службы статистики, </w:t>
      </w:r>
      <w:r w:rsidR="002D4772">
        <w:rPr>
          <w:rFonts w:ascii="Times New Roman" w:eastAsia="Calibri" w:hAnsi="Times New Roman" w:cs="Times New Roman"/>
          <w:bCs/>
          <w:sz w:val="28"/>
          <w:szCs w:val="28"/>
        </w:rPr>
        <w:t>в 2021 году сотрудники правоохранительных органов вывили более 117000 преступлений в экономической сфере. Также отмечается, что в результате совершения данных преступлений государственный бюджет недополучил более 6</w:t>
      </w:r>
      <w:bookmarkStart w:id="46" w:name="_Toc136275539"/>
      <w:bookmarkStart w:id="47" w:name="_Toc134745690"/>
      <w:bookmarkStart w:id="48" w:name="_Toc129033234"/>
      <w:bookmarkEnd w:id="41"/>
      <w:bookmarkEnd w:id="42"/>
      <w:bookmarkEnd w:id="43"/>
      <w:r w:rsidR="002D4772">
        <w:rPr>
          <w:rFonts w:ascii="Times New Roman" w:eastAsia="Calibri" w:hAnsi="Times New Roman" w:cs="Times New Roman"/>
          <w:bCs/>
          <w:sz w:val="28"/>
          <w:szCs w:val="28"/>
        </w:rPr>
        <w:t>40 млрд. руб. В связи с такой ситуацией в данной сфере считается необходимым сформулировать предложения по модернизации процедуры профилактики преступности.</w:t>
      </w:r>
      <w:bookmarkEnd w:id="45"/>
    </w:p>
    <w:p w14:paraId="27077D46" w14:textId="77777777" w:rsidR="002D4772" w:rsidRDefault="002D4772"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49" w:name="_Toc154927934"/>
      <w:r>
        <w:rPr>
          <w:rFonts w:ascii="Times New Roman" w:eastAsia="Calibri" w:hAnsi="Times New Roman" w:cs="Times New Roman"/>
          <w:bCs/>
          <w:sz w:val="28"/>
          <w:szCs w:val="28"/>
        </w:rPr>
        <w:t xml:space="preserve">Итак, предлагается создать и реализовать национальную программу, которая несет в себе воспитательную цель </w:t>
      </w:r>
      <w:r w:rsidR="00695E04">
        <w:rPr>
          <w:rFonts w:ascii="Times New Roman" w:eastAsia="Calibri" w:hAnsi="Times New Roman" w:cs="Times New Roman"/>
          <w:bCs/>
          <w:sz w:val="28"/>
          <w:szCs w:val="28"/>
        </w:rPr>
        <w:t>– население станет соблюдать все законы, а также у них выработается крайне негативное отношение к нарушению установленных законом норм. Данная программа будет основана на действующей нормативно-правовой базе, включающе</w:t>
      </w:r>
      <w:r w:rsidR="008D2437">
        <w:rPr>
          <w:rFonts w:ascii="Times New Roman" w:eastAsia="Calibri" w:hAnsi="Times New Roman" w:cs="Times New Roman"/>
          <w:bCs/>
          <w:sz w:val="28"/>
          <w:szCs w:val="28"/>
        </w:rPr>
        <w:t>й</w:t>
      </w:r>
      <w:r w:rsidR="00695E04">
        <w:rPr>
          <w:rFonts w:ascii="Times New Roman" w:eastAsia="Calibri" w:hAnsi="Times New Roman" w:cs="Times New Roman"/>
          <w:bCs/>
          <w:sz w:val="28"/>
          <w:szCs w:val="28"/>
        </w:rPr>
        <w:t xml:space="preserve"> в себя Конституцию РФ, федеральные законы, подзаконные акты и т.д.</w:t>
      </w:r>
      <w:bookmarkEnd w:id="49"/>
      <w:r w:rsidR="00695E04">
        <w:rPr>
          <w:rFonts w:ascii="Times New Roman" w:eastAsia="Calibri" w:hAnsi="Times New Roman" w:cs="Times New Roman"/>
          <w:bCs/>
          <w:sz w:val="28"/>
          <w:szCs w:val="28"/>
        </w:rPr>
        <w:t xml:space="preserve"> </w:t>
      </w:r>
    </w:p>
    <w:p w14:paraId="655DA5F8" w14:textId="77777777" w:rsidR="008D2437" w:rsidRDefault="00EB0470"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50" w:name="_Toc154927935"/>
      <w:r>
        <w:rPr>
          <w:rFonts w:ascii="Times New Roman" w:eastAsia="Calibri" w:hAnsi="Times New Roman" w:cs="Times New Roman"/>
          <w:bCs/>
          <w:sz w:val="28"/>
          <w:szCs w:val="28"/>
        </w:rPr>
        <w:t>Чтобы реализация задуманного дала ожидаемые результаты необходимо применять ее в определенной возрастной группе граждан, у которых еще только формируются жизненные устои и нормы поведения. К ней, разумеется, относятся подростки, учащиеся в среднем и старшем звене школ и организациях системе СПО.</w:t>
      </w:r>
      <w:bookmarkEnd w:id="50"/>
    </w:p>
    <w:p w14:paraId="54B4F621" w14:textId="1E16BDBA" w:rsidR="006727C9" w:rsidRDefault="006727C9"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51" w:name="_Toc154927936"/>
      <w:r>
        <w:rPr>
          <w:rFonts w:ascii="Times New Roman" w:eastAsia="Calibri" w:hAnsi="Times New Roman" w:cs="Times New Roman"/>
          <w:bCs/>
          <w:sz w:val="28"/>
          <w:szCs w:val="28"/>
        </w:rPr>
        <w:t xml:space="preserve">Процесс внедрения данной программы многоуровневый, она будет воплощаться в 3 шага. Контроль и надзор над каждым шагом будет выполнять определенная структура. </w:t>
      </w:r>
      <w:r w:rsidR="00FE0FF1">
        <w:rPr>
          <w:rFonts w:ascii="Times New Roman" w:eastAsia="Calibri" w:hAnsi="Times New Roman" w:cs="Times New Roman"/>
          <w:bCs/>
          <w:sz w:val="28"/>
          <w:szCs w:val="28"/>
        </w:rPr>
        <w:t xml:space="preserve">Наглядно данный процесс отображен на рисунке </w:t>
      </w:r>
      <w:r w:rsidR="003A68E5">
        <w:rPr>
          <w:rFonts w:ascii="Times New Roman" w:eastAsia="Calibri" w:hAnsi="Times New Roman" w:cs="Times New Roman"/>
          <w:bCs/>
          <w:sz w:val="28"/>
          <w:szCs w:val="28"/>
        </w:rPr>
        <w:t>20</w:t>
      </w:r>
      <w:r w:rsidR="00FE0FF1">
        <w:rPr>
          <w:rFonts w:ascii="Times New Roman" w:eastAsia="Calibri" w:hAnsi="Times New Roman" w:cs="Times New Roman"/>
          <w:bCs/>
          <w:sz w:val="28"/>
          <w:szCs w:val="28"/>
        </w:rPr>
        <w:t>.</w:t>
      </w:r>
      <w:bookmarkEnd w:id="51"/>
    </w:p>
    <w:p w14:paraId="5B0BEB7B" w14:textId="7355BDD9" w:rsidR="003A68E5" w:rsidRPr="005C7C58" w:rsidRDefault="003A68E5" w:rsidP="0056572F">
      <w:pPr>
        <w:spacing w:before="100" w:beforeAutospacing="1" w:after="100" w:afterAutospacing="1" w:line="360" w:lineRule="auto"/>
        <w:contextualSpacing/>
        <w:jc w:val="both"/>
        <w:outlineLvl w:val="1"/>
        <w:rPr>
          <w:rFonts w:ascii="Times New Roman" w:eastAsia="Calibri" w:hAnsi="Times New Roman" w:cs="Times New Roman"/>
          <w:bCs/>
          <w:color w:val="FF0000"/>
          <w:sz w:val="28"/>
          <w:szCs w:val="28"/>
        </w:rPr>
      </w:pPr>
      <w:bookmarkStart w:id="52" w:name="_Toc129033240"/>
      <w:bookmarkStart w:id="53" w:name="_Toc134745696"/>
      <w:bookmarkStart w:id="54" w:name="_Toc136275546"/>
      <w:bookmarkStart w:id="55" w:name="_Toc154927937"/>
      <w:bookmarkEnd w:id="46"/>
      <w:bookmarkEnd w:id="47"/>
      <w:bookmarkEnd w:id="48"/>
      <w:r>
        <w:rPr>
          <w:rFonts w:ascii="Times New Roman" w:eastAsia="Calibri" w:hAnsi="Times New Roman" w:cs="Times New Roman"/>
          <w:bCs/>
          <w:noProof/>
          <w:sz w:val="28"/>
          <w:szCs w:val="28"/>
        </w:rPr>
        <w:lastRenderedPageBreak/>
        <w:drawing>
          <wp:inline distT="0" distB="0" distL="0" distR="0" wp14:anchorId="3B612AD0" wp14:editId="19B44681">
            <wp:extent cx="5937885" cy="2494893"/>
            <wp:effectExtent l="0" t="57150" r="0" b="115570"/>
            <wp:docPr id="25"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bookmarkEnd w:id="52"/>
      <w:bookmarkEnd w:id="53"/>
      <w:bookmarkEnd w:id="54"/>
      <w:bookmarkEnd w:id="55"/>
    </w:p>
    <w:p w14:paraId="1B1E6FF7" w14:textId="77777777" w:rsidR="0030415A" w:rsidRDefault="0030415A" w:rsidP="0056572F">
      <w:pPr>
        <w:spacing w:before="100" w:beforeAutospacing="1" w:after="100" w:afterAutospacing="1" w:line="240" w:lineRule="auto"/>
        <w:contextualSpacing/>
        <w:jc w:val="center"/>
        <w:outlineLvl w:val="1"/>
        <w:rPr>
          <w:rFonts w:ascii="Times New Roman" w:eastAsia="Calibri" w:hAnsi="Times New Roman" w:cs="Times New Roman"/>
          <w:bCs/>
          <w:sz w:val="28"/>
          <w:szCs w:val="28"/>
        </w:rPr>
      </w:pPr>
      <w:bookmarkStart w:id="56" w:name="_Toc136275547"/>
      <w:bookmarkStart w:id="57" w:name="_Toc134745697"/>
      <w:bookmarkStart w:id="58" w:name="_Toc129033241"/>
      <w:bookmarkStart w:id="59" w:name="_Toc154927938"/>
    </w:p>
    <w:p w14:paraId="3E74EDC7" w14:textId="7608C3FB" w:rsidR="0056572F" w:rsidRPr="00FE0FF1" w:rsidRDefault="0056572F" w:rsidP="0056572F">
      <w:pPr>
        <w:spacing w:before="100" w:beforeAutospacing="1" w:after="100" w:afterAutospacing="1" w:line="240" w:lineRule="auto"/>
        <w:contextualSpacing/>
        <w:jc w:val="center"/>
        <w:outlineLvl w:val="1"/>
        <w:rPr>
          <w:rFonts w:ascii="Times New Roman" w:eastAsia="Calibri" w:hAnsi="Times New Roman" w:cs="Times New Roman"/>
          <w:bCs/>
          <w:sz w:val="28"/>
          <w:szCs w:val="28"/>
        </w:rPr>
      </w:pPr>
      <w:r w:rsidRPr="00FE0FF1">
        <w:rPr>
          <w:rFonts w:ascii="Times New Roman" w:eastAsia="Calibri" w:hAnsi="Times New Roman" w:cs="Times New Roman"/>
          <w:bCs/>
          <w:sz w:val="28"/>
          <w:szCs w:val="28"/>
        </w:rPr>
        <w:t xml:space="preserve">Рисунок </w:t>
      </w:r>
      <w:r w:rsidR="003A68E5">
        <w:rPr>
          <w:rFonts w:ascii="Times New Roman" w:eastAsia="Calibri" w:hAnsi="Times New Roman" w:cs="Times New Roman"/>
          <w:bCs/>
          <w:sz w:val="28"/>
          <w:szCs w:val="28"/>
        </w:rPr>
        <w:t>20</w:t>
      </w:r>
      <w:r w:rsidRPr="00FE0FF1">
        <w:rPr>
          <w:rFonts w:ascii="Times New Roman" w:eastAsia="Calibri" w:hAnsi="Times New Roman" w:cs="Times New Roman"/>
          <w:bCs/>
          <w:sz w:val="28"/>
          <w:szCs w:val="28"/>
        </w:rPr>
        <w:t xml:space="preserve"> – Этапы внедрения проекта «Законопослушный гражданин»</w:t>
      </w:r>
      <w:bookmarkEnd w:id="56"/>
      <w:bookmarkEnd w:id="57"/>
      <w:bookmarkEnd w:id="58"/>
      <w:bookmarkEnd w:id="59"/>
      <w:r w:rsidRPr="00FE0FF1">
        <w:rPr>
          <w:rFonts w:ascii="Times New Roman" w:eastAsia="Calibri" w:hAnsi="Times New Roman" w:cs="Times New Roman"/>
          <w:bCs/>
          <w:sz w:val="28"/>
          <w:szCs w:val="28"/>
        </w:rPr>
        <w:t xml:space="preserve"> </w:t>
      </w:r>
    </w:p>
    <w:p w14:paraId="26D2BF84" w14:textId="77777777" w:rsidR="0056572F" w:rsidRPr="00FE0FF1" w:rsidRDefault="0056572F" w:rsidP="0056572F">
      <w:pPr>
        <w:spacing w:before="100" w:beforeAutospacing="1" w:after="100" w:afterAutospacing="1" w:line="240" w:lineRule="auto"/>
        <w:contextualSpacing/>
        <w:jc w:val="center"/>
        <w:outlineLvl w:val="1"/>
        <w:rPr>
          <w:rFonts w:ascii="Times New Roman" w:eastAsia="Calibri" w:hAnsi="Times New Roman" w:cs="Times New Roman"/>
          <w:bCs/>
          <w:sz w:val="28"/>
          <w:szCs w:val="28"/>
        </w:rPr>
      </w:pPr>
      <w:bookmarkStart w:id="60" w:name="_Toc154927939"/>
      <w:r w:rsidRPr="00FE0FF1">
        <w:rPr>
          <w:rFonts w:ascii="Times New Roman" w:eastAsia="Calibri" w:hAnsi="Times New Roman" w:cs="Times New Roman"/>
          <w:bCs/>
          <w:sz w:val="28"/>
          <w:szCs w:val="28"/>
        </w:rPr>
        <w:t>(разработано автором)</w:t>
      </w:r>
      <w:bookmarkEnd w:id="60"/>
    </w:p>
    <w:p w14:paraId="7E09E4B8" w14:textId="77777777" w:rsidR="0056572F" w:rsidRPr="005C7C58" w:rsidRDefault="0056572F" w:rsidP="0056572F">
      <w:pPr>
        <w:spacing w:before="100" w:beforeAutospacing="1" w:after="100" w:afterAutospacing="1" w:line="360" w:lineRule="auto"/>
        <w:contextualSpacing/>
        <w:jc w:val="center"/>
        <w:outlineLvl w:val="1"/>
        <w:rPr>
          <w:rFonts w:ascii="Times New Roman" w:eastAsia="Calibri" w:hAnsi="Times New Roman" w:cs="Times New Roman"/>
          <w:bCs/>
          <w:color w:val="FF0000"/>
          <w:sz w:val="28"/>
          <w:szCs w:val="28"/>
        </w:rPr>
      </w:pPr>
    </w:p>
    <w:p w14:paraId="5C9868C5" w14:textId="77777777" w:rsidR="00F444F8" w:rsidRDefault="00BE5B37"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61" w:name="_Toc154927940"/>
      <w:bookmarkStart w:id="62" w:name="_Toc136275548"/>
      <w:bookmarkStart w:id="63" w:name="_Toc134745698"/>
      <w:bookmarkStart w:id="64" w:name="_Toc129033242"/>
      <w:r w:rsidRPr="00BE5B37">
        <w:rPr>
          <w:rFonts w:ascii="Times New Roman" w:eastAsia="Calibri" w:hAnsi="Times New Roman" w:cs="Times New Roman"/>
          <w:bCs/>
          <w:sz w:val="28"/>
          <w:szCs w:val="28"/>
        </w:rPr>
        <w:t>1.</w:t>
      </w:r>
      <w:r>
        <w:rPr>
          <w:rFonts w:ascii="Times New Roman" w:eastAsia="Calibri" w:hAnsi="Times New Roman" w:cs="Times New Roman"/>
          <w:bCs/>
          <w:sz w:val="28"/>
          <w:szCs w:val="28"/>
        </w:rPr>
        <w:t xml:space="preserve"> Подготовительный этап.</w:t>
      </w:r>
      <w:bookmarkEnd w:id="61"/>
      <w:r>
        <w:rPr>
          <w:rFonts w:ascii="Times New Roman" w:eastAsia="Calibri" w:hAnsi="Times New Roman" w:cs="Times New Roman"/>
          <w:bCs/>
          <w:sz w:val="28"/>
          <w:szCs w:val="28"/>
        </w:rPr>
        <w:t xml:space="preserve"> </w:t>
      </w:r>
    </w:p>
    <w:p w14:paraId="5DF82634" w14:textId="77777777" w:rsidR="00BE5B37" w:rsidRDefault="00BE5B37"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65" w:name="_Toc154927941"/>
      <w:r>
        <w:rPr>
          <w:rFonts w:ascii="Times New Roman" w:eastAsia="Calibri" w:hAnsi="Times New Roman" w:cs="Times New Roman"/>
          <w:bCs/>
          <w:sz w:val="28"/>
          <w:szCs w:val="28"/>
        </w:rPr>
        <w:t xml:space="preserve">Здесь осуществляются подготовительные мероприятия, формируется основа будущего проекта. База также создается не единовременно, а требует </w:t>
      </w:r>
      <w:r w:rsidR="00A02DC8">
        <w:rPr>
          <w:rFonts w:ascii="Times New Roman" w:eastAsia="Calibri" w:hAnsi="Times New Roman" w:cs="Times New Roman"/>
          <w:bCs/>
          <w:sz w:val="28"/>
          <w:szCs w:val="28"/>
        </w:rPr>
        <w:t>последовательных действий</w:t>
      </w:r>
      <w:r w:rsidR="00C51267">
        <w:rPr>
          <w:rFonts w:ascii="Times New Roman" w:eastAsia="Calibri" w:hAnsi="Times New Roman" w:cs="Times New Roman"/>
          <w:bCs/>
          <w:sz w:val="28"/>
          <w:szCs w:val="28"/>
        </w:rPr>
        <w:t>:</w:t>
      </w:r>
      <w:bookmarkEnd w:id="65"/>
    </w:p>
    <w:p w14:paraId="13DE9486" w14:textId="77777777" w:rsidR="00C51267" w:rsidRPr="00C51267" w:rsidRDefault="00C51267"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66" w:name="_Toc154927942"/>
      <w:r w:rsidRPr="00C51267">
        <w:rPr>
          <w:rFonts w:ascii="Times New Roman" w:eastAsia="Calibri" w:hAnsi="Times New Roman" w:cs="Times New Roman"/>
          <w:bCs/>
          <w:sz w:val="28"/>
          <w:szCs w:val="28"/>
        </w:rPr>
        <w:t>постановка вопроса;</w:t>
      </w:r>
      <w:bookmarkEnd w:id="66"/>
      <w:r w:rsidRPr="00C51267">
        <w:rPr>
          <w:rFonts w:ascii="Times New Roman" w:eastAsia="Calibri" w:hAnsi="Times New Roman" w:cs="Times New Roman"/>
          <w:bCs/>
          <w:sz w:val="28"/>
          <w:szCs w:val="28"/>
        </w:rPr>
        <w:t xml:space="preserve"> </w:t>
      </w:r>
    </w:p>
    <w:p w14:paraId="5CF4A747" w14:textId="77777777" w:rsidR="00C51267" w:rsidRDefault="00C51267"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67" w:name="_Toc154927943"/>
      <w:r w:rsidRPr="00C51267">
        <w:rPr>
          <w:rFonts w:ascii="Times New Roman" w:eastAsia="Calibri" w:hAnsi="Times New Roman" w:cs="Times New Roman"/>
          <w:bCs/>
          <w:sz w:val="28"/>
          <w:szCs w:val="28"/>
        </w:rPr>
        <w:t>анализ нормативной базы, документов, специальной литературы;</w:t>
      </w:r>
      <w:bookmarkEnd w:id="67"/>
      <w:r w:rsidRPr="00C51267">
        <w:rPr>
          <w:rFonts w:ascii="Times New Roman" w:eastAsia="Calibri" w:hAnsi="Times New Roman" w:cs="Times New Roman"/>
          <w:bCs/>
          <w:sz w:val="28"/>
          <w:szCs w:val="28"/>
        </w:rPr>
        <w:t xml:space="preserve"> </w:t>
      </w:r>
    </w:p>
    <w:p w14:paraId="30C23D63" w14:textId="77777777" w:rsidR="00C050F1" w:rsidRDefault="00C050F1"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68" w:name="_Toc154927944"/>
      <w:r>
        <w:rPr>
          <w:rFonts w:ascii="Times New Roman" w:eastAsia="Calibri" w:hAnsi="Times New Roman" w:cs="Times New Roman"/>
          <w:bCs/>
          <w:sz w:val="28"/>
          <w:szCs w:val="28"/>
        </w:rPr>
        <w:t>постановка целей;</w:t>
      </w:r>
      <w:bookmarkEnd w:id="68"/>
    </w:p>
    <w:p w14:paraId="26B9DCB4" w14:textId="77777777" w:rsidR="00C050F1" w:rsidRDefault="001D5D36"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69" w:name="_Toc154927945"/>
      <w:r>
        <w:rPr>
          <w:rFonts w:ascii="Times New Roman" w:eastAsia="Calibri" w:hAnsi="Times New Roman" w:cs="Times New Roman"/>
          <w:bCs/>
          <w:sz w:val="28"/>
          <w:szCs w:val="28"/>
        </w:rPr>
        <w:t>анализ ресурсного потенциала организации;</w:t>
      </w:r>
      <w:bookmarkEnd w:id="69"/>
    </w:p>
    <w:p w14:paraId="4354A1C8" w14:textId="77777777" w:rsidR="001D5D36" w:rsidRPr="00C51267" w:rsidRDefault="001D5D36"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70" w:name="_Toc154927946"/>
      <w:r>
        <w:rPr>
          <w:rFonts w:ascii="Times New Roman" w:eastAsia="Calibri" w:hAnsi="Times New Roman" w:cs="Times New Roman"/>
          <w:bCs/>
          <w:sz w:val="28"/>
          <w:szCs w:val="28"/>
        </w:rPr>
        <w:t>подготовка к проведению эксперимента о выявлении уровня законопослушного поведения у подростков.</w:t>
      </w:r>
      <w:bookmarkEnd w:id="70"/>
    </w:p>
    <w:p w14:paraId="20CF5EEF" w14:textId="77777777" w:rsidR="00C51267" w:rsidRDefault="00217F16"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71" w:name="_Toc154927947"/>
      <w:r>
        <w:rPr>
          <w:rFonts w:ascii="Times New Roman" w:eastAsia="Calibri" w:hAnsi="Times New Roman" w:cs="Times New Roman"/>
          <w:bCs/>
          <w:sz w:val="28"/>
          <w:szCs w:val="28"/>
        </w:rPr>
        <w:t>2. Основной этап.</w:t>
      </w:r>
      <w:bookmarkEnd w:id="71"/>
    </w:p>
    <w:p w14:paraId="4E79B22B" w14:textId="77777777" w:rsidR="00217F16" w:rsidRDefault="00217F16"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72" w:name="_Toc154927948"/>
      <w:r>
        <w:rPr>
          <w:rFonts w:ascii="Times New Roman" w:eastAsia="Calibri" w:hAnsi="Times New Roman" w:cs="Times New Roman"/>
          <w:bCs/>
          <w:sz w:val="28"/>
          <w:szCs w:val="28"/>
        </w:rPr>
        <w:t xml:space="preserve">Данный этап по праву считается центральным звеном </w:t>
      </w:r>
      <w:r w:rsidR="00894C99">
        <w:rPr>
          <w:rFonts w:ascii="Times New Roman" w:eastAsia="Calibri" w:hAnsi="Times New Roman" w:cs="Times New Roman"/>
          <w:bCs/>
          <w:sz w:val="28"/>
          <w:szCs w:val="28"/>
        </w:rPr>
        <w:t xml:space="preserve">во внедряемом проекте, поскольку именно здесь будет осуществлено непосредственное функционирование сущности программы. </w:t>
      </w:r>
      <w:r w:rsidR="000D3269">
        <w:rPr>
          <w:rFonts w:ascii="Times New Roman" w:eastAsia="Calibri" w:hAnsi="Times New Roman" w:cs="Times New Roman"/>
          <w:bCs/>
          <w:sz w:val="28"/>
          <w:szCs w:val="28"/>
        </w:rPr>
        <w:t>Основной этап будет проводиться посредством следующих механизмов:</w:t>
      </w:r>
      <w:bookmarkEnd w:id="72"/>
    </w:p>
    <w:p w14:paraId="2DB4F011" w14:textId="77777777" w:rsidR="000D3269" w:rsidRDefault="000D3269"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73" w:name="_Toc154927949"/>
      <w:r>
        <w:rPr>
          <w:rFonts w:ascii="Times New Roman" w:eastAsia="Calibri" w:hAnsi="Times New Roman" w:cs="Times New Roman"/>
          <w:bCs/>
          <w:sz w:val="28"/>
          <w:szCs w:val="28"/>
        </w:rPr>
        <w:t>проведение семинаров;</w:t>
      </w:r>
      <w:bookmarkEnd w:id="73"/>
    </w:p>
    <w:p w14:paraId="116A8ADB" w14:textId="77777777" w:rsidR="000D3269" w:rsidRDefault="000D3269"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74" w:name="_Toc154927950"/>
      <w:r>
        <w:rPr>
          <w:rFonts w:ascii="Times New Roman" w:eastAsia="Calibri" w:hAnsi="Times New Roman" w:cs="Times New Roman"/>
          <w:bCs/>
          <w:sz w:val="28"/>
          <w:szCs w:val="28"/>
        </w:rPr>
        <w:t>организация практических занятий;</w:t>
      </w:r>
      <w:bookmarkEnd w:id="74"/>
    </w:p>
    <w:p w14:paraId="3F5D9C65" w14:textId="77777777" w:rsidR="000D3269" w:rsidRDefault="000D3269"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75" w:name="_Toc154927951"/>
      <w:r>
        <w:rPr>
          <w:rFonts w:ascii="Times New Roman" w:eastAsia="Calibri" w:hAnsi="Times New Roman" w:cs="Times New Roman"/>
          <w:bCs/>
          <w:sz w:val="28"/>
          <w:szCs w:val="28"/>
        </w:rPr>
        <w:lastRenderedPageBreak/>
        <w:t>чтение теоретического материала;</w:t>
      </w:r>
      <w:bookmarkEnd w:id="75"/>
    </w:p>
    <w:p w14:paraId="0545A84F" w14:textId="77777777" w:rsidR="00BA6F44" w:rsidRDefault="00BA6F44"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76" w:name="_Toc154927952"/>
      <w:r>
        <w:rPr>
          <w:rFonts w:ascii="Times New Roman" w:eastAsia="Calibri" w:hAnsi="Times New Roman" w:cs="Times New Roman"/>
          <w:bCs/>
          <w:sz w:val="28"/>
          <w:szCs w:val="28"/>
        </w:rPr>
        <w:t>организация и проведение экскурсий;</w:t>
      </w:r>
      <w:bookmarkEnd w:id="76"/>
    </w:p>
    <w:p w14:paraId="5C569B77" w14:textId="77777777" w:rsidR="00BA6F44" w:rsidRPr="00BA6F44" w:rsidRDefault="00BA6F44"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77" w:name="_Toc154927953"/>
      <w:r>
        <w:rPr>
          <w:rFonts w:ascii="Times New Roman" w:eastAsia="Calibri" w:hAnsi="Times New Roman" w:cs="Times New Roman"/>
          <w:bCs/>
          <w:sz w:val="28"/>
          <w:szCs w:val="28"/>
        </w:rPr>
        <w:t>проверка знаний в форме тестов.</w:t>
      </w:r>
      <w:bookmarkEnd w:id="77"/>
    </w:p>
    <w:p w14:paraId="019709FD" w14:textId="77777777" w:rsidR="000D3269" w:rsidRDefault="00BA6F44"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78" w:name="_Toc154927954"/>
      <w:r>
        <w:rPr>
          <w:rFonts w:ascii="Times New Roman" w:eastAsia="Calibri" w:hAnsi="Times New Roman" w:cs="Times New Roman"/>
          <w:bCs/>
          <w:sz w:val="28"/>
          <w:szCs w:val="28"/>
        </w:rPr>
        <w:t xml:space="preserve">Кроме реализации представленных выше инструментов необходимы также и другие виды работы. Огромную роль играет взаимодействие с родителями и законными представителями учащихся. Как известно, воспитание ребенка начинается в семье, поэтому без внутренней среды </w:t>
      </w:r>
      <w:r w:rsidR="00194DF1">
        <w:rPr>
          <w:rFonts w:ascii="Times New Roman" w:eastAsia="Calibri" w:hAnsi="Times New Roman" w:cs="Times New Roman"/>
          <w:bCs/>
          <w:sz w:val="28"/>
          <w:szCs w:val="28"/>
        </w:rPr>
        <w:t xml:space="preserve">достичь поставленной цели будет практически невозможно. Так, в учебном заведении периодически проводятся родительские собрания, </w:t>
      </w:r>
      <w:r w:rsidR="00D94514">
        <w:rPr>
          <w:rFonts w:ascii="Times New Roman" w:eastAsia="Calibri" w:hAnsi="Times New Roman" w:cs="Times New Roman"/>
          <w:bCs/>
          <w:sz w:val="28"/>
          <w:szCs w:val="28"/>
        </w:rPr>
        <w:t>осуществляется</w:t>
      </w:r>
      <w:r w:rsidR="00194DF1">
        <w:rPr>
          <w:rFonts w:ascii="Times New Roman" w:eastAsia="Calibri" w:hAnsi="Times New Roman" w:cs="Times New Roman"/>
          <w:bCs/>
          <w:sz w:val="28"/>
          <w:szCs w:val="28"/>
        </w:rPr>
        <w:t xml:space="preserve"> </w:t>
      </w:r>
      <w:r w:rsidR="00D94514">
        <w:rPr>
          <w:rFonts w:ascii="Times New Roman" w:eastAsia="Calibri" w:hAnsi="Times New Roman" w:cs="Times New Roman"/>
          <w:bCs/>
          <w:sz w:val="28"/>
          <w:szCs w:val="28"/>
        </w:rPr>
        <w:t>рассылка</w:t>
      </w:r>
      <w:r w:rsidR="00194DF1">
        <w:rPr>
          <w:rFonts w:ascii="Times New Roman" w:eastAsia="Calibri" w:hAnsi="Times New Roman" w:cs="Times New Roman"/>
          <w:bCs/>
          <w:sz w:val="28"/>
          <w:szCs w:val="28"/>
        </w:rPr>
        <w:t xml:space="preserve"> в мессенджеры информационных материалов и презентаций, обучающих видеороликов.</w:t>
      </w:r>
      <w:bookmarkEnd w:id="78"/>
    </w:p>
    <w:p w14:paraId="1A66D5A7" w14:textId="77777777" w:rsidR="00BB3BAF" w:rsidRDefault="00BB3BAF"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79" w:name="_Toc154927955"/>
      <w:r>
        <w:rPr>
          <w:rFonts w:ascii="Times New Roman" w:eastAsia="Calibri" w:hAnsi="Times New Roman" w:cs="Times New Roman"/>
          <w:bCs/>
          <w:sz w:val="28"/>
          <w:szCs w:val="28"/>
        </w:rPr>
        <w:t>3. Заключительный этап.</w:t>
      </w:r>
      <w:bookmarkEnd w:id="79"/>
    </w:p>
    <w:p w14:paraId="761F179F" w14:textId="77777777" w:rsidR="00402578" w:rsidRDefault="003A3C61"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80" w:name="_Toc154927956"/>
      <w:r>
        <w:rPr>
          <w:rFonts w:ascii="Times New Roman" w:eastAsia="Calibri" w:hAnsi="Times New Roman" w:cs="Times New Roman"/>
          <w:bCs/>
          <w:sz w:val="28"/>
          <w:szCs w:val="28"/>
        </w:rPr>
        <w:t>Здесь осуществляется рефлексия, проверка результатов, анализ знаний учащихся.</w:t>
      </w:r>
      <w:bookmarkEnd w:id="80"/>
    </w:p>
    <w:p w14:paraId="21DA1DB2" w14:textId="77777777" w:rsidR="003A3C61" w:rsidRDefault="003A3C61"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81" w:name="_Toc154927957"/>
      <w:r>
        <w:rPr>
          <w:rFonts w:ascii="Times New Roman" w:eastAsia="Calibri" w:hAnsi="Times New Roman" w:cs="Times New Roman"/>
          <w:bCs/>
          <w:sz w:val="28"/>
          <w:szCs w:val="28"/>
        </w:rPr>
        <w:t xml:space="preserve">Средства, </w:t>
      </w:r>
      <w:r w:rsidR="008A6594">
        <w:rPr>
          <w:rFonts w:ascii="Times New Roman" w:eastAsia="Calibri" w:hAnsi="Times New Roman" w:cs="Times New Roman"/>
          <w:bCs/>
          <w:sz w:val="28"/>
          <w:szCs w:val="28"/>
        </w:rPr>
        <w:t>осуществляемые</w:t>
      </w:r>
      <w:r>
        <w:rPr>
          <w:rFonts w:ascii="Times New Roman" w:eastAsia="Calibri" w:hAnsi="Times New Roman" w:cs="Times New Roman"/>
          <w:bCs/>
          <w:sz w:val="28"/>
          <w:szCs w:val="28"/>
        </w:rPr>
        <w:t xml:space="preserve"> на заключительном этапе, представлены ниже:</w:t>
      </w:r>
      <w:bookmarkEnd w:id="81"/>
    </w:p>
    <w:p w14:paraId="47B1F953" w14:textId="77777777" w:rsidR="008A6594" w:rsidRDefault="008A6594"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82" w:name="_Toc154927958"/>
      <w:r>
        <w:rPr>
          <w:rFonts w:ascii="Times New Roman" w:eastAsia="Calibri" w:hAnsi="Times New Roman" w:cs="Times New Roman"/>
          <w:bCs/>
          <w:sz w:val="28"/>
          <w:szCs w:val="28"/>
        </w:rPr>
        <w:t>контроль знаний учащихся в любой форме (тест, беседа);</w:t>
      </w:r>
      <w:bookmarkEnd w:id="82"/>
    </w:p>
    <w:p w14:paraId="11B6BFD2" w14:textId="77777777" w:rsidR="008A6594" w:rsidRDefault="008A6594"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83" w:name="_Toc154927959"/>
      <w:r>
        <w:rPr>
          <w:rFonts w:ascii="Times New Roman" w:eastAsia="Calibri" w:hAnsi="Times New Roman" w:cs="Times New Roman"/>
          <w:bCs/>
          <w:sz w:val="28"/>
          <w:szCs w:val="28"/>
        </w:rPr>
        <w:t>подведение итогов – рефлексия;</w:t>
      </w:r>
      <w:bookmarkEnd w:id="83"/>
    </w:p>
    <w:p w14:paraId="2AE98686" w14:textId="77777777" w:rsidR="008A6594" w:rsidRDefault="008A6594"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84" w:name="_Toc154927960"/>
      <w:r>
        <w:rPr>
          <w:rFonts w:ascii="Times New Roman" w:eastAsia="Calibri" w:hAnsi="Times New Roman" w:cs="Times New Roman"/>
          <w:bCs/>
          <w:sz w:val="28"/>
          <w:szCs w:val="28"/>
        </w:rPr>
        <w:t>интерпретация.</w:t>
      </w:r>
      <w:bookmarkEnd w:id="84"/>
    </w:p>
    <w:p w14:paraId="5BDA9519" w14:textId="77777777" w:rsidR="003A3C61" w:rsidRDefault="000105AC"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85" w:name="_Toc154927961"/>
      <w:r>
        <w:rPr>
          <w:rFonts w:ascii="Times New Roman" w:eastAsia="Calibri" w:hAnsi="Times New Roman" w:cs="Times New Roman"/>
          <w:bCs/>
          <w:sz w:val="28"/>
          <w:szCs w:val="28"/>
        </w:rPr>
        <w:t xml:space="preserve">Таким образом, </w:t>
      </w:r>
      <w:r w:rsidR="005E6866">
        <w:rPr>
          <w:rFonts w:ascii="Times New Roman" w:eastAsia="Calibri" w:hAnsi="Times New Roman" w:cs="Times New Roman"/>
          <w:bCs/>
          <w:sz w:val="28"/>
          <w:szCs w:val="28"/>
        </w:rPr>
        <w:t>данная программа должна достичь определенных целей, в частности:</w:t>
      </w:r>
      <w:bookmarkEnd w:id="85"/>
      <w:r w:rsidR="005E6866">
        <w:rPr>
          <w:rFonts w:ascii="Times New Roman" w:eastAsia="Calibri" w:hAnsi="Times New Roman" w:cs="Times New Roman"/>
          <w:bCs/>
          <w:sz w:val="28"/>
          <w:szCs w:val="28"/>
        </w:rPr>
        <w:t xml:space="preserve"> </w:t>
      </w:r>
    </w:p>
    <w:p w14:paraId="6B96D8CA" w14:textId="77777777" w:rsidR="005E6866" w:rsidRDefault="005E6866"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86" w:name="_Toc154927962"/>
      <w:r>
        <w:rPr>
          <w:rFonts w:ascii="Times New Roman" w:eastAsia="Calibri" w:hAnsi="Times New Roman" w:cs="Times New Roman"/>
          <w:bCs/>
          <w:sz w:val="28"/>
          <w:szCs w:val="28"/>
        </w:rPr>
        <w:t>рост осведомленности о своих правах;</w:t>
      </w:r>
      <w:bookmarkEnd w:id="86"/>
    </w:p>
    <w:p w14:paraId="1507AF20" w14:textId="77777777" w:rsidR="005E6866" w:rsidRDefault="005E6866"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87" w:name="_Toc154927963"/>
      <w:r>
        <w:rPr>
          <w:rFonts w:ascii="Times New Roman" w:eastAsia="Calibri" w:hAnsi="Times New Roman" w:cs="Times New Roman"/>
          <w:bCs/>
          <w:sz w:val="28"/>
          <w:szCs w:val="28"/>
        </w:rPr>
        <w:t>повышение уровня знаний учащихся в вопросах права;</w:t>
      </w:r>
      <w:bookmarkEnd w:id="87"/>
    </w:p>
    <w:p w14:paraId="62D62E46" w14:textId="77777777" w:rsidR="005E6866" w:rsidRDefault="005E6866"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88" w:name="_Toc154927964"/>
      <w:r>
        <w:rPr>
          <w:rFonts w:ascii="Times New Roman" w:eastAsia="Calibri" w:hAnsi="Times New Roman" w:cs="Times New Roman"/>
          <w:bCs/>
          <w:sz w:val="28"/>
          <w:szCs w:val="28"/>
        </w:rPr>
        <w:t>привитие уважения к законам и нормам;</w:t>
      </w:r>
      <w:bookmarkEnd w:id="88"/>
    </w:p>
    <w:p w14:paraId="4DBA107D" w14:textId="77777777" w:rsidR="005E6866" w:rsidRDefault="005E6866"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89" w:name="_Toc154927965"/>
      <w:r>
        <w:rPr>
          <w:rFonts w:ascii="Times New Roman" w:eastAsia="Calibri" w:hAnsi="Times New Roman" w:cs="Times New Roman"/>
          <w:bCs/>
          <w:sz w:val="28"/>
          <w:szCs w:val="28"/>
        </w:rPr>
        <w:t>развитие патриотизма;</w:t>
      </w:r>
      <w:bookmarkEnd w:id="89"/>
    </w:p>
    <w:p w14:paraId="76177C2D" w14:textId="77777777" w:rsidR="005E6866" w:rsidRDefault="006D263C"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90" w:name="_Toc154927966"/>
      <w:r>
        <w:rPr>
          <w:rFonts w:ascii="Times New Roman" w:eastAsia="Calibri" w:hAnsi="Times New Roman" w:cs="Times New Roman"/>
          <w:bCs/>
          <w:sz w:val="28"/>
          <w:szCs w:val="28"/>
        </w:rPr>
        <w:t>развитие уважения у учащихся к соотечественникам;</w:t>
      </w:r>
      <w:bookmarkEnd w:id="90"/>
    </w:p>
    <w:p w14:paraId="7E03B258" w14:textId="77777777" w:rsidR="003B2F27" w:rsidRDefault="006D263C"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91" w:name="_Toc154927967"/>
      <w:r>
        <w:rPr>
          <w:rFonts w:ascii="Times New Roman" w:eastAsia="Calibri" w:hAnsi="Times New Roman" w:cs="Times New Roman"/>
          <w:bCs/>
          <w:sz w:val="28"/>
          <w:szCs w:val="28"/>
        </w:rPr>
        <w:t>повышение правовой культуры</w:t>
      </w:r>
      <w:r w:rsidR="003B2F27">
        <w:rPr>
          <w:rFonts w:ascii="Times New Roman" w:eastAsia="Calibri" w:hAnsi="Times New Roman" w:cs="Times New Roman"/>
          <w:bCs/>
          <w:sz w:val="28"/>
          <w:szCs w:val="28"/>
        </w:rPr>
        <w:t>;</w:t>
      </w:r>
      <w:bookmarkEnd w:id="91"/>
    </w:p>
    <w:p w14:paraId="6EDDDEAA" w14:textId="77777777" w:rsidR="003B2F27" w:rsidRDefault="003B2F27"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92" w:name="_Toc154927968"/>
      <w:r>
        <w:rPr>
          <w:rFonts w:ascii="Times New Roman" w:eastAsia="Calibri" w:hAnsi="Times New Roman" w:cs="Times New Roman"/>
          <w:bCs/>
          <w:sz w:val="28"/>
          <w:szCs w:val="28"/>
        </w:rPr>
        <w:t>умение применять законы в повседневной жизни.</w:t>
      </w:r>
      <w:bookmarkEnd w:id="92"/>
    </w:p>
    <w:p w14:paraId="50B413F9" w14:textId="77777777" w:rsidR="006D263C" w:rsidRDefault="000C0481"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93" w:name="_Toc154927969"/>
      <w:r>
        <w:rPr>
          <w:rFonts w:ascii="Times New Roman" w:eastAsia="Calibri" w:hAnsi="Times New Roman" w:cs="Times New Roman"/>
          <w:bCs/>
          <w:sz w:val="28"/>
          <w:szCs w:val="28"/>
        </w:rPr>
        <w:lastRenderedPageBreak/>
        <w:t xml:space="preserve">Таким образом, когда данная программа будет внедрена, а поставленные цели достигнуты, высока вероятность снижения преступности, что благоприятно повлияет на экономическую безопасность. </w:t>
      </w:r>
      <w:r w:rsidR="006D263C">
        <w:rPr>
          <w:rFonts w:ascii="Times New Roman" w:eastAsia="Calibri" w:hAnsi="Times New Roman" w:cs="Times New Roman"/>
          <w:bCs/>
          <w:sz w:val="28"/>
          <w:szCs w:val="28"/>
        </w:rPr>
        <w:t xml:space="preserve"> </w:t>
      </w:r>
      <w:r w:rsidR="008241E4">
        <w:rPr>
          <w:rFonts w:ascii="Times New Roman" w:eastAsia="Calibri" w:hAnsi="Times New Roman" w:cs="Times New Roman"/>
          <w:bCs/>
          <w:sz w:val="28"/>
          <w:szCs w:val="28"/>
        </w:rPr>
        <w:t>Разработанная программа является эффективной, но для достижения ожидаемых результатов необходимо время, измеряемое годами. Таким образом, рассчитывать на быстрое решение проблемы не стоит.</w:t>
      </w:r>
      <w:bookmarkEnd w:id="93"/>
      <w:r w:rsidR="008241E4">
        <w:rPr>
          <w:rFonts w:ascii="Times New Roman" w:eastAsia="Calibri" w:hAnsi="Times New Roman" w:cs="Times New Roman"/>
          <w:bCs/>
          <w:sz w:val="28"/>
          <w:szCs w:val="28"/>
        </w:rPr>
        <w:t xml:space="preserve"> </w:t>
      </w:r>
    </w:p>
    <w:p w14:paraId="276F06CF" w14:textId="77777777" w:rsidR="003B2F27" w:rsidRDefault="00EF65D6"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94" w:name="_Toc154927970"/>
      <w:r>
        <w:rPr>
          <w:rFonts w:ascii="Times New Roman" w:eastAsia="Calibri" w:hAnsi="Times New Roman" w:cs="Times New Roman"/>
          <w:bCs/>
          <w:sz w:val="28"/>
          <w:szCs w:val="28"/>
        </w:rPr>
        <w:t xml:space="preserve">Также </w:t>
      </w:r>
      <w:bookmarkStart w:id="95" w:name="_Toc136275567"/>
      <w:bookmarkStart w:id="96" w:name="_Toc134745717"/>
      <w:bookmarkStart w:id="97" w:name="_Toc129033261"/>
      <w:bookmarkEnd w:id="62"/>
      <w:bookmarkEnd w:id="63"/>
      <w:bookmarkEnd w:id="64"/>
      <w:r>
        <w:rPr>
          <w:rFonts w:ascii="Times New Roman" w:eastAsia="Calibri" w:hAnsi="Times New Roman" w:cs="Times New Roman"/>
          <w:bCs/>
          <w:sz w:val="28"/>
          <w:szCs w:val="28"/>
        </w:rPr>
        <w:t>представляется возможным реализовать другое мероприятие, которое будет способствовать</w:t>
      </w:r>
      <w:r w:rsidR="00A447F7">
        <w:rPr>
          <w:rFonts w:ascii="Times New Roman" w:eastAsia="Calibri" w:hAnsi="Times New Roman" w:cs="Times New Roman"/>
          <w:bCs/>
          <w:sz w:val="28"/>
          <w:szCs w:val="28"/>
        </w:rPr>
        <w:t xml:space="preserve"> росту экономической безопасности в России. </w:t>
      </w:r>
      <w:r>
        <w:rPr>
          <w:rFonts w:ascii="Times New Roman" w:eastAsia="Calibri" w:hAnsi="Times New Roman" w:cs="Times New Roman"/>
          <w:bCs/>
          <w:sz w:val="28"/>
          <w:szCs w:val="28"/>
        </w:rPr>
        <w:t xml:space="preserve"> </w:t>
      </w:r>
      <w:r w:rsidR="00A447F7">
        <w:rPr>
          <w:rFonts w:ascii="Times New Roman" w:eastAsia="Calibri" w:hAnsi="Times New Roman" w:cs="Times New Roman"/>
          <w:bCs/>
          <w:sz w:val="28"/>
          <w:szCs w:val="28"/>
        </w:rPr>
        <w:t>Так, предлагается провести реорганизацию действующей системы, осуществляющей управление экономической безопасностью.</w:t>
      </w:r>
      <w:bookmarkEnd w:id="94"/>
      <w:r w:rsidR="00A447F7">
        <w:rPr>
          <w:rFonts w:ascii="Times New Roman" w:eastAsia="Calibri" w:hAnsi="Times New Roman" w:cs="Times New Roman"/>
          <w:bCs/>
          <w:sz w:val="28"/>
          <w:szCs w:val="28"/>
        </w:rPr>
        <w:t xml:space="preserve"> </w:t>
      </w:r>
    </w:p>
    <w:p w14:paraId="6964F462" w14:textId="77777777" w:rsidR="00CF640B" w:rsidRDefault="00CF640B"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98" w:name="_Toc154927971"/>
      <w:r>
        <w:rPr>
          <w:rFonts w:ascii="Times New Roman" w:eastAsia="Calibri" w:hAnsi="Times New Roman" w:cs="Times New Roman"/>
          <w:bCs/>
          <w:sz w:val="28"/>
          <w:szCs w:val="28"/>
        </w:rPr>
        <w:t>Считается рациональным начать работу в каждом субъекте Российской Федерации путем учреждения особых структурных единиц – Департаментов экономической безопасности. Функционировать данные ведомства должны в каждой области, республике, крае и т.д.</w:t>
      </w:r>
      <w:bookmarkEnd w:id="98"/>
      <w:r>
        <w:rPr>
          <w:rFonts w:ascii="Times New Roman" w:eastAsia="Calibri" w:hAnsi="Times New Roman" w:cs="Times New Roman"/>
          <w:bCs/>
          <w:sz w:val="28"/>
          <w:szCs w:val="28"/>
        </w:rPr>
        <w:t xml:space="preserve"> </w:t>
      </w:r>
    </w:p>
    <w:p w14:paraId="610054DA" w14:textId="77777777" w:rsidR="0057703B" w:rsidRDefault="0057703B"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99" w:name="_Toc154927972"/>
      <w:r>
        <w:rPr>
          <w:rFonts w:ascii="Times New Roman" w:eastAsia="Calibri" w:hAnsi="Times New Roman" w:cs="Times New Roman"/>
          <w:bCs/>
          <w:sz w:val="28"/>
          <w:szCs w:val="28"/>
        </w:rPr>
        <w:t>Важно понимать, что деятельность данных департаментов не стоит отождествлять с работой уже давно функционирующих в сфере обеспечения экономической безопасности органов</w:t>
      </w:r>
      <w:r w:rsidR="00A033B9">
        <w:rPr>
          <w:rFonts w:ascii="Times New Roman" w:eastAsia="Calibri" w:hAnsi="Times New Roman" w:cs="Times New Roman"/>
          <w:bCs/>
          <w:sz w:val="28"/>
          <w:szCs w:val="28"/>
        </w:rPr>
        <w:t>. Целью создания новых ведомств является дополнение и совершенствование уже проводимой работы.</w:t>
      </w:r>
      <w:bookmarkEnd w:id="99"/>
      <w:r w:rsidR="00A033B9">
        <w:rPr>
          <w:rFonts w:ascii="Times New Roman" w:eastAsia="Calibri" w:hAnsi="Times New Roman" w:cs="Times New Roman"/>
          <w:bCs/>
          <w:sz w:val="28"/>
          <w:szCs w:val="28"/>
        </w:rPr>
        <w:t xml:space="preserve"> </w:t>
      </w:r>
    </w:p>
    <w:p w14:paraId="64C415B2" w14:textId="77777777" w:rsidR="009A7E89" w:rsidRDefault="009A7E89"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100" w:name="_Toc154927973"/>
      <w:r>
        <w:rPr>
          <w:rFonts w:ascii="Times New Roman" w:eastAsia="Calibri" w:hAnsi="Times New Roman" w:cs="Times New Roman"/>
          <w:bCs/>
          <w:sz w:val="28"/>
          <w:szCs w:val="28"/>
        </w:rPr>
        <w:t xml:space="preserve">Полномочия департамента состоят в следующем: сотрудники будут формировать и воплощать различные меры, направленные на повышение уровня экономической безопасности субъекта РФ, но важно понимать, что их деятельность не должна дублировать работу иных смежных ведомств. </w:t>
      </w:r>
      <w:r w:rsidR="00B36581">
        <w:rPr>
          <w:rFonts w:ascii="Times New Roman" w:eastAsia="Calibri" w:hAnsi="Times New Roman" w:cs="Times New Roman"/>
          <w:bCs/>
          <w:sz w:val="28"/>
          <w:szCs w:val="28"/>
        </w:rPr>
        <w:t>У новых единиц должны быть определенные механизмы, действующие для предупреждения негативных явлений.</w:t>
      </w:r>
      <w:bookmarkEnd w:id="100"/>
      <w:r w:rsidR="00B36581">
        <w:rPr>
          <w:rFonts w:ascii="Times New Roman" w:eastAsia="Calibri" w:hAnsi="Times New Roman" w:cs="Times New Roman"/>
          <w:bCs/>
          <w:sz w:val="28"/>
          <w:szCs w:val="28"/>
        </w:rPr>
        <w:t xml:space="preserve"> </w:t>
      </w:r>
    </w:p>
    <w:p w14:paraId="51813A16" w14:textId="77777777" w:rsidR="00A31048" w:rsidRDefault="00A31048"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101" w:name="_Toc154927974"/>
      <w:r>
        <w:rPr>
          <w:rFonts w:ascii="Times New Roman" w:eastAsia="Calibri" w:hAnsi="Times New Roman" w:cs="Times New Roman"/>
          <w:bCs/>
          <w:sz w:val="28"/>
          <w:szCs w:val="28"/>
        </w:rPr>
        <w:t xml:space="preserve">Преимущества учреждения новых организаций заключается в облегчении работы </w:t>
      </w:r>
      <w:r w:rsidR="008B213B">
        <w:rPr>
          <w:rFonts w:ascii="Times New Roman" w:eastAsia="Calibri" w:hAnsi="Times New Roman" w:cs="Times New Roman"/>
          <w:bCs/>
          <w:sz w:val="28"/>
          <w:szCs w:val="28"/>
        </w:rPr>
        <w:t xml:space="preserve">Управления экономической безопасностью, разгрузки сотрудников и делегировании полномочий. </w:t>
      </w:r>
      <w:r w:rsidR="00F0440F">
        <w:rPr>
          <w:rFonts w:ascii="Times New Roman" w:eastAsia="Calibri" w:hAnsi="Times New Roman" w:cs="Times New Roman"/>
          <w:bCs/>
          <w:sz w:val="28"/>
          <w:szCs w:val="28"/>
        </w:rPr>
        <w:t xml:space="preserve">Кроме того, это оказало бы положительное влияние на эффективность работы всей системы, поскольку политика развития </w:t>
      </w:r>
      <w:r w:rsidR="00196F8A">
        <w:rPr>
          <w:rFonts w:ascii="Times New Roman" w:eastAsia="Calibri" w:hAnsi="Times New Roman" w:cs="Times New Roman"/>
          <w:bCs/>
          <w:sz w:val="28"/>
          <w:szCs w:val="28"/>
        </w:rPr>
        <w:t>экономической безопасности субъекта РФ будет детально продумана.</w:t>
      </w:r>
      <w:bookmarkEnd w:id="101"/>
    </w:p>
    <w:p w14:paraId="659E3176" w14:textId="77777777" w:rsidR="00C422CD" w:rsidRDefault="00C422CD"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102" w:name="_Toc154927975"/>
      <w:r>
        <w:rPr>
          <w:rFonts w:ascii="Times New Roman" w:eastAsia="Calibri" w:hAnsi="Times New Roman" w:cs="Times New Roman"/>
          <w:bCs/>
          <w:sz w:val="28"/>
          <w:szCs w:val="28"/>
        </w:rPr>
        <w:lastRenderedPageBreak/>
        <w:t>Резюмируя, можно сказать, что</w:t>
      </w:r>
      <w:r w:rsidR="00C34792">
        <w:rPr>
          <w:rFonts w:ascii="Times New Roman" w:eastAsia="Calibri" w:hAnsi="Times New Roman" w:cs="Times New Roman"/>
          <w:bCs/>
          <w:sz w:val="28"/>
          <w:szCs w:val="28"/>
        </w:rPr>
        <w:t xml:space="preserve"> отечественная</w:t>
      </w:r>
      <w:r>
        <w:rPr>
          <w:rFonts w:ascii="Times New Roman" w:eastAsia="Calibri" w:hAnsi="Times New Roman" w:cs="Times New Roman"/>
          <w:bCs/>
          <w:sz w:val="28"/>
          <w:szCs w:val="28"/>
        </w:rPr>
        <w:t xml:space="preserve"> </w:t>
      </w:r>
      <w:r w:rsidR="00C34792">
        <w:rPr>
          <w:rFonts w:ascii="Times New Roman" w:eastAsia="Calibri" w:hAnsi="Times New Roman" w:cs="Times New Roman"/>
          <w:bCs/>
          <w:sz w:val="28"/>
          <w:szCs w:val="28"/>
        </w:rPr>
        <w:t xml:space="preserve">система обеспечения экономической безопасности </w:t>
      </w:r>
      <w:r w:rsidR="00964F90">
        <w:rPr>
          <w:rFonts w:ascii="Times New Roman" w:eastAsia="Calibri" w:hAnsi="Times New Roman" w:cs="Times New Roman"/>
          <w:bCs/>
          <w:sz w:val="28"/>
          <w:szCs w:val="28"/>
        </w:rPr>
        <w:t>состоит из определенных нюансов, к которым относятся:</w:t>
      </w:r>
      <w:bookmarkEnd w:id="102"/>
      <w:r w:rsidR="00964F90">
        <w:rPr>
          <w:rFonts w:ascii="Times New Roman" w:eastAsia="Calibri" w:hAnsi="Times New Roman" w:cs="Times New Roman"/>
          <w:bCs/>
          <w:sz w:val="28"/>
          <w:szCs w:val="28"/>
        </w:rPr>
        <w:t xml:space="preserve"> </w:t>
      </w:r>
    </w:p>
    <w:p w14:paraId="00DC630C" w14:textId="77777777" w:rsidR="00964F90" w:rsidRDefault="00964F90"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103" w:name="_Toc154927976"/>
      <w:r>
        <w:rPr>
          <w:rFonts w:ascii="Times New Roman" w:eastAsia="Calibri" w:hAnsi="Times New Roman" w:cs="Times New Roman"/>
          <w:bCs/>
          <w:sz w:val="28"/>
          <w:szCs w:val="28"/>
        </w:rPr>
        <w:t>функциональные элементы;</w:t>
      </w:r>
      <w:bookmarkEnd w:id="103"/>
    </w:p>
    <w:p w14:paraId="21D07B68" w14:textId="77777777" w:rsidR="00964F90" w:rsidRDefault="00964F90"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104" w:name="_Toc154927977"/>
      <w:r>
        <w:rPr>
          <w:rFonts w:ascii="Times New Roman" w:eastAsia="Calibri" w:hAnsi="Times New Roman" w:cs="Times New Roman"/>
          <w:bCs/>
          <w:sz w:val="28"/>
          <w:szCs w:val="28"/>
        </w:rPr>
        <w:t>правовые элементы;</w:t>
      </w:r>
      <w:bookmarkEnd w:id="104"/>
    </w:p>
    <w:p w14:paraId="561B1986" w14:textId="77777777" w:rsidR="00964F90" w:rsidRDefault="00964F90"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105" w:name="_Toc154927978"/>
      <w:r>
        <w:rPr>
          <w:rFonts w:ascii="Times New Roman" w:eastAsia="Calibri" w:hAnsi="Times New Roman" w:cs="Times New Roman"/>
          <w:bCs/>
          <w:sz w:val="28"/>
          <w:szCs w:val="28"/>
        </w:rPr>
        <w:t>субъектно-объектные элементы;</w:t>
      </w:r>
      <w:bookmarkEnd w:id="105"/>
    </w:p>
    <w:p w14:paraId="68AF1FBA" w14:textId="77777777" w:rsidR="00964F90" w:rsidRPr="009A7E89" w:rsidRDefault="00D22484"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106" w:name="_Toc154927979"/>
      <w:r>
        <w:rPr>
          <w:rFonts w:ascii="Times New Roman" w:eastAsia="Calibri" w:hAnsi="Times New Roman" w:cs="Times New Roman"/>
          <w:bCs/>
          <w:sz w:val="28"/>
          <w:szCs w:val="28"/>
        </w:rPr>
        <w:t>инструментальные элементы.</w:t>
      </w:r>
      <w:bookmarkEnd w:id="106"/>
      <w:r>
        <w:rPr>
          <w:rFonts w:ascii="Times New Roman" w:eastAsia="Calibri" w:hAnsi="Times New Roman" w:cs="Times New Roman"/>
          <w:bCs/>
          <w:sz w:val="28"/>
          <w:szCs w:val="28"/>
        </w:rPr>
        <w:t xml:space="preserve"> </w:t>
      </w:r>
    </w:p>
    <w:p w14:paraId="21611643" w14:textId="77777777" w:rsidR="00BB7A96" w:rsidRDefault="008E36C5"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107" w:name="_Toc154927980"/>
      <w:bookmarkStart w:id="108" w:name="_Toc129033266"/>
      <w:bookmarkStart w:id="109" w:name="_Toc136275575"/>
      <w:bookmarkStart w:id="110" w:name="_Toc134745728"/>
      <w:bookmarkEnd w:id="95"/>
      <w:bookmarkEnd w:id="96"/>
      <w:bookmarkEnd w:id="97"/>
      <w:r>
        <w:rPr>
          <w:rFonts w:ascii="Times New Roman" w:eastAsia="Calibri" w:hAnsi="Times New Roman" w:cs="Times New Roman"/>
          <w:bCs/>
          <w:sz w:val="28"/>
          <w:szCs w:val="28"/>
        </w:rPr>
        <w:t>Применительно к Российской Федерации были разработаны и рекомендованы определенные мероприятия, направленные на рост уровня экономической безопасности в стране и нейтрализации вероятных неблагоприятных событий.</w:t>
      </w:r>
      <w:bookmarkEnd w:id="107"/>
    </w:p>
    <w:p w14:paraId="249FCD33" w14:textId="77777777" w:rsidR="008E36C5" w:rsidRDefault="008E36C5" w:rsidP="003A68E5">
      <w:pPr>
        <w:spacing w:after="0" w:line="360" w:lineRule="auto"/>
        <w:ind w:firstLine="709"/>
        <w:contextualSpacing/>
        <w:jc w:val="both"/>
        <w:outlineLvl w:val="1"/>
        <w:rPr>
          <w:rFonts w:ascii="Times New Roman" w:eastAsia="Calibri" w:hAnsi="Times New Roman" w:cs="Times New Roman"/>
          <w:bCs/>
          <w:sz w:val="28"/>
          <w:szCs w:val="28"/>
        </w:rPr>
      </w:pPr>
      <w:bookmarkStart w:id="111" w:name="_Toc154927981"/>
      <w:r>
        <w:rPr>
          <w:rFonts w:ascii="Times New Roman" w:eastAsia="Calibri" w:hAnsi="Times New Roman" w:cs="Times New Roman"/>
          <w:bCs/>
          <w:sz w:val="28"/>
          <w:szCs w:val="28"/>
        </w:rPr>
        <w:t>Обобщая, можно предста</w:t>
      </w:r>
      <w:r w:rsidR="0099745D">
        <w:rPr>
          <w:rFonts w:ascii="Times New Roman" w:eastAsia="Calibri" w:hAnsi="Times New Roman" w:cs="Times New Roman"/>
          <w:bCs/>
          <w:sz w:val="28"/>
          <w:szCs w:val="28"/>
        </w:rPr>
        <w:t>вить данные рекомендации ниже:</w:t>
      </w:r>
      <w:bookmarkEnd w:id="111"/>
    </w:p>
    <w:p w14:paraId="218FF499" w14:textId="77777777" w:rsidR="0099745D" w:rsidRDefault="0099745D" w:rsidP="003A68E5">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112" w:name="_Toc154927982"/>
      <w:r>
        <w:rPr>
          <w:rFonts w:ascii="Times New Roman" w:eastAsia="Calibri" w:hAnsi="Times New Roman" w:cs="Times New Roman"/>
          <w:bCs/>
          <w:sz w:val="28"/>
          <w:szCs w:val="28"/>
        </w:rPr>
        <w:t>формирование и внедрение программы, направленной на рост правовой культуры подростков, что в будущем поспособствует повыше</w:t>
      </w:r>
      <w:r w:rsidR="00251554">
        <w:rPr>
          <w:rFonts w:ascii="Times New Roman" w:eastAsia="Calibri" w:hAnsi="Times New Roman" w:cs="Times New Roman"/>
          <w:bCs/>
          <w:sz w:val="28"/>
          <w:szCs w:val="28"/>
        </w:rPr>
        <w:t>нию законопослушности населения;</w:t>
      </w:r>
      <w:bookmarkEnd w:id="112"/>
    </w:p>
    <w:p w14:paraId="2AA7479B" w14:textId="77777777" w:rsidR="00251554" w:rsidRPr="00D4170F" w:rsidRDefault="00251554" w:rsidP="004556D2">
      <w:pPr>
        <w:pStyle w:val="a7"/>
        <w:numPr>
          <w:ilvl w:val="0"/>
          <w:numId w:val="19"/>
        </w:numPr>
        <w:spacing w:after="0" w:line="360" w:lineRule="auto"/>
        <w:ind w:left="0" w:firstLine="709"/>
        <w:jc w:val="both"/>
        <w:outlineLvl w:val="1"/>
        <w:rPr>
          <w:rFonts w:ascii="Times New Roman" w:eastAsia="Calibri" w:hAnsi="Times New Roman" w:cs="Times New Roman"/>
          <w:bCs/>
          <w:sz w:val="28"/>
          <w:szCs w:val="28"/>
        </w:rPr>
      </w:pPr>
      <w:bookmarkStart w:id="113" w:name="_Toc154927983"/>
      <w:r>
        <w:rPr>
          <w:rFonts w:ascii="Times New Roman" w:eastAsia="Calibri" w:hAnsi="Times New Roman" w:cs="Times New Roman"/>
          <w:bCs/>
          <w:sz w:val="28"/>
          <w:szCs w:val="28"/>
        </w:rPr>
        <w:t>учреждение новых ведомств на уровне регионов РФ – Департаментов.</w:t>
      </w:r>
      <w:bookmarkEnd w:id="113"/>
      <w:r>
        <w:rPr>
          <w:rFonts w:ascii="Times New Roman" w:eastAsia="Calibri" w:hAnsi="Times New Roman" w:cs="Times New Roman"/>
          <w:bCs/>
          <w:sz w:val="28"/>
          <w:szCs w:val="28"/>
        </w:rPr>
        <w:t xml:space="preserve"> </w:t>
      </w:r>
    </w:p>
    <w:bookmarkEnd w:id="108"/>
    <w:bookmarkEnd w:id="109"/>
    <w:bookmarkEnd w:id="110"/>
    <w:p w14:paraId="6E72DDB9" w14:textId="77777777" w:rsidR="0056572F" w:rsidRPr="005C7C58" w:rsidRDefault="0056572F" w:rsidP="004556D2">
      <w:pPr>
        <w:spacing w:after="0" w:line="360" w:lineRule="auto"/>
        <w:ind w:firstLine="709"/>
        <w:contextualSpacing/>
        <w:jc w:val="both"/>
        <w:outlineLvl w:val="1"/>
        <w:rPr>
          <w:rFonts w:ascii="Times New Roman" w:eastAsia="Calibri" w:hAnsi="Times New Roman" w:cs="Times New Roman"/>
          <w:bCs/>
          <w:i/>
          <w:color w:val="FF0000"/>
          <w:sz w:val="28"/>
          <w:szCs w:val="28"/>
        </w:rPr>
      </w:pPr>
    </w:p>
    <w:p w14:paraId="47B0E8EF" w14:textId="77777777" w:rsidR="006049E8" w:rsidRPr="00251554" w:rsidRDefault="005C0498" w:rsidP="004556D2">
      <w:pPr>
        <w:pStyle w:val="21"/>
        <w:contextualSpacing/>
        <w:outlineLvl w:val="1"/>
        <w:rPr>
          <w:rFonts w:eastAsiaTheme="minorEastAsia"/>
          <w:noProof/>
          <w:lang w:eastAsia="ru-RU"/>
        </w:rPr>
      </w:pPr>
      <w:hyperlink w:anchor="_Toc137515109" w:history="1">
        <w:bookmarkStart w:id="114" w:name="_Toc154927984"/>
        <w:r w:rsidR="006049E8" w:rsidRPr="00251554">
          <w:rPr>
            <w:rStyle w:val="a3"/>
            <w:rFonts w:ascii="Times New Roman" w:hAnsi="Times New Roman" w:cs="Times New Roman"/>
            <w:b/>
            <w:noProof/>
            <w:color w:val="auto"/>
            <w:sz w:val="28"/>
            <w:szCs w:val="28"/>
            <w:u w:val="none"/>
          </w:rPr>
          <w:t>3.2 Рекомендации по повышению уровня экономической безопасности России</w:t>
        </w:r>
        <w:bookmarkEnd w:id="114"/>
      </w:hyperlink>
    </w:p>
    <w:p w14:paraId="68E4F3DC" w14:textId="77777777" w:rsidR="006049E8" w:rsidRPr="005C7C58" w:rsidRDefault="006049E8" w:rsidP="004556D2">
      <w:pPr>
        <w:pStyle w:val="a7"/>
        <w:spacing w:after="0" w:line="360" w:lineRule="auto"/>
        <w:ind w:left="0" w:firstLine="709"/>
        <w:jc w:val="both"/>
        <w:rPr>
          <w:rFonts w:ascii="Times New Roman" w:eastAsia="Calibri" w:hAnsi="Times New Roman" w:cs="Times New Roman"/>
          <w:b/>
          <w:color w:val="FF0000"/>
          <w:sz w:val="28"/>
          <w:szCs w:val="28"/>
          <w:lang w:eastAsia="ru-RU"/>
        </w:rPr>
      </w:pPr>
    </w:p>
    <w:p w14:paraId="326C335D" w14:textId="77777777" w:rsidR="00AC538D" w:rsidRDefault="00AC538D"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15" w:name="_Toc154927985"/>
      <w:bookmarkStart w:id="116" w:name="_Toc136275580"/>
      <w:bookmarkStart w:id="117" w:name="_Toc134745734"/>
      <w:bookmarkStart w:id="118" w:name="_Toc129033272"/>
      <w:r>
        <w:rPr>
          <w:rFonts w:ascii="Times New Roman" w:eastAsia="Calibri" w:hAnsi="Times New Roman" w:cs="Times New Roman"/>
          <w:bCs/>
          <w:sz w:val="28"/>
          <w:szCs w:val="28"/>
        </w:rPr>
        <w:t>Проведя комплексный анализ состояния экономической безопасности Российской Федерации, представляется возможным обратить внимание на вероятные негативные факторы, которые имеются внутри страны и оказывают пагубное влияние на ее стабильность и устойчивость.</w:t>
      </w:r>
      <w:bookmarkEnd w:id="115"/>
      <w:r>
        <w:rPr>
          <w:rFonts w:ascii="Times New Roman" w:eastAsia="Calibri" w:hAnsi="Times New Roman" w:cs="Times New Roman"/>
          <w:bCs/>
          <w:sz w:val="28"/>
          <w:szCs w:val="28"/>
        </w:rPr>
        <w:t xml:space="preserve"> </w:t>
      </w:r>
    </w:p>
    <w:p w14:paraId="7BFB3499" w14:textId="77777777" w:rsidR="00712F6C" w:rsidRDefault="00712F6C"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19" w:name="_Toc154927986"/>
      <w:r>
        <w:rPr>
          <w:rFonts w:ascii="Times New Roman" w:eastAsia="Calibri" w:hAnsi="Times New Roman" w:cs="Times New Roman"/>
          <w:bCs/>
          <w:sz w:val="28"/>
          <w:szCs w:val="28"/>
        </w:rPr>
        <w:t>В предыдущем параграфе были предложены мероприятия, способствующие повышению уровня экономической безопасности страны и модернизации системы ее управления.</w:t>
      </w:r>
      <w:bookmarkEnd w:id="119"/>
      <w:r>
        <w:rPr>
          <w:rFonts w:ascii="Times New Roman" w:eastAsia="Calibri" w:hAnsi="Times New Roman" w:cs="Times New Roman"/>
          <w:bCs/>
          <w:sz w:val="28"/>
          <w:szCs w:val="28"/>
        </w:rPr>
        <w:t xml:space="preserve"> </w:t>
      </w:r>
    </w:p>
    <w:p w14:paraId="6F1DCC2A" w14:textId="77777777" w:rsidR="00B42062" w:rsidRDefault="00B42062"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20" w:name="_Toc154927987"/>
      <w:r>
        <w:rPr>
          <w:rFonts w:ascii="Times New Roman" w:eastAsia="Calibri" w:hAnsi="Times New Roman" w:cs="Times New Roman"/>
          <w:bCs/>
          <w:sz w:val="28"/>
          <w:szCs w:val="28"/>
        </w:rPr>
        <w:lastRenderedPageBreak/>
        <w:t>Помимо этого, необходимо определить еще меры</w:t>
      </w:r>
      <w:r w:rsidR="00671971">
        <w:rPr>
          <w:rFonts w:ascii="Times New Roman" w:eastAsia="Calibri" w:hAnsi="Times New Roman" w:cs="Times New Roman"/>
          <w:bCs/>
          <w:sz w:val="28"/>
          <w:szCs w:val="28"/>
        </w:rPr>
        <w:t>, нейтрализующие негативные явления в системе экономической безопасности страны.</w:t>
      </w:r>
      <w:bookmarkEnd w:id="120"/>
      <w:r w:rsidR="00671971">
        <w:rPr>
          <w:rFonts w:ascii="Times New Roman" w:eastAsia="Calibri" w:hAnsi="Times New Roman" w:cs="Times New Roman"/>
          <w:bCs/>
          <w:sz w:val="28"/>
          <w:szCs w:val="28"/>
        </w:rPr>
        <w:t xml:space="preserve"> </w:t>
      </w:r>
    </w:p>
    <w:p w14:paraId="652E4764" w14:textId="77777777" w:rsidR="0080066F" w:rsidRDefault="00246DDE" w:rsidP="0080066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21" w:name="_Toc154927988"/>
      <w:r>
        <w:rPr>
          <w:rFonts w:ascii="Times New Roman" w:eastAsia="Calibri" w:hAnsi="Times New Roman" w:cs="Times New Roman"/>
          <w:bCs/>
          <w:sz w:val="28"/>
          <w:szCs w:val="28"/>
        </w:rPr>
        <w:t xml:space="preserve">В отечественной экономике </w:t>
      </w:r>
      <w:r w:rsidR="001C04CA">
        <w:rPr>
          <w:rFonts w:ascii="Times New Roman" w:eastAsia="Calibri" w:hAnsi="Times New Roman" w:cs="Times New Roman"/>
          <w:bCs/>
          <w:sz w:val="28"/>
          <w:szCs w:val="28"/>
        </w:rPr>
        <w:t xml:space="preserve">имеется достаточное количество проблем, основной из которой является снижение </w:t>
      </w:r>
      <w:r w:rsidR="000524A1">
        <w:rPr>
          <w:rFonts w:ascii="Times New Roman" w:eastAsia="Calibri" w:hAnsi="Times New Roman" w:cs="Times New Roman"/>
          <w:bCs/>
          <w:sz w:val="28"/>
          <w:szCs w:val="28"/>
        </w:rPr>
        <w:t>роста. Экономический рост обеспечивается реализацией различных условий, среди которых</w:t>
      </w:r>
      <w:r w:rsidR="000A28CD">
        <w:rPr>
          <w:rFonts w:ascii="Times New Roman" w:eastAsia="Calibri" w:hAnsi="Times New Roman" w:cs="Times New Roman"/>
          <w:bCs/>
          <w:sz w:val="28"/>
          <w:szCs w:val="28"/>
        </w:rPr>
        <w:t xml:space="preserve"> высокий уровень жизни граждан, рост производительности труда, автономность от импорта</w:t>
      </w:r>
      <w:r w:rsidR="00796C86">
        <w:rPr>
          <w:rFonts w:ascii="Times New Roman" w:eastAsia="Calibri" w:hAnsi="Times New Roman" w:cs="Times New Roman"/>
          <w:bCs/>
          <w:sz w:val="28"/>
          <w:szCs w:val="28"/>
        </w:rPr>
        <w:t>, низкий уровень безработицы</w:t>
      </w:r>
      <w:r w:rsidR="000A28CD">
        <w:rPr>
          <w:rFonts w:ascii="Times New Roman" w:eastAsia="Calibri" w:hAnsi="Times New Roman" w:cs="Times New Roman"/>
          <w:bCs/>
          <w:sz w:val="28"/>
          <w:szCs w:val="28"/>
        </w:rPr>
        <w:t xml:space="preserve"> и др. Только при выполнении данных условий можно вести речь об экономическом</w:t>
      </w:r>
      <w:r w:rsidR="0080066F">
        <w:rPr>
          <w:rFonts w:ascii="Times New Roman" w:eastAsia="Calibri" w:hAnsi="Times New Roman" w:cs="Times New Roman"/>
          <w:bCs/>
          <w:sz w:val="28"/>
          <w:szCs w:val="28"/>
        </w:rPr>
        <w:t xml:space="preserve"> росте в стране.</w:t>
      </w:r>
      <w:bookmarkEnd w:id="121"/>
    </w:p>
    <w:p w14:paraId="3B75A2F7" w14:textId="77777777" w:rsidR="0080066F" w:rsidRDefault="0080066F" w:rsidP="0080066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22" w:name="_Toc154927989"/>
      <w:r>
        <w:rPr>
          <w:rFonts w:ascii="Times New Roman" w:eastAsia="Calibri" w:hAnsi="Times New Roman" w:cs="Times New Roman"/>
          <w:bCs/>
          <w:sz w:val="28"/>
          <w:szCs w:val="28"/>
        </w:rPr>
        <w:t>Чтобы в государстве</w:t>
      </w:r>
      <w:r w:rsidR="00776D48">
        <w:rPr>
          <w:rFonts w:ascii="Times New Roman" w:eastAsia="Calibri" w:hAnsi="Times New Roman" w:cs="Times New Roman"/>
          <w:bCs/>
          <w:sz w:val="28"/>
          <w:szCs w:val="28"/>
        </w:rPr>
        <w:t xml:space="preserve"> был реализован высокий уровень экономической безопасности, необходимо закрепить эту потребность при разработке направлений государственной политики. </w:t>
      </w:r>
      <w:r w:rsidR="004949FE">
        <w:rPr>
          <w:rFonts w:ascii="Times New Roman" w:eastAsia="Calibri" w:hAnsi="Times New Roman" w:cs="Times New Roman"/>
          <w:bCs/>
          <w:sz w:val="28"/>
          <w:szCs w:val="28"/>
        </w:rPr>
        <w:t>В свою очередь, целью государственной политики, является совершенствование представленных выше показателей.</w:t>
      </w:r>
      <w:bookmarkEnd w:id="122"/>
    </w:p>
    <w:p w14:paraId="2AF9BD31" w14:textId="64548EB5" w:rsidR="00796C86" w:rsidRPr="00AC538D" w:rsidRDefault="00796C86" w:rsidP="0080066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23" w:name="_Toc154927990"/>
      <w:r>
        <w:rPr>
          <w:rFonts w:ascii="Times New Roman" w:eastAsia="Calibri" w:hAnsi="Times New Roman" w:cs="Times New Roman"/>
          <w:bCs/>
          <w:sz w:val="28"/>
          <w:szCs w:val="28"/>
        </w:rPr>
        <w:t xml:space="preserve">На рисунке </w:t>
      </w:r>
      <w:r w:rsidR="003A68E5">
        <w:rPr>
          <w:rFonts w:ascii="Times New Roman" w:eastAsia="Calibri" w:hAnsi="Times New Roman" w:cs="Times New Roman"/>
          <w:bCs/>
          <w:sz w:val="28"/>
          <w:szCs w:val="28"/>
        </w:rPr>
        <w:t>21</w:t>
      </w:r>
      <w:r>
        <w:rPr>
          <w:rFonts w:ascii="Times New Roman" w:eastAsia="Calibri" w:hAnsi="Times New Roman" w:cs="Times New Roman"/>
          <w:bCs/>
          <w:sz w:val="28"/>
          <w:szCs w:val="28"/>
        </w:rPr>
        <w:t xml:space="preserve"> представлены пути развития повышения уровня экономической безопасности РФ.</w:t>
      </w:r>
      <w:bookmarkEnd w:id="123"/>
      <w:r>
        <w:rPr>
          <w:rFonts w:ascii="Times New Roman" w:eastAsia="Calibri" w:hAnsi="Times New Roman" w:cs="Times New Roman"/>
          <w:bCs/>
          <w:sz w:val="28"/>
          <w:szCs w:val="28"/>
        </w:rPr>
        <w:t xml:space="preserve"> </w:t>
      </w:r>
    </w:p>
    <w:bookmarkEnd w:id="116"/>
    <w:bookmarkEnd w:id="117"/>
    <w:bookmarkEnd w:id="118"/>
    <w:p w14:paraId="49DBC403" w14:textId="77777777" w:rsidR="0056572F" w:rsidRPr="005C7C58" w:rsidRDefault="0056572F"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color w:val="FF0000"/>
          <w:sz w:val="28"/>
          <w:szCs w:val="28"/>
        </w:rPr>
      </w:pPr>
    </w:p>
    <w:p w14:paraId="0EFB7E4F" w14:textId="5A5851EE" w:rsidR="0056572F" w:rsidRPr="00796C86" w:rsidRDefault="003C6ED0" w:rsidP="0056572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799F79CB" wp14:editId="04FF6CA8">
            <wp:extent cx="6017895" cy="2658139"/>
            <wp:effectExtent l="0" t="0" r="1905" b="8890"/>
            <wp:docPr id="134494619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26466" cy="2661925"/>
                    </a:xfrm>
                    <a:prstGeom prst="rect">
                      <a:avLst/>
                    </a:prstGeom>
                    <a:noFill/>
                    <a:ln>
                      <a:noFill/>
                    </a:ln>
                  </pic:spPr>
                </pic:pic>
              </a:graphicData>
            </a:graphic>
          </wp:inline>
        </w:drawing>
      </w:r>
    </w:p>
    <w:p w14:paraId="08E4CFB6" w14:textId="77777777" w:rsidR="0030415A" w:rsidRDefault="0030415A" w:rsidP="0056572F">
      <w:pPr>
        <w:spacing w:after="0" w:line="240" w:lineRule="auto"/>
        <w:ind w:firstLine="709"/>
        <w:jc w:val="center"/>
        <w:rPr>
          <w:rFonts w:ascii="Times New Roman" w:eastAsia="Calibri" w:hAnsi="Times New Roman" w:cs="Times New Roman"/>
          <w:sz w:val="28"/>
          <w:szCs w:val="28"/>
        </w:rPr>
      </w:pPr>
    </w:p>
    <w:p w14:paraId="612960A8" w14:textId="44FBEC10" w:rsidR="0056572F" w:rsidRPr="00796C86" w:rsidRDefault="0056572F" w:rsidP="0056572F">
      <w:pPr>
        <w:spacing w:after="0" w:line="240" w:lineRule="auto"/>
        <w:ind w:firstLine="709"/>
        <w:jc w:val="center"/>
        <w:rPr>
          <w:rFonts w:ascii="Times New Roman" w:eastAsia="Calibri" w:hAnsi="Times New Roman" w:cs="Times New Roman"/>
          <w:sz w:val="28"/>
          <w:szCs w:val="28"/>
        </w:rPr>
      </w:pPr>
      <w:r w:rsidRPr="00796C86">
        <w:rPr>
          <w:rFonts w:ascii="Times New Roman" w:eastAsia="Calibri" w:hAnsi="Times New Roman" w:cs="Times New Roman"/>
          <w:sz w:val="28"/>
          <w:szCs w:val="28"/>
        </w:rPr>
        <w:t xml:space="preserve">Рисунок </w:t>
      </w:r>
      <w:r w:rsidR="003A68E5">
        <w:rPr>
          <w:rFonts w:ascii="Times New Roman" w:eastAsia="Calibri" w:hAnsi="Times New Roman" w:cs="Times New Roman"/>
          <w:sz w:val="28"/>
          <w:szCs w:val="28"/>
        </w:rPr>
        <w:t>21</w:t>
      </w:r>
      <w:r w:rsidRPr="00796C86">
        <w:rPr>
          <w:rFonts w:ascii="Times New Roman" w:eastAsia="Calibri" w:hAnsi="Times New Roman" w:cs="Times New Roman"/>
          <w:sz w:val="28"/>
          <w:szCs w:val="28"/>
        </w:rPr>
        <w:t xml:space="preserve"> – Основные направления поддержки экономической </w:t>
      </w:r>
    </w:p>
    <w:p w14:paraId="0B6E0392" w14:textId="77777777" w:rsidR="0056572F" w:rsidRDefault="0056572F" w:rsidP="0056572F">
      <w:pPr>
        <w:spacing w:after="0" w:line="240" w:lineRule="auto"/>
        <w:jc w:val="center"/>
        <w:rPr>
          <w:rFonts w:ascii="Times New Roman" w:eastAsia="Calibri" w:hAnsi="Times New Roman" w:cs="Times New Roman"/>
          <w:sz w:val="28"/>
          <w:szCs w:val="28"/>
        </w:rPr>
      </w:pPr>
      <w:r w:rsidRPr="00796C86">
        <w:rPr>
          <w:rFonts w:ascii="Times New Roman" w:eastAsia="Calibri" w:hAnsi="Times New Roman" w:cs="Times New Roman"/>
          <w:sz w:val="28"/>
          <w:szCs w:val="28"/>
        </w:rPr>
        <w:t>безопасности страны (разработано автором)</w:t>
      </w:r>
    </w:p>
    <w:p w14:paraId="79BA0D93" w14:textId="77777777" w:rsidR="0030415A" w:rsidRPr="00796C86" w:rsidRDefault="0030415A" w:rsidP="0056572F">
      <w:pPr>
        <w:spacing w:after="0" w:line="240" w:lineRule="auto"/>
        <w:jc w:val="center"/>
        <w:rPr>
          <w:rFonts w:ascii="Times New Roman" w:eastAsia="Calibri" w:hAnsi="Times New Roman" w:cs="Times New Roman"/>
          <w:sz w:val="28"/>
          <w:szCs w:val="28"/>
        </w:rPr>
      </w:pPr>
    </w:p>
    <w:p w14:paraId="094AE117" w14:textId="77777777" w:rsidR="00690C97" w:rsidRDefault="00690C97"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24" w:name="_Toc154927991"/>
      <w:bookmarkStart w:id="125" w:name="_Toc136275585"/>
      <w:bookmarkStart w:id="126" w:name="_Toc134745739"/>
      <w:bookmarkStart w:id="127" w:name="_Toc129033283"/>
      <w:r w:rsidRPr="00690C97">
        <w:rPr>
          <w:rFonts w:ascii="Times New Roman" w:eastAsia="Calibri" w:hAnsi="Times New Roman" w:cs="Times New Roman"/>
          <w:bCs/>
          <w:sz w:val="28"/>
          <w:szCs w:val="28"/>
        </w:rPr>
        <w:t>Итак,</w:t>
      </w:r>
      <w:r w:rsidR="006C704E">
        <w:rPr>
          <w:rFonts w:ascii="Times New Roman" w:eastAsia="Calibri" w:hAnsi="Times New Roman" w:cs="Times New Roman"/>
          <w:bCs/>
          <w:sz w:val="28"/>
          <w:szCs w:val="28"/>
        </w:rPr>
        <w:t xml:space="preserve"> в первую очередь внимание нужно обратить на рост уровня жизни в стране, поскольку здесь </w:t>
      </w:r>
      <w:r w:rsidR="003D1FAE">
        <w:rPr>
          <w:rFonts w:ascii="Times New Roman" w:eastAsia="Calibri" w:hAnsi="Times New Roman" w:cs="Times New Roman"/>
          <w:bCs/>
          <w:sz w:val="28"/>
          <w:szCs w:val="28"/>
        </w:rPr>
        <w:t xml:space="preserve">имеется тесная взаимосвязь данного понятия и </w:t>
      </w:r>
      <w:r w:rsidR="003D1FAE">
        <w:rPr>
          <w:rFonts w:ascii="Times New Roman" w:eastAsia="Calibri" w:hAnsi="Times New Roman" w:cs="Times New Roman"/>
          <w:bCs/>
          <w:sz w:val="28"/>
          <w:szCs w:val="28"/>
        </w:rPr>
        <w:lastRenderedPageBreak/>
        <w:t>экономической безопасности. Помимо этого, государственная политика России ориентирована именно на рост уровня жизни населения.</w:t>
      </w:r>
      <w:bookmarkEnd w:id="124"/>
    </w:p>
    <w:p w14:paraId="18A9F39E" w14:textId="77777777" w:rsidR="00060073" w:rsidRDefault="00060073" w:rsidP="00060073">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28" w:name="_Toc154927992"/>
      <w:r>
        <w:rPr>
          <w:rFonts w:ascii="Times New Roman" w:eastAsia="Calibri" w:hAnsi="Times New Roman" w:cs="Times New Roman"/>
          <w:bCs/>
          <w:sz w:val="28"/>
          <w:szCs w:val="28"/>
        </w:rPr>
        <w:t xml:space="preserve">Повысить уровень жизни возможно путем выполнения определенных действий, а именно каждый квартал проводить индексацию заработной платы бюджетников. К данной категории граждан относятся лица, работающие в сферах, финансируемых из бюджета страны: </w:t>
      </w:r>
      <w:r w:rsidR="00001236">
        <w:rPr>
          <w:rFonts w:ascii="Times New Roman" w:eastAsia="Calibri" w:hAnsi="Times New Roman" w:cs="Times New Roman"/>
          <w:bCs/>
          <w:sz w:val="28"/>
          <w:szCs w:val="28"/>
        </w:rPr>
        <w:t>здравоохранение</w:t>
      </w:r>
      <w:r>
        <w:rPr>
          <w:rFonts w:ascii="Times New Roman" w:eastAsia="Calibri" w:hAnsi="Times New Roman" w:cs="Times New Roman"/>
          <w:bCs/>
          <w:sz w:val="28"/>
          <w:szCs w:val="28"/>
        </w:rPr>
        <w:t>, образование, право</w:t>
      </w:r>
      <w:r w:rsidR="00001236">
        <w:rPr>
          <w:rFonts w:ascii="Times New Roman" w:eastAsia="Calibri" w:hAnsi="Times New Roman" w:cs="Times New Roman"/>
          <w:bCs/>
          <w:sz w:val="28"/>
          <w:szCs w:val="28"/>
        </w:rPr>
        <w:t>охранительные органы, культура и т.д.</w:t>
      </w:r>
      <w:bookmarkEnd w:id="128"/>
    </w:p>
    <w:p w14:paraId="4AF3BA15" w14:textId="77777777" w:rsidR="00D1597E" w:rsidRDefault="00D1597E" w:rsidP="00060073">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29" w:name="_Toc154927993"/>
      <w:r>
        <w:rPr>
          <w:rFonts w:ascii="Times New Roman" w:eastAsia="Calibri" w:hAnsi="Times New Roman" w:cs="Times New Roman"/>
          <w:bCs/>
          <w:sz w:val="28"/>
          <w:szCs w:val="28"/>
        </w:rPr>
        <w:t>Такое мероприятие должно принести запланированные плоды, поскольку в настоящее время наблюдается рост цен, высокий уровень инфляции, повышение стоимости услуг, в том числе ЖКХ и т.д.</w:t>
      </w:r>
      <w:r w:rsidR="008360A7">
        <w:rPr>
          <w:rFonts w:ascii="Times New Roman" w:eastAsia="Calibri" w:hAnsi="Times New Roman" w:cs="Times New Roman"/>
          <w:bCs/>
          <w:sz w:val="28"/>
          <w:szCs w:val="28"/>
        </w:rPr>
        <w:t xml:space="preserve"> По оценкам эксперты, цены на товары и услуги растут гораздо быстрее заработных плат, именно поэтому важно проводить раз в 3 месяца обязательную индексацию.</w:t>
      </w:r>
      <w:bookmarkEnd w:id="129"/>
      <w:r w:rsidR="008360A7">
        <w:rPr>
          <w:rFonts w:ascii="Times New Roman" w:eastAsia="Calibri" w:hAnsi="Times New Roman" w:cs="Times New Roman"/>
          <w:bCs/>
          <w:sz w:val="28"/>
          <w:szCs w:val="28"/>
        </w:rPr>
        <w:t xml:space="preserve"> </w:t>
      </w:r>
    </w:p>
    <w:p w14:paraId="03368EA0" w14:textId="77777777" w:rsidR="008878D1" w:rsidRDefault="008878D1" w:rsidP="00060073">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30" w:name="_Toc154927994"/>
      <w:r>
        <w:rPr>
          <w:rFonts w:ascii="Times New Roman" w:eastAsia="Calibri" w:hAnsi="Times New Roman" w:cs="Times New Roman"/>
          <w:bCs/>
          <w:sz w:val="28"/>
          <w:szCs w:val="28"/>
        </w:rPr>
        <w:t>Чтобы оценить эффективность предлагаемого мероприятия, необходимо изучить актуальный уровень инфляции и выявить размер средней заработной платы граждан РФ.</w:t>
      </w:r>
      <w:bookmarkEnd w:id="130"/>
      <w:r>
        <w:rPr>
          <w:rFonts w:ascii="Times New Roman" w:eastAsia="Calibri" w:hAnsi="Times New Roman" w:cs="Times New Roman"/>
          <w:bCs/>
          <w:sz w:val="28"/>
          <w:szCs w:val="28"/>
        </w:rPr>
        <w:t xml:space="preserve"> </w:t>
      </w:r>
    </w:p>
    <w:p w14:paraId="5F0A3F2E" w14:textId="76D6B120" w:rsidR="008878D1" w:rsidRDefault="008878D1" w:rsidP="00060073">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31" w:name="_Toc154927995"/>
      <w:r>
        <w:rPr>
          <w:rFonts w:ascii="Times New Roman" w:eastAsia="Calibri" w:hAnsi="Times New Roman" w:cs="Times New Roman"/>
          <w:bCs/>
          <w:sz w:val="28"/>
          <w:szCs w:val="28"/>
        </w:rPr>
        <w:t xml:space="preserve">Эта информация представлена в таблице </w:t>
      </w:r>
      <w:r w:rsidR="00E508EA">
        <w:rPr>
          <w:rFonts w:ascii="Times New Roman" w:eastAsia="Calibri" w:hAnsi="Times New Roman" w:cs="Times New Roman"/>
          <w:bCs/>
          <w:sz w:val="28"/>
          <w:szCs w:val="28"/>
        </w:rPr>
        <w:t>1</w:t>
      </w:r>
      <w:r w:rsidR="003C6ED0">
        <w:rPr>
          <w:rFonts w:ascii="Times New Roman" w:eastAsia="Calibri" w:hAnsi="Times New Roman" w:cs="Times New Roman"/>
          <w:bCs/>
          <w:sz w:val="28"/>
          <w:szCs w:val="28"/>
        </w:rPr>
        <w:t>3</w:t>
      </w:r>
      <w:r>
        <w:rPr>
          <w:rFonts w:ascii="Times New Roman" w:eastAsia="Calibri" w:hAnsi="Times New Roman" w:cs="Times New Roman"/>
          <w:bCs/>
          <w:sz w:val="28"/>
          <w:szCs w:val="28"/>
        </w:rPr>
        <w:t>.</w:t>
      </w:r>
      <w:bookmarkEnd w:id="131"/>
      <w:r>
        <w:rPr>
          <w:rFonts w:ascii="Times New Roman" w:eastAsia="Calibri" w:hAnsi="Times New Roman" w:cs="Times New Roman"/>
          <w:bCs/>
          <w:sz w:val="28"/>
          <w:szCs w:val="28"/>
        </w:rPr>
        <w:t xml:space="preserve"> </w:t>
      </w:r>
    </w:p>
    <w:p w14:paraId="2998A257" w14:textId="77777777" w:rsidR="003C6ED0" w:rsidRPr="00690C97" w:rsidRDefault="003C6ED0" w:rsidP="00060073">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p>
    <w:bookmarkEnd w:id="125"/>
    <w:bookmarkEnd w:id="126"/>
    <w:bookmarkEnd w:id="127"/>
    <w:p w14:paraId="2726A440" w14:textId="73EC2436" w:rsidR="0056572F" w:rsidRPr="00E508EA" w:rsidRDefault="0056572F" w:rsidP="0056572F">
      <w:pPr>
        <w:spacing w:after="0" w:line="240" w:lineRule="auto"/>
        <w:jc w:val="both"/>
        <w:rPr>
          <w:rFonts w:ascii="Times New Roman" w:eastAsia="Calibri" w:hAnsi="Times New Roman" w:cs="Times New Roman"/>
          <w:i/>
          <w:sz w:val="28"/>
          <w:szCs w:val="28"/>
        </w:rPr>
      </w:pPr>
      <w:r w:rsidRPr="00E508EA">
        <w:rPr>
          <w:rFonts w:ascii="Times New Roman" w:eastAsia="Calibri" w:hAnsi="Times New Roman" w:cs="Times New Roman"/>
          <w:sz w:val="28"/>
          <w:szCs w:val="28"/>
        </w:rPr>
        <w:t>Таблица 1</w:t>
      </w:r>
      <w:r w:rsidR="003C6ED0">
        <w:rPr>
          <w:rFonts w:ascii="Times New Roman" w:eastAsia="Calibri" w:hAnsi="Times New Roman" w:cs="Times New Roman"/>
          <w:sz w:val="28"/>
          <w:szCs w:val="28"/>
        </w:rPr>
        <w:t>3</w:t>
      </w:r>
      <w:r w:rsidRPr="00E508EA">
        <w:rPr>
          <w:rFonts w:ascii="Times New Roman" w:eastAsia="Calibri" w:hAnsi="Times New Roman" w:cs="Times New Roman"/>
          <w:sz w:val="28"/>
          <w:szCs w:val="28"/>
        </w:rPr>
        <w:t xml:space="preserve"> – Экономический эффект от индексации уровня заработной платы работникам бюджетной сферы поквартально (разработано автором) </w:t>
      </w:r>
    </w:p>
    <w:tbl>
      <w:tblPr>
        <w:tblStyle w:val="aa"/>
        <w:tblW w:w="0" w:type="auto"/>
        <w:tblInd w:w="-5" w:type="dxa"/>
        <w:tblLook w:val="04A0" w:firstRow="1" w:lastRow="0" w:firstColumn="1" w:lastColumn="0" w:noHBand="0" w:noVBand="1"/>
      </w:tblPr>
      <w:tblGrid>
        <w:gridCol w:w="2985"/>
        <w:gridCol w:w="2121"/>
        <w:gridCol w:w="2122"/>
        <w:gridCol w:w="2122"/>
      </w:tblGrid>
      <w:tr w:rsidR="005C7C58" w:rsidRPr="00E508EA" w14:paraId="4087CF16" w14:textId="77777777" w:rsidTr="0056572F">
        <w:trPr>
          <w:trHeight w:val="100"/>
        </w:trPr>
        <w:tc>
          <w:tcPr>
            <w:tcW w:w="2985" w:type="dxa"/>
            <w:tcBorders>
              <w:top w:val="single" w:sz="4" w:space="0" w:color="auto"/>
              <w:left w:val="single" w:sz="4" w:space="0" w:color="auto"/>
              <w:bottom w:val="single" w:sz="4" w:space="0" w:color="auto"/>
              <w:right w:val="single" w:sz="4" w:space="0" w:color="auto"/>
            </w:tcBorders>
            <w:hideMark/>
          </w:tcPr>
          <w:p w14:paraId="1078023F"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Показатель</w:t>
            </w:r>
          </w:p>
        </w:tc>
        <w:tc>
          <w:tcPr>
            <w:tcW w:w="6365" w:type="dxa"/>
            <w:gridSpan w:val="3"/>
            <w:tcBorders>
              <w:top w:val="single" w:sz="4" w:space="0" w:color="auto"/>
              <w:left w:val="single" w:sz="4" w:space="0" w:color="auto"/>
              <w:bottom w:val="single" w:sz="4" w:space="0" w:color="auto"/>
              <w:right w:val="single" w:sz="4" w:space="0" w:color="auto"/>
            </w:tcBorders>
            <w:hideMark/>
          </w:tcPr>
          <w:p w14:paraId="66FAD9F1"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Величина</w:t>
            </w:r>
          </w:p>
        </w:tc>
      </w:tr>
      <w:tr w:rsidR="005C7C58" w:rsidRPr="00E508EA" w14:paraId="4DA9A0DA" w14:textId="77777777" w:rsidTr="0056572F">
        <w:tc>
          <w:tcPr>
            <w:tcW w:w="2985" w:type="dxa"/>
            <w:tcBorders>
              <w:top w:val="single" w:sz="4" w:space="0" w:color="auto"/>
              <w:left w:val="single" w:sz="4" w:space="0" w:color="auto"/>
              <w:bottom w:val="single" w:sz="4" w:space="0" w:color="auto"/>
              <w:right w:val="single" w:sz="4" w:space="0" w:color="auto"/>
            </w:tcBorders>
            <w:hideMark/>
          </w:tcPr>
          <w:p w14:paraId="35206558" w14:textId="77777777" w:rsidR="0056572F" w:rsidRPr="00E508EA" w:rsidRDefault="0056572F" w:rsidP="0030415A">
            <w:pPr>
              <w:contextualSpacing/>
              <w:rPr>
                <w:rFonts w:ascii="Times New Roman" w:eastAsia="Calibri" w:hAnsi="Times New Roman" w:cs="Times New Roman"/>
                <w:sz w:val="24"/>
                <w:szCs w:val="24"/>
              </w:rPr>
            </w:pPr>
            <w:r w:rsidRPr="00E508EA">
              <w:rPr>
                <w:rFonts w:ascii="Times New Roman" w:eastAsia="Calibri" w:hAnsi="Times New Roman" w:cs="Times New Roman"/>
                <w:sz w:val="24"/>
                <w:szCs w:val="24"/>
              </w:rPr>
              <w:t>Средний уровень инфляции (годовой)</w:t>
            </w:r>
          </w:p>
        </w:tc>
        <w:tc>
          <w:tcPr>
            <w:tcW w:w="6365" w:type="dxa"/>
            <w:gridSpan w:val="3"/>
            <w:tcBorders>
              <w:top w:val="single" w:sz="4" w:space="0" w:color="auto"/>
              <w:left w:val="single" w:sz="4" w:space="0" w:color="auto"/>
              <w:bottom w:val="single" w:sz="4" w:space="0" w:color="auto"/>
              <w:right w:val="single" w:sz="4" w:space="0" w:color="auto"/>
            </w:tcBorders>
            <w:hideMark/>
          </w:tcPr>
          <w:p w14:paraId="36DCBF74"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8,4</w:t>
            </w:r>
          </w:p>
        </w:tc>
      </w:tr>
      <w:tr w:rsidR="005C7C58" w:rsidRPr="00E508EA" w14:paraId="0C47D3F9" w14:textId="77777777" w:rsidTr="0056572F">
        <w:tc>
          <w:tcPr>
            <w:tcW w:w="2985" w:type="dxa"/>
            <w:vMerge w:val="restart"/>
            <w:tcBorders>
              <w:top w:val="single" w:sz="4" w:space="0" w:color="auto"/>
              <w:left w:val="single" w:sz="4" w:space="0" w:color="auto"/>
              <w:bottom w:val="single" w:sz="4" w:space="0" w:color="auto"/>
              <w:right w:val="single" w:sz="4" w:space="0" w:color="auto"/>
            </w:tcBorders>
            <w:hideMark/>
          </w:tcPr>
          <w:p w14:paraId="7F8CB19E" w14:textId="77777777" w:rsidR="0056572F" w:rsidRPr="00E508EA" w:rsidRDefault="0056572F" w:rsidP="0030415A">
            <w:pPr>
              <w:contextualSpacing/>
              <w:rPr>
                <w:rFonts w:ascii="Times New Roman" w:eastAsia="Calibri" w:hAnsi="Times New Roman" w:cs="Times New Roman"/>
                <w:sz w:val="24"/>
                <w:szCs w:val="24"/>
              </w:rPr>
            </w:pPr>
            <w:r w:rsidRPr="00E508EA">
              <w:rPr>
                <w:rFonts w:ascii="Times New Roman" w:eastAsia="Calibri" w:hAnsi="Times New Roman" w:cs="Times New Roman"/>
                <w:sz w:val="24"/>
                <w:szCs w:val="24"/>
              </w:rPr>
              <w:t>Средний уровень заработной платы, тыс. руб.</w:t>
            </w:r>
          </w:p>
        </w:tc>
        <w:tc>
          <w:tcPr>
            <w:tcW w:w="2121" w:type="dxa"/>
            <w:tcBorders>
              <w:top w:val="single" w:sz="4" w:space="0" w:color="auto"/>
              <w:left w:val="single" w:sz="4" w:space="0" w:color="auto"/>
              <w:bottom w:val="single" w:sz="4" w:space="0" w:color="auto"/>
              <w:right w:val="single" w:sz="4" w:space="0" w:color="auto"/>
            </w:tcBorders>
            <w:hideMark/>
          </w:tcPr>
          <w:p w14:paraId="53870637"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2020</w:t>
            </w:r>
          </w:p>
        </w:tc>
        <w:tc>
          <w:tcPr>
            <w:tcW w:w="2122" w:type="dxa"/>
            <w:tcBorders>
              <w:top w:val="single" w:sz="4" w:space="0" w:color="auto"/>
              <w:left w:val="single" w:sz="4" w:space="0" w:color="auto"/>
              <w:bottom w:val="single" w:sz="4" w:space="0" w:color="auto"/>
              <w:right w:val="single" w:sz="4" w:space="0" w:color="auto"/>
            </w:tcBorders>
            <w:hideMark/>
          </w:tcPr>
          <w:p w14:paraId="7E0643B8"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2021</w:t>
            </w:r>
          </w:p>
        </w:tc>
        <w:tc>
          <w:tcPr>
            <w:tcW w:w="2122" w:type="dxa"/>
            <w:tcBorders>
              <w:top w:val="single" w:sz="4" w:space="0" w:color="auto"/>
              <w:left w:val="single" w:sz="4" w:space="0" w:color="auto"/>
              <w:bottom w:val="single" w:sz="4" w:space="0" w:color="auto"/>
              <w:right w:val="single" w:sz="4" w:space="0" w:color="auto"/>
            </w:tcBorders>
            <w:hideMark/>
          </w:tcPr>
          <w:p w14:paraId="5160DE95"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2022</w:t>
            </w:r>
          </w:p>
        </w:tc>
      </w:tr>
      <w:tr w:rsidR="005C7C58" w:rsidRPr="00E508EA" w14:paraId="0615519A" w14:textId="77777777" w:rsidTr="0056572F">
        <w:tc>
          <w:tcPr>
            <w:tcW w:w="0" w:type="auto"/>
            <w:vMerge/>
            <w:tcBorders>
              <w:top w:val="single" w:sz="4" w:space="0" w:color="auto"/>
              <w:left w:val="single" w:sz="4" w:space="0" w:color="auto"/>
              <w:bottom w:val="single" w:sz="4" w:space="0" w:color="auto"/>
              <w:right w:val="single" w:sz="4" w:space="0" w:color="auto"/>
            </w:tcBorders>
            <w:vAlign w:val="center"/>
            <w:hideMark/>
          </w:tcPr>
          <w:p w14:paraId="3A9BA2C4" w14:textId="77777777" w:rsidR="0056572F" w:rsidRPr="00E508EA" w:rsidRDefault="0056572F" w:rsidP="0030415A">
            <w:pPr>
              <w:rPr>
                <w:rFonts w:ascii="Times New Roman" w:eastAsia="Calibri"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hideMark/>
          </w:tcPr>
          <w:p w14:paraId="7FC01297"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51,1</w:t>
            </w:r>
          </w:p>
        </w:tc>
        <w:tc>
          <w:tcPr>
            <w:tcW w:w="2122" w:type="dxa"/>
            <w:tcBorders>
              <w:top w:val="single" w:sz="4" w:space="0" w:color="auto"/>
              <w:left w:val="single" w:sz="4" w:space="0" w:color="auto"/>
              <w:bottom w:val="single" w:sz="4" w:space="0" w:color="auto"/>
              <w:right w:val="single" w:sz="4" w:space="0" w:color="auto"/>
            </w:tcBorders>
            <w:hideMark/>
          </w:tcPr>
          <w:p w14:paraId="06961F73"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53,1</w:t>
            </w:r>
          </w:p>
        </w:tc>
        <w:tc>
          <w:tcPr>
            <w:tcW w:w="2122" w:type="dxa"/>
            <w:tcBorders>
              <w:top w:val="single" w:sz="4" w:space="0" w:color="auto"/>
              <w:left w:val="single" w:sz="4" w:space="0" w:color="auto"/>
              <w:bottom w:val="single" w:sz="4" w:space="0" w:color="auto"/>
              <w:right w:val="single" w:sz="4" w:space="0" w:color="auto"/>
            </w:tcBorders>
            <w:hideMark/>
          </w:tcPr>
          <w:p w14:paraId="4841242B"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57,8</w:t>
            </w:r>
          </w:p>
        </w:tc>
      </w:tr>
      <w:tr w:rsidR="005C7C58" w:rsidRPr="00E508EA" w14:paraId="2F83ED72" w14:textId="77777777" w:rsidTr="0056572F">
        <w:trPr>
          <w:trHeight w:val="828"/>
        </w:trPr>
        <w:tc>
          <w:tcPr>
            <w:tcW w:w="2985" w:type="dxa"/>
            <w:tcBorders>
              <w:top w:val="single" w:sz="4" w:space="0" w:color="auto"/>
              <w:left w:val="single" w:sz="4" w:space="0" w:color="auto"/>
              <w:bottom w:val="single" w:sz="4" w:space="0" w:color="auto"/>
              <w:right w:val="single" w:sz="4" w:space="0" w:color="auto"/>
            </w:tcBorders>
            <w:hideMark/>
          </w:tcPr>
          <w:p w14:paraId="7AE83B76" w14:textId="77777777" w:rsidR="0056572F" w:rsidRPr="00E508EA" w:rsidRDefault="0056572F" w:rsidP="0030415A">
            <w:pPr>
              <w:contextualSpacing/>
              <w:rPr>
                <w:rFonts w:ascii="Times New Roman" w:eastAsia="Calibri" w:hAnsi="Times New Roman" w:cs="Times New Roman"/>
                <w:sz w:val="24"/>
                <w:szCs w:val="24"/>
              </w:rPr>
            </w:pPr>
            <w:r w:rsidRPr="00E508EA">
              <w:rPr>
                <w:rFonts w:ascii="Times New Roman" w:eastAsia="Calibri" w:hAnsi="Times New Roman" w:cs="Times New Roman"/>
                <w:sz w:val="24"/>
                <w:szCs w:val="24"/>
              </w:rPr>
              <w:t>Планируемый прожиточный минимум при поквартальном увеличении</w:t>
            </w:r>
          </w:p>
        </w:tc>
        <w:tc>
          <w:tcPr>
            <w:tcW w:w="2121" w:type="dxa"/>
            <w:tcBorders>
              <w:top w:val="single" w:sz="4" w:space="0" w:color="auto"/>
              <w:left w:val="single" w:sz="4" w:space="0" w:color="auto"/>
              <w:bottom w:val="single" w:sz="4" w:space="0" w:color="auto"/>
              <w:right w:val="single" w:sz="4" w:space="0" w:color="auto"/>
            </w:tcBorders>
          </w:tcPr>
          <w:p w14:paraId="3A3E18C0" w14:textId="77777777" w:rsidR="0056572F" w:rsidRPr="00E508EA" w:rsidRDefault="0056572F">
            <w:pPr>
              <w:contextualSpacing/>
              <w:jc w:val="center"/>
              <w:rPr>
                <w:rFonts w:ascii="Times New Roman" w:eastAsia="Calibri" w:hAnsi="Times New Roman" w:cs="Times New Roman"/>
                <w:sz w:val="24"/>
                <w:szCs w:val="24"/>
              </w:rPr>
            </w:pPr>
          </w:p>
          <w:p w14:paraId="7B485364"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51,1</w:t>
            </w:r>
          </w:p>
        </w:tc>
        <w:tc>
          <w:tcPr>
            <w:tcW w:w="2122" w:type="dxa"/>
            <w:tcBorders>
              <w:top w:val="single" w:sz="4" w:space="0" w:color="auto"/>
              <w:left w:val="single" w:sz="4" w:space="0" w:color="auto"/>
              <w:bottom w:val="single" w:sz="4" w:space="0" w:color="auto"/>
              <w:right w:val="single" w:sz="4" w:space="0" w:color="auto"/>
            </w:tcBorders>
          </w:tcPr>
          <w:p w14:paraId="20B414C6" w14:textId="77777777" w:rsidR="0056572F" w:rsidRPr="00E508EA" w:rsidRDefault="0056572F">
            <w:pPr>
              <w:contextualSpacing/>
              <w:jc w:val="center"/>
              <w:rPr>
                <w:rFonts w:ascii="Times New Roman" w:eastAsia="Calibri" w:hAnsi="Times New Roman" w:cs="Times New Roman"/>
                <w:sz w:val="24"/>
                <w:szCs w:val="24"/>
              </w:rPr>
            </w:pPr>
          </w:p>
          <w:p w14:paraId="378DA3B5"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70,6</w:t>
            </w:r>
          </w:p>
        </w:tc>
        <w:tc>
          <w:tcPr>
            <w:tcW w:w="2122" w:type="dxa"/>
            <w:tcBorders>
              <w:top w:val="single" w:sz="4" w:space="0" w:color="auto"/>
              <w:left w:val="single" w:sz="4" w:space="0" w:color="auto"/>
              <w:bottom w:val="single" w:sz="4" w:space="0" w:color="auto"/>
              <w:right w:val="single" w:sz="4" w:space="0" w:color="auto"/>
            </w:tcBorders>
          </w:tcPr>
          <w:p w14:paraId="4FCE1DEF" w14:textId="77777777" w:rsidR="0056572F" w:rsidRPr="00E508EA" w:rsidRDefault="0056572F">
            <w:pPr>
              <w:contextualSpacing/>
              <w:jc w:val="center"/>
              <w:rPr>
                <w:rFonts w:ascii="Times New Roman" w:eastAsia="Calibri" w:hAnsi="Times New Roman" w:cs="Times New Roman"/>
                <w:sz w:val="24"/>
                <w:szCs w:val="24"/>
              </w:rPr>
            </w:pPr>
          </w:p>
          <w:p w14:paraId="315F4918" w14:textId="77777777" w:rsidR="0056572F" w:rsidRPr="00E508EA" w:rsidRDefault="0056572F">
            <w:pPr>
              <w:contextualSpacing/>
              <w:jc w:val="center"/>
              <w:rPr>
                <w:rFonts w:ascii="Times New Roman" w:eastAsia="Calibri" w:hAnsi="Times New Roman" w:cs="Times New Roman"/>
                <w:sz w:val="24"/>
                <w:szCs w:val="24"/>
              </w:rPr>
            </w:pPr>
            <w:r w:rsidRPr="00E508EA">
              <w:rPr>
                <w:rFonts w:ascii="Times New Roman" w:eastAsia="Calibri" w:hAnsi="Times New Roman" w:cs="Times New Roman"/>
                <w:sz w:val="24"/>
                <w:szCs w:val="24"/>
              </w:rPr>
              <w:t>97,5</w:t>
            </w:r>
          </w:p>
        </w:tc>
      </w:tr>
    </w:tbl>
    <w:p w14:paraId="7338EC14" w14:textId="77777777" w:rsidR="00E508EA" w:rsidRDefault="00E508EA"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color w:val="FF0000"/>
          <w:sz w:val="28"/>
          <w:szCs w:val="28"/>
        </w:rPr>
      </w:pPr>
      <w:bookmarkStart w:id="132" w:name="_Toc136275588"/>
      <w:bookmarkStart w:id="133" w:name="_Toc134745746"/>
      <w:bookmarkStart w:id="134" w:name="_Toc129033285"/>
    </w:p>
    <w:p w14:paraId="69C5A7E9" w14:textId="77777777" w:rsidR="00E508EA" w:rsidRDefault="00E508EA"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35" w:name="_Toc154927996"/>
      <w:r>
        <w:rPr>
          <w:rFonts w:ascii="Times New Roman" w:eastAsia="Calibri" w:hAnsi="Times New Roman" w:cs="Times New Roman"/>
          <w:bCs/>
          <w:sz w:val="28"/>
          <w:szCs w:val="28"/>
        </w:rPr>
        <w:t xml:space="preserve">В таблице выше видно, что внедряемое мероприятие позволит </w:t>
      </w:r>
      <w:r w:rsidR="00010245">
        <w:rPr>
          <w:rFonts w:ascii="Times New Roman" w:eastAsia="Calibri" w:hAnsi="Times New Roman" w:cs="Times New Roman"/>
          <w:bCs/>
          <w:sz w:val="28"/>
          <w:szCs w:val="28"/>
        </w:rPr>
        <w:t>увеличить показатели в следующем период, соответственно, это окажет позитивное влияние на уровень жизни населения.</w:t>
      </w:r>
      <w:bookmarkEnd w:id="135"/>
      <w:r w:rsidR="00010245">
        <w:rPr>
          <w:rFonts w:ascii="Times New Roman" w:eastAsia="Calibri" w:hAnsi="Times New Roman" w:cs="Times New Roman"/>
          <w:bCs/>
          <w:sz w:val="28"/>
          <w:szCs w:val="28"/>
        </w:rPr>
        <w:t xml:space="preserve"> </w:t>
      </w:r>
    </w:p>
    <w:p w14:paraId="5EC77E2B" w14:textId="77777777" w:rsidR="00010245" w:rsidRDefault="00010245"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36" w:name="_Toc154927997"/>
      <w:r>
        <w:rPr>
          <w:rFonts w:ascii="Times New Roman" w:eastAsia="Calibri" w:hAnsi="Times New Roman" w:cs="Times New Roman"/>
          <w:bCs/>
          <w:sz w:val="28"/>
          <w:szCs w:val="28"/>
        </w:rPr>
        <w:lastRenderedPageBreak/>
        <w:t>Но воплотить эту меру непросто, поскольку необходимо законодательно его закрепить. Для этого нужно разработать и утвердить отдельный НПА, где будет подробно отражено предложение.</w:t>
      </w:r>
      <w:bookmarkEnd w:id="136"/>
      <w:r>
        <w:rPr>
          <w:rFonts w:ascii="Times New Roman" w:eastAsia="Calibri" w:hAnsi="Times New Roman" w:cs="Times New Roman"/>
          <w:bCs/>
          <w:sz w:val="28"/>
          <w:szCs w:val="28"/>
        </w:rPr>
        <w:t xml:space="preserve"> </w:t>
      </w:r>
    </w:p>
    <w:p w14:paraId="2640205F" w14:textId="214CA07A" w:rsidR="00A86655" w:rsidRPr="00E508EA" w:rsidRDefault="00A86655"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37" w:name="_Toc154927998"/>
      <w:r>
        <w:rPr>
          <w:rFonts w:ascii="Times New Roman" w:eastAsia="Calibri" w:hAnsi="Times New Roman" w:cs="Times New Roman"/>
          <w:bCs/>
          <w:sz w:val="28"/>
          <w:szCs w:val="28"/>
        </w:rPr>
        <w:t xml:space="preserve">В свою очередь, утверждение НПА также является длительным процессом, поскольку подразумевает ряд ступеней. </w:t>
      </w:r>
      <w:r w:rsidR="001564EB">
        <w:rPr>
          <w:rFonts w:ascii="Times New Roman" w:eastAsia="Calibri" w:hAnsi="Times New Roman" w:cs="Times New Roman"/>
          <w:bCs/>
          <w:sz w:val="28"/>
          <w:szCs w:val="28"/>
        </w:rPr>
        <w:t xml:space="preserve">Подробно эта процедура представлена на рисунке </w:t>
      </w:r>
      <w:r w:rsidR="003C6ED0">
        <w:rPr>
          <w:rFonts w:ascii="Times New Roman" w:eastAsia="Calibri" w:hAnsi="Times New Roman" w:cs="Times New Roman"/>
          <w:bCs/>
          <w:sz w:val="28"/>
          <w:szCs w:val="28"/>
        </w:rPr>
        <w:t>22</w:t>
      </w:r>
      <w:r w:rsidR="001564EB">
        <w:rPr>
          <w:rFonts w:ascii="Times New Roman" w:eastAsia="Calibri" w:hAnsi="Times New Roman" w:cs="Times New Roman"/>
          <w:bCs/>
          <w:sz w:val="28"/>
          <w:szCs w:val="28"/>
        </w:rPr>
        <w:t>.</w:t>
      </w:r>
      <w:bookmarkEnd w:id="137"/>
      <w:r w:rsidR="001564EB">
        <w:rPr>
          <w:rFonts w:ascii="Times New Roman" w:eastAsia="Calibri" w:hAnsi="Times New Roman" w:cs="Times New Roman"/>
          <w:bCs/>
          <w:sz w:val="28"/>
          <w:szCs w:val="28"/>
        </w:rPr>
        <w:t xml:space="preserve"> </w:t>
      </w:r>
    </w:p>
    <w:bookmarkEnd w:id="132"/>
    <w:bookmarkEnd w:id="133"/>
    <w:bookmarkEnd w:id="134"/>
    <w:p w14:paraId="0526B3CF" w14:textId="2DC33923" w:rsidR="0056572F" w:rsidRDefault="0056572F" w:rsidP="0056572F">
      <w:pPr>
        <w:spacing w:after="0" w:line="360" w:lineRule="auto"/>
        <w:jc w:val="both"/>
        <w:rPr>
          <w:rFonts w:ascii="Times New Roman" w:eastAsia="Calibri" w:hAnsi="Times New Roman" w:cs="Times New Roman"/>
          <w:color w:val="FF0000"/>
          <w:sz w:val="28"/>
          <w:szCs w:val="28"/>
        </w:rPr>
      </w:pPr>
    </w:p>
    <w:p w14:paraId="3573AC49" w14:textId="1D250A15" w:rsidR="003C6ED0" w:rsidRPr="005C7C58" w:rsidRDefault="003C6ED0" w:rsidP="0056572F">
      <w:pPr>
        <w:spacing w:after="0" w:line="360" w:lineRule="auto"/>
        <w:jc w:val="both"/>
        <w:rPr>
          <w:rFonts w:ascii="Times New Roman" w:eastAsia="Calibri" w:hAnsi="Times New Roman" w:cs="Times New Roman"/>
          <w:color w:val="FF0000"/>
          <w:sz w:val="28"/>
          <w:szCs w:val="28"/>
        </w:rPr>
      </w:pPr>
      <w:r>
        <w:rPr>
          <w:rFonts w:ascii="Times New Roman" w:eastAsia="Calibri" w:hAnsi="Times New Roman" w:cs="Times New Roman"/>
          <w:noProof/>
          <w:color w:val="FF0000"/>
          <w:sz w:val="28"/>
          <w:szCs w:val="28"/>
        </w:rPr>
        <w:drawing>
          <wp:inline distT="0" distB="0" distL="0" distR="0" wp14:anchorId="719F400B" wp14:editId="4A581C1F">
            <wp:extent cx="5922010" cy="2955851"/>
            <wp:effectExtent l="0" t="0" r="2540" b="0"/>
            <wp:docPr id="39005970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28478" cy="2959080"/>
                    </a:xfrm>
                    <a:prstGeom prst="rect">
                      <a:avLst/>
                    </a:prstGeom>
                    <a:noFill/>
                    <a:ln>
                      <a:noFill/>
                    </a:ln>
                  </pic:spPr>
                </pic:pic>
              </a:graphicData>
            </a:graphic>
          </wp:inline>
        </w:drawing>
      </w:r>
    </w:p>
    <w:p w14:paraId="4D011C55" w14:textId="77777777" w:rsidR="0030415A" w:rsidRDefault="0030415A" w:rsidP="0056572F">
      <w:pPr>
        <w:spacing w:after="0" w:line="240" w:lineRule="auto"/>
        <w:jc w:val="center"/>
        <w:rPr>
          <w:rFonts w:ascii="Times New Roman" w:eastAsia="Calibri" w:hAnsi="Times New Roman" w:cs="Times New Roman"/>
          <w:sz w:val="28"/>
          <w:szCs w:val="28"/>
        </w:rPr>
      </w:pPr>
    </w:p>
    <w:p w14:paraId="38CCB0C4" w14:textId="3AB78702" w:rsidR="0056572F" w:rsidRPr="001564EB" w:rsidRDefault="0056572F" w:rsidP="0056572F">
      <w:pPr>
        <w:spacing w:after="0" w:line="240" w:lineRule="auto"/>
        <w:jc w:val="center"/>
        <w:rPr>
          <w:rFonts w:ascii="Times New Roman" w:eastAsia="Calibri" w:hAnsi="Times New Roman" w:cs="Times New Roman"/>
          <w:sz w:val="28"/>
          <w:szCs w:val="28"/>
        </w:rPr>
      </w:pPr>
      <w:r w:rsidRPr="001564EB">
        <w:rPr>
          <w:rFonts w:ascii="Times New Roman" w:eastAsia="Calibri" w:hAnsi="Times New Roman" w:cs="Times New Roman"/>
          <w:sz w:val="28"/>
          <w:szCs w:val="28"/>
        </w:rPr>
        <w:t xml:space="preserve">Рисунок </w:t>
      </w:r>
      <w:r w:rsidR="003C6ED0">
        <w:rPr>
          <w:rFonts w:ascii="Times New Roman" w:eastAsia="Calibri" w:hAnsi="Times New Roman" w:cs="Times New Roman"/>
          <w:sz w:val="28"/>
          <w:szCs w:val="28"/>
        </w:rPr>
        <w:t>22</w:t>
      </w:r>
      <w:r w:rsidRPr="001564EB">
        <w:rPr>
          <w:rFonts w:ascii="Times New Roman" w:eastAsia="Calibri" w:hAnsi="Times New Roman" w:cs="Times New Roman"/>
          <w:sz w:val="28"/>
          <w:szCs w:val="28"/>
        </w:rPr>
        <w:t xml:space="preserve"> – Предлагаемая процедура поквартальной индексации уровня заработной платы работников бюджетной сферы (разработано автором)</w:t>
      </w:r>
    </w:p>
    <w:p w14:paraId="1FA61B42" w14:textId="77777777" w:rsidR="0056572F" w:rsidRPr="005C7C58" w:rsidRDefault="0056572F"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color w:val="FF0000"/>
          <w:sz w:val="28"/>
          <w:szCs w:val="28"/>
        </w:rPr>
      </w:pPr>
    </w:p>
    <w:p w14:paraId="42707477" w14:textId="77777777" w:rsidR="00094AA3" w:rsidRDefault="00094AA3"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38" w:name="_Toc154927999"/>
      <w:bookmarkStart w:id="139" w:name="_Toc134745749"/>
      <w:bookmarkStart w:id="140" w:name="_Toc129033288"/>
      <w:bookmarkStart w:id="141" w:name="_Toc136275591"/>
      <w:r w:rsidRPr="00094AA3">
        <w:rPr>
          <w:rFonts w:ascii="Times New Roman" w:eastAsia="Calibri" w:hAnsi="Times New Roman" w:cs="Times New Roman"/>
          <w:bCs/>
          <w:sz w:val="28"/>
          <w:szCs w:val="28"/>
        </w:rPr>
        <w:t xml:space="preserve">Когда </w:t>
      </w:r>
      <w:r>
        <w:rPr>
          <w:rFonts w:ascii="Times New Roman" w:eastAsia="Calibri" w:hAnsi="Times New Roman" w:cs="Times New Roman"/>
          <w:bCs/>
          <w:sz w:val="28"/>
          <w:szCs w:val="28"/>
        </w:rPr>
        <w:t>новый НПА вступит в законную силу, то удастся повысить заработную плату лиц, работающих в бюджетной сфере</w:t>
      </w:r>
      <w:r w:rsidR="00C207A1">
        <w:rPr>
          <w:rFonts w:ascii="Times New Roman" w:eastAsia="Calibri" w:hAnsi="Times New Roman" w:cs="Times New Roman"/>
          <w:bCs/>
          <w:sz w:val="28"/>
          <w:szCs w:val="28"/>
        </w:rPr>
        <w:t>, в связи с чем вырастет благосостояние населения, уменьшится число людей с доходами ниже среднего, возрастёт уважение людей к государству.</w:t>
      </w:r>
      <w:bookmarkEnd w:id="138"/>
    </w:p>
    <w:p w14:paraId="6F30C9A0" w14:textId="77777777" w:rsidR="004A612E" w:rsidRDefault="004A612E"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42" w:name="_Toc154928000"/>
      <w:r>
        <w:rPr>
          <w:rFonts w:ascii="Times New Roman" w:eastAsia="Calibri" w:hAnsi="Times New Roman" w:cs="Times New Roman"/>
          <w:bCs/>
          <w:sz w:val="28"/>
          <w:szCs w:val="28"/>
        </w:rPr>
        <w:t xml:space="preserve">Помимо индексации заработной платы, эффективным мероприятием считается </w:t>
      </w:r>
      <w:r w:rsidR="006E7A65">
        <w:rPr>
          <w:rFonts w:ascii="Times New Roman" w:eastAsia="Calibri" w:hAnsi="Times New Roman" w:cs="Times New Roman"/>
          <w:bCs/>
          <w:sz w:val="28"/>
          <w:szCs w:val="28"/>
        </w:rPr>
        <w:t>не взимать налоги с организаций, ведущих свою деятельность в сфере инноваций.</w:t>
      </w:r>
      <w:bookmarkEnd w:id="142"/>
    </w:p>
    <w:p w14:paraId="3DB3FB82" w14:textId="77777777" w:rsidR="006E7A65" w:rsidRDefault="006E7A65"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43" w:name="_Toc154928001"/>
      <w:r>
        <w:rPr>
          <w:rFonts w:ascii="Times New Roman" w:eastAsia="Calibri" w:hAnsi="Times New Roman" w:cs="Times New Roman"/>
          <w:bCs/>
          <w:sz w:val="28"/>
          <w:szCs w:val="28"/>
        </w:rPr>
        <w:t xml:space="preserve">Сегодня в России практически не производится уникальная продукция, разработанная с помощью высоких технологий, а если производится, то не </w:t>
      </w:r>
      <w:r>
        <w:rPr>
          <w:rFonts w:ascii="Times New Roman" w:eastAsia="Calibri" w:hAnsi="Times New Roman" w:cs="Times New Roman"/>
          <w:bCs/>
          <w:sz w:val="28"/>
          <w:szCs w:val="28"/>
        </w:rPr>
        <w:lastRenderedPageBreak/>
        <w:t xml:space="preserve">выводится на внешний рынок. </w:t>
      </w:r>
      <w:r w:rsidR="00A47E4A">
        <w:rPr>
          <w:rFonts w:ascii="Times New Roman" w:eastAsia="Calibri" w:hAnsi="Times New Roman" w:cs="Times New Roman"/>
          <w:bCs/>
          <w:sz w:val="28"/>
          <w:szCs w:val="28"/>
        </w:rPr>
        <w:t>Таким образом, неоспорима необходимость содействия сфере технологий и ее поддержка со стороны государства.</w:t>
      </w:r>
      <w:bookmarkEnd w:id="143"/>
      <w:r w:rsidR="00A47E4A">
        <w:rPr>
          <w:rFonts w:ascii="Times New Roman" w:eastAsia="Calibri" w:hAnsi="Times New Roman" w:cs="Times New Roman"/>
          <w:bCs/>
          <w:sz w:val="28"/>
          <w:szCs w:val="28"/>
        </w:rPr>
        <w:t xml:space="preserve"> </w:t>
      </w:r>
    </w:p>
    <w:p w14:paraId="5C41D209" w14:textId="77777777" w:rsidR="003C6ED0" w:rsidRDefault="00A47E4A"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44" w:name="_Toc154928002"/>
      <w:r>
        <w:rPr>
          <w:rFonts w:ascii="Times New Roman" w:eastAsia="Calibri" w:hAnsi="Times New Roman" w:cs="Times New Roman"/>
          <w:bCs/>
          <w:sz w:val="28"/>
          <w:szCs w:val="28"/>
        </w:rPr>
        <w:t>В ситуации санкционного давления на Россию и ухода с отечественного рынка многих зарубежных компаний, развитие собственной сферы технологии особенно актуально.</w:t>
      </w:r>
      <w:bookmarkEnd w:id="144"/>
      <w:r>
        <w:rPr>
          <w:rFonts w:ascii="Times New Roman" w:eastAsia="Calibri" w:hAnsi="Times New Roman" w:cs="Times New Roman"/>
          <w:bCs/>
          <w:sz w:val="28"/>
          <w:szCs w:val="28"/>
        </w:rPr>
        <w:t xml:space="preserve"> </w:t>
      </w:r>
    </w:p>
    <w:p w14:paraId="3CC471C9" w14:textId="313BC002" w:rsidR="00A47E4A" w:rsidRDefault="00735205"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45" w:name="_Toc154928003"/>
      <w:r>
        <w:rPr>
          <w:rFonts w:ascii="Times New Roman" w:eastAsia="Calibri" w:hAnsi="Times New Roman" w:cs="Times New Roman"/>
          <w:bCs/>
          <w:sz w:val="28"/>
          <w:szCs w:val="28"/>
        </w:rPr>
        <w:t>Организации, которые работают в сфере технологий, могут не уплачивать налог на прибыль, но здесь будет ограничение в периоде.</w:t>
      </w:r>
      <w:bookmarkEnd w:id="145"/>
      <w:r>
        <w:rPr>
          <w:rFonts w:ascii="Times New Roman" w:eastAsia="Calibri" w:hAnsi="Times New Roman" w:cs="Times New Roman"/>
          <w:bCs/>
          <w:sz w:val="28"/>
          <w:szCs w:val="28"/>
        </w:rPr>
        <w:t xml:space="preserve"> </w:t>
      </w:r>
    </w:p>
    <w:p w14:paraId="3799C5B5" w14:textId="77777777" w:rsidR="003C6ED0" w:rsidRDefault="00735205"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46" w:name="_Toc154928004"/>
      <w:r>
        <w:rPr>
          <w:rFonts w:ascii="Times New Roman" w:eastAsia="Calibri" w:hAnsi="Times New Roman" w:cs="Times New Roman"/>
          <w:bCs/>
          <w:sz w:val="28"/>
          <w:szCs w:val="28"/>
        </w:rPr>
        <w:t xml:space="preserve">Разумеется, что все предложения должны иметь выгоду также и для государства, в данном случае она </w:t>
      </w:r>
      <w:r w:rsidR="00A05E78">
        <w:rPr>
          <w:rFonts w:ascii="Times New Roman" w:eastAsia="Calibri" w:hAnsi="Times New Roman" w:cs="Times New Roman"/>
          <w:bCs/>
          <w:sz w:val="28"/>
          <w:szCs w:val="28"/>
        </w:rPr>
        <w:t>будет только случае тщательного отбора организаций, попадающих под действие программы освобождения от взимания налога на прибыль.</w:t>
      </w:r>
      <w:bookmarkEnd w:id="146"/>
      <w:r w:rsidR="00A05E78">
        <w:rPr>
          <w:rFonts w:ascii="Times New Roman" w:eastAsia="Calibri" w:hAnsi="Times New Roman" w:cs="Times New Roman"/>
          <w:bCs/>
          <w:sz w:val="28"/>
          <w:szCs w:val="28"/>
        </w:rPr>
        <w:t xml:space="preserve"> </w:t>
      </w:r>
    </w:p>
    <w:p w14:paraId="574DF167" w14:textId="0620E910" w:rsidR="00735205" w:rsidRDefault="00A05E78" w:rsidP="0056572F">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47" w:name="_Toc154928005"/>
      <w:r>
        <w:rPr>
          <w:rFonts w:ascii="Times New Roman" w:eastAsia="Calibri" w:hAnsi="Times New Roman" w:cs="Times New Roman"/>
          <w:bCs/>
          <w:sz w:val="28"/>
          <w:szCs w:val="28"/>
        </w:rPr>
        <w:t>Такими предприятиями могут быть хозяйствующие субъекты, которые ведут научную работу, занимаются исследованиями, разрабатывают нематериальные активы и т.д.</w:t>
      </w:r>
      <w:bookmarkEnd w:id="147"/>
      <w:r>
        <w:rPr>
          <w:rFonts w:ascii="Times New Roman" w:eastAsia="Calibri" w:hAnsi="Times New Roman" w:cs="Times New Roman"/>
          <w:bCs/>
          <w:sz w:val="28"/>
          <w:szCs w:val="28"/>
        </w:rPr>
        <w:t xml:space="preserve"> </w:t>
      </w:r>
    </w:p>
    <w:p w14:paraId="6432DDE6" w14:textId="77777777" w:rsidR="00A47E4A" w:rsidRDefault="00A05E78"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48" w:name="_Toc154928006"/>
      <w:r>
        <w:rPr>
          <w:rFonts w:ascii="Times New Roman" w:eastAsia="Calibri" w:hAnsi="Times New Roman" w:cs="Times New Roman"/>
          <w:bCs/>
          <w:sz w:val="28"/>
          <w:szCs w:val="28"/>
        </w:rPr>
        <w:t>Документационное обеспечение предлагаемого мероприятия будет иметь вид государственной программы</w:t>
      </w:r>
      <w:r w:rsidR="003C242E">
        <w:rPr>
          <w:rFonts w:ascii="Times New Roman" w:eastAsia="Calibri" w:hAnsi="Times New Roman" w:cs="Times New Roman"/>
          <w:bCs/>
          <w:sz w:val="28"/>
          <w:szCs w:val="28"/>
        </w:rPr>
        <w:t>, также важно установить срок ее действия, обычно аналогичные программы принимаются на десятилетие.</w:t>
      </w:r>
      <w:bookmarkEnd w:id="148"/>
      <w:r w:rsidR="003C242E">
        <w:rPr>
          <w:rFonts w:ascii="Times New Roman" w:eastAsia="Calibri" w:hAnsi="Times New Roman" w:cs="Times New Roman"/>
          <w:bCs/>
          <w:sz w:val="28"/>
          <w:szCs w:val="28"/>
        </w:rPr>
        <w:t xml:space="preserve"> </w:t>
      </w:r>
      <w:bookmarkEnd w:id="139"/>
      <w:bookmarkEnd w:id="140"/>
      <w:bookmarkEnd w:id="141"/>
    </w:p>
    <w:p w14:paraId="409D4BAE" w14:textId="77777777" w:rsidR="003C6ED0" w:rsidRDefault="004A532D"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49" w:name="_Toc154928007"/>
      <w:r>
        <w:rPr>
          <w:rFonts w:ascii="Times New Roman" w:eastAsia="Calibri" w:hAnsi="Times New Roman" w:cs="Times New Roman"/>
          <w:bCs/>
          <w:sz w:val="28"/>
          <w:szCs w:val="28"/>
        </w:rPr>
        <w:t>Изначальный результат будет состоять в неизбежном уменьшении доходов бюджета, поскольку не все организации будут платить налог на прибыль согласно внедряемой программе.</w:t>
      </w:r>
      <w:bookmarkEnd w:id="149"/>
    </w:p>
    <w:p w14:paraId="35CB48F4" w14:textId="77777777" w:rsidR="003C6ED0" w:rsidRDefault="004A532D"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0" w:name="_Toc154928008"/>
      <w:r>
        <w:rPr>
          <w:rFonts w:ascii="Times New Roman" w:eastAsia="Calibri" w:hAnsi="Times New Roman" w:cs="Times New Roman"/>
          <w:bCs/>
          <w:sz w:val="28"/>
          <w:szCs w:val="28"/>
        </w:rPr>
        <w:t>К тому же данная программа также будет реализовываться на протяжении нескольких лет, поэтому эффекта от нее сразу же ждать не стоит, он будет ощутим минимум через 3 года.</w:t>
      </w:r>
      <w:bookmarkEnd w:id="150"/>
      <w:r>
        <w:rPr>
          <w:rFonts w:ascii="Times New Roman" w:eastAsia="Calibri" w:hAnsi="Times New Roman" w:cs="Times New Roman"/>
          <w:bCs/>
          <w:sz w:val="28"/>
          <w:szCs w:val="28"/>
        </w:rPr>
        <w:t xml:space="preserve"> </w:t>
      </w:r>
    </w:p>
    <w:p w14:paraId="0E77A676" w14:textId="105F5EFA" w:rsidR="004A532D" w:rsidRDefault="00753DBB"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1" w:name="_Toc154928009"/>
      <w:r>
        <w:rPr>
          <w:rFonts w:ascii="Times New Roman" w:eastAsia="Calibri" w:hAnsi="Times New Roman" w:cs="Times New Roman"/>
          <w:bCs/>
          <w:sz w:val="28"/>
          <w:szCs w:val="28"/>
        </w:rPr>
        <w:t>Ожидается рост числа фирм, работающих  сфере инноваций, поскольку снизится налоговое бремя, то есть улучшатся условия работы. Сегодня отрасль поддерживается государством в части снижения налоговой базы и уплачиваемых страховых взносов.</w:t>
      </w:r>
      <w:bookmarkEnd w:id="151"/>
      <w:r>
        <w:rPr>
          <w:rFonts w:ascii="Times New Roman" w:eastAsia="Calibri" w:hAnsi="Times New Roman" w:cs="Times New Roman"/>
          <w:bCs/>
          <w:sz w:val="28"/>
          <w:szCs w:val="28"/>
        </w:rPr>
        <w:t xml:space="preserve"> </w:t>
      </w:r>
    </w:p>
    <w:p w14:paraId="5A7E2B42" w14:textId="77777777" w:rsidR="003C6ED0" w:rsidRDefault="00753DBB"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2" w:name="_Toc154928010"/>
      <w:r>
        <w:rPr>
          <w:rFonts w:ascii="Times New Roman" w:eastAsia="Calibri" w:hAnsi="Times New Roman" w:cs="Times New Roman"/>
          <w:bCs/>
          <w:sz w:val="28"/>
          <w:szCs w:val="28"/>
        </w:rPr>
        <w:t xml:space="preserve">Полагается, что </w:t>
      </w:r>
      <w:r w:rsidR="00B94CA3">
        <w:rPr>
          <w:rFonts w:ascii="Times New Roman" w:eastAsia="Calibri" w:hAnsi="Times New Roman" w:cs="Times New Roman"/>
          <w:bCs/>
          <w:sz w:val="28"/>
          <w:szCs w:val="28"/>
        </w:rPr>
        <w:t xml:space="preserve">ввиду снижения налоговой нагрузки с организаций, работающих в сфере инноваций, эта отрасль </w:t>
      </w:r>
      <w:r w:rsidR="00CA152A">
        <w:rPr>
          <w:rFonts w:ascii="Times New Roman" w:eastAsia="Calibri" w:hAnsi="Times New Roman" w:cs="Times New Roman"/>
          <w:bCs/>
          <w:sz w:val="28"/>
          <w:szCs w:val="28"/>
        </w:rPr>
        <w:t>хозяйствования</w:t>
      </w:r>
      <w:r w:rsidR="00B94CA3">
        <w:rPr>
          <w:rFonts w:ascii="Times New Roman" w:eastAsia="Calibri" w:hAnsi="Times New Roman" w:cs="Times New Roman"/>
          <w:bCs/>
          <w:sz w:val="28"/>
          <w:szCs w:val="28"/>
        </w:rPr>
        <w:t xml:space="preserve"> укрепит свои позиции, </w:t>
      </w:r>
      <w:r w:rsidR="00CA152A">
        <w:rPr>
          <w:rFonts w:ascii="Times New Roman" w:eastAsia="Calibri" w:hAnsi="Times New Roman" w:cs="Times New Roman"/>
          <w:bCs/>
          <w:sz w:val="28"/>
          <w:szCs w:val="28"/>
        </w:rPr>
        <w:t xml:space="preserve">ее рынок существенно расширится, ожидается также повышение </w:t>
      </w:r>
      <w:r w:rsidR="00CA152A">
        <w:rPr>
          <w:rFonts w:ascii="Times New Roman" w:eastAsia="Calibri" w:hAnsi="Times New Roman" w:cs="Times New Roman"/>
          <w:bCs/>
          <w:sz w:val="28"/>
          <w:szCs w:val="28"/>
        </w:rPr>
        <w:lastRenderedPageBreak/>
        <w:t>заинтересованности инвесторов и дополнительное финансирование таких организаций.</w:t>
      </w:r>
      <w:bookmarkEnd w:id="152"/>
      <w:r w:rsidR="00CA152A">
        <w:rPr>
          <w:rFonts w:ascii="Times New Roman" w:eastAsia="Calibri" w:hAnsi="Times New Roman" w:cs="Times New Roman"/>
          <w:bCs/>
          <w:sz w:val="28"/>
          <w:szCs w:val="28"/>
        </w:rPr>
        <w:t xml:space="preserve"> </w:t>
      </w:r>
    </w:p>
    <w:p w14:paraId="1F39B18B" w14:textId="52BA91F4" w:rsidR="00753DBB" w:rsidRDefault="00CA152A"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3" w:name="_Toc154928011"/>
      <w:r>
        <w:rPr>
          <w:rFonts w:ascii="Times New Roman" w:eastAsia="Calibri" w:hAnsi="Times New Roman" w:cs="Times New Roman"/>
          <w:bCs/>
          <w:sz w:val="28"/>
          <w:szCs w:val="28"/>
        </w:rPr>
        <w:t>Таким образом, государство создаст благоприятные условия для деятельности предприятий, разрабатывающих новые технологии, ноу хау и инновации</w:t>
      </w:r>
      <w:r w:rsidR="002432DF">
        <w:rPr>
          <w:rFonts w:ascii="Times New Roman" w:eastAsia="Calibri" w:hAnsi="Times New Roman" w:cs="Times New Roman"/>
          <w:bCs/>
          <w:sz w:val="28"/>
          <w:szCs w:val="28"/>
        </w:rPr>
        <w:t>.</w:t>
      </w:r>
      <w:bookmarkEnd w:id="153"/>
      <w:r w:rsidR="002432D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p>
    <w:p w14:paraId="035CEF93" w14:textId="77777777" w:rsidR="00C13B3C" w:rsidRDefault="00C13B3C"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4" w:name="_Toc154928012"/>
      <w:r>
        <w:rPr>
          <w:rFonts w:ascii="Times New Roman" w:eastAsia="Calibri" w:hAnsi="Times New Roman" w:cs="Times New Roman"/>
          <w:bCs/>
          <w:sz w:val="28"/>
          <w:szCs w:val="28"/>
        </w:rPr>
        <w:t xml:space="preserve">Таким образом, на основе проведенного исследования можно определить, что отечественную экономическую систему нельзя назвать </w:t>
      </w:r>
      <w:r w:rsidR="009A679E">
        <w:rPr>
          <w:rFonts w:ascii="Times New Roman" w:eastAsia="Calibri" w:hAnsi="Times New Roman" w:cs="Times New Roman"/>
          <w:bCs/>
          <w:sz w:val="28"/>
          <w:szCs w:val="28"/>
        </w:rPr>
        <w:t xml:space="preserve">автономной, прослеживается сильная зависимость от </w:t>
      </w:r>
      <w:r w:rsidR="000415F6">
        <w:rPr>
          <w:rFonts w:ascii="Times New Roman" w:eastAsia="Calibri" w:hAnsi="Times New Roman" w:cs="Times New Roman"/>
          <w:bCs/>
          <w:sz w:val="28"/>
          <w:szCs w:val="28"/>
        </w:rPr>
        <w:t xml:space="preserve">ввоза товаров. Получается, что важно обеспечить внедрение определенных мероприятий, позволяющих </w:t>
      </w:r>
      <w:r w:rsidR="007C2227">
        <w:rPr>
          <w:rFonts w:ascii="Times New Roman" w:eastAsia="Calibri" w:hAnsi="Times New Roman" w:cs="Times New Roman"/>
          <w:bCs/>
          <w:sz w:val="28"/>
          <w:szCs w:val="28"/>
        </w:rPr>
        <w:t xml:space="preserve">решить данную проблему и </w:t>
      </w:r>
      <w:r w:rsidR="004D343A">
        <w:rPr>
          <w:rFonts w:ascii="Times New Roman" w:eastAsia="Calibri" w:hAnsi="Times New Roman" w:cs="Times New Roman"/>
          <w:bCs/>
          <w:sz w:val="28"/>
          <w:szCs w:val="28"/>
        </w:rPr>
        <w:t>поддержать производственную сферу России.</w:t>
      </w:r>
      <w:bookmarkEnd w:id="154"/>
      <w:r w:rsidR="004D343A">
        <w:rPr>
          <w:rFonts w:ascii="Times New Roman" w:eastAsia="Calibri" w:hAnsi="Times New Roman" w:cs="Times New Roman"/>
          <w:bCs/>
          <w:sz w:val="28"/>
          <w:szCs w:val="28"/>
        </w:rPr>
        <w:t xml:space="preserve"> </w:t>
      </w:r>
    </w:p>
    <w:p w14:paraId="1F5F9838" w14:textId="77777777" w:rsidR="00902D5B" w:rsidRDefault="00902D5B"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5" w:name="_Toc154928013"/>
      <w:r>
        <w:rPr>
          <w:rFonts w:ascii="Times New Roman" w:eastAsia="Calibri" w:hAnsi="Times New Roman" w:cs="Times New Roman"/>
          <w:bCs/>
          <w:sz w:val="28"/>
          <w:szCs w:val="28"/>
        </w:rPr>
        <w:t>Полагается, что в Российской Федерации действенной мерой решения сложившихся проблем станет содействие отечественному производству со стороны государства и разработка специальных направлений государственной политики, способствующих развитию отечественной производственной сферы.</w:t>
      </w:r>
      <w:bookmarkEnd w:id="155"/>
      <w:r>
        <w:rPr>
          <w:rFonts w:ascii="Times New Roman" w:eastAsia="Calibri" w:hAnsi="Times New Roman" w:cs="Times New Roman"/>
          <w:bCs/>
          <w:sz w:val="28"/>
          <w:szCs w:val="28"/>
        </w:rPr>
        <w:t xml:space="preserve"> </w:t>
      </w:r>
    </w:p>
    <w:p w14:paraId="1E8CFE96" w14:textId="77777777" w:rsidR="003C6ED0" w:rsidRDefault="00902D5B"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6" w:name="_Toc154928014"/>
      <w:r>
        <w:rPr>
          <w:rFonts w:ascii="Times New Roman" w:eastAsia="Calibri" w:hAnsi="Times New Roman" w:cs="Times New Roman"/>
          <w:bCs/>
          <w:sz w:val="28"/>
          <w:szCs w:val="28"/>
        </w:rPr>
        <w:t>Такие меры поддержки будут заключаться в снижении налоговой нагрузки на хозяйствующие субъекты путем снижения ставки налога на прибыль до 25%.</w:t>
      </w:r>
      <w:bookmarkEnd w:id="156"/>
      <w:r>
        <w:rPr>
          <w:rFonts w:ascii="Times New Roman" w:eastAsia="Calibri" w:hAnsi="Times New Roman" w:cs="Times New Roman"/>
          <w:bCs/>
          <w:sz w:val="28"/>
          <w:szCs w:val="28"/>
        </w:rPr>
        <w:t xml:space="preserve"> </w:t>
      </w:r>
    </w:p>
    <w:p w14:paraId="315F7090" w14:textId="354E7937" w:rsidR="00902D5B" w:rsidRDefault="00902D5B"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7" w:name="_Toc154928015"/>
      <w:r>
        <w:rPr>
          <w:rFonts w:ascii="Times New Roman" w:eastAsia="Calibri" w:hAnsi="Times New Roman" w:cs="Times New Roman"/>
          <w:bCs/>
          <w:sz w:val="28"/>
          <w:szCs w:val="28"/>
        </w:rPr>
        <w:t>В данном случае должна быть внедрена государственная программа «Поддержка отечественных производителей», а срок необходимо установить до 2035 года.</w:t>
      </w:r>
      <w:bookmarkEnd w:id="157"/>
    </w:p>
    <w:p w14:paraId="356E2472" w14:textId="77777777" w:rsidR="00902D5B" w:rsidRDefault="00902D5B"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8" w:name="_Toc154928016"/>
      <w:r>
        <w:rPr>
          <w:rFonts w:ascii="Times New Roman" w:eastAsia="Calibri" w:hAnsi="Times New Roman" w:cs="Times New Roman"/>
          <w:bCs/>
          <w:sz w:val="28"/>
          <w:szCs w:val="28"/>
        </w:rPr>
        <w:t xml:space="preserve">О том, насколько эффективной будет реализация предлагаемой </w:t>
      </w:r>
      <w:r w:rsidR="00E3447E">
        <w:rPr>
          <w:rFonts w:ascii="Times New Roman" w:eastAsia="Calibri" w:hAnsi="Times New Roman" w:cs="Times New Roman"/>
          <w:bCs/>
          <w:sz w:val="28"/>
          <w:szCs w:val="28"/>
        </w:rPr>
        <w:t>программы</w:t>
      </w:r>
      <w:r>
        <w:rPr>
          <w:rFonts w:ascii="Times New Roman" w:eastAsia="Calibri" w:hAnsi="Times New Roman" w:cs="Times New Roman"/>
          <w:bCs/>
          <w:sz w:val="28"/>
          <w:szCs w:val="28"/>
        </w:rPr>
        <w:t xml:space="preserve"> необходимо произвести ряд расчетов</w:t>
      </w:r>
      <w:r w:rsidR="00E3447E">
        <w:rPr>
          <w:rFonts w:ascii="Times New Roman" w:eastAsia="Calibri" w:hAnsi="Times New Roman" w:cs="Times New Roman"/>
          <w:bCs/>
          <w:sz w:val="28"/>
          <w:szCs w:val="28"/>
        </w:rPr>
        <w:t>, в частности соотнести результаты к объему денежных средств, которые были потрачены на реализацию программы.</w:t>
      </w:r>
      <w:bookmarkEnd w:id="158"/>
      <w:r w:rsidR="00E3447E">
        <w:rPr>
          <w:rFonts w:ascii="Times New Roman" w:eastAsia="Calibri" w:hAnsi="Times New Roman" w:cs="Times New Roman"/>
          <w:bCs/>
          <w:sz w:val="28"/>
          <w:szCs w:val="28"/>
        </w:rPr>
        <w:t xml:space="preserve"> </w:t>
      </w:r>
    </w:p>
    <w:p w14:paraId="5D7904FA" w14:textId="65A1AAC3" w:rsidR="00E3447E" w:rsidRDefault="00E3447E"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bookmarkStart w:id="159" w:name="_Toc154928017"/>
      <w:r>
        <w:rPr>
          <w:rFonts w:ascii="Times New Roman" w:eastAsia="Calibri" w:hAnsi="Times New Roman" w:cs="Times New Roman"/>
          <w:bCs/>
          <w:sz w:val="28"/>
          <w:szCs w:val="28"/>
        </w:rPr>
        <w:t>Экономический эффект от внедряемой программы можно увидеть в таблице 1</w:t>
      </w:r>
      <w:r w:rsidR="003C6ED0">
        <w:rPr>
          <w:rFonts w:ascii="Times New Roman" w:eastAsia="Calibri" w:hAnsi="Times New Roman" w:cs="Times New Roman"/>
          <w:bCs/>
          <w:sz w:val="28"/>
          <w:szCs w:val="28"/>
        </w:rPr>
        <w:t>4</w:t>
      </w:r>
      <w:r>
        <w:rPr>
          <w:rFonts w:ascii="Times New Roman" w:eastAsia="Calibri" w:hAnsi="Times New Roman" w:cs="Times New Roman"/>
          <w:bCs/>
          <w:sz w:val="28"/>
          <w:szCs w:val="28"/>
        </w:rPr>
        <w:t>.</w:t>
      </w:r>
      <w:bookmarkEnd w:id="159"/>
      <w:r>
        <w:rPr>
          <w:rFonts w:ascii="Times New Roman" w:eastAsia="Calibri" w:hAnsi="Times New Roman" w:cs="Times New Roman"/>
          <w:bCs/>
          <w:sz w:val="28"/>
          <w:szCs w:val="28"/>
        </w:rPr>
        <w:t xml:space="preserve"> </w:t>
      </w:r>
    </w:p>
    <w:p w14:paraId="104F69EC" w14:textId="77777777" w:rsidR="003C6ED0" w:rsidRPr="004A532D" w:rsidRDefault="003C6ED0" w:rsidP="004A532D">
      <w:pPr>
        <w:spacing w:before="100" w:beforeAutospacing="1" w:after="100" w:afterAutospacing="1" w:line="360" w:lineRule="auto"/>
        <w:ind w:firstLine="709"/>
        <w:contextualSpacing/>
        <w:jc w:val="both"/>
        <w:outlineLvl w:val="1"/>
        <w:rPr>
          <w:rFonts w:ascii="Times New Roman" w:eastAsia="Calibri" w:hAnsi="Times New Roman" w:cs="Times New Roman"/>
          <w:bCs/>
          <w:sz w:val="28"/>
          <w:szCs w:val="28"/>
        </w:rPr>
      </w:pPr>
    </w:p>
    <w:p w14:paraId="06C0C350" w14:textId="0C8E0916" w:rsidR="0056572F" w:rsidRPr="000C65AF" w:rsidRDefault="0056572F" w:rsidP="0030415A">
      <w:pPr>
        <w:spacing w:after="0" w:line="240" w:lineRule="auto"/>
        <w:contextualSpacing/>
        <w:jc w:val="both"/>
        <w:rPr>
          <w:rFonts w:ascii="Times New Roman" w:hAnsi="Times New Roman" w:cs="Times New Roman"/>
          <w:sz w:val="28"/>
          <w:szCs w:val="28"/>
        </w:rPr>
      </w:pPr>
      <w:r w:rsidRPr="000C65AF">
        <w:rPr>
          <w:rFonts w:ascii="Times New Roman" w:hAnsi="Times New Roman" w:cs="Times New Roman"/>
          <w:sz w:val="28"/>
          <w:szCs w:val="28"/>
        </w:rPr>
        <w:lastRenderedPageBreak/>
        <w:t>Таблица 1</w:t>
      </w:r>
      <w:r w:rsidR="003C6ED0">
        <w:rPr>
          <w:rFonts w:ascii="Times New Roman" w:hAnsi="Times New Roman" w:cs="Times New Roman"/>
          <w:sz w:val="28"/>
          <w:szCs w:val="28"/>
        </w:rPr>
        <w:t>4</w:t>
      </w:r>
      <w:r w:rsidRPr="000C65AF">
        <w:rPr>
          <w:rFonts w:ascii="Times New Roman" w:hAnsi="Times New Roman" w:cs="Times New Roman"/>
          <w:sz w:val="28"/>
          <w:szCs w:val="28"/>
        </w:rPr>
        <w:t xml:space="preserve"> – Экономические показатели до и после снижения налогов на прибыль для автомобилестроения</w:t>
      </w:r>
      <w:r w:rsidR="003C6ED0">
        <w:rPr>
          <w:rFonts w:ascii="Times New Roman" w:hAnsi="Times New Roman" w:cs="Times New Roman"/>
          <w:sz w:val="28"/>
          <w:szCs w:val="28"/>
        </w:rPr>
        <w:t xml:space="preserve"> (составлено автором)</w:t>
      </w:r>
    </w:p>
    <w:tbl>
      <w:tblPr>
        <w:tblStyle w:val="aa"/>
        <w:tblW w:w="0" w:type="auto"/>
        <w:tblLook w:val="04A0" w:firstRow="1" w:lastRow="0" w:firstColumn="1" w:lastColumn="0" w:noHBand="0" w:noVBand="1"/>
      </w:tblPr>
      <w:tblGrid>
        <w:gridCol w:w="4672"/>
        <w:gridCol w:w="4673"/>
      </w:tblGrid>
      <w:tr w:rsidR="005C7C58" w:rsidRPr="000C65AF" w14:paraId="59827740" w14:textId="77777777" w:rsidTr="0056572F">
        <w:tc>
          <w:tcPr>
            <w:tcW w:w="4672" w:type="dxa"/>
            <w:tcBorders>
              <w:top w:val="single" w:sz="4" w:space="0" w:color="auto"/>
              <w:left w:val="single" w:sz="4" w:space="0" w:color="auto"/>
              <w:bottom w:val="single" w:sz="4" w:space="0" w:color="auto"/>
              <w:right w:val="single" w:sz="4" w:space="0" w:color="auto"/>
            </w:tcBorders>
            <w:hideMark/>
          </w:tcPr>
          <w:p w14:paraId="2C119B65" w14:textId="77777777" w:rsidR="0056572F" w:rsidRPr="000C65AF" w:rsidRDefault="0056572F" w:rsidP="0030415A">
            <w:pPr>
              <w:contextualSpacing/>
              <w:jc w:val="both"/>
              <w:rPr>
                <w:rFonts w:ascii="Times New Roman" w:hAnsi="Times New Roman" w:cs="Times New Roman"/>
                <w:sz w:val="24"/>
                <w:szCs w:val="24"/>
              </w:rPr>
            </w:pPr>
            <w:r w:rsidRPr="000C65AF">
              <w:rPr>
                <w:rFonts w:ascii="Times New Roman" w:hAnsi="Times New Roman" w:cs="Times New Roman"/>
                <w:sz w:val="24"/>
                <w:szCs w:val="24"/>
              </w:rPr>
              <w:t>Показатель</w:t>
            </w:r>
          </w:p>
        </w:tc>
        <w:tc>
          <w:tcPr>
            <w:tcW w:w="4673" w:type="dxa"/>
            <w:tcBorders>
              <w:top w:val="single" w:sz="4" w:space="0" w:color="auto"/>
              <w:left w:val="single" w:sz="4" w:space="0" w:color="auto"/>
              <w:bottom w:val="single" w:sz="4" w:space="0" w:color="auto"/>
              <w:right w:val="single" w:sz="4" w:space="0" w:color="auto"/>
            </w:tcBorders>
            <w:vAlign w:val="center"/>
            <w:hideMark/>
          </w:tcPr>
          <w:p w14:paraId="3A834889" w14:textId="77777777" w:rsidR="0056572F" w:rsidRPr="000C65AF" w:rsidRDefault="0056572F" w:rsidP="0030415A">
            <w:pPr>
              <w:contextualSpacing/>
              <w:jc w:val="center"/>
              <w:rPr>
                <w:rFonts w:ascii="Times New Roman" w:hAnsi="Times New Roman" w:cs="Times New Roman"/>
                <w:sz w:val="24"/>
                <w:szCs w:val="24"/>
              </w:rPr>
            </w:pPr>
            <w:r w:rsidRPr="000C65AF">
              <w:rPr>
                <w:rFonts w:ascii="Times New Roman" w:hAnsi="Times New Roman" w:cs="Times New Roman"/>
                <w:sz w:val="24"/>
                <w:szCs w:val="24"/>
              </w:rPr>
              <w:t>Значение</w:t>
            </w:r>
          </w:p>
        </w:tc>
      </w:tr>
      <w:tr w:rsidR="005C7C58" w:rsidRPr="000C65AF" w14:paraId="24C709F9" w14:textId="77777777" w:rsidTr="0056572F">
        <w:tc>
          <w:tcPr>
            <w:tcW w:w="4672" w:type="dxa"/>
            <w:tcBorders>
              <w:top w:val="single" w:sz="4" w:space="0" w:color="auto"/>
              <w:left w:val="single" w:sz="4" w:space="0" w:color="auto"/>
              <w:bottom w:val="single" w:sz="4" w:space="0" w:color="auto"/>
              <w:right w:val="single" w:sz="4" w:space="0" w:color="auto"/>
            </w:tcBorders>
            <w:hideMark/>
          </w:tcPr>
          <w:p w14:paraId="7D25B706" w14:textId="3D1B167A" w:rsidR="0056572F" w:rsidRPr="000C65AF" w:rsidRDefault="0056572F" w:rsidP="0030415A">
            <w:pPr>
              <w:contextualSpacing/>
              <w:jc w:val="both"/>
              <w:rPr>
                <w:rFonts w:ascii="Times New Roman" w:hAnsi="Times New Roman" w:cs="Times New Roman"/>
                <w:sz w:val="24"/>
                <w:szCs w:val="24"/>
              </w:rPr>
            </w:pPr>
            <w:r w:rsidRPr="000C65AF">
              <w:rPr>
                <w:rFonts w:ascii="Times New Roman" w:hAnsi="Times New Roman" w:cs="Times New Roman"/>
                <w:sz w:val="24"/>
                <w:szCs w:val="24"/>
              </w:rPr>
              <w:t>Поступления в бюджет от налога на прибыль автомобилестроения (налог на прибыль 20%), 202</w:t>
            </w:r>
            <w:r w:rsidR="003C6ED0">
              <w:rPr>
                <w:rFonts w:ascii="Times New Roman" w:hAnsi="Times New Roman" w:cs="Times New Roman"/>
                <w:sz w:val="24"/>
                <w:szCs w:val="24"/>
              </w:rPr>
              <w:t>2</w:t>
            </w:r>
            <w:r w:rsidRPr="000C65AF">
              <w:rPr>
                <w:rFonts w:ascii="Times New Roman" w:hAnsi="Times New Roman" w:cs="Times New Roman"/>
                <w:sz w:val="24"/>
                <w:szCs w:val="24"/>
              </w:rPr>
              <w:t>г., млрд руб.</w:t>
            </w:r>
          </w:p>
        </w:tc>
        <w:tc>
          <w:tcPr>
            <w:tcW w:w="4673" w:type="dxa"/>
            <w:tcBorders>
              <w:top w:val="single" w:sz="4" w:space="0" w:color="auto"/>
              <w:left w:val="single" w:sz="4" w:space="0" w:color="auto"/>
              <w:bottom w:val="single" w:sz="4" w:space="0" w:color="auto"/>
              <w:right w:val="single" w:sz="4" w:space="0" w:color="auto"/>
            </w:tcBorders>
            <w:vAlign w:val="center"/>
            <w:hideMark/>
          </w:tcPr>
          <w:p w14:paraId="2AEB6D26" w14:textId="77777777" w:rsidR="0056572F" w:rsidRPr="000C65AF" w:rsidRDefault="0056572F" w:rsidP="0030415A">
            <w:pPr>
              <w:contextualSpacing/>
              <w:jc w:val="center"/>
              <w:rPr>
                <w:rFonts w:ascii="Times New Roman" w:hAnsi="Times New Roman" w:cs="Times New Roman"/>
                <w:sz w:val="24"/>
                <w:szCs w:val="24"/>
              </w:rPr>
            </w:pPr>
            <w:r w:rsidRPr="000C65AF">
              <w:rPr>
                <w:rFonts w:ascii="Times New Roman" w:hAnsi="Times New Roman" w:cs="Times New Roman"/>
                <w:sz w:val="24"/>
                <w:szCs w:val="24"/>
              </w:rPr>
              <w:t>266</w:t>
            </w:r>
          </w:p>
        </w:tc>
      </w:tr>
      <w:tr w:rsidR="005C7C58" w:rsidRPr="000C65AF" w14:paraId="7C9152A3" w14:textId="77777777" w:rsidTr="0056572F">
        <w:tc>
          <w:tcPr>
            <w:tcW w:w="4672" w:type="dxa"/>
            <w:tcBorders>
              <w:top w:val="single" w:sz="4" w:space="0" w:color="auto"/>
              <w:left w:val="single" w:sz="4" w:space="0" w:color="auto"/>
              <w:bottom w:val="single" w:sz="4" w:space="0" w:color="auto"/>
              <w:right w:val="single" w:sz="4" w:space="0" w:color="auto"/>
            </w:tcBorders>
            <w:hideMark/>
          </w:tcPr>
          <w:p w14:paraId="02D64DA8" w14:textId="75ABF0B0" w:rsidR="0056572F" w:rsidRPr="000C65AF" w:rsidRDefault="0056572F" w:rsidP="0030415A">
            <w:pPr>
              <w:contextualSpacing/>
              <w:jc w:val="both"/>
              <w:rPr>
                <w:rFonts w:ascii="Times New Roman" w:hAnsi="Times New Roman" w:cs="Times New Roman"/>
                <w:sz w:val="24"/>
                <w:szCs w:val="24"/>
              </w:rPr>
            </w:pPr>
            <w:r w:rsidRPr="000C65AF">
              <w:rPr>
                <w:rFonts w:ascii="Times New Roman" w:hAnsi="Times New Roman" w:cs="Times New Roman"/>
                <w:sz w:val="24"/>
                <w:szCs w:val="24"/>
              </w:rPr>
              <w:t>Совокупные поступления в бюджет от уплаты налогов автомобильным сектором, 202</w:t>
            </w:r>
            <w:r w:rsidR="003C6ED0">
              <w:rPr>
                <w:rFonts w:ascii="Times New Roman" w:hAnsi="Times New Roman" w:cs="Times New Roman"/>
                <w:sz w:val="24"/>
                <w:szCs w:val="24"/>
              </w:rPr>
              <w:t>2</w:t>
            </w:r>
            <w:r w:rsidRPr="000C65AF">
              <w:rPr>
                <w:rFonts w:ascii="Times New Roman" w:hAnsi="Times New Roman" w:cs="Times New Roman"/>
                <w:sz w:val="24"/>
                <w:szCs w:val="24"/>
              </w:rPr>
              <w:t>г., млрд руб.</w:t>
            </w:r>
          </w:p>
        </w:tc>
        <w:tc>
          <w:tcPr>
            <w:tcW w:w="4673" w:type="dxa"/>
            <w:tcBorders>
              <w:top w:val="single" w:sz="4" w:space="0" w:color="auto"/>
              <w:left w:val="single" w:sz="4" w:space="0" w:color="auto"/>
              <w:bottom w:val="single" w:sz="4" w:space="0" w:color="auto"/>
              <w:right w:val="single" w:sz="4" w:space="0" w:color="auto"/>
            </w:tcBorders>
            <w:vAlign w:val="center"/>
            <w:hideMark/>
          </w:tcPr>
          <w:p w14:paraId="726DE259" w14:textId="77777777" w:rsidR="0056572F" w:rsidRPr="000C65AF" w:rsidRDefault="0056572F" w:rsidP="0030415A">
            <w:pPr>
              <w:contextualSpacing/>
              <w:jc w:val="center"/>
              <w:rPr>
                <w:rFonts w:ascii="Times New Roman" w:hAnsi="Times New Roman" w:cs="Times New Roman"/>
                <w:sz w:val="24"/>
                <w:szCs w:val="24"/>
              </w:rPr>
            </w:pPr>
            <w:r w:rsidRPr="000C65AF">
              <w:rPr>
                <w:rFonts w:ascii="Times New Roman" w:hAnsi="Times New Roman" w:cs="Times New Roman"/>
                <w:sz w:val="24"/>
                <w:szCs w:val="24"/>
              </w:rPr>
              <w:t>159 296</w:t>
            </w:r>
          </w:p>
        </w:tc>
      </w:tr>
      <w:tr w:rsidR="005C7C58" w:rsidRPr="000C65AF" w14:paraId="1AA3BBA5" w14:textId="77777777" w:rsidTr="0056572F">
        <w:tc>
          <w:tcPr>
            <w:tcW w:w="4672" w:type="dxa"/>
            <w:tcBorders>
              <w:top w:val="single" w:sz="4" w:space="0" w:color="auto"/>
              <w:left w:val="single" w:sz="4" w:space="0" w:color="auto"/>
              <w:bottom w:val="single" w:sz="4" w:space="0" w:color="auto"/>
              <w:right w:val="single" w:sz="4" w:space="0" w:color="auto"/>
            </w:tcBorders>
            <w:hideMark/>
          </w:tcPr>
          <w:p w14:paraId="6E1C341E" w14:textId="77777777" w:rsidR="0056572F" w:rsidRPr="000C65AF" w:rsidRDefault="0056572F" w:rsidP="0030415A">
            <w:pPr>
              <w:contextualSpacing/>
              <w:jc w:val="both"/>
              <w:rPr>
                <w:rFonts w:ascii="Times New Roman" w:hAnsi="Times New Roman" w:cs="Times New Roman"/>
                <w:sz w:val="24"/>
                <w:szCs w:val="24"/>
              </w:rPr>
            </w:pPr>
            <w:r w:rsidRPr="000C65AF">
              <w:rPr>
                <w:rFonts w:ascii="Times New Roman" w:hAnsi="Times New Roman" w:cs="Times New Roman"/>
                <w:sz w:val="24"/>
                <w:szCs w:val="24"/>
              </w:rPr>
              <w:t>Планируемые поступления в бюджет от налога на прибыль автомобилестроения (налог на прибыль 15%)</w:t>
            </w:r>
          </w:p>
        </w:tc>
        <w:tc>
          <w:tcPr>
            <w:tcW w:w="4673" w:type="dxa"/>
            <w:tcBorders>
              <w:top w:val="single" w:sz="4" w:space="0" w:color="auto"/>
              <w:left w:val="single" w:sz="4" w:space="0" w:color="auto"/>
              <w:bottom w:val="single" w:sz="4" w:space="0" w:color="auto"/>
              <w:right w:val="single" w:sz="4" w:space="0" w:color="auto"/>
            </w:tcBorders>
            <w:vAlign w:val="center"/>
            <w:hideMark/>
          </w:tcPr>
          <w:p w14:paraId="4B085B4F" w14:textId="77777777" w:rsidR="0056572F" w:rsidRPr="000C65AF" w:rsidRDefault="0056572F" w:rsidP="0030415A">
            <w:pPr>
              <w:contextualSpacing/>
              <w:jc w:val="center"/>
              <w:rPr>
                <w:rFonts w:ascii="Times New Roman" w:hAnsi="Times New Roman" w:cs="Times New Roman"/>
                <w:sz w:val="24"/>
                <w:szCs w:val="24"/>
              </w:rPr>
            </w:pPr>
            <w:r w:rsidRPr="000C65AF">
              <w:rPr>
                <w:rFonts w:ascii="Times New Roman" w:hAnsi="Times New Roman" w:cs="Times New Roman"/>
                <w:sz w:val="24"/>
                <w:szCs w:val="24"/>
              </w:rPr>
              <w:t>226,1</w:t>
            </w:r>
          </w:p>
        </w:tc>
      </w:tr>
      <w:tr w:rsidR="0056572F" w:rsidRPr="000C65AF" w14:paraId="74417EC0" w14:textId="77777777" w:rsidTr="0056572F">
        <w:tc>
          <w:tcPr>
            <w:tcW w:w="4672" w:type="dxa"/>
            <w:tcBorders>
              <w:top w:val="single" w:sz="4" w:space="0" w:color="auto"/>
              <w:left w:val="single" w:sz="4" w:space="0" w:color="auto"/>
              <w:bottom w:val="single" w:sz="4" w:space="0" w:color="auto"/>
              <w:right w:val="single" w:sz="4" w:space="0" w:color="auto"/>
            </w:tcBorders>
            <w:hideMark/>
          </w:tcPr>
          <w:p w14:paraId="16626988" w14:textId="77777777" w:rsidR="0056572F" w:rsidRPr="000C65AF" w:rsidRDefault="0056572F" w:rsidP="0030415A">
            <w:pPr>
              <w:contextualSpacing/>
              <w:jc w:val="both"/>
              <w:rPr>
                <w:rFonts w:ascii="Times New Roman" w:hAnsi="Times New Roman" w:cs="Times New Roman"/>
                <w:sz w:val="24"/>
                <w:szCs w:val="24"/>
              </w:rPr>
            </w:pPr>
            <w:r w:rsidRPr="000C65AF">
              <w:rPr>
                <w:rFonts w:ascii="Times New Roman" w:hAnsi="Times New Roman" w:cs="Times New Roman"/>
                <w:sz w:val="24"/>
                <w:szCs w:val="24"/>
              </w:rPr>
              <w:t>Планируемые совокупные поступления в бюджет от уплаты налогов автомобильным сектором, млрд руб.</w:t>
            </w:r>
          </w:p>
        </w:tc>
        <w:tc>
          <w:tcPr>
            <w:tcW w:w="4673" w:type="dxa"/>
            <w:tcBorders>
              <w:top w:val="single" w:sz="4" w:space="0" w:color="auto"/>
              <w:left w:val="single" w:sz="4" w:space="0" w:color="auto"/>
              <w:bottom w:val="single" w:sz="4" w:space="0" w:color="auto"/>
              <w:right w:val="single" w:sz="4" w:space="0" w:color="auto"/>
            </w:tcBorders>
            <w:vAlign w:val="center"/>
            <w:hideMark/>
          </w:tcPr>
          <w:p w14:paraId="58774FE9" w14:textId="77777777" w:rsidR="0056572F" w:rsidRPr="000C65AF" w:rsidRDefault="0056572F" w:rsidP="0030415A">
            <w:pPr>
              <w:contextualSpacing/>
              <w:jc w:val="center"/>
              <w:rPr>
                <w:rFonts w:ascii="Times New Roman" w:hAnsi="Times New Roman" w:cs="Times New Roman"/>
                <w:sz w:val="24"/>
                <w:szCs w:val="24"/>
              </w:rPr>
            </w:pPr>
            <w:r w:rsidRPr="000C65AF">
              <w:rPr>
                <w:rFonts w:ascii="Times New Roman" w:hAnsi="Times New Roman" w:cs="Times New Roman"/>
                <w:sz w:val="24"/>
                <w:szCs w:val="24"/>
              </w:rPr>
              <w:t>159 256,1</w:t>
            </w:r>
          </w:p>
        </w:tc>
      </w:tr>
    </w:tbl>
    <w:p w14:paraId="0FA8752D" w14:textId="77777777" w:rsidR="0056572F" w:rsidRPr="005C7C58" w:rsidRDefault="0056572F" w:rsidP="003C6ED0">
      <w:pPr>
        <w:spacing w:after="0" w:line="360" w:lineRule="auto"/>
        <w:ind w:firstLine="709"/>
        <w:jc w:val="both"/>
        <w:rPr>
          <w:rFonts w:ascii="Times New Roman" w:hAnsi="Times New Roman" w:cs="Times New Roman"/>
          <w:i/>
          <w:color w:val="FF0000"/>
          <w:sz w:val="28"/>
          <w:szCs w:val="28"/>
          <w:lang w:eastAsia="en-US"/>
        </w:rPr>
      </w:pPr>
    </w:p>
    <w:p w14:paraId="4CA408B4" w14:textId="77777777" w:rsidR="000C65AF" w:rsidRDefault="000C65AF" w:rsidP="003C6ED0">
      <w:pPr>
        <w:spacing w:after="0" w:line="360" w:lineRule="auto"/>
        <w:ind w:firstLine="709"/>
        <w:jc w:val="both"/>
        <w:rPr>
          <w:rFonts w:ascii="Times New Roman" w:hAnsi="Times New Roman" w:cs="Times New Roman"/>
          <w:sz w:val="28"/>
          <w:szCs w:val="28"/>
        </w:rPr>
      </w:pPr>
      <w:r w:rsidRPr="000C65AF">
        <w:rPr>
          <w:rFonts w:ascii="Times New Roman" w:hAnsi="Times New Roman" w:cs="Times New Roman"/>
          <w:sz w:val="28"/>
          <w:szCs w:val="28"/>
        </w:rPr>
        <w:t>Анализ</w:t>
      </w:r>
      <w:r>
        <w:rPr>
          <w:rFonts w:ascii="Times New Roman" w:hAnsi="Times New Roman" w:cs="Times New Roman"/>
          <w:sz w:val="28"/>
          <w:szCs w:val="28"/>
        </w:rPr>
        <w:t xml:space="preserve"> данных таблицы позволяет заключить, что если будет уменьшен налог на прибыль, то потери бюджета при этом составят 40 млрд. руб. В относительном выражении это 0,1%. Как видно, снижение доходов не критичное, но несет в себе ощутимые преимущества. Так, </w:t>
      </w:r>
      <w:r w:rsidR="00513ACF">
        <w:rPr>
          <w:rFonts w:ascii="Times New Roman" w:hAnsi="Times New Roman" w:cs="Times New Roman"/>
          <w:sz w:val="28"/>
          <w:szCs w:val="28"/>
        </w:rPr>
        <w:t xml:space="preserve">будет достигнут рост экономики, а именно увеличится ВВП, в связи с чем вырастет налогооблагаемая база предприятий, что позволит увеличить поступления в бюджет. Ориентация на повышение эффективности деятельности предприятий в сфере автомобилестроения </w:t>
      </w:r>
      <w:r w:rsidR="007B54E2">
        <w:rPr>
          <w:rFonts w:ascii="Times New Roman" w:hAnsi="Times New Roman" w:cs="Times New Roman"/>
          <w:sz w:val="28"/>
          <w:szCs w:val="28"/>
        </w:rPr>
        <w:t>позволит снизить острую проблему нашей страны – зависимость от импорта.</w:t>
      </w:r>
    </w:p>
    <w:p w14:paraId="4BEEB490" w14:textId="77777777" w:rsidR="007B54E2" w:rsidRDefault="007B54E2" w:rsidP="003C6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Проведенный расчет позволяет сделать вывод о целесообразности и логичности предлагаемых мер.</w:t>
      </w:r>
    </w:p>
    <w:p w14:paraId="1F91C39E" w14:textId="77777777" w:rsidR="007B54E2" w:rsidRDefault="007B54E2" w:rsidP="003C6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исследовании такого остро стоящего явления в России как безработица было выяснено, что ее причина состоит в том, что современные профессиональные учебные заведения не ориентируются на конъюнктуру рынка труда. Другими словами,</w:t>
      </w:r>
      <w:r w:rsidR="00CC7FE7">
        <w:rPr>
          <w:rFonts w:ascii="Times New Roman" w:hAnsi="Times New Roman" w:cs="Times New Roman"/>
          <w:sz w:val="28"/>
          <w:szCs w:val="28"/>
        </w:rPr>
        <w:t xml:space="preserve"> не изучается соотношение спроса и предложения на рынке труда на специалистов конкретных профессий. В связи с этим выпускники учебных заведений не могут найти работу по специальности, поскольку полученная ими профессия не является востребованной в современных условиях. </w:t>
      </w:r>
      <w:r w:rsidR="00AD74D4">
        <w:rPr>
          <w:rFonts w:ascii="Times New Roman" w:hAnsi="Times New Roman" w:cs="Times New Roman"/>
          <w:sz w:val="28"/>
          <w:szCs w:val="28"/>
        </w:rPr>
        <w:t xml:space="preserve">Сегодня в отечественных образовательных организациях среднего профессионального образования </w:t>
      </w:r>
      <w:r w:rsidR="00AD74D4">
        <w:rPr>
          <w:rFonts w:ascii="Times New Roman" w:hAnsi="Times New Roman" w:cs="Times New Roman"/>
          <w:sz w:val="28"/>
          <w:szCs w:val="28"/>
        </w:rPr>
        <w:lastRenderedPageBreak/>
        <w:t xml:space="preserve">применяется дуальная система, но ожидаемых высоких результатов она пока не принесла. Такой вывод сделан на основе уровня безработицы, который стабильно высокий, особенно среди молодых людей. </w:t>
      </w:r>
    </w:p>
    <w:p w14:paraId="360A4CEE" w14:textId="77777777" w:rsidR="00E67A91" w:rsidRDefault="00E67A91" w:rsidP="003C6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важно бороться с проблемой безработицы среди молодежи. Изучая особенности трудоустройства и карьеры молодых людей за рубежом, считается необходимым наделить регионы дополнительными полномочиями – содействовать трудоустройству выпускников средних профессиональных учебных заведений. </w:t>
      </w:r>
    </w:p>
    <w:p w14:paraId="443619B5" w14:textId="77777777" w:rsidR="00E67A91" w:rsidRDefault="00E67A91" w:rsidP="003C6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предложение может быть реализовано следующим образом: необходимо помогать студентам в поиске работы по специальности еще во время их обучения, чтобы они получили диплом, уже имея работу.</w:t>
      </w:r>
    </w:p>
    <w:p w14:paraId="6A850706" w14:textId="77777777" w:rsidR="00D4506D" w:rsidRDefault="00D4506D" w:rsidP="003C6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также будет взаимная выгода – организации получат в свое распоряжении молодые кадры, что снизит также налоговую нагрузку на них, вчерашние студенты получат работу и опыт, а уровень безработицы снизится. Таким образом, здесь выигрывает все три звена системы – молодые люди, работодатели и государство. </w:t>
      </w:r>
    </w:p>
    <w:p w14:paraId="0C6B5BF5" w14:textId="77777777" w:rsidR="00D4506D" w:rsidRDefault="00D4506D" w:rsidP="003C6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действия весьма популярны в европейских странах, где одновременно со снижением уровня безработицы растет уровень экономической безопасности. </w:t>
      </w:r>
    </w:p>
    <w:p w14:paraId="0DB37344" w14:textId="77777777" w:rsidR="0065050D" w:rsidRDefault="0065050D" w:rsidP="003C6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в заключение данного исследования важно подвести итог и систематизировать все сформулированные действия, к разработанным предложениям относятся: </w:t>
      </w:r>
    </w:p>
    <w:p w14:paraId="3859A017" w14:textId="77777777" w:rsidR="0065050D" w:rsidRPr="003F7254" w:rsidRDefault="0065050D" w:rsidP="003C6ED0">
      <w:pPr>
        <w:pStyle w:val="a7"/>
        <w:numPr>
          <w:ilvl w:val="0"/>
          <w:numId w:val="20"/>
        </w:numPr>
        <w:spacing w:after="0" w:line="360" w:lineRule="auto"/>
        <w:ind w:left="0" w:firstLine="709"/>
        <w:jc w:val="both"/>
        <w:rPr>
          <w:rFonts w:ascii="Times New Roman" w:hAnsi="Times New Roman" w:cs="Times New Roman"/>
          <w:sz w:val="28"/>
          <w:szCs w:val="28"/>
        </w:rPr>
      </w:pPr>
      <w:r w:rsidRPr="003F7254">
        <w:rPr>
          <w:rFonts w:ascii="Times New Roman" w:hAnsi="Times New Roman" w:cs="Times New Roman"/>
          <w:sz w:val="28"/>
          <w:szCs w:val="28"/>
        </w:rPr>
        <w:t xml:space="preserve">индексация заработных плат лицам, работающим в бюджетной сфере; </w:t>
      </w:r>
    </w:p>
    <w:p w14:paraId="615F6885" w14:textId="77777777" w:rsidR="0065050D" w:rsidRPr="003F7254" w:rsidRDefault="003F7254" w:rsidP="003C6ED0">
      <w:pPr>
        <w:pStyle w:val="a7"/>
        <w:numPr>
          <w:ilvl w:val="0"/>
          <w:numId w:val="20"/>
        </w:numPr>
        <w:spacing w:after="0" w:line="360" w:lineRule="auto"/>
        <w:ind w:left="0" w:firstLine="709"/>
        <w:jc w:val="both"/>
        <w:rPr>
          <w:rFonts w:ascii="Times New Roman" w:hAnsi="Times New Roman" w:cs="Times New Roman"/>
          <w:sz w:val="28"/>
          <w:szCs w:val="28"/>
        </w:rPr>
      </w:pPr>
      <w:r w:rsidRPr="003F7254">
        <w:rPr>
          <w:rFonts w:ascii="Times New Roman" w:hAnsi="Times New Roman" w:cs="Times New Roman"/>
          <w:sz w:val="28"/>
          <w:szCs w:val="28"/>
        </w:rPr>
        <w:t>освобождение от налога на прибыль предприятий, работающих в сфере инноваций;</w:t>
      </w:r>
    </w:p>
    <w:p w14:paraId="2439B22D" w14:textId="77777777" w:rsidR="003F7254" w:rsidRPr="003F7254" w:rsidRDefault="003F7254" w:rsidP="003C6ED0">
      <w:pPr>
        <w:pStyle w:val="a7"/>
        <w:numPr>
          <w:ilvl w:val="0"/>
          <w:numId w:val="20"/>
        </w:numPr>
        <w:spacing w:after="0" w:line="360" w:lineRule="auto"/>
        <w:ind w:left="0" w:firstLine="709"/>
        <w:jc w:val="both"/>
        <w:rPr>
          <w:rFonts w:ascii="Times New Roman" w:hAnsi="Times New Roman" w:cs="Times New Roman"/>
          <w:sz w:val="28"/>
          <w:szCs w:val="28"/>
        </w:rPr>
      </w:pPr>
      <w:r w:rsidRPr="003F7254">
        <w:rPr>
          <w:rFonts w:ascii="Times New Roman" w:hAnsi="Times New Roman" w:cs="Times New Roman"/>
          <w:sz w:val="28"/>
          <w:szCs w:val="28"/>
        </w:rPr>
        <w:t>снижение размера налога на прибыль для предприятий отрасли автомобилестроения;</w:t>
      </w:r>
    </w:p>
    <w:p w14:paraId="5475257D" w14:textId="77777777" w:rsidR="003F7254" w:rsidRPr="003F7254" w:rsidRDefault="003F7254" w:rsidP="003C6ED0">
      <w:pPr>
        <w:pStyle w:val="a7"/>
        <w:numPr>
          <w:ilvl w:val="0"/>
          <w:numId w:val="20"/>
        </w:numPr>
        <w:spacing w:after="0" w:line="360" w:lineRule="auto"/>
        <w:ind w:left="0" w:firstLine="709"/>
        <w:jc w:val="both"/>
        <w:rPr>
          <w:rFonts w:ascii="Times New Roman" w:hAnsi="Times New Roman" w:cs="Times New Roman"/>
          <w:sz w:val="28"/>
          <w:szCs w:val="28"/>
        </w:rPr>
      </w:pPr>
      <w:r w:rsidRPr="003F7254">
        <w:rPr>
          <w:rFonts w:ascii="Times New Roman" w:hAnsi="Times New Roman" w:cs="Times New Roman"/>
          <w:sz w:val="28"/>
          <w:szCs w:val="28"/>
        </w:rPr>
        <w:t xml:space="preserve">профориентация обучающихся и содействие занятости выпускников </w:t>
      </w:r>
      <w:proofErr w:type="spellStart"/>
      <w:r w:rsidRPr="003F7254">
        <w:rPr>
          <w:rFonts w:ascii="Times New Roman" w:hAnsi="Times New Roman" w:cs="Times New Roman"/>
          <w:sz w:val="28"/>
          <w:szCs w:val="28"/>
        </w:rPr>
        <w:t>ССУЗов</w:t>
      </w:r>
      <w:proofErr w:type="spellEnd"/>
      <w:r w:rsidRPr="003F7254">
        <w:rPr>
          <w:rFonts w:ascii="Times New Roman" w:hAnsi="Times New Roman" w:cs="Times New Roman"/>
          <w:sz w:val="28"/>
          <w:szCs w:val="28"/>
        </w:rPr>
        <w:t xml:space="preserve">. </w:t>
      </w:r>
    </w:p>
    <w:p w14:paraId="2D2C0EA5" w14:textId="77777777" w:rsidR="003F7254" w:rsidRDefault="003F7254" w:rsidP="003C6ED0">
      <w:pPr>
        <w:spacing w:after="0" w:line="360" w:lineRule="auto"/>
        <w:ind w:firstLine="709"/>
        <w:contextualSpacing/>
        <w:jc w:val="both"/>
        <w:outlineLvl w:val="1"/>
        <w:rPr>
          <w:rFonts w:ascii="Times New Roman" w:eastAsia="Calibri" w:hAnsi="Times New Roman" w:cs="Times New Roman"/>
          <w:bCs/>
          <w:iCs/>
          <w:sz w:val="28"/>
          <w:szCs w:val="28"/>
        </w:rPr>
      </w:pPr>
      <w:bookmarkStart w:id="160" w:name="_Toc154928018"/>
      <w:r w:rsidRPr="003F7254">
        <w:rPr>
          <w:rFonts w:ascii="Times New Roman" w:eastAsia="Calibri" w:hAnsi="Times New Roman" w:cs="Times New Roman"/>
          <w:bCs/>
          <w:iCs/>
          <w:sz w:val="28"/>
          <w:szCs w:val="28"/>
        </w:rPr>
        <w:lastRenderedPageBreak/>
        <w:t xml:space="preserve">Таким образом, </w:t>
      </w:r>
      <w:r>
        <w:rPr>
          <w:rFonts w:ascii="Times New Roman" w:eastAsia="Calibri" w:hAnsi="Times New Roman" w:cs="Times New Roman"/>
          <w:bCs/>
          <w:iCs/>
          <w:sz w:val="28"/>
          <w:szCs w:val="28"/>
        </w:rPr>
        <w:t>каждое из разработанных мероприятий сможет благоприятно повлиять на рост уровня экономической безопасности в РФ, в результате чего будет достигнуто:</w:t>
      </w:r>
      <w:bookmarkEnd w:id="160"/>
      <w:r>
        <w:rPr>
          <w:rFonts w:ascii="Times New Roman" w:eastAsia="Calibri" w:hAnsi="Times New Roman" w:cs="Times New Roman"/>
          <w:bCs/>
          <w:iCs/>
          <w:sz w:val="28"/>
          <w:szCs w:val="28"/>
        </w:rPr>
        <w:t xml:space="preserve"> </w:t>
      </w:r>
    </w:p>
    <w:p w14:paraId="0E3A8871" w14:textId="77777777" w:rsidR="003F7254" w:rsidRPr="00D703F5" w:rsidRDefault="00D703F5" w:rsidP="003C6ED0">
      <w:pPr>
        <w:pStyle w:val="a7"/>
        <w:numPr>
          <w:ilvl w:val="0"/>
          <w:numId w:val="20"/>
        </w:numPr>
        <w:spacing w:after="0" w:line="360" w:lineRule="auto"/>
        <w:ind w:left="0" w:firstLine="709"/>
        <w:jc w:val="both"/>
        <w:rPr>
          <w:rFonts w:ascii="Times New Roman" w:hAnsi="Times New Roman" w:cs="Times New Roman"/>
          <w:sz w:val="28"/>
          <w:szCs w:val="28"/>
        </w:rPr>
      </w:pPr>
      <w:r w:rsidRPr="00D703F5">
        <w:rPr>
          <w:rFonts w:ascii="Times New Roman" w:hAnsi="Times New Roman" w:cs="Times New Roman"/>
          <w:sz w:val="28"/>
          <w:szCs w:val="28"/>
        </w:rPr>
        <w:t>снижение безработицы в России, в том числе среди молодежи;</w:t>
      </w:r>
    </w:p>
    <w:p w14:paraId="769108E0" w14:textId="77777777" w:rsidR="00D703F5" w:rsidRPr="00D703F5" w:rsidRDefault="00D703F5" w:rsidP="003C6ED0">
      <w:pPr>
        <w:pStyle w:val="a7"/>
        <w:numPr>
          <w:ilvl w:val="0"/>
          <w:numId w:val="20"/>
        </w:numPr>
        <w:spacing w:after="0" w:line="360" w:lineRule="auto"/>
        <w:ind w:left="0" w:firstLine="709"/>
        <w:jc w:val="both"/>
        <w:rPr>
          <w:rFonts w:ascii="Times New Roman" w:hAnsi="Times New Roman" w:cs="Times New Roman"/>
          <w:sz w:val="28"/>
          <w:szCs w:val="28"/>
        </w:rPr>
      </w:pPr>
      <w:r w:rsidRPr="00D703F5">
        <w:rPr>
          <w:rFonts w:ascii="Times New Roman" w:hAnsi="Times New Roman" w:cs="Times New Roman"/>
          <w:sz w:val="28"/>
          <w:szCs w:val="28"/>
        </w:rPr>
        <w:t xml:space="preserve">рост авторитета страны на мировой арене; </w:t>
      </w:r>
    </w:p>
    <w:p w14:paraId="350E7190" w14:textId="77777777" w:rsidR="00D703F5" w:rsidRPr="00D703F5" w:rsidRDefault="00D703F5" w:rsidP="003C6ED0">
      <w:pPr>
        <w:pStyle w:val="a7"/>
        <w:numPr>
          <w:ilvl w:val="0"/>
          <w:numId w:val="20"/>
        </w:numPr>
        <w:spacing w:after="0" w:line="360" w:lineRule="auto"/>
        <w:ind w:left="0" w:firstLine="709"/>
        <w:jc w:val="both"/>
        <w:rPr>
          <w:rFonts w:ascii="Times New Roman" w:hAnsi="Times New Roman" w:cs="Times New Roman"/>
          <w:sz w:val="28"/>
          <w:szCs w:val="28"/>
        </w:rPr>
      </w:pPr>
      <w:r w:rsidRPr="00D703F5">
        <w:rPr>
          <w:rFonts w:ascii="Times New Roman" w:hAnsi="Times New Roman" w:cs="Times New Roman"/>
          <w:sz w:val="28"/>
          <w:szCs w:val="28"/>
        </w:rPr>
        <w:t>развитие сфер автомобилестроения и инноваций;</w:t>
      </w:r>
    </w:p>
    <w:p w14:paraId="06276247" w14:textId="77777777" w:rsidR="00D703F5" w:rsidRPr="00D703F5" w:rsidRDefault="00D703F5" w:rsidP="003C6ED0">
      <w:pPr>
        <w:pStyle w:val="a7"/>
        <w:numPr>
          <w:ilvl w:val="0"/>
          <w:numId w:val="20"/>
        </w:numPr>
        <w:spacing w:after="0" w:line="360" w:lineRule="auto"/>
        <w:ind w:left="0" w:firstLine="709"/>
        <w:jc w:val="both"/>
        <w:rPr>
          <w:rFonts w:ascii="Times New Roman" w:hAnsi="Times New Roman" w:cs="Times New Roman"/>
          <w:sz w:val="28"/>
          <w:szCs w:val="28"/>
        </w:rPr>
      </w:pPr>
      <w:r w:rsidRPr="00D703F5">
        <w:rPr>
          <w:rFonts w:ascii="Times New Roman" w:hAnsi="Times New Roman" w:cs="Times New Roman"/>
          <w:sz w:val="28"/>
          <w:szCs w:val="28"/>
        </w:rPr>
        <w:t>снижение зависимости от импорта путем развития собственного производства;</w:t>
      </w:r>
    </w:p>
    <w:p w14:paraId="2FF203C7" w14:textId="77777777" w:rsidR="00D703F5" w:rsidRPr="00D703F5" w:rsidRDefault="00D703F5" w:rsidP="003C6ED0">
      <w:pPr>
        <w:pStyle w:val="a7"/>
        <w:numPr>
          <w:ilvl w:val="0"/>
          <w:numId w:val="20"/>
        </w:numPr>
        <w:spacing w:after="0" w:line="360" w:lineRule="auto"/>
        <w:ind w:left="0" w:firstLine="709"/>
        <w:jc w:val="both"/>
        <w:rPr>
          <w:rFonts w:ascii="Times New Roman" w:hAnsi="Times New Roman" w:cs="Times New Roman"/>
          <w:sz w:val="28"/>
          <w:szCs w:val="28"/>
        </w:rPr>
      </w:pPr>
      <w:r w:rsidRPr="00D703F5">
        <w:rPr>
          <w:rFonts w:ascii="Times New Roman" w:hAnsi="Times New Roman" w:cs="Times New Roman"/>
          <w:sz w:val="28"/>
          <w:szCs w:val="28"/>
        </w:rPr>
        <w:t xml:space="preserve">рост экспорта отечественной продукции. </w:t>
      </w:r>
    </w:p>
    <w:p w14:paraId="7287B5CB" w14:textId="0DAC81EC" w:rsidR="003C6ED0" w:rsidRDefault="003C6ED0">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14:paraId="3D71BCFB" w14:textId="77777777" w:rsidR="003C6ED0" w:rsidRPr="006A736D" w:rsidRDefault="003C6ED0" w:rsidP="003C6ED0">
      <w:pPr>
        <w:pStyle w:val="1"/>
        <w:spacing w:line="360" w:lineRule="auto"/>
        <w:jc w:val="center"/>
        <w:rPr>
          <w:rFonts w:ascii="Times New Roman" w:eastAsia="Calibri" w:hAnsi="Times New Roman" w:cs="Times New Roman"/>
          <w:b w:val="0"/>
          <w:bCs w:val="0"/>
          <w:color w:val="auto"/>
        </w:rPr>
      </w:pPr>
      <w:bookmarkStart w:id="161" w:name="_Toc136275598"/>
      <w:bookmarkStart w:id="162" w:name="_Toc154928019"/>
      <w:r w:rsidRPr="006A736D">
        <w:rPr>
          <w:rFonts w:ascii="Times New Roman" w:eastAsia="Calibri" w:hAnsi="Times New Roman" w:cs="Times New Roman"/>
          <w:color w:val="auto"/>
        </w:rPr>
        <w:lastRenderedPageBreak/>
        <w:t>ЗАКЛЮЧЕНИЕ</w:t>
      </w:r>
      <w:bookmarkEnd w:id="161"/>
      <w:bookmarkEnd w:id="162"/>
    </w:p>
    <w:p w14:paraId="4F6BCEF0" w14:textId="77777777" w:rsidR="003C6ED0" w:rsidRDefault="003C6ED0" w:rsidP="003C6ED0">
      <w:pPr>
        <w:spacing w:after="0" w:line="360" w:lineRule="auto"/>
        <w:ind w:firstLine="709"/>
        <w:jc w:val="center"/>
        <w:rPr>
          <w:rFonts w:ascii="Times New Roman" w:eastAsia="Calibri" w:hAnsi="Times New Roman" w:cs="Times New Roman"/>
          <w:b/>
          <w:bCs/>
          <w:sz w:val="28"/>
          <w:szCs w:val="28"/>
        </w:rPr>
      </w:pPr>
    </w:p>
    <w:p w14:paraId="1861EB0C" w14:textId="77777777" w:rsidR="0030415A" w:rsidRDefault="009145E5"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стабильного функционирования государства и обеспечения поставленных целей важно определить приоритетные направления внешней и внутренней политики, создать конкурентоспособные преимущества, отличающие его в системе мирового хозяйства. </w:t>
      </w:r>
    </w:p>
    <w:p w14:paraId="6B79D56A" w14:textId="7F82D9BD" w:rsidR="00E43080" w:rsidRDefault="00307FDB"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Все это входит в состав многообразной и объемной системы экономической безопасности страны.</w:t>
      </w:r>
      <w:r w:rsidR="009145E5">
        <w:rPr>
          <w:rFonts w:ascii="Times New Roman" w:eastAsia="Calibri" w:hAnsi="Times New Roman" w:cs="Times New Roman"/>
          <w:sz w:val="28"/>
          <w:szCs w:val="28"/>
        </w:rPr>
        <w:t xml:space="preserve"> </w:t>
      </w:r>
    </w:p>
    <w:p w14:paraId="125D714D" w14:textId="6816C598" w:rsidR="00307FDB" w:rsidRPr="00E43080" w:rsidRDefault="00307FDB"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данного исследования было проведено изучение теоретических и практических вопросов обеспечения экономической безопасности Российской Федерации. </w:t>
      </w:r>
    </w:p>
    <w:p w14:paraId="59E81235" w14:textId="77777777" w:rsidR="0030415A" w:rsidRDefault="00E63558" w:rsidP="00E635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перечисленные в первой главе данной работы определения понятия экономической безопасности, можно сформулировать на основании всех рассмотренных позиций собственное толкование. </w:t>
      </w:r>
    </w:p>
    <w:p w14:paraId="4FC31E56" w14:textId="370F607C" w:rsidR="00E63558" w:rsidRDefault="00E63558" w:rsidP="00E635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предлагается под экономической безопасностью понимать такое состояние государства, при котором его экономическая сфера будет защищена от негативных явлений, имеются ресурсы и возможности для воплощения государственных интересов в различных областях, включая социум.</w:t>
      </w:r>
    </w:p>
    <w:p w14:paraId="0339E376" w14:textId="52F6FF85" w:rsidR="004A6272" w:rsidRDefault="004A6272" w:rsidP="00E635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объектов экономической безопасности следует выделять</w:t>
      </w:r>
      <w:r w:rsidR="000D4CB9">
        <w:rPr>
          <w:rFonts w:ascii="Times New Roman" w:hAnsi="Times New Roman" w:cs="Times New Roman"/>
          <w:sz w:val="28"/>
          <w:szCs w:val="28"/>
        </w:rPr>
        <w:t xml:space="preserve"> следующие группы</w:t>
      </w:r>
      <w:r>
        <w:rPr>
          <w:rFonts w:ascii="Times New Roman" w:hAnsi="Times New Roman" w:cs="Times New Roman"/>
          <w:sz w:val="28"/>
          <w:szCs w:val="28"/>
        </w:rPr>
        <w:t xml:space="preserve">: </w:t>
      </w:r>
    </w:p>
    <w:p w14:paraId="68F36F63" w14:textId="0D747327" w:rsidR="004A6272" w:rsidRPr="000D4CB9" w:rsidRDefault="000D4CB9" w:rsidP="000D4CB9">
      <w:pPr>
        <w:pStyle w:val="a7"/>
        <w:numPr>
          <w:ilvl w:val="0"/>
          <w:numId w:val="29"/>
        </w:numPr>
        <w:spacing w:after="0" w:line="360" w:lineRule="auto"/>
        <w:ind w:left="0" w:firstLine="709"/>
        <w:jc w:val="both"/>
        <w:rPr>
          <w:rFonts w:ascii="Times New Roman" w:hAnsi="Times New Roman" w:cs="Times New Roman"/>
          <w:sz w:val="28"/>
          <w:szCs w:val="28"/>
        </w:rPr>
      </w:pPr>
      <w:r w:rsidRPr="000D4CB9">
        <w:rPr>
          <w:rFonts w:ascii="Times New Roman" w:hAnsi="Times New Roman" w:cs="Times New Roman"/>
          <w:sz w:val="28"/>
          <w:szCs w:val="28"/>
        </w:rPr>
        <w:t xml:space="preserve">объект на макроуровне – государство; </w:t>
      </w:r>
    </w:p>
    <w:p w14:paraId="123B7141" w14:textId="46C371F1" w:rsidR="000D4CB9" w:rsidRPr="000D4CB9" w:rsidRDefault="000D4CB9" w:rsidP="000D4CB9">
      <w:pPr>
        <w:pStyle w:val="a7"/>
        <w:numPr>
          <w:ilvl w:val="0"/>
          <w:numId w:val="29"/>
        </w:numPr>
        <w:spacing w:after="0" w:line="360" w:lineRule="auto"/>
        <w:ind w:left="0" w:firstLine="709"/>
        <w:jc w:val="both"/>
        <w:rPr>
          <w:rFonts w:ascii="Times New Roman" w:hAnsi="Times New Roman" w:cs="Times New Roman"/>
          <w:sz w:val="28"/>
          <w:szCs w:val="28"/>
        </w:rPr>
      </w:pPr>
      <w:r w:rsidRPr="000D4CB9">
        <w:rPr>
          <w:rFonts w:ascii="Times New Roman" w:hAnsi="Times New Roman" w:cs="Times New Roman"/>
          <w:sz w:val="28"/>
          <w:szCs w:val="28"/>
        </w:rPr>
        <w:t xml:space="preserve">объект на региональном уровне; </w:t>
      </w:r>
    </w:p>
    <w:p w14:paraId="3B64EC72" w14:textId="09937D9C" w:rsidR="000D4CB9" w:rsidRPr="000D4CB9" w:rsidRDefault="000D4CB9" w:rsidP="000D4CB9">
      <w:pPr>
        <w:pStyle w:val="a7"/>
        <w:numPr>
          <w:ilvl w:val="0"/>
          <w:numId w:val="29"/>
        </w:numPr>
        <w:spacing w:after="0" w:line="360" w:lineRule="auto"/>
        <w:ind w:left="0" w:firstLine="709"/>
        <w:jc w:val="both"/>
        <w:rPr>
          <w:rFonts w:ascii="Times New Roman" w:hAnsi="Times New Roman" w:cs="Times New Roman"/>
          <w:sz w:val="28"/>
          <w:szCs w:val="28"/>
        </w:rPr>
      </w:pPr>
      <w:r w:rsidRPr="000D4CB9">
        <w:rPr>
          <w:rFonts w:ascii="Times New Roman" w:hAnsi="Times New Roman" w:cs="Times New Roman"/>
          <w:sz w:val="28"/>
          <w:szCs w:val="28"/>
        </w:rPr>
        <w:t xml:space="preserve">объект на микроуровне – субъекты рынка; </w:t>
      </w:r>
    </w:p>
    <w:p w14:paraId="7A468E74" w14:textId="4A81E85B" w:rsidR="000D4CB9" w:rsidRPr="000D4CB9" w:rsidRDefault="000D4CB9" w:rsidP="000D4CB9">
      <w:pPr>
        <w:pStyle w:val="a7"/>
        <w:numPr>
          <w:ilvl w:val="0"/>
          <w:numId w:val="29"/>
        </w:numPr>
        <w:spacing w:after="0" w:line="360" w:lineRule="auto"/>
        <w:ind w:left="0" w:firstLine="709"/>
        <w:jc w:val="both"/>
        <w:rPr>
          <w:rFonts w:ascii="Times New Roman" w:hAnsi="Times New Roman" w:cs="Times New Roman"/>
          <w:sz w:val="28"/>
          <w:szCs w:val="28"/>
        </w:rPr>
      </w:pPr>
      <w:r w:rsidRPr="000D4CB9">
        <w:rPr>
          <w:rFonts w:ascii="Times New Roman" w:hAnsi="Times New Roman" w:cs="Times New Roman"/>
          <w:sz w:val="28"/>
          <w:szCs w:val="28"/>
        </w:rPr>
        <w:t xml:space="preserve">объект уровня конституционных прав и интересов – семья и физические лица. </w:t>
      </w:r>
    </w:p>
    <w:p w14:paraId="63F537BB" w14:textId="77777777" w:rsidR="0030415A" w:rsidRDefault="004C45BD" w:rsidP="003C6ED0">
      <w:pPr>
        <w:spacing w:after="160" w:line="360" w:lineRule="auto"/>
        <w:ind w:firstLine="709"/>
        <w:contextualSpacing/>
        <w:jc w:val="both"/>
        <w:rPr>
          <w:rFonts w:ascii="Times New Roman" w:eastAsia="Calibri" w:hAnsi="Times New Roman" w:cs="Times New Roman"/>
          <w:sz w:val="28"/>
          <w:szCs w:val="28"/>
        </w:rPr>
      </w:pPr>
      <w:r w:rsidRPr="004C45BD">
        <w:rPr>
          <w:rFonts w:ascii="Times New Roman" w:eastAsia="Calibri" w:hAnsi="Times New Roman" w:cs="Times New Roman"/>
          <w:sz w:val="28"/>
          <w:szCs w:val="28"/>
        </w:rPr>
        <w:t xml:space="preserve">Субъекты </w:t>
      </w:r>
      <w:r>
        <w:rPr>
          <w:rFonts w:ascii="Times New Roman" w:eastAsia="Calibri" w:hAnsi="Times New Roman" w:cs="Times New Roman"/>
          <w:sz w:val="28"/>
          <w:szCs w:val="28"/>
        </w:rPr>
        <w:t>экономической безопасности – государство и его институты и ведомства, представители бизнеса, ИП.</w:t>
      </w:r>
      <w:r w:rsidR="00553598">
        <w:rPr>
          <w:rFonts w:ascii="Times New Roman" w:eastAsia="Calibri" w:hAnsi="Times New Roman" w:cs="Times New Roman"/>
          <w:sz w:val="28"/>
          <w:szCs w:val="28"/>
        </w:rPr>
        <w:t xml:space="preserve"> </w:t>
      </w:r>
    </w:p>
    <w:p w14:paraId="32E51601" w14:textId="5167F419" w:rsidR="004C45BD" w:rsidRDefault="00553598"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плечи субъектов возложена обязанность по систематизации деятельности всех составляющих огромной системы экономической безопасности.</w:t>
      </w:r>
    </w:p>
    <w:p w14:paraId="5842A7C9" w14:textId="5AE642F9" w:rsidR="00553598" w:rsidRDefault="00553598"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Система государственного обеспечения экономической безопасности основана на нормативно-правовой базе, во главе которой стоят следующие документы: </w:t>
      </w:r>
    </w:p>
    <w:p w14:paraId="09C96C85" w14:textId="77777777" w:rsidR="00553598" w:rsidRPr="00553598" w:rsidRDefault="003C6ED0" w:rsidP="00553598">
      <w:pPr>
        <w:pStyle w:val="a7"/>
        <w:numPr>
          <w:ilvl w:val="0"/>
          <w:numId w:val="29"/>
        </w:numPr>
        <w:spacing w:after="0" w:line="360" w:lineRule="auto"/>
        <w:ind w:left="0" w:firstLine="709"/>
        <w:jc w:val="both"/>
        <w:rPr>
          <w:rFonts w:ascii="Times New Roman" w:hAnsi="Times New Roman" w:cs="Times New Roman"/>
          <w:sz w:val="28"/>
          <w:szCs w:val="28"/>
        </w:rPr>
      </w:pPr>
      <w:r w:rsidRPr="00553598">
        <w:rPr>
          <w:rFonts w:ascii="Times New Roman" w:hAnsi="Times New Roman" w:cs="Times New Roman"/>
          <w:sz w:val="28"/>
          <w:szCs w:val="28"/>
        </w:rPr>
        <w:t>Федеральный закон «О безопасности»,</w:t>
      </w:r>
    </w:p>
    <w:p w14:paraId="43ED7C04" w14:textId="77777777" w:rsidR="00553598" w:rsidRPr="00553598" w:rsidRDefault="003C6ED0" w:rsidP="00553598">
      <w:pPr>
        <w:pStyle w:val="a7"/>
        <w:numPr>
          <w:ilvl w:val="0"/>
          <w:numId w:val="29"/>
        </w:numPr>
        <w:spacing w:after="0" w:line="360" w:lineRule="auto"/>
        <w:ind w:left="0" w:firstLine="709"/>
        <w:jc w:val="both"/>
        <w:rPr>
          <w:rFonts w:ascii="Times New Roman" w:hAnsi="Times New Roman" w:cs="Times New Roman"/>
          <w:sz w:val="28"/>
          <w:szCs w:val="28"/>
        </w:rPr>
      </w:pPr>
      <w:r w:rsidRPr="00553598">
        <w:rPr>
          <w:rFonts w:ascii="Times New Roman" w:hAnsi="Times New Roman" w:cs="Times New Roman"/>
          <w:sz w:val="28"/>
          <w:szCs w:val="28"/>
        </w:rPr>
        <w:t xml:space="preserve"> Указ президента РФ «О Стратегии национальной безопасности Российской Федерации»,</w:t>
      </w:r>
    </w:p>
    <w:p w14:paraId="69233688" w14:textId="1DCD8FCF" w:rsidR="003C6ED0" w:rsidRPr="00553598" w:rsidRDefault="003C6ED0" w:rsidP="00553598">
      <w:pPr>
        <w:pStyle w:val="a7"/>
        <w:numPr>
          <w:ilvl w:val="0"/>
          <w:numId w:val="29"/>
        </w:numPr>
        <w:spacing w:after="0" w:line="360" w:lineRule="auto"/>
        <w:ind w:left="0" w:firstLine="709"/>
        <w:jc w:val="both"/>
        <w:rPr>
          <w:rFonts w:ascii="Times New Roman" w:hAnsi="Times New Roman" w:cs="Times New Roman"/>
          <w:sz w:val="28"/>
          <w:szCs w:val="28"/>
        </w:rPr>
      </w:pPr>
      <w:r w:rsidRPr="00553598">
        <w:rPr>
          <w:rFonts w:ascii="Times New Roman" w:hAnsi="Times New Roman" w:cs="Times New Roman"/>
          <w:sz w:val="28"/>
          <w:szCs w:val="28"/>
        </w:rPr>
        <w:t xml:space="preserve"> Федеральный закон «О стратегическом планировании в Российской Федерации»</w:t>
      </w:r>
      <w:r w:rsidR="00553598" w:rsidRPr="00553598">
        <w:rPr>
          <w:rFonts w:ascii="Times New Roman" w:hAnsi="Times New Roman" w:cs="Times New Roman"/>
          <w:sz w:val="28"/>
          <w:szCs w:val="28"/>
        </w:rPr>
        <w:t>.</w:t>
      </w:r>
    </w:p>
    <w:p w14:paraId="3D9E360D" w14:textId="484B158C" w:rsidR="00553598" w:rsidRDefault="00553598"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 о высоком уровне государственной безопасности в отдельно взятой стране можно судить только в том случае, </w:t>
      </w:r>
      <w:r w:rsidR="00145F6F">
        <w:rPr>
          <w:rFonts w:ascii="Times New Roman" w:eastAsia="Calibri" w:hAnsi="Times New Roman" w:cs="Times New Roman"/>
          <w:sz w:val="28"/>
          <w:szCs w:val="28"/>
        </w:rPr>
        <w:t>если достигается безопасность ее ключевых элементов, к которым относятся:</w:t>
      </w:r>
    </w:p>
    <w:p w14:paraId="4C9DF7BE" w14:textId="77777777" w:rsidR="00145F6F" w:rsidRPr="00CD358B" w:rsidRDefault="00145F6F" w:rsidP="00145F6F">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продовольственная безопасность;</w:t>
      </w:r>
    </w:p>
    <w:p w14:paraId="633622D7" w14:textId="77777777" w:rsidR="00145F6F" w:rsidRPr="00CD358B" w:rsidRDefault="00145F6F" w:rsidP="00145F6F">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xml:space="preserve">– финансовая безопасность; </w:t>
      </w:r>
    </w:p>
    <w:p w14:paraId="2EE384BF" w14:textId="77777777" w:rsidR="00145F6F" w:rsidRPr="00CD358B" w:rsidRDefault="00145F6F" w:rsidP="00145F6F">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xml:space="preserve">– научно-технологическая безопасность; </w:t>
      </w:r>
    </w:p>
    <w:p w14:paraId="65AEE1B0" w14:textId="77777777" w:rsidR="00145F6F" w:rsidRPr="00CD358B" w:rsidRDefault="00145F6F" w:rsidP="00145F6F">
      <w:pPr>
        <w:spacing w:after="0" w:line="360" w:lineRule="auto"/>
        <w:ind w:left="-142" w:firstLine="851"/>
        <w:jc w:val="both"/>
        <w:rPr>
          <w:rFonts w:ascii="Times New Roman" w:hAnsi="Times New Roman" w:cs="Times New Roman"/>
          <w:sz w:val="28"/>
          <w:szCs w:val="28"/>
        </w:rPr>
      </w:pPr>
      <w:r w:rsidRPr="00CD358B">
        <w:rPr>
          <w:rFonts w:ascii="Times New Roman" w:hAnsi="Times New Roman" w:cs="Times New Roman"/>
          <w:sz w:val="28"/>
          <w:szCs w:val="28"/>
        </w:rPr>
        <w:t xml:space="preserve">– транспортная безопасность; </w:t>
      </w:r>
    </w:p>
    <w:p w14:paraId="01151A72" w14:textId="77777777" w:rsidR="00145F6F" w:rsidRPr="00CD358B" w:rsidRDefault="00145F6F" w:rsidP="00145F6F">
      <w:pPr>
        <w:spacing w:after="0" w:line="360" w:lineRule="auto"/>
        <w:ind w:firstLine="709"/>
        <w:jc w:val="both"/>
        <w:rPr>
          <w:rFonts w:ascii="Times New Roman" w:hAnsi="Times New Roman" w:cs="Times New Roman"/>
          <w:sz w:val="28"/>
          <w:szCs w:val="28"/>
        </w:rPr>
      </w:pPr>
      <w:r w:rsidRPr="00CD358B">
        <w:rPr>
          <w:rFonts w:ascii="Times New Roman" w:hAnsi="Times New Roman" w:cs="Times New Roman"/>
          <w:sz w:val="28"/>
          <w:szCs w:val="28"/>
        </w:rPr>
        <w:t>– военно-экономическая безопасность.</w:t>
      </w:r>
    </w:p>
    <w:p w14:paraId="4FBD8EBA" w14:textId="77777777" w:rsidR="003A7B15" w:rsidRDefault="00D6672A"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 второй главе данной ВКР представлен анализ макроэкономических показателей, которые характеризуют состояние экономической системы РФ.</w:t>
      </w:r>
      <w:r w:rsidR="007A54F2">
        <w:rPr>
          <w:rFonts w:ascii="Times New Roman" w:eastAsia="Calibri" w:hAnsi="Times New Roman" w:cs="Times New Roman"/>
          <w:sz w:val="28"/>
          <w:szCs w:val="28"/>
        </w:rPr>
        <w:t xml:space="preserve"> Проведенный анализ позволил сделать вывод о росте ВВП, однако другие показатели находятся в противоположном состоянии. </w:t>
      </w:r>
    </w:p>
    <w:p w14:paraId="6A7C941D" w14:textId="36194B5D" w:rsidR="00145F6F" w:rsidRDefault="0082108B"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Наблюдается рост инфляции, в связи с чем падает уровень и качество жизни населения. Растет внутренний и внешний государственный долг, что отражает несовершенство проводимой внутри государства политики и наличие внешних факторов – санкции, пандемия. </w:t>
      </w:r>
    </w:p>
    <w:p w14:paraId="161B718B" w14:textId="0741464B" w:rsidR="00D6150D" w:rsidRDefault="00D6150D" w:rsidP="00D6150D">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Экономическая безопасность в государстве на примере </w:t>
      </w:r>
      <w:proofErr w:type="spellStart"/>
      <w:r>
        <w:rPr>
          <w:rFonts w:ascii="Times New Roman" w:eastAsia="Calibri" w:hAnsi="Times New Roman" w:cs="Times New Roman"/>
          <w:sz w:val="28"/>
          <w:szCs w:val="28"/>
          <w:lang w:eastAsia="ru-RU"/>
        </w:rPr>
        <w:t>Росии</w:t>
      </w:r>
      <w:proofErr w:type="spellEnd"/>
      <w:r>
        <w:rPr>
          <w:rFonts w:ascii="Times New Roman" w:eastAsia="Calibri" w:hAnsi="Times New Roman" w:cs="Times New Roman"/>
          <w:sz w:val="28"/>
          <w:szCs w:val="28"/>
          <w:lang w:eastAsia="ru-RU"/>
        </w:rPr>
        <w:t xml:space="preserve"> может быть обеспечена под действием основных форм: </w:t>
      </w:r>
    </w:p>
    <w:p w14:paraId="35DF9652" w14:textId="77777777" w:rsidR="00D6150D" w:rsidRDefault="00D6150D" w:rsidP="00D6150D">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экономическая кооперация;</w:t>
      </w:r>
    </w:p>
    <w:p w14:paraId="5D96A3CD" w14:textId="77777777" w:rsidR="00D6150D" w:rsidRDefault="00D6150D" w:rsidP="00D6150D">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экономический патронат;</w:t>
      </w:r>
    </w:p>
    <w:p w14:paraId="7716CB68" w14:textId="77777777" w:rsidR="00D6150D" w:rsidRPr="004E2906" w:rsidRDefault="00D6150D" w:rsidP="00D6150D">
      <w:pPr>
        <w:pStyle w:val="a7"/>
        <w:numPr>
          <w:ilvl w:val="0"/>
          <w:numId w:val="16"/>
        </w:num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экономическое противоборство. </w:t>
      </w:r>
    </w:p>
    <w:p w14:paraId="0ED43982" w14:textId="77777777" w:rsidR="0030415A" w:rsidRDefault="00D6150D" w:rsidP="00D6150D">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Конкретным примером экономической кооперации является многолетнее успешное сотрудничество России и Китая, эти деловые отношения на протяжении десятилетий зарекомендовали себя как крепкие и надежные. </w:t>
      </w:r>
    </w:p>
    <w:p w14:paraId="4086501D" w14:textId="7EAEF109" w:rsidR="00D6150D" w:rsidRDefault="00D6150D" w:rsidP="00D6150D">
      <w:pPr>
        <w:pStyle w:val="a7"/>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Противоборство наблюдается в отношениях России и США.</w:t>
      </w:r>
    </w:p>
    <w:p w14:paraId="76B4294A" w14:textId="77777777" w:rsidR="003A7B15" w:rsidRDefault="00247C16"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Было также проведено исследование, позволяющее сделать выводы о методологии государственного управления в сфере обеспечения экономической безопасности. </w:t>
      </w:r>
    </w:p>
    <w:p w14:paraId="2D0E3BDE" w14:textId="78A0E6A7" w:rsidR="00D6150D" w:rsidRDefault="00247375"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Итак, ниже представлены сформулированные выводы:</w:t>
      </w:r>
    </w:p>
    <w:p w14:paraId="32244E34" w14:textId="113BEC38" w:rsidR="00247375" w:rsidRDefault="001806BA"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247375">
        <w:rPr>
          <w:rFonts w:ascii="Times New Roman" w:eastAsia="Calibri" w:hAnsi="Times New Roman" w:cs="Times New Roman"/>
          <w:sz w:val="28"/>
          <w:szCs w:val="28"/>
        </w:rPr>
        <w:t xml:space="preserve">Формами являются </w:t>
      </w:r>
      <w:r w:rsidR="00247375" w:rsidRPr="00247375">
        <w:rPr>
          <w:rFonts w:ascii="Times New Roman" w:eastAsia="Calibri" w:hAnsi="Times New Roman" w:cs="Times New Roman"/>
          <w:sz w:val="28"/>
          <w:szCs w:val="28"/>
        </w:rPr>
        <w:t>экономический патронат, экономическое противоборство, экономическ</w:t>
      </w:r>
      <w:r w:rsidR="00247375">
        <w:rPr>
          <w:rFonts w:ascii="Times New Roman" w:eastAsia="Calibri" w:hAnsi="Times New Roman" w:cs="Times New Roman"/>
          <w:sz w:val="28"/>
          <w:szCs w:val="28"/>
        </w:rPr>
        <w:t>ая</w:t>
      </w:r>
      <w:r w:rsidR="00247375" w:rsidRPr="00247375">
        <w:rPr>
          <w:rFonts w:ascii="Times New Roman" w:eastAsia="Calibri" w:hAnsi="Times New Roman" w:cs="Times New Roman"/>
          <w:sz w:val="28"/>
          <w:szCs w:val="28"/>
        </w:rPr>
        <w:t xml:space="preserve"> коопераци</w:t>
      </w:r>
      <w:r w:rsidR="00247375">
        <w:rPr>
          <w:rFonts w:ascii="Times New Roman" w:eastAsia="Calibri" w:hAnsi="Times New Roman" w:cs="Times New Roman"/>
          <w:sz w:val="28"/>
          <w:szCs w:val="28"/>
        </w:rPr>
        <w:t>я;</w:t>
      </w:r>
    </w:p>
    <w:p w14:paraId="45FDB692" w14:textId="42E1D970" w:rsidR="00247375" w:rsidRDefault="001806BA" w:rsidP="003C6ED0">
      <w:pPr>
        <w:spacing w:after="1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247375">
        <w:rPr>
          <w:rFonts w:ascii="Times New Roman" w:eastAsia="Calibri" w:hAnsi="Times New Roman" w:cs="Times New Roman"/>
          <w:sz w:val="28"/>
          <w:szCs w:val="28"/>
        </w:rPr>
        <w:t xml:space="preserve">Перед </w:t>
      </w:r>
      <w:r>
        <w:rPr>
          <w:rFonts w:ascii="Times New Roman" w:eastAsia="Calibri" w:hAnsi="Times New Roman" w:cs="Times New Roman"/>
          <w:sz w:val="28"/>
          <w:szCs w:val="28"/>
        </w:rPr>
        <w:t>экономической</w:t>
      </w:r>
      <w:r w:rsidR="00247375">
        <w:rPr>
          <w:rFonts w:ascii="Times New Roman" w:eastAsia="Calibri" w:hAnsi="Times New Roman" w:cs="Times New Roman"/>
          <w:sz w:val="28"/>
          <w:szCs w:val="28"/>
        </w:rPr>
        <w:t xml:space="preserve"> безопасности стоят определенные негативные явления, которые могут ее подорвать, к ним относятся: </w:t>
      </w:r>
    </w:p>
    <w:p w14:paraId="014AB9D2" w14:textId="77777777" w:rsidR="001806BA" w:rsidRDefault="001806BA" w:rsidP="001806BA">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рост преступлений в сфере экономики;</w:t>
      </w:r>
    </w:p>
    <w:p w14:paraId="2AC768EF" w14:textId="77777777" w:rsidR="001806BA" w:rsidRDefault="001806BA" w:rsidP="001806BA">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низкий темп роста экономики; </w:t>
      </w:r>
    </w:p>
    <w:p w14:paraId="3F1162C8" w14:textId="77777777" w:rsidR="001806BA" w:rsidRDefault="001806BA" w:rsidP="001806BA">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недостаточный уровень жизни населения;</w:t>
      </w:r>
    </w:p>
    <w:p w14:paraId="19075C5A" w14:textId="77777777" w:rsidR="001806BA" w:rsidRDefault="001806BA" w:rsidP="001806BA">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низкий объем финансирования научной сферы со стороны государства;</w:t>
      </w:r>
    </w:p>
    <w:p w14:paraId="4A6EA1A4" w14:textId="77777777" w:rsidR="001806BA" w:rsidRDefault="001806BA" w:rsidP="001806BA">
      <w:pPr>
        <w:pStyle w:val="a7"/>
        <w:numPr>
          <w:ilvl w:val="0"/>
          <w:numId w:val="17"/>
        </w:numPr>
        <w:spacing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невозможность полного </w:t>
      </w:r>
      <w:proofErr w:type="spellStart"/>
      <w:r>
        <w:rPr>
          <w:rFonts w:ascii="Times New Roman" w:eastAsia="Calibri" w:hAnsi="Times New Roman" w:cs="Times New Roman"/>
          <w:sz w:val="28"/>
          <w:szCs w:val="28"/>
          <w:lang w:eastAsia="ru-RU"/>
        </w:rPr>
        <w:t>импортозамещения</w:t>
      </w:r>
      <w:proofErr w:type="spellEnd"/>
      <w:r>
        <w:rPr>
          <w:rFonts w:ascii="Times New Roman" w:eastAsia="Calibri" w:hAnsi="Times New Roman" w:cs="Times New Roman"/>
          <w:sz w:val="28"/>
          <w:szCs w:val="28"/>
          <w:lang w:eastAsia="ru-RU"/>
        </w:rPr>
        <w:t xml:space="preserve">. </w:t>
      </w:r>
    </w:p>
    <w:p w14:paraId="0CD606E6" w14:textId="77777777" w:rsidR="0030415A" w:rsidRDefault="000B3CDD" w:rsidP="003C6ED0">
      <w:pPr>
        <w:spacing w:after="0" w:line="360" w:lineRule="auto"/>
        <w:ind w:firstLine="709"/>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Рассмотренные и закрепленные во второй главе явления негативным образом сказываются на обеспечении экономической безопасности страны. Они также влекут за собой ряд опасностей, которые могут существенно подорвать экономику Российской Федерации. </w:t>
      </w:r>
    </w:p>
    <w:p w14:paraId="251FE99D" w14:textId="09D36B9E" w:rsidR="000B3CDD" w:rsidRPr="003A266E" w:rsidRDefault="000B3CDD" w:rsidP="003C6ED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Соответственно, государство в лице своих ведомств и структур должно сформировать и реализовать определенные мероприятия, которые в будущем позволят стабилизировать </w:t>
      </w:r>
      <w:r w:rsidRPr="003A266E">
        <w:rPr>
          <w:rFonts w:ascii="Times New Roman" w:eastAsia="Calibri" w:hAnsi="Times New Roman" w:cs="Times New Roman"/>
          <w:iCs/>
          <w:sz w:val="28"/>
          <w:szCs w:val="28"/>
        </w:rPr>
        <w:t>сложившуюся ситуацию.</w:t>
      </w:r>
    </w:p>
    <w:p w14:paraId="374F358F" w14:textId="0BE09696" w:rsidR="003C6ED0" w:rsidRPr="003A266E" w:rsidRDefault="003C6ED0" w:rsidP="003C6ED0">
      <w:pPr>
        <w:spacing w:after="0" w:line="360" w:lineRule="auto"/>
        <w:ind w:firstLine="709"/>
        <w:contextualSpacing/>
        <w:jc w:val="both"/>
        <w:rPr>
          <w:rFonts w:ascii="Times New Roman" w:hAnsi="Times New Roman" w:cs="Times New Roman"/>
          <w:sz w:val="28"/>
          <w:szCs w:val="28"/>
        </w:rPr>
      </w:pPr>
      <w:r w:rsidRPr="003A266E">
        <w:rPr>
          <w:rFonts w:ascii="Times New Roman" w:hAnsi="Times New Roman" w:cs="Times New Roman"/>
          <w:sz w:val="28"/>
          <w:szCs w:val="28"/>
        </w:rPr>
        <w:t xml:space="preserve">Проанализировав данную ситуацию, можно сделать вывод, что экономическая безопасность страны по состоянию на 2021 год является </w:t>
      </w:r>
      <w:r w:rsidRPr="003A266E">
        <w:rPr>
          <w:rFonts w:ascii="Times New Roman" w:hAnsi="Times New Roman" w:cs="Times New Roman"/>
          <w:sz w:val="28"/>
          <w:szCs w:val="28"/>
        </w:rPr>
        <w:lastRenderedPageBreak/>
        <w:t>нестабильной, следовательно, эффективность управления экономической безопасностью России не показывает положительных результатов.</w:t>
      </w:r>
    </w:p>
    <w:p w14:paraId="74C67202" w14:textId="77777777" w:rsidR="003C6ED0" w:rsidRPr="003A266E" w:rsidRDefault="003C6ED0" w:rsidP="003C6ED0">
      <w:pPr>
        <w:spacing w:after="0" w:line="360" w:lineRule="auto"/>
        <w:ind w:firstLine="709"/>
        <w:contextualSpacing/>
        <w:jc w:val="both"/>
        <w:rPr>
          <w:rFonts w:ascii="Times New Roman" w:eastAsia="Calibri" w:hAnsi="Times New Roman" w:cs="Times New Roman"/>
          <w:sz w:val="28"/>
          <w:szCs w:val="28"/>
        </w:rPr>
      </w:pPr>
      <w:r w:rsidRPr="003A266E">
        <w:rPr>
          <w:rFonts w:ascii="Times New Roman" w:eastAsia="Calibri" w:hAnsi="Times New Roman" w:cs="Times New Roman"/>
          <w:sz w:val="28"/>
          <w:szCs w:val="28"/>
        </w:rPr>
        <w:t>В третьей главе были предложены основные пути повышения уровня экономической безопасности и решения проблем, обозначенных нами в ходе проведенного анализа.</w:t>
      </w:r>
    </w:p>
    <w:p w14:paraId="7C10A65E" w14:textId="77777777" w:rsidR="003C6ED0" w:rsidRDefault="003C6ED0" w:rsidP="003C6ED0">
      <w:pPr>
        <w:spacing w:after="160" w:line="360" w:lineRule="auto"/>
        <w:ind w:firstLine="709"/>
        <w:contextualSpacing/>
        <w:jc w:val="both"/>
        <w:rPr>
          <w:rFonts w:ascii="Times New Roman" w:eastAsia="Calibri" w:hAnsi="Times New Roman" w:cs="Times New Roman"/>
          <w:sz w:val="28"/>
          <w:szCs w:val="28"/>
        </w:rPr>
      </w:pPr>
      <w:r w:rsidRPr="003A266E">
        <w:rPr>
          <w:rFonts w:ascii="Times New Roman" w:eastAsia="Calibri" w:hAnsi="Times New Roman" w:cs="Times New Roman"/>
          <w:sz w:val="28"/>
          <w:szCs w:val="28"/>
        </w:rPr>
        <w:t>В качестве рекомендаций по повышению уровня экономической безопасности можно выделить:</w:t>
      </w:r>
    </w:p>
    <w:p w14:paraId="466E15E4" w14:textId="1849DE5B" w:rsidR="003A266E" w:rsidRDefault="003A266E" w:rsidP="003A26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в </w:t>
      </w:r>
      <w:r w:rsidR="00601581">
        <w:rPr>
          <w:rFonts w:ascii="Times New Roman" w:hAnsi="Times New Roman" w:cs="Times New Roman"/>
          <w:sz w:val="28"/>
          <w:szCs w:val="28"/>
        </w:rPr>
        <w:t>третьей главе работы</w:t>
      </w:r>
      <w:r>
        <w:rPr>
          <w:rFonts w:ascii="Times New Roman" w:hAnsi="Times New Roman" w:cs="Times New Roman"/>
          <w:sz w:val="28"/>
          <w:szCs w:val="28"/>
        </w:rPr>
        <w:t xml:space="preserve"> </w:t>
      </w:r>
      <w:r w:rsidR="00601581">
        <w:rPr>
          <w:rFonts w:ascii="Times New Roman" w:hAnsi="Times New Roman" w:cs="Times New Roman"/>
          <w:sz w:val="28"/>
          <w:szCs w:val="28"/>
        </w:rPr>
        <w:t xml:space="preserve">был </w:t>
      </w:r>
      <w:r>
        <w:rPr>
          <w:rFonts w:ascii="Times New Roman" w:hAnsi="Times New Roman" w:cs="Times New Roman"/>
          <w:sz w:val="28"/>
          <w:szCs w:val="28"/>
        </w:rPr>
        <w:t>подве</w:t>
      </w:r>
      <w:r w:rsidR="00601581">
        <w:rPr>
          <w:rFonts w:ascii="Times New Roman" w:hAnsi="Times New Roman" w:cs="Times New Roman"/>
          <w:sz w:val="28"/>
          <w:szCs w:val="28"/>
        </w:rPr>
        <w:t>ден</w:t>
      </w:r>
      <w:r>
        <w:rPr>
          <w:rFonts w:ascii="Times New Roman" w:hAnsi="Times New Roman" w:cs="Times New Roman"/>
          <w:sz w:val="28"/>
          <w:szCs w:val="28"/>
        </w:rPr>
        <w:t xml:space="preserve"> итог и </w:t>
      </w:r>
      <w:proofErr w:type="spellStart"/>
      <w:r>
        <w:rPr>
          <w:rFonts w:ascii="Times New Roman" w:hAnsi="Times New Roman" w:cs="Times New Roman"/>
          <w:sz w:val="28"/>
          <w:szCs w:val="28"/>
        </w:rPr>
        <w:t>систематизирова</w:t>
      </w:r>
      <w:r w:rsidR="00601581">
        <w:rPr>
          <w:rFonts w:ascii="Times New Roman" w:hAnsi="Times New Roman" w:cs="Times New Roman"/>
          <w:sz w:val="28"/>
          <w:szCs w:val="28"/>
        </w:rPr>
        <w:t>ны</w:t>
      </w:r>
      <w:r>
        <w:rPr>
          <w:rFonts w:ascii="Times New Roman" w:hAnsi="Times New Roman" w:cs="Times New Roman"/>
          <w:sz w:val="28"/>
          <w:szCs w:val="28"/>
        </w:rPr>
        <w:t>все</w:t>
      </w:r>
      <w:proofErr w:type="spellEnd"/>
      <w:r>
        <w:rPr>
          <w:rFonts w:ascii="Times New Roman" w:hAnsi="Times New Roman" w:cs="Times New Roman"/>
          <w:sz w:val="28"/>
          <w:szCs w:val="28"/>
        </w:rPr>
        <w:t xml:space="preserve"> сформулированные действия, к разработанным предложениям относятся: </w:t>
      </w:r>
    </w:p>
    <w:p w14:paraId="084AB375" w14:textId="77777777" w:rsidR="003A266E" w:rsidRPr="003F7254" w:rsidRDefault="003A266E" w:rsidP="003A266E">
      <w:pPr>
        <w:pStyle w:val="a7"/>
        <w:numPr>
          <w:ilvl w:val="0"/>
          <w:numId w:val="20"/>
        </w:numPr>
        <w:spacing w:after="0" w:line="360" w:lineRule="auto"/>
        <w:ind w:left="0" w:firstLine="709"/>
        <w:jc w:val="both"/>
        <w:rPr>
          <w:rFonts w:ascii="Times New Roman" w:hAnsi="Times New Roman" w:cs="Times New Roman"/>
          <w:sz w:val="28"/>
          <w:szCs w:val="28"/>
        </w:rPr>
      </w:pPr>
      <w:r w:rsidRPr="003F7254">
        <w:rPr>
          <w:rFonts w:ascii="Times New Roman" w:hAnsi="Times New Roman" w:cs="Times New Roman"/>
          <w:sz w:val="28"/>
          <w:szCs w:val="28"/>
        </w:rPr>
        <w:t xml:space="preserve">индексация заработных плат лицам, работающим в бюджетной сфере; </w:t>
      </w:r>
    </w:p>
    <w:p w14:paraId="34D34AFF" w14:textId="77777777" w:rsidR="003A266E" w:rsidRPr="003F7254" w:rsidRDefault="003A266E" w:rsidP="003A266E">
      <w:pPr>
        <w:pStyle w:val="a7"/>
        <w:numPr>
          <w:ilvl w:val="0"/>
          <w:numId w:val="20"/>
        </w:numPr>
        <w:spacing w:after="0" w:line="360" w:lineRule="auto"/>
        <w:ind w:left="0" w:firstLine="709"/>
        <w:jc w:val="both"/>
        <w:rPr>
          <w:rFonts w:ascii="Times New Roman" w:hAnsi="Times New Roman" w:cs="Times New Roman"/>
          <w:sz w:val="28"/>
          <w:szCs w:val="28"/>
        </w:rPr>
      </w:pPr>
      <w:r w:rsidRPr="003F7254">
        <w:rPr>
          <w:rFonts w:ascii="Times New Roman" w:hAnsi="Times New Roman" w:cs="Times New Roman"/>
          <w:sz w:val="28"/>
          <w:szCs w:val="28"/>
        </w:rPr>
        <w:t>освобождение от налога на прибыль предприятий, работающих в сфере инноваций;</w:t>
      </w:r>
    </w:p>
    <w:p w14:paraId="28F0FB05" w14:textId="77777777" w:rsidR="003A266E" w:rsidRPr="003F7254" w:rsidRDefault="003A266E" w:rsidP="003A266E">
      <w:pPr>
        <w:pStyle w:val="a7"/>
        <w:numPr>
          <w:ilvl w:val="0"/>
          <w:numId w:val="20"/>
        </w:numPr>
        <w:spacing w:after="0" w:line="360" w:lineRule="auto"/>
        <w:ind w:left="0" w:firstLine="709"/>
        <w:jc w:val="both"/>
        <w:rPr>
          <w:rFonts w:ascii="Times New Roman" w:hAnsi="Times New Roman" w:cs="Times New Roman"/>
          <w:sz w:val="28"/>
          <w:szCs w:val="28"/>
        </w:rPr>
      </w:pPr>
      <w:r w:rsidRPr="003F7254">
        <w:rPr>
          <w:rFonts w:ascii="Times New Roman" w:hAnsi="Times New Roman" w:cs="Times New Roman"/>
          <w:sz w:val="28"/>
          <w:szCs w:val="28"/>
        </w:rPr>
        <w:t>снижение размера налога на прибыль для предприятий отрасли автомобилестроения;</w:t>
      </w:r>
    </w:p>
    <w:p w14:paraId="3FDAB540" w14:textId="77777777" w:rsidR="003A266E" w:rsidRPr="003F7254" w:rsidRDefault="003A266E" w:rsidP="003A266E">
      <w:pPr>
        <w:pStyle w:val="a7"/>
        <w:numPr>
          <w:ilvl w:val="0"/>
          <w:numId w:val="20"/>
        </w:numPr>
        <w:spacing w:after="0" w:line="360" w:lineRule="auto"/>
        <w:ind w:left="0" w:firstLine="709"/>
        <w:jc w:val="both"/>
        <w:rPr>
          <w:rFonts w:ascii="Times New Roman" w:hAnsi="Times New Roman" w:cs="Times New Roman"/>
          <w:sz w:val="28"/>
          <w:szCs w:val="28"/>
        </w:rPr>
      </w:pPr>
      <w:r w:rsidRPr="003F7254">
        <w:rPr>
          <w:rFonts w:ascii="Times New Roman" w:hAnsi="Times New Roman" w:cs="Times New Roman"/>
          <w:sz w:val="28"/>
          <w:szCs w:val="28"/>
        </w:rPr>
        <w:t xml:space="preserve">профориентация обучающихся и содействие занятости выпускников </w:t>
      </w:r>
      <w:proofErr w:type="spellStart"/>
      <w:r w:rsidRPr="003F7254">
        <w:rPr>
          <w:rFonts w:ascii="Times New Roman" w:hAnsi="Times New Roman" w:cs="Times New Roman"/>
          <w:sz w:val="28"/>
          <w:szCs w:val="28"/>
        </w:rPr>
        <w:t>ССУЗов</w:t>
      </w:r>
      <w:proofErr w:type="spellEnd"/>
      <w:r w:rsidRPr="003F7254">
        <w:rPr>
          <w:rFonts w:ascii="Times New Roman" w:hAnsi="Times New Roman" w:cs="Times New Roman"/>
          <w:sz w:val="28"/>
          <w:szCs w:val="28"/>
        </w:rPr>
        <w:t xml:space="preserve">. </w:t>
      </w:r>
    </w:p>
    <w:p w14:paraId="44682833" w14:textId="77777777" w:rsidR="003A266E" w:rsidRDefault="003A266E" w:rsidP="003A266E">
      <w:pPr>
        <w:spacing w:after="0" w:line="360" w:lineRule="auto"/>
        <w:ind w:firstLine="709"/>
        <w:contextualSpacing/>
        <w:jc w:val="both"/>
        <w:outlineLvl w:val="1"/>
        <w:rPr>
          <w:rFonts w:ascii="Times New Roman" w:eastAsia="Calibri" w:hAnsi="Times New Roman" w:cs="Times New Roman"/>
          <w:bCs/>
          <w:iCs/>
          <w:sz w:val="28"/>
          <w:szCs w:val="28"/>
        </w:rPr>
      </w:pPr>
      <w:r w:rsidRPr="003F7254">
        <w:rPr>
          <w:rFonts w:ascii="Times New Roman" w:eastAsia="Calibri" w:hAnsi="Times New Roman" w:cs="Times New Roman"/>
          <w:bCs/>
          <w:iCs/>
          <w:sz w:val="28"/>
          <w:szCs w:val="28"/>
        </w:rPr>
        <w:t xml:space="preserve">Таким образом, </w:t>
      </w:r>
      <w:r>
        <w:rPr>
          <w:rFonts w:ascii="Times New Roman" w:eastAsia="Calibri" w:hAnsi="Times New Roman" w:cs="Times New Roman"/>
          <w:bCs/>
          <w:iCs/>
          <w:sz w:val="28"/>
          <w:szCs w:val="28"/>
        </w:rPr>
        <w:t xml:space="preserve">каждое из разработанных мероприятий сможет благоприятно повлиять на рост уровня экономической безопасности в РФ, в результате чего будет достигнуто: </w:t>
      </w:r>
    </w:p>
    <w:p w14:paraId="6ADAFF19" w14:textId="77777777" w:rsidR="003A266E" w:rsidRPr="00D703F5" w:rsidRDefault="003A266E" w:rsidP="003A266E">
      <w:pPr>
        <w:pStyle w:val="a7"/>
        <w:numPr>
          <w:ilvl w:val="0"/>
          <w:numId w:val="20"/>
        </w:numPr>
        <w:spacing w:after="0" w:line="360" w:lineRule="auto"/>
        <w:ind w:left="0" w:firstLine="709"/>
        <w:jc w:val="both"/>
        <w:rPr>
          <w:rFonts w:ascii="Times New Roman" w:hAnsi="Times New Roman" w:cs="Times New Roman"/>
          <w:sz w:val="28"/>
          <w:szCs w:val="28"/>
        </w:rPr>
      </w:pPr>
      <w:r w:rsidRPr="00D703F5">
        <w:rPr>
          <w:rFonts w:ascii="Times New Roman" w:hAnsi="Times New Roman" w:cs="Times New Roman"/>
          <w:sz w:val="28"/>
          <w:szCs w:val="28"/>
        </w:rPr>
        <w:t>снижение безработицы в России, в том числе среди молодежи;</w:t>
      </w:r>
    </w:p>
    <w:p w14:paraId="3CF3D35C" w14:textId="77777777" w:rsidR="003A266E" w:rsidRPr="00D703F5" w:rsidRDefault="003A266E" w:rsidP="003A266E">
      <w:pPr>
        <w:pStyle w:val="a7"/>
        <w:numPr>
          <w:ilvl w:val="0"/>
          <w:numId w:val="20"/>
        </w:numPr>
        <w:spacing w:after="0" w:line="360" w:lineRule="auto"/>
        <w:ind w:left="0" w:firstLine="709"/>
        <w:jc w:val="both"/>
        <w:rPr>
          <w:rFonts w:ascii="Times New Roman" w:hAnsi="Times New Roman" w:cs="Times New Roman"/>
          <w:sz w:val="28"/>
          <w:szCs w:val="28"/>
        </w:rPr>
      </w:pPr>
      <w:r w:rsidRPr="00D703F5">
        <w:rPr>
          <w:rFonts w:ascii="Times New Roman" w:hAnsi="Times New Roman" w:cs="Times New Roman"/>
          <w:sz w:val="28"/>
          <w:szCs w:val="28"/>
        </w:rPr>
        <w:t>развитие сфер автомобилестроения и инноваций;</w:t>
      </w:r>
    </w:p>
    <w:p w14:paraId="710047B6" w14:textId="77777777" w:rsidR="003A266E" w:rsidRPr="00D703F5" w:rsidRDefault="003A266E" w:rsidP="003A266E">
      <w:pPr>
        <w:pStyle w:val="a7"/>
        <w:numPr>
          <w:ilvl w:val="0"/>
          <w:numId w:val="20"/>
        </w:numPr>
        <w:spacing w:after="0" w:line="360" w:lineRule="auto"/>
        <w:ind w:left="0" w:firstLine="709"/>
        <w:jc w:val="both"/>
        <w:rPr>
          <w:rFonts w:ascii="Times New Roman" w:hAnsi="Times New Roman" w:cs="Times New Roman"/>
          <w:sz w:val="28"/>
          <w:szCs w:val="28"/>
        </w:rPr>
      </w:pPr>
      <w:r w:rsidRPr="00D703F5">
        <w:rPr>
          <w:rFonts w:ascii="Times New Roman" w:hAnsi="Times New Roman" w:cs="Times New Roman"/>
          <w:sz w:val="28"/>
          <w:szCs w:val="28"/>
        </w:rPr>
        <w:t>снижение зависимости от импорта путем развития собственного производства;</w:t>
      </w:r>
    </w:p>
    <w:p w14:paraId="32CC0269" w14:textId="77777777" w:rsidR="003A266E" w:rsidRPr="00D703F5" w:rsidRDefault="003A266E" w:rsidP="003A266E">
      <w:pPr>
        <w:pStyle w:val="a7"/>
        <w:numPr>
          <w:ilvl w:val="0"/>
          <w:numId w:val="20"/>
        </w:numPr>
        <w:spacing w:after="0" w:line="360" w:lineRule="auto"/>
        <w:ind w:left="0" w:firstLine="709"/>
        <w:jc w:val="both"/>
        <w:rPr>
          <w:rFonts w:ascii="Times New Roman" w:hAnsi="Times New Roman" w:cs="Times New Roman"/>
          <w:sz w:val="28"/>
          <w:szCs w:val="28"/>
        </w:rPr>
      </w:pPr>
      <w:r w:rsidRPr="00D703F5">
        <w:rPr>
          <w:rFonts w:ascii="Times New Roman" w:hAnsi="Times New Roman" w:cs="Times New Roman"/>
          <w:sz w:val="28"/>
          <w:szCs w:val="28"/>
        </w:rPr>
        <w:t xml:space="preserve">рост экспорта отечественной продукции. </w:t>
      </w:r>
    </w:p>
    <w:p w14:paraId="36CA1C24" w14:textId="036D07CE" w:rsidR="003C6ED0" w:rsidRPr="00B66714" w:rsidRDefault="003A266E" w:rsidP="003A7B15">
      <w:pPr>
        <w:spacing w:after="160" w:line="360" w:lineRule="auto"/>
        <w:ind w:firstLine="709"/>
        <w:contextualSpacing/>
        <w:jc w:val="both"/>
        <w:rPr>
          <w:rFonts w:ascii="Times New Roman" w:eastAsia="Calibri" w:hAnsi="Times New Roman" w:cs="Times New Roman"/>
          <w:color w:val="FF0000"/>
          <w:sz w:val="28"/>
          <w:szCs w:val="28"/>
        </w:rPr>
      </w:pPr>
      <w:r w:rsidRPr="003A266E">
        <w:rPr>
          <w:rFonts w:ascii="Times New Roman" w:eastAsia="Calibri" w:hAnsi="Times New Roman" w:cs="Times New Roman"/>
          <w:sz w:val="28"/>
          <w:szCs w:val="28"/>
        </w:rPr>
        <w:t>Предлагаемые меры, по нашему мнению, будут способствовать укреплению экономической безопасности страны и созданию предпосылок к устойчивому развитию экономики.</w:t>
      </w:r>
      <w:r w:rsidR="003C6ED0" w:rsidRPr="00B66714">
        <w:rPr>
          <w:rFonts w:ascii="Times New Roman" w:eastAsia="Calibri" w:hAnsi="Times New Roman" w:cs="Times New Roman"/>
          <w:color w:val="FF0000"/>
          <w:sz w:val="28"/>
          <w:szCs w:val="28"/>
        </w:rPr>
        <w:br w:type="page"/>
      </w:r>
    </w:p>
    <w:p w14:paraId="02A658CA" w14:textId="77777777" w:rsidR="003C6ED0" w:rsidRPr="00EE07CC" w:rsidRDefault="003C6ED0" w:rsidP="003C6ED0">
      <w:pPr>
        <w:pStyle w:val="1"/>
        <w:spacing w:line="360" w:lineRule="auto"/>
        <w:jc w:val="center"/>
        <w:rPr>
          <w:rFonts w:ascii="Times New Roman" w:eastAsia="Calibri" w:hAnsi="Times New Roman" w:cs="Times New Roman"/>
          <w:color w:val="auto"/>
        </w:rPr>
      </w:pPr>
      <w:bookmarkStart w:id="163" w:name="_Toc136275599"/>
      <w:bookmarkStart w:id="164" w:name="_Toc154928020"/>
      <w:r w:rsidRPr="00EE07CC">
        <w:rPr>
          <w:rFonts w:ascii="Times New Roman" w:eastAsia="Calibri" w:hAnsi="Times New Roman" w:cs="Times New Roman"/>
          <w:color w:val="auto"/>
        </w:rPr>
        <w:lastRenderedPageBreak/>
        <w:t>СПИСОК ИСПОЛЬЗОВАННЫХ ИСТОЧНИКОВ</w:t>
      </w:r>
      <w:bookmarkEnd w:id="163"/>
      <w:bookmarkEnd w:id="164"/>
    </w:p>
    <w:p w14:paraId="42A8EA57" w14:textId="77777777" w:rsidR="003C6ED0" w:rsidRPr="00EE07CC" w:rsidRDefault="003C6ED0" w:rsidP="003C6ED0">
      <w:pPr>
        <w:spacing w:after="0" w:line="360" w:lineRule="auto"/>
        <w:ind w:firstLine="709"/>
        <w:contextualSpacing/>
        <w:jc w:val="both"/>
        <w:rPr>
          <w:rFonts w:ascii="Times New Roman" w:eastAsia="Calibri" w:hAnsi="Times New Roman" w:cs="Times New Roman"/>
          <w:b/>
          <w:sz w:val="28"/>
          <w:szCs w:val="28"/>
        </w:rPr>
      </w:pPr>
    </w:p>
    <w:p w14:paraId="6532E4D8" w14:textId="3B0739E3"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1. Алексеев, М.Д. Угрозы обеспечения экономической безопасности РФ / М. Д. Алексеев // Вестник НИЦ МИСИ: актуальные вопросы современной науки. — 2018. — № 5. — С. 18–26. </w:t>
      </w:r>
      <w:r w:rsidR="00091090" w:rsidRPr="004556D2">
        <w:rPr>
          <w:rFonts w:ascii="Times New Roman" w:hAnsi="Times New Roman" w:cs="Times New Roman"/>
          <w:sz w:val="28"/>
          <w:szCs w:val="28"/>
        </w:rPr>
        <w:t>– ISBN 978-5-7944-3303-6.</w:t>
      </w:r>
    </w:p>
    <w:p w14:paraId="19B060F8" w14:textId="77777777" w:rsidR="0009109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2. </w:t>
      </w:r>
      <w:proofErr w:type="spellStart"/>
      <w:r w:rsidRPr="004556D2">
        <w:rPr>
          <w:rFonts w:ascii="Times New Roman" w:hAnsi="Times New Roman" w:cs="Times New Roman"/>
          <w:sz w:val="28"/>
          <w:szCs w:val="28"/>
        </w:rPr>
        <w:t>Баух</w:t>
      </w:r>
      <w:proofErr w:type="spellEnd"/>
      <w:r w:rsidRPr="004556D2">
        <w:rPr>
          <w:rFonts w:ascii="Times New Roman" w:hAnsi="Times New Roman" w:cs="Times New Roman"/>
          <w:sz w:val="28"/>
          <w:szCs w:val="28"/>
        </w:rPr>
        <w:t xml:space="preserve">, Д.А. Продовольственная безопасность и </w:t>
      </w:r>
      <w:proofErr w:type="spellStart"/>
      <w:r w:rsidRPr="004556D2">
        <w:rPr>
          <w:rFonts w:ascii="Times New Roman" w:hAnsi="Times New Roman" w:cs="Times New Roman"/>
          <w:sz w:val="28"/>
          <w:szCs w:val="28"/>
        </w:rPr>
        <w:t>импортозамещения</w:t>
      </w:r>
      <w:proofErr w:type="spellEnd"/>
      <w:r w:rsidRPr="004556D2">
        <w:rPr>
          <w:rFonts w:ascii="Times New Roman" w:hAnsi="Times New Roman" w:cs="Times New Roman"/>
          <w:sz w:val="28"/>
          <w:szCs w:val="28"/>
        </w:rPr>
        <w:t xml:space="preserve"> как часть экономической безопасности / Д.А. </w:t>
      </w:r>
      <w:proofErr w:type="spellStart"/>
      <w:r w:rsidRPr="004556D2">
        <w:rPr>
          <w:rFonts w:ascii="Times New Roman" w:hAnsi="Times New Roman" w:cs="Times New Roman"/>
          <w:sz w:val="28"/>
          <w:szCs w:val="28"/>
        </w:rPr>
        <w:t>Баух</w:t>
      </w:r>
      <w:proofErr w:type="spellEnd"/>
      <w:r w:rsidRPr="004556D2">
        <w:rPr>
          <w:rFonts w:ascii="Times New Roman" w:hAnsi="Times New Roman" w:cs="Times New Roman"/>
          <w:sz w:val="28"/>
          <w:szCs w:val="28"/>
        </w:rPr>
        <w:t xml:space="preserve"> // Сборники конференций НИЦ </w:t>
      </w:r>
      <w:proofErr w:type="spellStart"/>
      <w:r w:rsidRPr="004556D2">
        <w:rPr>
          <w:rFonts w:ascii="Times New Roman" w:hAnsi="Times New Roman" w:cs="Times New Roman"/>
          <w:sz w:val="28"/>
          <w:szCs w:val="28"/>
        </w:rPr>
        <w:t>Социосфера</w:t>
      </w:r>
      <w:proofErr w:type="spellEnd"/>
      <w:r w:rsidRPr="004556D2">
        <w:rPr>
          <w:rFonts w:ascii="Times New Roman" w:hAnsi="Times New Roman" w:cs="Times New Roman"/>
          <w:sz w:val="28"/>
          <w:szCs w:val="28"/>
        </w:rPr>
        <w:t xml:space="preserve">. — 2020. — № 25. — С. 171–174. </w:t>
      </w:r>
      <w:r w:rsidR="00091090" w:rsidRPr="004556D2">
        <w:rPr>
          <w:rFonts w:ascii="Times New Roman" w:hAnsi="Times New Roman" w:cs="Times New Roman"/>
          <w:sz w:val="28"/>
          <w:szCs w:val="28"/>
        </w:rPr>
        <w:t xml:space="preserve">– ISBN 9785-00109-801-0.  </w:t>
      </w:r>
    </w:p>
    <w:p w14:paraId="45C660BC" w14:textId="1E84D58D" w:rsidR="0009109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 Богомолов, В.А. Введение в специальность «Экономическая безопасность»: Учебное пособие / В. А. Богомолов. — М.: ЮНИТИ-ДАНА, 2018. — 279 c. </w:t>
      </w:r>
      <w:r w:rsidR="00091090" w:rsidRPr="004556D2">
        <w:rPr>
          <w:rFonts w:ascii="Times New Roman" w:hAnsi="Times New Roman" w:cs="Times New Roman"/>
          <w:sz w:val="28"/>
          <w:szCs w:val="28"/>
        </w:rPr>
        <w:t xml:space="preserve">– ISBN 9785-3690-1487-5.  </w:t>
      </w:r>
    </w:p>
    <w:p w14:paraId="2C7141A4" w14:textId="250178BB"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4. Василенко, О. А. Основные цели и задачи государственной политики России в сфере экономической безопасности // Вопросы науки и образования. 2018. №16 (28). URL: https://cyberleninka.ru/article/n/osnovnye-tseli-izadachi-gosudarstvennoy-politiki-rossii-v-sfere-ekonomicheskoy-bezopasnosti (дата обращения: 01.12.2023). </w:t>
      </w:r>
    </w:p>
    <w:p w14:paraId="2F9A5CEE" w14:textId="77777777" w:rsidR="0009109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5. Викулов, С.Ф., Хрусталёв, Е.Ю. Экономические основы военной безопасности России // Национальные интересы: приоритеты и безопасность. 2014. №7. URL: https://cyberleninka.ru/article/n/ekonomicheskie-osnovyvoennoy-bezopasnosti-rossii (дата обращения: 04.09.2023</w:t>
      </w:r>
      <w:r w:rsidR="00091090" w:rsidRPr="004556D2">
        <w:rPr>
          <w:rFonts w:ascii="Times New Roman" w:hAnsi="Times New Roman" w:cs="Times New Roman"/>
          <w:sz w:val="28"/>
          <w:szCs w:val="28"/>
        </w:rPr>
        <w:t xml:space="preserve">). </w:t>
      </w:r>
    </w:p>
    <w:p w14:paraId="58CC4AEA" w14:textId="77777777" w:rsidR="004556D2"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6. Головин, А.А. Оценка продовольственной безопасности региона и внешняя торговля продовольствием в вопросе обеспечения экономической безопасности / А. А. Головин // В сборнике: Развитие интеграционных процессов в экономике региона. Сборник материалов Всероссийской научной конференции с Международным участием. — 2021. — С. 69–76. </w:t>
      </w:r>
      <w:r w:rsidR="00091090" w:rsidRPr="004556D2">
        <w:rPr>
          <w:rFonts w:ascii="Times New Roman" w:hAnsi="Times New Roman" w:cs="Times New Roman"/>
          <w:sz w:val="28"/>
          <w:szCs w:val="28"/>
        </w:rPr>
        <w:t xml:space="preserve">– ISBN 978-5-16-108217-1.  </w:t>
      </w:r>
    </w:p>
    <w:p w14:paraId="0D032D1A" w14:textId="3062EB7E" w:rsidR="0009109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7. Григорьева, В.В. Зарубежный опыт обеспечения экономической безопасности государств / В. В. Григорьева // Вестник воронежского института экономики и социального управления. – 2018. — №3. – 36–37 с. 63 </w:t>
      </w:r>
      <w:r w:rsidR="00091090" w:rsidRPr="004556D2">
        <w:rPr>
          <w:rFonts w:ascii="Times New Roman" w:eastAsia="Times New Roman" w:hAnsi="Times New Roman" w:cs="Times New Roman"/>
          <w:sz w:val="28"/>
          <w:szCs w:val="28"/>
        </w:rPr>
        <w:t>–</w:t>
      </w:r>
      <w:r w:rsidR="00091090" w:rsidRPr="004556D2">
        <w:rPr>
          <w:rFonts w:ascii="Times New Roman" w:hAnsi="Times New Roman" w:cs="Times New Roman"/>
          <w:bCs/>
          <w:sz w:val="28"/>
          <w:szCs w:val="28"/>
          <w:shd w:val="clear" w:color="auto" w:fill="FFFFFF"/>
        </w:rPr>
        <w:t xml:space="preserve"> </w:t>
      </w:r>
      <w:r w:rsidR="00091090" w:rsidRPr="004556D2">
        <w:rPr>
          <w:rFonts w:ascii="Times New Roman" w:hAnsi="Times New Roman" w:cs="Times New Roman"/>
          <w:sz w:val="28"/>
          <w:szCs w:val="28"/>
          <w:shd w:val="clear" w:color="auto" w:fill="FFFFFF"/>
        </w:rPr>
        <w:t>ISBN 978-5-534-17211-9.</w:t>
      </w:r>
    </w:p>
    <w:p w14:paraId="185035CC" w14:textId="2584EC43"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lastRenderedPageBreak/>
        <w:t xml:space="preserve">8. Гуреева, М.А. Экономическая безопасность государства. Противодействие спектру угроз — от материально-вещественных до </w:t>
      </w:r>
      <w:proofErr w:type="spellStart"/>
      <w:r w:rsidRPr="004556D2">
        <w:rPr>
          <w:rFonts w:ascii="Times New Roman" w:hAnsi="Times New Roman" w:cs="Times New Roman"/>
          <w:sz w:val="28"/>
          <w:szCs w:val="28"/>
        </w:rPr>
        <w:t>информационноцифровых</w:t>
      </w:r>
      <w:proofErr w:type="spellEnd"/>
      <w:r w:rsidRPr="004556D2">
        <w:rPr>
          <w:rFonts w:ascii="Times New Roman" w:hAnsi="Times New Roman" w:cs="Times New Roman"/>
          <w:sz w:val="28"/>
          <w:szCs w:val="28"/>
        </w:rPr>
        <w:t xml:space="preserve"> / Москв</w:t>
      </w:r>
      <w:r w:rsidR="00091090" w:rsidRPr="004556D2">
        <w:rPr>
          <w:rFonts w:ascii="Times New Roman" w:hAnsi="Times New Roman" w:cs="Times New Roman"/>
          <w:sz w:val="28"/>
          <w:szCs w:val="28"/>
        </w:rPr>
        <w:t>а — 2021. (2-е издание) – 341с.</w:t>
      </w:r>
      <w:r w:rsidR="00091090" w:rsidRPr="004556D2">
        <w:rPr>
          <w:rFonts w:ascii="Times New Roman" w:eastAsia="Times New Roman" w:hAnsi="Times New Roman" w:cs="Times New Roman"/>
          <w:sz w:val="28"/>
          <w:szCs w:val="28"/>
        </w:rPr>
        <w:t xml:space="preserve"> – ISSN 0317-8471.</w:t>
      </w:r>
    </w:p>
    <w:p w14:paraId="582C8922" w14:textId="3FD28273"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9. Дмитренко, А. В. О концепции экологической безопасности / А. В. Дмитриенко // Наука и образование: хозяйство и экономика; предпринимательство; право и управление. — 2019. — № 9 (112). — С. 75–78. </w:t>
      </w:r>
      <w:r w:rsidR="00091090" w:rsidRPr="004556D2">
        <w:rPr>
          <w:rFonts w:ascii="Times New Roman" w:eastAsia="Times New Roman" w:hAnsi="Times New Roman" w:cs="Times New Roman"/>
          <w:sz w:val="28"/>
          <w:szCs w:val="28"/>
        </w:rPr>
        <w:t xml:space="preserve">– </w:t>
      </w:r>
      <w:r w:rsidR="00091090" w:rsidRPr="004556D2">
        <w:rPr>
          <w:rFonts w:ascii="Times New Roman" w:hAnsi="Times New Roman" w:cs="Times New Roman"/>
          <w:sz w:val="28"/>
          <w:szCs w:val="28"/>
          <w:shd w:val="clear" w:color="auto" w:fill="FFFFFF"/>
        </w:rPr>
        <w:t> </w:t>
      </w:r>
      <w:r w:rsidR="00091090" w:rsidRPr="004556D2">
        <w:rPr>
          <w:rFonts w:ascii="Times New Roman" w:hAnsi="Times New Roman" w:cs="Times New Roman"/>
          <w:bCs/>
          <w:sz w:val="28"/>
          <w:szCs w:val="28"/>
          <w:shd w:val="clear" w:color="auto" w:fill="FFFFFF"/>
        </w:rPr>
        <w:t>ISBN</w:t>
      </w:r>
      <w:r w:rsidR="00091090" w:rsidRPr="004556D2">
        <w:rPr>
          <w:rFonts w:ascii="Times New Roman" w:hAnsi="Times New Roman" w:cs="Times New Roman"/>
          <w:sz w:val="28"/>
          <w:szCs w:val="28"/>
          <w:shd w:val="clear" w:color="auto" w:fill="FFFFFF"/>
        </w:rPr>
        <w:t> 0-330-28498-3.</w:t>
      </w:r>
    </w:p>
    <w:p w14:paraId="3F95B5C4" w14:textId="5F60BCB2"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10. Жилкина, Ю.В. Обеспечение экономической безопасности государства // Национальные интересы: приоритеты и безопасность. 2010. №8. URL: https://cyberleninka.ru/article/n/obespechenie-ekonomicheskoybezopasnosti-gosudarstva (дата обращения: 01.12.2023). </w:t>
      </w:r>
    </w:p>
    <w:p w14:paraId="6D6B06ED" w14:textId="72525379"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11. Единый реестр субъектов малого и среднего предпринимательства // URL: https://ofd.nalog.ru/statistics.html?t=1617678920559 (дата обращения 18.12.2023). </w:t>
      </w:r>
    </w:p>
    <w:p w14:paraId="3DF5B36D" w14:textId="02246D70"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12. Земскова, Е.С. Инновационная безопасность как подсистема экономической безопасности / Е. С. Земскова // </w:t>
      </w:r>
      <w:proofErr w:type="spellStart"/>
      <w:r w:rsidRPr="004556D2">
        <w:rPr>
          <w:rFonts w:ascii="Times New Roman" w:hAnsi="Times New Roman" w:cs="Times New Roman"/>
          <w:sz w:val="28"/>
          <w:szCs w:val="28"/>
        </w:rPr>
        <w:t>Контентус</w:t>
      </w:r>
      <w:proofErr w:type="spellEnd"/>
      <w:r w:rsidRPr="004556D2">
        <w:rPr>
          <w:rFonts w:ascii="Times New Roman" w:hAnsi="Times New Roman" w:cs="Times New Roman"/>
          <w:sz w:val="28"/>
          <w:szCs w:val="28"/>
        </w:rPr>
        <w:t xml:space="preserve">. — 2019. — № 3 (80). — С. 65–72. </w:t>
      </w:r>
      <w:r w:rsidR="00091090" w:rsidRPr="004556D2">
        <w:rPr>
          <w:rFonts w:ascii="Times New Roman" w:eastAsia="Times New Roman" w:hAnsi="Times New Roman" w:cs="Times New Roman"/>
          <w:sz w:val="28"/>
          <w:szCs w:val="28"/>
        </w:rPr>
        <w:t xml:space="preserve">– </w:t>
      </w:r>
      <w:r w:rsidR="00091090" w:rsidRPr="004556D2">
        <w:rPr>
          <w:rFonts w:ascii="Times New Roman" w:hAnsi="Times New Roman" w:cs="Times New Roman"/>
          <w:sz w:val="28"/>
          <w:szCs w:val="28"/>
          <w:shd w:val="clear" w:color="auto" w:fill="FFFFFF"/>
        </w:rPr>
        <w:t>ISBN 5-699-00539-0.</w:t>
      </w:r>
    </w:p>
    <w:p w14:paraId="15F123DB" w14:textId="1748DFD2"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13. Карпенко, Д.А. Роль и место экологической безопасности в системе национальной безопасности РФ / Д. А. Карпенко // Аспирант. — 2019. — № 5 (47). — С. 41–43. </w:t>
      </w:r>
      <w:r w:rsidR="00091090" w:rsidRPr="004556D2">
        <w:rPr>
          <w:rFonts w:ascii="Times New Roman" w:eastAsia="Times New Roman" w:hAnsi="Times New Roman" w:cs="Times New Roman"/>
          <w:sz w:val="28"/>
          <w:szCs w:val="28"/>
        </w:rPr>
        <w:t xml:space="preserve">– </w:t>
      </w:r>
      <w:r w:rsidR="00091090" w:rsidRPr="004556D2">
        <w:rPr>
          <w:rFonts w:ascii="Times New Roman" w:hAnsi="Times New Roman" w:cs="Times New Roman"/>
          <w:sz w:val="28"/>
          <w:szCs w:val="28"/>
          <w:shd w:val="clear" w:color="auto" w:fill="FFFFFF"/>
        </w:rPr>
        <w:t>ISSN 2019-2356.</w:t>
      </w:r>
    </w:p>
    <w:p w14:paraId="5EF9586E" w14:textId="33C587E8"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14. Крутиков, В.К., Дорожкина, Т.В., Костина, О.И. Экономическая безопасность. Учебно-методическое пособие / Крутиков В. К., – Калуга: ИП Стрельцов И.А. (Изд-во «Эйдос»), – 2017. – 196 с. </w:t>
      </w:r>
      <w:r w:rsidR="00091090" w:rsidRPr="004556D2">
        <w:rPr>
          <w:rFonts w:ascii="Times New Roman" w:eastAsia="Times New Roman" w:hAnsi="Times New Roman" w:cs="Times New Roman"/>
          <w:sz w:val="28"/>
          <w:szCs w:val="28"/>
        </w:rPr>
        <w:t>–</w:t>
      </w:r>
      <w:r w:rsidR="00091090" w:rsidRPr="004556D2">
        <w:rPr>
          <w:rFonts w:ascii="Times New Roman" w:hAnsi="Times New Roman" w:cs="Times New Roman"/>
          <w:sz w:val="28"/>
          <w:szCs w:val="28"/>
        </w:rPr>
        <w:t xml:space="preserve"> ISBN 978-5-16-108217-1.</w:t>
      </w:r>
    </w:p>
    <w:p w14:paraId="1EC265EE" w14:textId="67FF873B"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15. Кускова, Е.А. Налоговая система как важнейший элемент экономической безопасности государства / Е.А. Кускова // Санкт-Петербургский научный вестник. — 2021.- № 1 </w:t>
      </w:r>
      <w:r w:rsidR="00091090" w:rsidRPr="004556D2">
        <w:rPr>
          <w:rFonts w:ascii="Times New Roman" w:hAnsi="Times New Roman" w:cs="Times New Roman"/>
          <w:sz w:val="28"/>
          <w:szCs w:val="28"/>
        </w:rPr>
        <w:t xml:space="preserve">(10). — С. 7. 16. </w:t>
      </w:r>
      <w:r w:rsidRPr="004556D2">
        <w:rPr>
          <w:rFonts w:ascii="Times New Roman" w:hAnsi="Times New Roman" w:cs="Times New Roman"/>
          <w:sz w:val="28"/>
          <w:szCs w:val="28"/>
        </w:rPr>
        <w:t xml:space="preserve">// URL: http://base.consultant.ru/cons/cgi/online.cgi?req=doc;base=LAW;n=148429 (дата обращения: 24.12.2023). </w:t>
      </w:r>
    </w:p>
    <w:p w14:paraId="22CD1981" w14:textId="109B3163"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lastRenderedPageBreak/>
        <w:t xml:space="preserve">17. Лыскова, Н.А. Экономическая безопасность муниципального образования: понятие и сущность // Инновационная наука. 2016. №2–2 (14). URL: https://cyberleninka.ru/article/n/ekrnomicheskaya-bezopasnostmunitsipalnogo-obrazovaniya-ponyatie-i-suschnost (дата обращения: 04.11.2023). </w:t>
      </w:r>
    </w:p>
    <w:p w14:paraId="14B7BF6C" w14:textId="77777777" w:rsidR="0009109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18. Магомедова, Д.А. Экономическая безопасность как составная часть национальной безопасности России / Д. А. Магомедова // Наука через призму времени. — 2019. — № 9 (30). — С. 21–22 </w:t>
      </w:r>
      <w:r w:rsidR="00091090" w:rsidRPr="004556D2">
        <w:rPr>
          <w:rFonts w:ascii="Times New Roman" w:hAnsi="Times New Roman" w:cs="Times New Roman"/>
          <w:sz w:val="28"/>
          <w:szCs w:val="28"/>
        </w:rPr>
        <w:t>– ISBN 978-5-534-02637-5.</w:t>
      </w:r>
    </w:p>
    <w:p w14:paraId="6C5F7D11" w14:textId="68375CDC" w:rsidR="0009109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19. </w:t>
      </w:r>
      <w:proofErr w:type="spellStart"/>
      <w:r w:rsidRPr="004556D2">
        <w:rPr>
          <w:rFonts w:ascii="Times New Roman" w:hAnsi="Times New Roman" w:cs="Times New Roman"/>
          <w:sz w:val="28"/>
          <w:szCs w:val="28"/>
        </w:rPr>
        <w:t>Макарейко</w:t>
      </w:r>
      <w:proofErr w:type="spellEnd"/>
      <w:r w:rsidRPr="004556D2">
        <w:rPr>
          <w:rFonts w:ascii="Times New Roman" w:hAnsi="Times New Roman" w:cs="Times New Roman"/>
          <w:sz w:val="28"/>
          <w:szCs w:val="28"/>
        </w:rPr>
        <w:t xml:space="preserve">, Н.В. Экономическая безопасность в системе национальной безопасности / Н.В. </w:t>
      </w:r>
      <w:proofErr w:type="spellStart"/>
      <w:r w:rsidRPr="004556D2">
        <w:rPr>
          <w:rFonts w:ascii="Times New Roman" w:hAnsi="Times New Roman" w:cs="Times New Roman"/>
          <w:sz w:val="28"/>
          <w:szCs w:val="28"/>
        </w:rPr>
        <w:t>Макарейко</w:t>
      </w:r>
      <w:proofErr w:type="spellEnd"/>
      <w:r w:rsidRPr="004556D2">
        <w:rPr>
          <w:rFonts w:ascii="Times New Roman" w:hAnsi="Times New Roman" w:cs="Times New Roman"/>
          <w:sz w:val="28"/>
          <w:szCs w:val="28"/>
        </w:rPr>
        <w:t xml:space="preserve"> // На страже экономики. — 2020. — № 2 (13). — С. 74–80. </w:t>
      </w:r>
      <w:r w:rsidR="00091090" w:rsidRPr="004556D2">
        <w:rPr>
          <w:rFonts w:ascii="Times New Roman" w:eastAsia="Times New Roman" w:hAnsi="Times New Roman" w:cs="Times New Roman"/>
          <w:sz w:val="28"/>
          <w:szCs w:val="28"/>
        </w:rPr>
        <w:t>– ISBN 5-89123-959-0.</w:t>
      </w:r>
    </w:p>
    <w:p w14:paraId="18B232E1" w14:textId="2129BBC0"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20. Масальский, М. Г., Андреев, Г.О. Экономическая безопасность в современной системе международной экономической безопасности / М. Г. Масальский, Г.О. Андреев // Форум молодых ученых. — 2020. — № 10 (50). — С. 428–432. </w:t>
      </w:r>
      <w:r w:rsidR="00091090" w:rsidRPr="004556D2">
        <w:rPr>
          <w:rFonts w:ascii="Times New Roman" w:eastAsia="Times New Roman" w:hAnsi="Times New Roman" w:cs="Times New Roman"/>
          <w:sz w:val="28"/>
          <w:szCs w:val="28"/>
        </w:rPr>
        <w:t xml:space="preserve">– </w:t>
      </w:r>
      <w:r w:rsidR="00091090" w:rsidRPr="004556D2">
        <w:rPr>
          <w:rFonts w:ascii="Times New Roman" w:hAnsi="Times New Roman" w:cs="Times New Roman"/>
          <w:sz w:val="28"/>
          <w:szCs w:val="28"/>
          <w:shd w:val="clear" w:color="auto" w:fill="FFFFFF"/>
        </w:rPr>
        <w:t>ISBN: 978-5-94666-609-1.</w:t>
      </w:r>
    </w:p>
    <w:p w14:paraId="0756AFAB" w14:textId="5A86FFF9"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21. Министерство Финансов РФ. Официальный сайт. – URL: https://minfin.gov.ru/ (дата обращения: 18.12.2023) </w:t>
      </w:r>
    </w:p>
    <w:p w14:paraId="239DE301" w14:textId="0A40DA74"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22. Мухина, И.А. Место и роль предпринимательства в системе экономической безопасности страны / И. А. Мухина // Наука Удмуртии. — 2021. — № 1 (93). — С. 138–148.</w:t>
      </w:r>
      <w:r w:rsidR="00091090" w:rsidRPr="004556D2">
        <w:rPr>
          <w:rFonts w:ascii="Times New Roman" w:eastAsia="Times New Roman" w:hAnsi="Times New Roman" w:cs="Times New Roman"/>
          <w:sz w:val="28"/>
          <w:szCs w:val="28"/>
        </w:rPr>
        <w:t xml:space="preserve"> – </w:t>
      </w:r>
      <w:r w:rsidR="00091090" w:rsidRPr="004556D2">
        <w:rPr>
          <w:rFonts w:ascii="Times New Roman" w:hAnsi="Times New Roman" w:cs="Times New Roman"/>
          <w:sz w:val="28"/>
          <w:szCs w:val="28"/>
          <w:shd w:val="clear" w:color="auto" w:fill="FFFFFF"/>
        </w:rPr>
        <w:t>ISBN 5-699-00539-0.</w:t>
      </w:r>
    </w:p>
    <w:p w14:paraId="7B1A5375" w14:textId="26CB3BFD"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 23. </w:t>
      </w:r>
      <w:proofErr w:type="spellStart"/>
      <w:r w:rsidRPr="004556D2">
        <w:rPr>
          <w:rFonts w:ascii="Times New Roman" w:hAnsi="Times New Roman" w:cs="Times New Roman"/>
          <w:sz w:val="28"/>
          <w:szCs w:val="28"/>
        </w:rPr>
        <w:t>Негодина</w:t>
      </w:r>
      <w:proofErr w:type="spellEnd"/>
      <w:r w:rsidRPr="004556D2">
        <w:rPr>
          <w:rFonts w:ascii="Times New Roman" w:hAnsi="Times New Roman" w:cs="Times New Roman"/>
          <w:sz w:val="28"/>
          <w:szCs w:val="28"/>
        </w:rPr>
        <w:t xml:space="preserve"> О.В. Угрозы налоговой </w:t>
      </w:r>
      <w:proofErr w:type="spellStart"/>
      <w:r w:rsidRPr="004556D2">
        <w:rPr>
          <w:rFonts w:ascii="Times New Roman" w:hAnsi="Times New Roman" w:cs="Times New Roman"/>
          <w:sz w:val="28"/>
          <w:szCs w:val="28"/>
        </w:rPr>
        <w:t>безрпасности</w:t>
      </w:r>
      <w:proofErr w:type="spellEnd"/>
      <w:r w:rsidRPr="004556D2">
        <w:rPr>
          <w:rFonts w:ascii="Times New Roman" w:hAnsi="Times New Roman" w:cs="Times New Roman"/>
          <w:sz w:val="28"/>
          <w:szCs w:val="28"/>
        </w:rPr>
        <w:t xml:space="preserve"> РФ в системе экономической безопасности / О.В. </w:t>
      </w:r>
      <w:proofErr w:type="spellStart"/>
      <w:r w:rsidRPr="004556D2">
        <w:rPr>
          <w:rFonts w:ascii="Times New Roman" w:hAnsi="Times New Roman" w:cs="Times New Roman"/>
          <w:sz w:val="28"/>
          <w:szCs w:val="28"/>
        </w:rPr>
        <w:t>Негодина</w:t>
      </w:r>
      <w:proofErr w:type="spellEnd"/>
      <w:r w:rsidRPr="004556D2">
        <w:rPr>
          <w:rFonts w:ascii="Times New Roman" w:hAnsi="Times New Roman" w:cs="Times New Roman"/>
          <w:sz w:val="28"/>
          <w:szCs w:val="28"/>
        </w:rPr>
        <w:t xml:space="preserve"> // Санкт-Петербургский научный вестник. — 2021. — № 2 (11). — С. 4. </w:t>
      </w:r>
      <w:r w:rsidR="00091090" w:rsidRPr="004556D2">
        <w:rPr>
          <w:rFonts w:ascii="Times New Roman" w:eastAsia="Times New Roman" w:hAnsi="Times New Roman" w:cs="Times New Roman"/>
          <w:sz w:val="28"/>
          <w:szCs w:val="28"/>
        </w:rPr>
        <w:t>— ISBN 978-5-94984-769-5.</w:t>
      </w:r>
    </w:p>
    <w:p w14:paraId="3C00B540" w14:textId="2D14156D"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24. </w:t>
      </w:r>
      <w:proofErr w:type="spellStart"/>
      <w:r w:rsidRPr="004556D2">
        <w:rPr>
          <w:rFonts w:ascii="Times New Roman" w:hAnsi="Times New Roman" w:cs="Times New Roman"/>
          <w:sz w:val="28"/>
          <w:szCs w:val="28"/>
        </w:rPr>
        <w:t>Нуштаев</w:t>
      </w:r>
      <w:proofErr w:type="spellEnd"/>
      <w:r w:rsidRPr="004556D2">
        <w:rPr>
          <w:rFonts w:ascii="Times New Roman" w:hAnsi="Times New Roman" w:cs="Times New Roman"/>
          <w:sz w:val="28"/>
          <w:szCs w:val="28"/>
        </w:rPr>
        <w:t xml:space="preserve"> Иван Васильевич О ключевых угрозах экономической безопасности современной России // Социально-экономические явления и процессы. 2011. №11. URL: https://cyberleninka.ru/article/n/o-klyuchevyhugrozah-ekonomicheskoy-bezopasnosti-sovremennoy-rossii (дата обращения: 04.12.2023). </w:t>
      </w:r>
    </w:p>
    <w:p w14:paraId="02363AEF" w14:textId="555B9A41"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lastRenderedPageBreak/>
        <w:t xml:space="preserve">25. Осипова, В.А. Информационная безопасность как элемент экономической безопасности / В. А. Осипова // Вектор экономики. </w:t>
      </w:r>
      <w:r w:rsidR="00091090" w:rsidRPr="004556D2">
        <w:rPr>
          <w:rFonts w:ascii="Times New Roman" w:hAnsi="Times New Roman" w:cs="Times New Roman"/>
          <w:sz w:val="28"/>
          <w:szCs w:val="28"/>
        </w:rPr>
        <w:t xml:space="preserve">— 2020. — № 3 (45). — с. 49. </w:t>
      </w:r>
      <w:r w:rsidR="00091090" w:rsidRPr="004556D2">
        <w:rPr>
          <w:rFonts w:ascii="Times New Roman" w:eastAsia="Times New Roman" w:hAnsi="Times New Roman" w:cs="Times New Roman"/>
          <w:sz w:val="28"/>
          <w:szCs w:val="28"/>
        </w:rPr>
        <w:t xml:space="preserve">– </w:t>
      </w:r>
      <w:r w:rsidR="00091090" w:rsidRPr="004556D2">
        <w:rPr>
          <w:rFonts w:ascii="Times New Roman" w:hAnsi="Times New Roman" w:cs="Times New Roman"/>
          <w:sz w:val="28"/>
          <w:szCs w:val="28"/>
          <w:shd w:val="clear" w:color="auto" w:fill="FFFFFF"/>
        </w:rPr>
        <w:t>ISBN 978-5-9500416-3-1.</w:t>
      </w:r>
    </w:p>
    <w:p w14:paraId="757F9EC4" w14:textId="581D11BA"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26. Палагин, Р.А. Информационная безопасность в системе обеспечения экономической и национальной безопасности России / Р. А. Палагин // Мировая наука. — 2019. — № 5 (26). — С. 551–556. </w:t>
      </w:r>
      <w:r w:rsidR="00091090" w:rsidRPr="004556D2">
        <w:rPr>
          <w:rFonts w:ascii="Times New Roman" w:eastAsia="Times New Roman" w:hAnsi="Times New Roman" w:cs="Times New Roman"/>
          <w:sz w:val="28"/>
          <w:szCs w:val="28"/>
        </w:rPr>
        <w:t xml:space="preserve">– </w:t>
      </w:r>
      <w:r w:rsidR="00091090" w:rsidRPr="004556D2">
        <w:rPr>
          <w:rFonts w:ascii="Times New Roman" w:hAnsi="Times New Roman" w:cs="Times New Roman"/>
          <w:sz w:val="28"/>
          <w:szCs w:val="28"/>
          <w:shd w:val="clear" w:color="auto" w:fill="FFFFFF"/>
        </w:rPr>
        <w:t>ISBN 1-699-59682-0.</w:t>
      </w:r>
    </w:p>
    <w:p w14:paraId="3BFAAB09" w14:textId="443CB9DC"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27. </w:t>
      </w:r>
      <w:proofErr w:type="spellStart"/>
      <w:r w:rsidRPr="004556D2">
        <w:rPr>
          <w:rFonts w:ascii="Times New Roman" w:hAnsi="Times New Roman" w:cs="Times New Roman"/>
          <w:sz w:val="28"/>
          <w:szCs w:val="28"/>
        </w:rPr>
        <w:t>Пилюк</w:t>
      </w:r>
      <w:proofErr w:type="spellEnd"/>
      <w:r w:rsidRPr="004556D2">
        <w:rPr>
          <w:rFonts w:ascii="Times New Roman" w:hAnsi="Times New Roman" w:cs="Times New Roman"/>
          <w:sz w:val="28"/>
          <w:szCs w:val="28"/>
        </w:rPr>
        <w:t xml:space="preserve">, Д.С. Взаимосвязь финансовой безопасности региона и экономической безопасности / Д.С. </w:t>
      </w:r>
      <w:proofErr w:type="spellStart"/>
      <w:r w:rsidRPr="004556D2">
        <w:rPr>
          <w:rFonts w:ascii="Times New Roman" w:hAnsi="Times New Roman" w:cs="Times New Roman"/>
          <w:sz w:val="28"/>
          <w:szCs w:val="28"/>
        </w:rPr>
        <w:t>Пилюк</w:t>
      </w:r>
      <w:proofErr w:type="spellEnd"/>
      <w:r w:rsidRPr="004556D2">
        <w:rPr>
          <w:rFonts w:ascii="Times New Roman" w:hAnsi="Times New Roman" w:cs="Times New Roman"/>
          <w:sz w:val="28"/>
          <w:szCs w:val="28"/>
        </w:rPr>
        <w:t xml:space="preserve"> // В сборнике: Проблемы экономики и права в современной России. Мельбурн. — 2021. — С. 121–125.</w:t>
      </w:r>
      <w:r w:rsidR="00091090" w:rsidRPr="004556D2">
        <w:rPr>
          <w:rFonts w:ascii="Times New Roman" w:hAnsi="Times New Roman" w:cs="Times New Roman"/>
          <w:sz w:val="28"/>
          <w:szCs w:val="28"/>
          <w:shd w:val="clear" w:color="auto" w:fill="FFFFFF"/>
        </w:rPr>
        <w:t xml:space="preserve"> — ISBN 978-5-534-09982-9.</w:t>
      </w:r>
    </w:p>
    <w:p w14:paraId="1A803CFB" w14:textId="267FD071"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28. Предприниматель предложил оставить в покое малый бизнес, чтобы его спасти URL: https://www.mk.ru/economics/2021/03/21/predprinimatel-predlozhil-ostavit-vpokoe-malyy-biznes-chtoby-ego-spasti.html (дата обращения: 22.12.2023). </w:t>
      </w:r>
    </w:p>
    <w:p w14:paraId="44B03250" w14:textId="3B1077A6"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29. Распоряжение Правительства РФ от 2 июня 2016 г. № 1083-р О Стратегии развития малого и среднего предпринимательства в РФ на период до 2030 г. и плане мероприятий («дорожной карте») по ее реализации – URL: https://www.garant.ru/products/ipo/prime/doc/71318202/ (дата обращения: 22.12.2023). </w:t>
      </w:r>
    </w:p>
    <w:p w14:paraId="36870BB1" w14:textId="02229145"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30. Ромашкин, Т.В. Актуальность исследования экономической безопасности предприятия в условиях глобальной экономической нестабильности // </w:t>
      </w:r>
      <w:proofErr w:type="spellStart"/>
      <w:r w:rsidRPr="004556D2">
        <w:rPr>
          <w:rFonts w:ascii="Times New Roman" w:hAnsi="Times New Roman" w:cs="Times New Roman"/>
          <w:sz w:val="28"/>
          <w:szCs w:val="28"/>
        </w:rPr>
        <w:t>Изв</w:t>
      </w:r>
      <w:proofErr w:type="spellEnd"/>
      <w:r w:rsidRPr="004556D2">
        <w:rPr>
          <w:rFonts w:ascii="Times New Roman" w:hAnsi="Times New Roman" w:cs="Times New Roman"/>
          <w:sz w:val="28"/>
          <w:szCs w:val="28"/>
        </w:rPr>
        <w:t xml:space="preserve">. </w:t>
      </w:r>
      <w:proofErr w:type="spellStart"/>
      <w:r w:rsidRPr="004556D2">
        <w:rPr>
          <w:rFonts w:ascii="Times New Roman" w:hAnsi="Times New Roman" w:cs="Times New Roman"/>
          <w:sz w:val="28"/>
          <w:szCs w:val="28"/>
        </w:rPr>
        <w:t>Сарат</w:t>
      </w:r>
      <w:proofErr w:type="spellEnd"/>
      <w:r w:rsidRPr="004556D2">
        <w:rPr>
          <w:rFonts w:ascii="Times New Roman" w:hAnsi="Times New Roman" w:cs="Times New Roman"/>
          <w:sz w:val="28"/>
          <w:szCs w:val="28"/>
        </w:rPr>
        <w:t xml:space="preserve">. ун-та Нов. сер. Сер. Экономика. Управление. Право. 2016. №3. URL: https://cyberleninka.ru/article/n/aktualnost-issledovaniyaekonomicheskoy-bezopasnosti-predpriyatiya-v-usloviyah-globalnoyekonomicheskoy-nestabilnosti (дата обращения: 04.09.2023). </w:t>
      </w:r>
    </w:p>
    <w:p w14:paraId="75D85CF7" w14:textId="074FC63F"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31. Росфинмониторинг // URL: https://www.vestifinance.ru/articles/ 115216 (дата обращения: 16.12.2023). </w:t>
      </w:r>
    </w:p>
    <w:p w14:paraId="10CCFAA1" w14:textId="77777777" w:rsidR="004556D2"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32. Сабитова, Н.И. Понятие аудита экономической безопасности и подходы к оценке уровня экономической безопасности / Н. И. Сабитова // В сборнике: Современные тенденции в государственном управлении. </w:t>
      </w:r>
      <w:r w:rsidRPr="004556D2">
        <w:rPr>
          <w:rFonts w:ascii="Times New Roman" w:hAnsi="Times New Roman" w:cs="Times New Roman"/>
          <w:sz w:val="28"/>
          <w:szCs w:val="28"/>
        </w:rPr>
        <w:lastRenderedPageBreak/>
        <w:t xml:space="preserve">Материалы II всероссийской научной конференции. Астрахань. — 2021. — С. 143– 147. 33. </w:t>
      </w:r>
      <w:proofErr w:type="spellStart"/>
      <w:r w:rsidRPr="004556D2">
        <w:rPr>
          <w:rFonts w:ascii="Times New Roman" w:hAnsi="Times New Roman" w:cs="Times New Roman"/>
          <w:sz w:val="28"/>
          <w:szCs w:val="28"/>
        </w:rPr>
        <w:t>Сенчагов</w:t>
      </w:r>
      <w:proofErr w:type="spellEnd"/>
      <w:r w:rsidRPr="004556D2">
        <w:rPr>
          <w:rFonts w:ascii="Times New Roman" w:hAnsi="Times New Roman" w:cs="Times New Roman"/>
          <w:sz w:val="28"/>
          <w:szCs w:val="28"/>
        </w:rPr>
        <w:t xml:space="preserve">, В.К. Экономическая безопасность России: Общий курс: учебник / под ред. В. К. </w:t>
      </w:r>
      <w:proofErr w:type="spellStart"/>
      <w:r w:rsidRPr="004556D2">
        <w:rPr>
          <w:rFonts w:ascii="Times New Roman" w:hAnsi="Times New Roman" w:cs="Times New Roman"/>
          <w:sz w:val="28"/>
          <w:szCs w:val="28"/>
        </w:rPr>
        <w:t>Сенчагова</w:t>
      </w:r>
      <w:proofErr w:type="spellEnd"/>
      <w:r w:rsidRPr="004556D2">
        <w:rPr>
          <w:rFonts w:ascii="Times New Roman" w:hAnsi="Times New Roman" w:cs="Times New Roman"/>
          <w:sz w:val="28"/>
          <w:szCs w:val="28"/>
        </w:rPr>
        <w:t xml:space="preserve">. 2-е изд. Москва: Дело, 2005. 896 с. </w:t>
      </w:r>
      <w:r w:rsidR="00091090" w:rsidRPr="004556D2">
        <w:rPr>
          <w:rFonts w:ascii="Times New Roman" w:eastAsia="Times New Roman" w:hAnsi="Times New Roman" w:cs="Times New Roman"/>
          <w:sz w:val="28"/>
          <w:szCs w:val="28"/>
        </w:rPr>
        <w:t xml:space="preserve">– </w:t>
      </w:r>
      <w:r w:rsidR="00091090" w:rsidRPr="004556D2">
        <w:rPr>
          <w:rFonts w:ascii="Times New Roman" w:hAnsi="Times New Roman" w:cs="Times New Roman"/>
          <w:sz w:val="28"/>
          <w:szCs w:val="28"/>
          <w:shd w:val="clear" w:color="auto" w:fill="FFFFFF"/>
        </w:rPr>
        <w:t>ISBN 5-699-00539-0.</w:t>
      </w:r>
      <w:r w:rsidR="004556D2" w:rsidRPr="004556D2">
        <w:rPr>
          <w:rFonts w:ascii="Times New Roman" w:hAnsi="Times New Roman" w:cs="Times New Roman"/>
          <w:sz w:val="28"/>
          <w:szCs w:val="28"/>
        </w:rPr>
        <w:t xml:space="preserve"> </w:t>
      </w:r>
    </w:p>
    <w:p w14:paraId="26D0AB98" w14:textId="22B7AB10" w:rsidR="0009109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34. </w:t>
      </w:r>
      <w:proofErr w:type="spellStart"/>
      <w:r w:rsidRPr="004556D2">
        <w:rPr>
          <w:rFonts w:ascii="Times New Roman" w:hAnsi="Times New Roman" w:cs="Times New Roman"/>
          <w:sz w:val="28"/>
          <w:szCs w:val="28"/>
        </w:rPr>
        <w:t>Скобцова</w:t>
      </w:r>
      <w:proofErr w:type="spellEnd"/>
      <w:r w:rsidRPr="004556D2">
        <w:rPr>
          <w:rFonts w:ascii="Times New Roman" w:hAnsi="Times New Roman" w:cs="Times New Roman"/>
          <w:sz w:val="28"/>
          <w:szCs w:val="28"/>
        </w:rPr>
        <w:t xml:space="preserve">, А. С. Вопросы оценки экономической безопасности государства / А. С. </w:t>
      </w:r>
      <w:proofErr w:type="spellStart"/>
      <w:r w:rsidRPr="004556D2">
        <w:rPr>
          <w:rFonts w:ascii="Times New Roman" w:hAnsi="Times New Roman" w:cs="Times New Roman"/>
          <w:sz w:val="28"/>
          <w:szCs w:val="28"/>
        </w:rPr>
        <w:t>Скобцова</w:t>
      </w:r>
      <w:proofErr w:type="spellEnd"/>
      <w:r w:rsidRPr="004556D2">
        <w:rPr>
          <w:rFonts w:ascii="Times New Roman" w:hAnsi="Times New Roman" w:cs="Times New Roman"/>
          <w:sz w:val="28"/>
          <w:szCs w:val="28"/>
        </w:rPr>
        <w:t xml:space="preserve"> // Санкт-Петербургский научный вестник. — 2021. — № 1 (10). — С. 10. </w:t>
      </w:r>
      <w:r w:rsidR="00091090" w:rsidRPr="004556D2">
        <w:rPr>
          <w:rFonts w:ascii="Times New Roman" w:eastAsia="Times New Roman" w:hAnsi="Times New Roman" w:cs="Times New Roman"/>
          <w:sz w:val="28"/>
          <w:szCs w:val="28"/>
        </w:rPr>
        <w:t xml:space="preserve">– </w:t>
      </w:r>
      <w:r w:rsidR="00091090" w:rsidRPr="004556D2">
        <w:rPr>
          <w:rFonts w:ascii="Times New Roman" w:hAnsi="Times New Roman" w:cs="Times New Roman"/>
          <w:sz w:val="28"/>
          <w:szCs w:val="28"/>
          <w:shd w:val="clear" w:color="auto" w:fill="FFFFFF"/>
        </w:rPr>
        <w:t>ISBN 978-5-85438-183-3.</w:t>
      </w:r>
    </w:p>
    <w:p w14:paraId="68C5014B" w14:textId="1E8A5760"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35. Срибный, В.И. Особенности развития российской экономики в условиях трансформации конкурентной среды / В.И. Срибный // Омский научный вестник. Серия «Общество. История. Современность». — 2020. — №3. – С. 135 </w:t>
      </w:r>
      <w:r w:rsidR="004556D2" w:rsidRPr="004556D2">
        <w:rPr>
          <w:rFonts w:ascii="Times New Roman" w:hAnsi="Times New Roman" w:cs="Times New Roman"/>
          <w:sz w:val="28"/>
          <w:szCs w:val="28"/>
          <w:shd w:val="clear" w:color="auto" w:fill="FFFFFF"/>
        </w:rPr>
        <w:t>— ISBN 978-5-534-17279-9.</w:t>
      </w:r>
    </w:p>
    <w:p w14:paraId="3E90E1BE" w14:textId="77777777" w:rsidR="004556D2"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36. Таран, Д.С. Вопросы информационной безопасности в рамках экономической безопасности / Д.С. Таран // Modern Science. — 2021. — № 4–1. — С. 170–172. </w:t>
      </w:r>
      <w:r w:rsidR="004556D2" w:rsidRPr="004556D2">
        <w:rPr>
          <w:rFonts w:ascii="Times New Roman" w:hAnsi="Times New Roman" w:cs="Times New Roman"/>
          <w:sz w:val="28"/>
          <w:szCs w:val="28"/>
        </w:rPr>
        <w:t>– ISBN 978-5-534-02637-5.</w:t>
      </w:r>
    </w:p>
    <w:p w14:paraId="7AB9353F" w14:textId="57310419"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37. Тимонин, Р.В. Экономическая безопасность как составляющая стратегии национальной безопасности РФ / Р. В. Тимонин // Вестник Академии. — 2019. — № 3. — С. 58–64. </w:t>
      </w:r>
      <w:r w:rsidR="004556D2" w:rsidRPr="004556D2">
        <w:rPr>
          <w:rFonts w:ascii="Times New Roman" w:hAnsi="Times New Roman" w:cs="Times New Roman"/>
          <w:sz w:val="28"/>
          <w:szCs w:val="28"/>
        </w:rPr>
        <w:t>– ISBN 978-5-00097970-9.</w:t>
      </w:r>
    </w:p>
    <w:p w14:paraId="2E3CA5A7" w14:textId="1E401832"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38. </w:t>
      </w:r>
      <w:proofErr w:type="spellStart"/>
      <w:r w:rsidRPr="004556D2">
        <w:rPr>
          <w:rFonts w:ascii="Times New Roman" w:hAnsi="Times New Roman" w:cs="Times New Roman"/>
          <w:sz w:val="28"/>
          <w:szCs w:val="28"/>
        </w:rPr>
        <w:t>Тюгин</w:t>
      </w:r>
      <w:proofErr w:type="spellEnd"/>
      <w:r w:rsidRPr="004556D2">
        <w:rPr>
          <w:rFonts w:ascii="Times New Roman" w:hAnsi="Times New Roman" w:cs="Times New Roman"/>
          <w:sz w:val="28"/>
          <w:szCs w:val="28"/>
        </w:rPr>
        <w:t xml:space="preserve">, М.А. Финансовая безопасность в системе экономической безопасности экономического субъекта / М.А. </w:t>
      </w:r>
      <w:proofErr w:type="spellStart"/>
      <w:r w:rsidRPr="004556D2">
        <w:rPr>
          <w:rFonts w:ascii="Times New Roman" w:hAnsi="Times New Roman" w:cs="Times New Roman"/>
          <w:sz w:val="28"/>
          <w:szCs w:val="28"/>
        </w:rPr>
        <w:t>Тюгин</w:t>
      </w:r>
      <w:proofErr w:type="spellEnd"/>
      <w:r w:rsidRPr="004556D2">
        <w:rPr>
          <w:rFonts w:ascii="Times New Roman" w:hAnsi="Times New Roman" w:cs="Times New Roman"/>
          <w:sz w:val="28"/>
          <w:szCs w:val="28"/>
        </w:rPr>
        <w:t xml:space="preserve"> // Известия Института систем управления СГЭУ. — 2019. — № 1 (19). — С. 163–166. </w:t>
      </w:r>
      <w:r w:rsidR="004556D2" w:rsidRPr="004556D2">
        <w:rPr>
          <w:rFonts w:ascii="Times New Roman" w:hAnsi="Times New Roman" w:cs="Times New Roman"/>
          <w:sz w:val="28"/>
          <w:szCs w:val="28"/>
        </w:rPr>
        <w:t>– ISBN 978-5-00077-944-6.</w:t>
      </w:r>
    </w:p>
    <w:p w14:paraId="67ABC391" w14:textId="136A75E3"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39. Украинцев, В.Б., </w:t>
      </w:r>
      <w:proofErr w:type="spellStart"/>
      <w:r w:rsidRPr="004556D2">
        <w:rPr>
          <w:rFonts w:ascii="Times New Roman" w:hAnsi="Times New Roman" w:cs="Times New Roman"/>
          <w:sz w:val="28"/>
          <w:szCs w:val="28"/>
        </w:rPr>
        <w:t>Лепетикова</w:t>
      </w:r>
      <w:proofErr w:type="spellEnd"/>
      <w:r w:rsidRPr="004556D2">
        <w:rPr>
          <w:rFonts w:ascii="Times New Roman" w:hAnsi="Times New Roman" w:cs="Times New Roman"/>
          <w:sz w:val="28"/>
          <w:szCs w:val="28"/>
        </w:rPr>
        <w:t xml:space="preserve">, И.Ю. Проблемные аспекты экономической безопасности и оптимизация процессов налогообложения в целях совершенствования экономической безопасности страны / В.Б. Украинцев, И. Ю. </w:t>
      </w:r>
      <w:proofErr w:type="spellStart"/>
      <w:r w:rsidRPr="004556D2">
        <w:rPr>
          <w:rFonts w:ascii="Times New Roman" w:hAnsi="Times New Roman" w:cs="Times New Roman"/>
          <w:sz w:val="28"/>
          <w:szCs w:val="28"/>
        </w:rPr>
        <w:t>Лепетикова</w:t>
      </w:r>
      <w:proofErr w:type="spellEnd"/>
      <w:r w:rsidRPr="004556D2">
        <w:rPr>
          <w:rFonts w:ascii="Times New Roman" w:hAnsi="Times New Roman" w:cs="Times New Roman"/>
          <w:sz w:val="28"/>
          <w:szCs w:val="28"/>
        </w:rPr>
        <w:t xml:space="preserve"> // Наука и образование: хозяйство и экономика; предпринимательство; право и управление. — 2020. — № 1 (116). — С. 36–38. </w:t>
      </w:r>
      <w:r w:rsidR="004556D2" w:rsidRPr="004556D2">
        <w:rPr>
          <w:rFonts w:ascii="Times New Roman" w:hAnsi="Times New Roman" w:cs="Times New Roman"/>
          <w:sz w:val="28"/>
          <w:szCs w:val="28"/>
        </w:rPr>
        <w:t>– ISBN 595-55698-5236-4.</w:t>
      </w:r>
    </w:p>
    <w:p w14:paraId="437A91F4" w14:textId="6408CB6A"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40. Уланова, О.И. Специфика экономической безопасности государства / О. И. Уланова // Сурский вестник. — 2021. — № 1 (13). — С. 82–86. </w:t>
      </w:r>
      <w:r w:rsidR="004556D2" w:rsidRPr="004556D2">
        <w:rPr>
          <w:rFonts w:ascii="Times New Roman" w:hAnsi="Times New Roman" w:cs="Times New Roman"/>
          <w:sz w:val="28"/>
          <w:szCs w:val="28"/>
        </w:rPr>
        <w:t>– ISBN 978-5-9675-1688-7.</w:t>
      </w:r>
    </w:p>
    <w:p w14:paraId="503E1648" w14:textId="0004D709"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lastRenderedPageBreak/>
        <w:t xml:space="preserve">41. Указ Президента РФ от 13 мая 2017 г. № 208 «О Стратегии экономической безопасности Российской Федерации на период до 2030 года» </w:t>
      </w:r>
      <w:r w:rsidR="004556D2" w:rsidRPr="004556D2">
        <w:rPr>
          <w:rFonts w:ascii="Times New Roman" w:hAnsi="Times New Roman" w:cs="Times New Roman"/>
          <w:sz w:val="28"/>
          <w:szCs w:val="28"/>
        </w:rPr>
        <w:t xml:space="preserve">// </w:t>
      </w:r>
      <w:r w:rsidR="004556D2" w:rsidRPr="004556D2">
        <w:rPr>
          <w:rFonts w:ascii="Times New Roman" w:hAnsi="Times New Roman" w:cs="Times New Roman"/>
          <w:sz w:val="28"/>
          <w:szCs w:val="28"/>
          <w:lang w:val="en-US"/>
        </w:rPr>
        <w:t>URL</w:t>
      </w:r>
      <w:r w:rsidR="004556D2" w:rsidRPr="004556D2">
        <w:rPr>
          <w:rFonts w:ascii="Times New Roman" w:hAnsi="Times New Roman" w:cs="Times New Roman"/>
          <w:sz w:val="28"/>
          <w:szCs w:val="28"/>
        </w:rPr>
        <w:t>:</w:t>
      </w:r>
      <w:r w:rsidRPr="004556D2">
        <w:rPr>
          <w:rFonts w:ascii="Times New Roman" w:hAnsi="Times New Roman" w:cs="Times New Roman"/>
          <w:sz w:val="28"/>
          <w:szCs w:val="28"/>
        </w:rPr>
        <w:t xml:space="preserve"> http://www.consultant.ru/document/cons_doc_LAW_216629/ (дата обращения: 18.12.2023). </w:t>
      </w:r>
    </w:p>
    <w:p w14:paraId="78E99D6C" w14:textId="482DC0A3"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42. Указ Президента РФ от 31 декабря 2015 г. № 683 «О Стратегии национальной безопасности Российской Федерации» — </w:t>
      </w:r>
      <w:r w:rsidR="004556D2" w:rsidRPr="004556D2">
        <w:rPr>
          <w:rFonts w:ascii="Times New Roman" w:hAnsi="Times New Roman" w:cs="Times New Roman"/>
          <w:sz w:val="28"/>
          <w:szCs w:val="28"/>
          <w:lang w:val="en-US"/>
        </w:rPr>
        <w:t>URL</w:t>
      </w:r>
      <w:r w:rsidR="004556D2" w:rsidRPr="004556D2">
        <w:rPr>
          <w:rFonts w:ascii="Times New Roman" w:hAnsi="Times New Roman" w:cs="Times New Roman"/>
          <w:sz w:val="28"/>
          <w:szCs w:val="28"/>
        </w:rPr>
        <w:t xml:space="preserve">: </w:t>
      </w:r>
      <w:r w:rsidRPr="004556D2">
        <w:rPr>
          <w:rFonts w:ascii="Times New Roman" w:hAnsi="Times New Roman" w:cs="Times New Roman"/>
          <w:sz w:val="28"/>
          <w:szCs w:val="28"/>
        </w:rPr>
        <w:t xml:space="preserve">https://base.garant.ru/71296054/ (дата обращения: 18.12.2023)  </w:t>
      </w:r>
    </w:p>
    <w:p w14:paraId="35492D33" w14:textId="059E7672"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43. Федеральная служба государственной статистики // – URL: https://rosstat.gov.ru/ (дата обращения: 25.12.2023). </w:t>
      </w:r>
    </w:p>
    <w:p w14:paraId="5357C5D5" w14:textId="537830A2"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44. Федеральная таможенна</w:t>
      </w:r>
      <w:r w:rsidR="004556D2" w:rsidRPr="004556D2">
        <w:rPr>
          <w:rFonts w:ascii="Times New Roman" w:hAnsi="Times New Roman" w:cs="Times New Roman"/>
          <w:sz w:val="28"/>
          <w:szCs w:val="28"/>
        </w:rPr>
        <w:t>я служба //</w:t>
      </w:r>
      <w:r w:rsidRPr="004556D2">
        <w:rPr>
          <w:rFonts w:ascii="Times New Roman" w:hAnsi="Times New Roman" w:cs="Times New Roman"/>
          <w:sz w:val="28"/>
          <w:szCs w:val="28"/>
        </w:rPr>
        <w:t xml:space="preserve"> – URL: https://customs.gov.ru (дата обращения: 20.12.2023). </w:t>
      </w:r>
    </w:p>
    <w:p w14:paraId="3E5906D1" w14:textId="77777777" w:rsidR="004556D2"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45. </w:t>
      </w:r>
      <w:proofErr w:type="spellStart"/>
      <w:r w:rsidRPr="004556D2">
        <w:rPr>
          <w:rFonts w:ascii="Times New Roman" w:hAnsi="Times New Roman" w:cs="Times New Roman"/>
          <w:sz w:val="28"/>
          <w:szCs w:val="28"/>
        </w:rPr>
        <w:t>Холчева</w:t>
      </w:r>
      <w:proofErr w:type="spellEnd"/>
      <w:r w:rsidRPr="004556D2">
        <w:rPr>
          <w:rFonts w:ascii="Times New Roman" w:hAnsi="Times New Roman" w:cs="Times New Roman"/>
          <w:sz w:val="28"/>
          <w:szCs w:val="28"/>
        </w:rPr>
        <w:t xml:space="preserve">, И.А. Основные подходы к исследованию понятия «экономическая безопасность» и «экономическая безопасность государства» / И. А. </w:t>
      </w:r>
      <w:proofErr w:type="spellStart"/>
      <w:r w:rsidRPr="004556D2">
        <w:rPr>
          <w:rFonts w:ascii="Times New Roman" w:hAnsi="Times New Roman" w:cs="Times New Roman"/>
          <w:sz w:val="28"/>
          <w:szCs w:val="28"/>
        </w:rPr>
        <w:t>Холчева</w:t>
      </w:r>
      <w:proofErr w:type="spellEnd"/>
      <w:r w:rsidRPr="004556D2">
        <w:rPr>
          <w:rFonts w:ascii="Times New Roman" w:hAnsi="Times New Roman" w:cs="Times New Roman"/>
          <w:sz w:val="28"/>
          <w:szCs w:val="28"/>
        </w:rPr>
        <w:t xml:space="preserve"> // Дневник науки. — 2019. — № 5 (29). — С. 96. </w:t>
      </w:r>
      <w:r w:rsidR="004556D2" w:rsidRPr="004556D2">
        <w:rPr>
          <w:rFonts w:ascii="Times New Roman" w:hAnsi="Times New Roman" w:cs="Times New Roman"/>
          <w:sz w:val="28"/>
          <w:szCs w:val="28"/>
        </w:rPr>
        <w:t>– ISBN 978-5-406-07289-9.</w:t>
      </w:r>
    </w:p>
    <w:p w14:paraId="58924143" w14:textId="78675424"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46. Хоменко, А.А. Экономическая безопасность как составляющая национальной безопасности / А. А. Хоменко // Наука через призму времени. — 2020. — № 4 (37). — С. 78–81. </w:t>
      </w:r>
      <w:r w:rsidR="004556D2" w:rsidRPr="004556D2">
        <w:rPr>
          <w:rFonts w:ascii="Times New Roman" w:hAnsi="Times New Roman" w:cs="Times New Roman"/>
          <w:sz w:val="28"/>
          <w:szCs w:val="28"/>
        </w:rPr>
        <w:t xml:space="preserve">– ISBN 9785-6042878-1-1. </w:t>
      </w:r>
    </w:p>
    <w:p w14:paraId="7DDE90FC" w14:textId="7979C4ED"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47. </w:t>
      </w:r>
      <w:proofErr w:type="spellStart"/>
      <w:r w:rsidRPr="004556D2">
        <w:rPr>
          <w:rFonts w:ascii="Times New Roman" w:hAnsi="Times New Roman" w:cs="Times New Roman"/>
          <w:sz w:val="28"/>
          <w:szCs w:val="28"/>
        </w:rPr>
        <w:t>Шафиева</w:t>
      </w:r>
      <w:proofErr w:type="spellEnd"/>
      <w:r w:rsidRPr="004556D2">
        <w:rPr>
          <w:rFonts w:ascii="Times New Roman" w:hAnsi="Times New Roman" w:cs="Times New Roman"/>
          <w:sz w:val="28"/>
          <w:szCs w:val="28"/>
        </w:rPr>
        <w:t xml:space="preserve">, А.Р. Экономическая безопасность. Факторы, представляющие угрозу экономической безопасности РФ / А. Р. </w:t>
      </w:r>
      <w:proofErr w:type="spellStart"/>
      <w:r w:rsidRPr="004556D2">
        <w:rPr>
          <w:rFonts w:ascii="Times New Roman" w:hAnsi="Times New Roman" w:cs="Times New Roman"/>
          <w:sz w:val="28"/>
          <w:szCs w:val="28"/>
        </w:rPr>
        <w:t>Шафиева</w:t>
      </w:r>
      <w:proofErr w:type="spellEnd"/>
      <w:r w:rsidRPr="004556D2">
        <w:rPr>
          <w:rFonts w:ascii="Times New Roman" w:hAnsi="Times New Roman" w:cs="Times New Roman"/>
          <w:sz w:val="28"/>
          <w:szCs w:val="28"/>
        </w:rPr>
        <w:t xml:space="preserve"> // Вестник современных исследований. 2019. № 1.5 (28). С. 325–328. </w:t>
      </w:r>
      <w:r w:rsidR="004556D2" w:rsidRPr="004556D2">
        <w:rPr>
          <w:rFonts w:ascii="Times New Roman" w:hAnsi="Times New Roman" w:cs="Times New Roman"/>
          <w:sz w:val="28"/>
          <w:szCs w:val="28"/>
        </w:rPr>
        <w:t>– ISBN 978-5-394-03359-9.</w:t>
      </w:r>
    </w:p>
    <w:p w14:paraId="5E6D1818" w14:textId="71F84EA5"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48. Экономические санкции против России: ожидания и реальность: монография / под ред. Р. М. Нуреев. – М.: </w:t>
      </w:r>
      <w:proofErr w:type="spellStart"/>
      <w:r w:rsidRPr="004556D2">
        <w:rPr>
          <w:rFonts w:ascii="Times New Roman" w:hAnsi="Times New Roman" w:cs="Times New Roman"/>
          <w:sz w:val="28"/>
          <w:szCs w:val="28"/>
        </w:rPr>
        <w:t>КноРус</w:t>
      </w:r>
      <w:proofErr w:type="spellEnd"/>
      <w:r w:rsidRPr="004556D2">
        <w:rPr>
          <w:rFonts w:ascii="Times New Roman" w:hAnsi="Times New Roman" w:cs="Times New Roman"/>
          <w:sz w:val="28"/>
          <w:szCs w:val="28"/>
        </w:rPr>
        <w:t xml:space="preserve">, 2017. – 193 с. </w:t>
      </w:r>
      <w:r w:rsidR="004556D2" w:rsidRPr="004556D2">
        <w:rPr>
          <w:rFonts w:ascii="Times New Roman" w:hAnsi="Times New Roman" w:cs="Times New Roman"/>
          <w:sz w:val="28"/>
          <w:szCs w:val="28"/>
        </w:rPr>
        <w:t>– ISBN 978-5-907213-17-3.</w:t>
      </w:r>
    </w:p>
    <w:p w14:paraId="1A423700" w14:textId="35A865D6" w:rsidR="003C6ED0" w:rsidRPr="004556D2" w:rsidRDefault="003C6ED0" w:rsidP="004556D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49. Экономическая безопасность государства: </w:t>
      </w:r>
      <w:proofErr w:type="gramStart"/>
      <w:r w:rsidRPr="004556D2">
        <w:rPr>
          <w:rFonts w:ascii="Times New Roman" w:hAnsi="Times New Roman" w:cs="Times New Roman"/>
          <w:sz w:val="28"/>
          <w:szCs w:val="28"/>
        </w:rPr>
        <w:t>учеб.-</w:t>
      </w:r>
      <w:proofErr w:type="spellStart"/>
      <w:proofErr w:type="gramEnd"/>
      <w:r w:rsidRPr="004556D2">
        <w:rPr>
          <w:rFonts w:ascii="Times New Roman" w:hAnsi="Times New Roman" w:cs="Times New Roman"/>
          <w:sz w:val="28"/>
          <w:szCs w:val="28"/>
        </w:rPr>
        <w:t>практ</w:t>
      </w:r>
      <w:proofErr w:type="spellEnd"/>
      <w:r w:rsidRPr="004556D2">
        <w:rPr>
          <w:rFonts w:ascii="Times New Roman" w:hAnsi="Times New Roman" w:cs="Times New Roman"/>
          <w:sz w:val="28"/>
          <w:szCs w:val="28"/>
        </w:rPr>
        <w:t xml:space="preserve">. пособие / С. Н. </w:t>
      </w:r>
      <w:proofErr w:type="spellStart"/>
      <w:r w:rsidRPr="004556D2">
        <w:rPr>
          <w:rFonts w:ascii="Times New Roman" w:hAnsi="Times New Roman" w:cs="Times New Roman"/>
          <w:sz w:val="28"/>
          <w:szCs w:val="28"/>
        </w:rPr>
        <w:t>Селетков</w:t>
      </w:r>
      <w:proofErr w:type="spellEnd"/>
      <w:r w:rsidRPr="004556D2">
        <w:rPr>
          <w:rFonts w:ascii="Times New Roman" w:hAnsi="Times New Roman" w:cs="Times New Roman"/>
          <w:sz w:val="28"/>
          <w:szCs w:val="28"/>
        </w:rPr>
        <w:t xml:space="preserve">. – М.: Изд. центр ЕАОИ, 2010. – 72 с. </w:t>
      </w:r>
      <w:r w:rsidR="004556D2" w:rsidRPr="004556D2">
        <w:rPr>
          <w:rFonts w:ascii="Times New Roman" w:hAnsi="Times New Roman" w:cs="Times New Roman"/>
          <w:sz w:val="28"/>
          <w:szCs w:val="28"/>
        </w:rPr>
        <w:t>– ISBN 978-5-9909988-3-4.</w:t>
      </w:r>
    </w:p>
    <w:p w14:paraId="4E55D7D4" w14:textId="77777777" w:rsidR="00066212" w:rsidRDefault="003C6ED0" w:rsidP="00066212">
      <w:pPr>
        <w:spacing w:after="0" w:line="360" w:lineRule="auto"/>
        <w:ind w:firstLine="709"/>
        <w:contextualSpacing/>
        <w:jc w:val="both"/>
        <w:rPr>
          <w:rFonts w:ascii="Times New Roman" w:hAnsi="Times New Roman" w:cs="Times New Roman"/>
          <w:sz w:val="28"/>
          <w:szCs w:val="28"/>
        </w:rPr>
      </w:pPr>
      <w:r w:rsidRPr="004556D2">
        <w:rPr>
          <w:rFonts w:ascii="Times New Roman" w:hAnsi="Times New Roman" w:cs="Times New Roman"/>
          <w:sz w:val="28"/>
          <w:szCs w:val="28"/>
        </w:rPr>
        <w:t xml:space="preserve">50. </w:t>
      </w:r>
      <w:proofErr w:type="spellStart"/>
      <w:r w:rsidRPr="004556D2">
        <w:rPr>
          <w:rFonts w:ascii="Times New Roman" w:hAnsi="Times New Roman" w:cs="Times New Roman"/>
          <w:sz w:val="28"/>
          <w:szCs w:val="28"/>
        </w:rPr>
        <w:t>Эминова</w:t>
      </w:r>
      <w:proofErr w:type="spellEnd"/>
      <w:r w:rsidRPr="004556D2">
        <w:rPr>
          <w:rFonts w:ascii="Times New Roman" w:hAnsi="Times New Roman" w:cs="Times New Roman"/>
          <w:sz w:val="28"/>
          <w:szCs w:val="28"/>
        </w:rPr>
        <w:t>, Н. Э. Инвестиционная безопасность России в условиях г</w:t>
      </w:r>
      <w:r w:rsidR="004556D2" w:rsidRPr="004556D2">
        <w:rPr>
          <w:rFonts w:ascii="Times New Roman" w:hAnsi="Times New Roman" w:cs="Times New Roman"/>
          <w:sz w:val="28"/>
          <w:szCs w:val="28"/>
        </w:rPr>
        <w:t>лобализации</w:t>
      </w:r>
      <w:r w:rsidRPr="004556D2">
        <w:rPr>
          <w:rFonts w:ascii="Times New Roman" w:hAnsi="Times New Roman" w:cs="Times New Roman"/>
          <w:sz w:val="28"/>
          <w:szCs w:val="28"/>
        </w:rPr>
        <w:t xml:space="preserve"> / Н. Э. </w:t>
      </w:r>
      <w:proofErr w:type="spellStart"/>
      <w:r w:rsidRPr="004556D2">
        <w:rPr>
          <w:rFonts w:ascii="Times New Roman" w:hAnsi="Times New Roman" w:cs="Times New Roman"/>
          <w:sz w:val="28"/>
          <w:szCs w:val="28"/>
        </w:rPr>
        <w:t>Эминова</w:t>
      </w:r>
      <w:proofErr w:type="spellEnd"/>
      <w:r w:rsidRPr="004556D2">
        <w:rPr>
          <w:rFonts w:ascii="Times New Roman" w:hAnsi="Times New Roman" w:cs="Times New Roman"/>
          <w:sz w:val="28"/>
          <w:szCs w:val="28"/>
        </w:rPr>
        <w:t xml:space="preserve"> // Российское предпринимательство. – 2015. – № 20. – </w:t>
      </w:r>
      <w:proofErr w:type="gramStart"/>
      <w:r w:rsidRPr="004556D2">
        <w:rPr>
          <w:rFonts w:ascii="Times New Roman" w:hAnsi="Times New Roman" w:cs="Times New Roman"/>
          <w:sz w:val="28"/>
          <w:szCs w:val="28"/>
        </w:rPr>
        <w:t>URL :</w:t>
      </w:r>
      <w:proofErr w:type="gramEnd"/>
      <w:r w:rsidRPr="004556D2">
        <w:rPr>
          <w:rFonts w:ascii="Times New Roman" w:hAnsi="Times New Roman" w:cs="Times New Roman"/>
          <w:sz w:val="28"/>
          <w:szCs w:val="28"/>
        </w:rPr>
        <w:t xml:space="preserve"> https://creativeconomy.ru/lib/937 (дата обращения: 16.11.2023).</w:t>
      </w:r>
    </w:p>
    <w:p w14:paraId="1051AAF3" w14:textId="3E490AE2" w:rsidR="008621BD" w:rsidRDefault="008621BD" w:rsidP="0006621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Pr="008621BD">
        <w:rPr>
          <w:rFonts w:ascii="Times New Roman" w:hAnsi="Times New Roman" w:cs="Times New Roman"/>
          <w:sz w:val="28"/>
          <w:szCs w:val="28"/>
        </w:rPr>
        <w:t xml:space="preserve">Юнусова Д.А., </w:t>
      </w:r>
      <w:proofErr w:type="spellStart"/>
      <w:r w:rsidRPr="008621BD">
        <w:rPr>
          <w:rFonts w:ascii="Times New Roman" w:hAnsi="Times New Roman" w:cs="Times New Roman"/>
          <w:sz w:val="28"/>
          <w:szCs w:val="28"/>
        </w:rPr>
        <w:t>Дахададаева</w:t>
      </w:r>
      <w:proofErr w:type="spellEnd"/>
      <w:r w:rsidRPr="008621BD">
        <w:rPr>
          <w:rFonts w:ascii="Times New Roman" w:hAnsi="Times New Roman" w:cs="Times New Roman"/>
          <w:sz w:val="28"/>
          <w:szCs w:val="28"/>
        </w:rPr>
        <w:t xml:space="preserve"> А.А. Информационная безопасность </w:t>
      </w:r>
      <w:proofErr w:type="gramStart"/>
      <w:r w:rsidRPr="008621BD">
        <w:rPr>
          <w:rFonts w:ascii="Times New Roman" w:hAnsi="Times New Roman" w:cs="Times New Roman"/>
          <w:sz w:val="28"/>
          <w:szCs w:val="28"/>
        </w:rPr>
        <w:t>ре-</w:t>
      </w:r>
      <w:proofErr w:type="spellStart"/>
      <w:r w:rsidRPr="008621BD">
        <w:rPr>
          <w:rFonts w:ascii="Times New Roman" w:hAnsi="Times New Roman" w:cs="Times New Roman"/>
          <w:sz w:val="28"/>
          <w:szCs w:val="28"/>
        </w:rPr>
        <w:t>гиона</w:t>
      </w:r>
      <w:proofErr w:type="spellEnd"/>
      <w:proofErr w:type="gramEnd"/>
      <w:r w:rsidRPr="008621BD">
        <w:rPr>
          <w:rFonts w:ascii="Times New Roman" w:hAnsi="Times New Roman" w:cs="Times New Roman"/>
          <w:sz w:val="28"/>
          <w:szCs w:val="28"/>
        </w:rPr>
        <w:t>. Индустриальная экономика, 2022, 5 (3), 458-463. — ISBN 978-5-534-09982-9.</w:t>
      </w:r>
    </w:p>
    <w:p w14:paraId="0BFD1EC7" w14:textId="33C94754" w:rsidR="00066212" w:rsidRPr="00066212" w:rsidRDefault="00066212" w:rsidP="00066212">
      <w:pPr>
        <w:spacing w:after="0" w:line="360" w:lineRule="auto"/>
        <w:ind w:firstLine="709"/>
        <w:contextualSpacing/>
        <w:jc w:val="both"/>
        <w:rPr>
          <w:rFonts w:ascii="Times New Roman" w:hAnsi="Times New Roman" w:cs="Times New Roman"/>
          <w:sz w:val="28"/>
          <w:szCs w:val="28"/>
        </w:rPr>
      </w:pPr>
      <w:r w:rsidRPr="00066212">
        <w:rPr>
          <w:rFonts w:ascii="Times New Roman" w:hAnsi="Times New Roman" w:cs="Times New Roman"/>
          <w:sz w:val="28"/>
          <w:szCs w:val="28"/>
        </w:rPr>
        <w:t>5</w:t>
      </w:r>
      <w:r w:rsidR="008621BD">
        <w:rPr>
          <w:rFonts w:ascii="Times New Roman" w:hAnsi="Times New Roman" w:cs="Times New Roman"/>
          <w:sz w:val="28"/>
          <w:szCs w:val="28"/>
        </w:rPr>
        <w:t>2</w:t>
      </w:r>
      <w:r w:rsidRPr="00066212">
        <w:rPr>
          <w:rFonts w:ascii="Times New Roman" w:hAnsi="Times New Roman" w:cs="Times New Roman"/>
          <w:sz w:val="28"/>
          <w:szCs w:val="28"/>
        </w:rPr>
        <w:t xml:space="preserve">. </w:t>
      </w:r>
      <w:r w:rsidRPr="00066212">
        <w:rPr>
          <w:rFonts w:ascii="Times New Roman" w:eastAsia="PMingLiU" w:hAnsi="Times New Roman" w:cs="Times New Roman"/>
          <w:sz w:val="28"/>
          <w:szCs w:val="28"/>
          <w:lang w:eastAsia="zh-TW"/>
        </w:rPr>
        <w:t xml:space="preserve">Янковская Е.С. </w:t>
      </w:r>
      <w:proofErr w:type="spellStart"/>
      <w:r w:rsidRPr="00066212">
        <w:rPr>
          <w:rFonts w:ascii="Times New Roman" w:eastAsia="PMingLiU" w:hAnsi="Times New Roman" w:cs="Times New Roman"/>
          <w:sz w:val="28"/>
          <w:szCs w:val="28"/>
          <w:lang w:eastAsia="zh-TW"/>
        </w:rPr>
        <w:t>Цифровизация</w:t>
      </w:r>
      <w:proofErr w:type="spellEnd"/>
      <w:r w:rsidRPr="00066212">
        <w:rPr>
          <w:rFonts w:ascii="Times New Roman" w:eastAsia="PMingLiU" w:hAnsi="Times New Roman" w:cs="Times New Roman"/>
          <w:sz w:val="28"/>
          <w:szCs w:val="28"/>
          <w:lang w:eastAsia="zh-TW"/>
        </w:rPr>
        <w:t xml:space="preserve"> и технологический суверенитет России // Ученые записки Санкт-Петербургского имени В. Б. </w:t>
      </w:r>
      <w:proofErr w:type="spellStart"/>
      <w:r w:rsidRPr="00066212">
        <w:rPr>
          <w:rFonts w:ascii="Times New Roman" w:eastAsia="PMingLiU" w:hAnsi="Times New Roman" w:cs="Times New Roman"/>
          <w:sz w:val="28"/>
          <w:szCs w:val="28"/>
          <w:lang w:eastAsia="zh-TW"/>
        </w:rPr>
        <w:t>Бобкова</w:t>
      </w:r>
      <w:proofErr w:type="spellEnd"/>
      <w:r w:rsidRPr="00066212">
        <w:rPr>
          <w:rFonts w:ascii="Times New Roman" w:eastAsia="PMingLiU" w:hAnsi="Times New Roman" w:cs="Times New Roman"/>
          <w:sz w:val="28"/>
          <w:szCs w:val="28"/>
          <w:lang w:eastAsia="zh-TW"/>
        </w:rPr>
        <w:t xml:space="preserve"> филиала Российской таможенной академии. 2023. №1 (85).</w:t>
      </w:r>
      <w:r w:rsidRPr="00066212">
        <w:rPr>
          <w:rFonts w:ascii="Times New Roman" w:eastAsia="Times New Roman" w:hAnsi="Times New Roman" w:cs="Times New Roman"/>
          <w:sz w:val="28"/>
          <w:szCs w:val="28"/>
        </w:rPr>
        <w:t xml:space="preserve"> – </w:t>
      </w:r>
      <w:r w:rsidRPr="00066212">
        <w:rPr>
          <w:rFonts w:ascii="Times New Roman" w:eastAsia="PMingLiU" w:hAnsi="Times New Roman" w:cs="Times New Roman"/>
          <w:sz w:val="28"/>
          <w:szCs w:val="28"/>
          <w:shd w:val="clear" w:color="auto" w:fill="FFFFFF"/>
          <w:lang w:eastAsia="zh-TW"/>
        </w:rPr>
        <w:t>ISBN 5-699-00539-0.</w:t>
      </w:r>
    </w:p>
    <w:p w14:paraId="4E5D4D36" w14:textId="2D99D488" w:rsidR="00066212" w:rsidRPr="004556D2" w:rsidRDefault="00066212" w:rsidP="004556D2">
      <w:pPr>
        <w:spacing w:after="0" w:line="360" w:lineRule="auto"/>
        <w:ind w:firstLine="709"/>
        <w:contextualSpacing/>
        <w:jc w:val="both"/>
        <w:rPr>
          <w:rFonts w:ascii="Times New Roman" w:eastAsia="Calibri" w:hAnsi="Times New Roman" w:cs="Times New Roman"/>
          <w:b/>
          <w:sz w:val="28"/>
          <w:szCs w:val="28"/>
        </w:rPr>
      </w:pPr>
    </w:p>
    <w:p w14:paraId="5A8D3400" w14:textId="77777777" w:rsidR="003C6ED0" w:rsidRPr="004556D2" w:rsidRDefault="003C6ED0" w:rsidP="004556D2">
      <w:pPr>
        <w:spacing w:after="0" w:line="360" w:lineRule="auto"/>
        <w:contextualSpacing/>
        <w:jc w:val="both"/>
        <w:rPr>
          <w:rFonts w:ascii="Times New Roman" w:eastAsia="Calibri" w:hAnsi="Times New Roman" w:cs="Times New Roman"/>
          <w:sz w:val="28"/>
          <w:szCs w:val="28"/>
        </w:rPr>
      </w:pPr>
    </w:p>
    <w:p w14:paraId="2E00E479" w14:textId="77777777" w:rsidR="00C3132D" w:rsidRPr="004556D2" w:rsidRDefault="00C3132D" w:rsidP="004556D2">
      <w:pPr>
        <w:spacing w:after="0" w:line="360" w:lineRule="auto"/>
        <w:contextualSpacing/>
        <w:jc w:val="both"/>
        <w:rPr>
          <w:rFonts w:ascii="Times New Roman" w:hAnsi="Times New Roman" w:cs="Times New Roman"/>
          <w:sz w:val="28"/>
          <w:szCs w:val="28"/>
        </w:rPr>
      </w:pPr>
    </w:p>
    <w:p w14:paraId="5B56180B" w14:textId="77777777" w:rsidR="00C3132D" w:rsidRPr="004556D2" w:rsidRDefault="00C3132D" w:rsidP="004556D2">
      <w:pPr>
        <w:spacing w:after="0" w:line="360" w:lineRule="auto"/>
        <w:contextualSpacing/>
        <w:jc w:val="both"/>
        <w:rPr>
          <w:rFonts w:ascii="Times New Roman" w:hAnsi="Times New Roman" w:cs="Times New Roman"/>
          <w:sz w:val="28"/>
          <w:szCs w:val="28"/>
        </w:rPr>
      </w:pPr>
    </w:p>
    <w:sectPr w:rsidR="00C3132D" w:rsidRPr="004556D2" w:rsidSect="00BA1EC7">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C749" w14:textId="77777777" w:rsidR="005C0498" w:rsidRDefault="005C0498" w:rsidP="00BA1EC7">
      <w:pPr>
        <w:spacing w:after="0" w:line="240" w:lineRule="auto"/>
      </w:pPr>
      <w:r>
        <w:separator/>
      </w:r>
    </w:p>
  </w:endnote>
  <w:endnote w:type="continuationSeparator" w:id="0">
    <w:p w14:paraId="730BC0F4" w14:textId="77777777" w:rsidR="005C0498" w:rsidRDefault="005C0498" w:rsidP="00BA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04144"/>
      <w:docPartObj>
        <w:docPartGallery w:val="Page Numbers (Bottom of Page)"/>
        <w:docPartUnique/>
      </w:docPartObj>
    </w:sdtPr>
    <w:sdtEndPr>
      <w:rPr>
        <w:rFonts w:ascii="Times New Roman" w:hAnsi="Times New Roman" w:cs="Times New Roman"/>
        <w:sz w:val="24"/>
        <w:szCs w:val="24"/>
      </w:rPr>
    </w:sdtEndPr>
    <w:sdtContent>
      <w:p w14:paraId="29DB284C" w14:textId="2B464813" w:rsidR="00CB7111" w:rsidRPr="00BA1EC7" w:rsidRDefault="00CB7111">
        <w:pPr>
          <w:pStyle w:val="ad"/>
          <w:jc w:val="center"/>
          <w:rPr>
            <w:rFonts w:ascii="Times New Roman" w:hAnsi="Times New Roman" w:cs="Times New Roman"/>
            <w:sz w:val="24"/>
            <w:szCs w:val="24"/>
          </w:rPr>
        </w:pPr>
        <w:r w:rsidRPr="00BA1EC7">
          <w:rPr>
            <w:rFonts w:ascii="Times New Roman" w:hAnsi="Times New Roman" w:cs="Times New Roman"/>
            <w:sz w:val="24"/>
            <w:szCs w:val="24"/>
          </w:rPr>
          <w:fldChar w:fldCharType="begin"/>
        </w:r>
        <w:r w:rsidRPr="00BA1EC7">
          <w:rPr>
            <w:rFonts w:ascii="Times New Roman" w:hAnsi="Times New Roman" w:cs="Times New Roman"/>
            <w:sz w:val="24"/>
            <w:szCs w:val="24"/>
          </w:rPr>
          <w:instrText>PAGE   \* MERGEFORMAT</w:instrText>
        </w:r>
        <w:r w:rsidRPr="00BA1EC7">
          <w:rPr>
            <w:rFonts w:ascii="Times New Roman" w:hAnsi="Times New Roman" w:cs="Times New Roman"/>
            <w:sz w:val="24"/>
            <w:szCs w:val="24"/>
          </w:rPr>
          <w:fldChar w:fldCharType="separate"/>
        </w:r>
        <w:r w:rsidR="00CE3D52">
          <w:rPr>
            <w:rFonts w:ascii="Times New Roman" w:hAnsi="Times New Roman" w:cs="Times New Roman"/>
            <w:noProof/>
            <w:sz w:val="24"/>
            <w:szCs w:val="24"/>
          </w:rPr>
          <w:t>44</w:t>
        </w:r>
        <w:r w:rsidRPr="00BA1EC7">
          <w:rPr>
            <w:rFonts w:ascii="Times New Roman" w:hAnsi="Times New Roman" w:cs="Times New Roman"/>
            <w:sz w:val="24"/>
            <w:szCs w:val="24"/>
          </w:rPr>
          <w:fldChar w:fldCharType="end"/>
        </w:r>
      </w:p>
    </w:sdtContent>
  </w:sdt>
  <w:p w14:paraId="3703FDCC" w14:textId="77777777" w:rsidR="00CB7111" w:rsidRDefault="00CB71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E2A92" w14:textId="77777777" w:rsidR="005C0498" w:rsidRDefault="005C0498" w:rsidP="00BA1EC7">
      <w:pPr>
        <w:spacing w:after="0" w:line="240" w:lineRule="auto"/>
      </w:pPr>
      <w:r>
        <w:separator/>
      </w:r>
    </w:p>
  </w:footnote>
  <w:footnote w:type="continuationSeparator" w:id="0">
    <w:p w14:paraId="2939A6AC" w14:textId="77777777" w:rsidR="005C0498" w:rsidRDefault="005C0498" w:rsidP="00BA1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B7C"/>
    <w:multiLevelType w:val="hybridMultilevel"/>
    <w:tmpl w:val="FF480414"/>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F84DAF"/>
    <w:multiLevelType w:val="hybridMultilevel"/>
    <w:tmpl w:val="FF70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F10259"/>
    <w:multiLevelType w:val="hybridMultilevel"/>
    <w:tmpl w:val="8698FAAE"/>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952D9E"/>
    <w:multiLevelType w:val="hybridMultilevel"/>
    <w:tmpl w:val="72F20F46"/>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403BA4"/>
    <w:multiLevelType w:val="hybridMultilevel"/>
    <w:tmpl w:val="663C7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5B151F"/>
    <w:multiLevelType w:val="hybridMultilevel"/>
    <w:tmpl w:val="C5E8F914"/>
    <w:lvl w:ilvl="0" w:tplc="0419000F">
      <w:start w:val="1"/>
      <w:numFmt w:val="decimal"/>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7039C9"/>
    <w:multiLevelType w:val="hybridMultilevel"/>
    <w:tmpl w:val="711821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4A5F3D"/>
    <w:multiLevelType w:val="hybridMultilevel"/>
    <w:tmpl w:val="C134852C"/>
    <w:lvl w:ilvl="0" w:tplc="A78E6A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2C477EE"/>
    <w:multiLevelType w:val="hybridMultilevel"/>
    <w:tmpl w:val="87CC11CC"/>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B70004"/>
    <w:multiLevelType w:val="hybridMultilevel"/>
    <w:tmpl w:val="7266569C"/>
    <w:lvl w:ilvl="0" w:tplc="71B807E2">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A291047"/>
    <w:multiLevelType w:val="hybridMultilevel"/>
    <w:tmpl w:val="2BC82398"/>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85597A"/>
    <w:multiLevelType w:val="hybridMultilevel"/>
    <w:tmpl w:val="CD06F360"/>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A97B52"/>
    <w:multiLevelType w:val="hybridMultilevel"/>
    <w:tmpl w:val="B5643566"/>
    <w:lvl w:ilvl="0" w:tplc="A78E6A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6EC36A3"/>
    <w:multiLevelType w:val="hybridMultilevel"/>
    <w:tmpl w:val="F3F22B22"/>
    <w:lvl w:ilvl="0" w:tplc="B3B26492">
      <w:start w:val="1"/>
      <w:numFmt w:val="bullet"/>
      <w:suff w:val="space"/>
      <w:lvlText w:val=""/>
      <w:lvlJc w:val="left"/>
      <w:pPr>
        <w:ind w:left="1414" w:hanging="705"/>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7370090"/>
    <w:multiLevelType w:val="hybridMultilevel"/>
    <w:tmpl w:val="B590F864"/>
    <w:lvl w:ilvl="0" w:tplc="E7402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E92C4A"/>
    <w:multiLevelType w:val="hybridMultilevel"/>
    <w:tmpl w:val="605411B8"/>
    <w:lvl w:ilvl="0" w:tplc="0BA89DA0">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6" w15:restartNumberingAfterBreak="0">
    <w:nsid w:val="3E0516B1"/>
    <w:multiLevelType w:val="multilevel"/>
    <w:tmpl w:val="51AA3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9B2C05"/>
    <w:multiLevelType w:val="hybridMultilevel"/>
    <w:tmpl w:val="11E86FB0"/>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B23F0C"/>
    <w:multiLevelType w:val="hybridMultilevel"/>
    <w:tmpl w:val="A2F4D3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48147449"/>
    <w:multiLevelType w:val="hybridMultilevel"/>
    <w:tmpl w:val="C6461D18"/>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8291D8E"/>
    <w:multiLevelType w:val="hybridMultilevel"/>
    <w:tmpl w:val="1EDAE944"/>
    <w:lvl w:ilvl="0" w:tplc="D00ACB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A351312"/>
    <w:multiLevelType w:val="hybridMultilevel"/>
    <w:tmpl w:val="B6FC97BA"/>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9A2CC9"/>
    <w:multiLevelType w:val="hybridMultilevel"/>
    <w:tmpl w:val="15C20118"/>
    <w:lvl w:ilvl="0" w:tplc="218EC58C">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2D27139"/>
    <w:multiLevelType w:val="hybridMultilevel"/>
    <w:tmpl w:val="4492E792"/>
    <w:lvl w:ilvl="0" w:tplc="B978A2B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A8240B"/>
    <w:multiLevelType w:val="hybridMultilevel"/>
    <w:tmpl w:val="9EC69282"/>
    <w:lvl w:ilvl="0" w:tplc="D2DA8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A8A7416"/>
    <w:multiLevelType w:val="hybridMultilevel"/>
    <w:tmpl w:val="72E88AF4"/>
    <w:lvl w:ilvl="0" w:tplc="712AB5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3D5B66"/>
    <w:multiLevelType w:val="hybridMultilevel"/>
    <w:tmpl w:val="2D14CE56"/>
    <w:lvl w:ilvl="0" w:tplc="712AB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9B2723C"/>
    <w:multiLevelType w:val="hybridMultilevel"/>
    <w:tmpl w:val="8928534A"/>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F290EBA"/>
    <w:multiLevelType w:val="hybridMultilevel"/>
    <w:tmpl w:val="680AD90A"/>
    <w:lvl w:ilvl="0" w:tplc="A78E6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6"/>
  </w:num>
  <w:num w:numId="3">
    <w:abstractNumId w:val="14"/>
  </w:num>
  <w:num w:numId="4">
    <w:abstractNumId w:val="16"/>
  </w:num>
  <w:num w:numId="5">
    <w:abstractNumId w:val="2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7"/>
  </w:num>
  <w:num w:numId="13">
    <w:abstractNumId w:val="19"/>
  </w:num>
  <w:num w:numId="14">
    <w:abstractNumId w:val="12"/>
  </w:num>
  <w:num w:numId="15">
    <w:abstractNumId w:val="3"/>
  </w:num>
  <w:num w:numId="16">
    <w:abstractNumId w:val="21"/>
  </w:num>
  <w:num w:numId="17">
    <w:abstractNumId w:val="17"/>
  </w:num>
  <w:num w:numId="18">
    <w:abstractNumId w:val="28"/>
  </w:num>
  <w:num w:numId="19">
    <w:abstractNumId w:val="11"/>
  </w:num>
  <w:num w:numId="20">
    <w:abstractNumId w:val="10"/>
  </w:num>
  <w:num w:numId="21">
    <w:abstractNumId w:val="4"/>
  </w:num>
  <w:num w:numId="22">
    <w:abstractNumId w:val="1"/>
  </w:num>
  <w:num w:numId="23">
    <w:abstractNumId w:val="23"/>
  </w:num>
  <w:num w:numId="24">
    <w:abstractNumId w:val="15"/>
  </w:num>
  <w:num w:numId="25">
    <w:abstractNumId w:val="6"/>
  </w:num>
  <w:num w:numId="26">
    <w:abstractNumId w:val="2"/>
  </w:num>
  <w:num w:numId="27">
    <w:abstractNumId w:val="0"/>
  </w:num>
  <w:num w:numId="28">
    <w:abstractNumId w:val="8"/>
  </w:num>
  <w:num w:numId="29">
    <w:abstractNumId w:val="27"/>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2D"/>
    <w:rsid w:val="00001236"/>
    <w:rsid w:val="0000432B"/>
    <w:rsid w:val="00010245"/>
    <w:rsid w:val="000105AC"/>
    <w:rsid w:val="00012F00"/>
    <w:rsid w:val="00015350"/>
    <w:rsid w:val="00015ACE"/>
    <w:rsid w:val="00017DE4"/>
    <w:rsid w:val="00026CC1"/>
    <w:rsid w:val="00031503"/>
    <w:rsid w:val="000361F7"/>
    <w:rsid w:val="0003732B"/>
    <w:rsid w:val="000415F6"/>
    <w:rsid w:val="00047880"/>
    <w:rsid w:val="00050BF8"/>
    <w:rsid w:val="00051207"/>
    <w:rsid w:val="0005208C"/>
    <w:rsid w:val="000524A1"/>
    <w:rsid w:val="000549EB"/>
    <w:rsid w:val="00056BAF"/>
    <w:rsid w:val="00056FD3"/>
    <w:rsid w:val="00057CB0"/>
    <w:rsid w:val="00060073"/>
    <w:rsid w:val="00066212"/>
    <w:rsid w:val="000706B4"/>
    <w:rsid w:val="00070AD7"/>
    <w:rsid w:val="0007157A"/>
    <w:rsid w:val="00073E57"/>
    <w:rsid w:val="0007455A"/>
    <w:rsid w:val="00074E43"/>
    <w:rsid w:val="0008076A"/>
    <w:rsid w:val="0009038F"/>
    <w:rsid w:val="00091090"/>
    <w:rsid w:val="00091EDD"/>
    <w:rsid w:val="00094AA3"/>
    <w:rsid w:val="00095F43"/>
    <w:rsid w:val="000A0AA6"/>
    <w:rsid w:val="000A28CD"/>
    <w:rsid w:val="000A5488"/>
    <w:rsid w:val="000A5883"/>
    <w:rsid w:val="000B2CBA"/>
    <w:rsid w:val="000B3CDD"/>
    <w:rsid w:val="000B4495"/>
    <w:rsid w:val="000B4C4D"/>
    <w:rsid w:val="000B523B"/>
    <w:rsid w:val="000B7062"/>
    <w:rsid w:val="000C0481"/>
    <w:rsid w:val="000C16A5"/>
    <w:rsid w:val="000C330B"/>
    <w:rsid w:val="000C37C8"/>
    <w:rsid w:val="000C65AF"/>
    <w:rsid w:val="000D0018"/>
    <w:rsid w:val="000D0A26"/>
    <w:rsid w:val="000D2D0B"/>
    <w:rsid w:val="000D3269"/>
    <w:rsid w:val="000D4CB9"/>
    <w:rsid w:val="000D53A6"/>
    <w:rsid w:val="000D5B43"/>
    <w:rsid w:val="000E35E0"/>
    <w:rsid w:val="000E5208"/>
    <w:rsid w:val="000F653D"/>
    <w:rsid w:val="001004DB"/>
    <w:rsid w:val="0010086E"/>
    <w:rsid w:val="00101777"/>
    <w:rsid w:val="001018AD"/>
    <w:rsid w:val="001048DA"/>
    <w:rsid w:val="00105B65"/>
    <w:rsid w:val="00111F7E"/>
    <w:rsid w:val="00112142"/>
    <w:rsid w:val="001202A9"/>
    <w:rsid w:val="001248FC"/>
    <w:rsid w:val="00134B26"/>
    <w:rsid w:val="0014292C"/>
    <w:rsid w:val="00144373"/>
    <w:rsid w:val="00145F6F"/>
    <w:rsid w:val="001564EB"/>
    <w:rsid w:val="00165F90"/>
    <w:rsid w:val="00166D7F"/>
    <w:rsid w:val="0017126F"/>
    <w:rsid w:val="00172B43"/>
    <w:rsid w:val="001748D5"/>
    <w:rsid w:val="00176E20"/>
    <w:rsid w:val="001778F3"/>
    <w:rsid w:val="00177C43"/>
    <w:rsid w:val="00180248"/>
    <w:rsid w:val="001806BA"/>
    <w:rsid w:val="001853F5"/>
    <w:rsid w:val="00186FFF"/>
    <w:rsid w:val="00194DF1"/>
    <w:rsid w:val="00196F8A"/>
    <w:rsid w:val="001970BE"/>
    <w:rsid w:val="001A1AA5"/>
    <w:rsid w:val="001A40D9"/>
    <w:rsid w:val="001B7283"/>
    <w:rsid w:val="001C0238"/>
    <w:rsid w:val="001C04CA"/>
    <w:rsid w:val="001C0671"/>
    <w:rsid w:val="001C27FD"/>
    <w:rsid w:val="001C6D79"/>
    <w:rsid w:val="001C7F06"/>
    <w:rsid w:val="001D2201"/>
    <w:rsid w:val="001D598A"/>
    <w:rsid w:val="001D5D36"/>
    <w:rsid w:val="001D5FD6"/>
    <w:rsid w:val="001E383A"/>
    <w:rsid w:val="001F3A13"/>
    <w:rsid w:val="001F6148"/>
    <w:rsid w:val="001F72AC"/>
    <w:rsid w:val="00200B81"/>
    <w:rsid w:val="00204EC8"/>
    <w:rsid w:val="00205E66"/>
    <w:rsid w:val="00211E8C"/>
    <w:rsid w:val="00217F16"/>
    <w:rsid w:val="00217F38"/>
    <w:rsid w:val="0023166D"/>
    <w:rsid w:val="00235A7A"/>
    <w:rsid w:val="0023763C"/>
    <w:rsid w:val="002376F8"/>
    <w:rsid w:val="002432DF"/>
    <w:rsid w:val="00243463"/>
    <w:rsid w:val="00245C66"/>
    <w:rsid w:val="00246322"/>
    <w:rsid w:val="00246DDE"/>
    <w:rsid w:val="00247375"/>
    <w:rsid w:val="00247C16"/>
    <w:rsid w:val="0025019B"/>
    <w:rsid w:val="00251554"/>
    <w:rsid w:val="0025381D"/>
    <w:rsid w:val="0025499E"/>
    <w:rsid w:val="00261C9A"/>
    <w:rsid w:val="0026219E"/>
    <w:rsid w:val="00266BB0"/>
    <w:rsid w:val="00270644"/>
    <w:rsid w:val="00270B11"/>
    <w:rsid w:val="002765CC"/>
    <w:rsid w:val="00282E65"/>
    <w:rsid w:val="00293601"/>
    <w:rsid w:val="00294B6D"/>
    <w:rsid w:val="00296F31"/>
    <w:rsid w:val="002A5006"/>
    <w:rsid w:val="002B34CB"/>
    <w:rsid w:val="002B39AC"/>
    <w:rsid w:val="002C38AB"/>
    <w:rsid w:val="002C4F07"/>
    <w:rsid w:val="002C5466"/>
    <w:rsid w:val="002C68F9"/>
    <w:rsid w:val="002C7C2A"/>
    <w:rsid w:val="002D4772"/>
    <w:rsid w:val="002D481C"/>
    <w:rsid w:val="002E422D"/>
    <w:rsid w:val="002E4255"/>
    <w:rsid w:val="002E64FA"/>
    <w:rsid w:val="002F0ED0"/>
    <w:rsid w:val="002F231A"/>
    <w:rsid w:val="002F3E3B"/>
    <w:rsid w:val="002F6CA5"/>
    <w:rsid w:val="00300ADA"/>
    <w:rsid w:val="00302EBD"/>
    <w:rsid w:val="0030415A"/>
    <w:rsid w:val="00307FDB"/>
    <w:rsid w:val="00311820"/>
    <w:rsid w:val="00317773"/>
    <w:rsid w:val="0032116E"/>
    <w:rsid w:val="003254E3"/>
    <w:rsid w:val="00330C0A"/>
    <w:rsid w:val="003328CD"/>
    <w:rsid w:val="00335617"/>
    <w:rsid w:val="0036041D"/>
    <w:rsid w:val="00375B96"/>
    <w:rsid w:val="00376018"/>
    <w:rsid w:val="00377550"/>
    <w:rsid w:val="0038053E"/>
    <w:rsid w:val="00390A70"/>
    <w:rsid w:val="003937B5"/>
    <w:rsid w:val="003A266E"/>
    <w:rsid w:val="003A3623"/>
    <w:rsid w:val="003A3C61"/>
    <w:rsid w:val="003A4392"/>
    <w:rsid w:val="003A68E5"/>
    <w:rsid w:val="003A7B15"/>
    <w:rsid w:val="003A7DCA"/>
    <w:rsid w:val="003B05B9"/>
    <w:rsid w:val="003B185B"/>
    <w:rsid w:val="003B20C9"/>
    <w:rsid w:val="003B2F27"/>
    <w:rsid w:val="003B3381"/>
    <w:rsid w:val="003C0F60"/>
    <w:rsid w:val="003C1A0D"/>
    <w:rsid w:val="003C242E"/>
    <w:rsid w:val="003C367E"/>
    <w:rsid w:val="003C6548"/>
    <w:rsid w:val="003C6ED0"/>
    <w:rsid w:val="003D181E"/>
    <w:rsid w:val="003D1FAE"/>
    <w:rsid w:val="003D3EE8"/>
    <w:rsid w:val="003D5201"/>
    <w:rsid w:val="003E55C1"/>
    <w:rsid w:val="003F14A5"/>
    <w:rsid w:val="003F39EA"/>
    <w:rsid w:val="003F7254"/>
    <w:rsid w:val="0040087C"/>
    <w:rsid w:val="00400A77"/>
    <w:rsid w:val="004024BE"/>
    <w:rsid w:val="00402578"/>
    <w:rsid w:val="004108C2"/>
    <w:rsid w:val="004115E1"/>
    <w:rsid w:val="00412B43"/>
    <w:rsid w:val="004200A8"/>
    <w:rsid w:val="00425868"/>
    <w:rsid w:val="00430249"/>
    <w:rsid w:val="004314B5"/>
    <w:rsid w:val="00432217"/>
    <w:rsid w:val="0043347B"/>
    <w:rsid w:val="00433E38"/>
    <w:rsid w:val="0043677A"/>
    <w:rsid w:val="004438B3"/>
    <w:rsid w:val="004541D8"/>
    <w:rsid w:val="004556D2"/>
    <w:rsid w:val="0046314B"/>
    <w:rsid w:val="00474DBD"/>
    <w:rsid w:val="00475F56"/>
    <w:rsid w:val="00481EC3"/>
    <w:rsid w:val="00483087"/>
    <w:rsid w:val="004849FD"/>
    <w:rsid w:val="00484B14"/>
    <w:rsid w:val="004949FE"/>
    <w:rsid w:val="00495C95"/>
    <w:rsid w:val="004A1831"/>
    <w:rsid w:val="004A4663"/>
    <w:rsid w:val="004A532D"/>
    <w:rsid w:val="004A5D88"/>
    <w:rsid w:val="004A612E"/>
    <w:rsid w:val="004A6272"/>
    <w:rsid w:val="004B0436"/>
    <w:rsid w:val="004B095F"/>
    <w:rsid w:val="004B64C6"/>
    <w:rsid w:val="004C44C4"/>
    <w:rsid w:val="004C45BD"/>
    <w:rsid w:val="004C463B"/>
    <w:rsid w:val="004D1B9B"/>
    <w:rsid w:val="004D1D62"/>
    <w:rsid w:val="004D343A"/>
    <w:rsid w:val="004E0141"/>
    <w:rsid w:val="004E105A"/>
    <w:rsid w:val="004E2906"/>
    <w:rsid w:val="004E52C1"/>
    <w:rsid w:val="004E6254"/>
    <w:rsid w:val="004E6856"/>
    <w:rsid w:val="004F11AB"/>
    <w:rsid w:val="004F2323"/>
    <w:rsid w:val="004F24F9"/>
    <w:rsid w:val="004F7AA8"/>
    <w:rsid w:val="00503894"/>
    <w:rsid w:val="00506CFB"/>
    <w:rsid w:val="005078ED"/>
    <w:rsid w:val="00513ACF"/>
    <w:rsid w:val="00517271"/>
    <w:rsid w:val="00522857"/>
    <w:rsid w:val="00524BC2"/>
    <w:rsid w:val="005324A7"/>
    <w:rsid w:val="0053721C"/>
    <w:rsid w:val="005430E2"/>
    <w:rsid w:val="00543656"/>
    <w:rsid w:val="00550114"/>
    <w:rsid w:val="005514EC"/>
    <w:rsid w:val="00552103"/>
    <w:rsid w:val="00552B6C"/>
    <w:rsid w:val="00553598"/>
    <w:rsid w:val="00554391"/>
    <w:rsid w:val="00555168"/>
    <w:rsid w:val="00555E2E"/>
    <w:rsid w:val="005645D1"/>
    <w:rsid w:val="0056572F"/>
    <w:rsid w:val="00565CDE"/>
    <w:rsid w:val="00565D14"/>
    <w:rsid w:val="00574610"/>
    <w:rsid w:val="0057703B"/>
    <w:rsid w:val="00585D7B"/>
    <w:rsid w:val="00586D1F"/>
    <w:rsid w:val="00591FF7"/>
    <w:rsid w:val="00592EA3"/>
    <w:rsid w:val="00597CB0"/>
    <w:rsid w:val="005A01B8"/>
    <w:rsid w:val="005A356D"/>
    <w:rsid w:val="005A412D"/>
    <w:rsid w:val="005B06E0"/>
    <w:rsid w:val="005B4B29"/>
    <w:rsid w:val="005B6933"/>
    <w:rsid w:val="005B772B"/>
    <w:rsid w:val="005C0498"/>
    <w:rsid w:val="005C6EE5"/>
    <w:rsid w:val="005C7C58"/>
    <w:rsid w:val="005D210F"/>
    <w:rsid w:val="005D56C6"/>
    <w:rsid w:val="005D6252"/>
    <w:rsid w:val="005D6424"/>
    <w:rsid w:val="005E6866"/>
    <w:rsid w:val="005F3535"/>
    <w:rsid w:val="005F3ADB"/>
    <w:rsid w:val="005F4E60"/>
    <w:rsid w:val="00600B86"/>
    <w:rsid w:val="00601581"/>
    <w:rsid w:val="006028D5"/>
    <w:rsid w:val="00602FC4"/>
    <w:rsid w:val="006049E8"/>
    <w:rsid w:val="006079CD"/>
    <w:rsid w:val="006116F9"/>
    <w:rsid w:val="00612BFE"/>
    <w:rsid w:val="00614C84"/>
    <w:rsid w:val="0062286A"/>
    <w:rsid w:val="006264D7"/>
    <w:rsid w:val="00630D8B"/>
    <w:rsid w:val="00632836"/>
    <w:rsid w:val="00647188"/>
    <w:rsid w:val="00647667"/>
    <w:rsid w:val="00647FF2"/>
    <w:rsid w:val="0065050D"/>
    <w:rsid w:val="006506E0"/>
    <w:rsid w:val="00650A8E"/>
    <w:rsid w:val="00651DCA"/>
    <w:rsid w:val="006528FC"/>
    <w:rsid w:val="006576D9"/>
    <w:rsid w:val="006622C5"/>
    <w:rsid w:val="00665839"/>
    <w:rsid w:val="00666B59"/>
    <w:rsid w:val="00667104"/>
    <w:rsid w:val="006700F4"/>
    <w:rsid w:val="00671971"/>
    <w:rsid w:val="006727C9"/>
    <w:rsid w:val="00672D66"/>
    <w:rsid w:val="006810A9"/>
    <w:rsid w:val="0068142E"/>
    <w:rsid w:val="00681F60"/>
    <w:rsid w:val="00690406"/>
    <w:rsid w:val="00690C97"/>
    <w:rsid w:val="00694DBE"/>
    <w:rsid w:val="00695E04"/>
    <w:rsid w:val="006A0A79"/>
    <w:rsid w:val="006A448D"/>
    <w:rsid w:val="006B16D5"/>
    <w:rsid w:val="006B2CBA"/>
    <w:rsid w:val="006B6E5B"/>
    <w:rsid w:val="006C3C21"/>
    <w:rsid w:val="006C631E"/>
    <w:rsid w:val="006C704E"/>
    <w:rsid w:val="006D0F52"/>
    <w:rsid w:val="006D263C"/>
    <w:rsid w:val="006D3663"/>
    <w:rsid w:val="006D77A1"/>
    <w:rsid w:val="006E6483"/>
    <w:rsid w:val="006E7A65"/>
    <w:rsid w:val="006F4AA7"/>
    <w:rsid w:val="006F5498"/>
    <w:rsid w:val="006F61BF"/>
    <w:rsid w:val="006F710E"/>
    <w:rsid w:val="00700E62"/>
    <w:rsid w:val="00706DE1"/>
    <w:rsid w:val="00711B4D"/>
    <w:rsid w:val="00712F6C"/>
    <w:rsid w:val="00714578"/>
    <w:rsid w:val="0072256C"/>
    <w:rsid w:val="0072626C"/>
    <w:rsid w:val="0072793F"/>
    <w:rsid w:val="00727CF5"/>
    <w:rsid w:val="0073062C"/>
    <w:rsid w:val="0073117C"/>
    <w:rsid w:val="00731F9B"/>
    <w:rsid w:val="007330B4"/>
    <w:rsid w:val="00735205"/>
    <w:rsid w:val="00736B26"/>
    <w:rsid w:val="007378AA"/>
    <w:rsid w:val="00740AB5"/>
    <w:rsid w:val="00744650"/>
    <w:rsid w:val="00747D2D"/>
    <w:rsid w:val="00753DBB"/>
    <w:rsid w:val="00755DD2"/>
    <w:rsid w:val="00756385"/>
    <w:rsid w:val="00762AEC"/>
    <w:rsid w:val="00770358"/>
    <w:rsid w:val="00773FD3"/>
    <w:rsid w:val="00776D48"/>
    <w:rsid w:val="00777672"/>
    <w:rsid w:val="007805F5"/>
    <w:rsid w:val="00781FE8"/>
    <w:rsid w:val="00786647"/>
    <w:rsid w:val="007879FB"/>
    <w:rsid w:val="00792993"/>
    <w:rsid w:val="00792A7D"/>
    <w:rsid w:val="007937E6"/>
    <w:rsid w:val="00793FCE"/>
    <w:rsid w:val="00796C86"/>
    <w:rsid w:val="007A3EE5"/>
    <w:rsid w:val="007A54F2"/>
    <w:rsid w:val="007A5E08"/>
    <w:rsid w:val="007A759E"/>
    <w:rsid w:val="007B17DC"/>
    <w:rsid w:val="007B1EB2"/>
    <w:rsid w:val="007B54E2"/>
    <w:rsid w:val="007C0614"/>
    <w:rsid w:val="007C0AA8"/>
    <w:rsid w:val="007C1446"/>
    <w:rsid w:val="007C2227"/>
    <w:rsid w:val="007C3EC3"/>
    <w:rsid w:val="007D4872"/>
    <w:rsid w:val="007F173F"/>
    <w:rsid w:val="007F4FD9"/>
    <w:rsid w:val="007F79A3"/>
    <w:rsid w:val="0080066F"/>
    <w:rsid w:val="008011EA"/>
    <w:rsid w:val="008014E0"/>
    <w:rsid w:val="0080153C"/>
    <w:rsid w:val="0080398C"/>
    <w:rsid w:val="00803BB9"/>
    <w:rsid w:val="008133C7"/>
    <w:rsid w:val="00814203"/>
    <w:rsid w:val="0082108B"/>
    <w:rsid w:val="00822CEB"/>
    <w:rsid w:val="008241E4"/>
    <w:rsid w:val="00824F26"/>
    <w:rsid w:val="008310EA"/>
    <w:rsid w:val="00832F45"/>
    <w:rsid w:val="008360A7"/>
    <w:rsid w:val="00836ECD"/>
    <w:rsid w:val="00845553"/>
    <w:rsid w:val="00852ADB"/>
    <w:rsid w:val="0085757B"/>
    <w:rsid w:val="008621BD"/>
    <w:rsid w:val="00866BC3"/>
    <w:rsid w:val="00870F18"/>
    <w:rsid w:val="00873F14"/>
    <w:rsid w:val="0087498D"/>
    <w:rsid w:val="00877AF0"/>
    <w:rsid w:val="00887267"/>
    <w:rsid w:val="008878D1"/>
    <w:rsid w:val="00890434"/>
    <w:rsid w:val="00894C99"/>
    <w:rsid w:val="00895B62"/>
    <w:rsid w:val="00895E93"/>
    <w:rsid w:val="008A2109"/>
    <w:rsid w:val="008A5738"/>
    <w:rsid w:val="008A6594"/>
    <w:rsid w:val="008A7C0A"/>
    <w:rsid w:val="008B213B"/>
    <w:rsid w:val="008B71D8"/>
    <w:rsid w:val="008C4122"/>
    <w:rsid w:val="008C5C81"/>
    <w:rsid w:val="008C7512"/>
    <w:rsid w:val="008C780E"/>
    <w:rsid w:val="008D1F45"/>
    <w:rsid w:val="008D2175"/>
    <w:rsid w:val="008D2437"/>
    <w:rsid w:val="008D25B9"/>
    <w:rsid w:val="008D4463"/>
    <w:rsid w:val="008D4850"/>
    <w:rsid w:val="008E36C5"/>
    <w:rsid w:val="008E4914"/>
    <w:rsid w:val="008F021B"/>
    <w:rsid w:val="008F45EA"/>
    <w:rsid w:val="008F5BB4"/>
    <w:rsid w:val="00902D5B"/>
    <w:rsid w:val="00907C8F"/>
    <w:rsid w:val="009145E5"/>
    <w:rsid w:val="00935E55"/>
    <w:rsid w:val="009377FD"/>
    <w:rsid w:val="00940839"/>
    <w:rsid w:val="00943411"/>
    <w:rsid w:val="00944E7B"/>
    <w:rsid w:val="00952FAA"/>
    <w:rsid w:val="009618E4"/>
    <w:rsid w:val="00963505"/>
    <w:rsid w:val="0096454A"/>
    <w:rsid w:val="0096458B"/>
    <w:rsid w:val="00964772"/>
    <w:rsid w:val="00964F90"/>
    <w:rsid w:val="00971334"/>
    <w:rsid w:val="00972EC2"/>
    <w:rsid w:val="00976ED6"/>
    <w:rsid w:val="0097770A"/>
    <w:rsid w:val="0098043F"/>
    <w:rsid w:val="0098089F"/>
    <w:rsid w:val="00985978"/>
    <w:rsid w:val="00985BA5"/>
    <w:rsid w:val="00986312"/>
    <w:rsid w:val="00987C9F"/>
    <w:rsid w:val="0099135D"/>
    <w:rsid w:val="009930B8"/>
    <w:rsid w:val="00993484"/>
    <w:rsid w:val="00994033"/>
    <w:rsid w:val="009944F3"/>
    <w:rsid w:val="0099745D"/>
    <w:rsid w:val="009A08DD"/>
    <w:rsid w:val="009A5BEE"/>
    <w:rsid w:val="009A6144"/>
    <w:rsid w:val="009A679E"/>
    <w:rsid w:val="009A765C"/>
    <w:rsid w:val="009A7E89"/>
    <w:rsid w:val="009B03A7"/>
    <w:rsid w:val="009B0B36"/>
    <w:rsid w:val="009B0C01"/>
    <w:rsid w:val="009B20FA"/>
    <w:rsid w:val="009B3E1A"/>
    <w:rsid w:val="009B4595"/>
    <w:rsid w:val="009C2666"/>
    <w:rsid w:val="009C3510"/>
    <w:rsid w:val="009C666A"/>
    <w:rsid w:val="009C71FF"/>
    <w:rsid w:val="009C7F10"/>
    <w:rsid w:val="009D1292"/>
    <w:rsid w:val="009D28AB"/>
    <w:rsid w:val="009D2D85"/>
    <w:rsid w:val="009D5901"/>
    <w:rsid w:val="009E1FBC"/>
    <w:rsid w:val="009F1089"/>
    <w:rsid w:val="009F18E4"/>
    <w:rsid w:val="009F1B39"/>
    <w:rsid w:val="009F6A0A"/>
    <w:rsid w:val="009F7519"/>
    <w:rsid w:val="009F7D46"/>
    <w:rsid w:val="00A02DC8"/>
    <w:rsid w:val="00A033B9"/>
    <w:rsid w:val="00A05E78"/>
    <w:rsid w:val="00A06561"/>
    <w:rsid w:val="00A07A93"/>
    <w:rsid w:val="00A1232E"/>
    <w:rsid w:val="00A17A64"/>
    <w:rsid w:val="00A17E96"/>
    <w:rsid w:val="00A2165E"/>
    <w:rsid w:val="00A23228"/>
    <w:rsid w:val="00A234A9"/>
    <w:rsid w:val="00A25910"/>
    <w:rsid w:val="00A27B2F"/>
    <w:rsid w:val="00A3032E"/>
    <w:rsid w:val="00A31048"/>
    <w:rsid w:val="00A311AD"/>
    <w:rsid w:val="00A31F12"/>
    <w:rsid w:val="00A40CBE"/>
    <w:rsid w:val="00A42097"/>
    <w:rsid w:val="00A447F7"/>
    <w:rsid w:val="00A47E4A"/>
    <w:rsid w:val="00A64C21"/>
    <w:rsid w:val="00A670C3"/>
    <w:rsid w:val="00A70A41"/>
    <w:rsid w:val="00A724B4"/>
    <w:rsid w:val="00A738D7"/>
    <w:rsid w:val="00A762F5"/>
    <w:rsid w:val="00A806AD"/>
    <w:rsid w:val="00A81E4B"/>
    <w:rsid w:val="00A82A5E"/>
    <w:rsid w:val="00A86655"/>
    <w:rsid w:val="00A86687"/>
    <w:rsid w:val="00A9529B"/>
    <w:rsid w:val="00AA088A"/>
    <w:rsid w:val="00AA0CC4"/>
    <w:rsid w:val="00AA27F8"/>
    <w:rsid w:val="00AA2C59"/>
    <w:rsid w:val="00AA389C"/>
    <w:rsid w:val="00AA6EB1"/>
    <w:rsid w:val="00AA70D5"/>
    <w:rsid w:val="00AA7E96"/>
    <w:rsid w:val="00AB223E"/>
    <w:rsid w:val="00AB2EA9"/>
    <w:rsid w:val="00AB54AE"/>
    <w:rsid w:val="00AC4B9E"/>
    <w:rsid w:val="00AC538D"/>
    <w:rsid w:val="00AC56A7"/>
    <w:rsid w:val="00AC6DA1"/>
    <w:rsid w:val="00AD17D3"/>
    <w:rsid w:val="00AD67B3"/>
    <w:rsid w:val="00AD74D4"/>
    <w:rsid w:val="00AF0193"/>
    <w:rsid w:val="00AF54D8"/>
    <w:rsid w:val="00AF6CFF"/>
    <w:rsid w:val="00B0271C"/>
    <w:rsid w:val="00B10A83"/>
    <w:rsid w:val="00B15AE7"/>
    <w:rsid w:val="00B20278"/>
    <w:rsid w:val="00B2287E"/>
    <w:rsid w:val="00B24CE2"/>
    <w:rsid w:val="00B36581"/>
    <w:rsid w:val="00B406B3"/>
    <w:rsid w:val="00B42062"/>
    <w:rsid w:val="00B52741"/>
    <w:rsid w:val="00B52A56"/>
    <w:rsid w:val="00B53C09"/>
    <w:rsid w:val="00B53CE4"/>
    <w:rsid w:val="00B56536"/>
    <w:rsid w:val="00B56869"/>
    <w:rsid w:val="00B571E2"/>
    <w:rsid w:val="00B66714"/>
    <w:rsid w:val="00B668DF"/>
    <w:rsid w:val="00B8079C"/>
    <w:rsid w:val="00B939E8"/>
    <w:rsid w:val="00B9459E"/>
    <w:rsid w:val="00B94CA3"/>
    <w:rsid w:val="00B96382"/>
    <w:rsid w:val="00BA1EC7"/>
    <w:rsid w:val="00BA3E25"/>
    <w:rsid w:val="00BA6F44"/>
    <w:rsid w:val="00BB1D8C"/>
    <w:rsid w:val="00BB2AB5"/>
    <w:rsid w:val="00BB3BAF"/>
    <w:rsid w:val="00BB7485"/>
    <w:rsid w:val="00BB7A96"/>
    <w:rsid w:val="00BC2B2D"/>
    <w:rsid w:val="00BC33DA"/>
    <w:rsid w:val="00BC39D5"/>
    <w:rsid w:val="00BC6C4E"/>
    <w:rsid w:val="00BD65CA"/>
    <w:rsid w:val="00BD670B"/>
    <w:rsid w:val="00BD7FA1"/>
    <w:rsid w:val="00BE33BF"/>
    <w:rsid w:val="00BE5B37"/>
    <w:rsid w:val="00BF1484"/>
    <w:rsid w:val="00BF582E"/>
    <w:rsid w:val="00BF596A"/>
    <w:rsid w:val="00C0270C"/>
    <w:rsid w:val="00C02E2A"/>
    <w:rsid w:val="00C03FAB"/>
    <w:rsid w:val="00C04074"/>
    <w:rsid w:val="00C050F1"/>
    <w:rsid w:val="00C05BA9"/>
    <w:rsid w:val="00C13B3C"/>
    <w:rsid w:val="00C15C67"/>
    <w:rsid w:val="00C207A1"/>
    <w:rsid w:val="00C22B45"/>
    <w:rsid w:val="00C2581E"/>
    <w:rsid w:val="00C30310"/>
    <w:rsid w:val="00C3132D"/>
    <w:rsid w:val="00C31604"/>
    <w:rsid w:val="00C34792"/>
    <w:rsid w:val="00C36B3D"/>
    <w:rsid w:val="00C41AC2"/>
    <w:rsid w:val="00C422CD"/>
    <w:rsid w:val="00C435B3"/>
    <w:rsid w:val="00C50359"/>
    <w:rsid w:val="00C51267"/>
    <w:rsid w:val="00C519AD"/>
    <w:rsid w:val="00C5467C"/>
    <w:rsid w:val="00C55F89"/>
    <w:rsid w:val="00C56A7A"/>
    <w:rsid w:val="00C6744F"/>
    <w:rsid w:val="00C67B41"/>
    <w:rsid w:val="00C71556"/>
    <w:rsid w:val="00C7367D"/>
    <w:rsid w:val="00C75131"/>
    <w:rsid w:val="00C7599D"/>
    <w:rsid w:val="00C77AA1"/>
    <w:rsid w:val="00C81290"/>
    <w:rsid w:val="00C8410C"/>
    <w:rsid w:val="00C874B6"/>
    <w:rsid w:val="00C87B31"/>
    <w:rsid w:val="00C9195B"/>
    <w:rsid w:val="00C94C46"/>
    <w:rsid w:val="00C9672E"/>
    <w:rsid w:val="00C96738"/>
    <w:rsid w:val="00C96C85"/>
    <w:rsid w:val="00CA152A"/>
    <w:rsid w:val="00CA6448"/>
    <w:rsid w:val="00CB7111"/>
    <w:rsid w:val="00CB7823"/>
    <w:rsid w:val="00CC22C1"/>
    <w:rsid w:val="00CC3E69"/>
    <w:rsid w:val="00CC4FB4"/>
    <w:rsid w:val="00CC51F6"/>
    <w:rsid w:val="00CC7FE7"/>
    <w:rsid w:val="00CD11BA"/>
    <w:rsid w:val="00CD2297"/>
    <w:rsid w:val="00CD3498"/>
    <w:rsid w:val="00CD358B"/>
    <w:rsid w:val="00CD464F"/>
    <w:rsid w:val="00CD7D8E"/>
    <w:rsid w:val="00CE3D52"/>
    <w:rsid w:val="00CE459D"/>
    <w:rsid w:val="00CE7E79"/>
    <w:rsid w:val="00CF15F4"/>
    <w:rsid w:val="00CF17D5"/>
    <w:rsid w:val="00CF640B"/>
    <w:rsid w:val="00CF7C43"/>
    <w:rsid w:val="00D01504"/>
    <w:rsid w:val="00D12E8F"/>
    <w:rsid w:val="00D15109"/>
    <w:rsid w:val="00D1597E"/>
    <w:rsid w:val="00D22484"/>
    <w:rsid w:val="00D25578"/>
    <w:rsid w:val="00D31C1B"/>
    <w:rsid w:val="00D32151"/>
    <w:rsid w:val="00D32ADB"/>
    <w:rsid w:val="00D37B7D"/>
    <w:rsid w:val="00D4170F"/>
    <w:rsid w:val="00D4506D"/>
    <w:rsid w:val="00D50262"/>
    <w:rsid w:val="00D57F73"/>
    <w:rsid w:val="00D6085A"/>
    <w:rsid w:val="00D6150D"/>
    <w:rsid w:val="00D625B6"/>
    <w:rsid w:val="00D6672A"/>
    <w:rsid w:val="00D66F68"/>
    <w:rsid w:val="00D703F5"/>
    <w:rsid w:val="00D72398"/>
    <w:rsid w:val="00D723F7"/>
    <w:rsid w:val="00D77C98"/>
    <w:rsid w:val="00D8016D"/>
    <w:rsid w:val="00D81E1F"/>
    <w:rsid w:val="00D81FBC"/>
    <w:rsid w:val="00D83504"/>
    <w:rsid w:val="00D90784"/>
    <w:rsid w:val="00D94514"/>
    <w:rsid w:val="00D94B20"/>
    <w:rsid w:val="00DA2423"/>
    <w:rsid w:val="00DA349A"/>
    <w:rsid w:val="00DA5020"/>
    <w:rsid w:val="00DA75FC"/>
    <w:rsid w:val="00DB1EE1"/>
    <w:rsid w:val="00DB30C8"/>
    <w:rsid w:val="00DB326A"/>
    <w:rsid w:val="00DB4990"/>
    <w:rsid w:val="00DD20A7"/>
    <w:rsid w:val="00DD7532"/>
    <w:rsid w:val="00DE152C"/>
    <w:rsid w:val="00DE265F"/>
    <w:rsid w:val="00DE275E"/>
    <w:rsid w:val="00DE3173"/>
    <w:rsid w:val="00DE5443"/>
    <w:rsid w:val="00DE69E2"/>
    <w:rsid w:val="00DF63EA"/>
    <w:rsid w:val="00DF68C3"/>
    <w:rsid w:val="00DF7979"/>
    <w:rsid w:val="00E00FF4"/>
    <w:rsid w:val="00E02AAC"/>
    <w:rsid w:val="00E03040"/>
    <w:rsid w:val="00E06879"/>
    <w:rsid w:val="00E13C98"/>
    <w:rsid w:val="00E21629"/>
    <w:rsid w:val="00E25DFB"/>
    <w:rsid w:val="00E31D1A"/>
    <w:rsid w:val="00E3447E"/>
    <w:rsid w:val="00E36B3A"/>
    <w:rsid w:val="00E40087"/>
    <w:rsid w:val="00E41700"/>
    <w:rsid w:val="00E42544"/>
    <w:rsid w:val="00E43080"/>
    <w:rsid w:val="00E508EA"/>
    <w:rsid w:val="00E51AC7"/>
    <w:rsid w:val="00E53E19"/>
    <w:rsid w:val="00E55E51"/>
    <w:rsid w:val="00E561F6"/>
    <w:rsid w:val="00E62D75"/>
    <w:rsid w:val="00E63558"/>
    <w:rsid w:val="00E641E0"/>
    <w:rsid w:val="00E67A91"/>
    <w:rsid w:val="00E716F0"/>
    <w:rsid w:val="00E71B56"/>
    <w:rsid w:val="00E73D5B"/>
    <w:rsid w:val="00E742CD"/>
    <w:rsid w:val="00E75A7D"/>
    <w:rsid w:val="00E77FAE"/>
    <w:rsid w:val="00E8003A"/>
    <w:rsid w:val="00E841FC"/>
    <w:rsid w:val="00E855D2"/>
    <w:rsid w:val="00E972C2"/>
    <w:rsid w:val="00EA057C"/>
    <w:rsid w:val="00EA25DA"/>
    <w:rsid w:val="00EA3124"/>
    <w:rsid w:val="00EB0470"/>
    <w:rsid w:val="00EB60D9"/>
    <w:rsid w:val="00EB6E9C"/>
    <w:rsid w:val="00EC1FD4"/>
    <w:rsid w:val="00EC316E"/>
    <w:rsid w:val="00EC44BF"/>
    <w:rsid w:val="00EC4A69"/>
    <w:rsid w:val="00EC5188"/>
    <w:rsid w:val="00EC5669"/>
    <w:rsid w:val="00EC7CC1"/>
    <w:rsid w:val="00ED0B3A"/>
    <w:rsid w:val="00ED1C4E"/>
    <w:rsid w:val="00ED43DF"/>
    <w:rsid w:val="00ED4CCC"/>
    <w:rsid w:val="00ED5A2D"/>
    <w:rsid w:val="00EE5979"/>
    <w:rsid w:val="00EE79D6"/>
    <w:rsid w:val="00EF1414"/>
    <w:rsid w:val="00EF3DFD"/>
    <w:rsid w:val="00EF5427"/>
    <w:rsid w:val="00EF65D6"/>
    <w:rsid w:val="00F00F55"/>
    <w:rsid w:val="00F030BC"/>
    <w:rsid w:val="00F036C8"/>
    <w:rsid w:val="00F0440F"/>
    <w:rsid w:val="00F044F1"/>
    <w:rsid w:val="00F21BCC"/>
    <w:rsid w:val="00F22277"/>
    <w:rsid w:val="00F24A2D"/>
    <w:rsid w:val="00F250CE"/>
    <w:rsid w:val="00F26FF5"/>
    <w:rsid w:val="00F41983"/>
    <w:rsid w:val="00F444F8"/>
    <w:rsid w:val="00F44A42"/>
    <w:rsid w:val="00F46DB6"/>
    <w:rsid w:val="00F4767C"/>
    <w:rsid w:val="00F5367B"/>
    <w:rsid w:val="00F63F8E"/>
    <w:rsid w:val="00F66175"/>
    <w:rsid w:val="00F72712"/>
    <w:rsid w:val="00F7447E"/>
    <w:rsid w:val="00FA3001"/>
    <w:rsid w:val="00FA4B7A"/>
    <w:rsid w:val="00FA6BA5"/>
    <w:rsid w:val="00FC0F53"/>
    <w:rsid w:val="00FC49B6"/>
    <w:rsid w:val="00FC61E8"/>
    <w:rsid w:val="00FD0B3B"/>
    <w:rsid w:val="00FD6606"/>
    <w:rsid w:val="00FE0FF1"/>
    <w:rsid w:val="00FF07AE"/>
    <w:rsid w:val="00FF19A4"/>
    <w:rsid w:val="00FF21AF"/>
    <w:rsid w:val="00FF2732"/>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0E24"/>
  <w15:docId w15:val="{0624EFCA-D7AB-4DD4-A62D-FBE2773C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1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1E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132D"/>
    <w:rPr>
      <w:color w:val="0000FF"/>
      <w:u w:val="single"/>
    </w:rPr>
  </w:style>
  <w:style w:type="character" w:customStyle="1" w:styleId="10">
    <w:name w:val="Заголовок 1 Знак"/>
    <w:basedOn w:val="a0"/>
    <w:link w:val="1"/>
    <w:uiPriority w:val="9"/>
    <w:rsid w:val="00C3132D"/>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C3132D"/>
    <w:pPr>
      <w:spacing w:before="240" w:line="259" w:lineRule="auto"/>
      <w:outlineLvl w:val="9"/>
    </w:pPr>
    <w:rPr>
      <w:b w:val="0"/>
      <w:bCs w:val="0"/>
      <w:sz w:val="32"/>
      <w:szCs w:val="32"/>
    </w:rPr>
  </w:style>
  <w:style w:type="paragraph" w:styleId="11">
    <w:name w:val="toc 1"/>
    <w:basedOn w:val="a"/>
    <w:next w:val="a"/>
    <w:autoRedefine/>
    <w:uiPriority w:val="39"/>
    <w:unhideWhenUsed/>
    <w:rsid w:val="000C330B"/>
    <w:pPr>
      <w:tabs>
        <w:tab w:val="right" w:leader="dot" w:pos="9345"/>
      </w:tabs>
      <w:spacing w:after="0" w:line="360" w:lineRule="auto"/>
      <w:ind w:hanging="284"/>
    </w:pPr>
    <w:rPr>
      <w:rFonts w:eastAsiaTheme="minorHAnsi"/>
      <w:lang w:eastAsia="en-US"/>
    </w:rPr>
  </w:style>
  <w:style w:type="paragraph" w:styleId="21">
    <w:name w:val="toc 2"/>
    <w:basedOn w:val="a"/>
    <w:next w:val="a"/>
    <w:autoRedefine/>
    <w:uiPriority w:val="39"/>
    <w:unhideWhenUsed/>
    <w:rsid w:val="0056572F"/>
    <w:pPr>
      <w:tabs>
        <w:tab w:val="right" w:leader="dot" w:pos="9345"/>
      </w:tabs>
      <w:spacing w:after="0" w:line="360" w:lineRule="auto"/>
      <w:ind w:firstLine="709"/>
      <w:jc w:val="both"/>
    </w:pPr>
    <w:rPr>
      <w:rFonts w:eastAsiaTheme="minorHAnsi"/>
      <w:lang w:eastAsia="en-US"/>
    </w:rPr>
  </w:style>
  <w:style w:type="paragraph" w:styleId="a5">
    <w:name w:val="Balloon Text"/>
    <w:basedOn w:val="a"/>
    <w:link w:val="a6"/>
    <w:uiPriority w:val="99"/>
    <w:semiHidden/>
    <w:unhideWhenUsed/>
    <w:rsid w:val="00C313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32D"/>
    <w:rPr>
      <w:rFonts w:ascii="Tahoma" w:hAnsi="Tahoma" w:cs="Tahoma"/>
      <w:sz w:val="16"/>
      <w:szCs w:val="16"/>
    </w:rPr>
  </w:style>
  <w:style w:type="paragraph" w:styleId="a7">
    <w:name w:val="List Paragraph"/>
    <w:aliases w:val="ПАРАГРАФ,List Paragraph"/>
    <w:basedOn w:val="a"/>
    <w:link w:val="a8"/>
    <w:uiPriority w:val="34"/>
    <w:qFormat/>
    <w:rsid w:val="00C3132D"/>
    <w:pPr>
      <w:spacing w:after="160" w:line="259" w:lineRule="auto"/>
      <w:ind w:left="720"/>
      <w:contextualSpacing/>
    </w:pPr>
    <w:rPr>
      <w:rFonts w:eastAsiaTheme="minorHAnsi"/>
      <w:lang w:eastAsia="en-US"/>
    </w:rPr>
  </w:style>
  <w:style w:type="character" w:customStyle="1" w:styleId="a8">
    <w:name w:val="Абзац списка Знак"/>
    <w:aliases w:val="ПАРАГРАФ Знак,List Paragraph Знак"/>
    <w:basedOn w:val="a0"/>
    <w:link w:val="a7"/>
    <w:uiPriority w:val="34"/>
    <w:rsid w:val="00C3132D"/>
    <w:rPr>
      <w:rFonts w:eastAsiaTheme="minorHAnsi"/>
      <w:lang w:eastAsia="en-US"/>
    </w:rPr>
  </w:style>
  <w:style w:type="paragraph" w:styleId="a9">
    <w:name w:val="Normal (Web)"/>
    <w:basedOn w:val="a"/>
    <w:uiPriority w:val="99"/>
    <w:unhideWhenUsed/>
    <w:rsid w:val="00C31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A3EE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p1">
    <w:name w:val="p1"/>
    <w:basedOn w:val="a"/>
    <w:rsid w:val="00E716F0"/>
    <w:pPr>
      <w:spacing w:after="0" w:line="240" w:lineRule="auto"/>
    </w:pPr>
    <w:rPr>
      <w:rFonts w:ascii="Helvetica Neue" w:hAnsi="Helvetica Neue" w:cs="Times New Roman"/>
      <w:color w:val="000000"/>
      <w:sz w:val="17"/>
      <w:szCs w:val="17"/>
    </w:rPr>
  </w:style>
  <w:style w:type="character" w:customStyle="1" w:styleId="s1">
    <w:name w:val="s1"/>
    <w:basedOn w:val="a0"/>
    <w:rsid w:val="00E716F0"/>
    <w:rPr>
      <w:rFonts w:ascii="Helvetica Neue" w:hAnsi="Helvetica Neue" w:hint="default"/>
      <w:b w:val="0"/>
      <w:bCs w:val="0"/>
      <w:i w:val="0"/>
      <w:iCs w:val="0"/>
      <w:sz w:val="17"/>
      <w:szCs w:val="17"/>
    </w:rPr>
  </w:style>
  <w:style w:type="table" w:styleId="aa">
    <w:name w:val="Table Grid"/>
    <w:basedOn w:val="a1"/>
    <w:uiPriority w:val="39"/>
    <w:rsid w:val="006049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A1EC7"/>
    <w:rPr>
      <w:rFonts w:asciiTheme="majorHAnsi" w:eastAsiaTheme="majorEastAsia" w:hAnsiTheme="majorHAnsi" w:cstheme="majorBidi"/>
      <w:color w:val="365F91" w:themeColor="accent1" w:themeShade="BF"/>
      <w:sz w:val="26"/>
      <w:szCs w:val="26"/>
    </w:rPr>
  </w:style>
  <w:style w:type="paragraph" w:styleId="ab">
    <w:name w:val="header"/>
    <w:basedOn w:val="a"/>
    <w:link w:val="ac"/>
    <w:uiPriority w:val="99"/>
    <w:unhideWhenUsed/>
    <w:rsid w:val="00BA1E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A1EC7"/>
  </w:style>
  <w:style w:type="paragraph" w:styleId="ad">
    <w:name w:val="footer"/>
    <w:basedOn w:val="a"/>
    <w:link w:val="ae"/>
    <w:uiPriority w:val="99"/>
    <w:unhideWhenUsed/>
    <w:rsid w:val="00BA1E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1EC7"/>
  </w:style>
  <w:style w:type="paragraph" w:styleId="3">
    <w:name w:val="toc 3"/>
    <w:basedOn w:val="a"/>
    <w:next w:val="a"/>
    <w:autoRedefine/>
    <w:uiPriority w:val="39"/>
    <w:unhideWhenUsed/>
    <w:rsid w:val="000C330B"/>
    <w:pPr>
      <w:spacing w:after="100" w:line="259" w:lineRule="auto"/>
      <w:ind w:left="440"/>
    </w:pPr>
  </w:style>
  <w:style w:type="paragraph" w:styleId="4">
    <w:name w:val="toc 4"/>
    <w:basedOn w:val="a"/>
    <w:next w:val="a"/>
    <w:autoRedefine/>
    <w:uiPriority w:val="39"/>
    <w:unhideWhenUsed/>
    <w:rsid w:val="000C330B"/>
    <w:pPr>
      <w:spacing w:after="100" w:line="259" w:lineRule="auto"/>
      <w:ind w:left="660"/>
    </w:pPr>
  </w:style>
  <w:style w:type="paragraph" w:styleId="5">
    <w:name w:val="toc 5"/>
    <w:basedOn w:val="a"/>
    <w:next w:val="a"/>
    <w:autoRedefine/>
    <w:uiPriority w:val="39"/>
    <w:unhideWhenUsed/>
    <w:rsid w:val="000C330B"/>
    <w:pPr>
      <w:spacing w:after="100" w:line="259" w:lineRule="auto"/>
      <w:ind w:left="880"/>
    </w:pPr>
  </w:style>
  <w:style w:type="paragraph" w:styleId="6">
    <w:name w:val="toc 6"/>
    <w:basedOn w:val="a"/>
    <w:next w:val="a"/>
    <w:autoRedefine/>
    <w:uiPriority w:val="39"/>
    <w:unhideWhenUsed/>
    <w:rsid w:val="000C330B"/>
    <w:pPr>
      <w:spacing w:after="100" w:line="259" w:lineRule="auto"/>
      <w:ind w:left="1100"/>
    </w:pPr>
  </w:style>
  <w:style w:type="paragraph" w:styleId="7">
    <w:name w:val="toc 7"/>
    <w:basedOn w:val="a"/>
    <w:next w:val="a"/>
    <w:autoRedefine/>
    <w:uiPriority w:val="39"/>
    <w:unhideWhenUsed/>
    <w:rsid w:val="000C330B"/>
    <w:pPr>
      <w:spacing w:after="100" w:line="259" w:lineRule="auto"/>
      <w:ind w:left="1320"/>
    </w:pPr>
  </w:style>
  <w:style w:type="paragraph" w:styleId="8">
    <w:name w:val="toc 8"/>
    <w:basedOn w:val="a"/>
    <w:next w:val="a"/>
    <w:autoRedefine/>
    <w:uiPriority w:val="39"/>
    <w:unhideWhenUsed/>
    <w:rsid w:val="000C330B"/>
    <w:pPr>
      <w:spacing w:after="100" w:line="259" w:lineRule="auto"/>
      <w:ind w:left="1540"/>
    </w:pPr>
  </w:style>
  <w:style w:type="paragraph" w:styleId="9">
    <w:name w:val="toc 9"/>
    <w:basedOn w:val="a"/>
    <w:next w:val="a"/>
    <w:autoRedefine/>
    <w:uiPriority w:val="39"/>
    <w:unhideWhenUsed/>
    <w:rsid w:val="000C330B"/>
    <w:pPr>
      <w:spacing w:after="100" w:line="259" w:lineRule="auto"/>
      <w:ind w:left="1760"/>
    </w:pPr>
  </w:style>
  <w:style w:type="character" w:customStyle="1" w:styleId="UnresolvedMention">
    <w:name w:val="Unresolved Mention"/>
    <w:basedOn w:val="a0"/>
    <w:uiPriority w:val="99"/>
    <w:semiHidden/>
    <w:unhideWhenUsed/>
    <w:rsid w:val="000C3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479">
      <w:bodyDiv w:val="1"/>
      <w:marLeft w:val="0"/>
      <w:marRight w:val="0"/>
      <w:marTop w:val="0"/>
      <w:marBottom w:val="0"/>
      <w:divBdr>
        <w:top w:val="none" w:sz="0" w:space="0" w:color="auto"/>
        <w:left w:val="none" w:sz="0" w:space="0" w:color="auto"/>
        <w:bottom w:val="none" w:sz="0" w:space="0" w:color="auto"/>
        <w:right w:val="none" w:sz="0" w:space="0" w:color="auto"/>
      </w:divBdr>
    </w:div>
    <w:div w:id="245000582">
      <w:bodyDiv w:val="1"/>
      <w:marLeft w:val="0"/>
      <w:marRight w:val="0"/>
      <w:marTop w:val="0"/>
      <w:marBottom w:val="0"/>
      <w:divBdr>
        <w:top w:val="none" w:sz="0" w:space="0" w:color="auto"/>
        <w:left w:val="none" w:sz="0" w:space="0" w:color="auto"/>
        <w:bottom w:val="none" w:sz="0" w:space="0" w:color="auto"/>
        <w:right w:val="none" w:sz="0" w:space="0" w:color="auto"/>
      </w:divBdr>
    </w:div>
    <w:div w:id="888954931">
      <w:bodyDiv w:val="1"/>
      <w:marLeft w:val="0"/>
      <w:marRight w:val="0"/>
      <w:marTop w:val="0"/>
      <w:marBottom w:val="0"/>
      <w:divBdr>
        <w:top w:val="none" w:sz="0" w:space="0" w:color="auto"/>
        <w:left w:val="none" w:sz="0" w:space="0" w:color="auto"/>
        <w:bottom w:val="none" w:sz="0" w:space="0" w:color="auto"/>
        <w:right w:val="none" w:sz="0" w:space="0" w:color="auto"/>
      </w:divBdr>
    </w:div>
    <w:div w:id="1797796138">
      <w:bodyDiv w:val="1"/>
      <w:marLeft w:val="0"/>
      <w:marRight w:val="0"/>
      <w:marTop w:val="0"/>
      <w:marBottom w:val="0"/>
      <w:divBdr>
        <w:top w:val="none" w:sz="0" w:space="0" w:color="auto"/>
        <w:left w:val="none" w:sz="0" w:space="0" w:color="auto"/>
        <w:bottom w:val="none" w:sz="0" w:space="0" w:color="auto"/>
        <w:right w:val="none" w:sz="0" w:space="0" w:color="auto"/>
      </w:divBdr>
    </w:div>
    <w:div w:id="18191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10.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5.xml"/><Relationship Id="rId28"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image" Target="media/image11.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Уровень инфляции, %</c:v>
                </c:pt>
              </c:strCache>
            </c:strRef>
          </c:tx>
          <c:spPr>
            <a:solidFill>
              <a:schemeClr val="accent1"/>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3.04</c:v>
                </c:pt>
                <c:pt idx="1">
                  <c:v>4.9000000000000004</c:v>
                </c:pt>
                <c:pt idx="2">
                  <c:v>8.4</c:v>
                </c:pt>
                <c:pt idx="3">
                  <c:v>11.9</c:v>
                </c:pt>
              </c:numCache>
            </c:numRef>
          </c:val>
          <c:extLst>
            <c:ext xmlns:c16="http://schemas.microsoft.com/office/drawing/2014/chart" uri="{C3380CC4-5D6E-409C-BE32-E72D297353CC}">
              <c16:uniqueId val="{00000000-17F1-4F2B-B9B8-365680CFAA6E}"/>
            </c:ext>
          </c:extLst>
        </c:ser>
        <c:ser>
          <c:idx val="1"/>
          <c:order val="1"/>
          <c:tx>
            <c:strRef>
              <c:f>Лист1!$C$1</c:f>
              <c:strCache>
                <c:ptCount val="1"/>
                <c:pt idx="0">
                  <c:v>Столбец1</c:v>
                </c:pt>
              </c:strCache>
            </c:strRef>
          </c:tx>
          <c:spPr>
            <a:solidFill>
              <a:schemeClr val="accent2"/>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numCache>
            </c:numRef>
          </c:val>
          <c:extLst>
            <c:ext xmlns:c16="http://schemas.microsoft.com/office/drawing/2014/chart" uri="{C3380CC4-5D6E-409C-BE32-E72D297353CC}">
              <c16:uniqueId val="{00000001-17F1-4F2B-B9B8-365680CFAA6E}"/>
            </c:ext>
          </c:extLst>
        </c:ser>
        <c:ser>
          <c:idx val="2"/>
          <c:order val="2"/>
          <c:tx>
            <c:strRef>
              <c:f>Лист1!$D$1</c:f>
              <c:strCache>
                <c:ptCount val="1"/>
                <c:pt idx="0">
                  <c:v>Столбец2</c:v>
                </c:pt>
              </c:strCache>
            </c:strRef>
          </c:tx>
          <c:spPr>
            <a:solidFill>
              <a:schemeClr val="accent3"/>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Лист1!$D$2:$D$5</c:f>
              <c:numCache>
                <c:formatCode>General</c:formatCode>
                <c:ptCount val="4"/>
              </c:numCache>
            </c:numRef>
          </c:val>
          <c:extLst>
            <c:ext xmlns:c16="http://schemas.microsoft.com/office/drawing/2014/chart" uri="{C3380CC4-5D6E-409C-BE32-E72D297353CC}">
              <c16:uniqueId val="{00000002-17F1-4F2B-B9B8-365680CFAA6E}"/>
            </c:ext>
          </c:extLst>
        </c:ser>
        <c:dLbls>
          <c:showLegendKey val="0"/>
          <c:showVal val="0"/>
          <c:showCatName val="0"/>
          <c:showSerName val="0"/>
          <c:showPercent val="0"/>
          <c:showBubbleSize val="0"/>
        </c:dLbls>
        <c:gapWidth val="182"/>
        <c:axId val="-2123891392"/>
        <c:axId val="-2123880512"/>
      </c:barChart>
      <c:catAx>
        <c:axId val="-2123891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3880512"/>
        <c:crosses val="autoZero"/>
        <c:auto val="1"/>
        <c:lblAlgn val="ctr"/>
        <c:lblOffset val="100"/>
        <c:noMultiLvlLbl val="0"/>
      </c:catAx>
      <c:valAx>
        <c:axId val="-2123880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3891392"/>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Уровень безработицы, %</c:v>
                </c:pt>
              </c:strCache>
            </c:strRef>
          </c:tx>
          <c:spPr>
            <a:solidFill>
              <a:schemeClr val="accent1"/>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4.5</c:v>
                </c:pt>
                <c:pt idx="1">
                  <c:v>6.1</c:v>
                </c:pt>
                <c:pt idx="2">
                  <c:v>5.8</c:v>
                </c:pt>
                <c:pt idx="3">
                  <c:v>4.4000000000000004</c:v>
                </c:pt>
              </c:numCache>
            </c:numRef>
          </c:val>
          <c:extLst>
            <c:ext xmlns:c16="http://schemas.microsoft.com/office/drawing/2014/chart" uri="{C3380CC4-5D6E-409C-BE32-E72D297353CC}">
              <c16:uniqueId val="{00000000-7728-405C-9453-E15D42EAD3A2}"/>
            </c:ext>
          </c:extLst>
        </c:ser>
        <c:ser>
          <c:idx val="1"/>
          <c:order val="1"/>
          <c:tx>
            <c:strRef>
              <c:f>Лист1!$C$1</c:f>
              <c:strCache>
                <c:ptCount val="1"/>
                <c:pt idx="0">
                  <c:v>Ряд 2</c:v>
                </c:pt>
              </c:strCache>
            </c:strRef>
          </c:tx>
          <c:spPr>
            <a:solidFill>
              <a:schemeClr val="accent2"/>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numCache>
            </c:numRef>
          </c:val>
          <c:extLst>
            <c:ext xmlns:c16="http://schemas.microsoft.com/office/drawing/2014/chart" uri="{C3380CC4-5D6E-409C-BE32-E72D297353CC}">
              <c16:uniqueId val="{00000001-7728-405C-9453-E15D42EAD3A2}"/>
            </c:ext>
          </c:extLst>
        </c:ser>
        <c:ser>
          <c:idx val="2"/>
          <c:order val="2"/>
          <c:tx>
            <c:strRef>
              <c:f>Лист1!$D$1</c:f>
              <c:strCache>
                <c:ptCount val="1"/>
                <c:pt idx="0">
                  <c:v>Ряд 3</c:v>
                </c:pt>
              </c:strCache>
            </c:strRef>
          </c:tx>
          <c:spPr>
            <a:solidFill>
              <a:schemeClr val="accent3"/>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Лист1!$D$2:$D$5</c:f>
              <c:numCache>
                <c:formatCode>General</c:formatCode>
                <c:ptCount val="4"/>
              </c:numCache>
            </c:numRef>
          </c:val>
          <c:extLst>
            <c:ext xmlns:c16="http://schemas.microsoft.com/office/drawing/2014/chart" uri="{C3380CC4-5D6E-409C-BE32-E72D297353CC}">
              <c16:uniqueId val="{00000002-7728-405C-9453-E15D42EAD3A2}"/>
            </c:ext>
          </c:extLst>
        </c:ser>
        <c:dLbls>
          <c:showLegendKey val="0"/>
          <c:showVal val="0"/>
          <c:showCatName val="0"/>
          <c:showSerName val="0"/>
          <c:showPercent val="0"/>
          <c:showBubbleSize val="0"/>
        </c:dLbls>
        <c:gapWidth val="219"/>
        <c:overlap val="-27"/>
        <c:axId val="-2123885408"/>
        <c:axId val="-2123890304"/>
      </c:barChart>
      <c:catAx>
        <c:axId val="-212388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3890304"/>
        <c:crosses val="autoZero"/>
        <c:auto val="1"/>
        <c:lblAlgn val="ctr"/>
        <c:lblOffset val="100"/>
        <c:noMultiLvlLbl val="0"/>
      </c:catAx>
      <c:valAx>
        <c:axId val="-212389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388540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54730090860508E-2"/>
          <c:y val="0.10347248260634087"/>
          <c:w val="0.91510422234099409"/>
          <c:h val="0.57855736782902134"/>
        </c:manualLayout>
      </c:layout>
      <c:lineChart>
        <c:grouping val="standard"/>
        <c:varyColors val="0"/>
        <c:ser>
          <c:idx val="0"/>
          <c:order val="0"/>
          <c:tx>
            <c:strRef>
              <c:f>Лист1!$B$1</c:f>
              <c:strCache>
                <c:ptCount val="1"/>
                <c:pt idx="0">
                  <c:v>Доля населения с уровнем доходов ниже прожиточного минимума, %</c:v>
                </c:pt>
              </c:strCache>
            </c:strRef>
          </c:tx>
          <c:spPr>
            <a:ln w="28575" cap="rnd">
              <a:solidFill>
                <a:schemeClr val="accent1"/>
              </a:solidFill>
              <a:round/>
            </a:ln>
            <a:effectLst/>
          </c:spPr>
          <c:marker>
            <c:symbol val="none"/>
          </c:marker>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10.8</c:v>
                </c:pt>
                <c:pt idx="1">
                  <c:v>11.3</c:v>
                </c:pt>
                <c:pt idx="2">
                  <c:v>13.4</c:v>
                </c:pt>
                <c:pt idx="3">
                  <c:v>13.2</c:v>
                </c:pt>
                <c:pt idx="4">
                  <c:v>13.9</c:v>
                </c:pt>
                <c:pt idx="5">
                  <c:v>12.6</c:v>
                </c:pt>
                <c:pt idx="6">
                  <c:v>12.3</c:v>
                </c:pt>
                <c:pt idx="7">
                  <c:v>12.1</c:v>
                </c:pt>
                <c:pt idx="8">
                  <c:v>11</c:v>
                </c:pt>
                <c:pt idx="9">
                  <c:v>10.8</c:v>
                </c:pt>
              </c:numCache>
            </c:numRef>
          </c:val>
          <c:smooth val="0"/>
          <c:extLst>
            <c:ext xmlns:c16="http://schemas.microsoft.com/office/drawing/2014/chart" uri="{C3380CC4-5D6E-409C-BE32-E72D297353CC}">
              <c16:uniqueId val="{00000000-0377-4258-AC7E-44B83A3CBACF}"/>
            </c:ext>
          </c:extLst>
        </c:ser>
        <c:ser>
          <c:idx val="1"/>
          <c:order val="1"/>
          <c:tx>
            <c:strRef>
              <c:f>Лист1!$C$1</c:f>
              <c:strCache>
                <c:ptCount val="1"/>
                <c:pt idx="0">
                  <c:v>Столбец1</c:v>
                </c:pt>
              </c:strCache>
            </c:strRef>
          </c:tx>
          <c:spPr>
            <a:ln w="28575" cap="rnd">
              <a:solidFill>
                <a:schemeClr val="accent2"/>
              </a:solidFill>
              <a:round/>
            </a:ln>
            <a:effectLst/>
          </c:spPr>
          <c:marker>
            <c:symbol val="none"/>
          </c:marker>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numCache>
            </c:numRef>
          </c:val>
          <c:smooth val="0"/>
          <c:extLst>
            <c:ext xmlns:c16="http://schemas.microsoft.com/office/drawing/2014/chart" uri="{C3380CC4-5D6E-409C-BE32-E72D297353CC}">
              <c16:uniqueId val="{00000001-0377-4258-AC7E-44B83A3CBACF}"/>
            </c:ext>
          </c:extLst>
        </c:ser>
        <c:ser>
          <c:idx val="2"/>
          <c:order val="2"/>
          <c:tx>
            <c:strRef>
              <c:f>Лист1!$D$1</c:f>
              <c:strCache>
                <c:ptCount val="1"/>
                <c:pt idx="0">
                  <c:v>Столбец2</c:v>
                </c:pt>
              </c:strCache>
            </c:strRef>
          </c:tx>
          <c:spPr>
            <a:ln w="28575" cap="rnd">
              <a:solidFill>
                <a:schemeClr val="accent3"/>
              </a:solidFill>
              <a:round/>
            </a:ln>
            <a:effectLst/>
          </c:spPr>
          <c:marker>
            <c:symbol val="none"/>
          </c:marker>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Лист1!$D$2:$D$11</c:f>
              <c:numCache>
                <c:formatCode>General</c:formatCode>
                <c:ptCount val="10"/>
              </c:numCache>
            </c:numRef>
          </c:val>
          <c:smooth val="0"/>
          <c:extLst>
            <c:ext xmlns:c16="http://schemas.microsoft.com/office/drawing/2014/chart" uri="{C3380CC4-5D6E-409C-BE32-E72D297353CC}">
              <c16:uniqueId val="{00000002-0377-4258-AC7E-44B83A3CBACF}"/>
            </c:ext>
          </c:extLst>
        </c:ser>
        <c:dLbls>
          <c:showLegendKey val="0"/>
          <c:showVal val="0"/>
          <c:showCatName val="0"/>
          <c:showSerName val="0"/>
          <c:showPercent val="0"/>
          <c:showBubbleSize val="0"/>
        </c:dLbls>
        <c:smooth val="0"/>
        <c:axId val="-2123889216"/>
        <c:axId val="-2123888672"/>
      </c:lineChart>
      <c:catAx>
        <c:axId val="-212388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3888672"/>
        <c:crosses val="autoZero"/>
        <c:auto val="1"/>
        <c:lblAlgn val="ctr"/>
        <c:lblOffset val="100"/>
        <c:noMultiLvlLbl val="0"/>
      </c:catAx>
      <c:valAx>
        <c:axId val="-2123888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388921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67203435319378E-2"/>
          <c:y val="4.3231911116444373E-2"/>
          <c:w val="0.56904763716129692"/>
          <c:h val="0.44097311681848822"/>
        </c:manualLayout>
      </c:layout>
      <c:barChart>
        <c:barDir val="col"/>
        <c:grouping val="clustered"/>
        <c:varyColors val="0"/>
        <c:ser>
          <c:idx val="0"/>
          <c:order val="0"/>
          <c:tx>
            <c:strRef>
              <c:f>Лист1!$B$1</c:f>
              <c:strCache>
                <c:ptCount val="1"/>
                <c:pt idx="0">
                  <c:v>Количество санкций, ед.</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extLst>
              <c:ext xmlns:c16="http://schemas.microsoft.com/office/drawing/2014/chart" uri="{C3380CC4-5D6E-409C-BE32-E72D297353CC}">
                <c16:uniqueId val="{00000001-024B-4109-8AAA-97B66DB12178}"/>
              </c:ext>
            </c:extLst>
          </c:dPt>
          <c:dPt>
            <c:idx val="1"/>
            <c:invertIfNegative val="0"/>
            <c:bubble3D val="0"/>
            <c:extLst>
              <c:ext xmlns:c16="http://schemas.microsoft.com/office/drawing/2014/chart" uri="{C3380CC4-5D6E-409C-BE32-E72D297353CC}">
                <c16:uniqueId val="{00000003-024B-4109-8AAA-97B66DB12178}"/>
              </c:ext>
            </c:extLst>
          </c:dPt>
          <c:dPt>
            <c:idx val="2"/>
            <c:invertIfNegative val="0"/>
            <c:bubble3D val="0"/>
            <c:extLst>
              <c:ext xmlns:c16="http://schemas.microsoft.com/office/drawing/2014/chart" uri="{C3380CC4-5D6E-409C-BE32-E72D297353CC}">
                <c16:uniqueId val="{00000005-024B-4109-8AAA-97B66DB12178}"/>
              </c:ext>
            </c:extLst>
          </c:dPt>
          <c:dPt>
            <c:idx val="3"/>
            <c:invertIfNegative val="0"/>
            <c:bubble3D val="0"/>
            <c:extLst>
              <c:ext xmlns:c16="http://schemas.microsoft.com/office/drawing/2014/chart" uri="{C3380CC4-5D6E-409C-BE32-E72D297353CC}">
                <c16:uniqueId val="{00000007-024B-4109-8AAA-97B66DB12178}"/>
              </c:ext>
            </c:extLst>
          </c:dPt>
          <c:dPt>
            <c:idx val="4"/>
            <c:invertIfNegative val="0"/>
            <c:bubble3D val="0"/>
            <c:extLst>
              <c:ext xmlns:c16="http://schemas.microsoft.com/office/drawing/2014/chart" uri="{C3380CC4-5D6E-409C-BE32-E72D297353CC}">
                <c16:uniqueId val="{00000009-024B-4109-8AAA-97B66DB12178}"/>
              </c:ext>
            </c:extLst>
          </c:dPt>
          <c:dPt>
            <c:idx val="5"/>
            <c:invertIfNegative val="0"/>
            <c:bubble3D val="0"/>
            <c:extLst>
              <c:ext xmlns:c16="http://schemas.microsoft.com/office/drawing/2014/chart" uri="{C3380CC4-5D6E-409C-BE32-E72D297353CC}">
                <c16:uniqueId val="{0000000B-024B-4109-8AAA-97B66DB1217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США</c:v>
                </c:pt>
                <c:pt idx="1">
                  <c:v>Канада</c:v>
                </c:pt>
                <c:pt idx="2">
                  <c:v>Швейцария</c:v>
                </c:pt>
                <c:pt idx="3">
                  <c:v>Европейский союз</c:v>
                </c:pt>
                <c:pt idx="4">
                  <c:v>Франция</c:v>
                </c:pt>
                <c:pt idx="5">
                  <c:v>Австралия</c:v>
                </c:pt>
              </c:strCache>
            </c:strRef>
          </c:cat>
          <c:val>
            <c:numRef>
              <c:f>Лист1!$B$2:$B$7</c:f>
              <c:numCache>
                <c:formatCode>General</c:formatCode>
                <c:ptCount val="6"/>
                <c:pt idx="0">
                  <c:v>1194</c:v>
                </c:pt>
                <c:pt idx="1">
                  <c:v>908</c:v>
                </c:pt>
                <c:pt idx="2">
                  <c:v>824</c:v>
                </c:pt>
                <c:pt idx="3">
                  <c:v>799</c:v>
                </c:pt>
                <c:pt idx="4">
                  <c:v>760</c:v>
                </c:pt>
                <c:pt idx="5">
                  <c:v>633</c:v>
                </c:pt>
              </c:numCache>
            </c:numRef>
          </c:val>
          <c:extLst>
            <c:ext xmlns:c16="http://schemas.microsoft.com/office/drawing/2014/chart" uri="{C3380CC4-5D6E-409C-BE32-E72D297353CC}">
              <c16:uniqueId val="{0000000C-024B-4109-8AAA-97B66DB12178}"/>
            </c:ext>
          </c:extLst>
        </c:ser>
        <c:dLbls>
          <c:showLegendKey val="0"/>
          <c:showVal val="0"/>
          <c:showCatName val="0"/>
          <c:showSerName val="0"/>
          <c:showPercent val="0"/>
          <c:showBubbleSize val="0"/>
        </c:dLbls>
        <c:gapWidth val="100"/>
        <c:axId val="-2123886496"/>
        <c:axId val="-2123884864"/>
      </c:barChart>
      <c:catAx>
        <c:axId val="-2123886496"/>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3884864"/>
        <c:crosses val="autoZero"/>
        <c:auto val="1"/>
        <c:lblAlgn val="ctr"/>
        <c:lblOffset val="100"/>
        <c:noMultiLvlLbl val="0"/>
      </c:catAx>
      <c:valAx>
        <c:axId val="-212388486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3886496"/>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Импорт, млрд руб.</c:v>
                </c:pt>
              </c:strCache>
            </c:strRef>
          </c:tx>
          <c:spPr>
            <a:solidFill>
              <a:schemeClr val="accent1"/>
            </a:solidFill>
            <a:ln>
              <a:noFill/>
            </a:ln>
            <a:effectLst/>
          </c:spPr>
          <c:invertIfNegative val="0"/>
          <c:cat>
            <c:numRef>
              <c:f>Лист1!$A$2:$A$8</c:f>
              <c:numCache>
                <c:formatCode>General</c:formatCode>
                <c:ptCount val="7"/>
                <c:pt idx="0">
                  <c:v>2010</c:v>
                </c:pt>
                <c:pt idx="1">
                  <c:v>2012</c:v>
                </c:pt>
                <c:pt idx="2">
                  <c:v>2014</c:v>
                </c:pt>
                <c:pt idx="3">
                  <c:v>2016</c:v>
                </c:pt>
                <c:pt idx="4">
                  <c:v>2018</c:v>
                </c:pt>
                <c:pt idx="5">
                  <c:v>2021</c:v>
                </c:pt>
                <c:pt idx="6">
                  <c:v>2022</c:v>
                </c:pt>
              </c:numCache>
            </c:numRef>
          </c:cat>
          <c:val>
            <c:numRef>
              <c:f>Лист1!$B$2:$B$8</c:f>
              <c:numCache>
                <c:formatCode>General</c:formatCode>
                <c:ptCount val="7"/>
                <c:pt idx="0">
                  <c:v>250</c:v>
                </c:pt>
                <c:pt idx="1">
                  <c:v>320</c:v>
                </c:pt>
                <c:pt idx="2">
                  <c:v>280</c:v>
                </c:pt>
                <c:pt idx="3">
                  <c:v>180</c:v>
                </c:pt>
                <c:pt idx="4">
                  <c:v>240</c:v>
                </c:pt>
                <c:pt idx="5">
                  <c:v>290</c:v>
                </c:pt>
                <c:pt idx="6">
                  <c:v>259</c:v>
                </c:pt>
              </c:numCache>
            </c:numRef>
          </c:val>
          <c:extLst>
            <c:ext xmlns:c16="http://schemas.microsoft.com/office/drawing/2014/chart" uri="{C3380CC4-5D6E-409C-BE32-E72D297353CC}">
              <c16:uniqueId val="{00000000-E148-4302-A167-CC56C45054B9}"/>
            </c:ext>
          </c:extLst>
        </c:ser>
        <c:ser>
          <c:idx val="1"/>
          <c:order val="1"/>
          <c:tx>
            <c:strRef>
              <c:f>Лист1!$C$1</c:f>
              <c:strCache>
                <c:ptCount val="1"/>
                <c:pt idx="0">
                  <c:v>Столбец1</c:v>
                </c:pt>
              </c:strCache>
            </c:strRef>
          </c:tx>
          <c:spPr>
            <a:solidFill>
              <a:schemeClr val="accent2"/>
            </a:solidFill>
            <a:ln>
              <a:noFill/>
            </a:ln>
            <a:effectLst/>
          </c:spPr>
          <c:invertIfNegative val="0"/>
          <c:cat>
            <c:numRef>
              <c:f>Лист1!$A$2:$A$8</c:f>
              <c:numCache>
                <c:formatCode>General</c:formatCode>
                <c:ptCount val="7"/>
                <c:pt idx="0">
                  <c:v>2010</c:v>
                </c:pt>
                <c:pt idx="1">
                  <c:v>2012</c:v>
                </c:pt>
                <c:pt idx="2">
                  <c:v>2014</c:v>
                </c:pt>
                <c:pt idx="3">
                  <c:v>2016</c:v>
                </c:pt>
                <c:pt idx="4">
                  <c:v>2018</c:v>
                </c:pt>
                <c:pt idx="5">
                  <c:v>2021</c:v>
                </c:pt>
                <c:pt idx="6">
                  <c:v>2022</c:v>
                </c:pt>
              </c:numCache>
            </c:numRef>
          </c:cat>
          <c:val>
            <c:numRef>
              <c:f>Лист1!$C$2:$C$8</c:f>
              <c:numCache>
                <c:formatCode>General</c:formatCode>
                <c:ptCount val="7"/>
              </c:numCache>
            </c:numRef>
          </c:val>
          <c:extLst>
            <c:ext xmlns:c16="http://schemas.microsoft.com/office/drawing/2014/chart" uri="{C3380CC4-5D6E-409C-BE32-E72D297353CC}">
              <c16:uniqueId val="{00000001-E148-4302-A167-CC56C45054B9}"/>
            </c:ext>
          </c:extLst>
        </c:ser>
        <c:ser>
          <c:idx val="2"/>
          <c:order val="2"/>
          <c:tx>
            <c:strRef>
              <c:f>Лист1!$D$1</c:f>
              <c:strCache>
                <c:ptCount val="1"/>
                <c:pt idx="0">
                  <c:v>Столбец2</c:v>
                </c:pt>
              </c:strCache>
            </c:strRef>
          </c:tx>
          <c:spPr>
            <a:solidFill>
              <a:schemeClr val="accent3"/>
            </a:solidFill>
            <a:ln>
              <a:noFill/>
            </a:ln>
            <a:effectLst/>
          </c:spPr>
          <c:invertIfNegative val="0"/>
          <c:cat>
            <c:numRef>
              <c:f>Лист1!$A$2:$A$8</c:f>
              <c:numCache>
                <c:formatCode>General</c:formatCode>
                <c:ptCount val="7"/>
                <c:pt idx="0">
                  <c:v>2010</c:v>
                </c:pt>
                <c:pt idx="1">
                  <c:v>2012</c:v>
                </c:pt>
                <c:pt idx="2">
                  <c:v>2014</c:v>
                </c:pt>
                <c:pt idx="3">
                  <c:v>2016</c:v>
                </c:pt>
                <c:pt idx="4">
                  <c:v>2018</c:v>
                </c:pt>
                <c:pt idx="5">
                  <c:v>2021</c:v>
                </c:pt>
                <c:pt idx="6">
                  <c:v>2022</c:v>
                </c:pt>
              </c:numCache>
            </c:numRef>
          </c:cat>
          <c:val>
            <c:numRef>
              <c:f>Лист1!$D$2:$D$8</c:f>
              <c:numCache>
                <c:formatCode>General</c:formatCode>
                <c:ptCount val="7"/>
              </c:numCache>
            </c:numRef>
          </c:val>
          <c:extLst>
            <c:ext xmlns:c16="http://schemas.microsoft.com/office/drawing/2014/chart" uri="{C3380CC4-5D6E-409C-BE32-E72D297353CC}">
              <c16:uniqueId val="{00000002-E148-4302-A167-CC56C45054B9}"/>
            </c:ext>
          </c:extLst>
        </c:ser>
        <c:dLbls>
          <c:showLegendKey val="0"/>
          <c:showVal val="0"/>
          <c:showCatName val="0"/>
          <c:showSerName val="0"/>
          <c:showPercent val="0"/>
          <c:showBubbleSize val="0"/>
        </c:dLbls>
        <c:gapWidth val="150"/>
        <c:axId val="-2123882144"/>
        <c:axId val="-2121842960"/>
      </c:barChart>
      <c:catAx>
        <c:axId val="-2123882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1842960"/>
        <c:crosses val="autoZero"/>
        <c:auto val="1"/>
        <c:lblAlgn val="ctr"/>
        <c:lblOffset val="100"/>
        <c:noMultiLvlLbl val="0"/>
      </c:catAx>
      <c:valAx>
        <c:axId val="-2121842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3882144"/>
        <c:crosses val="autoZero"/>
        <c:crossBetween val="between"/>
      </c:valAx>
      <c:spPr>
        <a:noFill/>
        <a:ln>
          <a:noFill/>
        </a:ln>
        <a:effectLst/>
      </c:spPr>
    </c:plotArea>
    <c:legend>
      <c:legendPos val="b"/>
      <c:legendEntry>
        <c:idx val="0"/>
        <c:delete val="1"/>
      </c:legendEntry>
      <c:legendEntry>
        <c:idx val="1"/>
        <c:delete val="1"/>
      </c:legendEntry>
      <c:layout>
        <c:manualLayout>
          <c:xMode val="edge"/>
          <c:yMode val="edge"/>
          <c:x val="0.3616371215630132"/>
          <c:y val="0.8583231942945907"/>
          <c:w val="0.27244751357951913"/>
          <c:h val="9.308594078801374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79FE35-7F00-46F6-AF8C-EBA10D72BE01}" type="doc">
      <dgm:prSet loTypeId="urn:microsoft.com/office/officeart/2008/layout/HorizontalMultiLevelHierarchy" loCatId="hierarchy" qsTypeId="urn:microsoft.com/office/officeart/2005/8/quickstyle/simple5" qsCatId="simple" csTypeId="urn:microsoft.com/office/officeart/2005/8/colors/accent0_2" csCatId="mainScheme" phldr="1"/>
      <dgm:spPr/>
      <dgm:t>
        <a:bodyPr/>
        <a:lstStyle/>
        <a:p>
          <a:endParaRPr lang="ru-RU"/>
        </a:p>
      </dgm:t>
    </dgm:pt>
    <dgm:pt modelId="{3F4E7174-C6BF-400A-A0CF-53089AC3C930}">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Этапы</a:t>
          </a:r>
        </a:p>
      </dgm:t>
    </dgm:pt>
    <dgm:pt modelId="{55F04805-A81A-475D-AAAF-AD3A563A6A99}" type="parTrans" cxnId="{CE9106F8-ACB5-4A3B-9C2B-CEFF249D42E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FEF5B54-094D-41EC-9390-8BD664E680D4}" type="sibTrans" cxnId="{CE9106F8-ACB5-4A3B-9C2B-CEFF249D42E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7BF335C-A566-465C-A496-BF61F9DAFD3E}">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Подготовительный</a:t>
          </a:r>
        </a:p>
      </dgm:t>
    </dgm:pt>
    <dgm:pt modelId="{13EC7D78-85FF-4ACF-B3FB-F680C2C75AC2}" type="parTrans" cxnId="{EE79119D-6E92-4BE5-8445-CE183A18BA00}">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C124E93-A58B-45D7-BEED-940BF881973A}" type="sibTrans" cxnId="{EE79119D-6E92-4BE5-8445-CE183A18BA00}">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C4112CF-9E68-4B0A-B8D8-C17C07825D65}">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Основной</a:t>
          </a:r>
        </a:p>
      </dgm:t>
    </dgm:pt>
    <dgm:pt modelId="{606F51B4-DC2A-4E3D-AF91-3152463577F6}" type="parTrans" cxnId="{CA402FFA-1964-46F4-AE7E-2E7A48051440}">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032F2F5-E0D5-4CAE-8587-A0628F9CD304}" type="sibTrans" cxnId="{CA402FFA-1964-46F4-AE7E-2E7A48051440}">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2F9FCAD-0E28-4501-B2E4-C18F21F8050E}">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Заключительный</a:t>
          </a:r>
        </a:p>
      </dgm:t>
    </dgm:pt>
    <dgm:pt modelId="{4EE87AB0-ED5F-4B84-8C20-EBD3878DCFD1}" type="parTrans" cxnId="{FC0D382A-D54C-4C0D-B78E-E6B45181FC12}">
      <dgm:prSet custT="1"/>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F2C8ECE-49DA-432C-8E10-DE82B5E506C4}" type="sibTrans" cxnId="{FC0D382A-D54C-4C0D-B78E-E6B45181FC12}">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F01F4A18-2B80-401B-910E-28D74118B401}" type="pres">
      <dgm:prSet presAssocID="{4779FE35-7F00-46F6-AF8C-EBA10D72BE01}" presName="Name0" presStyleCnt="0">
        <dgm:presLayoutVars>
          <dgm:chPref val="1"/>
          <dgm:dir/>
          <dgm:animOne val="branch"/>
          <dgm:animLvl val="lvl"/>
          <dgm:resizeHandles val="exact"/>
        </dgm:presLayoutVars>
      </dgm:prSet>
      <dgm:spPr/>
      <dgm:t>
        <a:bodyPr/>
        <a:lstStyle/>
        <a:p>
          <a:endParaRPr lang="ru-RU"/>
        </a:p>
      </dgm:t>
    </dgm:pt>
    <dgm:pt modelId="{D2F7698E-2305-4154-BFA4-7EB967411673}" type="pres">
      <dgm:prSet presAssocID="{3F4E7174-C6BF-400A-A0CF-53089AC3C930}" presName="root1" presStyleCnt="0"/>
      <dgm:spPr/>
    </dgm:pt>
    <dgm:pt modelId="{13E0071F-24F2-4FD7-B87B-72E882DB921E}" type="pres">
      <dgm:prSet presAssocID="{3F4E7174-C6BF-400A-A0CF-53089AC3C930}" presName="LevelOneTextNode" presStyleLbl="node0" presStyleIdx="0" presStyleCnt="1">
        <dgm:presLayoutVars>
          <dgm:chPref val="3"/>
        </dgm:presLayoutVars>
      </dgm:prSet>
      <dgm:spPr/>
      <dgm:t>
        <a:bodyPr/>
        <a:lstStyle/>
        <a:p>
          <a:endParaRPr lang="ru-RU"/>
        </a:p>
      </dgm:t>
    </dgm:pt>
    <dgm:pt modelId="{CC0B5D85-5772-4908-B568-0EC76E819FB7}" type="pres">
      <dgm:prSet presAssocID="{3F4E7174-C6BF-400A-A0CF-53089AC3C930}" presName="level2hierChild" presStyleCnt="0"/>
      <dgm:spPr/>
    </dgm:pt>
    <dgm:pt modelId="{08EC20AB-BC23-42CE-9628-980570D38E53}" type="pres">
      <dgm:prSet presAssocID="{13EC7D78-85FF-4ACF-B3FB-F680C2C75AC2}" presName="conn2-1" presStyleLbl="parChTrans1D2" presStyleIdx="0" presStyleCnt="3"/>
      <dgm:spPr/>
      <dgm:t>
        <a:bodyPr/>
        <a:lstStyle/>
        <a:p>
          <a:endParaRPr lang="ru-RU"/>
        </a:p>
      </dgm:t>
    </dgm:pt>
    <dgm:pt modelId="{A97EA3F3-04B6-4978-9E54-BEF0697D1D44}" type="pres">
      <dgm:prSet presAssocID="{13EC7D78-85FF-4ACF-B3FB-F680C2C75AC2}" presName="connTx" presStyleLbl="parChTrans1D2" presStyleIdx="0" presStyleCnt="3"/>
      <dgm:spPr/>
      <dgm:t>
        <a:bodyPr/>
        <a:lstStyle/>
        <a:p>
          <a:endParaRPr lang="ru-RU"/>
        </a:p>
      </dgm:t>
    </dgm:pt>
    <dgm:pt modelId="{6C5BCBA0-6C03-4BB0-A4EE-DA219CDD3B61}" type="pres">
      <dgm:prSet presAssocID="{77BF335C-A566-465C-A496-BF61F9DAFD3E}" presName="root2" presStyleCnt="0"/>
      <dgm:spPr/>
    </dgm:pt>
    <dgm:pt modelId="{EF0A06CC-4F26-4B68-B5B2-0D4607279701}" type="pres">
      <dgm:prSet presAssocID="{77BF335C-A566-465C-A496-BF61F9DAFD3E}" presName="LevelTwoTextNode" presStyleLbl="node2" presStyleIdx="0" presStyleCnt="3">
        <dgm:presLayoutVars>
          <dgm:chPref val="3"/>
        </dgm:presLayoutVars>
      </dgm:prSet>
      <dgm:spPr/>
      <dgm:t>
        <a:bodyPr/>
        <a:lstStyle/>
        <a:p>
          <a:endParaRPr lang="ru-RU"/>
        </a:p>
      </dgm:t>
    </dgm:pt>
    <dgm:pt modelId="{99E65B30-0117-426C-9420-83CBA246008E}" type="pres">
      <dgm:prSet presAssocID="{77BF335C-A566-465C-A496-BF61F9DAFD3E}" presName="level3hierChild" presStyleCnt="0"/>
      <dgm:spPr/>
    </dgm:pt>
    <dgm:pt modelId="{E252EF0E-87A0-4931-8BA3-96FD72D04E41}" type="pres">
      <dgm:prSet presAssocID="{606F51B4-DC2A-4E3D-AF91-3152463577F6}" presName="conn2-1" presStyleLbl="parChTrans1D2" presStyleIdx="1" presStyleCnt="3"/>
      <dgm:spPr/>
      <dgm:t>
        <a:bodyPr/>
        <a:lstStyle/>
        <a:p>
          <a:endParaRPr lang="ru-RU"/>
        </a:p>
      </dgm:t>
    </dgm:pt>
    <dgm:pt modelId="{EF77857A-9950-4640-9262-A0D719FCC4C0}" type="pres">
      <dgm:prSet presAssocID="{606F51B4-DC2A-4E3D-AF91-3152463577F6}" presName="connTx" presStyleLbl="parChTrans1D2" presStyleIdx="1" presStyleCnt="3"/>
      <dgm:spPr/>
      <dgm:t>
        <a:bodyPr/>
        <a:lstStyle/>
        <a:p>
          <a:endParaRPr lang="ru-RU"/>
        </a:p>
      </dgm:t>
    </dgm:pt>
    <dgm:pt modelId="{EBD98F65-5739-4E25-8412-84504A66AA46}" type="pres">
      <dgm:prSet presAssocID="{3C4112CF-9E68-4B0A-B8D8-C17C07825D65}" presName="root2" presStyleCnt="0"/>
      <dgm:spPr/>
    </dgm:pt>
    <dgm:pt modelId="{93A4BDC6-35C0-43E0-9BC3-5C5338D529BE}" type="pres">
      <dgm:prSet presAssocID="{3C4112CF-9E68-4B0A-B8D8-C17C07825D65}" presName="LevelTwoTextNode" presStyleLbl="node2" presStyleIdx="1" presStyleCnt="3">
        <dgm:presLayoutVars>
          <dgm:chPref val="3"/>
        </dgm:presLayoutVars>
      </dgm:prSet>
      <dgm:spPr/>
      <dgm:t>
        <a:bodyPr/>
        <a:lstStyle/>
        <a:p>
          <a:endParaRPr lang="ru-RU"/>
        </a:p>
      </dgm:t>
    </dgm:pt>
    <dgm:pt modelId="{782DC15A-7646-4664-A399-98EC1B181C6F}" type="pres">
      <dgm:prSet presAssocID="{3C4112CF-9E68-4B0A-B8D8-C17C07825D65}" presName="level3hierChild" presStyleCnt="0"/>
      <dgm:spPr/>
    </dgm:pt>
    <dgm:pt modelId="{BFC85977-284F-4E6D-9075-B04CB1738019}" type="pres">
      <dgm:prSet presAssocID="{4EE87AB0-ED5F-4B84-8C20-EBD3878DCFD1}" presName="conn2-1" presStyleLbl="parChTrans1D2" presStyleIdx="2" presStyleCnt="3"/>
      <dgm:spPr/>
      <dgm:t>
        <a:bodyPr/>
        <a:lstStyle/>
        <a:p>
          <a:endParaRPr lang="ru-RU"/>
        </a:p>
      </dgm:t>
    </dgm:pt>
    <dgm:pt modelId="{7EE4984F-40B3-44C0-9B3A-69E032F2F7FA}" type="pres">
      <dgm:prSet presAssocID="{4EE87AB0-ED5F-4B84-8C20-EBD3878DCFD1}" presName="connTx" presStyleLbl="parChTrans1D2" presStyleIdx="2" presStyleCnt="3"/>
      <dgm:spPr/>
      <dgm:t>
        <a:bodyPr/>
        <a:lstStyle/>
        <a:p>
          <a:endParaRPr lang="ru-RU"/>
        </a:p>
      </dgm:t>
    </dgm:pt>
    <dgm:pt modelId="{770C1213-D2C5-4A2A-9DA1-2BDB5D613396}" type="pres">
      <dgm:prSet presAssocID="{A2F9FCAD-0E28-4501-B2E4-C18F21F8050E}" presName="root2" presStyleCnt="0"/>
      <dgm:spPr/>
    </dgm:pt>
    <dgm:pt modelId="{D00C3DEC-2337-4DB7-B35F-B78BE6061333}" type="pres">
      <dgm:prSet presAssocID="{A2F9FCAD-0E28-4501-B2E4-C18F21F8050E}" presName="LevelTwoTextNode" presStyleLbl="node2" presStyleIdx="2" presStyleCnt="3">
        <dgm:presLayoutVars>
          <dgm:chPref val="3"/>
        </dgm:presLayoutVars>
      </dgm:prSet>
      <dgm:spPr/>
      <dgm:t>
        <a:bodyPr/>
        <a:lstStyle/>
        <a:p>
          <a:endParaRPr lang="ru-RU"/>
        </a:p>
      </dgm:t>
    </dgm:pt>
    <dgm:pt modelId="{EBF3EE50-299D-4C69-97F9-8BCE5644EDC6}" type="pres">
      <dgm:prSet presAssocID="{A2F9FCAD-0E28-4501-B2E4-C18F21F8050E}" presName="level3hierChild" presStyleCnt="0"/>
      <dgm:spPr/>
    </dgm:pt>
  </dgm:ptLst>
  <dgm:cxnLst>
    <dgm:cxn modelId="{CA402FFA-1964-46F4-AE7E-2E7A48051440}" srcId="{3F4E7174-C6BF-400A-A0CF-53089AC3C930}" destId="{3C4112CF-9E68-4B0A-B8D8-C17C07825D65}" srcOrd="1" destOrd="0" parTransId="{606F51B4-DC2A-4E3D-AF91-3152463577F6}" sibTransId="{E032F2F5-E0D5-4CAE-8587-A0628F9CD304}"/>
    <dgm:cxn modelId="{5C765D3F-F9AD-4082-B235-D05CB9D86B34}" type="presOf" srcId="{4779FE35-7F00-46F6-AF8C-EBA10D72BE01}" destId="{F01F4A18-2B80-401B-910E-28D74118B401}" srcOrd="0" destOrd="0" presId="urn:microsoft.com/office/officeart/2008/layout/HorizontalMultiLevelHierarchy"/>
    <dgm:cxn modelId="{370226FC-6644-4E14-915A-208F7A9A4A79}" type="presOf" srcId="{13EC7D78-85FF-4ACF-B3FB-F680C2C75AC2}" destId="{A97EA3F3-04B6-4978-9E54-BEF0697D1D44}" srcOrd="1" destOrd="0" presId="urn:microsoft.com/office/officeart/2008/layout/HorizontalMultiLevelHierarchy"/>
    <dgm:cxn modelId="{931B07BB-DC44-4FB7-B6FC-50214103D80F}" type="presOf" srcId="{606F51B4-DC2A-4E3D-AF91-3152463577F6}" destId="{EF77857A-9950-4640-9262-A0D719FCC4C0}" srcOrd="1" destOrd="0" presId="urn:microsoft.com/office/officeart/2008/layout/HorizontalMultiLevelHierarchy"/>
    <dgm:cxn modelId="{A46148DA-7E6C-4EDF-8575-CD5471418B0A}" type="presOf" srcId="{4EE87AB0-ED5F-4B84-8C20-EBD3878DCFD1}" destId="{BFC85977-284F-4E6D-9075-B04CB1738019}" srcOrd="0" destOrd="0" presId="urn:microsoft.com/office/officeart/2008/layout/HorizontalMultiLevelHierarchy"/>
    <dgm:cxn modelId="{7FE05EEB-5377-4A29-A8A8-DC22286C8344}" type="presOf" srcId="{3C4112CF-9E68-4B0A-B8D8-C17C07825D65}" destId="{93A4BDC6-35C0-43E0-9BC3-5C5338D529BE}" srcOrd="0" destOrd="0" presId="urn:microsoft.com/office/officeart/2008/layout/HorizontalMultiLevelHierarchy"/>
    <dgm:cxn modelId="{D47CBC58-5B72-4CA1-B7C7-30DC95FC3102}" type="presOf" srcId="{77BF335C-A566-465C-A496-BF61F9DAFD3E}" destId="{EF0A06CC-4F26-4B68-B5B2-0D4607279701}" srcOrd="0" destOrd="0" presId="urn:microsoft.com/office/officeart/2008/layout/HorizontalMultiLevelHierarchy"/>
    <dgm:cxn modelId="{5321004E-45CE-4D8B-AC9E-4C0AFE2AA903}" type="presOf" srcId="{4EE87AB0-ED5F-4B84-8C20-EBD3878DCFD1}" destId="{7EE4984F-40B3-44C0-9B3A-69E032F2F7FA}" srcOrd="1" destOrd="0" presId="urn:microsoft.com/office/officeart/2008/layout/HorizontalMultiLevelHierarchy"/>
    <dgm:cxn modelId="{9A1958AC-8B05-40C1-AB90-E0F1EB862B9A}" type="presOf" srcId="{A2F9FCAD-0E28-4501-B2E4-C18F21F8050E}" destId="{D00C3DEC-2337-4DB7-B35F-B78BE6061333}" srcOrd="0" destOrd="0" presId="urn:microsoft.com/office/officeart/2008/layout/HorizontalMultiLevelHierarchy"/>
    <dgm:cxn modelId="{CE9106F8-ACB5-4A3B-9C2B-CEFF249D42E2}" srcId="{4779FE35-7F00-46F6-AF8C-EBA10D72BE01}" destId="{3F4E7174-C6BF-400A-A0CF-53089AC3C930}" srcOrd="0" destOrd="0" parTransId="{55F04805-A81A-475D-AAAF-AD3A563A6A99}" sibTransId="{DFEF5B54-094D-41EC-9390-8BD664E680D4}"/>
    <dgm:cxn modelId="{FC0D382A-D54C-4C0D-B78E-E6B45181FC12}" srcId="{3F4E7174-C6BF-400A-A0CF-53089AC3C930}" destId="{A2F9FCAD-0E28-4501-B2E4-C18F21F8050E}" srcOrd="2" destOrd="0" parTransId="{4EE87AB0-ED5F-4B84-8C20-EBD3878DCFD1}" sibTransId="{6F2C8ECE-49DA-432C-8E10-DE82B5E506C4}"/>
    <dgm:cxn modelId="{C7FB6606-02F4-4D98-8401-999A1CA8B6DC}" type="presOf" srcId="{3F4E7174-C6BF-400A-A0CF-53089AC3C930}" destId="{13E0071F-24F2-4FD7-B87B-72E882DB921E}" srcOrd="0" destOrd="0" presId="urn:microsoft.com/office/officeart/2008/layout/HorizontalMultiLevelHierarchy"/>
    <dgm:cxn modelId="{FFAFCEC2-783D-4B44-8604-D80CEFE3D555}" type="presOf" srcId="{13EC7D78-85FF-4ACF-B3FB-F680C2C75AC2}" destId="{08EC20AB-BC23-42CE-9628-980570D38E53}" srcOrd="0" destOrd="0" presId="urn:microsoft.com/office/officeart/2008/layout/HorizontalMultiLevelHierarchy"/>
    <dgm:cxn modelId="{EE79119D-6E92-4BE5-8445-CE183A18BA00}" srcId="{3F4E7174-C6BF-400A-A0CF-53089AC3C930}" destId="{77BF335C-A566-465C-A496-BF61F9DAFD3E}" srcOrd="0" destOrd="0" parTransId="{13EC7D78-85FF-4ACF-B3FB-F680C2C75AC2}" sibTransId="{7C124E93-A58B-45D7-BEED-940BF881973A}"/>
    <dgm:cxn modelId="{99721AD9-988B-4F73-A2A3-E0F7BCFF48C2}" type="presOf" srcId="{606F51B4-DC2A-4E3D-AF91-3152463577F6}" destId="{E252EF0E-87A0-4931-8BA3-96FD72D04E41}" srcOrd="0" destOrd="0" presId="urn:microsoft.com/office/officeart/2008/layout/HorizontalMultiLevelHierarchy"/>
    <dgm:cxn modelId="{E3EAD8E8-0566-444F-9333-C2D4EACD6BB1}" type="presParOf" srcId="{F01F4A18-2B80-401B-910E-28D74118B401}" destId="{D2F7698E-2305-4154-BFA4-7EB967411673}" srcOrd="0" destOrd="0" presId="urn:microsoft.com/office/officeart/2008/layout/HorizontalMultiLevelHierarchy"/>
    <dgm:cxn modelId="{FEFE5DE3-7327-4693-8188-1DF98DB63C62}" type="presParOf" srcId="{D2F7698E-2305-4154-BFA4-7EB967411673}" destId="{13E0071F-24F2-4FD7-B87B-72E882DB921E}" srcOrd="0" destOrd="0" presId="urn:microsoft.com/office/officeart/2008/layout/HorizontalMultiLevelHierarchy"/>
    <dgm:cxn modelId="{B05226BD-6356-4104-9E58-3DDFF32DED72}" type="presParOf" srcId="{D2F7698E-2305-4154-BFA4-7EB967411673}" destId="{CC0B5D85-5772-4908-B568-0EC76E819FB7}" srcOrd="1" destOrd="0" presId="urn:microsoft.com/office/officeart/2008/layout/HorizontalMultiLevelHierarchy"/>
    <dgm:cxn modelId="{C939F544-B627-4A90-BB4D-76FFA3696689}" type="presParOf" srcId="{CC0B5D85-5772-4908-B568-0EC76E819FB7}" destId="{08EC20AB-BC23-42CE-9628-980570D38E53}" srcOrd="0" destOrd="0" presId="urn:microsoft.com/office/officeart/2008/layout/HorizontalMultiLevelHierarchy"/>
    <dgm:cxn modelId="{D20B78AC-0F2D-4952-902D-AEAAE412D12A}" type="presParOf" srcId="{08EC20AB-BC23-42CE-9628-980570D38E53}" destId="{A97EA3F3-04B6-4978-9E54-BEF0697D1D44}" srcOrd="0" destOrd="0" presId="urn:microsoft.com/office/officeart/2008/layout/HorizontalMultiLevelHierarchy"/>
    <dgm:cxn modelId="{3EE74174-C6E4-4F00-A04B-831C73FF214B}" type="presParOf" srcId="{CC0B5D85-5772-4908-B568-0EC76E819FB7}" destId="{6C5BCBA0-6C03-4BB0-A4EE-DA219CDD3B61}" srcOrd="1" destOrd="0" presId="urn:microsoft.com/office/officeart/2008/layout/HorizontalMultiLevelHierarchy"/>
    <dgm:cxn modelId="{9845A369-490E-4855-B982-F2596C8E25C5}" type="presParOf" srcId="{6C5BCBA0-6C03-4BB0-A4EE-DA219CDD3B61}" destId="{EF0A06CC-4F26-4B68-B5B2-0D4607279701}" srcOrd="0" destOrd="0" presId="urn:microsoft.com/office/officeart/2008/layout/HorizontalMultiLevelHierarchy"/>
    <dgm:cxn modelId="{2D8075EF-C50B-42BD-9C73-1C36723F8B74}" type="presParOf" srcId="{6C5BCBA0-6C03-4BB0-A4EE-DA219CDD3B61}" destId="{99E65B30-0117-426C-9420-83CBA246008E}" srcOrd="1" destOrd="0" presId="urn:microsoft.com/office/officeart/2008/layout/HorizontalMultiLevelHierarchy"/>
    <dgm:cxn modelId="{5D6E00E6-EAC2-4109-B55E-59873CCC7DB2}" type="presParOf" srcId="{CC0B5D85-5772-4908-B568-0EC76E819FB7}" destId="{E252EF0E-87A0-4931-8BA3-96FD72D04E41}" srcOrd="2" destOrd="0" presId="urn:microsoft.com/office/officeart/2008/layout/HorizontalMultiLevelHierarchy"/>
    <dgm:cxn modelId="{80BA9298-DBD6-4B6A-8C30-4EB0001C48F1}" type="presParOf" srcId="{E252EF0E-87A0-4931-8BA3-96FD72D04E41}" destId="{EF77857A-9950-4640-9262-A0D719FCC4C0}" srcOrd="0" destOrd="0" presId="urn:microsoft.com/office/officeart/2008/layout/HorizontalMultiLevelHierarchy"/>
    <dgm:cxn modelId="{803553EB-777A-460A-B5AE-F79269212F7E}" type="presParOf" srcId="{CC0B5D85-5772-4908-B568-0EC76E819FB7}" destId="{EBD98F65-5739-4E25-8412-84504A66AA46}" srcOrd="3" destOrd="0" presId="urn:microsoft.com/office/officeart/2008/layout/HorizontalMultiLevelHierarchy"/>
    <dgm:cxn modelId="{A246C9F1-1D2D-4560-9541-FF1EA8482CFB}" type="presParOf" srcId="{EBD98F65-5739-4E25-8412-84504A66AA46}" destId="{93A4BDC6-35C0-43E0-9BC3-5C5338D529BE}" srcOrd="0" destOrd="0" presId="urn:microsoft.com/office/officeart/2008/layout/HorizontalMultiLevelHierarchy"/>
    <dgm:cxn modelId="{80A7CB07-A539-4742-A59F-D20E58A1C2F5}" type="presParOf" srcId="{EBD98F65-5739-4E25-8412-84504A66AA46}" destId="{782DC15A-7646-4664-A399-98EC1B181C6F}" srcOrd="1" destOrd="0" presId="urn:microsoft.com/office/officeart/2008/layout/HorizontalMultiLevelHierarchy"/>
    <dgm:cxn modelId="{3321B2CF-27B5-4089-A297-995D57D0AB1B}" type="presParOf" srcId="{CC0B5D85-5772-4908-B568-0EC76E819FB7}" destId="{BFC85977-284F-4E6D-9075-B04CB1738019}" srcOrd="4" destOrd="0" presId="urn:microsoft.com/office/officeart/2008/layout/HorizontalMultiLevelHierarchy"/>
    <dgm:cxn modelId="{55028CA0-F820-478C-906A-5BA93FD4850F}" type="presParOf" srcId="{BFC85977-284F-4E6D-9075-B04CB1738019}" destId="{7EE4984F-40B3-44C0-9B3A-69E032F2F7FA}" srcOrd="0" destOrd="0" presId="urn:microsoft.com/office/officeart/2008/layout/HorizontalMultiLevelHierarchy"/>
    <dgm:cxn modelId="{5D342ECD-1BF3-4E46-8A4F-8EC6EEC26F1E}" type="presParOf" srcId="{CC0B5D85-5772-4908-B568-0EC76E819FB7}" destId="{770C1213-D2C5-4A2A-9DA1-2BDB5D613396}" srcOrd="5" destOrd="0" presId="urn:microsoft.com/office/officeart/2008/layout/HorizontalMultiLevelHierarchy"/>
    <dgm:cxn modelId="{78B97801-3571-4987-8BB3-389F129228B4}" type="presParOf" srcId="{770C1213-D2C5-4A2A-9DA1-2BDB5D613396}" destId="{D00C3DEC-2337-4DB7-B35F-B78BE6061333}" srcOrd="0" destOrd="0" presId="urn:microsoft.com/office/officeart/2008/layout/HorizontalMultiLevelHierarchy"/>
    <dgm:cxn modelId="{5DCCFDC8-21F5-4418-AE0D-AE34913E1924}" type="presParOf" srcId="{770C1213-D2C5-4A2A-9DA1-2BDB5D613396}" destId="{EBF3EE50-299D-4C69-97F9-8BCE5644EDC6}" srcOrd="1" destOrd="0" presId="urn:microsoft.com/office/officeart/2008/layout/HorizontalMultiLevelHierarchy"/>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C85977-284F-4E6D-9075-B04CB1738019}">
      <dsp:nvSpPr>
        <dsp:cNvPr id="0" name=""/>
        <dsp:cNvSpPr/>
      </dsp:nvSpPr>
      <dsp:spPr>
        <a:xfrm>
          <a:off x="2273066" y="1247446"/>
          <a:ext cx="310963" cy="592537"/>
        </a:xfrm>
        <a:custGeom>
          <a:avLst/>
          <a:gdLst/>
          <a:ahLst/>
          <a:cxnLst/>
          <a:rect l="0" t="0" r="0" b="0"/>
          <a:pathLst>
            <a:path>
              <a:moveTo>
                <a:pt x="0" y="0"/>
              </a:moveTo>
              <a:lnTo>
                <a:pt x="155481" y="0"/>
              </a:lnTo>
              <a:lnTo>
                <a:pt x="155481" y="592537"/>
              </a:lnTo>
              <a:lnTo>
                <a:pt x="310963" y="59253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2411819" y="1526985"/>
        <a:ext cx="33458" cy="33458"/>
      </dsp:txXfrm>
    </dsp:sp>
    <dsp:sp modelId="{E252EF0E-87A0-4931-8BA3-96FD72D04E41}">
      <dsp:nvSpPr>
        <dsp:cNvPr id="0" name=""/>
        <dsp:cNvSpPr/>
      </dsp:nvSpPr>
      <dsp:spPr>
        <a:xfrm>
          <a:off x="2273066" y="1201726"/>
          <a:ext cx="310963" cy="91440"/>
        </a:xfrm>
        <a:custGeom>
          <a:avLst/>
          <a:gdLst/>
          <a:ahLst/>
          <a:cxnLst/>
          <a:rect l="0" t="0" r="0" b="0"/>
          <a:pathLst>
            <a:path>
              <a:moveTo>
                <a:pt x="0" y="45720"/>
              </a:moveTo>
              <a:lnTo>
                <a:pt x="310963" y="4572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2420774" y="1239672"/>
        <a:ext cx="15548" cy="15548"/>
      </dsp:txXfrm>
    </dsp:sp>
    <dsp:sp modelId="{08EC20AB-BC23-42CE-9628-980570D38E53}">
      <dsp:nvSpPr>
        <dsp:cNvPr id="0" name=""/>
        <dsp:cNvSpPr/>
      </dsp:nvSpPr>
      <dsp:spPr>
        <a:xfrm>
          <a:off x="2273066" y="654909"/>
          <a:ext cx="310963" cy="592537"/>
        </a:xfrm>
        <a:custGeom>
          <a:avLst/>
          <a:gdLst/>
          <a:ahLst/>
          <a:cxnLst/>
          <a:rect l="0" t="0" r="0" b="0"/>
          <a:pathLst>
            <a:path>
              <a:moveTo>
                <a:pt x="0" y="592537"/>
              </a:moveTo>
              <a:lnTo>
                <a:pt x="155481" y="592537"/>
              </a:lnTo>
              <a:lnTo>
                <a:pt x="155481" y="0"/>
              </a:lnTo>
              <a:lnTo>
                <a:pt x="3109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2411819" y="934448"/>
        <a:ext cx="33458" cy="33458"/>
      </dsp:txXfrm>
    </dsp:sp>
    <dsp:sp modelId="{13E0071F-24F2-4FD7-B87B-72E882DB921E}">
      <dsp:nvSpPr>
        <dsp:cNvPr id="0" name=""/>
        <dsp:cNvSpPr/>
      </dsp:nvSpPr>
      <dsp:spPr>
        <a:xfrm rot="16200000">
          <a:off x="788605" y="1010431"/>
          <a:ext cx="2494893" cy="47402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Этапы</a:t>
          </a:r>
        </a:p>
      </dsp:txBody>
      <dsp:txXfrm>
        <a:off x="788605" y="1010431"/>
        <a:ext cx="2494893" cy="474029"/>
      </dsp:txXfrm>
    </dsp:sp>
    <dsp:sp modelId="{EF0A06CC-4F26-4B68-B5B2-0D4607279701}">
      <dsp:nvSpPr>
        <dsp:cNvPr id="0" name=""/>
        <dsp:cNvSpPr/>
      </dsp:nvSpPr>
      <dsp:spPr>
        <a:xfrm>
          <a:off x="2584030" y="417894"/>
          <a:ext cx="1554817" cy="47402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Подготовительный</a:t>
          </a:r>
        </a:p>
      </dsp:txBody>
      <dsp:txXfrm>
        <a:off x="2584030" y="417894"/>
        <a:ext cx="1554817" cy="474029"/>
      </dsp:txXfrm>
    </dsp:sp>
    <dsp:sp modelId="{93A4BDC6-35C0-43E0-9BC3-5C5338D529BE}">
      <dsp:nvSpPr>
        <dsp:cNvPr id="0" name=""/>
        <dsp:cNvSpPr/>
      </dsp:nvSpPr>
      <dsp:spPr>
        <a:xfrm>
          <a:off x="2584030" y="1010431"/>
          <a:ext cx="1554817" cy="47402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Основной</a:t>
          </a:r>
        </a:p>
      </dsp:txBody>
      <dsp:txXfrm>
        <a:off x="2584030" y="1010431"/>
        <a:ext cx="1554817" cy="474029"/>
      </dsp:txXfrm>
    </dsp:sp>
    <dsp:sp modelId="{D00C3DEC-2337-4DB7-B35F-B78BE6061333}">
      <dsp:nvSpPr>
        <dsp:cNvPr id="0" name=""/>
        <dsp:cNvSpPr/>
      </dsp:nvSpPr>
      <dsp:spPr>
        <a:xfrm>
          <a:off x="2584030" y="1602968"/>
          <a:ext cx="1554817" cy="47402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Заключительный</a:t>
          </a:r>
        </a:p>
      </dsp:txBody>
      <dsp:txXfrm>
        <a:off x="2584030" y="1602968"/>
        <a:ext cx="1554817" cy="47402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F9CD-8B93-4339-A9FC-760F9D48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87</Pages>
  <Words>19290</Words>
  <Characters>109959</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Полякова Алена Сергеевна</cp:lastModifiedBy>
  <cp:revision>7</cp:revision>
  <cp:lastPrinted>2024-01-14T12:21:00Z</cp:lastPrinted>
  <dcterms:created xsi:type="dcterms:W3CDTF">2024-01-14T12:20:00Z</dcterms:created>
  <dcterms:modified xsi:type="dcterms:W3CDTF">2024-01-17T11:49:00Z</dcterms:modified>
</cp:coreProperties>
</file>