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9D" w:rsidRDefault="00C00D9D" w:rsidP="00C00D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F8192" wp14:editId="278A97A8">
                <wp:simplePos x="0" y="0"/>
                <wp:positionH relativeFrom="column">
                  <wp:posOffset>5606415</wp:posOffset>
                </wp:positionH>
                <wp:positionV relativeFrom="paragraph">
                  <wp:posOffset>-428625</wp:posOffset>
                </wp:positionV>
                <wp:extent cx="581025" cy="561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1.45pt;margin-top:-33.75pt;width:45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00D9D" w:rsidRDefault="00C00D9D" w:rsidP="00C00D9D">
      <w:pPr>
        <w:tabs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ФГБОУ ВО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маркетинга и торгового дела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И МЕТОДЫ РАЗРАБОТКИ 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ИССЛЕДОВАТЕЛЬСКОГО ПРОЕКТА ПО ИЗУЧЕНИЮ 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ПОТРЕБИТЕЛЬСКИХ ПРЕДПОЧТЕНИЙ НА РЫНКЕ УСЛУГ ПО ПРОДВИЖЕНИЮ ПРОДУКЦИИ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«Маркетинговые исследования»</w:t>
      </w: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3-го курса напр. 38.03.06                                  Смелова М. А.</w:t>
      </w:r>
    </w:p>
    <w:p w:rsidR="00C00D9D" w:rsidRDefault="00C00D9D" w:rsidP="00C00D9D">
      <w:pPr>
        <w:rPr>
          <w:rFonts w:cstheme="minorHAnsi"/>
          <w:sz w:val="24"/>
          <w:szCs w:val="24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ст. преподаватель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</w:t>
      </w: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00D9D" w:rsidRDefault="00C00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2"/>
          <w:lang w:eastAsia="en-US"/>
        </w:rPr>
        <w:id w:val="30975834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</w:rPr>
      </w:sdtEndPr>
      <w:sdtContent>
        <w:p w:rsidR="00C00D9D" w:rsidRDefault="00C00D9D" w:rsidP="00417557">
          <w:pPr>
            <w:pStyle w:val="af6"/>
            <w:spacing w:before="0" w:line="360" w:lineRule="auto"/>
            <w:jc w:val="center"/>
            <w:rPr>
              <w:rFonts w:ascii="Times New Roman" w:eastAsiaTheme="minorHAnsi" w:hAnsi="Times New Roman" w:cs="Times New Roman"/>
              <w:color w:val="000000" w:themeColor="text1"/>
              <w:sz w:val="28"/>
              <w:szCs w:val="22"/>
              <w:lang w:eastAsia="en-US"/>
            </w:rPr>
          </w:pPr>
        </w:p>
        <w:p w:rsidR="00417557" w:rsidRPr="00387C19" w:rsidRDefault="00417557" w:rsidP="00417557">
          <w:pPr>
            <w:pStyle w:val="af6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387C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:rsidR="00417557" w:rsidRPr="00387C19" w:rsidRDefault="00417557" w:rsidP="00417557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417557" w:rsidRPr="00387C19" w:rsidRDefault="00417557" w:rsidP="00417557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387C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387C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87C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03708217" w:history="1">
            <w:r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_Toc503708217 \h </w:instrText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218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 Роль информации в разработке маркетинговых решений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_Toc503708218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219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Требования к структуре, содержанию, объему и источникам данных, привлекаемых в процессе разработки маркетинговых решений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_Toc503708219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259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Маркетинговая информационная система предприятия: структура, содержание, особенности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_Toc503708259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09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Основные направления маркетинговых исследований в деятельности  отечественных и зарубежных компаний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_Toc503708309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10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Методические аспекты разработки и реализации исследовательских рынков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_Toc503708310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11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Логика и этапы разработки проекта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_Toc503708311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26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Источники и методы сбора информации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_Toc503708326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left" w:pos="88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2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</w:t>
            </w:r>
            <w:r w:rsidR="00417557" w:rsidRPr="00387C1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Методы анализа и интерпретации в маркетинговых исследованиях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_Toc503708362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4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 Разработка сценария и практическая реализация исследовательского проекта по изучению потребительских предпочтений по Краснодарском рынке услуг по продвижению продукции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_Toc503708364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5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3.1 Характеристика рыночных условий и маркетинговых проблем, требующих решения на Краснодарском рынке услуг по продвижению продукции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_Toc503708365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6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3.2 Описание проведения маркетингового исследования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_Toc503708366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7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3.3 Результаты проведения маркетингового исследования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en-US"/>
              </w:rPr>
              <w:t>29</w:t>
            </w:r>
          </w:hyperlink>
        </w:p>
        <w:p w:rsidR="00417557" w:rsidRPr="00387C19" w:rsidRDefault="00C00D9D" w:rsidP="00417557">
          <w:pPr>
            <w:pStyle w:val="2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val="en-US"/>
            </w:rPr>
          </w:pPr>
          <w:hyperlink w:anchor="_Toc503708368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3.4Рекомендации по улучшению маркетинговой деятельности на Краснодарском рынке по продвижению услуг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_Toc503708368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en-US"/>
              </w:rPr>
              <w:t>7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C00D9D" w:rsidP="00417557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69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BE4E02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40</w:t>
            </w:r>
          </w:hyperlink>
        </w:p>
        <w:p w:rsidR="00417557" w:rsidRPr="00387C19" w:rsidRDefault="00C00D9D" w:rsidP="00417557">
          <w:pPr>
            <w:pStyle w:val="12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03708370" w:history="1">
            <w:r w:rsidR="00417557" w:rsidRPr="00387C19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_Toc503708370 \h </w:instrTex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BE4E02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42</w:t>
            </w:r>
            <w:r w:rsidR="00417557" w:rsidRPr="00387C1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17557" w:rsidRPr="00387C19" w:rsidRDefault="00417557" w:rsidP="00BE4E02">
          <w:pPr>
            <w:tabs>
              <w:tab w:val="left" w:leader="dot" w:pos="9072"/>
            </w:tabs>
            <w:spacing w:line="360" w:lineRule="auto"/>
            <w:ind w:firstLine="0"/>
            <w:jc w:val="both"/>
            <w:rPr>
              <w:b/>
              <w:bCs/>
              <w:color w:val="000000" w:themeColor="text1"/>
            </w:rPr>
          </w:pPr>
          <w:r w:rsidRPr="00387C1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  <w:r w:rsidRPr="00387C1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Приложение</w:t>
          </w:r>
          <w:r w:rsidR="00BE4E02" w:rsidRPr="00387C19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 xml:space="preserve"> </w:t>
          </w:r>
          <w:r w:rsidR="00BE4E02" w:rsidRPr="00387C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ab/>
            <w:t>44</w:t>
          </w:r>
        </w:p>
      </w:sdtContent>
    </w:sdt>
    <w:p w:rsidR="00417557" w:rsidRPr="00387C19" w:rsidRDefault="00BE4E02" w:rsidP="00417557">
      <w:pPr>
        <w:spacing w:line="360" w:lineRule="auto"/>
        <w:jc w:val="both"/>
        <w:rPr>
          <w:color w:val="000000" w:themeColor="text1"/>
        </w:rPr>
        <w:sectPr w:rsidR="00417557" w:rsidRPr="00387C19" w:rsidSect="00A95B5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17557" w:rsidRPr="00387C19" w:rsidRDefault="00417557" w:rsidP="00417557">
      <w:pPr>
        <w:pStyle w:val="1"/>
        <w:spacing w:before="0"/>
        <w:rPr>
          <w:rFonts w:cs="Times New Roman"/>
          <w:szCs w:val="28"/>
        </w:rPr>
      </w:pPr>
      <w:bookmarkStart w:id="0" w:name="_Toc503708217"/>
      <w:r w:rsidRPr="00387C19">
        <w:rPr>
          <w:rFonts w:cs="Times New Roman"/>
          <w:szCs w:val="28"/>
        </w:rPr>
        <w:lastRenderedPageBreak/>
        <w:t>ВВЕДЕНИЕ</w:t>
      </w:r>
      <w:bookmarkEnd w:id="0"/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Маркетинг - это вид человеческой деятельности, который направлен на удовлетворения нужды и потребности путем обмена.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Маркетинг как наука совсем недавно стал овладевать умами зарожд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ющихся в России классов молодых предпринимателей и бизнесменов. Нек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торое время назад данная наука не исследовалась даже студентами эконом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ческих вузов России, а в нынешнее время маркетинг изучают почти все сп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циалисты в большинстве вузов страны. Это связано с тем, что маркетинг - одна из главных дисциплин для профессиональных деятелей рынков - рук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водителей компаний, менеджеров, сотрудников сбыта, рекламы, производ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телей нового товара и др.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Маркетинг является одним из видов управленческой деятельности и воздействует на расширения производств и торговли посредством выявлений запроса потребителя и его удовлетворения. Он увязывает возможность пр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изводств и реализаций товара и услуги в целях покупок продукций потреб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телями. Маркетинг не начинается там, где заканчивается производство. Наоборот, характеры и масштабы производств диктуются маркетингом.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Результативное применение производственной мощности, новых выс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копроизводительных оборудований и прогрессивной технологии определяе</w:t>
      </w:r>
      <w:r w:rsidRPr="00387C19">
        <w:rPr>
          <w:color w:val="000000" w:themeColor="text1"/>
          <w:sz w:val="28"/>
          <w:szCs w:val="28"/>
        </w:rPr>
        <w:t>т</w:t>
      </w:r>
      <w:r w:rsidRPr="00387C19">
        <w:rPr>
          <w:color w:val="000000" w:themeColor="text1"/>
          <w:sz w:val="28"/>
          <w:szCs w:val="28"/>
        </w:rPr>
        <w:t>ся маркетингом.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Маркетинг анализируется как комплексы многообразных видов деятел</w:t>
      </w:r>
      <w:r w:rsidRPr="00387C19">
        <w:rPr>
          <w:color w:val="000000" w:themeColor="text1"/>
          <w:sz w:val="28"/>
          <w:szCs w:val="28"/>
        </w:rPr>
        <w:t>ь</w:t>
      </w:r>
      <w:r w:rsidRPr="00387C19">
        <w:rPr>
          <w:color w:val="000000" w:themeColor="text1"/>
          <w:sz w:val="28"/>
          <w:szCs w:val="28"/>
        </w:rPr>
        <w:t>ности, концепция управления, образ мышления и образ действий, которые направлены на превращения потенциальных покупателей в клиентов. Мног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гранность маркетинговой деятельности помогает молодым предпринимат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лям сделать верные первые шаги, сверять свое действие с классическими п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ложениями теории [3].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 xml:space="preserve">Под маркетинговыми исследованиями понимается систематический сбор, отображения и анализ данных по различным аспектам маркетинговой деятельности. Маркетинговые исследования - это функция, которая через </w:t>
      </w:r>
      <w:r w:rsidRPr="00387C19">
        <w:rPr>
          <w:color w:val="000000" w:themeColor="text1"/>
          <w:sz w:val="28"/>
          <w:szCs w:val="28"/>
        </w:rPr>
        <w:lastRenderedPageBreak/>
        <w:t>информации связывает маркетологов с рынком, потребителями, конкурент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ми, со всеми элементами внешней среды маркетинга. Маркетинговые иссл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дования связаны с принятиями решения по всем аспектам маркетинговой д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ятельности. Они уменьшают уровни неопределенности и касаются всех эл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ментов комплексов маркетинга и внешней среды по тем ее компонентам, к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торые оказывают воздействие на маркетинг установленных продуктов на конкретных рынках.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Цели каждого рыночного исследования состоят в оценках имеющейся рыночной ситуации (конъюнктуры) и разработках прогноза развития рынков. Программа таких изучений зависит от специфик товара (товаров), характера деятельностей компаний, масштабов производства, а также в установлении условий, при которых обеспечивается более полное удовлетворение спроса населений в товаре или услуге этого вида, основываются предпосылки для результативного сбыта продукций.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Значительный вклад в развитие и изучение методологии продвижения товара на рынок внесли отечественные и зарубежные ученые - экономисты: Ф.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Котлер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Г. Г. Паничкина, Е. И.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Мазилкина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Л.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Роджерс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А.Ф.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Барышев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В.Е.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Ланкин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Дж.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Виртерс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, К.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Випперман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>, В. И. Беляев, В. Д. Маркова, К. И. Терехин, Г. Я. Гольдштейн и др.</w:t>
      </w:r>
    </w:p>
    <w:p w:rsidR="00417557" w:rsidRPr="00387C19" w:rsidRDefault="00417557" w:rsidP="004175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Объектом нашей работы выступают услуги по продвижению проду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раснодара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557" w:rsidRPr="00387C19" w:rsidRDefault="00417557" w:rsidP="00417557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выступают потребительские предпочтения</w:t>
      </w:r>
    </w:p>
    <w:p w:rsidR="00417557" w:rsidRPr="00387C19" w:rsidRDefault="00417557" w:rsidP="004175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 настоящей работы – рассмотреть современные подходы и методы разработки и реализации исследовательского проекта по изучению предп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чтений потребителей-организаций на рынке услуг по продвижению проду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417557" w:rsidRPr="00387C19" w:rsidRDefault="00417557" w:rsidP="004175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раскрыть требования к структуре, содержанию, объему и источникам данных, привлекаемых в процессе разработки маркетинговых решений;</w:t>
      </w:r>
    </w:p>
    <w:p w:rsidR="00417557" w:rsidRPr="00387C19" w:rsidRDefault="00417557" w:rsidP="004175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проанализировать маркетинговую информационную систему пре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приятия: структура, содержание, особенности;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исследовать основные направления маркетинговых исследований в деятельности  отечественных и зарубежных компаний;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рассмотреть логику и этапы разработки проекта;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изучить источники и методы сбора информации;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рассмотреть методы анализа и интерпретации в маркетинговых 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следованиях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дать характеристику рыночных условий и маркетинговых проблем, требующих решения на Краснодарском рынке услуг по продвижению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дукции;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описать проведения маркетингового исследования;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изучить результаты проведения маркетингового исследования;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 дать рекомендации по улучшению маркетинговой деятельности на Краснодарском рынке по продвижению услуг.</w:t>
      </w:r>
    </w:p>
    <w:p w:rsidR="00417557" w:rsidRPr="00387C19" w:rsidRDefault="00417557" w:rsidP="0041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источника информации использованы специальная литер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тура по избранной теме, публикации в периодической печати по теме, иссл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дования, нормативные законодательства, правовые акты и программы прав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РФВ качестве источника информации использованы специальная литература по избранной теме, публикации в периодической печати по теме, исследования, нормативные законодательства, правовые акты и программы правительства РФ.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D3D14">
      <w:pPr>
        <w:pStyle w:val="a3"/>
        <w:numPr>
          <w:ilvl w:val="0"/>
          <w:numId w:val="1"/>
        </w:numPr>
        <w:spacing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17557" w:rsidRPr="00387C19" w:rsidSect="00417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557" w:rsidRPr="00387C19" w:rsidRDefault="00417557" w:rsidP="00417557">
      <w:pPr>
        <w:pStyle w:val="1"/>
        <w:spacing w:before="0"/>
        <w:rPr>
          <w:rFonts w:cs="Times New Roman"/>
          <w:szCs w:val="28"/>
        </w:rPr>
      </w:pPr>
      <w:bookmarkStart w:id="1" w:name="_Toc503708218"/>
      <w:r w:rsidRPr="00387C19">
        <w:rPr>
          <w:rFonts w:cs="Times New Roman"/>
          <w:szCs w:val="28"/>
        </w:rPr>
        <w:lastRenderedPageBreak/>
        <w:t>1. Роль информации в разработке маркетинговых решений</w:t>
      </w:r>
      <w:bookmarkEnd w:id="1"/>
    </w:p>
    <w:p w:rsidR="00417557" w:rsidRPr="00387C19" w:rsidRDefault="00417557" w:rsidP="00417557">
      <w:pPr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03708219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Требования к структуре, содержанию, объему и источникам данных, привлекаемых в процессе разработки маркетинговых решений</w:t>
      </w:r>
      <w:bookmarkEnd w:id="2"/>
    </w:p>
    <w:p w:rsidR="00417557" w:rsidRPr="00387C19" w:rsidRDefault="00417557" w:rsidP="00417557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0370822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 решения – это одна или несколько альтернатив из мн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гих возможных вариантов реализации или совокупностей маркетинговых м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роприятий, которые нужны для устойчивых формирований и удовлетворений спроса на товары и услуги. Кроме менеджера в разработках маркетингового решения принимают участие специалисты-маркетологи, которые должны владеть достаточным профессионализмом, потому что от их квалификаций зависит точность и верность проведенного анализа имеющегося рынка, и 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явления возможной стратегии последующих действий. Но реализует проце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сы принятия и несет ответственность за принятые решения менеджер комп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  <w:bookmarkEnd w:id="3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0370822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Выделим главные этапы разработки и принятия маркетинговых реш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ний:</w:t>
      </w:r>
      <w:bookmarkEnd w:id="4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0370822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1. Осознания и предвидения проблемы: заключаются в диагностиках внешней и внутренней среды компании;</w:t>
      </w:r>
      <w:bookmarkEnd w:id="5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0370822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2. Формулировка проблемы: заключается в постановках цели и посл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дующих задач, анализ имеющейся ситуации и «того, чего хотим достичь».</w:t>
      </w:r>
      <w:bookmarkEnd w:id="6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0370822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3. Подготовка решений: Сбор, анализ, обработки информаций; выявл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ния возможной стратегии действий; оценка стратегии действий поставле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ными целями.</w:t>
      </w:r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4. Принятие решения</w:t>
      </w:r>
      <w:bookmarkEnd w:id="7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0370822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принятого решения: Оценка изменения во внешней и внутренней среде компании; анализ хода реализаций стратегий; корректировки стратегий.</w:t>
      </w:r>
      <w:bookmarkEnd w:id="8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0370822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маркетинговых решений в условии рынка могут быть охара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теризованы как процедуры формирований стратегии и тактики, которая направлена на опережения конкурентов. Тогда исследования конкурентной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рациональности отдельной компании сводится к исследованию процедуры принятия решений и представляет собой важнейший первый шаг на пути улучшения управления.</w:t>
      </w:r>
      <w:bookmarkEnd w:id="9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0370822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Теория конкурентной рациональности утверждает, что быстрое прин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тие менеджментом решений, которые основаны на существующих информ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циях, является безусловным преимуществом перед конкурентом. Так, пе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вым и важным вопросом является установление того, как оперативно комп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нии меняют выработанные стратегии и тактики.</w:t>
      </w:r>
      <w:bookmarkEnd w:id="10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0370822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Жизнестойкость компании зависит от ее способностей к быстрому об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чению и адаптациям. На практике это значит, что планы могут изменяться в процессах их реализаций. Но данные изменения должны быть хорошо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думанными и обоснованными. Спешные переработки планов разрушают сп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собности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осуществлять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то ни было стратегию. Тогда проблема состоит в том, как результативно действовать по стратегиям и в то же время сохранять чувствительность к новому рыночному реалию. Процедура принятия решения и планирования содержит два знач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тельных момента. Первый — это непосредственные участия ее руководящих работников в процессе принятия маркетинговых решений. Второй — это 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стоянная корректировка данных решений, планов и программ под рыночное изменение.</w:t>
      </w:r>
      <w:bookmarkEnd w:id="11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0370822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 может собирать вторичные или первичные данные или те и иные одновременно.</w:t>
      </w:r>
      <w:bookmarkEnd w:id="12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0370823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Первичную информацию, или первичные данные (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primary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data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), марк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толог собирает специально для решений конкретных проблем маркетингов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 исследования. Процессы получения первичных данных имеют отношение ко всем этапам маркетингового исследования и обыкновенно требуют сущ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затрат времени и средств.</w:t>
      </w:r>
      <w:bookmarkEnd w:id="13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50370823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Первичные данные получаются в итоге специально проведенных для решения конкретной маркетинговой проблемы так именуемых "полевых"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маркетинговых исследований, их сбор реализуется посредством наблюдений, опроса, экспериментальных исследований.</w:t>
      </w:r>
      <w:bookmarkEnd w:id="14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50370823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 достоинствам относят то, что:</w:t>
      </w:r>
      <w:bookmarkEnd w:id="15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Toc50370823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1. Первичная информация собирается в соответствиях с точными целями этой исследовательской задачи, этому соответствуют единицы измерений и степень детализаций.</w:t>
      </w:r>
      <w:bookmarkEnd w:id="16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0370823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2. Методология сбора данных контролируется и известна фирме.</w:t>
      </w:r>
      <w:bookmarkEnd w:id="17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50370823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3. Все итоги доступны для фирмы, которая может обеспечивать их се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ретность для конкурента.</w:t>
      </w:r>
      <w:bookmarkEnd w:id="18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50370823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4. Отсутствуют противоречивые данные из различных источников.</w:t>
      </w:r>
      <w:bookmarkEnd w:id="19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50370823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5. Может быть установлена надежность информаций.</w:t>
      </w:r>
      <w:bookmarkEnd w:id="20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50370823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6. Если вторичная информация не отвечает на все вопросы, то сборы и анализ первичных данных – единственный метод.</w:t>
      </w:r>
      <w:bookmarkEnd w:id="21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Toc50370823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 недостаткам можно относить то, что:</w:t>
      </w:r>
      <w:bookmarkEnd w:id="22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50370824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1. Сбор первичных данных может занять много времени (к примеру, пробный маркетинг может потребовать до шести месяцев).</w:t>
      </w:r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2. Могут потребоваться большие затраты.</w:t>
      </w:r>
      <w:bookmarkEnd w:id="23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50370824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3. Некоторые виды информаций не могут быть получены (к примеру, данные переписи).</w:t>
      </w:r>
      <w:bookmarkEnd w:id="24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_Toc50370824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4. Подход фирмы может носить ограниченные характеры.</w:t>
      </w:r>
      <w:bookmarkEnd w:id="25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50370824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5. Компания может быть неспособной собрать первичные данные.</w:t>
      </w:r>
      <w:bookmarkEnd w:id="26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Toc50370824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Вторичные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 основываются на уже существ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ющих информациях и поэтому носят именование кабинетных исследований. Вторичные исследования по своим содержаниям – это анализ существующих источников об исследуемой проблеме в системе маркетинга.</w:t>
      </w:r>
      <w:bookmarkEnd w:id="27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50370824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Вторичная информация владеет такими достоинствами:</w:t>
      </w:r>
      <w:bookmarkEnd w:id="28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_Toc50370824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Многие ее виды недороги, потому как не нужен сбор новых данных.</w:t>
      </w:r>
      <w:bookmarkEnd w:id="29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50370824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Информация обыкновенно собирается быстро.</w:t>
      </w:r>
      <w:bookmarkEnd w:id="30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50370824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Зачастую существует несколько источников информаций, что позвол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ет выявлять разные доходы, сопоставлять данные.</w:t>
      </w:r>
      <w:bookmarkEnd w:id="31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50370824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· Источники информаций могут содержать данные, которые компания не может сама получать.</w:t>
      </w:r>
      <w:bookmarkEnd w:id="32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50370825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Информация, которая собрана из самостоятельных источников, как правило, очень достоверна.</w:t>
      </w:r>
      <w:bookmarkEnd w:id="33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50370825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 у вторичной информации существуют и целые ряды недостатков:</w:t>
      </w:r>
      <w:bookmarkEnd w:id="34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_Toc50370825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Существующая информация может не подходить для цели проводимых исследований в силу своей неполноты или общего характера.</w:t>
      </w:r>
      <w:bookmarkEnd w:id="35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_Toc50370825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Информация может быть старой или устаревшей.</w:t>
      </w:r>
      <w:bookmarkEnd w:id="36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_Toc50370825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Могут публиковаться не все итоги исследования.</w:t>
      </w:r>
      <w:bookmarkEnd w:id="37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_Toc50370825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· Могут иметься противоречивые данные, что может потребовать сбора новых, первичных информаций.</w:t>
      </w:r>
      <w:bookmarkEnd w:id="38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_Toc50370825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Отличают (по отношению к компании) внешние и внутренние источн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ки для вторичного исследования.</w:t>
      </w:r>
      <w:bookmarkEnd w:id="39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_Toc503708257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внутренних источников информаций могут быть – маркети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говая статистика (характеристика товарооборота, объемы сбыта, объемы ра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продаж, импорт, экспорт, рекламация), данные о маркетинговых затратах (по продуктам, рекламе, продвижению, сбыта, коммуникациям), прочие данные (о производительностях установок, оборудования, прайс-листы на сырье и материалы, характеристика системы складирований, карты потребителей и др.).</w:t>
      </w:r>
      <w:bookmarkEnd w:id="40"/>
      <w:proofErr w:type="gramEnd"/>
    </w:p>
    <w:p w:rsidR="00417557" w:rsidRPr="00387C19" w:rsidRDefault="00417557" w:rsidP="00417557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_Toc50370825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Главным и важным источником внутренней вторичной информации для множества зарубежных компаний служит компьютер, в информационную 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зу которого включаются все значимые данные, которые отражают разные функции управления деятельностью компании (организацию производств, закупки, продажи, управление кадрами, финансовую, маркетинговую де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и др.). Применение компьютерной технологии хранений и получ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ний внутренней вторичной информации позволяет не только уменьшить тр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довые затраты по ее сбору, но и обеспечивать высокую оперативность ее 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лучения. Несмотря на заметное формирование процесса компьютеризации управленческой деятельности в отечественных компаниях большая часть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внутренней информации по-прежнему обрабатывается вручную, что сущ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ственно уменьшает оперативность ее сбора.</w:t>
      </w:r>
      <w:bookmarkEnd w:id="41"/>
    </w:p>
    <w:p w:rsidR="00417557" w:rsidRPr="00387C19" w:rsidRDefault="00417557" w:rsidP="00417557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2" w:name="_Toc503708259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Маркетинговая информационная система предприятия: структура, содержание, особенности</w:t>
      </w:r>
      <w:bookmarkEnd w:id="4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3" w:name="_Toc50370826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 информационная система (МИС) —  совокупность процедур и методов планового анализа и представления информации для принятия решений. Маркетинговая информационная система (МИС) — это маркетинговая концепция, помогающая решать как задачи маркетинга, так и задачи стратегического планирования.</w:t>
      </w:r>
      <w:bookmarkEnd w:id="4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_Toc50370826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 информационная система – это единый комплекс, включающий в себя маркетинговый персонал, маркетинг-менеджмент, ра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работку и применение методов маркетинга, использование маркетинговых инструментов для решения задач маркетинга и задач общего планирования компании. Маркетинговая информационная система предполагает постоя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ное наличие ресурсов и постоянно функционирующий менеджмент для сб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ра, накопления и обработки данных с целью их использования для принятия эффективных маркетинговых решений в деятельности предприятия.</w:t>
      </w:r>
      <w:bookmarkEnd w:id="4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_Toc50370826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Цель создания маркетинговой информационной системы – используя внешние и внутренние источники информации, выявляет взаимосвязь комп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с рынком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обеспечивая своевременной и достоверной информацией, служит развитию компании.</w:t>
      </w:r>
      <w:bookmarkEnd w:id="4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_Toc50370826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маркетинговой информационной системы. МИС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сбора, обработки, анализа и распределения в установленное время дост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верной информации, необходимой для подготовки и принятия маркетинг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вых решений. Маркетинговая информационная система преобразует инфо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мацию, полученную с рынка и от внутренних источников в компании, в св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дения, необходимые руководителям структурных подразделений компании и специалистам маркетинговых служб.</w:t>
      </w:r>
      <w:bookmarkEnd w:id="4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_Toc50370826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Маркетинговая информационная система предназначена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4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_Toc50370826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оценки на основе статистического анализа и моделирования уровня выполнения планов и реализации стратегий маркетинга;</w:t>
      </w:r>
      <w:bookmarkEnd w:id="4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_Toc50370826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и оценки стратегий и мероприятий маркетинговой де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тельности.</w:t>
      </w:r>
      <w:bookmarkEnd w:id="4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_Toc50370826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благоприятных возможностей;</w:t>
      </w:r>
      <w:bookmarkEnd w:id="5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_Toc50370826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раннего обнаружения возникающих затруднений и проблем;</w:t>
      </w:r>
      <w:bookmarkEnd w:id="5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_Toc50370826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маркетинговой информационной системы:</w:t>
      </w:r>
      <w:bookmarkEnd w:id="5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_Toc50370827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информация для МИС содержит данные показателей де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фирмы и сведения о взаимосвязях показателей: об уровнях запаса сырья, материалов, готовых продукций и отгрузок продукций, заказе на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дукции и объеме продаж, об отгрузке и об оплатах отгруженных продукций и др.  Источниками внутренних информаций для маркетинговой информац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онной системы  являются:</w:t>
      </w:r>
      <w:bookmarkEnd w:id="5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_Toc50370827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и бухгалтерская документация и отчетность;</w:t>
      </w:r>
      <w:bookmarkEnd w:id="5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_Toc50370827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бизнес-планы и аналитические материалы к ним;</w:t>
      </w:r>
      <w:bookmarkEnd w:id="5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_Toc50370827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по складскому учету – данные о запасе готовых проду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ций;</w:t>
      </w:r>
      <w:bookmarkEnd w:id="5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_Toc50370827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продаже (по ассортиментным группам, отдельным продуктам, географическим регионам, дням недели, сезонам и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bookmarkEnd w:id="5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_Toc50370827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число и структура клиентов;</w:t>
      </w:r>
      <w:bookmarkEnd w:id="5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_Toc50370827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«портфель» заказов;</w:t>
      </w:r>
      <w:bookmarkEnd w:id="5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_Toc50370827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величины и структуры дебиторской задолженности;</w:t>
      </w:r>
      <w:bookmarkEnd w:id="6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_Toc50370827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итоги тестирования товаров;</w:t>
      </w:r>
      <w:bookmarkEnd w:id="6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_Toc50370827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применения рекламно-информационных материалов;</w:t>
      </w:r>
      <w:bookmarkEnd w:id="6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_Toc50370828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действующая цена;</w:t>
      </w:r>
      <w:bookmarkEnd w:id="6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_Toc50370828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в фирму;</w:t>
      </w:r>
      <w:bookmarkEnd w:id="6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_Toc50370828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рекламация;</w:t>
      </w:r>
      <w:bookmarkEnd w:id="6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_Toc50370828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итоги внутренних проверок;</w:t>
      </w:r>
      <w:bookmarkEnd w:id="6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_Toc50370828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отчеты менеджмента;</w:t>
      </w:r>
      <w:bookmarkEnd w:id="6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_Toc50370828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организационно-методические документы, которые регламентируют службу маркетинга и др.</w:t>
      </w:r>
      <w:bookmarkEnd w:id="6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_Toc50370828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Внешняя рыночная информация для МИС – это информация, которая получена из внешних источников способами анализа сведения о текущем 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ложении и тенденции рынка, деятельности конкурентов, сбор и анализ 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формаций о деятельности контрагентов, информации которые получены на базе проведений маркетинговой разведки и специально проводимых марк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тинговых исследований. Источниками внешних информаций для маркети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говой информационной системы являются:</w:t>
      </w:r>
      <w:bookmarkEnd w:id="6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_Toc50370828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полевых маркетинговых исследований;</w:t>
      </w:r>
      <w:bookmarkEnd w:id="7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_Toc50370828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опросы;</w:t>
      </w:r>
      <w:bookmarkEnd w:id="7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_Toc50370828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наблюдения;</w:t>
      </w:r>
      <w:bookmarkEnd w:id="7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_Toc50370829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эксперименты;</w:t>
      </w:r>
      <w:bookmarkEnd w:id="7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_Toc50370829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благодарственные письма;</w:t>
      </w:r>
      <w:bookmarkEnd w:id="7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_Toc50370829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 на выставках;</w:t>
      </w:r>
      <w:bookmarkEnd w:id="7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_Toc503708293"/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бенчмаркетинг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7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_Toc50370829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личные контакты с клиентами;</w:t>
      </w:r>
      <w:bookmarkEnd w:id="7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_Toc50370829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тайные покупатели – ложные оферты конкурентам (посещение фирм-конкурентов, письменные запросы);</w:t>
      </w:r>
      <w:bookmarkEnd w:id="7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_Toc50370829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прайс-листы, рекламно-информационные материалы конкурентов</w:t>
      </w:r>
      <w:bookmarkEnd w:id="7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_Toc50370829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контакты с лицами, обслуживающими информационные потоки;</w:t>
      </w:r>
      <w:bookmarkEnd w:id="8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_Toc50370829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информация производителей и торговых организаций;</w:t>
      </w:r>
      <w:bookmarkEnd w:id="8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_Toc50370829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коммерческих исследований, проведенных специализир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ванными исследовательскими организациями;</w:t>
      </w:r>
      <w:bookmarkEnd w:id="8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_Toc50370830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годовые отчеты производителей, конкурентов и контрагентов;</w:t>
      </w:r>
      <w:bookmarkEnd w:id="8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_Toc503708301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Стратегическая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маркетинговой информационной 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стемы. МИС предполагает постоянный мониторинг, анализ и интерпретацию основополагающих показателей развития страны, отрасли, мониторинг зак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нов и подзаконных актов, статистических данных (все это также относится к внешним источникам информации):</w:t>
      </w:r>
      <w:bookmarkEnd w:id="8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_Toc50370830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данные РОССТАТА (объемы производства, цены, демография и </w:t>
      </w:r>
      <w:proofErr w:type="spellStart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bookmarkEnd w:id="8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_Toc50370830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данные отраслевой статистики;</w:t>
      </w:r>
      <w:bookmarkEnd w:id="8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_Toc50370830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от органов государственной власти и управления, пред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ставляемая по запросам;</w:t>
      </w:r>
      <w:bookmarkEnd w:id="8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_Toc50370830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годовые обзоры рынка, выполненные исследовательскими организац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ями;</w:t>
      </w:r>
      <w:bookmarkEnd w:id="8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_Toc50370830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конъюнктурные прогнозы;</w:t>
      </w:r>
      <w:bookmarkEnd w:id="8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_Toc50370830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готовые отчеты маркетинговых и консалтинговых агентств;</w:t>
      </w:r>
      <w:bookmarkEnd w:id="9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_Toc50370830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в общей, деловой, отраслевой и специализированной пре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bookmarkEnd w:id="9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2" w:name="_Toc503708309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Основные направления маркетинговых исследований в де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тельности  отечественных и зарубежных компаний</w:t>
      </w:r>
      <w:bookmarkEnd w:id="9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>Чтобы понимать, где находится в нынешнее время российский рынок маркетинговых исследований, нужно выбрать точку отсчета и соответстве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ную систему координат. </w:t>
      </w:r>
      <w:proofErr w:type="gramStart"/>
      <w:r w:rsidRPr="00387C19">
        <w:rPr>
          <w:color w:val="000000" w:themeColor="text1"/>
          <w:sz w:val="28"/>
          <w:szCs w:val="28"/>
          <w:shd w:val="clear" w:color="auto" w:fill="FFFFFF"/>
        </w:rPr>
        <w:t>Последняя</w:t>
      </w:r>
      <w:proofErr w:type="gramEnd"/>
      <w:r w:rsidRPr="00387C19">
        <w:rPr>
          <w:color w:val="000000" w:themeColor="text1"/>
          <w:sz w:val="28"/>
          <w:szCs w:val="28"/>
          <w:shd w:val="clear" w:color="auto" w:fill="FFFFFF"/>
        </w:rPr>
        <w:t>, пожалуй, заключается из двух измер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ний - нормативной основы, включая профессиональные соглашения, и пра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к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тического зарубежного опыта. В базе нормативной основы лежит Междун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родный кодекс маркетинговых исследований. Первый кодекс был издан в 1948 г., а последний пересмотрен в 1972 г. Европейским обществом по 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следованию общественного мнения и маркетинга (ESOMAR).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>В 1971 г. Международная торговая палата (МТП) после проведений совместных консультаций со всеми организациями, которые занимаются маркетингом, опубликовала свой Международный кодекс. В 1976 г. ESOMAR и МТП решили, что пришло время совместным усилием пересмо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реть имеющийся документ, принять во внимания все изменения и подгот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вить единый международный кодекс вместо двух разных. Имеющийся в 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ы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нешнее время Международный кодекс предназначен для того, чтобы специ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листы, компании и организации руководствовались главными правилами, к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lastRenderedPageBreak/>
        <w:t>торые приняты во всем мире. Насколько отечественные маркетинговые 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следователи исполняют принятые профессиональные соглашения, могут установить лишь они сами и их заказчики [14, с.10].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>Что касается второй условной координаты, которая обеспечивает изм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рения отечественного рынка маркетинговых исследований, - практического зарубежного опыта, то подробно с ним можно ознакомиться в специализир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ванных публикациях. В нашем материале выделим лишь его главные дост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жения и тенденции формирования. В развитых странах мира существует, по различным оценкам, приблизительно 9 тыс. коммерческих структур, которые специализируются на организациях и проведениях маркетинговых исслед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ваний. Данная индустрия выступает в качестве поставщиков специфических товаров - информаций. </w:t>
      </w:r>
      <w:proofErr w:type="gramStart"/>
      <w:r w:rsidRPr="00387C19">
        <w:rPr>
          <w:color w:val="000000" w:themeColor="text1"/>
          <w:sz w:val="28"/>
          <w:szCs w:val="28"/>
          <w:shd w:val="clear" w:color="auto" w:fill="FFFFFF"/>
        </w:rPr>
        <w:t>При этом разовые затраты на проведения маркетинг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вых исследований в зависимостях от их содержаний и длительности могут превышать 700 тыс. долл. К примеру, в 2001 г. американские фирмы запл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тили аналитическим компаниям в среднем более 500 тыс. долл. Общие год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вые объемы данного рынка оценивается примерно в 60 млрд. долл. Главными заказчиками маркетинговых исследований за рубежом считаются производ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тели товара краткосрочного пользования, представители СМИ</w:t>
      </w:r>
      <w:proofErr w:type="gram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 и рекламы, а также продуценты фармацевтических товаров и средств гигиены. На долю вышеперечисленных заказчиков приходится практически 70% всей выручки, которая получается компаниями, которые специализируются на организац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ях и проведениях маркетинговых исследований.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>При подготовках материала пришлось, к сожалению, опираться в гла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ном не на официальную информацию, а на косвенные источники. Данный подход был определен рядом причин. Во-первых, отсутствует система лице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зирования или сертификаций исследовательской деятельности. Это привело к тому, что невозможно точно оценивать, как экономические показатели фирм при реализации исследовательских мероприятий, так и общее число комп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ний. Во-вторых, приходится согласиться с выводом, который сделан в работе Е. Фролова, о том, что, в отличиях от больших исследовательских фирм, к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lastRenderedPageBreak/>
        <w:t>торым выгодно представлять себя с наилучшей стороны, небольшие комп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нии не могут или не хотят афишировать итоги своей деятельности. Сложи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шаяся ситуация уменьшает показатели рынка маркетинговых исследований. В связи с этим представляется, что доступные для исследования материалы не исчерпываются данными, которые опубликованы европейским сообщ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ством социальных и маркетинговых исследований (ESOMAR) и отечестве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ными рейтинговыми агентствами. Кроме самостоятельных исследовател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ь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ских компаний активно действуют и собственные подразделения (к примеру, отделы маркетинга) потребителей маркетинговой информации.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Как показал проведенный Г.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Азоевым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 и В.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Яхиным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 мониторинг этой проблемы, приглашения специальных организаций для проведений марк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тинговых исследований - явления в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нынешее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 время очень редкое. Абсолю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ное большинство (87%) респондентов указанного опроса из так именуемого среднего бизнеса проводили исследования собственными силами. Лишь 6% фирм заявили, что привлекали внешнюю компанию, а 7% - применяли см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е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шанный вариант. В целом очень пессимистически выглядят и намерения з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а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казывать сторонним исполнителям маркетинговые изучения в будущем: 73% опрошенных фирм не имели таких желаний, 17% намеревались это сделать и 10% затруднялись с ответом. Неудивительно, что невысокой остается заи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н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тересованность и в предложении получить бесплатные выдержки из уже пр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веденных маркетинговых исследований. Приблизительно 60% отказались от предоставленной возможности [12, с.114].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7C19">
        <w:rPr>
          <w:color w:val="000000" w:themeColor="text1"/>
          <w:sz w:val="28"/>
          <w:szCs w:val="28"/>
          <w:shd w:val="clear" w:color="auto" w:fill="FFFFFF"/>
        </w:rPr>
        <w:t xml:space="preserve">Стоит заметить, что очень негативное отношение к аналитическим услугам внешних исследовательских организаций имеется и за рубежом. Так, в опросе, проведенном в США журналами CIO и </w:t>
      </w:r>
      <w:proofErr w:type="spellStart"/>
      <w:r w:rsidRPr="00387C19">
        <w:rPr>
          <w:color w:val="000000" w:themeColor="text1"/>
          <w:sz w:val="28"/>
          <w:szCs w:val="28"/>
          <w:shd w:val="clear" w:color="auto" w:fill="FFFFFF"/>
        </w:rPr>
        <w:t>Darwin</w:t>
      </w:r>
      <w:proofErr w:type="spellEnd"/>
      <w:r w:rsidRPr="00387C19">
        <w:rPr>
          <w:color w:val="000000" w:themeColor="text1"/>
          <w:sz w:val="28"/>
          <w:szCs w:val="28"/>
          <w:shd w:val="clear" w:color="auto" w:fill="FFFFFF"/>
        </w:rPr>
        <w:t>, принимало участие 200 респондентов. Большинство из них считают, что в целом сотрудничество с консалтинговыми компаниями оказалось ошибкой. В зарубежных странах затраты фирм на проведения маркетинговых исследований составляли в среднем 0,6% от стоимостей реализованных продукций. Можно предпол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о</w:t>
      </w:r>
      <w:r w:rsidRPr="00387C19">
        <w:rPr>
          <w:color w:val="000000" w:themeColor="text1"/>
          <w:sz w:val="28"/>
          <w:szCs w:val="28"/>
          <w:shd w:val="clear" w:color="auto" w:fill="FFFFFF"/>
        </w:rPr>
        <w:t>жить, что в России данная оценка имеет такой же порядок.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lastRenderedPageBreak/>
        <w:t>Проведенный анализ показывает, что более большие и значимые в эк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номическом, информационном и даже политическом аспектах участники рынка маркетинговых исследований обыкновенно не выделяются на общем фоне. Есть установленные основания предполагать, что к данным “гигантам в тени” относят некоторые государственные структуры, и прежде всего Го</w:t>
      </w:r>
      <w:r w:rsidRPr="00387C19">
        <w:rPr>
          <w:color w:val="000000" w:themeColor="text1"/>
          <w:sz w:val="28"/>
          <w:szCs w:val="28"/>
        </w:rPr>
        <w:t>с</w:t>
      </w:r>
      <w:r w:rsidRPr="00387C19">
        <w:rPr>
          <w:color w:val="000000" w:themeColor="text1"/>
          <w:sz w:val="28"/>
          <w:szCs w:val="28"/>
        </w:rPr>
        <w:t>ударственный комитет Российской Федерации по статистике. Только офиц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ально, к примеру, в 2012 г. он предлагает сборники, которые содержат це</w:t>
      </w:r>
      <w:r w:rsidRPr="00387C19">
        <w:rPr>
          <w:color w:val="000000" w:themeColor="text1"/>
          <w:sz w:val="28"/>
          <w:szCs w:val="28"/>
        </w:rPr>
        <w:t>н</w:t>
      </w:r>
      <w:r w:rsidRPr="00387C19">
        <w:rPr>
          <w:color w:val="000000" w:themeColor="text1"/>
          <w:sz w:val="28"/>
          <w:szCs w:val="28"/>
        </w:rPr>
        <w:t>ную информацию по главным экономическим и социальным показателям. Но это только “вершина информационного айсберга", и при помощи Госкомст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та РФ на вполне законном основании можно реализовывать высококач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ственные маркетинговые исследования стратегического уровня. Видимо, н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которые коммерческие структуры довольно давно строят свой бизнес на и</w:t>
      </w:r>
      <w:r w:rsidRPr="00387C19">
        <w:rPr>
          <w:color w:val="000000" w:themeColor="text1"/>
          <w:sz w:val="28"/>
          <w:szCs w:val="28"/>
        </w:rPr>
        <w:t>н</w:t>
      </w:r>
      <w:r w:rsidRPr="00387C19">
        <w:rPr>
          <w:color w:val="000000" w:themeColor="text1"/>
          <w:sz w:val="28"/>
          <w:szCs w:val="28"/>
        </w:rPr>
        <w:t>формационных ресурсах, которые взяты из таких официальных источников.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Прежде всего, можно заметить, что большая доля зарубежных марк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тинговых исследований посвящена рынкам продуктов питания. Он продо</w:t>
      </w:r>
      <w:r w:rsidRPr="00387C19">
        <w:rPr>
          <w:color w:val="000000" w:themeColor="text1"/>
          <w:sz w:val="28"/>
          <w:szCs w:val="28"/>
        </w:rPr>
        <w:t>л</w:t>
      </w:r>
      <w:r w:rsidRPr="00387C19">
        <w:rPr>
          <w:color w:val="000000" w:themeColor="text1"/>
          <w:sz w:val="28"/>
          <w:szCs w:val="28"/>
        </w:rPr>
        <w:t>жает оставаться основным объектом исследования и составляет больше 50%. Данная тенденция отмечалась и раньше. К числу “призеров" по объемам и</w:t>
      </w:r>
      <w:r w:rsidRPr="00387C19">
        <w:rPr>
          <w:color w:val="000000" w:themeColor="text1"/>
          <w:sz w:val="28"/>
          <w:szCs w:val="28"/>
        </w:rPr>
        <w:t>с</w:t>
      </w:r>
      <w:r w:rsidRPr="00387C19">
        <w:rPr>
          <w:color w:val="000000" w:themeColor="text1"/>
          <w:sz w:val="28"/>
          <w:szCs w:val="28"/>
        </w:rPr>
        <w:t>следований относят также лекарственные средства и препараты медицинск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 xml:space="preserve">го назначения, включая так </w:t>
      </w:r>
      <w:proofErr w:type="gramStart"/>
      <w:r w:rsidRPr="00387C19">
        <w:rPr>
          <w:color w:val="000000" w:themeColor="text1"/>
          <w:sz w:val="28"/>
          <w:szCs w:val="28"/>
        </w:rPr>
        <w:t>именуемую</w:t>
      </w:r>
      <w:proofErr w:type="gramEnd"/>
      <w:r w:rsidRPr="00387C19">
        <w:rPr>
          <w:color w:val="000000" w:themeColor="text1"/>
          <w:sz w:val="28"/>
          <w:szCs w:val="28"/>
        </w:rPr>
        <w:t xml:space="preserve"> </w:t>
      </w:r>
      <w:proofErr w:type="spellStart"/>
      <w:r w:rsidRPr="00387C19">
        <w:rPr>
          <w:color w:val="000000" w:themeColor="text1"/>
          <w:sz w:val="28"/>
          <w:szCs w:val="28"/>
        </w:rPr>
        <w:t>парафармацевтику</w:t>
      </w:r>
      <w:proofErr w:type="spellEnd"/>
      <w:r w:rsidRPr="00387C19">
        <w:rPr>
          <w:color w:val="000000" w:themeColor="text1"/>
          <w:sz w:val="28"/>
          <w:szCs w:val="28"/>
        </w:rPr>
        <w:t xml:space="preserve"> и средства личной гигиены. Повышенное внимание именно к данным товарам потребления св</w:t>
      </w:r>
      <w:r w:rsidRPr="00387C19">
        <w:rPr>
          <w:color w:val="000000" w:themeColor="text1"/>
          <w:sz w:val="28"/>
          <w:szCs w:val="28"/>
        </w:rPr>
        <w:t>я</w:t>
      </w:r>
      <w:r w:rsidRPr="00387C19">
        <w:rPr>
          <w:color w:val="000000" w:themeColor="text1"/>
          <w:sz w:val="28"/>
          <w:szCs w:val="28"/>
        </w:rPr>
        <w:t>зано, очевидно, с насыщенностью соответственных сегментов рынка и ос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 xml:space="preserve">бенно высокой концентрацией производителей и посредников. 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17557" w:rsidRPr="00387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557" w:rsidRPr="00387C19" w:rsidRDefault="00417557" w:rsidP="00417557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3" w:name="_Toc503708310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Методические аспекты разработки и реализации исследов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тельских рынков</w:t>
      </w:r>
      <w:bookmarkEnd w:id="93"/>
    </w:p>
    <w:p w:rsidR="00417557" w:rsidRPr="00387C19" w:rsidRDefault="00417557" w:rsidP="00417557">
      <w:pPr>
        <w:spacing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_Toc503708311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Логика и этапы разработки проекта</w:t>
      </w:r>
      <w:bookmarkEnd w:id="9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_Toc50370831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Главные этапы проведения маркетинговых исследований.</w:t>
      </w:r>
      <w:bookmarkEnd w:id="9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_Toc50370831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1этап. – установление проблем и целей исследования (даются обосн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вания потребности в проведениях маркетингового исследования, устанавл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вается проблема исследования, формулируется цель и задача).</w:t>
      </w:r>
      <w:bookmarkEnd w:id="9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_Toc50370831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2этап. – Разработка программы исследований (выбор метода и его обоснования, определения типа требуемой информации и источников её 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лучений, определения методов сбора необходимых данных, разработки форм для сбора данных, разработки выборочного плана и определения объёма 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борки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9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_Toc50370831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3этап. – Реализации плана исследований (сбор и анализ данных).</w:t>
      </w:r>
      <w:bookmarkEnd w:id="9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_Toc50370831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4этап. – Интерпретации полученных результатов и их доведения до 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ководства (подготовки и презентации заключительного отчёта).</w:t>
      </w:r>
      <w:bookmarkEnd w:id="9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_Toc50370831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маркетинговых исследований может собираться фо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мальными и неформальными методами. Информация, которая была получена в ходе маркетинговых исследований, позволяет руководству оценить соо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ветствуют ли итоги текущей деятельности запланированным целям.</w:t>
      </w:r>
      <w:bookmarkEnd w:id="10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_Toc50370831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проблемы и цели маркетингового исследования</w:t>
      </w:r>
      <w:bookmarkEnd w:id="10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_Toc50370831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маркетингового исследования – это осознание противоречия между знаниями и незнаниями. Чёткие изложения проблем являются ключом к проведениям успешного маркетингового исследования.</w:t>
      </w:r>
      <w:bookmarkEnd w:id="10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_Toc50370832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маркетингового исследования рекомендуются предв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рительные изучения проблемы, предварительные процессы осуществляются при помощи опросов экспертов, исследования литературы и статистических данных.</w:t>
      </w:r>
      <w:bookmarkEnd w:id="10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_Toc50370832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Определению проблемы исследования предшествует уточнение цели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могут быть поисковыми, описательными, экспериме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тальными, комплексными.</w:t>
      </w:r>
      <w:bookmarkEnd w:id="10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_Toc50370832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цели – предусматривают сбор предварительных данных, освещающих проблему исследования и помогающих выработать гипотезу.</w:t>
      </w:r>
      <w:bookmarkEnd w:id="10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_Toc50370832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Описательные цели – отражают определённые явления (пр. выявить численность населения в регионах где преобладает покупка того или иного.)</w:t>
      </w:r>
      <w:bookmarkEnd w:id="10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_Toc50370832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Экспериментальные цели – ставятся для проверки гипотез, о причинно-следственных связях.</w:t>
      </w:r>
      <w:bookmarkEnd w:id="10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_Toc50370832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Комплексные цели – сочетания различных целей</w:t>
      </w:r>
      <w:bookmarkEnd w:id="10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9" w:name="_Toc503708326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Источники и методы сбора информации</w:t>
      </w:r>
      <w:bookmarkEnd w:id="10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_Toc50370832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Маркетинговые исследования и разработка на их основе маркетинг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вых стратегий неразрывно связаны со сбором, обработкой и анализом 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формации. Необходимая информация чаще всего отсутствует в нужном виде. Ее следует найти, обработать и правильно интерпретировать.</w:t>
      </w:r>
      <w:bookmarkEnd w:id="11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_Toc50370832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в том, что маркетолог применительно к каждому конкретн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му случаю должен не только определить источники получения информации, но и самостоятельно разработать методику ее анализа.</w:t>
      </w:r>
      <w:bookmarkEnd w:id="11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_Toc50370832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Поиск информации при проведении маркетинговых исследований св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дится к ответу на пять основных вопросов:</w:t>
      </w:r>
      <w:bookmarkEnd w:id="11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3" w:name="_Toc50370833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Какая информация необходима для решения поставленных задач?</w:t>
      </w:r>
      <w:bookmarkEnd w:id="11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4" w:name="_Toc50370833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Где и когда можно получить необходимую информацию?</w:t>
      </w:r>
      <w:bookmarkEnd w:id="11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5" w:name="_Toc50370833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каком виде и объеме можно получить информацию?</w:t>
      </w:r>
      <w:bookmarkEnd w:id="11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6" w:name="_Toc50370833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полученная информация ценна для решения поставленных задач?</w:t>
      </w:r>
      <w:bookmarkEnd w:id="11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7" w:name="_Toc50370833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Каковы финансовые и временные затраты на получение информации?</w:t>
      </w:r>
      <w:bookmarkEnd w:id="11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8" w:name="_Toc50370833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целом маркетинговые исследования мало отличаются от других 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социально-экономических исследований. Они используют те же методы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статистического анализа, социологических опросов, психологических тестов и т. д. Единственное различие заключается в том, что в специализированных исследованиях приоритетной является методика проведения (технология должна скрупулезно соблюдаться), а в маркетинговых исследованиях при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ритетен результат.</w:t>
      </w:r>
      <w:bookmarkEnd w:id="11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9" w:name="_Toc50370833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Скрупулезность выполнения уходит на второй план, если она не имеет стратегического значения. В конкурентной борьбе выигрывает не тот, кто получил максимально точный результат, а тот, кто первым нашел и реализ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вал верное решение, пусть даже с большей долей допустимости.</w:t>
      </w:r>
      <w:bookmarkEnd w:id="11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0" w:name="_Toc50370833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По способу получения маркетинговые исследования информации по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разделяются на два основных вида: вторичные исследования (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desk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 и первичные исследования (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field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End w:id="12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1" w:name="_Toc50370833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I. Вторичные (кабинетные) исследования</w:t>
      </w:r>
      <w:bookmarkEnd w:id="12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2" w:name="_Toc50370833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Они базируются на уже имеющейся информации из двух видов (вну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ренних и внешних) источников.</w:t>
      </w:r>
      <w:bookmarkEnd w:id="12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3" w:name="_Toc50370834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источники — это источники информации, расположенные внутри предприятия. Они являются основным видом источников информ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ции в маркетинге, не требуют больших затрат, всегда под рукой и включают в себя как минимум три вида маркетинговой информации:</w:t>
      </w:r>
      <w:bookmarkEnd w:id="12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4" w:name="_Toc503708341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Маркетинговая статистика (характеристика товарооборота, структура продаж, рекламации и т. п.) Это информация о рынке, о том, кто, что, когда, где, с какой регулярностью, на каких условиях, в каком количестве и т. д. 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купает.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«Чистых данных» нет ни в бухгалтерии, ни в финансовой службе, ни в других подразделениях. Маркетинговое подразделение самостоятельно разрабатывает для своего предприятия внутрифирменную систему показат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  <w:bookmarkEnd w:id="12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5" w:name="_Toc50370834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Данные о маркетинговых затратах (по продукту, сбыту и коммуник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циям). Маркетинговые мероприятия очень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затратны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Они должны не только окупиться, но и принести ощутимую прибыль. Поэтому лучше вовремя ост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новиться, если что-то «вдруг не сработает», чем терять время, деньги и 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ночные возможности;</w:t>
      </w:r>
      <w:bookmarkEnd w:id="12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6" w:name="_Toc50370834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Внутрифирменные данные (производительность оборудования, загру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 мощностей, характеристика системы складирования и др.) Это вспомог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тельная информация, уже имеющаяся на предприятии. Она отражает вну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ренний потенциал предприятия, который необходимо учитывать при план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маркетинговых мероприятий. Например, нет смысла набирать зак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зов больше, чем предприятие может выполнить.</w:t>
      </w:r>
      <w:bookmarkEnd w:id="12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7" w:name="_Toc50370834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Внешние источники информации состоят из общедоступных матери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лов сторонних организаций, представляющих ценность для планирования маркетинговых мероприятий. Это не совсем то, что нужно для работы, но 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кую-то полезную информацию из них почерпнуть можно. Например:</w:t>
      </w:r>
      <w:bookmarkEnd w:id="12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8" w:name="_Toc50370834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государственных и муниципальных органов власти и управления. Из них можно выяснить, например, условия оказания поддержки малому бизнесу, приоритеты территориального развития, положение об 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разовании избирательных участков (для анализа эффективности распредел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ния торговых точек) и т. д. Эта информация доступна в информационно-правовых системах.</w:t>
      </w:r>
      <w:bookmarkEnd w:id="12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9" w:name="_Toc50370834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торгово-промышленных палат. Торгово-промышленные палаты (ТПП) представляют собой некоммерческие организации, занима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щиеся координацией предпринимательской деятельности и существующие за счет взносов своих членов и оказания сопутствующих услуг (экспертных, аналитических и пр.) Кроме того, региональные ТПП имеют возможность связываться с ТПП других регионов и даже стран для развития торговых св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зей, организации деловых визитов, сопровождения сделок и т. д. Члены ТПП имеют возможность получать по запросу соответствующую информацию.</w:t>
      </w:r>
      <w:bookmarkEnd w:id="12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0" w:name="_Toc50370834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Сборники статистической информации. Статистика ориентирована в первую очередь на потребности государства и далеко не всегда адекватно 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ражает реальную ситуацию. Однако во многих случаях ее данные незамен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для анализа рыночных тенденций. Основные источники информации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здесь — обобщенные данные налоговой отчетности, материалы переписи населения и обследований хозяйствующих субъектов, а также данные других федеральных органов (Таможенной службы,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д.) Кроме того, все региональные управления Госкомстата предоставляют по запросу предприятий платную информацию в рамках своей компетенции.</w:t>
      </w:r>
      <w:bookmarkEnd w:id="13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1" w:name="_Toc50370834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Специализированная литература, сообщения в журналах и газетах. Это то, что можно почерпнуть с помощью контент-анализа печатных изданий. Даже профессиональные разведки мира большую часть информации пол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чают из открытых источников. Тут речь может идти, например, о поиске пе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спективных направлений развития бизнеса или новых технологиях. Решение проблемы таким способом найти, скорее всего, не удастся, но определить, где его искать, можно.</w:t>
      </w:r>
      <w:bookmarkEnd w:id="13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2" w:name="_Toc503708349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Прайс-листы, выставочные каталоги, проспекты и другие фирменные публикации. Все эти материалы в достаточном количестве обычно имеются в любой коммерческой организации. Обычно для их получения применяются «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засланцы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», назначаемые из числа новых сотрудников, в задачи которых входит посещение конкурентов под видом покупателей. Кроме того, подо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ные источники свободно раздаются на выставках и презентациях.</w:t>
      </w:r>
      <w:bookmarkEnd w:id="13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3" w:name="_Toc503708350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консалтинговых организаций. Обычно эти материалы включают в себя анализ рынков и конкуренции, консалтинговые фирмы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водят внешние ревизии и разрабатывают конкурентные стратегии. Следует учитывать то, что консалтинговые фирмы зачастую имитируют аналитич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скую деятельность, представляя результаты, за эффективность использования которых ответственность несет сам заказчик.</w:t>
      </w:r>
      <w:bookmarkEnd w:id="13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4" w:name="_Toc503708351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Исследования, выполненные на основе вторичной информации, обычно являются предварительными и носят описательный или постановочный х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рактер. С помощью таких исследований можно определить, к примеру, те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денции развития рынка, конкурентные стратегии, местные инфраструкту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ные особенности и т. д.</w:t>
      </w:r>
      <w:bookmarkEnd w:id="13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5" w:name="_Toc503708352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Достоинствами вторичных (кабинетных) исследований являются меньшие затраты времени и финансов, чем на первичные исследования, и возможность использования результатов для определения задач первичного исследования, если цель не достигнута.</w:t>
      </w:r>
      <w:bookmarkEnd w:id="135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6" w:name="_Toc50370835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внутренней или внешней информации в каждом конкре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случае определяется задачами исследования. Основная проблема в их использовании связана с интерпретацией имеющихся данных (они всегда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адаптированы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) и разработкой методологии анализа (она всегда новая).</w:t>
      </w:r>
      <w:bookmarkEnd w:id="136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7" w:name="_Toc503708354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II. Первичные (полевые) исследования</w:t>
      </w:r>
      <w:bookmarkEnd w:id="137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_Toc503708355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базируются на рыночной информации, собранной впервые для конкретной цели. Эти исследования почти всегда обходятся гораздо дороже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кабинетных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Они проводятся в случаях, когда высокие затраты компенсир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ются значимостью решаемых задач. В маркетинге выделяют два вида пе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вичных исследований:</w:t>
      </w:r>
      <w:bookmarkEnd w:id="138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_Toc503708356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Полное (сплошное) исследование охватывает всех респондентов. Обычно оно применяется для изучения небольшого их числа, например крупных потребителей или контрагентов. Сплошные исследования отлич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ются точностью, а также низкими затратами ресурсов и времени на провед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  <w:bookmarkEnd w:id="139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_Toc503708357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Частичное (выборочное) исследование охватывает определенный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цент или целевую группу респондентов. Обычно оно представляют собой обычное социологическое исследование, проводимое на основе выборки из статистической совокупности респондентов в соответствии с ее структурой. Чем точнее выборка, тем точнее получаемый результат. Выборку можно 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казать в любом территориальном управлении статистики, где она рассчит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вается на основании результатов последней переписи населения.</w:t>
      </w:r>
      <w:bookmarkEnd w:id="140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41" w:name="_Toc503708358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три вида выборки:</w:t>
      </w:r>
      <w:bookmarkEnd w:id="141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2" w:name="_Toc503708359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случайная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случайный подбор респондентов независимо от их личностных характеристик. Например, опрос прохожих при выборе м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ста расположения новой торговой точки;</w:t>
      </w:r>
      <w:bookmarkEnd w:id="142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3" w:name="_Toc503708360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нормированная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(квотированная) подразумевает подбор респондентов в соответствии со структурой населения. Например, в России в среднем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живает 51% женщин, 49% мужчин и далее — по возрасту, доходам, наци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нальным особенностям, образованию, потребительским предпочтениям и т. д. в зависимости от целей исследования;</w:t>
      </w:r>
      <w:bookmarkEnd w:id="143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4" w:name="_Toc503708361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концентрированная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подразумевает отбор не всех респондентов, а тол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 представителей определенного сегмента потребительского рынка или контрагентов. Например, для изучения продаж детских подгузников совсем не обязательно опрашивать мужчин, школьников или пенсионеров.</w:t>
      </w:r>
      <w:bookmarkEnd w:id="144"/>
    </w:p>
    <w:p w:rsidR="00417557" w:rsidRPr="00387C19" w:rsidRDefault="00417557" w:rsidP="00417557">
      <w:pPr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3"/>
        <w:spacing w:line="36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5" w:name="_Toc503708362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Методы анализа и интерпретации в маркетинговых и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следованиях</w:t>
      </w:r>
      <w:bookmarkEnd w:id="145"/>
    </w:p>
    <w:p w:rsidR="00417557" w:rsidRPr="00387C19" w:rsidRDefault="00417557" w:rsidP="00417557">
      <w:pPr>
        <w:pStyle w:val="a3"/>
        <w:spacing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После устранения ошибок сбора данных ответы респондентов катег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рируются и кодируются, т. е. каждому варианту ответа приписывается число-оценка. Данные представляются в матричной форме, сводятся в таблицы — табулируются, что делает возможным статистическую обработку результ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тов. Статистический анализ позволяет описать состояние ответов (найти средние значения и отклонения ответов от средних величин), проверить и</w:t>
      </w:r>
      <w:r w:rsidRPr="00387C19">
        <w:rPr>
          <w:color w:val="000000" w:themeColor="text1"/>
          <w:sz w:val="28"/>
          <w:szCs w:val="28"/>
        </w:rPr>
        <w:t>с</w:t>
      </w:r>
      <w:r w:rsidRPr="00387C19">
        <w:rPr>
          <w:color w:val="000000" w:themeColor="text1"/>
          <w:sz w:val="28"/>
          <w:szCs w:val="28"/>
        </w:rPr>
        <w:t>тинность гипотез, найти связи между переменными анализа, делать прогн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зы.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Интерпретация результатов статистического анализа помогает ответить на главные вопросы исследования. По результатам анализа исследователь формирует выводы и дает рекомендации; оформляет отчет и представляет его заказчику. Заказчик нередко хочет удостовериться, что исследования проведены должным образом, а также может желать получить дополнител</w:t>
      </w:r>
      <w:r w:rsidRPr="00387C19">
        <w:rPr>
          <w:color w:val="000000" w:themeColor="text1"/>
          <w:sz w:val="28"/>
          <w:szCs w:val="28"/>
        </w:rPr>
        <w:t>ь</w:t>
      </w:r>
      <w:r w:rsidRPr="00387C19">
        <w:rPr>
          <w:color w:val="000000" w:themeColor="text1"/>
          <w:sz w:val="28"/>
          <w:szCs w:val="28"/>
        </w:rPr>
        <w:t>ные объяснения материалов отчета. Заказчик может относиться к результ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там предвзято и видеть в исследовании то, что он хочет или готов видеть, и не видеть того, что он не хочет или не готов принять. Поэтому отчет и пр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 xml:space="preserve">зентация должны быть выполнены безукоризненно и при этом быть понятны </w:t>
      </w:r>
      <w:r w:rsidRPr="00387C19">
        <w:rPr>
          <w:color w:val="000000" w:themeColor="text1"/>
          <w:sz w:val="28"/>
          <w:szCs w:val="28"/>
        </w:rPr>
        <w:lastRenderedPageBreak/>
        <w:t>заказчику, который, возможно, не настолько, глубоко разбирается в стат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стике, как сам исследователь. Если заказчик не знает статистической терм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нологии, необходимо представить результаты и на общепринятом языке. М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неджер-заказчик исследования и исследователь должны работать вместе над интерпретацией результатов и разделять ответственность за процесс иссл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дования и вытекающие из него решения.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Для того чтобы получить именно необходимую информацию, мен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джер заказчик исследования должен: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1) формулировать проблему компании при подготовке исследования и создать условия для сбора объективной информации внутри компании;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2) просмотреть постановку проблемы исследователем и пересмотреть ее с исследователем до достижения согласия о том, какая информация дол</w:t>
      </w:r>
      <w:r w:rsidRPr="00387C19">
        <w:rPr>
          <w:color w:val="000000" w:themeColor="text1"/>
          <w:sz w:val="28"/>
          <w:szCs w:val="28"/>
        </w:rPr>
        <w:t>ж</w:t>
      </w:r>
      <w:r w:rsidRPr="00387C19">
        <w:rPr>
          <w:color w:val="000000" w:themeColor="text1"/>
          <w:sz w:val="28"/>
          <w:szCs w:val="28"/>
        </w:rPr>
        <w:t>на быть получена и за какое время это нужно сделать;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3) просматривать ход исследования и промежуточные результаты, а также настаивать на ясной трактовке результатов исследования.</w:t>
      </w:r>
    </w:p>
    <w:p w:rsidR="00417557" w:rsidRPr="00387C19" w:rsidRDefault="00417557" w:rsidP="00417557">
      <w:pPr>
        <w:pStyle w:val="a3"/>
        <w:spacing w:line="36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6" w:name="_Toc503708363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Методы анализа данных все усложняются. Технология «перемалыв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ния чисел» становится все более замысловатой. Логарифмическая линейка уступила место крупноформатным компьютерным таблицам, которые могут рассчитать изменения бюджета в зависимости от изменения цены на шесть различных процентных значений. Тут же перевести полученную сумму в доллары или во что угодно. На компьютерах можно посчитать наиболее 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годные условия для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мерчандайзинга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Одним нажатием клавиши можно выя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нить, какие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каком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должны стоять на той или иной полке. Расчет производиться на основании скорости оборота, размеров, цен, прибыльности товара. Новые разработки информационных технологий по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воляют легко производить наисложнейшие расчеты, повышающие эффе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тивность маркетингового процесса. Но – несмотря на расцвет статистических методов, в будущем, все сложнее будет полагаться на результаты исследов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ний, так как предсказать поведение все более искушенного потребителя ст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нет гораздо сложнее.</w:t>
      </w:r>
      <w:bookmarkEnd w:id="146"/>
    </w:p>
    <w:p w:rsidR="00417557" w:rsidRPr="00387C19" w:rsidRDefault="00417557" w:rsidP="00417557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7" w:name="_Toc503708364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Разработка сценария и практическая реализация исследовател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проекта по изучению потребительских предпочтений по Красн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дарском </w:t>
      </w:r>
      <w:proofErr w:type="gramStart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рынке</w:t>
      </w:r>
      <w:proofErr w:type="gramEnd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 по продвижению продукции</w:t>
      </w:r>
      <w:bookmarkEnd w:id="147"/>
    </w:p>
    <w:p w:rsidR="00417557" w:rsidRPr="00387C19" w:rsidRDefault="00417557" w:rsidP="00417557">
      <w:pPr>
        <w:pStyle w:val="a3"/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8" w:name="_Toc503708365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Характеристика рыночных условий и маркетинговых проблем, требующих решения на Краснодарском рынке услуг по продвижению продукции</w:t>
      </w:r>
      <w:bookmarkEnd w:id="148"/>
    </w:p>
    <w:p w:rsidR="00417557" w:rsidRPr="00387C19" w:rsidRDefault="00417557" w:rsidP="004175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оценкам мировых агентств с 2015 года российский рекламный рынок сократился с 11 млрд. долларов до чуть более 5 млрд. долларов и снижение продолжается. Только по самым оптимистичным оценкам, при сохранении текущего положения дел, в 2018 г. может наметиться рост в 2-3% по сравн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с 2015 годом.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Худшее положение в настоящий момент на рынке кабельно-спутникового ТВ, в наружной рекламе и печатных СМИ. В марте 2016 года в силу вступил закон об обязательном исполнении ГОСТа по размещению наружной рекламы. Учитывая, что значительная часть уже использующихся конструкций установлена с нарушениями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госстандарта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аутдор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-рынок ждут серьезные испытания. Несмотря на системные проблемы на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аутдор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-рынке, куда хуже дела обстоят на рынке печатных СМИ. Этот сегмент так и не оправился от кризиса 2008 года и единственным не вышел на предкризисные объемы. Причины не столько в нынешнем кризисе, сколько в разобщенности игроков рынка и неадекватной ценовой политике. Главным дестабилизир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ющим фактором по-прежнему является вмешательство в рынок государства. Как недавно объявила глава холдинга "СТС Медиа"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Юлианна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Слащева, тол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федеральное ТВ потеряло в 2015 году на рекламных запретах 50 млрд. рублей [13].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драйвером рекламного рынка по-прежнему остается интернет-реклама, 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укреплять свои позиции по мере сокращения бюджетов крупных рекламодателей. На сегодняшний день рынок 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интернет-рекламы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растет самыми интенсивными темпами по сравнению с другими 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сегментами рекламного рынка страны. Среднегодовой темп роста 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интернет-рекламы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с 2012 по 2015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составил 16,5% [5].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исследования рекламного рынка в Краснодаре, проведенного при написании данной курсовой работы выявлено, что в настоящее время в городе насчитывается 227 рекламных агентств, большинство из которых з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нимаются размещением и созданием рекламы, а также разработкой фирме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стиля и производством визиток и </w:t>
      </w:r>
      <w:proofErr w:type="spell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флаеров</w:t>
      </w:r>
      <w:proofErr w:type="spell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Подробный анализ рекламного рынка Краснодара по количеству ко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паний и по видам рекламной деятельности представлен в таблице 1.</w:t>
      </w:r>
    </w:p>
    <w:p w:rsidR="00417557" w:rsidRPr="00387C19" w:rsidRDefault="00417557" w:rsidP="00417557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Таблица 1 </w:t>
      </w:r>
    </w:p>
    <w:p w:rsidR="00417557" w:rsidRPr="00387C19" w:rsidRDefault="00417557" w:rsidP="0041755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рекламного рынка Краснодара по видам деятельности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рекламной деятел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рынка по виду рекламной деятельности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рекламы (радио, ТВ, пресса)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88,55%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18,84%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рекламы (в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деоролики, </w:t>
            </w:r>
            <w:proofErr w:type="spellStart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аудиоролики</w:t>
            </w:r>
            <w:proofErr w:type="spellEnd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87,22%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18,56%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фирменного стиля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85,02%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18,09%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63,44%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13,50%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Рекламные листовки, </w:t>
            </w:r>
            <w:proofErr w:type="spellStart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флаеры</w:t>
            </w:r>
            <w:proofErr w:type="spellEnd"/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63,44%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13,50%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наружной рекламы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14,54%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3,09%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Полиграфический д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зайн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12,78%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2,72%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этикеток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8,81%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1,87%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детских праздников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8,37%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1,78%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Интернет-реклама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8,37%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1,78%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в лифтах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7,93%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1,69%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на транспорте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6,61%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1,41%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СМС-</w:t>
            </w:r>
            <w:proofErr w:type="spellStart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</w:t>
            </w:r>
            <w:proofErr w:type="spellEnd"/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4,85%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1,03%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Световая реклама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4,41%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0,94%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 на ткани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3,52%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0,75%</w:t>
            </w:r>
          </w:p>
        </w:tc>
      </w:tr>
      <w:tr w:rsidR="00387C19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TL промоутеры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1,32%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0,28%</w:t>
            </w:r>
          </w:p>
        </w:tc>
      </w:tr>
      <w:tr w:rsidR="00417557" w:rsidRPr="00387C19" w:rsidTr="00417557">
        <w:tc>
          <w:tcPr>
            <w:tcW w:w="1666" w:type="pct"/>
            <w:vAlign w:val="center"/>
          </w:tcPr>
          <w:p w:rsidR="00417557" w:rsidRPr="00387C19" w:rsidRDefault="00417557" w:rsidP="00A95B50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Печать широкого фо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мата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0,88%</w:t>
            </w:r>
          </w:p>
        </w:tc>
        <w:tc>
          <w:tcPr>
            <w:tcW w:w="1667" w:type="pct"/>
            <w:vAlign w:val="center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0,19%</w:t>
            </w:r>
          </w:p>
        </w:tc>
      </w:tr>
    </w:tbl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проведенного анализа составлена структура рынка рекламных услуг в Краснодаре (см. рис.1).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C66438" wp14:editId="0BFF7B09">
            <wp:extent cx="5906135" cy="4433767"/>
            <wp:effectExtent l="0" t="0" r="0" b="5080"/>
            <wp:docPr id="2" name="Рисунок 2" descr="https://konspekta.net/poisk-ruru/baza3/38243917485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3/38243917485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19" cy="44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1- Структура рынка рекламных услуг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исследования выявлено, что большинство рекламных аген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тств в Кр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аснодаре занимаются традиционными видами рекламы. 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нет-рекламой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занимается лишь небольшая доля организаций (8,37%).</w:t>
      </w:r>
    </w:p>
    <w:p w:rsidR="00417557" w:rsidRPr="00387C19" w:rsidRDefault="00417557" w:rsidP="00A95B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B50" w:rsidRPr="00387C19" w:rsidRDefault="00A95B50" w:rsidP="00A95B50">
      <w:pPr>
        <w:pStyle w:val="a3"/>
        <w:spacing w:line="360" w:lineRule="auto"/>
        <w:ind w:left="0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_Toc503708366"/>
    </w:p>
    <w:p w:rsidR="00A95B50" w:rsidRPr="00387C19" w:rsidRDefault="00A95B50" w:rsidP="00A95B50">
      <w:pPr>
        <w:pStyle w:val="a3"/>
        <w:spacing w:line="360" w:lineRule="auto"/>
        <w:ind w:left="0"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A95B50" w:rsidP="00A95B50">
      <w:pPr>
        <w:pStyle w:val="a3"/>
        <w:spacing w:line="360" w:lineRule="auto"/>
        <w:ind w:left="0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</w:t>
      </w:r>
      <w:r w:rsidR="00417557"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проведения маркетингового исследования</w:t>
      </w:r>
      <w:bookmarkEnd w:id="149"/>
    </w:p>
    <w:p w:rsidR="00417557" w:rsidRPr="00387C19" w:rsidRDefault="00417557" w:rsidP="00A95B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Рынок рекламных услуг является важным элементом системы хозя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механизма региона, развитие которого создает условия для укре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ления конкурентоспособности субъектов рынка рекламных услуг, спосо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ствует оптимизации рыночной инфраструктуры региона, содействует разв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тию межрегиональной конкуренции в целях повышения качества продукции и услуг при снижении их стоимости для конечных потребителей.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Реализация, производство и потребление рекламных услуг на реги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нальном рынке располагает важными конкурентными преимуществами, к 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торым в первую очередь относится близость к рынкам сбыта продукции (услуг), а также оказание услуг «под заказ», т.е. адресных услуг [1]. Наличие таких преимуществ позволяет этой отрасли деятельности быть конкурент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способной и в определенной степени обеспечивать устойчивость экономич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ской системы региона в целом. Однако в условиях высоко динамичной внешней среды  перед организациями, реализующими маркетинговую акти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ность в сфере услуг, стоит задача сохранения имеющихся конкурентных пр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 и приобретения новых [2].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возрастающей конкуренции на региональном рекламном рынке одним из перспективных направлений развития рекламных организ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ций становится привлечение новых клиентов, в том числе из других реги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нов[1]. Это обусловливает необходимость точного определения требований потенциальных рекламодателей к рекламному агентству и качеству пред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им услуг. По нашему мнению, для успешного решения поста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ленной задачи может быть использована методология   рейтинговой оценки потребителями значимости параметров  рекламных услуг и показателей 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боты организаций, оказывающих услуги в области рекламы.</w:t>
      </w: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для оценки были получены на основе случайного выборочного опроса руководителей 30 организаций, пользующихся услугами субъектов 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рынка  рекламных услуг Краснодарского края (приложение 1), ответивших на вопросы анкеты. Каждому оценочному показателю было присвоено число баллов: очень важно (X1) – 5;  важно (X2)– 4; желательно (X3) – 3; безра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лично (X4) – 2; не важно (X5) – 1;    совсем не важно (X6) – 0.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рейтинга осуществлялся с использованием формулы 1: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R = (X1*5 + X2*4 + X3*3 + X4*2 + X5)/100                           (1)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конкретизированными параметрами такой оценки было проведено исследование предпочтений потребителей рекламных услуг на р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рынке Краснодарского края, по результатам которого построена рейтинговая шкала значимости параметров деятельности организаций, по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воляющая установить расхождения между фактическими и ожидаемыми зн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чениями.</w:t>
      </w:r>
    </w:p>
    <w:p w:rsidR="00417557" w:rsidRPr="00387C19" w:rsidRDefault="00417557" w:rsidP="004175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7557" w:rsidRPr="00387C19" w:rsidRDefault="00A95B50" w:rsidP="00417557">
      <w:pPr>
        <w:pStyle w:val="a3"/>
        <w:spacing w:line="36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0" w:name="_Toc503708367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="00417557"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проведения маркетингового исследования</w:t>
      </w:r>
      <w:bookmarkEnd w:id="150"/>
    </w:p>
    <w:p w:rsidR="00417557" w:rsidRPr="00387C19" w:rsidRDefault="00417557" w:rsidP="004175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В результате ранжирования результатов расчетов по убыванию была п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лучена упорядоченная рейтинговая оценка параметров рекламных услуг (табл. 3.1).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Ранжирование показало, что потребителями отмечаются как весьма важные следующие параметры профессионального исполнения услуг: пр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думанность, волнение, ясность, правдивость  и яркость рекламных услуг; как не очень важные были оценены эмоциональные составляющие рекламной услуги. 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Как отмечают исследователи, для рекламодателя важна не только гара</w:t>
      </w:r>
      <w:r w:rsidRPr="00387C19">
        <w:rPr>
          <w:color w:val="000000" w:themeColor="text1"/>
          <w:sz w:val="28"/>
          <w:szCs w:val="28"/>
        </w:rPr>
        <w:t>н</w:t>
      </w:r>
      <w:r w:rsidRPr="00387C19">
        <w:rPr>
          <w:color w:val="000000" w:themeColor="text1"/>
          <w:sz w:val="28"/>
          <w:szCs w:val="28"/>
        </w:rPr>
        <w:t>тия качества предоставляемой рекламным агентством рекламной услуги. Существенное значение при выборе рекламного агентства играют параметры его работы, отражающие уровень сервисного обслуживания клиентов [1].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В связи с этим были разработаны оценочные критерии, позволяющие определить значимость для потребителей рекламных услуг конкретных п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lastRenderedPageBreak/>
        <w:t>раметров работы организаций, оказывающих услуги в области рекламы (Приложение 2).</w:t>
      </w:r>
    </w:p>
    <w:p w:rsidR="00A95B50" w:rsidRPr="00387C19" w:rsidRDefault="00A95B50" w:rsidP="00A95B50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387C19">
        <w:rPr>
          <w:i/>
          <w:color w:val="000000" w:themeColor="text1"/>
          <w:sz w:val="28"/>
          <w:szCs w:val="28"/>
        </w:rPr>
        <w:t xml:space="preserve">Таблица 3.1. 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Упорядоченная рейтинговая оценка параметров рекламных услуг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318"/>
        <w:gridCol w:w="1749"/>
      </w:tblGrid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 xml:space="preserve">Место </w:t>
            </w:r>
            <w:proofErr w:type="gramStart"/>
            <w:r w:rsidRPr="00387C19">
              <w:rPr>
                <w:color w:val="000000" w:themeColor="text1"/>
              </w:rPr>
              <w:t>в</w:t>
            </w:r>
            <w:proofErr w:type="gramEnd"/>
          </w:p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proofErr w:type="gramStart"/>
            <w:r w:rsidRPr="00387C19">
              <w:rPr>
                <w:color w:val="000000" w:themeColor="text1"/>
              </w:rPr>
              <w:t>рейтинге</w:t>
            </w:r>
            <w:proofErr w:type="gramEnd"/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Параметры рекламных услуг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Рейтинг, балл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Профессиональное исполнение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4,90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Продуманность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4,48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Волнение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3,09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Ясность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4,27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5.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Правдивость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3,97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6.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Яркость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3,89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7.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Современность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3,49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8.</w:t>
            </w: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Интересность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3,44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9.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Доброжелательность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3,25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10.</w:t>
            </w: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Живость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3,25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11.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Эмоциональность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3,16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12.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Креативность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2,98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13.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Простота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2,91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14.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Оригинальность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2,63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15.</w:t>
            </w: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Притягивание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2,15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16.</w:t>
            </w:r>
          </w:p>
        </w:tc>
        <w:tc>
          <w:tcPr>
            <w:tcW w:w="3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Взволнованность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2,07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17.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Эксклюзивность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1,91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18.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Спокойствие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1,74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19.</w:t>
            </w: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Напряженность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1,51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20.</w:t>
            </w:r>
          </w:p>
        </w:tc>
        <w:tc>
          <w:tcPr>
            <w:tcW w:w="3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Необычность</w:t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1,39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21.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Расслабленность</w:t>
            </w:r>
          </w:p>
        </w:tc>
        <w:tc>
          <w:tcPr>
            <w:tcW w:w="900" w:type="pct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1,41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22.</w:t>
            </w:r>
          </w:p>
        </w:tc>
        <w:tc>
          <w:tcPr>
            <w:tcW w:w="3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Гармоничность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1,24</w:t>
            </w:r>
          </w:p>
        </w:tc>
      </w:tr>
    </w:tbl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Упорядоченная оценка параметров работы организаций, оказывающих услуги в области рекламы была осуществлена с использованием формулы 1. Ее результаты представлены в таблице 3.2.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lastRenderedPageBreak/>
        <w:t xml:space="preserve">Как показало проведенное исследование, </w:t>
      </w:r>
      <w:bookmarkStart w:id="151" w:name="_Hlk503741079"/>
      <w:r w:rsidRPr="00387C19">
        <w:rPr>
          <w:color w:val="000000" w:themeColor="text1"/>
          <w:sz w:val="28"/>
          <w:szCs w:val="28"/>
        </w:rPr>
        <w:t>определяющими показател</w:t>
      </w:r>
      <w:r w:rsidRPr="00387C19">
        <w:rPr>
          <w:color w:val="000000" w:themeColor="text1"/>
          <w:sz w:val="28"/>
          <w:szCs w:val="28"/>
        </w:rPr>
        <w:t>я</w:t>
      </w:r>
      <w:r w:rsidRPr="00387C19">
        <w:rPr>
          <w:color w:val="000000" w:themeColor="text1"/>
          <w:sz w:val="28"/>
          <w:szCs w:val="28"/>
        </w:rPr>
        <w:t>ми выбора организаций</w:t>
      </w:r>
      <w:bookmarkEnd w:id="151"/>
      <w:r w:rsidRPr="00387C19">
        <w:rPr>
          <w:color w:val="000000" w:themeColor="text1"/>
          <w:sz w:val="28"/>
          <w:szCs w:val="28"/>
        </w:rPr>
        <w:t>, оказывающих услуги в области рекламы, выступ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ют: комплексность предоставляемых услуг, низкие </w:t>
      </w:r>
      <w:hyperlink r:id="rId11" w:history="1">
        <w:r w:rsidRPr="00387C19">
          <w:rPr>
            <w:rStyle w:val="a7"/>
            <w:color w:val="000000" w:themeColor="text1"/>
            <w:sz w:val="28"/>
            <w:szCs w:val="28"/>
            <w:u w:val="none"/>
          </w:rPr>
          <w:t>цены</w:t>
        </w:r>
      </w:hyperlink>
      <w:r w:rsidRPr="00387C19">
        <w:rPr>
          <w:color w:val="000000" w:themeColor="text1"/>
          <w:sz w:val="28"/>
          <w:szCs w:val="28"/>
        </w:rPr>
        <w:t>, возможность предоставления скидок (Приложение 3). Существенное влияние на выбор р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кламного агентства рекламодателем оказывают показатели профессионали</w:t>
      </w:r>
      <w:r w:rsidRPr="00387C19">
        <w:rPr>
          <w:color w:val="000000" w:themeColor="text1"/>
          <w:sz w:val="28"/>
          <w:szCs w:val="28"/>
        </w:rPr>
        <w:t>з</w:t>
      </w:r>
      <w:r w:rsidRPr="00387C19">
        <w:rPr>
          <w:color w:val="000000" w:themeColor="text1"/>
          <w:sz w:val="28"/>
          <w:szCs w:val="28"/>
        </w:rPr>
        <w:t>ма, опыта работы, быстроты и удобства сервиса.</w:t>
      </w:r>
    </w:p>
    <w:p w:rsidR="00A95B50" w:rsidRPr="00387C19" w:rsidRDefault="00A95B50" w:rsidP="00A95B50">
      <w:pPr>
        <w:pStyle w:val="a4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387C19">
        <w:rPr>
          <w:i/>
          <w:color w:val="000000" w:themeColor="text1"/>
          <w:sz w:val="28"/>
          <w:szCs w:val="28"/>
        </w:rPr>
        <w:t xml:space="preserve">Таблица 3.2 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Упорядоченная оценка параметров работы организаций, оказывающих услуги в области рекламы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741"/>
        <w:gridCol w:w="1638"/>
      </w:tblGrid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 xml:space="preserve">Место </w:t>
            </w:r>
            <w:proofErr w:type="gramStart"/>
            <w:r w:rsidRPr="00387C19">
              <w:rPr>
                <w:color w:val="000000" w:themeColor="text1"/>
              </w:rPr>
              <w:t>в</w:t>
            </w:r>
            <w:proofErr w:type="gramEnd"/>
          </w:p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proofErr w:type="gramStart"/>
            <w:r w:rsidRPr="00387C19">
              <w:rPr>
                <w:color w:val="000000" w:themeColor="text1"/>
              </w:rPr>
              <w:t>рейтинге</w:t>
            </w:r>
            <w:proofErr w:type="gram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Параметры работы организаций, оказывающих услуги в обл</w:t>
            </w:r>
            <w:r w:rsidRPr="00387C19">
              <w:rPr>
                <w:color w:val="000000" w:themeColor="text1"/>
              </w:rPr>
              <w:t>а</w:t>
            </w:r>
            <w:r w:rsidRPr="00387C19">
              <w:rPr>
                <w:color w:val="000000" w:themeColor="text1"/>
              </w:rPr>
              <w:t>сти рекламы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Рейтинг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Низкие цены на услуги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Предоставление скидок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4,9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Комплексность предоставляемых услуг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4,77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Быстрота обслуживания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4,01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5.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Опыт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3,94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6.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Профессионализм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3,87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7.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Наличие положительных отзывов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3,73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8.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Опыт рекламы в данной сфере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3,67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9.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Удобные часы работы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3,26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10.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Вежливое обслуживание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3,2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Творческий потенциал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3,15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12.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Рекомендации знакомых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3,1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13.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Респектабельность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2,97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14.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Конфиденциальность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2,93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15.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Креативность исполнения заказа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2,92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16.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Доброжелательность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2,71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17.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Удобное расположение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2,13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18.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Эксклюзивность предоставляемых услуг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19.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Известность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1,72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20.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Наличие собственной производственной базы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387C19">
              <w:rPr>
                <w:color w:val="000000" w:themeColor="text1"/>
              </w:rPr>
              <w:t>1,65</w:t>
            </w:r>
          </w:p>
        </w:tc>
      </w:tr>
    </w:tbl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lastRenderedPageBreak/>
        <w:t xml:space="preserve">Важным этапом </w:t>
      </w:r>
      <w:proofErr w:type="gramStart"/>
      <w:r w:rsidRPr="00387C19">
        <w:rPr>
          <w:color w:val="000000" w:themeColor="text1"/>
          <w:sz w:val="28"/>
          <w:szCs w:val="28"/>
        </w:rPr>
        <w:t>исследования предпочтений потребителей региональн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го рынка рекламных услуг</w:t>
      </w:r>
      <w:proofErr w:type="gramEnd"/>
      <w:r w:rsidRPr="00387C19">
        <w:rPr>
          <w:color w:val="000000" w:themeColor="text1"/>
          <w:sz w:val="28"/>
          <w:szCs w:val="28"/>
        </w:rPr>
        <w:t xml:space="preserve"> была фактическая оценка работы организаций, оказывающих услуги в области рекламы, рекламодателями.  В зависимости от частоты проявления того или иного параметра в работе рекламного агентства оценочным показателям было присвоено число баллов: </w:t>
      </w:r>
      <w:bookmarkStart w:id="152" w:name="_Hlk503741300"/>
      <w:r w:rsidRPr="00387C19">
        <w:rPr>
          <w:color w:val="000000" w:themeColor="text1"/>
          <w:sz w:val="28"/>
          <w:szCs w:val="28"/>
        </w:rPr>
        <w:t xml:space="preserve">всегда (X1) – 5; очень часто (X2) – 4; часто (X3) – 3; периодически (X4) – 2; редко (X5) – 1; никогда (X6) – 0 </w:t>
      </w:r>
      <w:bookmarkEnd w:id="152"/>
      <w:r w:rsidRPr="00387C19">
        <w:rPr>
          <w:color w:val="000000" w:themeColor="text1"/>
          <w:sz w:val="28"/>
          <w:szCs w:val="28"/>
        </w:rPr>
        <w:t xml:space="preserve">(Приложение 4). Упорядоченная рейтинговая оценка </w:t>
      </w:r>
      <w:bookmarkStart w:id="153" w:name="_Hlk503741271"/>
      <w:r w:rsidRPr="00387C19">
        <w:rPr>
          <w:color w:val="000000" w:themeColor="text1"/>
          <w:sz w:val="28"/>
          <w:szCs w:val="28"/>
        </w:rPr>
        <w:t>фа</w:t>
      </w:r>
      <w:r w:rsidRPr="00387C19">
        <w:rPr>
          <w:color w:val="000000" w:themeColor="text1"/>
          <w:sz w:val="28"/>
          <w:szCs w:val="28"/>
        </w:rPr>
        <w:t>к</w:t>
      </w:r>
      <w:r w:rsidRPr="00387C19">
        <w:rPr>
          <w:color w:val="000000" w:themeColor="text1"/>
          <w:sz w:val="28"/>
          <w:szCs w:val="28"/>
        </w:rPr>
        <w:t xml:space="preserve">тических параметров работы организаций, оказывающих услуги в области рекламы </w:t>
      </w:r>
      <w:bookmarkEnd w:id="153"/>
      <w:r w:rsidRPr="00387C19">
        <w:rPr>
          <w:color w:val="000000" w:themeColor="text1"/>
          <w:sz w:val="28"/>
          <w:szCs w:val="28"/>
        </w:rPr>
        <w:t>представлена в таблице 3.3.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Результаты проведенного исследования позволили сделать вывод о том, что организациям сферы рекламного </w:t>
      </w:r>
      <w:hyperlink r:id="rId12" w:history="1">
        <w:r w:rsidRPr="00387C19">
          <w:rPr>
            <w:rStyle w:val="a7"/>
            <w:color w:val="000000" w:themeColor="text1"/>
            <w:sz w:val="28"/>
            <w:szCs w:val="28"/>
            <w:u w:val="none"/>
          </w:rPr>
          <w:t>бизнеса</w:t>
        </w:r>
      </w:hyperlink>
      <w:r w:rsidRPr="00387C19">
        <w:rPr>
          <w:color w:val="000000" w:themeColor="text1"/>
          <w:sz w:val="28"/>
          <w:szCs w:val="28"/>
        </w:rPr>
        <w:t>, по мнению потребителей их услуг, в наибольшей степени присущи такие качества как: профессионализм, респектабельность, эксклюзивность; они предоставляют широкий спектр скидок и отличаются быстротой обслуживания.</w:t>
      </w:r>
    </w:p>
    <w:p w:rsidR="00A95B50" w:rsidRPr="00387C19" w:rsidRDefault="00A95B50" w:rsidP="00A95B50">
      <w:pPr>
        <w:pStyle w:val="a4"/>
        <w:spacing w:before="0" w:beforeAutospacing="0" w:after="0" w:afterAutospacing="0" w:line="360" w:lineRule="auto"/>
        <w:ind w:firstLine="567"/>
        <w:jc w:val="right"/>
        <w:rPr>
          <w:i/>
          <w:color w:val="000000" w:themeColor="text1"/>
          <w:sz w:val="28"/>
          <w:szCs w:val="28"/>
        </w:rPr>
      </w:pPr>
      <w:r w:rsidRPr="00387C19">
        <w:rPr>
          <w:i/>
          <w:color w:val="000000" w:themeColor="text1"/>
          <w:sz w:val="28"/>
          <w:szCs w:val="28"/>
        </w:rPr>
        <w:t xml:space="preserve">Таблица 3.3 </w:t>
      </w:r>
    </w:p>
    <w:p w:rsidR="00417557" w:rsidRPr="00387C19" w:rsidRDefault="00417557" w:rsidP="00A95B50">
      <w:pPr>
        <w:pStyle w:val="a4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Упорядоченная рейтинговая оценка фактических параметров работы о</w:t>
      </w:r>
      <w:r w:rsidRPr="00387C19">
        <w:rPr>
          <w:color w:val="000000" w:themeColor="text1"/>
          <w:sz w:val="28"/>
          <w:szCs w:val="28"/>
        </w:rPr>
        <w:t>р</w:t>
      </w:r>
      <w:r w:rsidRPr="00387C19">
        <w:rPr>
          <w:color w:val="000000" w:themeColor="text1"/>
          <w:sz w:val="28"/>
          <w:szCs w:val="28"/>
        </w:rPr>
        <w:t>ганизаций, оказывающих услуги в области рекламы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5631"/>
        <w:gridCol w:w="2454"/>
      </w:tblGrid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 xml:space="preserve">Место </w:t>
            </w:r>
            <w:proofErr w:type="gramStart"/>
            <w:r w:rsidRPr="00387C19">
              <w:rPr>
                <w:color w:val="000000" w:themeColor="text1"/>
                <w:szCs w:val="28"/>
              </w:rPr>
              <w:t>в</w:t>
            </w:r>
            <w:proofErr w:type="gramEnd"/>
          </w:p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proofErr w:type="gramStart"/>
            <w:r w:rsidRPr="00387C19">
              <w:rPr>
                <w:color w:val="000000" w:themeColor="text1"/>
                <w:szCs w:val="28"/>
              </w:rPr>
              <w:t>рейтинге</w:t>
            </w:r>
            <w:proofErr w:type="gramEnd"/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Параметры работы организаций, оказывающих услуги в области рекламы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Рейтинг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Профессионализм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4,93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Предоставление скидок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4,90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Быстрота обслуживания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4,87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Респектабельность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4,80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Эксклюзивность предоставляемых услуг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4,10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Комплексность предоставляемых услуг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4,07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Доброжелательность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3,67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Известность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3,60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Наличие положительных отзывов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3,20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Вежливое обслуживание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3,07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Конфиденциальность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2,87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Удобное расположение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2,53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lastRenderedPageBreak/>
              <w:t>13.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Творческий подход к работе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2,47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Удобные часы работы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2,40</w:t>
            </w:r>
          </w:p>
        </w:tc>
      </w:tr>
      <w:tr w:rsidR="00387C19" w:rsidRPr="00387C19" w:rsidTr="00417557">
        <w:trPr>
          <w:tblCellSpacing w:w="0" w:type="dxa"/>
        </w:trPr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2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Креативность исполнения заказа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417557" w:rsidRPr="00387C19" w:rsidRDefault="00417557" w:rsidP="00417557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 w:rsidRPr="00387C19">
              <w:rPr>
                <w:color w:val="000000" w:themeColor="text1"/>
                <w:szCs w:val="28"/>
              </w:rPr>
              <w:t>2,10</w:t>
            </w:r>
          </w:p>
        </w:tc>
      </w:tr>
    </w:tbl>
    <w:p w:rsidR="00A95B50" w:rsidRPr="00387C19" w:rsidRDefault="00A95B50" w:rsidP="0041755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A95B5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Как положительный факт можно отметить оценку выше ожидаемого уровня по таким параметрам как: профессионализм, эксклюзивность пред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ставляемых услуг, доброжелательность сотрудников, быстрота обслужив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ния. Фактически ниже ожидаемого уровня оказались такие параметры как: вежливое обслуживание, творческий подход к работе и креативность испо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нения заказа, график работы организаций. Результаты проведенного опроса позволяют сделать вывод о том, что при общей тенденции, характеризующей стремление потребителей рекламных услуг к их удешевлению, такие показ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тели работы рекламного агентства как профессионализм, известность, ве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ливость обслуживания, доброжелательность, респектабельность и быстрота обслуживания  оказывают существенное влияние на выбор потенциального рекламодателя.</w:t>
      </w:r>
    </w:p>
    <w:p w:rsidR="00387C19" w:rsidRPr="00387C19" w:rsidRDefault="00417557" w:rsidP="00387C1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фактические результаты рейтинговой оценки потребит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лями рекламных услуг могут быть использованы для обоснования критериев выбора рекламного агентства потенциальными клиентами,  а также для ра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работки и реализации эффективной стратегии на рынке  рекламных услуг.</w:t>
      </w:r>
    </w:p>
    <w:p w:rsidR="00417557" w:rsidRPr="00387C19" w:rsidRDefault="00417557" w:rsidP="00387C19">
      <w:pPr>
        <w:pStyle w:val="Textbody"/>
        <w:widowControl/>
        <w:spacing w:line="360" w:lineRule="auto"/>
        <w:ind w:firstLine="567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>Так же результаты исследования приведены в следующих диаграммах: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05DD27C8" wp14:editId="104BD44A">
            <wp:simplePos x="0" y="0"/>
            <wp:positionH relativeFrom="column">
              <wp:posOffset>1142999</wp:posOffset>
            </wp:positionH>
            <wp:positionV relativeFrom="paragraph">
              <wp:posOffset>34200</wp:posOffset>
            </wp:positionV>
            <wp:extent cx="3400919" cy="1770840"/>
            <wp:effectExtent l="0" t="0" r="0" b="0"/>
            <wp:wrapTopAndBottom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Рис.1. Приходилось ли вам пользоваться услугами 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рекламных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агенств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?</w:t>
      </w:r>
    </w:p>
    <w:p w:rsidR="00417557" w:rsidRPr="00387C19" w:rsidRDefault="00417557" w:rsidP="00A95B50">
      <w:pPr>
        <w:pStyle w:val="Textbody"/>
        <w:widowControl/>
        <w:spacing w:line="360" w:lineRule="auto"/>
        <w:ind w:firstLine="567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lastRenderedPageBreak/>
        <w:t xml:space="preserve">Подавляющее большинство 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опрашиваемых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(87%) пользовались услугами рекламных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агенств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, и всего лишь 13% никогда не сталкивались с этим.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799C24B1" wp14:editId="7638A61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9279" cy="3239640"/>
            <wp:effectExtent l="0" t="0" r="0" b="0"/>
            <wp:wrapTopAndBottom/>
            <wp:docPr id="22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Рис.2.Как часто вы пользовались услугами 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рекламных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агенств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?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По данным опроса было выявлено, что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большинсво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опрашиваемых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постоянно пользуются услугами рекламных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агенств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. Остальные же либо пользуются достаточно редко, либо есть свой отдел рекламы в компании.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581AFB65" wp14:editId="1E2B489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9279" cy="3239640"/>
            <wp:effectExtent l="0" t="0" r="0" b="0"/>
            <wp:wrapTopAndBottom/>
            <wp:docPr id="3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387C19">
        <w:rPr>
          <w:rFonts w:cs="Times New Roman"/>
          <w:color w:val="000000" w:themeColor="text1"/>
          <w:sz w:val="28"/>
          <w:szCs w:val="28"/>
          <w:lang w:val="ru-RU"/>
        </w:rPr>
        <w:t>Рис.3. Насколько вы удовлетворены качеством предоставленных услуг?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Данный рисунок отражает не которые не довольства потребителей предоставляемых услуг рекламных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агенств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. Из всего числа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опрашемыех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всего лишь 43% полностью удовлетворены качеством услуг,31% удовлетворены частично, 18% скорее не удовлетворены и 6% совсем не удовлетворены.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2366716C" wp14:editId="2C19FEB3">
            <wp:simplePos x="0" y="0"/>
            <wp:positionH relativeFrom="column">
              <wp:posOffset>118080</wp:posOffset>
            </wp:positionH>
            <wp:positionV relativeFrom="paragraph">
              <wp:posOffset>5760</wp:posOffset>
            </wp:positionV>
            <wp:extent cx="5829840" cy="4677480"/>
            <wp:effectExtent l="0" t="0" r="0" b="0"/>
            <wp:wrapTopAndBottom/>
            <wp:docPr id="4" name="Объект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387C19">
        <w:rPr>
          <w:rFonts w:cs="Times New Roman"/>
          <w:color w:val="000000" w:themeColor="text1"/>
          <w:sz w:val="28"/>
          <w:szCs w:val="28"/>
          <w:lang w:val="ru-RU"/>
        </w:rPr>
        <w:t>Рис 4. Отметьте основные недостатки, которые характерны для рекламных услуг на краснодарском рынке.(2 – 3 самых значительных недостатка).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>По данным таблицы можно сделать вывод, что наиболее популярным ответом стал «отсутствие развернутых обоснований рекламных проектов и концепций со стороны исполнителей»(14%).</w:t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 wp14:anchorId="24E9F154" wp14:editId="3DDBE05C">
            <wp:simplePos x="0" y="0"/>
            <wp:positionH relativeFrom="column">
              <wp:posOffset>-224640</wp:posOffset>
            </wp:positionH>
            <wp:positionV relativeFrom="paragraph">
              <wp:posOffset>772920</wp:posOffset>
            </wp:positionV>
            <wp:extent cx="6238079" cy="3172320"/>
            <wp:effectExtent l="0" t="0" r="0" b="0"/>
            <wp:wrapTopAndBottom/>
            <wp:docPr id="5" name="Объект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17557" w:rsidRPr="00387C19" w:rsidRDefault="00417557" w:rsidP="00417557">
      <w:pPr>
        <w:pStyle w:val="Textbody"/>
        <w:widowControl/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Рис 5. Вы не обращались к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рекламистам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,п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отому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что?</w:t>
      </w:r>
    </w:p>
    <w:p w:rsidR="00A95B50" w:rsidRPr="00C00D9D" w:rsidRDefault="00417557" w:rsidP="00A95B50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Большинство респондентов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считают</w:t>
      </w:r>
      <w:proofErr w:type="gram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,ч</w:t>
      </w:r>
      <w:proofErr w:type="gram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то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в Краснодаре нет качественной рекламы(32%),24 %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ответили,что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не верят в эффективность рекламы. 18%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считают,что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им не нужна реклама в силу специфики бизнеса и  12% </w:t>
      </w:r>
      <w:proofErr w:type="spellStart"/>
      <w:r w:rsidRPr="00387C19">
        <w:rPr>
          <w:rFonts w:cs="Times New Roman"/>
          <w:color w:val="000000" w:themeColor="text1"/>
          <w:sz w:val="28"/>
          <w:szCs w:val="28"/>
          <w:lang w:val="ru-RU"/>
        </w:rPr>
        <w:t>считают,что</w:t>
      </w:r>
      <w:proofErr w:type="spellEnd"/>
      <w:r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их товар не нуждается в рекламе.</w:t>
      </w:r>
      <w:bookmarkStart w:id="154" w:name="_Toc503708369"/>
      <w:r w:rsidR="00A95B50" w:rsidRPr="00387C1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87C19" w:rsidRPr="00C00D9D" w:rsidRDefault="00387C19" w:rsidP="00A95B50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87C19" w:rsidRPr="00C00D9D" w:rsidRDefault="00387C19" w:rsidP="00B8551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  <w:bookmarkStart w:id="155" w:name="_Toc503708368"/>
      <w:r w:rsidRPr="00387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 Рекомендации по улучшению маркетинговой деятельности на Краснодарском рынке по продвижению услуг</w:t>
      </w:r>
      <w:bookmarkEnd w:id="155"/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 xml:space="preserve"> </w:t>
      </w:r>
    </w:p>
    <w:p w:rsidR="00387C19" w:rsidRPr="00C00D9D" w:rsidRDefault="00387C19" w:rsidP="00B8551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В настоящее время практически уже не осталось предприятий, которые успешно могли существовать на рынке конкуренции, не используя рекламу в том или ином виде. Достаточно отраслей народного хозяйства остро нужд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ются в оперативном оповещении потребителей. И эту потребность удовл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творяет целая сеть разных по структуре и возможностям рекламных орган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заций. На данный момент общее состояние рекламы можно охарактеризовать несоответствиями развития между информационно-продвинутыми нуждами, или потребностями населения, в рекламировании каких-либо товаров, орг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lastRenderedPageBreak/>
        <w:t>низаций, личностей, услуг и недостаточно высоким уровнем создания и во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произведения рекламы для представления конечному потребителю. Незнач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и</w:t>
      </w:r>
      <w:r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 xml:space="preserve">тельный уровень развития рекламы, преобразования ее в жизнь заключается в скучном и неинтересном оформлении; несоответствии 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информации, пр</w:t>
      </w:r>
      <w:r w:rsidR="00C00D9D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е</w:t>
      </w:r>
      <w:r w:rsidR="00C00D9D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д</w:t>
      </w:r>
      <w:bookmarkStart w:id="156" w:name="_GoBack"/>
      <w:bookmarkEnd w:id="156"/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ставленной на рекламном щите о качестве товара, о его оригинальности, о скидках или акциях на этот продукт; неблагоприятном влиянии на целос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т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ность восприятия теле- и радиопрограмм.</w:t>
      </w:r>
      <w:r w:rsidR="00C00D9D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 xml:space="preserve"> 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Поэтому для того, чтобы риск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о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ванные инвестиции в виде рекламы приносили ожидаемую выручку, следует правильно реализовывать рыночные задачи, употребляя высокую подготовку рекламы. [1]Любому предприятию, выходящему на «большой» рынок, след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у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ет знать занимаемую им долю среди клиентов или потенциальных потреб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и</w:t>
      </w:r>
      <w:r w:rsidR="00BE4E02" w:rsidRPr="00387C19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 xml:space="preserve">телей. Приобретая опыт работы уже на освоенном рынке, фирма планирует либо расширяться, либо сокращать свою деятельность, если это того требует. 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Комплекс мер по совершенствованию рекламной деятельности компаний, оказывающих услуги продвижения продукции включает в себя следующие мероприятия: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1) наличие в штате должности специалиста по рекламе самого рекла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ного агентства;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 размещение рекламы в прессе;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3) разработка стратегии рекламы в Интернет;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4) совместное участие данного рекламного агентства и постоянных кл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ентов компании в организации стимулирования совместного сбыта;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5) создание более качественной и привлекательной системы скидок для потребителей;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6) целесообразно дополнить существующие способы рекламной де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тельности предприятия (стенды, витрины, указатели, газета "Могилевские ведомости" или что-то </w:t>
      </w:r>
      <w:proofErr w:type="gramStart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более читаемое</w:t>
      </w:r>
      <w:proofErr w:type="gramEnd"/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радиорекламой;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7) по возможности расширить ассортимент товаров и отразить это в р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кламе;</w:t>
      </w:r>
    </w:p>
    <w:p w:rsidR="00B85510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8) создать бонусную накопительную карту;</w:t>
      </w:r>
    </w:p>
    <w:p w:rsidR="00417557" w:rsidRPr="00387C19" w:rsidRDefault="00417557" w:rsidP="00B8551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9) иметь на предприятии несколько форм получения рекламных услуг. Т.е. иметь возможность приобретать данную услугу наличными, по безн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387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личному расчету, предоставлять некоторые варианты в рассрочку.</w:t>
      </w:r>
    </w:p>
    <w:p w:rsidR="00417557" w:rsidRPr="00387C19" w:rsidRDefault="00417557" w:rsidP="00417557">
      <w:pPr>
        <w:pStyle w:val="1"/>
        <w:spacing w:before="0"/>
        <w:ind w:firstLine="709"/>
        <w:jc w:val="both"/>
        <w:rPr>
          <w:rFonts w:eastAsia="Times New Roman" w:cs="Times New Roman"/>
          <w:b w:val="0"/>
          <w:szCs w:val="28"/>
          <w:shd w:val="clear" w:color="auto" w:fill="FFFFFF"/>
          <w:lang w:eastAsia="ru-RU"/>
        </w:rPr>
      </w:pP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10) предприятию следует набирать компетентных сотрудников, а уже только после данного критерия следить за качеством продукции, за приобр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е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тением офиса в удобном месте и т.д.</w:t>
      </w:r>
    </w:p>
    <w:p w:rsidR="00417557" w:rsidRPr="00387C19" w:rsidRDefault="00417557" w:rsidP="00B85510">
      <w:pPr>
        <w:pStyle w:val="1"/>
        <w:spacing w:before="0"/>
        <w:ind w:firstLine="709"/>
        <w:jc w:val="left"/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sectPr w:rsidR="00417557" w:rsidRPr="00387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11) предприятию следует обращать на возраст потребителя и его общий доход. Потребитель в возрасте 20 лет, принадлежащий по уровню дохода с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е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мьи к категории «3» (6 млн. руб. — 10 млн. руб.), скорее всего, будет обр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а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щаться к РА. В этом случае данная организация будет получать н</w:t>
      </w:r>
      <w:r w:rsidR="00B85510"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аибольшее количество клиентов и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,</w:t>
      </w:r>
      <w:r w:rsidR="00B85510"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 xml:space="preserve"> </w:t>
      </w:r>
      <w:r w:rsidRPr="00387C19">
        <w:rPr>
          <w:rFonts w:eastAsia="Times New Roman" w:cs="Times New Roman"/>
          <w:b w:val="0"/>
          <w:szCs w:val="28"/>
          <w:shd w:val="clear" w:color="auto" w:fill="FFFFFF"/>
          <w:lang w:eastAsia="ru-RU"/>
        </w:rPr>
        <w:t>тем самым, наибольшую прибыль.</w:t>
      </w:r>
    </w:p>
    <w:p w:rsidR="00417557" w:rsidRPr="00387C19" w:rsidRDefault="00A95B50" w:rsidP="00417557">
      <w:pPr>
        <w:pStyle w:val="1"/>
        <w:spacing w:before="0"/>
        <w:ind w:firstLine="709"/>
        <w:rPr>
          <w:rFonts w:cs="Times New Roman"/>
          <w:szCs w:val="28"/>
        </w:rPr>
      </w:pPr>
      <w:r w:rsidRPr="00387C19">
        <w:rPr>
          <w:rFonts w:cs="Times New Roman"/>
          <w:szCs w:val="28"/>
        </w:rPr>
        <w:lastRenderedPageBreak/>
        <w:t>ЗАКЛЮЧЕНИЕ</w:t>
      </w:r>
      <w:bookmarkEnd w:id="154"/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Чтобы должным образом функционировать в условиях маркетинга, необходимо получать адекватную информацию до и после принятия реш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ний. Существует множество причин, в силу которых маркетинговая инфо</w:t>
      </w:r>
      <w:r w:rsidRPr="00387C19">
        <w:rPr>
          <w:color w:val="000000" w:themeColor="text1"/>
          <w:sz w:val="28"/>
          <w:szCs w:val="28"/>
        </w:rPr>
        <w:t>р</w:t>
      </w:r>
      <w:r w:rsidRPr="00387C19">
        <w:rPr>
          <w:color w:val="000000" w:themeColor="text1"/>
          <w:sz w:val="28"/>
          <w:szCs w:val="28"/>
        </w:rPr>
        <w:t>мация собирается при разработке, реализации и пересмотре маркетингового плана фирмы или каких-либо его элементов. Недостаточно опираться на и</w:t>
      </w:r>
      <w:r w:rsidRPr="00387C19">
        <w:rPr>
          <w:color w:val="000000" w:themeColor="text1"/>
          <w:sz w:val="28"/>
          <w:szCs w:val="28"/>
        </w:rPr>
        <w:t>н</w:t>
      </w:r>
      <w:r w:rsidRPr="00387C19">
        <w:rPr>
          <w:color w:val="000000" w:themeColor="text1"/>
          <w:sz w:val="28"/>
          <w:szCs w:val="28"/>
        </w:rPr>
        <w:t>туицию, суждения руководителей и опыт прошлого.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Хорошая информация позволяет маркетологам получать конкурентные преимущества, снижать финансовый риск и опасности для образа, опред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лять отношения потребителей, следить за внешней средой, координировать стратегию, оценивать свою деятельность, повышать доверие к рекламе, п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лучать поддержку в решениях и т.д.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Риск уменьшается, поскольку возникает возможность избегать поте</w:t>
      </w:r>
      <w:r w:rsidRPr="00387C19">
        <w:rPr>
          <w:color w:val="000000" w:themeColor="text1"/>
          <w:sz w:val="28"/>
          <w:szCs w:val="28"/>
        </w:rPr>
        <w:t>н</w:t>
      </w:r>
      <w:r w:rsidRPr="00387C19">
        <w:rPr>
          <w:color w:val="000000" w:themeColor="text1"/>
          <w:sz w:val="28"/>
          <w:szCs w:val="28"/>
        </w:rPr>
        <w:t>циально дорогостоящих ошибок до того, как расходы станут слишком знач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тельными, а товары и услуги, которые могут создать проблемы, нанесут с</w:t>
      </w:r>
      <w:r w:rsidRPr="00387C19">
        <w:rPr>
          <w:color w:val="000000" w:themeColor="text1"/>
          <w:sz w:val="28"/>
          <w:szCs w:val="28"/>
        </w:rPr>
        <w:t>у</w:t>
      </w:r>
      <w:r w:rsidRPr="00387C19">
        <w:rPr>
          <w:color w:val="000000" w:themeColor="text1"/>
          <w:sz w:val="28"/>
          <w:szCs w:val="28"/>
        </w:rPr>
        <w:t>щественный ущерб всей фирме. При этом определяется отношение потреб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телей (как положительное, так и отрицательное), анализируется внешняя среда, неконтролируемые факторы. Координируется как вся маркетинговая стратегия, так и каждый из ее элементов (товар, распределение и сбыт, пр</w:t>
      </w:r>
      <w:r w:rsidRPr="00387C19">
        <w:rPr>
          <w:color w:val="000000" w:themeColor="text1"/>
          <w:sz w:val="28"/>
          <w:szCs w:val="28"/>
        </w:rPr>
        <w:t>о</w:t>
      </w:r>
      <w:r w:rsidRPr="00387C19">
        <w:rPr>
          <w:color w:val="000000" w:themeColor="text1"/>
          <w:sz w:val="28"/>
          <w:szCs w:val="28"/>
        </w:rPr>
        <w:t>движение и цены). Успех или неудача определяются сопоставлением факт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ческого функционирования с заранее установленными целями.</w:t>
      </w:r>
    </w:p>
    <w:p w:rsidR="00417557" w:rsidRPr="00387C19" w:rsidRDefault="00417557" w:rsidP="0041755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7C19">
        <w:rPr>
          <w:color w:val="000000" w:themeColor="text1"/>
          <w:sz w:val="28"/>
          <w:szCs w:val="28"/>
        </w:rPr>
        <w:t>Высшему руководству фирмы и руководству маркетинговых служб ч</w:t>
      </w:r>
      <w:r w:rsidRPr="00387C19">
        <w:rPr>
          <w:color w:val="000000" w:themeColor="text1"/>
          <w:sz w:val="28"/>
          <w:szCs w:val="28"/>
        </w:rPr>
        <w:t>а</w:t>
      </w:r>
      <w:r w:rsidRPr="00387C19">
        <w:rPr>
          <w:color w:val="000000" w:themeColor="text1"/>
          <w:sz w:val="28"/>
          <w:szCs w:val="28"/>
        </w:rPr>
        <w:t>сто требуется информация для обоснования принимаемых решений. Напр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мер, управляющему маркетингом легче убедить руководство фирмы вып</w:t>
      </w:r>
      <w:r w:rsidRPr="00387C19">
        <w:rPr>
          <w:color w:val="000000" w:themeColor="text1"/>
          <w:sz w:val="28"/>
          <w:szCs w:val="28"/>
        </w:rPr>
        <w:t>у</w:t>
      </w:r>
      <w:r w:rsidRPr="00387C19">
        <w:rPr>
          <w:color w:val="000000" w:themeColor="text1"/>
          <w:sz w:val="28"/>
          <w:szCs w:val="28"/>
        </w:rPr>
        <w:t>стить новый товар, если пробный маркетинг дал положительный результат. После того как новый товар внедрен, руководство может объяснить свое р</w:t>
      </w:r>
      <w:r w:rsidRPr="00387C19">
        <w:rPr>
          <w:color w:val="000000" w:themeColor="text1"/>
          <w:sz w:val="28"/>
          <w:szCs w:val="28"/>
        </w:rPr>
        <w:t>е</w:t>
      </w:r>
      <w:r w:rsidRPr="00387C19">
        <w:rPr>
          <w:color w:val="000000" w:themeColor="text1"/>
          <w:sz w:val="28"/>
          <w:szCs w:val="28"/>
        </w:rPr>
        <w:t>шение акционерам, ссылаясь на результаты исследования. Наконец, инфо</w:t>
      </w:r>
      <w:r w:rsidRPr="00387C19">
        <w:rPr>
          <w:color w:val="000000" w:themeColor="text1"/>
          <w:sz w:val="28"/>
          <w:szCs w:val="28"/>
        </w:rPr>
        <w:t>р</w:t>
      </w:r>
      <w:r w:rsidRPr="00387C19">
        <w:rPr>
          <w:color w:val="000000" w:themeColor="text1"/>
          <w:sz w:val="28"/>
          <w:szCs w:val="28"/>
        </w:rPr>
        <w:t xml:space="preserve">мация может использоваться для подкрепления интуитивных решений. В этом случае маркетинг может иметь собственное представление о какой-либо </w:t>
      </w:r>
      <w:r w:rsidRPr="00387C19">
        <w:rPr>
          <w:color w:val="000000" w:themeColor="text1"/>
          <w:sz w:val="28"/>
          <w:szCs w:val="28"/>
        </w:rPr>
        <w:lastRenderedPageBreak/>
        <w:t xml:space="preserve">стороне плана маркетинга или </w:t>
      </w:r>
      <w:proofErr w:type="gramStart"/>
      <w:r w:rsidRPr="00387C19">
        <w:rPr>
          <w:color w:val="000000" w:themeColor="text1"/>
          <w:sz w:val="28"/>
          <w:szCs w:val="28"/>
        </w:rPr>
        <w:t>о</w:t>
      </w:r>
      <w:proofErr w:type="gramEnd"/>
      <w:r w:rsidRPr="00387C19">
        <w:rPr>
          <w:color w:val="000000" w:themeColor="text1"/>
          <w:sz w:val="28"/>
          <w:szCs w:val="28"/>
        </w:rPr>
        <w:t xml:space="preserve"> всем плане, но стремится получить дополн</w:t>
      </w:r>
      <w:r w:rsidRPr="00387C19">
        <w:rPr>
          <w:color w:val="000000" w:themeColor="text1"/>
          <w:sz w:val="28"/>
          <w:szCs w:val="28"/>
        </w:rPr>
        <w:t>и</w:t>
      </w:r>
      <w:r w:rsidRPr="00387C19">
        <w:rPr>
          <w:color w:val="000000" w:themeColor="text1"/>
          <w:sz w:val="28"/>
          <w:szCs w:val="28"/>
        </w:rPr>
        <w:t>тельную информацию с тем, чтобы подтвердить или отказаться от интуити</w:t>
      </w:r>
      <w:r w:rsidRPr="00387C19">
        <w:rPr>
          <w:color w:val="000000" w:themeColor="text1"/>
          <w:sz w:val="28"/>
          <w:szCs w:val="28"/>
        </w:rPr>
        <w:t>в</w:t>
      </w:r>
      <w:r w:rsidRPr="00387C19">
        <w:rPr>
          <w:color w:val="000000" w:themeColor="text1"/>
          <w:sz w:val="28"/>
          <w:szCs w:val="28"/>
        </w:rPr>
        <w:t>ных решений до их реализации.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17557" w:rsidRPr="00387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557" w:rsidRPr="00387C19" w:rsidRDefault="00417557" w:rsidP="00417557">
      <w:pPr>
        <w:pStyle w:val="1"/>
        <w:spacing w:before="0"/>
        <w:ind w:firstLine="709"/>
        <w:rPr>
          <w:rFonts w:cs="Times New Roman"/>
          <w:szCs w:val="28"/>
        </w:rPr>
      </w:pPr>
      <w:bookmarkStart w:id="157" w:name="_Toc503708370"/>
      <w:r w:rsidRPr="00387C19">
        <w:rPr>
          <w:rFonts w:cs="Times New Roman"/>
          <w:szCs w:val="28"/>
        </w:rPr>
        <w:lastRenderedPageBreak/>
        <w:t>Список использованных источников</w:t>
      </w:r>
      <w:bookmarkEnd w:id="157"/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Азгальдов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теория и практика оценки качества товаров. - СПб: Изд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"Питер" - 2012. - 128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Афанасьев М.П. Маркетинг: практика фирмы - М.: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Финстат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- 2012г. - 85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Боумэн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Основы менеджмента - М: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Юнити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-2012г. - 255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4. Винокуров В.А. Потребности рынок и спрос. - М.: Центр экономики и маркетинга, 2013. - 290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Виханский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О.С., Наумов А.И. Менеджмент:. - 3-е изд. - М.: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Гардарики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2012. - 168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6. Винокуров В.А. Организация стратегического управления на предпри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тии. - М.: Центр экономики и маркетинга, 2013. - 180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Голубков, Е.П. Основы маркетинга. Учебник / Е.П. Голубков. - М.: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пресс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2011. - 356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8. Гришко С.А. Исследование потребительских предпочтений. – 2013 - 75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Джеймс Ф.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Энджел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Роджер Д. Поведение потребителей .: 2013 г. – 259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9. Комаров, Е.И. Менеджмент: Учебное пособие / Е.И. Комаров. - М.: ИЦ РИОР, ИНФРА-М, 2012. - 132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10. Коротков Э.М. Концепция российского менеджмента. - М.: ООО Изд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тельско-Консалтинговое Предприятие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2012. - 145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Основы маркетинга: Бизнес-книга 2014. – 363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Лапыгин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Ю.Н. Организация торговли: Учебное пособие / Ю.Н.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Лапыгин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- М.: ИНФРА-М, 2013. - 129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Литвак Б.Г. Особенности комплекса маркетинга в розничной торговле: Маркетинг в России и за рубежом / Б.Г. Литвак. - М.: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2013. - 200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Наумов А.И. - Менеджмент: учебное пособие - М.: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Гардарики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2012 - 198 с.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5. Ла-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Салль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Ж. Исследование устойчивости прямым методом Ляпунова / Ж. Ла-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Салль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С. Лефшец. - М.: [не указано], 2016. - 681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МакНейл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Рут Маркетинговые исследования в сфере B2B / Рут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Нейл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- М.: Баланс Бизнес Букс, 2016. - 432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Пономарева, А. Креатив на региональном рынке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-коммуникационных услуг. Исследования, аналитика / А. Пономарева. - Москва: РГГУ, 2014. - 152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Румер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Ю.Б. Исследования по 5-оптике / Ю.Б.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Румер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- М.: [не указано], 2016. - 467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19. Салтыков, Н.Н. Исследования по теории уравнений с частными прои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водными первого порядка одной неизвестной функции / Н.Н. Салтыков. - М.: [не указано], 2014. - 175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20. Сафронова, Н. Б. Маркетинговые исследования / Н.Б. Сафронова, И.Е. Корнеева. - М.: Дашков и Ко, 2014. - 296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21. Секретарева, И.А. Бухгалтерский учет на производственных предпри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тиях потребительской кооперации / И.А. Секретарева, В.А.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Озеран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И.М.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, и др</w:t>
      </w:r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- 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М.: Экономика, 2015. - 319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Слепнев, И.К. Бухгалтерский отчет потребительского общества / И.К. Слепнев, В.В.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Пастушкова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. - М.: Экономика, 2014. - 955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23. Таганов, Д.Н. SPSS: Статистический анализ в маркетинговых исслед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ваниях / Д.Н. Таганов. - М.: СПб: Питер, 2014. - 192 c.</w:t>
      </w:r>
    </w:p>
    <w:p w:rsidR="00417557" w:rsidRPr="00387C19" w:rsidRDefault="00417557" w:rsidP="00417557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24. Таганов, Дмитрий SPSS: статистический анализ в маркетинговых иссл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дованиях / Дмитрий Таганов. - М.: Питер, 2015. - 192 c.</w:t>
      </w:r>
    </w:p>
    <w:p w:rsidR="00A95B50" w:rsidRPr="00387C19" w:rsidRDefault="00417557" w:rsidP="00A95B50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95B50" w:rsidRPr="00387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Хейг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 Маркетинговые исследования на практике. Основные методы исследования рынка / Пол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Хейг</w:t>
      </w:r>
      <w:proofErr w:type="spellEnd"/>
      <w:proofErr w:type="gram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Хейг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Кэрол-Энн Морган. - М.: Ба</w:t>
      </w:r>
      <w:r w:rsidR="00A95B50" w:rsidRPr="00387C19">
        <w:rPr>
          <w:rFonts w:ascii="Times New Roman" w:hAnsi="Times New Roman" w:cs="Times New Roman"/>
          <w:color w:val="000000" w:themeColor="text1"/>
          <w:sz w:val="28"/>
          <w:szCs w:val="28"/>
        </w:rPr>
        <w:t>ланс Бизнес Букс, 2014. - 312 c</w:t>
      </w:r>
    </w:p>
    <w:p w:rsidR="00417557" w:rsidRPr="00387C19" w:rsidRDefault="00417557" w:rsidP="00A95B50">
      <w:pPr>
        <w:pStyle w:val="1"/>
        <w:jc w:val="right"/>
        <w:rPr>
          <w:rFonts w:cs="Times New Roman"/>
          <w:b w:val="0"/>
          <w:szCs w:val="28"/>
        </w:rPr>
      </w:pPr>
      <w:r w:rsidRPr="00387C19">
        <w:rPr>
          <w:rFonts w:cs="Times New Roman"/>
          <w:b w:val="0"/>
          <w:szCs w:val="28"/>
        </w:rPr>
        <w:lastRenderedPageBreak/>
        <w:t>Приложение 1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параметры работы агентства вам важнее всего? Дайте оценку по 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пятибальной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1"/>
        <w:gridCol w:w="1551"/>
        <w:gridCol w:w="1553"/>
        <w:gridCol w:w="1554"/>
        <w:gridCol w:w="1554"/>
        <w:gridCol w:w="1554"/>
      </w:tblGrid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рекламных услуг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балла</w:t>
            </w: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Расслабле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нальное исполнение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Продума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Волнение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Гармони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ность 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Правдивость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Яркость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Интересность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Простота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Оригинал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Притягив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Взволнова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E02" w:rsidRPr="00387C19" w:rsidRDefault="00BE4E02" w:rsidP="0041755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BE4E02" w:rsidRPr="00387C19" w:rsidSect="00417557">
          <w:headerReference w:type="default" r:id="rId18"/>
          <w:pgSz w:w="11906" w:h="16838"/>
          <w:pgMar w:top="360" w:right="851" w:bottom="180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1"/>
        <w:gridCol w:w="1551"/>
        <w:gridCol w:w="1553"/>
        <w:gridCol w:w="1554"/>
        <w:gridCol w:w="1554"/>
        <w:gridCol w:w="1554"/>
      </w:tblGrid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Эксклюзи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Спокойствие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Напряже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BE4E02">
        <w:tc>
          <w:tcPr>
            <w:tcW w:w="237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Необычность</w:t>
            </w:r>
          </w:p>
        </w:tc>
        <w:tc>
          <w:tcPr>
            <w:tcW w:w="1551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7557" w:rsidRPr="00387C19" w:rsidRDefault="00417557" w:rsidP="0041755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E02" w:rsidRPr="00387C19" w:rsidRDefault="00BE4E02" w:rsidP="00BE4E02">
      <w:pPr>
        <w:ind w:firstLine="0"/>
        <w:rPr>
          <w:color w:val="000000" w:themeColor="text1"/>
        </w:rPr>
        <w:sectPr w:rsidR="00BE4E02" w:rsidRPr="00387C19" w:rsidSect="00417557">
          <w:headerReference w:type="default" r:id="rId19"/>
          <w:pgSz w:w="11906" w:h="16838"/>
          <w:pgMar w:top="360" w:right="851" w:bottom="180" w:left="1134" w:header="709" w:footer="709" w:gutter="0"/>
          <w:cols w:space="708"/>
          <w:docGrid w:linePitch="360"/>
        </w:sectPr>
      </w:pPr>
    </w:p>
    <w:p w:rsidR="00417557" w:rsidRPr="00387C19" w:rsidRDefault="00417557" w:rsidP="00A95B50">
      <w:pPr>
        <w:spacing w:line="360" w:lineRule="auto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2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Какие показатели являются определяющими показателями выбора агентства?</w:t>
      </w:r>
    </w:p>
    <w:tbl>
      <w:tblPr>
        <w:tblStyle w:val="af"/>
        <w:tblW w:w="9521" w:type="dxa"/>
        <w:tblLook w:val="04A0" w:firstRow="1" w:lastRow="0" w:firstColumn="1" w:lastColumn="0" w:noHBand="0" w:noVBand="1"/>
      </w:tblPr>
      <w:tblGrid>
        <w:gridCol w:w="2429"/>
        <w:gridCol w:w="1400"/>
        <w:gridCol w:w="1417"/>
        <w:gridCol w:w="1418"/>
        <w:gridCol w:w="1418"/>
        <w:gridCol w:w="1439"/>
      </w:tblGrid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организаций, оказывающих услуги в области рекламы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балла</w:t>
            </w: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Низкие цены на услуги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скидок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предоставля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услуг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Быстрота 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лизм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ложительных отз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рекл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 данной сфере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Удобные часы работы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Вежливое 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потенциал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знакомых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Респектабел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Конфиденц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Креативность исполнения заказа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Удобное ра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Эксклюзи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ность предоставля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услуг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Известность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со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ственной произво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ственной базы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7557" w:rsidRPr="00387C19">
          <w:head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557" w:rsidRPr="00387C19" w:rsidRDefault="00417557" w:rsidP="00A95B5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Приложение 3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часто фактические параметры работы организаций, оказывающих услуги в области рекламы имеют вес для выбора конкретной организации?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(X1) – 5;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часто (X2) – 4;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 (X3) – 3;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периодически (X4) – 2;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редко (X5) – 1; </w:t>
      </w:r>
    </w:p>
    <w:p w:rsidR="00417557" w:rsidRPr="00387C19" w:rsidRDefault="00417557" w:rsidP="004175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никогда (X6) – 0</w:t>
      </w:r>
    </w:p>
    <w:tbl>
      <w:tblPr>
        <w:tblStyle w:val="af"/>
        <w:tblW w:w="9521" w:type="dxa"/>
        <w:tblLook w:val="04A0" w:firstRow="1" w:lastRow="0" w:firstColumn="1" w:lastColumn="0" w:noHBand="0" w:noVBand="1"/>
      </w:tblPr>
      <w:tblGrid>
        <w:gridCol w:w="2429"/>
        <w:gridCol w:w="1400"/>
        <w:gridCol w:w="1417"/>
        <w:gridCol w:w="1418"/>
        <w:gridCol w:w="1418"/>
        <w:gridCol w:w="1439"/>
      </w:tblGrid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работы организаций, оказывающих услуги в области рекламы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балла</w:t>
            </w: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лизм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скидок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Быстрота 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служивания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Респектабел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Эксклюзи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предоставля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услуг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 предоставля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услуг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Доброжел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Известность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ложительных отз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вов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Вежливое о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служивание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Конфиденц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альность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Удобное ра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подход к работе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Удобные часы работы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87C19" w:rsidRPr="00387C19" w:rsidTr="00417557">
        <w:tc>
          <w:tcPr>
            <w:tcW w:w="2251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C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Креативность исполнения заказа</w:t>
            </w:r>
          </w:p>
        </w:tc>
        <w:tc>
          <w:tcPr>
            <w:tcW w:w="1440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417557" w:rsidRPr="00387C19" w:rsidRDefault="00417557" w:rsidP="004175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7557" w:rsidRPr="00387C19" w:rsidRDefault="00417557" w:rsidP="00417557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7557" w:rsidRPr="00387C19" w:rsidSect="00417557">
          <w:headerReference w:type="default" r:id="rId21"/>
          <w:pgSz w:w="11906" w:h="16838"/>
          <w:pgMar w:top="360" w:right="851" w:bottom="180" w:left="1134" w:header="709" w:footer="709" w:gutter="0"/>
          <w:cols w:space="708"/>
          <w:docGrid w:linePitch="360"/>
        </w:sectPr>
      </w:pPr>
    </w:p>
    <w:p w:rsidR="00417557" w:rsidRPr="00387C19" w:rsidRDefault="00417557" w:rsidP="00417557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557" w:rsidRPr="00387C19" w:rsidRDefault="00417557" w:rsidP="00A95B50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58" w:name="_Toc168723930"/>
      <w:r w:rsidRPr="00387C19">
        <w:rPr>
          <w:rFonts w:ascii="Times New Roman" w:hAnsi="Times New Roman" w:cs="Times New Roman"/>
          <w:color w:val="000000" w:themeColor="text1"/>
          <w:sz w:val="28"/>
          <w:szCs w:val="24"/>
        </w:rPr>
        <w:t>Приложение 4</w:t>
      </w:r>
    </w:p>
    <w:p w:rsidR="00417557" w:rsidRPr="00387C19" w:rsidRDefault="00417557" w:rsidP="0041755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АНКЕТА РЕКЛАМОДАТЕЛЯ</w:t>
      </w:r>
      <w:bookmarkEnd w:id="158"/>
    </w:p>
    <w:p w:rsidR="00417557" w:rsidRPr="00387C19" w:rsidRDefault="00417557" w:rsidP="0041755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(ответы на вопросы анкеты выделите жирным шрифтом или курсивом, или как угодно)</w:t>
      </w: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9" w:name="_Toc168723931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Приходилось ли Вам пользоваться услугами рекламного агентства?</w:t>
      </w:r>
      <w:bookmarkEnd w:id="159"/>
    </w:p>
    <w:p w:rsidR="00417557" w:rsidRPr="00387C19" w:rsidRDefault="00417557" w:rsidP="0041755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(если нет, переходите к вопросу № 6)</w:t>
      </w: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0" w:name="_Toc168723932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Если «да», </w:t>
      </w:r>
      <w:proofErr w:type="gramStart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</w:t>
      </w:r>
      <w:proofErr w:type="gramEnd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часто:</w:t>
      </w:r>
      <w:bookmarkEnd w:id="160"/>
    </w:p>
    <w:p w:rsidR="00417557" w:rsidRPr="00387C19" w:rsidRDefault="00417557" w:rsidP="004D3D14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пользуюсь услугами рекламных агентств;</w:t>
      </w:r>
    </w:p>
    <w:p w:rsidR="00417557" w:rsidRPr="00387C19" w:rsidRDefault="00417557" w:rsidP="004D3D1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сотрудничаю на постоянной основе с рекламными агентствами других городов;</w:t>
      </w:r>
    </w:p>
    <w:p w:rsidR="00417557" w:rsidRPr="00387C19" w:rsidRDefault="00417557" w:rsidP="004D3D1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нас свой отдел рекламы (маркетинга, 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proofErr w:type="spellStart"/>
      <w:proofErr w:type="gramStart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proofErr w:type="gramEnd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), который ведет плановую работу;</w:t>
      </w:r>
    </w:p>
    <w:p w:rsidR="00417557" w:rsidRPr="00387C19" w:rsidRDefault="00417557" w:rsidP="004D3D14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от случая к случаю, в зависимости от необходимости ищу исполнителей;</w:t>
      </w:r>
    </w:p>
    <w:p w:rsidR="00417557" w:rsidRPr="00387C19" w:rsidRDefault="00417557" w:rsidP="004D3D14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 в агентство один раз и разочаровался.</w:t>
      </w: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Услугами, каких рекламных агентств или рекламных служб СМИ Вы пользу</w:t>
      </w: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тесь или пользовались?</w:t>
      </w:r>
    </w:p>
    <w:p w:rsidR="00417557" w:rsidRPr="00387C19" w:rsidRDefault="00417557" w:rsidP="00417557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7557" w:rsidRPr="00387C19" w:rsidRDefault="00417557" w:rsidP="004175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1" w:name="_Toc168723933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Насколько Вы удовлетворены качеством предоставленных услуг:</w:t>
      </w:r>
      <w:bookmarkEnd w:id="161"/>
    </w:p>
    <w:p w:rsidR="00417557" w:rsidRPr="00387C19" w:rsidRDefault="00417557" w:rsidP="004D3D14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 полностью;</w:t>
      </w:r>
    </w:p>
    <w:p w:rsidR="00417557" w:rsidRPr="00387C19" w:rsidRDefault="00417557" w:rsidP="004D3D14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 частично;</w:t>
      </w:r>
    </w:p>
    <w:p w:rsidR="00417557" w:rsidRPr="00387C19" w:rsidRDefault="00417557" w:rsidP="004D3D14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скорее не удовлетворен;</w:t>
      </w:r>
    </w:p>
    <w:p w:rsidR="00417557" w:rsidRPr="00387C19" w:rsidRDefault="00417557" w:rsidP="004D3D14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совсем не удовлетворен.</w:t>
      </w:r>
    </w:p>
    <w:p w:rsidR="00417557" w:rsidRPr="00387C19" w:rsidRDefault="00417557" w:rsidP="004175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2" w:name="_Toc168723934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Отметьте основные недостатки, которые характерны для рекламных услуг на краснодарском рынке</w:t>
      </w:r>
    </w:p>
    <w:p w:rsidR="00417557" w:rsidRPr="00387C19" w:rsidRDefault="00417557" w:rsidP="00417557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 – 3 </w:t>
      </w:r>
      <w:proofErr w:type="gramStart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самых</w:t>
      </w:r>
      <w:proofErr w:type="gramEnd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значительных недостатка)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162"/>
    </w:p>
    <w:p w:rsidR="00417557" w:rsidRPr="00387C19" w:rsidRDefault="00417557" w:rsidP="004D3D1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высокая цена, не соответствующая качеству;</w:t>
      </w:r>
    </w:p>
    <w:p w:rsidR="00417557" w:rsidRPr="00387C19" w:rsidRDefault="00417557" w:rsidP="004D3D1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низкое качество рекламных текстов;</w:t>
      </w:r>
    </w:p>
    <w:p w:rsidR="00417557" w:rsidRPr="00387C19" w:rsidRDefault="00417557" w:rsidP="004D3D1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низкое качество рекламных изображений (</w:t>
      </w:r>
      <w:proofErr w:type="spellStart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наружки</w:t>
      </w:r>
      <w:proofErr w:type="spellEnd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, видеоряда и т.д.);</w:t>
      </w:r>
    </w:p>
    <w:p w:rsidR="00417557" w:rsidRPr="00387C19" w:rsidRDefault="00417557" w:rsidP="004D3D1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незнание и непонимание рекламистами целевых аудиторий заказчика;</w:t>
      </w:r>
    </w:p>
    <w:p w:rsidR="00417557" w:rsidRPr="00387C19" w:rsidRDefault="00417557" w:rsidP="004D3D14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низкий профессиональный уровень исполнения в целом (отсутствие теоретического обоснования, характеристик аудиторий, прогнозов влияния и эффективности и т.д.);</w:t>
      </w:r>
    </w:p>
    <w:p w:rsidR="00417557" w:rsidRPr="00387C19" w:rsidRDefault="00417557" w:rsidP="004D3D14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четких показателей эффективности рекламы и оправданности вложений в нее;</w:t>
      </w:r>
    </w:p>
    <w:p w:rsidR="00417557" w:rsidRPr="00387C19" w:rsidRDefault="00417557" w:rsidP="004D3D14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рекламных предложений целям и задачам заказчика;</w:t>
      </w:r>
    </w:p>
    <w:p w:rsidR="00417557" w:rsidRPr="00387C19" w:rsidRDefault="00417557" w:rsidP="004D3D14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низкая эффективность уже  сделанных  вложений в рекламу;</w:t>
      </w:r>
    </w:p>
    <w:p w:rsidR="00417557" w:rsidRPr="00387C19" w:rsidRDefault="00417557" w:rsidP="004D3D14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развернутых обоснований рекламных проектов и концепций со стороны и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полнителей;</w:t>
      </w:r>
    </w:p>
    <w:p w:rsidR="00417557" w:rsidRPr="00387C19" w:rsidRDefault="00417557" w:rsidP="004D3D14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реальных механизмов обратной связи между заказчиком рекламной камп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нии и целевыми аудиториями.</w:t>
      </w:r>
    </w:p>
    <w:p w:rsidR="00417557" w:rsidRPr="00387C19" w:rsidRDefault="00417557" w:rsidP="004175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3" w:name="_Toc168723935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вы не обращаетесь к рекламистам, потому что:</w:t>
      </w:r>
      <w:bookmarkEnd w:id="163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17557" w:rsidRPr="00387C19" w:rsidRDefault="00417557" w:rsidP="004D3D1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собираюсь воспользоваться в ближайшее время;</w:t>
      </w:r>
    </w:p>
    <w:p w:rsidR="00417557" w:rsidRPr="00387C19" w:rsidRDefault="00417557" w:rsidP="004D3D1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нет, и  не собираюсь, в силу специфики моего бизнеса;</w:t>
      </w:r>
    </w:p>
    <w:p w:rsidR="00417557" w:rsidRPr="00387C19" w:rsidRDefault="00417557" w:rsidP="004D3D1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нет, потому что в принципе не верю в эффективность рекламы;</w:t>
      </w:r>
    </w:p>
    <w:p w:rsidR="00417557" w:rsidRPr="00387C19" w:rsidRDefault="00417557" w:rsidP="004D3D1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нет, потому что в Краснодаре нет качественной рекламы;</w:t>
      </w:r>
    </w:p>
    <w:p w:rsidR="00417557" w:rsidRPr="00387C19" w:rsidRDefault="00417557" w:rsidP="004D3D14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нет, потому что качество нашего товара (услуги) в рекламе не нуждается.</w:t>
      </w:r>
    </w:p>
    <w:p w:rsidR="00417557" w:rsidRPr="00387C19" w:rsidRDefault="00417557" w:rsidP="0041755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7557" w:rsidRPr="00387C19" w:rsidSect="00417557">
          <w:headerReference w:type="default" r:id="rId22"/>
          <w:pgSz w:w="11906" w:h="16838"/>
          <w:pgMar w:top="360" w:right="851" w:bottom="180" w:left="1134" w:header="709" w:footer="709" w:gutter="0"/>
          <w:cols w:space="708"/>
          <w:docGrid w:linePitch="360"/>
        </w:sectPr>
      </w:pPr>
    </w:p>
    <w:p w:rsidR="00417557" w:rsidRPr="00387C19" w:rsidRDefault="00417557" w:rsidP="00417557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4" w:name="_Toc168723936"/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можно кратко о себе:</w:t>
      </w:r>
      <w:bookmarkEnd w:id="164"/>
    </w:p>
    <w:p w:rsidR="00417557" w:rsidRPr="00387C19" w:rsidRDefault="00417557" w:rsidP="00417557">
      <w:pPr>
        <w:ind w:left="36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5" w:name="_Toc168723937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Пол:</w:t>
      </w:r>
      <w:bookmarkEnd w:id="165"/>
    </w:p>
    <w:p w:rsidR="00417557" w:rsidRPr="00387C19" w:rsidRDefault="00417557" w:rsidP="004D3D14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</w:t>
      </w: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уж</w:t>
      </w:r>
    </w:p>
    <w:p w:rsidR="00417557" w:rsidRPr="00387C19" w:rsidRDefault="00417557" w:rsidP="004D3D14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жен</w:t>
      </w:r>
    </w:p>
    <w:p w:rsidR="00417557" w:rsidRPr="00387C19" w:rsidRDefault="00417557" w:rsidP="0041755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557" w:rsidRPr="00387C19" w:rsidRDefault="00417557" w:rsidP="00417557">
      <w:pPr>
        <w:ind w:left="36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6" w:name="_Toc168723938"/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</w:t>
      </w: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bookmarkEnd w:id="166"/>
    </w:p>
    <w:p w:rsidR="00417557" w:rsidRPr="00387C19" w:rsidRDefault="00417557" w:rsidP="004D3D14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18-22</w:t>
      </w:r>
    </w:p>
    <w:p w:rsidR="00417557" w:rsidRPr="00387C19" w:rsidRDefault="00417557" w:rsidP="004D3D14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22-25</w:t>
      </w:r>
    </w:p>
    <w:p w:rsidR="00417557" w:rsidRPr="00387C19" w:rsidRDefault="00417557" w:rsidP="004D3D14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25-35</w:t>
      </w:r>
    </w:p>
    <w:p w:rsidR="00417557" w:rsidRPr="00387C19" w:rsidRDefault="00417557" w:rsidP="004D3D14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35-55</w:t>
      </w:r>
    </w:p>
    <w:p w:rsidR="00417557" w:rsidRPr="00387C19" w:rsidRDefault="00417557" w:rsidP="004D3D14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старше</w:t>
      </w:r>
    </w:p>
    <w:p w:rsidR="00417557" w:rsidRPr="00387C19" w:rsidRDefault="00417557" w:rsidP="00417557">
      <w:pPr>
        <w:ind w:left="36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67" w:name="_Toc168723939"/>
    </w:p>
    <w:p w:rsidR="00417557" w:rsidRPr="00387C19" w:rsidRDefault="00417557" w:rsidP="00417557">
      <w:pPr>
        <w:ind w:left="36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 занятий:</w:t>
      </w:r>
      <w:bookmarkEnd w:id="167"/>
    </w:p>
    <w:p w:rsidR="00417557" w:rsidRPr="00387C19" w:rsidRDefault="00417557" w:rsidP="004D3D14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:rsidR="00417557" w:rsidRPr="00387C19" w:rsidRDefault="00417557" w:rsidP="004D3D14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менеджер</w:t>
      </w:r>
    </w:p>
    <w:p w:rsidR="00417557" w:rsidRPr="00387C19" w:rsidRDefault="00417557" w:rsidP="004D3D14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</w:p>
    <w:p w:rsidR="00417557" w:rsidRPr="00387C19" w:rsidRDefault="00417557" w:rsidP="004D3D14"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рекламист</w:t>
      </w:r>
    </w:p>
    <w:p w:rsidR="00417557" w:rsidRPr="00387C19" w:rsidRDefault="00BE4E02" w:rsidP="00BE4E0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19">
        <w:rPr>
          <w:rFonts w:ascii="Times New Roman" w:hAnsi="Times New Roman" w:cs="Times New Roman"/>
          <w:color w:val="000000" w:themeColor="text1"/>
          <w:sz w:val="24"/>
          <w:szCs w:val="24"/>
        </w:rPr>
        <w:t>другое ___________</w:t>
      </w:r>
    </w:p>
    <w:sectPr w:rsidR="00417557" w:rsidRPr="00387C19" w:rsidSect="00417557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B0" w:rsidRDefault="00D668B0" w:rsidP="00A95B50">
      <w:r>
        <w:separator/>
      </w:r>
    </w:p>
  </w:endnote>
  <w:endnote w:type="continuationSeparator" w:id="0">
    <w:p w:rsidR="00D668B0" w:rsidRDefault="00D668B0" w:rsidP="00A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B0" w:rsidRDefault="00D668B0" w:rsidP="00A95B50">
      <w:r>
        <w:separator/>
      </w:r>
    </w:p>
  </w:footnote>
  <w:footnote w:type="continuationSeparator" w:id="0">
    <w:p w:rsidR="00D668B0" w:rsidRDefault="00D668B0" w:rsidP="00A9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65558"/>
      <w:docPartObj>
        <w:docPartGallery w:val="Page Numbers (Top of Page)"/>
        <w:docPartUnique/>
      </w:docPartObj>
    </w:sdtPr>
    <w:sdtContent>
      <w:p w:rsidR="00C00D9D" w:rsidRDefault="00C00D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8">
          <w:rPr>
            <w:noProof/>
          </w:rPr>
          <w:t>29</w:t>
        </w:r>
        <w:r>
          <w:fldChar w:fldCharType="end"/>
        </w:r>
      </w:p>
    </w:sdtContent>
  </w:sdt>
  <w:p w:rsidR="00C00D9D" w:rsidRDefault="00C00D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 w:rsidP="00BE4E02">
    <w:pPr>
      <w:pStyle w:val="aa"/>
      <w:tabs>
        <w:tab w:val="center" w:pos="5315"/>
        <w:tab w:val="right" w:pos="9921"/>
      </w:tabs>
    </w:pPr>
    <w:r>
      <w:tab/>
    </w:r>
    <w:r>
      <w:tab/>
    </w:r>
    <w:r>
      <w:tab/>
    </w:r>
    <w:r>
      <w:tab/>
      <w:t>44</w:t>
    </w:r>
  </w:p>
  <w:p w:rsidR="00C00D9D" w:rsidRDefault="00C00D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 w:rsidP="00BE4E02">
    <w:pPr>
      <w:pStyle w:val="aa"/>
      <w:tabs>
        <w:tab w:val="center" w:pos="5315"/>
        <w:tab w:val="right" w:pos="9921"/>
      </w:tabs>
    </w:pPr>
    <w:r>
      <w:tab/>
    </w:r>
    <w:r>
      <w:tab/>
    </w:r>
    <w:r>
      <w:tab/>
    </w:r>
    <w:r>
      <w:tab/>
    </w:r>
  </w:p>
  <w:p w:rsidR="00C00D9D" w:rsidRDefault="00C00D9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>
    <w:pPr>
      <w:pStyle w:val="aa"/>
      <w:jc w:val="right"/>
    </w:pPr>
  </w:p>
  <w:p w:rsidR="00C00D9D" w:rsidRDefault="00C00D9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>
    <w:pPr>
      <w:pStyle w:val="aa"/>
      <w:jc w:val="right"/>
    </w:pPr>
  </w:p>
  <w:p w:rsidR="00C00D9D" w:rsidRDefault="00C00D9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 w:rsidP="00BE4E02">
    <w:pPr>
      <w:pStyle w:val="aa"/>
      <w:ind w:firstLine="0"/>
    </w:pPr>
  </w:p>
  <w:p w:rsidR="00C00D9D" w:rsidRDefault="00C00D9D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9D" w:rsidRDefault="00C00D9D" w:rsidP="00417557">
    <w:pPr>
      <w:pStyle w:val="aa"/>
      <w:jc w:val="center"/>
    </w:pPr>
  </w:p>
  <w:p w:rsidR="00C00D9D" w:rsidRDefault="00C00D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90"/>
    <w:multiLevelType w:val="hybridMultilevel"/>
    <w:tmpl w:val="93BAD0C0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4065D"/>
    <w:multiLevelType w:val="hybridMultilevel"/>
    <w:tmpl w:val="B3DA253E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A68E4"/>
    <w:multiLevelType w:val="hybridMultilevel"/>
    <w:tmpl w:val="989C0510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F1AE5"/>
    <w:multiLevelType w:val="multilevel"/>
    <w:tmpl w:val="0E1E0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3F456F"/>
    <w:multiLevelType w:val="hybridMultilevel"/>
    <w:tmpl w:val="F3A83D80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96AE7"/>
    <w:multiLevelType w:val="hybridMultilevel"/>
    <w:tmpl w:val="D24AFB1C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87C7D"/>
    <w:multiLevelType w:val="hybridMultilevel"/>
    <w:tmpl w:val="4A5634E8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17A75"/>
    <w:multiLevelType w:val="hybridMultilevel"/>
    <w:tmpl w:val="73E8180E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23587"/>
    <w:multiLevelType w:val="hybridMultilevel"/>
    <w:tmpl w:val="748C98FA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51CE9"/>
    <w:multiLevelType w:val="hybridMultilevel"/>
    <w:tmpl w:val="91F85F24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2E41"/>
    <w:multiLevelType w:val="hybridMultilevel"/>
    <w:tmpl w:val="3DC038F8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E2FCE"/>
    <w:multiLevelType w:val="hybridMultilevel"/>
    <w:tmpl w:val="38DA83AE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B3E5F"/>
    <w:multiLevelType w:val="hybridMultilevel"/>
    <w:tmpl w:val="E612CB8E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34311"/>
    <w:multiLevelType w:val="hybridMultilevel"/>
    <w:tmpl w:val="401037A6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1604F"/>
    <w:multiLevelType w:val="hybridMultilevel"/>
    <w:tmpl w:val="29F049E8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7798A"/>
    <w:multiLevelType w:val="hybridMultilevel"/>
    <w:tmpl w:val="CE4CBA6A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42AA3"/>
    <w:multiLevelType w:val="hybridMultilevel"/>
    <w:tmpl w:val="EE200292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E33394"/>
    <w:multiLevelType w:val="hybridMultilevel"/>
    <w:tmpl w:val="EEDC226C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B7AFB"/>
    <w:multiLevelType w:val="hybridMultilevel"/>
    <w:tmpl w:val="92403BD2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F0630"/>
    <w:multiLevelType w:val="hybridMultilevel"/>
    <w:tmpl w:val="143EF2EC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80453"/>
    <w:multiLevelType w:val="hybridMultilevel"/>
    <w:tmpl w:val="3EDCF824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52FC7"/>
    <w:multiLevelType w:val="hybridMultilevel"/>
    <w:tmpl w:val="49628DE0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2242E"/>
    <w:multiLevelType w:val="hybridMultilevel"/>
    <w:tmpl w:val="4CAE016A"/>
    <w:lvl w:ilvl="0" w:tplc="C0C499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1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22"/>
  </w:num>
  <w:num w:numId="22">
    <w:abstractNumId w:val="14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23"/>
    <w:rsid w:val="00387C19"/>
    <w:rsid w:val="00417557"/>
    <w:rsid w:val="004D3D14"/>
    <w:rsid w:val="009C7B4E"/>
    <w:rsid w:val="00A95B50"/>
    <w:rsid w:val="00B85510"/>
    <w:rsid w:val="00BD1623"/>
    <w:rsid w:val="00BE4E02"/>
    <w:rsid w:val="00C00D9D"/>
    <w:rsid w:val="00D668B0"/>
    <w:rsid w:val="00E23248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557"/>
    <w:pPr>
      <w:keepNext/>
      <w:keepLines/>
      <w:spacing w:before="240" w:line="360" w:lineRule="auto"/>
      <w:ind w:firstLine="567"/>
      <w:contextualSpacing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5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7557"/>
    <w:pPr>
      <w:ind w:left="720"/>
      <w:contextualSpacing/>
    </w:pPr>
  </w:style>
  <w:style w:type="paragraph" w:styleId="a4">
    <w:name w:val="Normal (Web)"/>
    <w:basedOn w:val="a"/>
    <w:unhideWhenUsed/>
    <w:rsid w:val="004175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557"/>
    <w:rPr>
      <w:b/>
      <w:bCs/>
    </w:rPr>
  </w:style>
  <w:style w:type="character" w:styleId="a6">
    <w:name w:val="Emphasis"/>
    <w:basedOn w:val="a0"/>
    <w:uiPriority w:val="20"/>
    <w:qFormat/>
    <w:rsid w:val="00417557"/>
    <w:rPr>
      <w:i/>
      <w:iCs/>
    </w:rPr>
  </w:style>
  <w:style w:type="character" w:styleId="a7">
    <w:name w:val="Hyperlink"/>
    <w:basedOn w:val="a0"/>
    <w:uiPriority w:val="99"/>
    <w:unhideWhenUsed/>
    <w:rsid w:val="004175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7557"/>
  </w:style>
  <w:style w:type="paragraph" w:styleId="aa">
    <w:name w:val="header"/>
    <w:basedOn w:val="a"/>
    <w:link w:val="ab"/>
    <w:uiPriority w:val="99"/>
    <w:unhideWhenUsed/>
    <w:rsid w:val="004175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557"/>
  </w:style>
  <w:style w:type="paragraph" w:styleId="ac">
    <w:name w:val="footer"/>
    <w:basedOn w:val="a"/>
    <w:link w:val="ad"/>
    <w:uiPriority w:val="99"/>
    <w:unhideWhenUsed/>
    <w:rsid w:val="00417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7557"/>
  </w:style>
  <w:style w:type="paragraph" w:styleId="ae">
    <w:name w:val="No Spacing"/>
    <w:uiPriority w:val="1"/>
    <w:qFormat/>
    <w:rsid w:val="00417557"/>
    <w:pPr>
      <w:ind w:firstLine="0"/>
    </w:pPr>
  </w:style>
  <w:style w:type="table" w:styleId="af">
    <w:name w:val="Table Grid"/>
    <w:basedOn w:val="a1"/>
    <w:uiPriority w:val="39"/>
    <w:rsid w:val="0041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417557"/>
  </w:style>
  <w:style w:type="paragraph" w:customStyle="1" w:styleId="p1">
    <w:name w:val="p1"/>
    <w:basedOn w:val="a"/>
    <w:rsid w:val="004175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а"/>
    <w:basedOn w:val="a"/>
    <w:rsid w:val="00417557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17557"/>
    <w:pPr>
      <w:widowControl w:val="0"/>
      <w:spacing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17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41755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0"/>
    <w:uiPriority w:val="99"/>
    <w:semiHidden/>
    <w:unhideWhenUsed/>
    <w:rsid w:val="00417557"/>
    <w:rPr>
      <w:rFonts w:cs="Times New Roman"/>
      <w:i/>
      <w:iCs/>
    </w:rPr>
  </w:style>
  <w:style w:type="paragraph" w:customStyle="1" w:styleId="21">
    <w:name w:val="Абзац списка2"/>
    <w:basedOn w:val="a"/>
    <w:rsid w:val="0041755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af3">
    <w:name w:val="Subtitle"/>
    <w:basedOn w:val="a"/>
    <w:next w:val="a"/>
    <w:link w:val="af4"/>
    <w:uiPriority w:val="11"/>
    <w:qFormat/>
    <w:rsid w:val="00417557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7557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f5">
    <w:name w:val="Placeholder Text"/>
    <w:basedOn w:val="a0"/>
    <w:uiPriority w:val="99"/>
    <w:semiHidden/>
    <w:rsid w:val="00417557"/>
    <w:rPr>
      <w:rFonts w:cs="Times New Roman"/>
      <w:color w:val="808080"/>
    </w:rPr>
  </w:style>
  <w:style w:type="paragraph" w:styleId="af6">
    <w:name w:val="TOC Heading"/>
    <w:basedOn w:val="1"/>
    <w:next w:val="a"/>
    <w:uiPriority w:val="39"/>
    <w:unhideWhenUsed/>
    <w:qFormat/>
    <w:rsid w:val="00417557"/>
    <w:pPr>
      <w:spacing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7557"/>
    <w:pPr>
      <w:spacing w:after="100" w:line="276" w:lineRule="auto"/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417557"/>
    <w:pPr>
      <w:spacing w:after="100" w:line="276" w:lineRule="auto"/>
      <w:ind w:left="220" w:firstLine="0"/>
    </w:pPr>
  </w:style>
  <w:style w:type="paragraph" w:customStyle="1" w:styleId="Textbody">
    <w:name w:val="Text body"/>
    <w:basedOn w:val="a"/>
    <w:rsid w:val="00417557"/>
    <w:pPr>
      <w:widowControl w:val="0"/>
      <w:suppressAutoHyphens/>
      <w:autoSpaceDN w:val="0"/>
      <w:spacing w:after="12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557"/>
    <w:pPr>
      <w:keepNext/>
      <w:keepLines/>
      <w:spacing w:before="240" w:line="360" w:lineRule="auto"/>
      <w:ind w:firstLine="567"/>
      <w:contextualSpacing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5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7557"/>
    <w:pPr>
      <w:ind w:left="720"/>
      <w:contextualSpacing/>
    </w:pPr>
  </w:style>
  <w:style w:type="paragraph" w:styleId="a4">
    <w:name w:val="Normal (Web)"/>
    <w:basedOn w:val="a"/>
    <w:unhideWhenUsed/>
    <w:rsid w:val="004175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557"/>
    <w:rPr>
      <w:b/>
      <w:bCs/>
    </w:rPr>
  </w:style>
  <w:style w:type="character" w:styleId="a6">
    <w:name w:val="Emphasis"/>
    <w:basedOn w:val="a0"/>
    <w:uiPriority w:val="20"/>
    <w:qFormat/>
    <w:rsid w:val="00417557"/>
    <w:rPr>
      <w:i/>
      <w:iCs/>
    </w:rPr>
  </w:style>
  <w:style w:type="character" w:styleId="a7">
    <w:name w:val="Hyperlink"/>
    <w:basedOn w:val="a0"/>
    <w:uiPriority w:val="99"/>
    <w:unhideWhenUsed/>
    <w:rsid w:val="004175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17557"/>
  </w:style>
  <w:style w:type="paragraph" w:styleId="aa">
    <w:name w:val="header"/>
    <w:basedOn w:val="a"/>
    <w:link w:val="ab"/>
    <w:uiPriority w:val="99"/>
    <w:unhideWhenUsed/>
    <w:rsid w:val="004175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557"/>
  </w:style>
  <w:style w:type="paragraph" w:styleId="ac">
    <w:name w:val="footer"/>
    <w:basedOn w:val="a"/>
    <w:link w:val="ad"/>
    <w:uiPriority w:val="99"/>
    <w:unhideWhenUsed/>
    <w:rsid w:val="00417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7557"/>
  </w:style>
  <w:style w:type="paragraph" w:styleId="ae">
    <w:name w:val="No Spacing"/>
    <w:uiPriority w:val="1"/>
    <w:qFormat/>
    <w:rsid w:val="00417557"/>
    <w:pPr>
      <w:ind w:firstLine="0"/>
    </w:pPr>
  </w:style>
  <w:style w:type="table" w:styleId="af">
    <w:name w:val="Table Grid"/>
    <w:basedOn w:val="a1"/>
    <w:uiPriority w:val="39"/>
    <w:rsid w:val="0041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417557"/>
  </w:style>
  <w:style w:type="paragraph" w:customStyle="1" w:styleId="p1">
    <w:name w:val="p1"/>
    <w:basedOn w:val="a"/>
    <w:rsid w:val="004175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а"/>
    <w:basedOn w:val="a"/>
    <w:rsid w:val="00417557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417557"/>
    <w:pPr>
      <w:widowControl w:val="0"/>
      <w:spacing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175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41755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character" w:styleId="HTML">
    <w:name w:val="HTML Cite"/>
    <w:basedOn w:val="a0"/>
    <w:uiPriority w:val="99"/>
    <w:semiHidden/>
    <w:unhideWhenUsed/>
    <w:rsid w:val="00417557"/>
    <w:rPr>
      <w:rFonts w:cs="Times New Roman"/>
      <w:i/>
      <w:iCs/>
    </w:rPr>
  </w:style>
  <w:style w:type="paragraph" w:customStyle="1" w:styleId="21">
    <w:name w:val="Абзац списка2"/>
    <w:basedOn w:val="a"/>
    <w:rsid w:val="00417557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af3">
    <w:name w:val="Subtitle"/>
    <w:basedOn w:val="a"/>
    <w:next w:val="a"/>
    <w:link w:val="af4"/>
    <w:uiPriority w:val="11"/>
    <w:qFormat/>
    <w:rsid w:val="00417557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7557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f5">
    <w:name w:val="Placeholder Text"/>
    <w:basedOn w:val="a0"/>
    <w:uiPriority w:val="99"/>
    <w:semiHidden/>
    <w:rsid w:val="00417557"/>
    <w:rPr>
      <w:rFonts w:cs="Times New Roman"/>
      <w:color w:val="808080"/>
    </w:rPr>
  </w:style>
  <w:style w:type="paragraph" w:styleId="af6">
    <w:name w:val="TOC Heading"/>
    <w:basedOn w:val="1"/>
    <w:next w:val="a"/>
    <w:uiPriority w:val="39"/>
    <w:unhideWhenUsed/>
    <w:qFormat/>
    <w:rsid w:val="00417557"/>
    <w:pPr>
      <w:spacing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7557"/>
    <w:pPr>
      <w:spacing w:after="100" w:line="276" w:lineRule="auto"/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417557"/>
    <w:pPr>
      <w:spacing w:after="100" w:line="276" w:lineRule="auto"/>
      <w:ind w:left="220" w:firstLine="0"/>
    </w:pPr>
  </w:style>
  <w:style w:type="paragraph" w:customStyle="1" w:styleId="Textbody">
    <w:name w:val="Text body"/>
    <w:basedOn w:val="a"/>
    <w:rsid w:val="00417557"/>
    <w:pPr>
      <w:widowControl w:val="0"/>
      <w:suppressAutoHyphens/>
      <w:autoSpaceDN w:val="0"/>
      <w:spacing w:after="12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konspekt.biz/list.php?tag=%D0%B1%D0%B8%D0%B7%D0%BD%D0%B5%D1%81" TargetMode="External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pekt.biz/list.php?tag=%D1%86%D0%B5%D0%BD%D1%8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0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>
        <c:manualLayout>
          <c:xMode val="edge"/>
          <c:yMode val="edge"/>
          <c:x val="0.15306421587812"/>
          <c:y val="0.11201463712136613"/>
          <c:w val="0.52535211805985382"/>
          <c:h val="0.87558390368412731"/>
        </c:manualLayout>
      </c:layout>
      <c:pie3DChart>
        <c:varyColors val="1"/>
        <c:ser>
          <c:idx val="0"/>
          <c:order val="0"/>
          <c:tx>
            <c:v> </c:v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Lbls>
            <c:numFmt formatCode="General" sourceLinked="0"/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2"/>
              <c:pt idx="0">
                <c:v>Да</c:v>
              </c:pt>
              <c:pt idx="1">
                <c:v>Нет</c:v>
              </c:pt>
            </c:strLit>
          </c:cat>
          <c:val>
            <c:numLit>
              <c:formatCode>General</c:formatCode>
              <c:ptCount val="2"/>
              <c:pt idx="0">
                <c:v>0.87</c:v>
              </c:pt>
              <c:pt idx="1">
                <c:v>0.13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5"/>
      <c:rotY val="20"/>
      <c:rAngAx val="0"/>
      <c:perspective val="0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>
        <c:manualLayout>
          <c:xMode val="edge"/>
          <c:yMode val="edge"/>
          <c:x val="4.806851690984236E-2"/>
          <c:y val="7.4674963884876086E-2"/>
          <c:w val="0.91205149116755757"/>
          <c:h val="0.85876177599980241"/>
        </c:manualLayout>
      </c:layout>
      <c:bar3DChart>
        <c:barDir val="bar"/>
        <c:grouping val="stacked"/>
        <c:varyColors val="0"/>
        <c:ser>
          <c:idx val="0"/>
          <c:order val="0"/>
          <c:tx>
            <c:v/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Постоянно пользуюсь услугами рекламных агенств(68%)</c:v>
              </c:pt>
              <c:pt idx="1">
                <c:v>Сотрудничаю на постоянной основе с рекламными агенствами других городов(14%)</c:v>
              </c:pt>
              <c:pt idx="2">
                <c:v>У нас свой отдел рекламы,который ведет плановую работу(8%)</c:v>
              </c:pt>
              <c:pt idx="3">
                <c:v>От случая к случаю, в зависимости от необходимости ищу исполнителей(7%)</c:v>
              </c:pt>
              <c:pt idx="4">
                <c:v>Обратился в агенство один раз и разочаровался(3%)</c:v>
              </c:pt>
            </c:strLit>
          </c:cat>
          <c:val>
            <c:numLit>
              <c:formatCode>General</c:formatCode>
              <c:ptCount val="5"/>
              <c:pt idx="0">
                <c:v>0.68</c:v>
              </c:pt>
              <c:pt idx="1">
                <c:v>0.14000000000000001</c:v>
              </c:pt>
              <c:pt idx="2">
                <c:v>0.08</c:v>
              </c:pt>
              <c:pt idx="3">
                <c:v>7.0000000000000007E-2</c:v>
              </c:pt>
              <c:pt idx="4">
                <c:v>0.03</c:v>
              </c:pt>
            </c:numLit>
          </c:val>
        </c:ser>
        <c:ser>
          <c:idx val="1"/>
          <c:order val="1"/>
          <c:tx>
            <c:v/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Постоянно пользуюсь услугами рекламных агенств(68%)</c:v>
              </c:pt>
              <c:pt idx="1">
                <c:v>Сотрудничаю на постоянной основе с рекламными агенствами других городов(14%)</c:v>
              </c:pt>
              <c:pt idx="2">
                <c:v>У нас свой отдел рекламы,который ведет плановую работу(8%)</c:v>
              </c:pt>
              <c:pt idx="3">
                <c:v>От случая к случаю, в зависимости от необходимости ищу исполнителей(7%)</c:v>
              </c:pt>
              <c:pt idx="4">
                <c:v>Обратился в агенство один раз и разочаровался(3%)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2"/>
          <c:tx>
            <c:v/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Постоянно пользуюсь услугами рекламных агенств(68%)</c:v>
              </c:pt>
              <c:pt idx="1">
                <c:v>Сотрудничаю на постоянной основе с рекламными агенствами других городов(14%)</c:v>
              </c:pt>
              <c:pt idx="2">
                <c:v>У нас свой отдел рекламы,который ведет плановую работу(8%)</c:v>
              </c:pt>
              <c:pt idx="3">
                <c:v>От случая к случаю, в зависимости от необходимости ищу исполнителей(7%)</c:v>
              </c:pt>
              <c:pt idx="4">
                <c:v>Обратился в агенство один раз и разочаровался(3%)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360704"/>
        <c:axId val="137277952"/>
        <c:axId val="0"/>
      </c:bar3DChart>
      <c:valAx>
        <c:axId val="137277952"/>
        <c:scaling>
          <c:orientation val="minMax"/>
        </c:scaling>
        <c:delete val="1"/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204360704"/>
        <c:crosses val="autoZero"/>
        <c:crossBetween val="between"/>
      </c:valAx>
      <c:catAx>
        <c:axId val="204360704"/>
        <c:scaling>
          <c:orientation val="minMax"/>
        </c:scaling>
        <c:delete val="0"/>
        <c:axPos val="l"/>
        <c:numFmt formatCode="[$-1000419]dd&quot;.&quot;mm&quot;.&quot;yyyy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/>
            </a:pPr>
            <a:endParaRPr lang="ru-RU"/>
          </a:p>
        </c:txPr>
        <c:crossAx val="1372779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0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>
        <c:manualLayout>
          <c:xMode val="edge"/>
          <c:yMode val="edge"/>
          <c:x val="1.9939995961300017E-2"/>
          <c:y val="7.4674963884876086E-2"/>
          <c:w val="0.61851492174628109"/>
          <c:h val="0.90543362842784991"/>
        </c:manualLayout>
      </c:layout>
      <c:pie3DChart>
        <c:varyColors val="1"/>
        <c:ser>
          <c:idx val="0"/>
          <c:order val="0"/>
          <c:tx>
            <c:v/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cat>
            <c:strLit>
              <c:ptCount val="4"/>
              <c:pt idx="0">
                <c:v>Удавлетворен полностью(43%)</c:v>
              </c:pt>
              <c:pt idx="1">
                <c:v>Удовлетворен частично(31%)</c:v>
              </c:pt>
              <c:pt idx="2">
                <c:v>Скорее не удовлетворен(18%)</c:v>
              </c:pt>
              <c:pt idx="3">
                <c:v>Совсем не удовлетворен(6%)</c:v>
              </c:pt>
            </c:strLit>
          </c:cat>
          <c:val>
            <c:numLit>
              <c:formatCode>General</c:formatCode>
              <c:ptCount val="4"/>
              <c:pt idx="0">
                <c:v>0.43</c:v>
              </c:pt>
              <c:pt idx="1">
                <c:v>0.31</c:v>
              </c:pt>
              <c:pt idx="2">
                <c:v>0.18</c:v>
              </c:pt>
              <c:pt idx="3">
                <c:v>0.06</c:v>
              </c:pt>
            </c:numLit>
          </c:val>
        </c:ser>
        <c:ser>
          <c:idx val="1"/>
          <c:order val="1"/>
          <c:tx>
            <c:v/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val>
            <c:numLit>
              <c:formatCode>General</c:formatCode>
              <c:ptCount val="4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2"/>
          <c:tx>
            <c:v/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val>
            <c:numLit>
              <c:formatCode>General</c:formatCode>
              <c:ptCount val="4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0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>
        <c:manualLayout>
          <c:xMode val="edge"/>
          <c:yMode val="edge"/>
          <c:x val="1.9945658886007165E-2"/>
          <c:y val="7.0197044334975381E-2"/>
          <c:w val="0.30962067569607399"/>
          <c:h val="0.90986739703065134"/>
        </c:manualLayout>
      </c:layout>
      <c:pie3DChart>
        <c:varyColors val="1"/>
        <c:ser>
          <c:idx val="0"/>
          <c:order val="0"/>
          <c:tx>
            <c:v>Столбец 1</c:v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dPt>
            <c:idx val="4"/>
            <c:bubble3D val="0"/>
            <c:spPr>
              <a:solidFill>
                <a:srgbClr val="7E0021"/>
              </a:solidFill>
            </c:spPr>
          </c:dPt>
          <c:dPt>
            <c:idx val="5"/>
            <c:bubble3D val="0"/>
            <c:spPr>
              <a:solidFill>
                <a:srgbClr val="83CAFF"/>
              </a:solidFill>
            </c:spPr>
          </c:dPt>
          <c:dPt>
            <c:idx val="6"/>
            <c:bubble3D val="0"/>
            <c:spPr>
              <a:solidFill>
                <a:srgbClr val="314004"/>
              </a:solidFill>
            </c:spPr>
          </c:dPt>
          <c:dPt>
            <c:idx val="7"/>
            <c:bubble3D val="0"/>
            <c:spPr>
              <a:solidFill>
                <a:srgbClr val="AECF00"/>
              </a:solidFill>
            </c:spPr>
          </c:dPt>
          <c:dPt>
            <c:idx val="8"/>
            <c:bubble3D val="0"/>
            <c:spPr>
              <a:solidFill>
                <a:srgbClr val="4B1F6F"/>
              </a:solidFill>
            </c:spPr>
          </c:dPt>
          <c:dPt>
            <c:idx val="9"/>
            <c:bubble3D val="0"/>
            <c:spPr>
              <a:solidFill>
                <a:srgbClr val="FF950E"/>
              </a:solidFill>
            </c:spPr>
          </c:dPt>
          <c:cat>
            <c:strLit>
              <c:ptCount val="10"/>
              <c:pt idx="0">
                <c:v>высокая цена, не соответствующая качеству(13%)</c:v>
              </c:pt>
              <c:pt idx="1">
                <c:v>низкое качество рекламных текстов(11%)</c:v>
              </c:pt>
              <c:pt idx="2">
                <c:v>низкое качество рекламных изображений(11%)</c:v>
              </c:pt>
              <c:pt idx="3">
                <c:v>незнание и непонимание рекламистами целевых аудиторий заказчика(9%)</c:v>
              </c:pt>
              <c:pt idx="4">
                <c:v>низкий профессиональный уровень исполнения в целом(9%)</c:v>
              </c:pt>
              <c:pt idx="5">
                <c:v>отсутствие четких показателей эффективности рекламы и оправданности вложений в нее(8%)</c:v>
              </c:pt>
              <c:pt idx="6">
                <c:v>несоответствие рекламных предложений целям и задачам заказчика(7%)</c:v>
              </c:pt>
              <c:pt idx="7">
                <c:v>низкая эффективность уже  сделанных  вложений в рекламу(5%)</c:v>
              </c:pt>
              <c:pt idx="8">
                <c:v>отсутствие развернутых обоснований рекламных проектов и концепций со стороны исполнителей(14%)</c:v>
              </c:pt>
              <c:pt idx="9">
                <c:v>отсутствие реальных механизмов обратной связи между заказчиком рекламной кампании и целевыми аудиториями(13%)</c:v>
              </c:pt>
            </c:strLit>
          </c:cat>
          <c:val>
            <c:numLit>
              <c:formatCode>General</c:formatCode>
              <c:ptCount val="10"/>
              <c:pt idx="0">
                <c:v>0.13</c:v>
              </c:pt>
              <c:pt idx="1">
                <c:v>0.11</c:v>
              </c:pt>
              <c:pt idx="2">
                <c:v>0.11</c:v>
              </c:pt>
              <c:pt idx="3">
                <c:v>0.09</c:v>
              </c:pt>
              <c:pt idx="4">
                <c:v>0.09</c:v>
              </c:pt>
              <c:pt idx="5">
                <c:v>0.08</c:v>
              </c:pt>
              <c:pt idx="6">
                <c:v>7.0000000000000007E-2</c:v>
              </c:pt>
              <c:pt idx="7">
                <c:v>0.05</c:v>
              </c:pt>
              <c:pt idx="8">
                <c:v>0.14000000000000001</c:v>
              </c:pt>
              <c:pt idx="9">
                <c:v>0.13</c:v>
              </c:pt>
            </c:numLit>
          </c:val>
        </c:ser>
        <c:ser>
          <c:idx val="1"/>
          <c:order val="1"/>
          <c:tx>
            <c:v>Столбец 2</c:v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dPt>
            <c:idx val="4"/>
            <c:bubble3D val="0"/>
            <c:spPr>
              <a:solidFill>
                <a:srgbClr val="7E0021"/>
              </a:solidFill>
            </c:spPr>
          </c:dPt>
          <c:dPt>
            <c:idx val="5"/>
            <c:bubble3D val="0"/>
            <c:spPr>
              <a:solidFill>
                <a:srgbClr val="83CAFF"/>
              </a:solidFill>
            </c:spPr>
          </c:dPt>
          <c:dPt>
            <c:idx val="6"/>
            <c:bubble3D val="0"/>
            <c:spPr>
              <a:solidFill>
                <a:srgbClr val="314004"/>
              </a:solidFill>
            </c:spPr>
          </c:dPt>
          <c:dPt>
            <c:idx val="7"/>
            <c:bubble3D val="0"/>
            <c:spPr>
              <a:solidFill>
                <a:srgbClr val="AECF00"/>
              </a:solidFill>
            </c:spPr>
          </c:dPt>
          <c:dPt>
            <c:idx val="8"/>
            <c:bubble3D val="0"/>
            <c:spPr>
              <a:solidFill>
                <a:srgbClr val="4B1F6F"/>
              </a:solidFill>
            </c:spPr>
          </c:dPt>
          <c:dPt>
            <c:idx val="9"/>
            <c:bubble3D val="0"/>
            <c:spPr>
              <a:solidFill>
                <a:srgbClr val="FF950E"/>
              </a:solidFill>
            </c:spPr>
          </c:dPt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</c:ser>
        <c:ser>
          <c:idx val="2"/>
          <c:order val="2"/>
          <c:tx>
            <c:v>Столбец 3</c:v>
          </c:tx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dPt>
            <c:idx val="4"/>
            <c:bubble3D val="0"/>
            <c:spPr>
              <a:solidFill>
                <a:srgbClr val="7E0021"/>
              </a:solidFill>
            </c:spPr>
          </c:dPt>
          <c:dPt>
            <c:idx val="5"/>
            <c:bubble3D val="0"/>
            <c:spPr>
              <a:solidFill>
                <a:srgbClr val="83CAFF"/>
              </a:solidFill>
            </c:spPr>
          </c:dPt>
          <c:dPt>
            <c:idx val="6"/>
            <c:bubble3D val="0"/>
            <c:spPr>
              <a:solidFill>
                <a:srgbClr val="314004"/>
              </a:solidFill>
            </c:spPr>
          </c:dPt>
          <c:dPt>
            <c:idx val="7"/>
            <c:bubble3D val="0"/>
            <c:spPr>
              <a:solidFill>
                <a:srgbClr val="AECF00"/>
              </a:solidFill>
            </c:spPr>
          </c:dPt>
          <c:dPt>
            <c:idx val="8"/>
            <c:bubble3D val="0"/>
            <c:spPr>
              <a:solidFill>
                <a:srgbClr val="4B1F6F"/>
              </a:solidFill>
            </c:spPr>
          </c:dPt>
          <c:dPt>
            <c:idx val="9"/>
            <c:bubble3D val="0"/>
            <c:spPr>
              <a:solidFill>
                <a:srgbClr val="FF950E"/>
              </a:solidFill>
            </c:spPr>
          </c:dPt>
          <c:val>
            <c:numLit>
              <c:formatCode>General</c:formatCode>
              <c:ptCount val="1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15"/>
      <c:rotY val="20"/>
      <c:rAngAx val="0"/>
      <c:perspective val="0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>
          <a:solidFill>
            <a:srgbClr val="B3B3B3"/>
          </a:solidFill>
          <a:prstDash val="solid"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v/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Нет,и не собираюсь,в силу специфики моего бизнеса(18%)</c:v>
              </c:pt>
              <c:pt idx="1">
                <c:v>Собираюсь воспользоватся в ближайшее время(14%)</c:v>
              </c:pt>
              <c:pt idx="2">
                <c:v>Нет,потому что в принципе не верю в эффективность рекламы(24%)</c:v>
              </c:pt>
              <c:pt idx="3">
                <c:v>Нет,потому что в Краснодаре нет качественной рекламы(32%)</c:v>
              </c:pt>
              <c:pt idx="4">
                <c:v>Нет,потому что качество нашего товара не нуждается в рекламе(12%)</c:v>
              </c:pt>
            </c:strLit>
          </c:cat>
          <c:val>
            <c:numLit>
              <c:formatCode>General</c:formatCode>
              <c:ptCount val="5"/>
              <c:pt idx="0">
                <c:v>0.18</c:v>
              </c:pt>
              <c:pt idx="1">
                <c:v>0.14000000000000001</c:v>
              </c:pt>
              <c:pt idx="2">
                <c:v>0.24</c:v>
              </c:pt>
              <c:pt idx="3">
                <c:v>0.32</c:v>
              </c:pt>
              <c:pt idx="4">
                <c:v>0.12</c:v>
              </c:pt>
            </c:numLit>
          </c:val>
        </c:ser>
        <c:ser>
          <c:idx val="1"/>
          <c:order val="1"/>
          <c:tx>
            <c:v/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Нет,и не собираюсь,в силу специфики моего бизнеса(18%)</c:v>
              </c:pt>
              <c:pt idx="1">
                <c:v>Собираюсь воспользоватся в ближайшее время(14%)</c:v>
              </c:pt>
              <c:pt idx="2">
                <c:v>Нет,потому что в принципе не верю в эффективность рекламы(24%)</c:v>
              </c:pt>
              <c:pt idx="3">
                <c:v>Нет,потому что в Краснодаре нет качественной рекламы(32%)</c:v>
              </c:pt>
              <c:pt idx="4">
                <c:v>Нет,потому что качество нашего товара не нуждается в рекламе(12%)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2"/>
          <c:tx>
            <c:v/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Нет,и не собираюсь,в силу специфики моего бизнеса(18%)</c:v>
              </c:pt>
              <c:pt idx="1">
                <c:v>Собираюсь воспользоватся в ближайшее время(14%)</c:v>
              </c:pt>
              <c:pt idx="2">
                <c:v>Нет,потому что в принципе не верю в эффективность рекламы(24%)</c:v>
              </c:pt>
              <c:pt idx="3">
                <c:v>Нет,потому что в Краснодаре нет качественной рекламы(32%)</c:v>
              </c:pt>
              <c:pt idx="4">
                <c:v>Нет,потому что качество нашего товара не нуждается в рекламе(12%)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359680"/>
        <c:axId val="184205312"/>
        <c:axId val="0"/>
      </c:bar3DChart>
      <c:valAx>
        <c:axId val="184205312"/>
        <c:scaling>
          <c:orientation val="minMax"/>
        </c:scaling>
        <c:delete val="1"/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204359680"/>
        <c:crosses val="autoZero"/>
        <c:crossBetween val="between"/>
      </c:valAx>
      <c:catAx>
        <c:axId val="204359680"/>
        <c:scaling>
          <c:orientation val="minMax"/>
        </c:scaling>
        <c:delete val="0"/>
        <c:axPos val="l"/>
        <c:numFmt formatCode="[$-1000419]dd&quot;.&quot;mm&quot;.&quot;yyyy" sourceLinked="1"/>
        <c:majorTickMark val="cross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700" b="0"/>
            </a:pPr>
            <a:endParaRPr lang="ru-RU"/>
          </a:p>
        </c:txPr>
        <c:crossAx val="1842053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2B12-46D8-4402-8E40-5C6E3B64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50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Махач</cp:lastModifiedBy>
  <cp:revision>5</cp:revision>
  <dcterms:created xsi:type="dcterms:W3CDTF">2018-01-15T07:49:00Z</dcterms:created>
  <dcterms:modified xsi:type="dcterms:W3CDTF">2018-01-15T21:01:00Z</dcterms:modified>
</cp:coreProperties>
</file>