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F4" w:rsidRPr="001945D8" w:rsidRDefault="00343C9C" w:rsidP="00E801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5179F4" w:rsidRPr="001945D8">
        <w:rPr>
          <w:rFonts w:ascii="Times New Roman" w:hAnsi="Times New Roman" w:cs="Times New Roman"/>
          <w:b/>
          <w:sz w:val="40"/>
          <w:szCs w:val="40"/>
        </w:rPr>
        <w:t>инансовая система</w:t>
      </w:r>
      <w:r w:rsidR="00904669">
        <w:rPr>
          <w:rFonts w:ascii="Times New Roman" w:hAnsi="Times New Roman" w:cs="Times New Roman"/>
          <w:b/>
          <w:sz w:val="40"/>
          <w:szCs w:val="40"/>
        </w:rPr>
        <w:t xml:space="preserve"> и</w:t>
      </w:r>
      <w:r>
        <w:rPr>
          <w:rFonts w:ascii="Times New Roman" w:hAnsi="Times New Roman" w:cs="Times New Roman"/>
          <w:b/>
          <w:sz w:val="40"/>
          <w:szCs w:val="40"/>
        </w:rPr>
        <w:t xml:space="preserve"> органы управления финансами в Китае</w:t>
      </w:r>
    </w:p>
    <w:p w:rsidR="005179F4" w:rsidRPr="005179F4" w:rsidRDefault="005179F4" w:rsidP="00517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9F4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Финансовая система Китая высоко отрегулирована и недавно начала расширяться быстро, поскольку валютная политика становится интегралом к своей полной экономической политике. В результате банки становятся более важными для эко</w:t>
      </w:r>
      <w:r>
        <w:rPr>
          <w:rFonts w:ascii="Times New Roman" w:hAnsi="Times New Roman" w:cs="Times New Roman"/>
          <w:sz w:val="28"/>
          <w:szCs w:val="28"/>
        </w:rPr>
        <w:t>номики Китая, предоставляя все</w:t>
      </w:r>
      <w:r w:rsidRPr="005179F4">
        <w:rPr>
          <w:rFonts w:ascii="Times New Roman" w:hAnsi="Times New Roman" w:cs="Times New Roman"/>
          <w:sz w:val="28"/>
          <w:szCs w:val="28"/>
        </w:rPr>
        <w:t xml:space="preserve"> больше финансов предприятиям для инвестиций, ища депозиты от общественности, чтобы вытереть избыточную ликвидность и предоставляя ссуду правительству.</w:t>
      </w:r>
    </w:p>
    <w:p w:rsidR="005179F4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 xml:space="preserve">Как часть комплекса мер по стимулированию экономики за 586 </w:t>
      </w:r>
      <w:r>
        <w:rPr>
          <w:rFonts w:ascii="Times New Roman" w:hAnsi="Times New Roman" w:cs="Times New Roman"/>
          <w:sz w:val="28"/>
          <w:szCs w:val="28"/>
        </w:rPr>
        <w:t>миллиардов долларов США</w:t>
      </w:r>
      <w:r w:rsidRPr="005179F4">
        <w:rPr>
          <w:rFonts w:ascii="Times New Roman" w:hAnsi="Times New Roman" w:cs="Times New Roman"/>
          <w:sz w:val="28"/>
          <w:szCs w:val="28"/>
        </w:rPr>
        <w:t xml:space="preserve">, правительство планирует удалить квоты ссуды и потолки для всех </w:t>
      </w:r>
      <w:proofErr w:type="gramStart"/>
      <w:r w:rsidRPr="005179F4">
        <w:rPr>
          <w:rFonts w:ascii="Times New Roman" w:hAnsi="Times New Roman" w:cs="Times New Roman"/>
          <w:sz w:val="28"/>
          <w:szCs w:val="28"/>
        </w:rPr>
        <w:t>кредиторов</w:t>
      </w:r>
      <w:proofErr w:type="gramEnd"/>
      <w:r w:rsidRPr="005179F4">
        <w:rPr>
          <w:rFonts w:ascii="Times New Roman" w:hAnsi="Times New Roman" w:cs="Times New Roman"/>
          <w:sz w:val="28"/>
          <w:szCs w:val="28"/>
        </w:rPr>
        <w:t xml:space="preserve"> и банковский кредит увеличения для приоритетных проектов, включая сельские районы, предприятия малого бизнеса, технологические компании, железо и цементные компании.</w:t>
      </w:r>
    </w:p>
    <w:p w:rsid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79F4" w:rsidRPr="00E801BF" w:rsidRDefault="005179F4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01BF">
        <w:rPr>
          <w:rFonts w:ascii="Times New Roman" w:hAnsi="Times New Roman" w:cs="Times New Roman"/>
          <w:b/>
          <w:sz w:val="28"/>
          <w:szCs w:val="28"/>
        </w:rPr>
        <w:t>Финансовая реформа</w:t>
      </w:r>
    </w:p>
    <w:p w:rsid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В течение прошлых нескольк</w:t>
      </w:r>
      <w:bookmarkStart w:id="0" w:name="_GoBack"/>
      <w:bookmarkEnd w:id="0"/>
      <w:r w:rsidRPr="005179F4">
        <w:rPr>
          <w:rFonts w:ascii="Times New Roman" w:hAnsi="Times New Roman" w:cs="Times New Roman"/>
          <w:sz w:val="28"/>
          <w:szCs w:val="28"/>
        </w:rPr>
        <w:t xml:space="preserve">их десятилетий Народный банк Китая осуществил функции и полномочия центрального банка, а также обработку промышленных и коммерческих кредитов и сберегательного бизнеса; это не был ни центральный банк в истинном смысле, ни коммерческое предприятие, соответствующее закону рыночной экономики. Но так как реформа и открытие начались в 1978, Китай выполнил серию значительных реформ в его банковской системе и усилил его открытие к внешнему миру. Следовательно, финансовая отрасль сделала устойчивое развитие. В конце 2004 баланс внутренних и внешних депозитов сбережений валюты достиг 25 318,8 миллиардов юаней и баланс дома, и кредиты иностранной валюты дошли до 18 856,6 миллиардов юаней. Теперь Китай в основном сформировал финансовую систему согласно постановлению, контролю и наблюдению центрального банка, с его государственными банками как оплот, показав разделение связанных с политикой финансов и коммерческих финансов, сотрудничества различных финансовых учреждений </w:t>
      </w:r>
      <w:proofErr w:type="gramStart"/>
      <w:r w:rsidRPr="005179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79F4">
        <w:rPr>
          <w:rFonts w:ascii="Times New Roman" w:hAnsi="Times New Roman" w:cs="Times New Roman"/>
          <w:sz w:val="28"/>
          <w:szCs w:val="28"/>
        </w:rPr>
        <w:t xml:space="preserve"> взаимно дополнительными функциями.</w:t>
      </w:r>
    </w:p>
    <w:p w:rsidR="00313666" w:rsidRDefault="00313666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0258" w:rsidRPr="00E801BF" w:rsidRDefault="00313666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01BF">
        <w:rPr>
          <w:rFonts w:ascii="Times New Roman" w:hAnsi="Times New Roman" w:cs="Times New Roman"/>
          <w:b/>
          <w:sz w:val="28"/>
          <w:szCs w:val="28"/>
        </w:rPr>
        <w:t>Открытие финансовой промышленности</w:t>
      </w:r>
    </w:p>
    <w:p w:rsidR="005179F4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 xml:space="preserve">Каждый год с 2002 </w:t>
      </w:r>
      <w:r w:rsidR="0043025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79F4">
        <w:rPr>
          <w:rFonts w:ascii="Times New Roman" w:hAnsi="Times New Roman" w:cs="Times New Roman"/>
          <w:sz w:val="28"/>
          <w:szCs w:val="28"/>
        </w:rPr>
        <w:t xml:space="preserve">Китай увеличил число городов, где иностранным банкам разрешают обращаться с бизнесом КИТАЙСКОГО ЮАНЯ, и в течение пяти лет таким банкам разрешат обращаться с бизнесом КИТАЙСКОГО ЮАНЯ в любом городе. В конце 2004 общая стоимость </w:t>
      </w:r>
      <w:r w:rsidRPr="005179F4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иностранных финансовых учреждений в Китае вытянулась </w:t>
      </w:r>
      <w:r w:rsidR="00430258">
        <w:rPr>
          <w:rFonts w:ascii="Times New Roman" w:hAnsi="Times New Roman" w:cs="Times New Roman"/>
          <w:sz w:val="28"/>
          <w:szCs w:val="28"/>
        </w:rPr>
        <w:t>на 47 миллиардов долларов США.  И</w:t>
      </w:r>
      <w:r w:rsidRPr="005179F4">
        <w:rPr>
          <w:rFonts w:ascii="Times New Roman" w:hAnsi="Times New Roman" w:cs="Times New Roman"/>
          <w:sz w:val="28"/>
          <w:szCs w:val="28"/>
        </w:rPr>
        <w:t>ностранным банкам разрешили обращаться с бизнесом КИТАЙСКОГО ЮАНЯ в 16 областях, и 62 иностранных банка из 19 стран и областей создают 191 деловое учреждение в Китае, которого 116 были одобрены, чтобы обращаться с бизнесом КИТАЙСКОГО ЮАНЯ. Было 211 филиалов иностранного банка в Китае.</w:t>
      </w:r>
    </w:p>
    <w:p w:rsidR="005179F4" w:rsidRDefault="00E801BF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79F4" w:rsidRPr="005179F4">
        <w:rPr>
          <w:rFonts w:ascii="Times New Roman" w:hAnsi="Times New Roman" w:cs="Times New Roman"/>
          <w:sz w:val="28"/>
          <w:szCs w:val="28"/>
        </w:rPr>
        <w:t>оммерческие банки всего Китая создали отделения за границей и начали международное дело кредита. Банк Китая занимает первое место в числе и масштабе зарубежных выходов. В 1980 Китай возобновил членство Всемирного банка и возвратился в Международный валютный фонд. В 1984 Китай начал деловые контакты с Банком для международных расчетов. В 1985 Китай формально присоединился к Африканскому банку развития и в 1986 формально стал членом Азиатского банка развития.</w:t>
      </w:r>
    </w:p>
    <w:p w:rsidR="00E801BF" w:rsidRPr="005179F4" w:rsidRDefault="00E801BF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79F4" w:rsidRPr="001945D8" w:rsidRDefault="005179F4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45D8">
        <w:rPr>
          <w:rFonts w:ascii="Times New Roman" w:hAnsi="Times New Roman" w:cs="Times New Roman"/>
          <w:b/>
          <w:sz w:val="28"/>
          <w:szCs w:val="28"/>
        </w:rPr>
        <w:t>Экономическая реформа</w:t>
      </w:r>
    </w:p>
    <w:p w:rsidR="005179F4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Продолжающееся развитие финансовой системы Китая будет играть решающую роль в усилии страны сузить социальные различия и преследовать уравновешенный рост. Преобразование финансовой системы увеличило бы темп роста ВВП, и помощь распространила новое богатство Китая более равномерно. Если бы реформы направили дополнительные фонды к частным компаниям — новому двигателю роста Китая — то экономика произвела бы значительно более высокую прибыль для того же самого объема инвестиций, и ВВП повысится. Такое изменение будет стимулировать массовое создание рабочих мест в самых сильных областях экономики Китая и увеличивать налоговые поступления, чтобы финансировать социальные программы.</w:t>
      </w:r>
    </w:p>
    <w:p w:rsidR="005179F4" w:rsidRDefault="00E801BF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179F4" w:rsidRPr="005179F4">
        <w:rPr>
          <w:rFonts w:ascii="Times New Roman" w:hAnsi="Times New Roman" w:cs="Times New Roman"/>
          <w:sz w:val="28"/>
          <w:szCs w:val="28"/>
        </w:rPr>
        <w:t>2005 экономика Китая стала вторым по величине в</w:t>
      </w:r>
      <w:r>
        <w:rPr>
          <w:rFonts w:ascii="Times New Roman" w:hAnsi="Times New Roman" w:cs="Times New Roman"/>
          <w:sz w:val="28"/>
          <w:szCs w:val="28"/>
        </w:rPr>
        <w:t xml:space="preserve"> мире после Соединенных Штатов</w:t>
      </w:r>
      <w:r w:rsidR="005179F4" w:rsidRPr="005179F4">
        <w:rPr>
          <w:rFonts w:ascii="Times New Roman" w:hAnsi="Times New Roman" w:cs="Times New Roman"/>
          <w:sz w:val="28"/>
          <w:szCs w:val="28"/>
        </w:rPr>
        <w:t xml:space="preserve">. У правительства есть цель увеличения вчетверо валового внутреннего продукта (ВВП) к 2020 и более чем удваивания ВВП на душу населения. Централизованное планирование было сокращено, и широко распространенные рыночные механизмы и уменьшенная правительственная роль преобладали с 1978. Правительство способствует двойной экономической структуре, которая развилась от социалиста, плановой экономики к социалистической экономической системе рынка или «социалистической рыночной экономике с китайскими особенностями». Китайские чиновники цитируют две главных тенденции, которые имеют эффект на рыночную экономику Китая и будущее развитие: мировая </w:t>
      </w:r>
      <w:proofErr w:type="spellStart"/>
      <w:r w:rsidR="005179F4" w:rsidRPr="005179F4">
        <w:rPr>
          <w:rFonts w:ascii="Times New Roman" w:hAnsi="Times New Roman" w:cs="Times New Roman"/>
          <w:sz w:val="28"/>
          <w:szCs w:val="28"/>
        </w:rPr>
        <w:t>мультиполяризация</w:t>
      </w:r>
      <w:proofErr w:type="spellEnd"/>
      <w:r w:rsidR="005179F4" w:rsidRPr="005179F4">
        <w:rPr>
          <w:rFonts w:ascii="Times New Roman" w:hAnsi="Times New Roman" w:cs="Times New Roman"/>
          <w:sz w:val="28"/>
          <w:szCs w:val="28"/>
        </w:rPr>
        <w:t xml:space="preserve"> и региональная интеграция. Относительно этих тенденций они предвидят роли Китая и Соединенных Штатов в </w:t>
      </w:r>
      <w:r w:rsidR="005179F4" w:rsidRPr="005179F4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делах и друг с другом как очень важные. Несмотря на успехи, лидеры Китая сталкиваются </w:t>
      </w:r>
      <w:proofErr w:type="gramStart"/>
      <w:r w:rsidR="005179F4" w:rsidRPr="005179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179F4" w:rsidRPr="005179F4">
        <w:rPr>
          <w:rFonts w:ascii="Times New Roman" w:hAnsi="Times New Roman" w:cs="Times New Roman"/>
          <w:sz w:val="28"/>
          <w:szCs w:val="28"/>
        </w:rPr>
        <w:t xml:space="preserve"> множеством вызовов национальному будущему экономическому развитию. Они должны поддержать высокий темп роста, иметь дело эффективно с сельскими трудовыми ресурсами, улучшить финансовую систему, продолжить преобразовывать государственные предприятия, способствовать производительному частному сектору, устанавливать систему социальной защиты, улучшать научное и образовательное развитие, способствовать лучшему международному сотрудничеству, и некоторые верят, изменяют роль правительства в экономической </w:t>
      </w:r>
      <w:r w:rsidR="001945D8">
        <w:rPr>
          <w:rFonts w:ascii="Times New Roman" w:hAnsi="Times New Roman" w:cs="Times New Roman"/>
          <w:sz w:val="28"/>
          <w:szCs w:val="28"/>
        </w:rPr>
        <w:t>системе. Несмотря на ограничения, Китай стал</w:t>
      </w:r>
      <w:r w:rsidR="005179F4" w:rsidRPr="005179F4">
        <w:rPr>
          <w:rFonts w:ascii="Times New Roman" w:hAnsi="Times New Roman" w:cs="Times New Roman"/>
          <w:sz w:val="28"/>
          <w:szCs w:val="28"/>
        </w:rPr>
        <w:t xml:space="preserve"> третьей по величине страной-участницей внешней тор</w:t>
      </w:r>
      <w:r w:rsidR="001945D8">
        <w:rPr>
          <w:rFonts w:ascii="Times New Roman" w:hAnsi="Times New Roman" w:cs="Times New Roman"/>
          <w:sz w:val="28"/>
          <w:szCs w:val="28"/>
        </w:rPr>
        <w:t>говли в мире в 2004 после Соединенных Штатов и Германии</w:t>
      </w:r>
      <w:r w:rsidR="005179F4" w:rsidRPr="005179F4">
        <w:rPr>
          <w:rFonts w:ascii="Times New Roman" w:hAnsi="Times New Roman" w:cs="Times New Roman"/>
          <w:sz w:val="28"/>
          <w:szCs w:val="28"/>
        </w:rPr>
        <w:t>.</w:t>
      </w:r>
    </w:p>
    <w:p w:rsid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04669" w:rsidRDefault="00904669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КНР</w:t>
      </w:r>
    </w:p>
    <w:p w:rsidR="00343C9C" w:rsidRPr="00904669" w:rsidRDefault="00343C9C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-определяет ставки таможенной пошлины;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-осуществляет контроль над принятием и исполнением бюджетов центральными государственными органами;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-определяет правила размещения государственного долга КНР в пределах страны и привлекает заимствования из-за рубежа;</w:t>
      </w:r>
    </w:p>
    <w:p w:rsid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-осуществляет контроль над исполнением бюджетного законодательства.</w:t>
      </w:r>
    </w:p>
    <w:p w:rsid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C9C">
        <w:rPr>
          <w:rFonts w:ascii="Times New Roman" w:hAnsi="Times New Roman" w:cs="Times New Roman"/>
          <w:b/>
          <w:sz w:val="28"/>
          <w:szCs w:val="28"/>
        </w:rPr>
        <w:t>Банковская система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 xml:space="preserve">Банковская система Китая высоко отрегулирована крупнейшими банками, каждый имеющий определенные задачи и обязанности. 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 xml:space="preserve">Народный банк Китая - крупнейший банк в Китае и действует как Казначейство. 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Выполняет традиционные для ЦБ функции: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1. осуществляет денежную эмиссию,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2. обеспечивает сбалансированность денежной массы в обращении,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3. финансирует деятельность правительства,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4. обеспечивает надзорный контроль над деятельностью всех других банковских и кредитных учреждений, инфляцией, стабильностью денежной единицы - юаня.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Лишь несколько последних лет в Китае стало разрешено создавать частные банки, прежде все банки были единственно государственными или же акционерными.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В соответствии с выполняемыми функциями эти банки делятся на три типа: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lastRenderedPageBreak/>
        <w:t>1)центральный банк;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2)банки развития;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3)коммерческие банки.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Банки развития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1. Банк развития Китая (</w:t>
      </w:r>
      <w:proofErr w:type="spellStart"/>
      <w:r w:rsidRPr="00343C9C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Pr="0034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9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34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9C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343C9C">
        <w:rPr>
          <w:rFonts w:ascii="Times New Roman" w:hAnsi="Times New Roman" w:cs="Times New Roman"/>
          <w:sz w:val="28"/>
          <w:szCs w:val="28"/>
        </w:rPr>
        <w:t>)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43C9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43C9C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343C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3C9C">
        <w:rPr>
          <w:rFonts w:ascii="Times New Roman" w:hAnsi="Times New Roman" w:cs="Times New Roman"/>
          <w:sz w:val="28"/>
          <w:szCs w:val="28"/>
        </w:rPr>
        <w:t>импортный</w:t>
      </w:r>
      <w:r w:rsidRPr="00343C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C9C">
        <w:rPr>
          <w:rFonts w:ascii="Times New Roman" w:hAnsi="Times New Roman" w:cs="Times New Roman"/>
          <w:sz w:val="28"/>
          <w:szCs w:val="28"/>
        </w:rPr>
        <w:t>банк</w:t>
      </w:r>
      <w:r w:rsidRPr="00343C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C9C">
        <w:rPr>
          <w:rFonts w:ascii="Times New Roman" w:hAnsi="Times New Roman" w:cs="Times New Roman"/>
          <w:sz w:val="28"/>
          <w:szCs w:val="28"/>
        </w:rPr>
        <w:t>Китая</w:t>
      </w:r>
      <w:r w:rsidRPr="00343C9C">
        <w:rPr>
          <w:rFonts w:ascii="Times New Roman" w:hAnsi="Times New Roman" w:cs="Times New Roman"/>
          <w:sz w:val="28"/>
          <w:szCs w:val="28"/>
          <w:lang w:val="en-US"/>
        </w:rPr>
        <w:t xml:space="preserve"> (The Export-Import Bank of China)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43C9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343C9C">
        <w:rPr>
          <w:rFonts w:ascii="Times New Roman" w:hAnsi="Times New Roman" w:cs="Times New Roman"/>
          <w:sz w:val="28"/>
          <w:szCs w:val="28"/>
        </w:rPr>
        <w:t>Банк</w:t>
      </w:r>
      <w:r w:rsidRPr="00343C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C9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343C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C9C">
        <w:rPr>
          <w:rFonts w:ascii="Times New Roman" w:hAnsi="Times New Roman" w:cs="Times New Roman"/>
          <w:sz w:val="28"/>
          <w:szCs w:val="28"/>
        </w:rPr>
        <w:t>развития</w:t>
      </w:r>
      <w:r w:rsidRPr="00343C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C9C">
        <w:rPr>
          <w:rFonts w:ascii="Times New Roman" w:hAnsi="Times New Roman" w:cs="Times New Roman"/>
          <w:sz w:val="28"/>
          <w:szCs w:val="28"/>
        </w:rPr>
        <w:t>Китая</w:t>
      </w:r>
      <w:r w:rsidRPr="00343C9C">
        <w:rPr>
          <w:rFonts w:ascii="Times New Roman" w:hAnsi="Times New Roman" w:cs="Times New Roman"/>
          <w:sz w:val="28"/>
          <w:szCs w:val="28"/>
          <w:lang w:val="en-US"/>
        </w:rPr>
        <w:t xml:space="preserve"> (The Agriculture Development Bank of China)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Коммерческие банки</w:t>
      </w:r>
    </w:p>
    <w:p w:rsidR="00343C9C" w:rsidRP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Помимо четырех крупнейших банков, в Китае существуют и частные акционерные банки, образованные по мере развития рыночной экономики.</w:t>
      </w:r>
    </w:p>
    <w:p w:rsidR="00343C9C" w:rsidRPr="005179F4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3C9C">
        <w:rPr>
          <w:rFonts w:ascii="Times New Roman" w:hAnsi="Times New Roman" w:cs="Times New Roman"/>
          <w:sz w:val="28"/>
          <w:szCs w:val="28"/>
        </w:rPr>
        <w:t>В большинстве своем это негосударственные банки, открытые на паевых началах предприятиями. В каждом городе также существуют городские банки сотрудничества или городские коммерческие банки, действия которых ограничивается этим городом.</w:t>
      </w:r>
    </w:p>
    <w:p w:rsidR="005179F4" w:rsidRPr="001945D8" w:rsidRDefault="005179F4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45F8" w:rsidRDefault="00F045F8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45F8">
        <w:rPr>
          <w:rFonts w:ascii="Times New Roman" w:hAnsi="Times New Roman" w:cs="Times New Roman"/>
          <w:b/>
          <w:sz w:val="28"/>
          <w:szCs w:val="28"/>
        </w:rPr>
        <w:t>Государственное налоговое управление КНР</w:t>
      </w:r>
    </w:p>
    <w:p w:rsidR="00F045F8" w:rsidRPr="00F045F8" w:rsidRDefault="00F045F8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5F8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F045F8" w:rsidRPr="00F045F8" w:rsidRDefault="00F045F8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5F8">
        <w:rPr>
          <w:rFonts w:ascii="Times New Roman" w:hAnsi="Times New Roman" w:cs="Times New Roman"/>
          <w:sz w:val="28"/>
          <w:szCs w:val="28"/>
        </w:rPr>
        <w:t>- Проектирование налоговой нормативной документации</w:t>
      </w:r>
      <w:proofErr w:type="gramStart"/>
      <w:r w:rsidRPr="00F045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5F8">
        <w:rPr>
          <w:rFonts w:ascii="Times New Roman" w:hAnsi="Times New Roman" w:cs="Times New Roman"/>
          <w:sz w:val="28"/>
          <w:szCs w:val="28"/>
        </w:rPr>
        <w:t xml:space="preserve"> совместное предоставление с Министерством финансов предложений в сфере налогообложения Государственному совету;</w:t>
      </w:r>
    </w:p>
    <w:p w:rsidR="00F045F8" w:rsidRPr="00F045F8" w:rsidRDefault="00F045F8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5F8">
        <w:rPr>
          <w:rFonts w:ascii="Times New Roman" w:hAnsi="Times New Roman" w:cs="Times New Roman"/>
          <w:sz w:val="28"/>
          <w:szCs w:val="28"/>
        </w:rPr>
        <w:t>-Разработка и проведение налоговой реформы;</w:t>
      </w:r>
    </w:p>
    <w:p w:rsidR="00F045F8" w:rsidRPr="00F045F8" w:rsidRDefault="00F045F8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5F8">
        <w:rPr>
          <w:rFonts w:ascii="Times New Roman" w:hAnsi="Times New Roman" w:cs="Times New Roman"/>
          <w:sz w:val="28"/>
          <w:szCs w:val="28"/>
        </w:rPr>
        <w:t>-Предоставление структуры и плана доходных поступлений, разъяснение вопросов налоговой политики, которые возникают при применении налогового законодательства;</w:t>
      </w:r>
    </w:p>
    <w:p w:rsidR="00F045F8" w:rsidRPr="00F045F8" w:rsidRDefault="00F045F8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5F8">
        <w:rPr>
          <w:rFonts w:ascii="Times New Roman" w:hAnsi="Times New Roman" w:cs="Times New Roman"/>
          <w:sz w:val="28"/>
          <w:szCs w:val="28"/>
        </w:rPr>
        <w:t>-Управление сбора потребительского налога в области импорта и экспорта, сбора и возврата НДС;</w:t>
      </w:r>
    </w:p>
    <w:p w:rsidR="00F045F8" w:rsidRPr="00F045F8" w:rsidRDefault="00F045F8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45F8">
        <w:rPr>
          <w:rFonts w:ascii="Times New Roman" w:hAnsi="Times New Roman" w:cs="Times New Roman"/>
          <w:sz w:val="28"/>
          <w:szCs w:val="28"/>
        </w:rPr>
        <w:t>-Выражение мнения при назначении или смещении директоров налоговых бюро провинций.</w:t>
      </w:r>
    </w:p>
    <w:p w:rsidR="00F045F8" w:rsidRPr="00F045F8" w:rsidRDefault="00F045F8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 государственного налогового </w:t>
      </w:r>
      <w:r w:rsidRPr="00F045F8">
        <w:rPr>
          <w:rFonts w:ascii="Times New Roman" w:hAnsi="Times New Roman" w:cs="Times New Roman"/>
          <w:sz w:val="28"/>
          <w:szCs w:val="28"/>
        </w:rPr>
        <w:t>управления КНР:</w:t>
      </w:r>
    </w:p>
    <w:p w:rsidR="005179F4" w:rsidRPr="005179F4" w:rsidRDefault="00F045F8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, 4 заместителя,  главный экономист,  главный </w:t>
      </w:r>
      <w:r w:rsidRPr="00F045F8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6F7" w:rsidRPr="005179F4" w:rsidRDefault="00CE66F7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045F8" w:rsidRDefault="00F045F8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79F4" w:rsidRPr="00343C9C" w:rsidRDefault="005179F4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C9C">
        <w:rPr>
          <w:rFonts w:ascii="Times New Roman" w:hAnsi="Times New Roman" w:cs="Times New Roman"/>
          <w:b/>
          <w:sz w:val="28"/>
          <w:szCs w:val="28"/>
        </w:rPr>
        <w:t>Фондовый рынок</w:t>
      </w:r>
    </w:p>
    <w:p w:rsidR="005179F4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 xml:space="preserve">В 1990 и 1991, Китай создал фондовые биржи в Шанхае и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Шэньчжэне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>. В прошлое десятилетие китайский фондовый рынок закончил поездку, которая взяла много стран более чем век, чтобы покрыть; у фондового рынка Китая сегодня есть капитал приближающиеся 3 705,6 миллиардов юаней, 1 377 листинговых компаний и 72,16 миллиона инвесторов.</w:t>
      </w:r>
    </w:p>
    <w:p w:rsidR="005179F4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lastRenderedPageBreak/>
        <w:t>Китайский фондовый рынок способствовал реформе правительственных корпораций и изменению их систем, и позволил стабильный переход между этими двумя системами. На основании фондового рынка в прошлое десятилетие, много крупных государственных предприятий осознали системное изменение.</w:t>
      </w:r>
    </w:p>
    <w:p w:rsidR="005179F4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 xml:space="preserve">Изменение также стимулировало средние и государственные предприятия маленького размера, чтобы принять систему пакета акций, таким </w:t>
      </w:r>
      <w:proofErr w:type="gramStart"/>
      <w:r w:rsidRPr="005179F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179F4">
        <w:rPr>
          <w:rFonts w:ascii="Times New Roman" w:hAnsi="Times New Roman" w:cs="Times New Roman"/>
          <w:sz w:val="28"/>
          <w:szCs w:val="28"/>
        </w:rPr>
        <w:t xml:space="preserve"> решая самую важную проблему - системную проблему - во время перехода от </w:t>
      </w:r>
      <w:proofErr w:type="gramStart"/>
      <w:r w:rsidRPr="005179F4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5179F4">
        <w:rPr>
          <w:rFonts w:ascii="Times New Roman" w:hAnsi="Times New Roman" w:cs="Times New Roman"/>
          <w:sz w:val="28"/>
          <w:szCs w:val="28"/>
        </w:rPr>
        <w:t xml:space="preserve"> до рыночной экономики. Что касается обычных граждан, банковский депозит не единственный способ поместить их деньги, фондовый рынок стал одним из самых важных каналов для инвестиций.</w:t>
      </w:r>
    </w:p>
    <w:p w:rsidR="005179F4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 xml:space="preserve">Методы продажи акций постоянно улучшаются. Сегодня, сетевая система для фондовой биржи и урегулирования счета была сформирована, с обменами Шанхая и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Шэньчжэня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как электростанция, изойдя ко всем частям страны. В 2004 Китай выпустил 123 вида акции и 23 выпуска новых акций, собрав в общей сложности 83,6 миллиарда юаней; и 28 видов акций B и H, собирая в общей сложности 67,5 миллиардов юаней.</w:t>
      </w:r>
    </w:p>
    <w:p w:rsid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79F4" w:rsidRPr="00343C9C" w:rsidRDefault="005179F4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C9C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5179F4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Поскольку экономика Китая больше интегрируется с остальной частью мира, которой ее финансовая система станет больше в соответствии с международными методами. Китай также извлек уроки из финансовой системы Гонконга, с помощью Гонконгского Финансового органа.</w:t>
      </w:r>
    </w:p>
    <w:p w:rsid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79F4" w:rsidRPr="00343C9C" w:rsidRDefault="005179F4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C9C">
        <w:rPr>
          <w:rFonts w:ascii="Times New Roman" w:hAnsi="Times New Roman" w:cs="Times New Roman"/>
          <w:b/>
          <w:sz w:val="28"/>
          <w:szCs w:val="28"/>
        </w:rPr>
        <w:t>Торговый баланс</w:t>
      </w:r>
    </w:p>
    <w:p w:rsidR="005179F4" w:rsidRPr="005179F4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179F4" w:rsidRPr="005179F4">
        <w:rPr>
          <w:rFonts w:ascii="Times New Roman" w:hAnsi="Times New Roman" w:cs="Times New Roman"/>
          <w:sz w:val="28"/>
          <w:szCs w:val="28"/>
        </w:rPr>
        <w:t>Китая был благоприятный торговый баланс 32 миллиардов долларов США в 2004 и 38,7 миллиардов долларов США в 2003. Эти суммы отражают общий курс благоприятного торгового баланса в течение предыдущих восьми лет. В 1996 торговый баланс Китая составил 12,2 миллиардов долларов США, достигнув максимума в 43,4 миллиардах долларов США в 1998, но снизившись до 24,1 миллиардов долларов США к 2000 прежде, чем начать его новое увеличение.</w:t>
      </w:r>
    </w:p>
    <w:p w:rsidR="00343C9C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79F4" w:rsidRPr="00343C9C" w:rsidRDefault="005179F4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C9C">
        <w:rPr>
          <w:rFonts w:ascii="Times New Roman" w:hAnsi="Times New Roman" w:cs="Times New Roman"/>
          <w:b/>
          <w:sz w:val="28"/>
          <w:szCs w:val="28"/>
        </w:rPr>
        <w:t>Платежный баланс</w:t>
      </w:r>
    </w:p>
    <w:p w:rsid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 xml:space="preserve">Баланс текущего счета Китая в 2004 составил почти 68,7 миллиардов долларов США. Добавленный к этому общему количеству были 54,9 миллиарда долларов США в прямых иностранных инвестициях (превышающий, который инвестируют в Соединенные Штаты). Когда другие </w:t>
      </w:r>
      <w:r w:rsidRPr="005179F4">
        <w:rPr>
          <w:rFonts w:ascii="Times New Roman" w:hAnsi="Times New Roman" w:cs="Times New Roman"/>
          <w:sz w:val="28"/>
          <w:szCs w:val="28"/>
        </w:rPr>
        <w:lastRenderedPageBreak/>
        <w:t>инвестиции, активы и обязательства принесены в вычисление, итоговый баланс платежей составил 206,1 миллиардов долларов США в 2004, по сравнению с 75,2 миллиардами долларов США в 2002 и 116,5 миллиардами долларов США в 2003.</w:t>
      </w:r>
    </w:p>
    <w:p w:rsidR="00904669" w:rsidRPr="005179F4" w:rsidRDefault="00904669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79F4" w:rsidRPr="00904669" w:rsidRDefault="005179F4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4669">
        <w:rPr>
          <w:rFonts w:ascii="Times New Roman" w:hAnsi="Times New Roman" w:cs="Times New Roman"/>
          <w:b/>
          <w:sz w:val="28"/>
          <w:szCs w:val="28"/>
        </w:rPr>
        <w:t>Внешняя задолженность</w:t>
      </w:r>
    </w:p>
    <w:p w:rsid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Согласно статистике Организации Объединенных Наций на 2001, внешний и общественный, или публично гарантируемый, долгосрочный долг Китая достиг 91,7 миллиардов долларов США. Долг Китая постоянно рос в течение 1990-х, достиг максимума в 112,8 миллиардах долларов США в 1997, и затем уменьшаемый ежегодно после того. К 2004 у Китая было 618,5 миллиардов долларов США в его международном резервном счете, 98,6 процентов которого были от иностранной валюты, не включая валютные активы Банка Китая.</w:t>
      </w:r>
    </w:p>
    <w:p w:rsidR="00343C9C" w:rsidRPr="005179F4" w:rsidRDefault="00343C9C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79F4" w:rsidRPr="00343C9C" w:rsidRDefault="005179F4" w:rsidP="009046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C9C">
        <w:rPr>
          <w:rFonts w:ascii="Times New Roman" w:hAnsi="Times New Roman" w:cs="Times New Roman"/>
          <w:b/>
          <w:sz w:val="28"/>
          <w:szCs w:val="28"/>
        </w:rPr>
        <w:t>Страховка</w:t>
      </w:r>
    </w:p>
    <w:p w:rsidR="006E60F1" w:rsidRPr="005179F4" w:rsidRDefault="005179F4" w:rsidP="009046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 xml:space="preserve">Индустрия страхования Китая начала приходить в себя в 1980 после 20-летнего бездействия. В 1981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People's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Insurance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Китая была преобразована от ведомства в специализированную компанию с отделениями или небольшими филиалами в каждой части Китая. 1988 засвидетельствовал основание Звона Страховка (Группа) Компания Китая и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Pacific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Insurance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, оба главным образом активные в прибрежных зонах. В 1996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People's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Insurance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Китая сделала большой шаг вперед в преобразовании его администрации и эксплуатационного способа в подготовке современной системы предприятия и интеграции с мировым рынком. Закон о страховании 1985 и основание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9F4">
        <w:rPr>
          <w:rFonts w:ascii="Times New Roman" w:hAnsi="Times New Roman" w:cs="Times New Roman"/>
          <w:sz w:val="28"/>
          <w:szCs w:val="28"/>
        </w:rPr>
        <w:t>Insurance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Регулирующая Комиссия в 1988 обеспечили правовую основу и определенные правила для операции страхового рынка. В 1980 у Китая только была одна страховая компания; к 2004 были 62, с общим доходом премий 431,8 миллиардов юаней, из которых 100,4 миллиарда были заплачены как компенсация и оплата.</w:t>
      </w:r>
    </w:p>
    <w:sectPr w:rsidR="006E60F1" w:rsidRPr="0051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F"/>
    <w:rsid w:val="001945D8"/>
    <w:rsid w:val="0019722F"/>
    <w:rsid w:val="00290AE1"/>
    <w:rsid w:val="00313666"/>
    <w:rsid w:val="00343C9C"/>
    <w:rsid w:val="00430258"/>
    <w:rsid w:val="005179F4"/>
    <w:rsid w:val="006E60F1"/>
    <w:rsid w:val="00904669"/>
    <w:rsid w:val="00C50A23"/>
    <w:rsid w:val="00CE66F7"/>
    <w:rsid w:val="00E801BF"/>
    <w:rsid w:val="00F045F8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2018-11-23T10:20:00Z</dcterms:created>
  <dcterms:modified xsi:type="dcterms:W3CDTF">2018-11-23T10:20:00Z</dcterms:modified>
</cp:coreProperties>
</file>