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54F" w:rsidRDefault="0014654F" w:rsidP="0014654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Содержание</w:t>
      </w:r>
    </w:p>
    <w:p w:rsidR="0014654F" w:rsidRDefault="0014654F" w:rsidP="0014654F">
      <w:pPr>
        <w:spacing w:after="0" w:line="360" w:lineRule="auto"/>
        <w:ind w:firstLine="567"/>
        <w:rPr>
          <w:rFonts w:ascii="Times New Roman" w:hAnsi="Times New Roman" w:cs="Times New Roman"/>
          <w:sz w:val="28"/>
          <w:szCs w:val="28"/>
        </w:rPr>
      </w:pPr>
    </w:p>
    <w:p w:rsidR="0014654F" w:rsidRDefault="0014654F" w:rsidP="0014654F">
      <w:pPr>
        <w:tabs>
          <w:tab w:val="right" w:leader="dot" w:pos="9356"/>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t>3</w:t>
      </w:r>
    </w:p>
    <w:p w:rsidR="0014654F" w:rsidRPr="00675D00" w:rsidRDefault="0014654F" w:rsidP="0014654F">
      <w:pPr>
        <w:tabs>
          <w:tab w:val="right" w:leader="dot" w:pos="9356"/>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1.</w:t>
      </w:r>
      <w:r w:rsidRPr="00675D00">
        <w:rPr>
          <w:rFonts w:ascii="Times New Roman" w:hAnsi="Times New Roman" w:cs="Times New Roman"/>
          <w:sz w:val="28"/>
          <w:szCs w:val="28"/>
        </w:rPr>
        <w:t xml:space="preserve">Теоретические аспекты </w:t>
      </w:r>
      <w:r>
        <w:rPr>
          <w:rFonts w:ascii="Times New Roman" w:hAnsi="Times New Roman" w:cs="Times New Roman"/>
          <w:sz w:val="28"/>
          <w:szCs w:val="28"/>
        </w:rPr>
        <w:t>денежного обращения</w:t>
      </w:r>
    </w:p>
    <w:p w:rsidR="0014654F" w:rsidRDefault="0014654F" w:rsidP="0014654F">
      <w:pPr>
        <w:tabs>
          <w:tab w:val="right" w:leader="dot" w:pos="9356"/>
        </w:tabs>
        <w:spacing w:after="0" w:line="360" w:lineRule="auto"/>
        <w:ind w:firstLine="567"/>
        <w:rPr>
          <w:rFonts w:ascii="Times New Roman" w:hAnsi="Times New Roman" w:cs="Times New Roman"/>
          <w:sz w:val="28"/>
          <w:szCs w:val="28"/>
        </w:rPr>
      </w:pPr>
      <w:r w:rsidRPr="00675D00">
        <w:rPr>
          <w:rFonts w:ascii="Times New Roman" w:hAnsi="Times New Roman" w:cs="Times New Roman"/>
          <w:sz w:val="28"/>
          <w:szCs w:val="28"/>
        </w:rPr>
        <w:t>1</w:t>
      </w:r>
      <w:r>
        <w:rPr>
          <w:rFonts w:ascii="Times New Roman" w:hAnsi="Times New Roman" w:cs="Times New Roman"/>
          <w:sz w:val="28"/>
          <w:szCs w:val="28"/>
        </w:rPr>
        <w:t>.1 Понятие и сущность денежного обращения</w:t>
      </w:r>
      <w:r>
        <w:rPr>
          <w:rFonts w:ascii="Times New Roman" w:hAnsi="Times New Roman" w:cs="Times New Roman"/>
          <w:sz w:val="28"/>
          <w:szCs w:val="28"/>
        </w:rPr>
        <w:tab/>
        <w:t>5</w:t>
      </w:r>
    </w:p>
    <w:p w:rsidR="0014654F" w:rsidRDefault="0014654F" w:rsidP="0014654F">
      <w:pPr>
        <w:tabs>
          <w:tab w:val="right" w:leader="dot" w:pos="9356"/>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1.2 Законы денежного обращения</w:t>
      </w:r>
      <w:r>
        <w:rPr>
          <w:rFonts w:ascii="Times New Roman" w:hAnsi="Times New Roman" w:cs="Times New Roman"/>
          <w:sz w:val="28"/>
          <w:szCs w:val="28"/>
        </w:rPr>
        <w:tab/>
        <w:t>9</w:t>
      </w:r>
    </w:p>
    <w:p w:rsidR="0014654F" w:rsidRDefault="0014654F" w:rsidP="0014654F">
      <w:pPr>
        <w:tabs>
          <w:tab w:val="right" w:leader="dot" w:pos="9356"/>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1.3 Государственное регулирование денежного обращения</w:t>
      </w:r>
      <w:r>
        <w:rPr>
          <w:rFonts w:ascii="Times New Roman" w:hAnsi="Times New Roman" w:cs="Times New Roman"/>
          <w:sz w:val="28"/>
          <w:szCs w:val="28"/>
        </w:rPr>
        <w:tab/>
      </w:r>
      <w:r w:rsidR="000E47E1">
        <w:rPr>
          <w:rFonts w:ascii="Times New Roman" w:hAnsi="Times New Roman" w:cs="Times New Roman"/>
          <w:sz w:val="28"/>
          <w:szCs w:val="28"/>
        </w:rPr>
        <w:t>14</w:t>
      </w:r>
    </w:p>
    <w:p w:rsidR="0014654F" w:rsidRPr="00675D00" w:rsidRDefault="0014654F" w:rsidP="0014654F">
      <w:pPr>
        <w:tabs>
          <w:tab w:val="right" w:leader="dot" w:pos="9356"/>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2. Процессы и противоречия денежного обращения</w:t>
      </w:r>
    </w:p>
    <w:p w:rsidR="0014654F" w:rsidRDefault="0014654F" w:rsidP="0014654F">
      <w:pPr>
        <w:tabs>
          <w:tab w:val="right" w:leader="dot" w:pos="9356"/>
        </w:tabs>
        <w:spacing w:after="0" w:line="360" w:lineRule="auto"/>
        <w:ind w:firstLine="567"/>
        <w:rPr>
          <w:rFonts w:ascii="Times New Roman" w:hAnsi="Times New Roman" w:cs="Times New Roman"/>
          <w:sz w:val="28"/>
          <w:szCs w:val="28"/>
        </w:rPr>
      </w:pPr>
      <w:r w:rsidRPr="00675D00">
        <w:rPr>
          <w:rFonts w:ascii="Times New Roman" w:hAnsi="Times New Roman" w:cs="Times New Roman"/>
          <w:sz w:val="28"/>
          <w:szCs w:val="28"/>
        </w:rPr>
        <w:t xml:space="preserve">2.1 </w:t>
      </w:r>
      <w:r>
        <w:rPr>
          <w:rFonts w:ascii="Times New Roman" w:hAnsi="Times New Roman" w:cs="Times New Roman"/>
          <w:sz w:val="28"/>
          <w:szCs w:val="28"/>
        </w:rPr>
        <w:t>Наличное и безналичное денежное обращение</w:t>
      </w:r>
      <w:r>
        <w:rPr>
          <w:rFonts w:ascii="Times New Roman" w:hAnsi="Times New Roman" w:cs="Times New Roman"/>
          <w:sz w:val="28"/>
          <w:szCs w:val="28"/>
        </w:rPr>
        <w:tab/>
      </w:r>
      <w:r w:rsidR="000E47E1">
        <w:rPr>
          <w:rFonts w:ascii="Times New Roman" w:hAnsi="Times New Roman" w:cs="Times New Roman"/>
          <w:sz w:val="28"/>
          <w:szCs w:val="28"/>
        </w:rPr>
        <w:t>22</w:t>
      </w:r>
    </w:p>
    <w:p w:rsidR="0014654F" w:rsidRDefault="0014654F" w:rsidP="0014654F">
      <w:pPr>
        <w:tabs>
          <w:tab w:val="right" w:leader="dot" w:pos="9356"/>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2.2 Особенности денежного обращения в России</w:t>
      </w:r>
      <w:r>
        <w:rPr>
          <w:rFonts w:ascii="Times New Roman" w:hAnsi="Times New Roman" w:cs="Times New Roman"/>
          <w:sz w:val="28"/>
          <w:szCs w:val="28"/>
        </w:rPr>
        <w:tab/>
      </w:r>
      <w:r w:rsidR="000E47E1">
        <w:rPr>
          <w:rFonts w:ascii="Times New Roman" w:hAnsi="Times New Roman" w:cs="Times New Roman"/>
          <w:sz w:val="28"/>
          <w:szCs w:val="28"/>
        </w:rPr>
        <w:t>28</w:t>
      </w:r>
    </w:p>
    <w:p w:rsidR="0014654F" w:rsidRDefault="0014654F" w:rsidP="0014654F">
      <w:pPr>
        <w:tabs>
          <w:tab w:val="right" w:leader="dot" w:pos="9356"/>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r>
      <w:r w:rsidR="000E47E1">
        <w:rPr>
          <w:rFonts w:ascii="Times New Roman" w:hAnsi="Times New Roman" w:cs="Times New Roman"/>
          <w:sz w:val="28"/>
          <w:szCs w:val="28"/>
        </w:rPr>
        <w:t>37</w:t>
      </w:r>
    </w:p>
    <w:p w:rsidR="0014654F" w:rsidRDefault="0014654F" w:rsidP="0014654F">
      <w:pPr>
        <w:tabs>
          <w:tab w:val="right" w:leader="dot" w:pos="9356"/>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ab/>
      </w:r>
      <w:r w:rsidR="000E47E1">
        <w:rPr>
          <w:rFonts w:ascii="Times New Roman" w:hAnsi="Times New Roman" w:cs="Times New Roman"/>
          <w:sz w:val="28"/>
          <w:szCs w:val="28"/>
        </w:rPr>
        <w:t>39</w:t>
      </w:r>
    </w:p>
    <w:p w:rsidR="0014654F" w:rsidRDefault="0014654F" w:rsidP="0014654F">
      <w:pPr>
        <w:tabs>
          <w:tab w:val="right" w:leader="dot" w:pos="9356"/>
        </w:tabs>
        <w:spacing w:after="0" w:line="360" w:lineRule="auto"/>
        <w:ind w:firstLine="567"/>
        <w:rPr>
          <w:rFonts w:ascii="Times New Roman" w:hAnsi="Times New Roman" w:cs="Times New Roman"/>
          <w:sz w:val="28"/>
          <w:szCs w:val="28"/>
        </w:rPr>
      </w:pPr>
    </w:p>
    <w:p w:rsidR="0014654F" w:rsidRDefault="0014654F" w:rsidP="0014654F">
      <w:pPr>
        <w:spacing w:after="0" w:line="360" w:lineRule="auto"/>
        <w:ind w:firstLine="567"/>
        <w:rPr>
          <w:rFonts w:ascii="Times New Roman" w:hAnsi="Times New Roman" w:cs="Times New Roman"/>
          <w:sz w:val="28"/>
          <w:szCs w:val="28"/>
        </w:rPr>
      </w:pPr>
    </w:p>
    <w:p w:rsidR="0014654F" w:rsidRDefault="0014654F" w:rsidP="0014654F">
      <w:pPr>
        <w:spacing w:after="0" w:line="360" w:lineRule="auto"/>
        <w:ind w:firstLine="567"/>
        <w:rPr>
          <w:rFonts w:ascii="Times New Roman" w:hAnsi="Times New Roman" w:cs="Times New Roman"/>
          <w:sz w:val="28"/>
          <w:szCs w:val="28"/>
        </w:rPr>
      </w:pPr>
    </w:p>
    <w:p w:rsidR="0014654F" w:rsidRDefault="0014654F" w:rsidP="0014654F">
      <w:pPr>
        <w:spacing w:after="0" w:line="360" w:lineRule="auto"/>
        <w:ind w:firstLine="567"/>
        <w:rPr>
          <w:rFonts w:ascii="Times New Roman" w:hAnsi="Times New Roman" w:cs="Times New Roman"/>
          <w:sz w:val="28"/>
          <w:szCs w:val="28"/>
        </w:rPr>
      </w:pPr>
    </w:p>
    <w:p w:rsidR="0014654F" w:rsidRDefault="0014654F" w:rsidP="0014654F">
      <w:pPr>
        <w:spacing w:after="0" w:line="360" w:lineRule="auto"/>
        <w:ind w:firstLine="567"/>
        <w:rPr>
          <w:rFonts w:ascii="Times New Roman" w:hAnsi="Times New Roman" w:cs="Times New Roman"/>
          <w:sz w:val="28"/>
          <w:szCs w:val="28"/>
        </w:rPr>
      </w:pPr>
    </w:p>
    <w:p w:rsidR="0014654F" w:rsidRDefault="0014654F" w:rsidP="0014654F">
      <w:pPr>
        <w:spacing w:after="0" w:line="360" w:lineRule="auto"/>
        <w:ind w:firstLine="567"/>
        <w:rPr>
          <w:rFonts w:ascii="Times New Roman" w:hAnsi="Times New Roman" w:cs="Times New Roman"/>
          <w:sz w:val="28"/>
          <w:szCs w:val="28"/>
        </w:rPr>
      </w:pPr>
    </w:p>
    <w:p w:rsidR="0014654F" w:rsidRDefault="0014654F" w:rsidP="0014654F">
      <w:pPr>
        <w:spacing w:after="0" w:line="360" w:lineRule="auto"/>
        <w:ind w:firstLine="567"/>
        <w:rPr>
          <w:rFonts w:ascii="Times New Roman" w:hAnsi="Times New Roman" w:cs="Times New Roman"/>
          <w:sz w:val="28"/>
          <w:szCs w:val="28"/>
        </w:rPr>
      </w:pPr>
    </w:p>
    <w:p w:rsidR="0014654F" w:rsidRDefault="0014654F" w:rsidP="0014654F">
      <w:pPr>
        <w:spacing w:after="0" w:line="360" w:lineRule="auto"/>
        <w:ind w:firstLine="567"/>
        <w:rPr>
          <w:rFonts w:ascii="Times New Roman" w:hAnsi="Times New Roman" w:cs="Times New Roman"/>
          <w:sz w:val="28"/>
          <w:szCs w:val="28"/>
        </w:rPr>
      </w:pPr>
    </w:p>
    <w:p w:rsidR="0014654F" w:rsidRDefault="0014654F" w:rsidP="0014654F">
      <w:pPr>
        <w:spacing w:after="0" w:line="360" w:lineRule="auto"/>
        <w:ind w:firstLine="567"/>
        <w:rPr>
          <w:rFonts w:ascii="Times New Roman" w:hAnsi="Times New Roman" w:cs="Times New Roman"/>
          <w:sz w:val="28"/>
          <w:szCs w:val="28"/>
        </w:rPr>
      </w:pPr>
    </w:p>
    <w:p w:rsidR="0014654F" w:rsidRDefault="0014654F" w:rsidP="0014654F">
      <w:pPr>
        <w:tabs>
          <w:tab w:val="left" w:pos="5445"/>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ab/>
      </w:r>
    </w:p>
    <w:p w:rsidR="0014654F" w:rsidRDefault="0014654F" w:rsidP="0014654F">
      <w:pPr>
        <w:spacing w:after="0" w:line="360" w:lineRule="auto"/>
        <w:ind w:firstLine="567"/>
        <w:rPr>
          <w:rFonts w:ascii="Times New Roman" w:hAnsi="Times New Roman" w:cs="Times New Roman"/>
          <w:sz w:val="28"/>
          <w:szCs w:val="28"/>
        </w:rPr>
      </w:pPr>
    </w:p>
    <w:p w:rsidR="0014654F" w:rsidRDefault="0014654F" w:rsidP="0014654F">
      <w:pPr>
        <w:spacing w:after="0" w:line="360" w:lineRule="auto"/>
        <w:ind w:firstLine="567"/>
        <w:rPr>
          <w:rFonts w:ascii="Times New Roman" w:hAnsi="Times New Roman" w:cs="Times New Roman"/>
          <w:sz w:val="28"/>
          <w:szCs w:val="28"/>
        </w:rPr>
      </w:pPr>
    </w:p>
    <w:p w:rsidR="0014654F" w:rsidRDefault="0014654F" w:rsidP="0014654F">
      <w:pPr>
        <w:spacing w:after="0" w:line="360" w:lineRule="auto"/>
        <w:ind w:firstLine="567"/>
        <w:rPr>
          <w:rFonts w:ascii="Times New Roman" w:hAnsi="Times New Roman" w:cs="Times New Roman"/>
          <w:sz w:val="28"/>
          <w:szCs w:val="28"/>
        </w:rPr>
      </w:pPr>
    </w:p>
    <w:p w:rsidR="0014654F" w:rsidRDefault="0014654F" w:rsidP="0014654F">
      <w:pPr>
        <w:spacing w:after="0" w:line="360" w:lineRule="auto"/>
        <w:ind w:firstLine="567"/>
        <w:rPr>
          <w:rFonts w:ascii="Times New Roman" w:hAnsi="Times New Roman" w:cs="Times New Roman"/>
          <w:sz w:val="28"/>
          <w:szCs w:val="28"/>
        </w:rPr>
      </w:pPr>
    </w:p>
    <w:p w:rsidR="00865902" w:rsidRDefault="00865902" w:rsidP="0014654F">
      <w:pPr>
        <w:spacing w:after="0" w:line="360" w:lineRule="auto"/>
        <w:ind w:firstLine="567"/>
        <w:rPr>
          <w:rFonts w:ascii="Times New Roman" w:hAnsi="Times New Roman" w:cs="Times New Roman"/>
          <w:sz w:val="28"/>
          <w:szCs w:val="28"/>
        </w:rPr>
      </w:pPr>
    </w:p>
    <w:p w:rsidR="00865902" w:rsidRDefault="00865902" w:rsidP="0014654F">
      <w:pPr>
        <w:spacing w:after="0" w:line="360" w:lineRule="auto"/>
        <w:ind w:firstLine="567"/>
        <w:rPr>
          <w:rFonts w:ascii="Times New Roman" w:hAnsi="Times New Roman" w:cs="Times New Roman"/>
          <w:sz w:val="28"/>
          <w:szCs w:val="28"/>
        </w:rPr>
      </w:pPr>
    </w:p>
    <w:p w:rsidR="00865902" w:rsidRDefault="00865902" w:rsidP="0014654F">
      <w:pPr>
        <w:spacing w:after="0" w:line="360" w:lineRule="auto"/>
        <w:ind w:firstLine="567"/>
        <w:rPr>
          <w:rFonts w:ascii="Times New Roman" w:hAnsi="Times New Roman" w:cs="Times New Roman"/>
          <w:sz w:val="28"/>
          <w:szCs w:val="28"/>
        </w:rPr>
      </w:pPr>
    </w:p>
    <w:p w:rsidR="0014654F" w:rsidRDefault="0014654F" w:rsidP="0014654F">
      <w:pPr>
        <w:spacing w:after="0" w:line="360" w:lineRule="auto"/>
        <w:ind w:firstLine="567"/>
        <w:rPr>
          <w:rFonts w:ascii="Times New Roman" w:hAnsi="Times New Roman" w:cs="Times New Roman"/>
          <w:sz w:val="28"/>
          <w:szCs w:val="28"/>
        </w:rPr>
      </w:pPr>
    </w:p>
    <w:p w:rsidR="0014654F" w:rsidRDefault="0014654F" w:rsidP="0014654F">
      <w:pPr>
        <w:spacing w:after="0" w:line="360" w:lineRule="auto"/>
        <w:ind w:firstLine="567"/>
        <w:rPr>
          <w:rFonts w:ascii="Times New Roman" w:hAnsi="Times New Roman" w:cs="Times New Roman"/>
          <w:sz w:val="28"/>
          <w:szCs w:val="28"/>
        </w:rPr>
      </w:pPr>
      <w:r w:rsidRPr="00166A20">
        <w:rPr>
          <w:rFonts w:ascii="Times New Roman" w:hAnsi="Times New Roman" w:cs="Times New Roman"/>
          <w:sz w:val="28"/>
          <w:szCs w:val="28"/>
        </w:rPr>
        <w:lastRenderedPageBreak/>
        <w:t>Введение</w:t>
      </w:r>
    </w:p>
    <w:p w:rsidR="0014654F" w:rsidRPr="00166A20" w:rsidRDefault="0014654F" w:rsidP="0014654F">
      <w:pPr>
        <w:spacing w:after="0" w:line="360" w:lineRule="auto"/>
        <w:ind w:firstLine="567"/>
        <w:rPr>
          <w:rFonts w:ascii="Times New Roman" w:hAnsi="Times New Roman" w:cs="Times New Roman"/>
          <w:sz w:val="28"/>
          <w:szCs w:val="28"/>
        </w:rPr>
      </w:pPr>
    </w:p>
    <w:p w:rsidR="00355CAA" w:rsidRPr="00355CAA" w:rsidRDefault="00355CAA" w:rsidP="001465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Чрезвычайно важным для</w:t>
      </w:r>
      <w:r w:rsidRPr="00850496">
        <w:rPr>
          <w:rFonts w:ascii="Times New Roman" w:hAnsi="Times New Roman" w:cs="Times New Roman"/>
          <w:sz w:val="28"/>
          <w:szCs w:val="28"/>
        </w:rPr>
        <w:t xml:space="preserve"> экономического развития</w:t>
      </w:r>
      <w:r>
        <w:rPr>
          <w:rFonts w:ascii="Times New Roman" w:hAnsi="Times New Roman" w:cs="Times New Roman"/>
          <w:sz w:val="28"/>
          <w:szCs w:val="28"/>
        </w:rPr>
        <w:t xml:space="preserve"> стран</w:t>
      </w:r>
      <w:r w:rsidRPr="00850496">
        <w:rPr>
          <w:rFonts w:ascii="Times New Roman" w:hAnsi="Times New Roman" w:cs="Times New Roman"/>
          <w:sz w:val="28"/>
          <w:szCs w:val="28"/>
        </w:rPr>
        <w:t xml:space="preserve"> является наличие </w:t>
      </w:r>
      <w:r>
        <w:rPr>
          <w:rFonts w:ascii="Times New Roman" w:hAnsi="Times New Roman" w:cs="Times New Roman"/>
          <w:sz w:val="28"/>
          <w:szCs w:val="28"/>
        </w:rPr>
        <w:t>стабильного и регулируемого денежного обращения. Ус</w:t>
      </w:r>
      <w:r w:rsidRPr="00355CAA">
        <w:rPr>
          <w:rFonts w:ascii="Times New Roman" w:hAnsi="Times New Roman" w:cs="Times New Roman"/>
          <w:sz w:val="28"/>
          <w:szCs w:val="28"/>
        </w:rPr>
        <w:t xml:space="preserve">тойчивое состояние </w:t>
      </w:r>
      <w:r>
        <w:rPr>
          <w:rFonts w:ascii="Times New Roman" w:hAnsi="Times New Roman" w:cs="Times New Roman"/>
          <w:sz w:val="28"/>
          <w:szCs w:val="28"/>
        </w:rPr>
        <w:t>и стабильное развитие сферы де</w:t>
      </w:r>
      <w:r w:rsidRPr="00355CAA">
        <w:rPr>
          <w:rFonts w:ascii="Times New Roman" w:hAnsi="Times New Roman" w:cs="Times New Roman"/>
          <w:sz w:val="28"/>
          <w:szCs w:val="28"/>
        </w:rPr>
        <w:t>нежного обращения являются необходимым условием развития экономики, а нарушение денежного баланса неминуемо приводит к экономическому кризису.</w:t>
      </w:r>
      <w:r>
        <w:rPr>
          <w:rFonts w:ascii="Times New Roman" w:hAnsi="Times New Roman" w:cs="Times New Roman"/>
          <w:sz w:val="28"/>
          <w:szCs w:val="28"/>
        </w:rPr>
        <w:t xml:space="preserve"> Денежное обращение -</w:t>
      </w:r>
      <w:r w:rsidRPr="00355CAA">
        <w:rPr>
          <w:rFonts w:ascii="Times New Roman" w:hAnsi="Times New Roman" w:cs="Times New Roman"/>
          <w:sz w:val="28"/>
          <w:szCs w:val="28"/>
        </w:rPr>
        <w:t xml:space="preserve"> движение денег во внутреннем экономическом обороте страны, в системе внешнеэкономических связей, в наличной и безналичной форме</w:t>
      </w:r>
      <w:r>
        <w:rPr>
          <w:rFonts w:ascii="Times New Roman" w:hAnsi="Times New Roman" w:cs="Times New Roman"/>
          <w:sz w:val="28"/>
          <w:szCs w:val="28"/>
        </w:rPr>
        <w:t>,</w:t>
      </w:r>
      <w:r w:rsidRPr="00355CAA">
        <w:rPr>
          <w:rFonts w:ascii="Times New Roman" w:hAnsi="Times New Roman" w:cs="Times New Roman"/>
          <w:sz w:val="28"/>
          <w:szCs w:val="28"/>
        </w:rPr>
        <w:t xml:space="preserve"> обслуживающее реализацию товаров и услуг, а также нетоварные платежи в хозяйстве.</w:t>
      </w:r>
      <w:r>
        <w:rPr>
          <w:rFonts w:ascii="Times New Roman" w:hAnsi="Times New Roman" w:cs="Times New Roman"/>
          <w:sz w:val="28"/>
          <w:szCs w:val="28"/>
        </w:rPr>
        <w:t xml:space="preserve"> </w:t>
      </w:r>
      <w:r w:rsidRPr="00355CAA">
        <w:rPr>
          <w:rFonts w:ascii="Times New Roman" w:hAnsi="Times New Roman" w:cs="Times New Roman"/>
          <w:color w:val="000000"/>
          <w:sz w:val="28"/>
          <w:szCs w:val="28"/>
          <w:shd w:val="clear" w:color="auto" w:fill="FFFFFF"/>
        </w:rPr>
        <w:t>Объективной основой денежного обращения является товарное производство, при котором товарный мир разделяется на товар и деньги, порождая противоречия между ними.</w:t>
      </w:r>
    </w:p>
    <w:p w:rsidR="0014654F" w:rsidRDefault="0014654F" w:rsidP="0014654F">
      <w:pPr>
        <w:spacing w:after="0" w:line="360" w:lineRule="auto"/>
        <w:ind w:firstLine="567"/>
        <w:jc w:val="both"/>
        <w:rPr>
          <w:rFonts w:ascii="Times New Roman" w:hAnsi="Times New Roman" w:cs="Times New Roman"/>
          <w:sz w:val="28"/>
          <w:szCs w:val="28"/>
        </w:rPr>
      </w:pPr>
      <w:r w:rsidRPr="00BE5AC7">
        <w:rPr>
          <w:rFonts w:ascii="Times New Roman" w:hAnsi="Times New Roman" w:cs="Times New Roman"/>
          <w:sz w:val="28"/>
          <w:szCs w:val="28"/>
        </w:rPr>
        <w:t xml:space="preserve">Центральное место в своей работе я уделю рассмотрению сущности </w:t>
      </w:r>
      <w:r w:rsidR="00355CAA">
        <w:rPr>
          <w:rFonts w:ascii="Times New Roman" w:hAnsi="Times New Roman" w:cs="Times New Roman"/>
          <w:sz w:val="28"/>
          <w:szCs w:val="28"/>
        </w:rPr>
        <w:t>денежного обращения</w:t>
      </w:r>
      <w:r w:rsidRPr="00BE5AC7">
        <w:rPr>
          <w:rFonts w:ascii="Times New Roman" w:hAnsi="Times New Roman" w:cs="Times New Roman"/>
          <w:sz w:val="28"/>
          <w:szCs w:val="28"/>
        </w:rPr>
        <w:t xml:space="preserve">, </w:t>
      </w:r>
      <w:r w:rsidR="00355CAA">
        <w:rPr>
          <w:rFonts w:ascii="Times New Roman" w:hAnsi="Times New Roman" w:cs="Times New Roman"/>
          <w:sz w:val="28"/>
          <w:szCs w:val="28"/>
        </w:rPr>
        <w:t>его законам</w:t>
      </w:r>
      <w:r w:rsidRPr="00BE5AC7">
        <w:rPr>
          <w:rFonts w:ascii="Times New Roman" w:hAnsi="Times New Roman" w:cs="Times New Roman"/>
          <w:sz w:val="28"/>
          <w:szCs w:val="28"/>
        </w:rPr>
        <w:t xml:space="preserve">, </w:t>
      </w:r>
      <w:r w:rsidR="00355CAA">
        <w:rPr>
          <w:rFonts w:ascii="Times New Roman" w:hAnsi="Times New Roman" w:cs="Times New Roman"/>
          <w:sz w:val="28"/>
          <w:szCs w:val="28"/>
        </w:rPr>
        <w:t>государственному регулированию</w:t>
      </w:r>
      <w:r w:rsidRPr="00BE5AC7">
        <w:rPr>
          <w:rFonts w:ascii="Times New Roman" w:hAnsi="Times New Roman" w:cs="Times New Roman"/>
          <w:sz w:val="28"/>
          <w:szCs w:val="28"/>
        </w:rPr>
        <w:t xml:space="preserve">, а также </w:t>
      </w:r>
      <w:r w:rsidR="00355CAA">
        <w:rPr>
          <w:rFonts w:ascii="Times New Roman" w:hAnsi="Times New Roman" w:cs="Times New Roman"/>
          <w:sz w:val="28"/>
          <w:szCs w:val="28"/>
        </w:rPr>
        <w:t>особенностям развития денежного обращения в России</w:t>
      </w:r>
      <w:r w:rsidRPr="00BE5AC7">
        <w:rPr>
          <w:rFonts w:ascii="Times New Roman" w:hAnsi="Times New Roman" w:cs="Times New Roman"/>
          <w:sz w:val="28"/>
          <w:szCs w:val="28"/>
        </w:rPr>
        <w:t xml:space="preserve">. Тема данной работы представляется очень актуальной, т.к. </w:t>
      </w:r>
      <w:r w:rsidR="00355CAA">
        <w:rPr>
          <w:rFonts w:ascii="Times New Roman" w:hAnsi="Times New Roman" w:cs="Times New Roman"/>
          <w:sz w:val="28"/>
          <w:szCs w:val="28"/>
        </w:rPr>
        <w:t>на данном этапе экономического развития происходит реформирование платежной системы, а также автоматизация и компьютеризация данной сферы.</w:t>
      </w:r>
    </w:p>
    <w:p w:rsidR="0014654F" w:rsidRDefault="0014654F" w:rsidP="0014654F">
      <w:pPr>
        <w:spacing w:after="0" w:line="360" w:lineRule="auto"/>
        <w:ind w:firstLine="567"/>
        <w:jc w:val="both"/>
        <w:rPr>
          <w:rFonts w:ascii="Times New Roman" w:hAnsi="Times New Roman" w:cs="Times New Roman"/>
          <w:sz w:val="28"/>
          <w:szCs w:val="28"/>
        </w:rPr>
      </w:pPr>
      <w:r w:rsidRPr="00437ECA">
        <w:rPr>
          <w:rFonts w:ascii="Times New Roman" w:hAnsi="Times New Roman" w:cs="Times New Roman"/>
          <w:sz w:val="28"/>
          <w:szCs w:val="28"/>
        </w:rPr>
        <w:t xml:space="preserve">Цель данной работы заключается в рассмотрении </w:t>
      </w:r>
      <w:r w:rsidR="00355CAA" w:rsidRPr="00355CAA">
        <w:rPr>
          <w:rFonts w:ascii="Times New Roman" w:hAnsi="Times New Roman" w:cs="Times New Roman"/>
          <w:sz w:val="28"/>
          <w:szCs w:val="28"/>
        </w:rPr>
        <w:t>денежного оборота, его</w:t>
      </w:r>
      <w:r w:rsidR="00355CAA">
        <w:rPr>
          <w:rFonts w:ascii="Times New Roman" w:hAnsi="Times New Roman" w:cs="Times New Roman"/>
          <w:sz w:val="28"/>
          <w:szCs w:val="28"/>
        </w:rPr>
        <w:t xml:space="preserve"> законов,</w:t>
      </w:r>
      <w:r w:rsidR="00355CAA" w:rsidRPr="00355CAA">
        <w:rPr>
          <w:rFonts w:ascii="Times New Roman" w:hAnsi="Times New Roman" w:cs="Times New Roman"/>
          <w:sz w:val="28"/>
          <w:szCs w:val="28"/>
        </w:rPr>
        <w:t xml:space="preserve"> особенностей в современной эко</w:t>
      </w:r>
      <w:r w:rsidR="00355CAA">
        <w:rPr>
          <w:rFonts w:ascii="Times New Roman" w:hAnsi="Times New Roman" w:cs="Times New Roman"/>
          <w:sz w:val="28"/>
          <w:szCs w:val="28"/>
        </w:rPr>
        <w:t>номике и тенденций его развития</w:t>
      </w:r>
      <w:r w:rsidR="00355CAA">
        <w:rPr>
          <w:rFonts w:ascii="Georgia" w:hAnsi="Georgia"/>
          <w:color w:val="000000"/>
          <w:sz w:val="18"/>
          <w:szCs w:val="18"/>
          <w:shd w:val="clear" w:color="auto" w:fill="F3F3ED"/>
        </w:rPr>
        <w:t>.</w:t>
      </w:r>
      <w:r w:rsidR="00355CAA">
        <w:rPr>
          <w:rFonts w:ascii="Times New Roman" w:hAnsi="Times New Roman" w:cs="Times New Roman"/>
          <w:sz w:val="28"/>
          <w:szCs w:val="28"/>
        </w:rPr>
        <w:t xml:space="preserve"> </w:t>
      </w:r>
      <w:r>
        <w:rPr>
          <w:rFonts w:ascii="Times New Roman" w:hAnsi="Times New Roman" w:cs="Times New Roman"/>
          <w:sz w:val="28"/>
          <w:szCs w:val="28"/>
        </w:rPr>
        <w:t>Для достижение главной цели курсовой работы следует выделить следующие целевые задачи:</w:t>
      </w:r>
    </w:p>
    <w:p w:rsidR="0014654F" w:rsidRDefault="0014654F" w:rsidP="001465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Определить </w:t>
      </w:r>
      <w:r w:rsidR="00355CAA">
        <w:rPr>
          <w:rFonts w:ascii="Times New Roman" w:hAnsi="Times New Roman" w:cs="Times New Roman"/>
          <w:sz w:val="28"/>
          <w:szCs w:val="28"/>
        </w:rPr>
        <w:t>понятие и сущность денежного обращения</w:t>
      </w:r>
      <w:r>
        <w:rPr>
          <w:rFonts w:ascii="Times New Roman" w:hAnsi="Times New Roman" w:cs="Times New Roman"/>
          <w:sz w:val="28"/>
          <w:szCs w:val="28"/>
        </w:rPr>
        <w:t>;</w:t>
      </w:r>
    </w:p>
    <w:p w:rsidR="0014654F" w:rsidRDefault="0014654F" w:rsidP="001465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Дать характеристику основным </w:t>
      </w:r>
      <w:r w:rsidR="001546D1">
        <w:rPr>
          <w:rFonts w:ascii="Times New Roman" w:hAnsi="Times New Roman" w:cs="Times New Roman"/>
          <w:sz w:val="28"/>
          <w:szCs w:val="28"/>
        </w:rPr>
        <w:t>законам денежного обращения</w:t>
      </w:r>
      <w:r>
        <w:rPr>
          <w:rFonts w:ascii="Times New Roman" w:hAnsi="Times New Roman" w:cs="Times New Roman"/>
          <w:sz w:val="28"/>
          <w:szCs w:val="28"/>
        </w:rPr>
        <w:t>;</w:t>
      </w:r>
    </w:p>
    <w:p w:rsidR="0014654F" w:rsidRDefault="0014654F" w:rsidP="001465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Проанализировать </w:t>
      </w:r>
      <w:r w:rsidR="001546D1">
        <w:rPr>
          <w:rFonts w:ascii="Times New Roman" w:hAnsi="Times New Roman" w:cs="Times New Roman"/>
          <w:sz w:val="28"/>
          <w:szCs w:val="28"/>
        </w:rPr>
        <w:t>государственное регулирование денежного обращения</w:t>
      </w:r>
      <w:r>
        <w:rPr>
          <w:rFonts w:ascii="Times New Roman" w:hAnsi="Times New Roman" w:cs="Times New Roman"/>
          <w:sz w:val="28"/>
          <w:szCs w:val="28"/>
        </w:rPr>
        <w:t>;</w:t>
      </w:r>
    </w:p>
    <w:p w:rsidR="0014654F" w:rsidRDefault="0014654F" w:rsidP="001465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Рассмотреть </w:t>
      </w:r>
      <w:r w:rsidR="001546D1">
        <w:rPr>
          <w:rFonts w:ascii="Times New Roman" w:hAnsi="Times New Roman" w:cs="Times New Roman"/>
          <w:sz w:val="28"/>
          <w:szCs w:val="28"/>
        </w:rPr>
        <w:t>наличное и безналичное денежное обращение</w:t>
      </w:r>
      <w:r>
        <w:rPr>
          <w:rFonts w:ascii="Times New Roman" w:hAnsi="Times New Roman" w:cs="Times New Roman"/>
          <w:sz w:val="28"/>
          <w:szCs w:val="28"/>
        </w:rPr>
        <w:t>;</w:t>
      </w:r>
    </w:p>
    <w:p w:rsidR="0014654F" w:rsidRDefault="0014654F" w:rsidP="001465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Охарактеризовать </w:t>
      </w:r>
      <w:r w:rsidR="001546D1">
        <w:rPr>
          <w:rFonts w:ascii="Times New Roman" w:hAnsi="Times New Roman" w:cs="Times New Roman"/>
          <w:sz w:val="28"/>
          <w:szCs w:val="28"/>
        </w:rPr>
        <w:t>особенности развития денежного обращения в России</w:t>
      </w:r>
      <w:r>
        <w:rPr>
          <w:rFonts w:ascii="Times New Roman" w:hAnsi="Times New Roman" w:cs="Times New Roman"/>
          <w:sz w:val="28"/>
          <w:szCs w:val="28"/>
        </w:rPr>
        <w:t>.</w:t>
      </w:r>
    </w:p>
    <w:p w:rsidR="001546D1" w:rsidRDefault="001546D1" w:rsidP="0014654F">
      <w:pPr>
        <w:spacing w:after="0" w:line="360" w:lineRule="auto"/>
        <w:ind w:firstLine="567"/>
        <w:jc w:val="both"/>
        <w:rPr>
          <w:rFonts w:ascii="Times New Roman" w:hAnsi="Times New Roman" w:cs="Times New Roman"/>
          <w:sz w:val="28"/>
          <w:szCs w:val="28"/>
        </w:rPr>
      </w:pPr>
      <w:r w:rsidRPr="001546D1">
        <w:rPr>
          <w:rFonts w:ascii="Times New Roman" w:hAnsi="Times New Roman" w:cs="Times New Roman"/>
          <w:sz w:val="28"/>
          <w:szCs w:val="28"/>
        </w:rPr>
        <w:lastRenderedPageBreak/>
        <w:t>Объектом исследования являются денежный оборот и тенденции его развития.</w:t>
      </w:r>
    </w:p>
    <w:p w:rsidR="0014654F" w:rsidRDefault="001546D1" w:rsidP="001546D1">
      <w:pPr>
        <w:spacing w:after="0" w:line="360" w:lineRule="auto"/>
        <w:ind w:firstLine="567"/>
        <w:jc w:val="both"/>
        <w:rPr>
          <w:rFonts w:ascii="Times New Roman" w:hAnsi="Times New Roman" w:cs="Times New Roman"/>
          <w:sz w:val="28"/>
          <w:szCs w:val="28"/>
        </w:rPr>
      </w:pPr>
      <w:r w:rsidRPr="001546D1">
        <w:rPr>
          <w:rFonts w:ascii="Times New Roman" w:hAnsi="Times New Roman" w:cs="Times New Roman"/>
          <w:sz w:val="28"/>
          <w:szCs w:val="28"/>
        </w:rPr>
        <w:t xml:space="preserve"> Предметом исследования выступает совокупность теоретических и методических вопросов, связанных с определением организационных механизмов совершенствования денежного оборота.</w:t>
      </w:r>
      <w:r w:rsidR="0014654F">
        <w:rPr>
          <w:rFonts w:ascii="Times New Roman" w:hAnsi="Times New Roman" w:cs="Times New Roman"/>
          <w:sz w:val="28"/>
          <w:szCs w:val="28"/>
        </w:rPr>
        <w:t xml:space="preserve"> </w:t>
      </w:r>
    </w:p>
    <w:p w:rsidR="0014654F" w:rsidRDefault="0014654F" w:rsidP="001465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Банки и их роль в экономике исследовали такие профессора и ученые как:</w:t>
      </w:r>
      <w:r w:rsidRPr="00850496">
        <w:rPr>
          <w:rFonts w:ascii="Times New Roman" w:hAnsi="Times New Roman" w:cs="Times New Roman"/>
          <w:sz w:val="28"/>
          <w:szCs w:val="28"/>
        </w:rPr>
        <w:t xml:space="preserve">        </w:t>
      </w:r>
    </w:p>
    <w:p w:rsidR="001546D1" w:rsidRDefault="001546D1" w:rsidP="001546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Смит, Д. </w:t>
      </w:r>
      <w:proofErr w:type="spellStart"/>
      <w:r>
        <w:rPr>
          <w:rFonts w:ascii="Times New Roman" w:hAnsi="Times New Roman" w:cs="Times New Roman"/>
          <w:sz w:val="28"/>
          <w:szCs w:val="28"/>
        </w:rPr>
        <w:t>Рикардо</w:t>
      </w:r>
      <w:proofErr w:type="spellEnd"/>
      <w:r>
        <w:rPr>
          <w:rFonts w:ascii="Times New Roman" w:hAnsi="Times New Roman" w:cs="Times New Roman"/>
          <w:sz w:val="28"/>
          <w:szCs w:val="28"/>
        </w:rPr>
        <w:t xml:space="preserve">, К. Маркс, Ф. Энгельс, В. Леонтьев, Дж. М. </w:t>
      </w:r>
      <w:proofErr w:type="spellStart"/>
      <w:r>
        <w:rPr>
          <w:rFonts w:ascii="Times New Roman" w:hAnsi="Times New Roman" w:cs="Times New Roman"/>
          <w:sz w:val="28"/>
          <w:szCs w:val="28"/>
        </w:rPr>
        <w:t>Кейнс</w:t>
      </w:r>
      <w:proofErr w:type="spellEnd"/>
      <w:r>
        <w:rPr>
          <w:rFonts w:ascii="Times New Roman" w:hAnsi="Times New Roman" w:cs="Times New Roman"/>
          <w:sz w:val="28"/>
          <w:szCs w:val="28"/>
        </w:rPr>
        <w:t xml:space="preserve"> и др.</w:t>
      </w:r>
    </w:p>
    <w:p w:rsidR="0014654F" w:rsidRDefault="0014654F" w:rsidP="0014654F">
      <w:pPr>
        <w:spacing w:after="0" w:line="360" w:lineRule="auto"/>
        <w:ind w:firstLine="567"/>
        <w:jc w:val="both"/>
        <w:rPr>
          <w:rFonts w:ascii="Times New Roman" w:hAnsi="Times New Roman" w:cs="Times New Roman"/>
          <w:sz w:val="28"/>
          <w:szCs w:val="28"/>
        </w:rPr>
      </w:pPr>
      <w:r w:rsidRPr="00850496">
        <w:rPr>
          <w:rFonts w:ascii="Times New Roman" w:hAnsi="Times New Roman" w:cs="Times New Roman"/>
          <w:sz w:val="28"/>
          <w:szCs w:val="28"/>
        </w:rPr>
        <w:t>Структура работы обусловлена целью и задачами, состоит из введения, двух глав, за</w:t>
      </w:r>
      <w:r w:rsidR="00075F4D">
        <w:rPr>
          <w:rFonts w:ascii="Times New Roman" w:hAnsi="Times New Roman" w:cs="Times New Roman"/>
          <w:sz w:val="28"/>
          <w:szCs w:val="28"/>
        </w:rPr>
        <w:t>ключения и списка использованной литературы</w:t>
      </w:r>
      <w:r>
        <w:rPr>
          <w:rFonts w:ascii="Times New Roman" w:hAnsi="Times New Roman" w:cs="Times New Roman"/>
          <w:sz w:val="28"/>
          <w:szCs w:val="28"/>
        </w:rPr>
        <w:t>.</w:t>
      </w:r>
    </w:p>
    <w:p w:rsidR="0014654F" w:rsidRDefault="0014654F" w:rsidP="0014654F">
      <w:pPr>
        <w:spacing w:after="0" w:line="360" w:lineRule="auto"/>
        <w:ind w:firstLine="567"/>
        <w:jc w:val="both"/>
        <w:rPr>
          <w:rFonts w:ascii="Times New Roman" w:hAnsi="Times New Roman" w:cs="Times New Roman"/>
          <w:sz w:val="28"/>
          <w:szCs w:val="28"/>
        </w:rPr>
      </w:pPr>
      <w:r w:rsidRPr="00BE5AC7">
        <w:rPr>
          <w:rFonts w:ascii="Times New Roman" w:hAnsi="Times New Roman" w:cs="Times New Roman"/>
          <w:sz w:val="28"/>
          <w:szCs w:val="28"/>
        </w:rPr>
        <w:t xml:space="preserve">При исследовании темы были использованы труды таких авторов, как </w:t>
      </w:r>
      <w:r w:rsidR="001546D1">
        <w:rPr>
          <w:rFonts w:ascii="Times New Roman" w:hAnsi="Times New Roman" w:cs="Times New Roman"/>
          <w:sz w:val="28"/>
          <w:szCs w:val="28"/>
        </w:rPr>
        <w:t xml:space="preserve">Г. Б. Поляк, Е. И. Кузнецова, А. С. </w:t>
      </w:r>
      <w:proofErr w:type="spellStart"/>
      <w:r w:rsidR="001546D1">
        <w:rPr>
          <w:rFonts w:ascii="Times New Roman" w:hAnsi="Times New Roman" w:cs="Times New Roman"/>
          <w:sz w:val="28"/>
          <w:szCs w:val="28"/>
        </w:rPr>
        <w:t>Нешитой</w:t>
      </w:r>
      <w:proofErr w:type="spellEnd"/>
      <w:r w:rsidR="001546D1">
        <w:rPr>
          <w:rFonts w:ascii="Times New Roman" w:hAnsi="Times New Roman" w:cs="Times New Roman"/>
          <w:sz w:val="28"/>
          <w:szCs w:val="28"/>
        </w:rPr>
        <w:t xml:space="preserve">, Б. М. </w:t>
      </w:r>
      <w:proofErr w:type="spellStart"/>
      <w:r w:rsidR="001546D1">
        <w:rPr>
          <w:rFonts w:ascii="Times New Roman" w:hAnsi="Times New Roman" w:cs="Times New Roman"/>
          <w:sz w:val="28"/>
          <w:szCs w:val="28"/>
        </w:rPr>
        <w:t>Сабанти</w:t>
      </w:r>
      <w:proofErr w:type="spellEnd"/>
      <w:r w:rsidR="001546D1">
        <w:rPr>
          <w:rFonts w:ascii="Times New Roman" w:hAnsi="Times New Roman" w:cs="Times New Roman"/>
          <w:sz w:val="28"/>
          <w:szCs w:val="28"/>
        </w:rPr>
        <w:t xml:space="preserve">, </w:t>
      </w:r>
      <w:r w:rsidRPr="00BE5AC7">
        <w:rPr>
          <w:rFonts w:ascii="Times New Roman" w:hAnsi="Times New Roman" w:cs="Times New Roman"/>
          <w:sz w:val="28"/>
          <w:szCs w:val="28"/>
        </w:rPr>
        <w:t>ресурсы Интернета и периодические издания.</w:t>
      </w:r>
    </w:p>
    <w:p w:rsidR="0014654F" w:rsidRDefault="0014654F" w:rsidP="00BA2107">
      <w:pPr>
        <w:spacing w:line="360" w:lineRule="auto"/>
        <w:jc w:val="both"/>
        <w:rPr>
          <w:rFonts w:ascii="Times New Roman" w:hAnsi="Times New Roman" w:cs="Times New Roman"/>
          <w:sz w:val="28"/>
          <w:szCs w:val="28"/>
        </w:rPr>
      </w:pPr>
    </w:p>
    <w:p w:rsidR="0014654F" w:rsidRDefault="0014654F" w:rsidP="00BA2107">
      <w:pPr>
        <w:spacing w:line="360" w:lineRule="auto"/>
        <w:jc w:val="both"/>
        <w:rPr>
          <w:rFonts w:ascii="Times New Roman" w:hAnsi="Times New Roman" w:cs="Times New Roman"/>
          <w:sz w:val="28"/>
          <w:szCs w:val="28"/>
        </w:rPr>
      </w:pPr>
    </w:p>
    <w:p w:rsidR="0014654F" w:rsidRDefault="0014654F" w:rsidP="00BA2107">
      <w:pPr>
        <w:spacing w:line="360" w:lineRule="auto"/>
        <w:jc w:val="both"/>
        <w:rPr>
          <w:rFonts w:ascii="Times New Roman" w:hAnsi="Times New Roman" w:cs="Times New Roman"/>
          <w:sz w:val="28"/>
          <w:szCs w:val="28"/>
        </w:rPr>
      </w:pPr>
    </w:p>
    <w:p w:rsidR="0014654F" w:rsidRDefault="0014654F" w:rsidP="00BA2107">
      <w:pPr>
        <w:spacing w:line="360" w:lineRule="auto"/>
        <w:jc w:val="both"/>
        <w:rPr>
          <w:rFonts w:ascii="Times New Roman" w:hAnsi="Times New Roman" w:cs="Times New Roman"/>
          <w:sz w:val="28"/>
          <w:szCs w:val="28"/>
        </w:rPr>
      </w:pPr>
    </w:p>
    <w:p w:rsidR="0014654F" w:rsidRDefault="0014654F" w:rsidP="00BA2107">
      <w:pPr>
        <w:spacing w:line="360" w:lineRule="auto"/>
        <w:jc w:val="both"/>
        <w:rPr>
          <w:rFonts w:ascii="Times New Roman" w:hAnsi="Times New Roman" w:cs="Times New Roman"/>
          <w:sz w:val="28"/>
          <w:szCs w:val="28"/>
        </w:rPr>
      </w:pPr>
    </w:p>
    <w:p w:rsidR="0014654F" w:rsidRDefault="0014654F" w:rsidP="00BA2107">
      <w:pPr>
        <w:spacing w:line="360" w:lineRule="auto"/>
        <w:jc w:val="both"/>
        <w:rPr>
          <w:rFonts w:ascii="Times New Roman" w:hAnsi="Times New Roman" w:cs="Times New Roman"/>
          <w:sz w:val="28"/>
          <w:szCs w:val="28"/>
        </w:rPr>
      </w:pPr>
    </w:p>
    <w:p w:rsidR="0014654F" w:rsidRDefault="0014654F" w:rsidP="00BA2107">
      <w:pPr>
        <w:spacing w:line="360" w:lineRule="auto"/>
        <w:jc w:val="both"/>
        <w:rPr>
          <w:rFonts w:ascii="Times New Roman" w:hAnsi="Times New Roman" w:cs="Times New Roman"/>
          <w:sz w:val="28"/>
          <w:szCs w:val="28"/>
        </w:rPr>
      </w:pPr>
    </w:p>
    <w:p w:rsidR="0014654F" w:rsidRDefault="0014654F" w:rsidP="00BA2107">
      <w:pPr>
        <w:spacing w:line="360" w:lineRule="auto"/>
        <w:jc w:val="both"/>
        <w:rPr>
          <w:rFonts w:ascii="Times New Roman" w:hAnsi="Times New Roman" w:cs="Times New Roman"/>
          <w:sz w:val="28"/>
          <w:szCs w:val="28"/>
        </w:rPr>
      </w:pPr>
    </w:p>
    <w:p w:rsidR="000F4CBE" w:rsidRDefault="000F4CBE" w:rsidP="00BA2107">
      <w:pPr>
        <w:spacing w:line="360" w:lineRule="auto"/>
        <w:jc w:val="both"/>
        <w:rPr>
          <w:rFonts w:ascii="Times New Roman" w:hAnsi="Times New Roman" w:cs="Times New Roman"/>
          <w:sz w:val="28"/>
          <w:szCs w:val="28"/>
        </w:rPr>
      </w:pPr>
    </w:p>
    <w:p w:rsidR="000F4CBE" w:rsidRDefault="000F4CBE" w:rsidP="00BA2107">
      <w:pPr>
        <w:spacing w:line="360" w:lineRule="auto"/>
        <w:jc w:val="both"/>
        <w:rPr>
          <w:rFonts w:ascii="Times New Roman" w:hAnsi="Times New Roman" w:cs="Times New Roman"/>
          <w:sz w:val="28"/>
          <w:szCs w:val="28"/>
        </w:rPr>
      </w:pPr>
    </w:p>
    <w:p w:rsidR="0014654F" w:rsidRDefault="0014654F" w:rsidP="00BA2107">
      <w:pPr>
        <w:spacing w:line="360" w:lineRule="auto"/>
        <w:jc w:val="both"/>
        <w:rPr>
          <w:rFonts w:ascii="Times New Roman" w:hAnsi="Times New Roman" w:cs="Times New Roman"/>
          <w:sz w:val="28"/>
          <w:szCs w:val="28"/>
        </w:rPr>
      </w:pPr>
    </w:p>
    <w:p w:rsidR="0014654F" w:rsidRDefault="0014654F" w:rsidP="00BA2107">
      <w:pPr>
        <w:spacing w:line="360" w:lineRule="auto"/>
        <w:jc w:val="both"/>
        <w:rPr>
          <w:rFonts w:ascii="Times New Roman" w:hAnsi="Times New Roman" w:cs="Times New Roman"/>
          <w:sz w:val="28"/>
          <w:szCs w:val="28"/>
        </w:rPr>
      </w:pPr>
    </w:p>
    <w:p w:rsidR="0014654F" w:rsidRDefault="0014654F" w:rsidP="00BA2107">
      <w:pPr>
        <w:spacing w:line="360" w:lineRule="auto"/>
        <w:jc w:val="both"/>
        <w:rPr>
          <w:rFonts w:ascii="Times New Roman" w:hAnsi="Times New Roman" w:cs="Times New Roman"/>
          <w:sz w:val="28"/>
          <w:szCs w:val="28"/>
        </w:rPr>
      </w:pPr>
    </w:p>
    <w:p w:rsidR="008C6A85" w:rsidRPr="00BA2107" w:rsidRDefault="008C6A85" w:rsidP="00BA2107">
      <w:pPr>
        <w:pStyle w:val="a3"/>
        <w:numPr>
          <w:ilvl w:val="0"/>
          <w:numId w:val="2"/>
        </w:numPr>
        <w:spacing w:line="360" w:lineRule="auto"/>
        <w:ind w:left="0" w:firstLine="567"/>
        <w:jc w:val="both"/>
        <w:rPr>
          <w:rFonts w:ascii="Times New Roman" w:hAnsi="Times New Roman" w:cs="Times New Roman"/>
          <w:sz w:val="28"/>
          <w:szCs w:val="28"/>
        </w:rPr>
      </w:pPr>
      <w:r w:rsidRPr="00BA2107">
        <w:rPr>
          <w:rFonts w:ascii="Times New Roman" w:hAnsi="Times New Roman" w:cs="Times New Roman"/>
          <w:sz w:val="28"/>
          <w:szCs w:val="28"/>
        </w:rPr>
        <w:lastRenderedPageBreak/>
        <w:t>Теоретичес</w:t>
      </w:r>
      <w:r w:rsidR="00967628" w:rsidRPr="00BA2107">
        <w:rPr>
          <w:rFonts w:ascii="Times New Roman" w:hAnsi="Times New Roman" w:cs="Times New Roman"/>
          <w:sz w:val="28"/>
          <w:szCs w:val="28"/>
        </w:rPr>
        <w:t>кие аспекты денежного обращения.</w:t>
      </w:r>
    </w:p>
    <w:p w:rsidR="00BA2107" w:rsidRPr="00BA2107" w:rsidRDefault="00BA2107" w:rsidP="00BA2107">
      <w:pPr>
        <w:pStyle w:val="a3"/>
        <w:spacing w:line="360" w:lineRule="auto"/>
        <w:ind w:left="0" w:firstLine="567"/>
        <w:jc w:val="both"/>
        <w:rPr>
          <w:rFonts w:ascii="Times New Roman" w:hAnsi="Times New Roman" w:cs="Times New Roman"/>
          <w:sz w:val="28"/>
          <w:szCs w:val="28"/>
        </w:rPr>
      </w:pPr>
    </w:p>
    <w:p w:rsidR="008C6A85" w:rsidRDefault="008C6A85" w:rsidP="00BA2107">
      <w:pPr>
        <w:pStyle w:val="a3"/>
        <w:numPr>
          <w:ilvl w:val="1"/>
          <w:numId w:val="2"/>
        </w:numPr>
        <w:spacing w:line="360" w:lineRule="auto"/>
        <w:ind w:left="0" w:firstLine="567"/>
        <w:jc w:val="both"/>
        <w:rPr>
          <w:rFonts w:ascii="Times New Roman" w:hAnsi="Times New Roman" w:cs="Times New Roman"/>
          <w:sz w:val="28"/>
          <w:szCs w:val="28"/>
        </w:rPr>
      </w:pPr>
      <w:r w:rsidRPr="00BA2107">
        <w:rPr>
          <w:rFonts w:ascii="Times New Roman" w:hAnsi="Times New Roman" w:cs="Times New Roman"/>
          <w:sz w:val="28"/>
          <w:szCs w:val="28"/>
        </w:rPr>
        <w:t>Понятие и сущность денежного обращения</w:t>
      </w:r>
      <w:r w:rsidR="00967628" w:rsidRPr="00BA2107">
        <w:rPr>
          <w:rFonts w:ascii="Times New Roman" w:hAnsi="Times New Roman" w:cs="Times New Roman"/>
          <w:sz w:val="28"/>
          <w:szCs w:val="28"/>
        </w:rPr>
        <w:t>.</w:t>
      </w:r>
    </w:p>
    <w:p w:rsidR="00BA2107" w:rsidRDefault="00BA2107" w:rsidP="00BA2107">
      <w:pPr>
        <w:pStyle w:val="a3"/>
        <w:spacing w:line="360" w:lineRule="auto"/>
        <w:ind w:left="567"/>
        <w:jc w:val="both"/>
        <w:rPr>
          <w:rFonts w:ascii="Times New Roman" w:hAnsi="Times New Roman" w:cs="Times New Roman"/>
          <w:sz w:val="28"/>
          <w:szCs w:val="28"/>
        </w:rPr>
      </w:pPr>
    </w:p>
    <w:p w:rsidR="00BA2107" w:rsidRPr="00BA2107" w:rsidRDefault="00BA2107" w:rsidP="00BA2107">
      <w:pPr>
        <w:pStyle w:val="a3"/>
        <w:spacing w:line="360" w:lineRule="auto"/>
        <w:ind w:left="0" w:firstLine="567"/>
        <w:jc w:val="both"/>
        <w:rPr>
          <w:rFonts w:ascii="Times New Roman" w:hAnsi="Times New Roman" w:cs="Times New Roman"/>
          <w:sz w:val="28"/>
          <w:szCs w:val="28"/>
        </w:rPr>
      </w:pPr>
      <w:r w:rsidRPr="00BA2107">
        <w:rPr>
          <w:rFonts w:ascii="Times New Roman" w:hAnsi="Times New Roman" w:cs="Times New Roman"/>
          <w:sz w:val="28"/>
          <w:szCs w:val="28"/>
        </w:rPr>
        <w:t>Деньги играют исключительно важную роль в рыночной эконом</w:t>
      </w:r>
      <w:r w:rsidR="005A11EE">
        <w:rPr>
          <w:rFonts w:ascii="Times New Roman" w:hAnsi="Times New Roman" w:cs="Times New Roman"/>
          <w:sz w:val="28"/>
          <w:szCs w:val="28"/>
        </w:rPr>
        <w:t xml:space="preserve">ике. Рынок невозможен без денег и </w:t>
      </w:r>
      <w:r w:rsidRPr="00BA2107">
        <w:rPr>
          <w:rFonts w:ascii="Times New Roman" w:hAnsi="Times New Roman" w:cs="Times New Roman"/>
          <w:sz w:val="28"/>
          <w:szCs w:val="28"/>
        </w:rPr>
        <w:t>денежного обращения. Денежн</w:t>
      </w:r>
      <w:r w:rsidR="005A11EE">
        <w:rPr>
          <w:rFonts w:ascii="Times New Roman" w:hAnsi="Times New Roman" w:cs="Times New Roman"/>
          <w:sz w:val="28"/>
          <w:szCs w:val="28"/>
        </w:rPr>
        <w:t>ое</w:t>
      </w:r>
      <w:r w:rsidRPr="00BA2107">
        <w:rPr>
          <w:rFonts w:ascii="Times New Roman" w:hAnsi="Times New Roman" w:cs="Times New Roman"/>
          <w:sz w:val="28"/>
          <w:szCs w:val="28"/>
        </w:rPr>
        <w:t xml:space="preserve"> </w:t>
      </w:r>
      <w:r w:rsidRPr="005A11EE">
        <w:rPr>
          <w:rFonts w:ascii="Times New Roman" w:hAnsi="Times New Roman" w:cs="Times New Roman"/>
          <w:sz w:val="28"/>
          <w:szCs w:val="28"/>
        </w:rPr>
        <w:t>обращение</w:t>
      </w:r>
      <w:r w:rsidRPr="00BA2107">
        <w:rPr>
          <w:rFonts w:ascii="Times New Roman" w:hAnsi="Times New Roman" w:cs="Times New Roman"/>
          <w:sz w:val="28"/>
          <w:szCs w:val="28"/>
        </w:rPr>
        <w:t xml:space="preserve"> - это движение денег в наличной и безналичной форме, обслуживающее реализацию товаров, а также нетоварные платежи и расчеты в хозяйстве.</w:t>
      </w:r>
    </w:p>
    <w:p w:rsidR="00BA2107" w:rsidRPr="007831E2" w:rsidRDefault="00BA2107" w:rsidP="00BA2107">
      <w:pPr>
        <w:pStyle w:val="a3"/>
        <w:spacing w:line="360" w:lineRule="auto"/>
        <w:ind w:left="0" w:firstLine="567"/>
        <w:jc w:val="both"/>
        <w:rPr>
          <w:rFonts w:ascii="Times New Roman" w:hAnsi="Times New Roman" w:cs="Times New Roman"/>
          <w:sz w:val="28"/>
          <w:szCs w:val="28"/>
        </w:rPr>
      </w:pPr>
      <w:r w:rsidRPr="00BA2107">
        <w:rPr>
          <w:rFonts w:ascii="Times New Roman" w:hAnsi="Times New Roman" w:cs="Times New Roman"/>
          <w:sz w:val="28"/>
          <w:szCs w:val="28"/>
        </w:rPr>
        <w:t>С учетом функций денег, основной вопрос государственного регулирования экономики в области денежной политики сводится к поддержанию необходимого объема денег в обращении, позволяющего удерживать равновесие на денежном рынке. А это, в свою очередь, предупреждает инфляцию, т.е. переполнение каналов денежного обращения бумажными знаками, покупательная способность которых падает и вызывает рост цен.</w:t>
      </w:r>
      <w:r w:rsid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[4]</w:t>
      </w:r>
    </w:p>
    <w:p w:rsidR="00BA2107" w:rsidRDefault="00BA2107" w:rsidP="00BA2107">
      <w:pPr>
        <w:pStyle w:val="a3"/>
        <w:spacing w:line="360" w:lineRule="auto"/>
        <w:ind w:left="0" w:firstLine="567"/>
        <w:jc w:val="both"/>
        <w:rPr>
          <w:rFonts w:ascii="Times New Roman" w:hAnsi="Times New Roman" w:cs="Times New Roman"/>
          <w:sz w:val="28"/>
          <w:szCs w:val="28"/>
        </w:rPr>
      </w:pPr>
      <w:r w:rsidRPr="00BA2107">
        <w:rPr>
          <w:rFonts w:ascii="Times New Roman" w:hAnsi="Times New Roman" w:cs="Times New Roman"/>
          <w:sz w:val="28"/>
          <w:szCs w:val="28"/>
        </w:rPr>
        <w:t xml:space="preserve">В основе денежного обращения лежит товарное производство. Многочисленные сделки купли-продажи образуют непрерывный процесс товарного обращения в обществе. В качестве средства обращения деньги позволяют заменить натуральный оборот (товар-товар) на более универсальную схему (товар-деньги-товар). Употребление денег как универсального средства обращения позволяет эффективно осуществлять товарообменные операции как с точки зрения экономии времени, так и расширения возможностей и свободы товарообмена. </w:t>
      </w:r>
      <w:r w:rsidR="00726E26">
        <w:rPr>
          <w:rFonts w:ascii="Times New Roman" w:hAnsi="Times New Roman" w:cs="Times New Roman"/>
          <w:sz w:val="28"/>
          <w:szCs w:val="28"/>
        </w:rPr>
        <w:t>В таблице 1 представлена базовая модель денежного обращения:</w:t>
      </w:r>
    </w:p>
    <w:p w:rsidR="00726E26" w:rsidRDefault="00726E26" w:rsidP="00BA2107">
      <w:pPr>
        <w:pStyle w:val="a3"/>
        <w:spacing w:line="360" w:lineRule="auto"/>
        <w:ind w:left="0" w:firstLine="567"/>
        <w:jc w:val="both"/>
        <w:rPr>
          <w:rFonts w:ascii="Times New Roman" w:hAnsi="Times New Roman" w:cs="Times New Roman"/>
          <w:sz w:val="28"/>
          <w:szCs w:val="28"/>
        </w:rPr>
      </w:pPr>
    </w:p>
    <w:p w:rsidR="00726E26" w:rsidRDefault="00726E26" w:rsidP="00BA2107">
      <w:pPr>
        <w:pStyle w:val="a3"/>
        <w:spacing w:line="360" w:lineRule="auto"/>
        <w:ind w:left="0" w:firstLine="567"/>
        <w:jc w:val="both"/>
        <w:rPr>
          <w:rFonts w:ascii="Times New Roman" w:hAnsi="Times New Roman" w:cs="Times New Roman"/>
          <w:sz w:val="28"/>
          <w:szCs w:val="28"/>
        </w:rPr>
      </w:pPr>
    </w:p>
    <w:p w:rsidR="00726E26" w:rsidRDefault="00726E26" w:rsidP="00BA2107">
      <w:pPr>
        <w:pStyle w:val="a3"/>
        <w:spacing w:line="360" w:lineRule="auto"/>
        <w:ind w:left="0" w:firstLine="567"/>
        <w:jc w:val="both"/>
        <w:rPr>
          <w:rFonts w:ascii="Times New Roman" w:hAnsi="Times New Roman" w:cs="Times New Roman"/>
          <w:sz w:val="28"/>
          <w:szCs w:val="28"/>
        </w:rPr>
      </w:pPr>
    </w:p>
    <w:p w:rsidR="00726E26" w:rsidRDefault="00726E26" w:rsidP="00BA2107">
      <w:pPr>
        <w:pStyle w:val="a3"/>
        <w:spacing w:line="360" w:lineRule="auto"/>
        <w:ind w:left="0" w:firstLine="567"/>
        <w:jc w:val="both"/>
        <w:rPr>
          <w:rFonts w:ascii="Times New Roman" w:hAnsi="Times New Roman" w:cs="Times New Roman"/>
          <w:sz w:val="28"/>
          <w:szCs w:val="28"/>
        </w:rPr>
      </w:pPr>
    </w:p>
    <w:p w:rsidR="00726E26" w:rsidRDefault="00726E26" w:rsidP="00BA2107">
      <w:pPr>
        <w:pStyle w:val="a3"/>
        <w:spacing w:line="360" w:lineRule="auto"/>
        <w:ind w:left="0" w:firstLine="567"/>
        <w:jc w:val="both"/>
        <w:rPr>
          <w:rFonts w:ascii="Times New Roman" w:hAnsi="Times New Roman" w:cs="Times New Roman"/>
          <w:sz w:val="28"/>
          <w:szCs w:val="28"/>
        </w:rPr>
      </w:pPr>
    </w:p>
    <w:p w:rsidR="00726E26" w:rsidRDefault="00726E26" w:rsidP="00BA2107">
      <w:pPr>
        <w:pStyle w:val="a3"/>
        <w:spacing w:line="360" w:lineRule="auto"/>
        <w:ind w:left="0" w:firstLine="567"/>
        <w:jc w:val="both"/>
        <w:rPr>
          <w:rFonts w:ascii="Times New Roman" w:hAnsi="Times New Roman" w:cs="Times New Roman"/>
          <w:sz w:val="28"/>
          <w:szCs w:val="28"/>
        </w:rPr>
      </w:pPr>
    </w:p>
    <w:p w:rsidR="00726E26" w:rsidRDefault="00726E26" w:rsidP="00BA2107">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Таблица 1 – Базовая модель денежного обращения.</w:t>
      </w:r>
    </w:p>
    <w:p w:rsidR="00726E26" w:rsidRPr="00BA2107" w:rsidRDefault="00726E26" w:rsidP="00BA2107">
      <w:pPr>
        <w:pStyle w:val="a3"/>
        <w:spacing w:line="360" w:lineRule="auto"/>
        <w:ind w:left="0" w:firstLine="567"/>
        <w:jc w:val="both"/>
        <w:rPr>
          <w:rFonts w:ascii="Times New Roman" w:hAnsi="Times New Roman" w:cs="Times New Roman"/>
          <w:sz w:val="28"/>
          <w:szCs w:val="28"/>
        </w:rPr>
      </w:pPr>
      <w:r w:rsidRPr="00726E26">
        <w:rPr>
          <w:rFonts w:ascii="Times New Roman" w:hAnsi="Times New Roman" w:cs="Times New Roman"/>
          <w:noProof/>
          <w:sz w:val="28"/>
          <w:szCs w:val="28"/>
          <w:lang w:eastAsia="ru-RU"/>
        </w:rPr>
        <w:drawing>
          <wp:inline distT="0" distB="0" distL="0" distR="0">
            <wp:extent cx="5524500" cy="3133725"/>
            <wp:effectExtent l="0" t="0" r="0" b="9525"/>
            <wp:docPr id="1" name="Рисунок 1" descr="C:\Users\Мадина\Desktop\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дина\Desktop\clip_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3133725"/>
                    </a:xfrm>
                    <a:prstGeom prst="rect">
                      <a:avLst/>
                    </a:prstGeom>
                    <a:noFill/>
                    <a:ln>
                      <a:noFill/>
                    </a:ln>
                  </pic:spPr>
                </pic:pic>
              </a:graphicData>
            </a:graphic>
          </wp:inline>
        </w:drawing>
      </w:r>
    </w:p>
    <w:p w:rsidR="00BA2107" w:rsidRPr="00BA2107" w:rsidRDefault="00BA2107" w:rsidP="00BA2107">
      <w:pPr>
        <w:pStyle w:val="a3"/>
        <w:spacing w:line="360" w:lineRule="auto"/>
        <w:ind w:left="0" w:firstLine="567"/>
        <w:jc w:val="both"/>
        <w:rPr>
          <w:rFonts w:ascii="Times New Roman" w:hAnsi="Times New Roman" w:cs="Times New Roman"/>
          <w:sz w:val="28"/>
          <w:szCs w:val="28"/>
        </w:rPr>
      </w:pPr>
      <w:r w:rsidRPr="00BA2107">
        <w:rPr>
          <w:rFonts w:ascii="Times New Roman" w:hAnsi="Times New Roman" w:cs="Times New Roman"/>
          <w:sz w:val="28"/>
          <w:szCs w:val="28"/>
        </w:rPr>
        <w:t>Денежный оборот страны, отражая движение денег, представляет собой сумму всех платежей, совершенных предприятиями, организациями и населением в наличной и безналичной формах за определенный период времени.</w:t>
      </w:r>
    </w:p>
    <w:p w:rsidR="00BA2107" w:rsidRPr="007831E2" w:rsidRDefault="00BA2107" w:rsidP="00BA2107">
      <w:pPr>
        <w:pStyle w:val="a3"/>
        <w:spacing w:line="360" w:lineRule="auto"/>
        <w:ind w:left="0" w:firstLine="567"/>
        <w:jc w:val="both"/>
        <w:rPr>
          <w:rFonts w:ascii="Times New Roman" w:hAnsi="Times New Roman" w:cs="Times New Roman"/>
          <w:sz w:val="28"/>
          <w:szCs w:val="28"/>
        </w:rPr>
      </w:pPr>
      <w:r w:rsidRPr="00BA2107">
        <w:rPr>
          <w:rFonts w:ascii="Times New Roman" w:hAnsi="Times New Roman" w:cs="Times New Roman"/>
          <w:sz w:val="28"/>
          <w:szCs w:val="28"/>
        </w:rPr>
        <w:t>Денежное обращение подразделяется на налично-денежное и безналичное. Наличные и безналичные формы денежных расчетов хозяйственных субъектов могут функционировать только в органическом единстве. Между ними существует тесная и взаимная зависимость: деньги постоянно переходят из одной сферы обращения в другую, меняя форму наличных денежных знаков на депозит в банке, и наоборот. Поступления безналичных средств на счета в банке, - непременное условие для выдачи денег. Поэтому безналичный платежный оборот неотделим от обращения наличных денег и образует вместе с ним единый денежный оборот страны, в котором циркулируют единые деньги одного наименования.</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12]</w:t>
      </w:r>
    </w:p>
    <w:p w:rsidR="00BA2107" w:rsidRPr="00BA2107" w:rsidRDefault="00BA2107" w:rsidP="00BA2107">
      <w:pPr>
        <w:pStyle w:val="a3"/>
        <w:spacing w:line="360" w:lineRule="auto"/>
        <w:ind w:left="0" w:firstLine="567"/>
        <w:jc w:val="both"/>
        <w:rPr>
          <w:rFonts w:ascii="Times New Roman" w:hAnsi="Times New Roman" w:cs="Times New Roman"/>
          <w:sz w:val="28"/>
          <w:szCs w:val="28"/>
        </w:rPr>
      </w:pPr>
      <w:r w:rsidRPr="00BA2107">
        <w:rPr>
          <w:rFonts w:ascii="Times New Roman" w:hAnsi="Times New Roman" w:cs="Times New Roman"/>
          <w:sz w:val="28"/>
          <w:szCs w:val="28"/>
        </w:rPr>
        <w:t>Денежное обращение отражает направленные потоки денег между центральным банком и коммерческими банками (кредитными организациями); между коммерческими банками; коммерческими банками и предприятиями, организациями, учреждениями различных организационно-</w:t>
      </w:r>
      <w:r w:rsidRPr="00BA2107">
        <w:rPr>
          <w:rFonts w:ascii="Times New Roman" w:hAnsi="Times New Roman" w:cs="Times New Roman"/>
          <w:sz w:val="28"/>
          <w:szCs w:val="28"/>
        </w:rPr>
        <w:lastRenderedPageBreak/>
        <w:t>правовых форм; между коммерческими банками и физическими лицами; предприятиями и физическими лицами; между коммерческими банками и финансовыми институтами различного назначения; между финансовыми институтами и физическими лицами. В странах с рыночной экономикой денежный оборот складывается из наличных и безналичных денег.</w:t>
      </w:r>
    </w:p>
    <w:p w:rsidR="00BA2107" w:rsidRDefault="00BA2107" w:rsidP="00BA2107">
      <w:pPr>
        <w:pStyle w:val="a3"/>
        <w:spacing w:line="360" w:lineRule="auto"/>
        <w:ind w:left="0" w:firstLine="567"/>
        <w:jc w:val="both"/>
        <w:rPr>
          <w:rFonts w:ascii="Times New Roman" w:hAnsi="Times New Roman" w:cs="Times New Roman"/>
          <w:sz w:val="28"/>
          <w:szCs w:val="28"/>
        </w:rPr>
      </w:pPr>
      <w:r w:rsidRPr="00BA2107">
        <w:rPr>
          <w:rFonts w:ascii="Times New Roman" w:hAnsi="Times New Roman" w:cs="Times New Roman"/>
          <w:sz w:val="28"/>
          <w:szCs w:val="28"/>
        </w:rPr>
        <w:t>Общие черты и особенности наличного и безналичного оборота представлены в таблице</w:t>
      </w:r>
      <w:r w:rsidR="00726E26">
        <w:rPr>
          <w:rFonts w:ascii="Times New Roman" w:hAnsi="Times New Roman" w:cs="Times New Roman"/>
          <w:sz w:val="28"/>
          <w:szCs w:val="28"/>
        </w:rPr>
        <w:t xml:space="preserve"> 2</w:t>
      </w:r>
      <w:r w:rsidRPr="00BA2107">
        <w:rPr>
          <w:rFonts w:ascii="Times New Roman" w:hAnsi="Times New Roman" w:cs="Times New Roman"/>
          <w:sz w:val="28"/>
          <w:szCs w:val="28"/>
        </w:rPr>
        <w:t>.</w:t>
      </w:r>
    </w:p>
    <w:p w:rsidR="00726E26" w:rsidRDefault="00726E26" w:rsidP="00BA2107">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Таблица 2 – Сравнение наличного и безналичного оборотов.</w:t>
      </w:r>
    </w:p>
    <w:p w:rsidR="00BA2107" w:rsidRDefault="00BA2107" w:rsidP="00BA2107">
      <w:pPr>
        <w:pStyle w:val="a3"/>
        <w:spacing w:line="360" w:lineRule="auto"/>
        <w:ind w:left="0" w:firstLine="567"/>
        <w:jc w:val="both"/>
        <w:rPr>
          <w:rFonts w:ascii="Times New Roman" w:hAnsi="Times New Roman" w:cs="Times New Roman"/>
          <w:sz w:val="28"/>
          <w:szCs w:val="28"/>
        </w:rPr>
      </w:pPr>
      <w:r w:rsidRPr="00BA2107">
        <w:rPr>
          <w:rFonts w:ascii="Times New Roman" w:hAnsi="Times New Roman" w:cs="Times New Roman"/>
          <w:noProof/>
          <w:sz w:val="28"/>
          <w:szCs w:val="28"/>
          <w:lang w:eastAsia="ru-RU"/>
        </w:rPr>
        <w:drawing>
          <wp:inline distT="0" distB="0" distL="0" distR="0">
            <wp:extent cx="4838700" cy="2514600"/>
            <wp:effectExtent l="0" t="0" r="0" b="0"/>
            <wp:docPr id="4" name="Рисунок 4" descr="C:\Users\Мадина\Desktop\wpid-image0033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Мадина\Desktop\wpid-image00338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2514600"/>
                    </a:xfrm>
                    <a:prstGeom prst="rect">
                      <a:avLst/>
                    </a:prstGeom>
                    <a:noFill/>
                    <a:ln>
                      <a:noFill/>
                    </a:ln>
                  </pic:spPr>
                </pic:pic>
              </a:graphicData>
            </a:graphic>
          </wp:inline>
        </w:drawing>
      </w:r>
    </w:p>
    <w:p w:rsidR="00BA2107" w:rsidRPr="00BA2107" w:rsidRDefault="00BA2107" w:rsidP="00BA2107">
      <w:pPr>
        <w:pStyle w:val="a3"/>
        <w:spacing w:line="360" w:lineRule="auto"/>
        <w:ind w:left="0" w:firstLine="567"/>
        <w:jc w:val="both"/>
        <w:rPr>
          <w:rFonts w:ascii="Times New Roman" w:hAnsi="Times New Roman" w:cs="Times New Roman"/>
          <w:sz w:val="28"/>
          <w:szCs w:val="28"/>
        </w:rPr>
      </w:pPr>
      <w:r w:rsidRPr="00BA2107">
        <w:rPr>
          <w:rFonts w:ascii="Times New Roman" w:hAnsi="Times New Roman" w:cs="Times New Roman"/>
          <w:sz w:val="28"/>
          <w:szCs w:val="28"/>
        </w:rPr>
        <w:t>Большое значение имеют деньги безналичного оборота. Такие деньги имеют ряд преимуществ, в числе которых снижение издержек за счёт уменьшения таких расходов, как печатание дензнаков, их транспортировка, пересчёт, охрана. Особенности безналичных денежных расчётов:</w:t>
      </w:r>
    </w:p>
    <w:p w:rsidR="00BA2107" w:rsidRPr="00BA2107" w:rsidRDefault="00BA2107" w:rsidP="00BA2107">
      <w:pPr>
        <w:pStyle w:val="a3"/>
        <w:spacing w:line="360" w:lineRule="auto"/>
        <w:ind w:left="0" w:firstLine="567"/>
        <w:jc w:val="both"/>
        <w:rPr>
          <w:rFonts w:ascii="Times New Roman" w:hAnsi="Times New Roman" w:cs="Times New Roman"/>
          <w:sz w:val="28"/>
          <w:szCs w:val="28"/>
        </w:rPr>
      </w:pPr>
      <w:r w:rsidRPr="00BA2107">
        <w:rPr>
          <w:rFonts w:ascii="Times New Roman" w:hAnsi="Times New Roman" w:cs="Times New Roman"/>
          <w:sz w:val="28"/>
          <w:szCs w:val="28"/>
        </w:rPr>
        <w:t xml:space="preserve">В операциях с наличными деньгами принимают участие плательщик и получатель. В безналичных расчётах к числу участников прибавляется банк, в котором осуществляются расчёты в форме записей </w:t>
      </w:r>
      <w:r>
        <w:rPr>
          <w:rFonts w:ascii="Times New Roman" w:hAnsi="Times New Roman" w:cs="Times New Roman"/>
          <w:sz w:val="28"/>
          <w:szCs w:val="28"/>
        </w:rPr>
        <w:t xml:space="preserve">по счетам заёмщика и получателя. </w:t>
      </w:r>
      <w:r w:rsidRPr="00BA2107">
        <w:rPr>
          <w:rFonts w:ascii="Times New Roman" w:hAnsi="Times New Roman" w:cs="Times New Roman"/>
          <w:sz w:val="28"/>
          <w:szCs w:val="28"/>
        </w:rPr>
        <w:t xml:space="preserve">Участники безналичных расчётов состоят </w:t>
      </w:r>
      <w:r>
        <w:rPr>
          <w:rFonts w:ascii="Times New Roman" w:hAnsi="Times New Roman" w:cs="Times New Roman"/>
          <w:sz w:val="28"/>
          <w:szCs w:val="28"/>
        </w:rPr>
        <w:t>в кредитных отношениях с банком.</w:t>
      </w:r>
    </w:p>
    <w:p w:rsidR="00BA2107" w:rsidRPr="007831E2" w:rsidRDefault="00BA2107" w:rsidP="00BA2107">
      <w:pPr>
        <w:pStyle w:val="a3"/>
        <w:spacing w:line="360" w:lineRule="auto"/>
        <w:ind w:left="0" w:firstLine="567"/>
        <w:jc w:val="both"/>
        <w:rPr>
          <w:rFonts w:ascii="Times New Roman" w:hAnsi="Times New Roman" w:cs="Times New Roman"/>
          <w:sz w:val="28"/>
          <w:szCs w:val="28"/>
        </w:rPr>
      </w:pPr>
      <w:r w:rsidRPr="00BA2107">
        <w:rPr>
          <w:rFonts w:ascii="Times New Roman" w:hAnsi="Times New Roman" w:cs="Times New Roman"/>
          <w:sz w:val="28"/>
          <w:szCs w:val="28"/>
        </w:rPr>
        <w:t xml:space="preserve">Перемещение денег производится путём записей по счетам участников операции. Так оборот наличных денег замещается кредитной операцией. Это показывает значение целесообразной организации процессов кредитования для регулирования денежной массы, состоящей из денег безналичного оборота </w:t>
      </w:r>
      <w:r w:rsidRPr="00BA2107">
        <w:rPr>
          <w:rFonts w:ascii="Times New Roman" w:hAnsi="Times New Roman" w:cs="Times New Roman"/>
          <w:sz w:val="28"/>
          <w:szCs w:val="28"/>
        </w:rPr>
        <w:lastRenderedPageBreak/>
        <w:t>и наличных денег. Учитывая платёжный кризис в России, возможности таких операций нельзя недооценивать.</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8]</w:t>
      </w:r>
    </w:p>
    <w:p w:rsidR="00BA2107" w:rsidRPr="00BA2107" w:rsidRDefault="00BA2107" w:rsidP="00BA2107">
      <w:pPr>
        <w:pStyle w:val="a3"/>
        <w:spacing w:line="360" w:lineRule="auto"/>
        <w:ind w:left="0" w:firstLine="567"/>
        <w:jc w:val="both"/>
        <w:rPr>
          <w:rFonts w:ascii="Times New Roman" w:hAnsi="Times New Roman" w:cs="Times New Roman"/>
          <w:sz w:val="28"/>
          <w:szCs w:val="28"/>
        </w:rPr>
      </w:pPr>
      <w:r w:rsidRPr="00BA2107">
        <w:rPr>
          <w:rFonts w:ascii="Times New Roman" w:hAnsi="Times New Roman" w:cs="Times New Roman"/>
          <w:sz w:val="28"/>
          <w:szCs w:val="28"/>
        </w:rPr>
        <w:t>Прогресс денежного обращения в большинстве стран проявляется в изменении соотношения между наличным и безналичным денежным оборотом в пользу последнего. Кроме того, прослеживается тенденция к объединению способов наличного и безналичного денежного оборота.</w:t>
      </w:r>
    </w:p>
    <w:p w:rsidR="00BA2107" w:rsidRPr="000F7390" w:rsidRDefault="00BA2107" w:rsidP="00BA2107">
      <w:pPr>
        <w:pStyle w:val="a3"/>
        <w:spacing w:line="360" w:lineRule="auto"/>
        <w:ind w:left="0" w:firstLine="567"/>
        <w:jc w:val="both"/>
        <w:rPr>
          <w:rFonts w:ascii="Times New Roman" w:hAnsi="Times New Roman" w:cs="Times New Roman"/>
          <w:sz w:val="28"/>
          <w:szCs w:val="28"/>
        </w:rPr>
      </w:pPr>
      <w:r w:rsidRPr="00BA2107">
        <w:rPr>
          <w:rFonts w:ascii="Times New Roman" w:hAnsi="Times New Roman" w:cs="Times New Roman"/>
          <w:sz w:val="28"/>
          <w:szCs w:val="28"/>
        </w:rPr>
        <w:t>Наличное и безналичное денежное обращение взаимосвязаны, они образуют общий денежный оборот, в котором действуют единые деньги. Деньги постоянно переходят из одной сферы обращения в другую; в частности, наличные деньги переходят в безналичную форму при размещении банковских депозитов и наоборот. Соотношение между наличным и безналичным денежным обращением определяется уровнем развития платежно-расчетной системы страны. Так, в большинстве развитых стран сфера наличного денежного обращения составляет от 10 до 25%, в Российской Федерации - около 35%. На это соотношение, кроме чисто технических характеристик развития банковской системы, во многом определяющих возможности увеличения скорости прохождения платежей, влияют и такие факторы, как нормативно-правовая система, регулирующая денежное обращение страны; наличие у предприятий и населения свободных денежных средств, которые они могут разместить в виде банковских депозитов</w:t>
      </w:r>
      <w:r w:rsidR="00726E26">
        <w:rPr>
          <w:rFonts w:ascii="Times New Roman" w:hAnsi="Times New Roman" w:cs="Times New Roman"/>
          <w:sz w:val="28"/>
          <w:szCs w:val="28"/>
        </w:rPr>
        <w:t xml:space="preserve"> </w:t>
      </w:r>
      <w:r w:rsidRPr="00BA2107">
        <w:rPr>
          <w:rFonts w:ascii="Times New Roman" w:hAnsi="Times New Roman" w:cs="Times New Roman"/>
          <w:sz w:val="28"/>
          <w:szCs w:val="28"/>
        </w:rPr>
        <w:t>и т. п.; способностью государства эффективно с помощью политики ЦБ воздействовать на состояние денежно-кредитной системы и т. д.</w:t>
      </w:r>
      <w:r w:rsidR="000F7390" w:rsidRPr="000F7390">
        <w:rPr>
          <w:rFonts w:ascii="Times New Roman" w:hAnsi="Times New Roman" w:cs="Times New Roman"/>
          <w:sz w:val="28"/>
          <w:szCs w:val="28"/>
        </w:rPr>
        <w:t xml:space="preserve"> [2]</w:t>
      </w:r>
    </w:p>
    <w:p w:rsidR="00BA2107" w:rsidRDefault="00BA2107" w:rsidP="00726E26">
      <w:pPr>
        <w:pStyle w:val="a3"/>
        <w:spacing w:line="360" w:lineRule="auto"/>
        <w:ind w:left="0" w:firstLine="567"/>
        <w:jc w:val="both"/>
        <w:rPr>
          <w:rFonts w:ascii="Times New Roman" w:hAnsi="Times New Roman" w:cs="Times New Roman"/>
          <w:sz w:val="28"/>
          <w:szCs w:val="28"/>
        </w:rPr>
      </w:pPr>
      <w:r w:rsidRPr="00BA2107">
        <w:rPr>
          <w:rFonts w:ascii="Times New Roman" w:hAnsi="Times New Roman" w:cs="Times New Roman"/>
          <w:sz w:val="28"/>
          <w:szCs w:val="28"/>
        </w:rPr>
        <w:t>В то же время, следует отметить, что, несмотря на тесную и неразрывную связь между наличным и безналичным денежным обращением, последнее характеризуется рядом принципиальных особенностей и закономерностей, которые не имеют места в сфере наличного денежного обращения. Эти особенности связаны со специфическими свойствами кредитных денег (кредитных орудий обращения) и, в частности, депозитных денег, которые проводятся операции безналичного оборота, а также с действием принципа</w:t>
      </w:r>
      <w:r w:rsidR="000F7390" w:rsidRPr="000F7390">
        <w:rPr>
          <w:rFonts w:ascii="Times New Roman" w:hAnsi="Times New Roman" w:cs="Times New Roman"/>
          <w:sz w:val="28"/>
          <w:szCs w:val="28"/>
        </w:rPr>
        <w:t>.</w:t>
      </w:r>
    </w:p>
    <w:p w:rsidR="00726E26" w:rsidRDefault="00726E26" w:rsidP="00726E26">
      <w:pPr>
        <w:pStyle w:val="a3"/>
        <w:spacing w:line="360" w:lineRule="auto"/>
        <w:ind w:left="0" w:firstLine="567"/>
        <w:jc w:val="both"/>
        <w:rPr>
          <w:rFonts w:ascii="Times New Roman" w:hAnsi="Times New Roman" w:cs="Times New Roman"/>
          <w:sz w:val="28"/>
          <w:szCs w:val="28"/>
        </w:rPr>
      </w:pPr>
    </w:p>
    <w:p w:rsidR="008C6A85" w:rsidRDefault="008C6A85" w:rsidP="00BA2107">
      <w:pPr>
        <w:pStyle w:val="a3"/>
        <w:numPr>
          <w:ilvl w:val="1"/>
          <w:numId w:val="2"/>
        </w:numPr>
        <w:spacing w:after="0" w:line="360" w:lineRule="auto"/>
        <w:jc w:val="both"/>
        <w:rPr>
          <w:rFonts w:ascii="Times New Roman" w:hAnsi="Times New Roman" w:cs="Times New Roman"/>
          <w:sz w:val="28"/>
          <w:szCs w:val="28"/>
        </w:rPr>
      </w:pPr>
      <w:r w:rsidRPr="00BA2107">
        <w:rPr>
          <w:rFonts w:ascii="Times New Roman" w:hAnsi="Times New Roman" w:cs="Times New Roman"/>
          <w:sz w:val="28"/>
          <w:szCs w:val="28"/>
        </w:rPr>
        <w:lastRenderedPageBreak/>
        <w:t>Законы денежного обращения</w:t>
      </w:r>
      <w:r w:rsidR="00967628" w:rsidRPr="00BA2107">
        <w:rPr>
          <w:rFonts w:ascii="Times New Roman" w:hAnsi="Times New Roman" w:cs="Times New Roman"/>
          <w:sz w:val="28"/>
          <w:szCs w:val="28"/>
        </w:rPr>
        <w:t>.</w:t>
      </w:r>
    </w:p>
    <w:p w:rsidR="00BA2107" w:rsidRDefault="00BA2107" w:rsidP="00BA2107">
      <w:pPr>
        <w:pStyle w:val="a3"/>
        <w:spacing w:after="0" w:line="360" w:lineRule="auto"/>
        <w:ind w:left="810"/>
        <w:jc w:val="both"/>
        <w:rPr>
          <w:rFonts w:ascii="Times New Roman" w:hAnsi="Times New Roman" w:cs="Times New Roman"/>
          <w:sz w:val="28"/>
          <w:szCs w:val="28"/>
        </w:rPr>
      </w:pPr>
    </w:p>
    <w:p w:rsidR="000621F0" w:rsidRPr="007831E2"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sz w:val="28"/>
          <w:szCs w:val="28"/>
        </w:rPr>
        <w:t>Денежное обращение обслуживает поток товаров, работ и услуг, и именно через него материализуется функционирование финансовой системы (накопление и перераспределение ресурсов).</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6]</w:t>
      </w:r>
    </w:p>
    <w:p w:rsidR="000621F0" w:rsidRPr="000621F0"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sz w:val="28"/>
          <w:szCs w:val="28"/>
        </w:rPr>
        <w:t xml:space="preserve">Обращение денег не происходит стихийно — оно подчиняется определенным законам. Их знание позволяет </w:t>
      </w:r>
      <w:proofErr w:type="spellStart"/>
      <w:r w:rsidRPr="000621F0">
        <w:rPr>
          <w:rFonts w:ascii="Times New Roman" w:hAnsi="Times New Roman" w:cs="Times New Roman"/>
          <w:sz w:val="28"/>
          <w:szCs w:val="28"/>
        </w:rPr>
        <w:t>оперативнее</w:t>
      </w:r>
      <w:proofErr w:type="spellEnd"/>
      <w:r w:rsidRPr="000621F0">
        <w:rPr>
          <w:rFonts w:ascii="Times New Roman" w:hAnsi="Times New Roman" w:cs="Times New Roman"/>
          <w:sz w:val="28"/>
          <w:szCs w:val="28"/>
        </w:rPr>
        <w:t xml:space="preserve"> реагировать на те или иные изменения, принимать соответствующие корректирующие решения и воздействовать на экономическое развитие самым благоприятным образом.</w:t>
      </w:r>
    </w:p>
    <w:p w:rsidR="000621F0" w:rsidRPr="000621F0"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sz w:val="28"/>
          <w:szCs w:val="28"/>
        </w:rPr>
        <w:t>Эти правила обращения называются </w:t>
      </w:r>
      <w:r w:rsidRPr="000621F0">
        <w:rPr>
          <w:rFonts w:ascii="Times New Roman" w:hAnsi="Times New Roman" w:cs="Times New Roman"/>
          <w:bCs/>
          <w:sz w:val="28"/>
          <w:szCs w:val="28"/>
        </w:rPr>
        <w:t>законами денежного обращения.</w:t>
      </w:r>
    </w:p>
    <w:p w:rsidR="000621F0" w:rsidRPr="000621F0"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sz w:val="28"/>
          <w:szCs w:val="28"/>
        </w:rPr>
        <w:t>Основной закон денежного обращения, формула которого была представлена К. Марксом, связывает цены, скорость обращения и количество денег</w:t>
      </w:r>
      <w:r w:rsidR="00726E26">
        <w:rPr>
          <w:rFonts w:ascii="Times New Roman" w:hAnsi="Times New Roman" w:cs="Times New Roman"/>
          <w:sz w:val="28"/>
          <w:szCs w:val="28"/>
        </w:rPr>
        <w:t xml:space="preserve"> (1)</w:t>
      </w:r>
      <w:r w:rsidRPr="000621F0">
        <w:rPr>
          <w:rFonts w:ascii="Times New Roman" w:hAnsi="Times New Roman" w:cs="Times New Roman"/>
          <w:sz w:val="28"/>
          <w:szCs w:val="28"/>
        </w:rPr>
        <w:t>:</w:t>
      </w:r>
    </w:p>
    <w:p w:rsidR="000621F0" w:rsidRPr="00726E26" w:rsidRDefault="000621F0" w:rsidP="000621F0">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i/>
          <w:iCs/>
          <w:sz w:val="28"/>
          <w:szCs w:val="28"/>
        </w:rPr>
        <w:t>Количество денег = Сумма цен /</w:t>
      </w:r>
      <w:r w:rsidRPr="000621F0">
        <w:rPr>
          <w:rFonts w:ascii="Times New Roman" w:hAnsi="Times New Roman" w:cs="Times New Roman"/>
          <w:i/>
          <w:iCs/>
          <w:sz w:val="28"/>
          <w:szCs w:val="28"/>
        </w:rPr>
        <w:t xml:space="preserve"> Число оборотов денежных единиц.</w:t>
      </w:r>
      <w:r w:rsidR="00726E26">
        <w:rPr>
          <w:rFonts w:ascii="Times New Roman" w:hAnsi="Times New Roman" w:cs="Times New Roman"/>
          <w:i/>
          <w:iCs/>
          <w:sz w:val="28"/>
          <w:szCs w:val="28"/>
        </w:rPr>
        <w:t xml:space="preserve">   </w:t>
      </w:r>
      <w:r w:rsidR="00726E26">
        <w:rPr>
          <w:rFonts w:ascii="Times New Roman" w:hAnsi="Times New Roman" w:cs="Times New Roman"/>
          <w:iCs/>
          <w:sz w:val="28"/>
          <w:szCs w:val="28"/>
        </w:rPr>
        <w:t>(1)</w:t>
      </w:r>
    </w:p>
    <w:p w:rsidR="000621F0" w:rsidRPr="007831E2"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sz w:val="28"/>
          <w:szCs w:val="28"/>
        </w:rPr>
        <w:t>Однако необходимо помнить, что указанная формула в большей степени справедлива для золотого обращения. Дело в том, что при обращении золота в качестве денег из-за ограниченности золотых запасов соотношение между количеством золота (монет) и товарами устанавливается стихийно, но относительно точно: избыток денег изымается из обращения и переходит в сферу накопления (сокровищ), а при недостатке монет их изъятая часть возвращается в обращение.</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4]</w:t>
      </w:r>
    </w:p>
    <w:p w:rsidR="000621F0" w:rsidRPr="000621F0"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sz w:val="28"/>
          <w:szCs w:val="28"/>
        </w:rPr>
        <w:t>Когда появляются кредитные деньги, происходит практически необеспеченная эмиссия, т.е. количество денег может быть сколь угодно велико. В этом случае неизбежно появление </w:t>
      </w:r>
      <w:hyperlink r:id="rId9" w:history="1">
        <w:r w:rsidRPr="000621F0">
          <w:rPr>
            <w:rStyle w:val="a4"/>
            <w:rFonts w:ascii="Times New Roman" w:hAnsi="Times New Roman" w:cs="Times New Roman"/>
            <w:color w:val="auto"/>
            <w:sz w:val="28"/>
            <w:szCs w:val="28"/>
            <w:u w:val="none"/>
          </w:rPr>
          <w:t>инфляции</w:t>
        </w:r>
      </w:hyperlink>
      <w:r w:rsidRPr="000621F0">
        <w:rPr>
          <w:rFonts w:ascii="Times New Roman" w:hAnsi="Times New Roman" w:cs="Times New Roman"/>
          <w:sz w:val="28"/>
          <w:szCs w:val="28"/>
        </w:rPr>
        <w:t>, т.е. обесценения денег из-за их возросшего количества. В этом случае необходимо отслеживать ту часть денежных обязательств, которые могут быть взаимно погашены без дополнительной эмиссии. Указанное выше уравнение принимает следующий вид</w:t>
      </w:r>
      <w:r w:rsidR="00726E26">
        <w:rPr>
          <w:rFonts w:ascii="Times New Roman" w:hAnsi="Times New Roman" w:cs="Times New Roman"/>
          <w:sz w:val="28"/>
          <w:szCs w:val="28"/>
        </w:rPr>
        <w:t xml:space="preserve"> (2)</w:t>
      </w:r>
      <w:r w:rsidRPr="000621F0">
        <w:rPr>
          <w:rFonts w:ascii="Times New Roman" w:hAnsi="Times New Roman" w:cs="Times New Roman"/>
          <w:sz w:val="28"/>
          <w:szCs w:val="28"/>
        </w:rPr>
        <w:t>:</w:t>
      </w:r>
    </w:p>
    <w:p w:rsidR="000621F0" w:rsidRPr="000621F0"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sz w:val="28"/>
          <w:szCs w:val="28"/>
        </w:rPr>
        <w:t>КД = (СЦ-К + П-B)</w:t>
      </w:r>
      <w:r>
        <w:rPr>
          <w:rFonts w:ascii="Times New Roman" w:hAnsi="Times New Roman" w:cs="Times New Roman"/>
          <w:sz w:val="28"/>
          <w:szCs w:val="28"/>
        </w:rPr>
        <w:t xml:space="preserve"> </w:t>
      </w:r>
      <w:r w:rsidRPr="000621F0">
        <w:rPr>
          <w:rFonts w:ascii="Times New Roman" w:hAnsi="Times New Roman" w:cs="Times New Roman"/>
          <w:sz w:val="28"/>
          <w:szCs w:val="28"/>
        </w:rPr>
        <w:t xml:space="preserve">/ </w:t>
      </w:r>
      <w:proofErr w:type="gramStart"/>
      <w:r w:rsidRPr="000621F0">
        <w:rPr>
          <w:rFonts w:ascii="Times New Roman" w:hAnsi="Times New Roman" w:cs="Times New Roman"/>
          <w:sz w:val="28"/>
          <w:szCs w:val="28"/>
        </w:rPr>
        <w:t>O,</w:t>
      </w:r>
      <w:r w:rsidR="00726E26">
        <w:rPr>
          <w:rFonts w:ascii="Times New Roman" w:hAnsi="Times New Roman" w:cs="Times New Roman"/>
          <w:sz w:val="28"/>
          <w:szCs w:val="28"/>
        </w:rPr>
        <w:t xml:space="preserve">   </w:t>
      </w:r>
      <w:proofErr w:type="gramEnd"/>
      <w:r w:rsidR="00726E26">
        <w:rPr>
          <w:rFonts w:ascii="Times New Roman" w:hAnsi="Times New Roman" w:cs="Times New Roman"/>
          <w:sz w:val="28"/>
          <w:szCs w:val="28"/>
        </w:rPr>
        <w:t xml:space="preserve">                                                                              (2)</w:t>
      </w:r>
    </w:p>
    <w:p w:rsidR="000621F0" w:rsidRDefault="000621F0" w:rsidP="000621F0">
      <w:pPr>
        <w:pStyle w:val="a3"/>
        <w:spacing w:after="0" w:line="360" w:lineRule="auto"/>
        <w:ind w:left="0" w:firstLine="567"/>
        <w:jc w:val="both"/>
        <w:rPr>
          <w:rFonts w:ascii="Times New Roman" w:hAnsi="Times New Roman" w:cs="Times New Roman"/>
          <w:i/>
          <w:iCs/>
          <w:sz w:val="28"/>
          <w:szCs w:val="28"/>
        </w:rPr>
      </w:pPr>
      <w:r w:rsidRPr="000621F0">
        <w:rPr>
          <w:rFonts w:ascii="Times New Roman" w:hAnsi="Times New Roman" w:cs="Times New Roman"/>
          <w:i/>
          <w:iCs/>
          <w:sz w:val="28"/>
          <w:szCs w:val="28"/>
        </w:rPr>
        <w:t>где КД — количество денег;</w:t>
      </w:r>
    </w:p>
    <w:p w:rsidR="000621F0" w:rsidRDefault="000621F0" w:rsidP="000621F0">
      <w:pPr>
        <w:pStyle w:val="a3"/>
        <w:spacing w:after="0" w:line="360" w:lineRule="auto"/>
        <w:ind w:left="0" w:firstLine="567"/>
        <w:jc w:val="both"/>
        <w:rPr>
          <w:rFonts w:ascii="Times New Roman" w:hAnsi="Times New Roman" w:cs="Times New Roman"/>
          <w:i/>
          <w:iCs/>
          <w:sz w:val="28"/>
          <w:szCs w:val="28"/>
        </w:rPr>
      </w:pPr>
      <w:r w:rsidRPr="000621F0">
        <w:rPr>
          <w:rFonts w:ascii="Times New Roman" w:hAnsi="Times New Roman" w:cs="Times New Roman"/>
          <w:i/>
          <w:iCs/>
          <w:sz w:val="28"/>
          <w:szCs w:val="28"/>
        </w:rPr>
        <w:lastRenderedPageBreak/>
        <w:t>СЦ — сумма цен реализуемых товаров;</w:t>
      </w:r>
    </w:p>
    <w:p w:rsidR="000621F0" w:rsidRDefault="000621F0" w:rsidP="000621F0">
      <w:pPr>
        <w:pStyle w:val="a3"/>
        <w:spacing w:after="0" w:line="360" w:lineRule="auto"/>
        <w:ind w:left="0" w:firstLine="567"/>
        <w:jc w:val="both"/>
        <w:rPr>
          <w:rFonts w:ascii="Times New Roman" w:hAnsi="Times New Roman" w:cs="Times New Roman"/>
          <w:i/>
          <w:iCs/>
          <w:sz w:val="28"/>
          <w:szCs w:val="28"/>
        </w:rPr>
      </w:pPr>
      <w:r>
        <w:rPr>
          <w:rFonts w:ascii="Times New Roman" w:hAnsi="Times New Roman" w:cs="Times New Roman"/>
          <w:i/>
          <w:iCs/>
          <w:sz w:val="28"/>
          <w:szCs w:val="28"/>
        </w:rPr>
        <w:t>К — товары, проданные в кредит;</w:t>
      </w:r>
    </w:p>
    <w:p w:rsidR="000621F0" w:rsidRDefault="000621F0" w:rsidP="000621F0">
      <w:pPr>
        <w:pStyle w:val="a3"/>
        <w:spacing w:after="0" w:line="360" w:lineRule="auto"/>
        <w:ind w:left="0" w:firstLine="567"/>
        <w:jc w:val="both"/>
        <w:rPr>
          <w:rFonts w:ascii="Times New Roman" w:hAnsi="Times New Roman" w:cs="Times New Roman"/>
          <w:i/>
          <w:iCs/>
          <w:sz w:val="28"/>
          <w:szCs w:val="28"/>
        </w:rPr>
      </w:pPr>
      <w:r w:rsidRPr="000621F0">
        <w:rPr>
          <w:rFonts w:ascii="Times New Roman" w:hAnsi="Times New Roman" w:cs="Times New Roman"/>
          <w:i/>
          <w:iCs/>
          <w:sz w:val="28"/>
          <w:szCs w:val="28"/>
        </w:rPr>
        <w:t>П — п</w:t>
      </w:r>
      <w:r>
        <w:rPr>
          <w:rFonts w:ascii="Times New Roman" w:hAnsi="Times New Roman" w:cs="Times New Roman"/>
          <w:i/>
          <w:iCs/>
          <w:sz w:val="28"/>
          <w:szCs w:val="28"/>
        </w:rPr>
        <w:t>латежи, срок которых наступил;</w:t>
      </w:r>
    </w:p>
    <w:p w:rsidR="000621F0" w:rsidRDefault="000621F0" w:rsidP="000621F0">
      <w:pPr>
        <w:pStyle w:val="a3"/>
        <w:spacing w:after="0" w:line="360" w:lineRule="auto"/>
        <w:ind w:left="0" w:firstLine="567"/>
        <w:jc w:val="both"/>
        <w:rPr>
          <w:rFonts w:ascii="Times New Roman" w:hAnsi="Times New Roman" w:cs="Times New Roman"/>
          <w:i/>
          <w:iCs/>
          <w:sz w:val="28"/>
          <w:szCs w:val="28"/>
        </w:rPr>
      </w:pPr>
      <w:r>
        <w:rPr>
          <w:rFonts w:ascii="Times New Roman" w:hAnsi="Times New Roman" w:cs="Times New Roman"/>
          <w:i/>
          <w:iCs/>
          <w:sz w:val="28"/>
          <w:szCs w:val="28"/>
        </w:rPr>
        <w:t xml:space="preserve">В — </w:t>
      </w:r>
      <w:proofErr w:type="spellStart"/>
      <w:r>
        <w:rPr>
          <w:rFonts w:ascii="Times New Roman" w:hAnsi="Times New Roman" w:cs="Times New Roman"/>
          <w:i/>
          <w:iCs/>
          <w:sz w:val="28"/>
          <w:szCs w:val="28"/>
        </w:rPr>
        <w:t>взаимопогашающиеся</w:t>
      </w:r>
      <w:proofErr w:type="spellEnd"/>
      <w:r>
        <w:rPr>
          <w:rFonts w:ascii="Times New Roman" w:hAnsi="Times New Roman" w:cs="Times New Roman"/>
          <w:i/>
          <w:iCs/>
          <w:sz w:val="28"/>
          <w:szCs w:val="28"/>
        </w:rPr>
        <w:t xml:space="preserve"> платежи;</w:t>
      </w:r>
    </w:p>
    <w:p w:rsidR="000621F0" w:rsidRPr="000621F0" w:rsidRDefault="000621F0" w:rsidP="000621F0">
      <w:pPr>
        <w:pStyle w:val="a3"/>
        <w:spacing w:after="0" w:line="360" w:lineRule="auto"/>
        <w:ind w:left="0" w:firstLine="567"/>
        <w:jc w:val="both"/>
        <w:rPr>
          <w:rFonts w:ascii="Times New Roman" w:hAnsi="Times New Roman" w:cs="Times New Roman"/>
          <w:i/>
          <w:iCs/>
          <w:sz w:val="28"/>
          <w:szCs w:val="28"/>
        </w:rPr>
      </w:pPr>
      <w:r w:rsidRPr="000621F0">
        <w:rPr>
          <w:rFonts w:ascii="Times New Roman" w:hAnsi="Times New Roman" w:cs="Times New Roman"/>
          <w:i/>
          <w:iCs/>
          <w:sz w:val="28"/>
          <w:szCs w:val="28"/>
        </w:rPr>
        <w:t>О — скорость оборота одноименных денежных единиц.</w:t>
      </w:r>
    </w:p>
    <w:p w:rsidR="000621F0" w:rsidRPr="000621F0"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sz w:val="28"/>
          <w:szCs w:val="28"/>
        </w:rPr>
        <w:t>Этот закон называют законом бумажноденежного обращения.</w:t>
      </w:r>
    </w:p>
    <w:p w:rsidR="000621F0" w:rsidRPr="007831E2"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sz w:val="28"/>
          <w:szCs w:val="28"/>
        </w:rPr>
        <w:t>На первый взгляд может показаться, что для выполнения деньгами функции средства платежа необходимо их дополнительное количество. Это не совсем так. Дело в том, что часть товаров продается в кредит и оплачивается в пределах определенного периода. В результате на соответствующую величину уменьшится нужное количество денежных единиц. Кроме того, значительная часть долговых обязательств погашается не наличными, а их взаимным зачетом. Следует также учитывать сумму платежей за товары, проданные в кредит ранее расчетного периода. Основными параметрами, определяющими массу денег, необходимых для обращения, являются товарная масса, которая пребывает в обращении, уровень цен товаров и скорость обращения денег, причем увеличение скорости обращения денежной единицы равноценно уменьшению денежной массы.</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6]</w:t>
      </w:r>
    </w:p>
    <w:p w:rsidR="000621F0" w:rsidRPr="000621F0"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sz w:val="28"/>
          <w:szCs w:val="28"/>
        </w:rPr>
        <w:t>Когда функционировали полноценные деньги, в обращении находилось только нужное количество денежных единиц. Роль резерва, регулирующего их количество, стихийно играла часть денег, выполняющая функцию средства накопления богатства (сбережения, сокровища). Если потребность в деньгах снижалась, часть их «выпадала» из обращения, превращаясь в сбережения; если, наоборот, потребность обращения в деньгах росла, то дополнительное их количество поступало в обращение из сбережений. Функция денег как средства накопления играла роль приводных и отводных каналов денежного обращения, поэтому в нем не могло быть излишка денег.</w:t>
      </w:r>
    </w:p>
    <w:p w:rsidR="000621F0" w:rsidRPr="007831E2"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sz w:val="28"/>
          <w:szCs w:val="28"/>
        </w:rPr>
        <w:t xml:space="preserve">Однако в обращении, кроме полноценных денег, с XVII в. находятся бумажно-кредитные деньги, подчиненные закону обращения бумажных денег. Суть этого специфического закона состоит в том, что количество денег в сфере </w:t>
      </w:r>
      <w:r w:rsidRPr="000621F0">
        <w:rPr>
          <w:rFonts w:ascii="Times New Roman" w:hAnsi="Times New Roman" w:cs="Times New Roman"/>
          <w:sz w:val="28"/>
          <w:szCs w:val="28"/>
        </w:rPr>
        <w:lastRenderedPageBreak/>
        <w:t>обращения должна равняться количеству золотых денег, нужных для нормального функционирования товарооборота. Каждый бумажный доллар приравнивался к золотому и имел такую же покупательную цену, как и золотой. Закон обращения бумажных денег действовал в условиях, когда основой денежной формы стоимости было золото.</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6]</w:t>
      </w:r>
    </w:p>
    <w:p w:rsidR="000621F0" w:rsidRPr="000621F0"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sz w:val="28"/>
          <w:szCs w:val="28"/>
        </w:rPr>
        <w:t>Современная количественная теория денег и цен, основоположником которой является американский экономист И. Фишер, количество денег в обращении определяет по формуле:</w:t>
      </w:r>
    </w:p>
    <w:p w:rsidR="000621F0" w:rsidRPr="000621F0"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sz w:val="28"/>
          <w:szCs w:val="28"/>
        </w:rPr>
        <w:t xml:space="preserve">K = PY / </w:t>
      </w:r>
      <w:proofErr w:type="gramStart"/>
      <w:r w:rsidRPr="000621F0">
        <w:rPr>
          <w:rFonts w:ascii="Times New Roman" w:hAnsi="Times New Roman" w:cs="Times New Roman"/>
          <w:sz w:val="28"/>
          <w:szCs w:val="28"/>
        </w:rPr>
        <w:t>V,</w:t>
      </w:r>
      <w:r w:rsidR="00726E26">
        <w:rPr>
          <w:rFonts w:ascii="Times New Roman" w:hAnsi="Times New Roman" w:cs="Times New Roman"/>
          <w:sz w:val="28"/>
          <w:szCs w:val="28"/>
        </w:rPr>
        <w:t xml:space="preserve">   </w:t>
      </w:r>
      <w:proofErr w:type="gramEnd"/>
      <w:r w:rsidR="00726E26">
        <w:rPr>
          <w:rFonts w:ascii="Times New Roman" w:hAnsi="Times New Roman" w:cs="Times New Roman"/>
          <w:sz w:val="28"/>
          <w:szCs w:val="28"/>
        </w:rPr>
        <w:t xml:space="preserve">                                                                                                    (3)</w:t>
      </w:r>
    </w:p>
    <w:p w:rsidR="000621F0" w:rsidRDefault="000621F0" w:rsidP="000621F0">
      <w:pPr>
        <w:pStyle w:val="a3"/>
        <w:spacing w:after="0" w:line="360" w:lineRule="auto"/>
        <w:ind w:left="0" w:firstLine="567"/>
        <w:jc w:val="both"/>
        <w:rPr>
          <w:rFonts w:ascii="Times New Roman" w:hAnsi="Times New Roman" w:cs="Times New Roman"/>
          <w:i/>
          <w:iCs/>
          <w:sz w:val="28"/>
          <w:szCs w:val="28"/>
        </w:rPr>
      </w:pPr>
      <w:r w:rsidRPr="000621F0">
        <w:rPr>
          <w:rFonts w:ascii="Times New Roman" w:hAnsi="Times New Roman" w:cs="Times New Roman"/>
          <w:i/>
          <w:iCs/>
          <w:sz w:val="28"/>
          <w:szCs w:val="28"/>
        </w:rPr>
        <w:t>где Р — а</w:t>
      </w:r>
      <w:r>
        <w:rPr>
          <w:rFonts w:ascii="Times New Roman" w:hAnsi="Times New Roman" w:cs="Times New Roman"/>
          <w:i/>
          <w:iCs/>
          <w:sz w:val="28"/>
          <w:szCs w:val="28"/>
        </w:rPr>
        <w:t>бсолютный уровень цены;</w:t>
      </w:r>
    </w:p>
    <w:p w:rsidR="000621F0" w:rsidRDefault="000621F0" w:rsidP="000621F0">
      <w:pPr>
        <w:pStyle w:val="a3"/>
        <w:spacing w:after="0" w:line="360" w:lineRule="auto"/>
        <w:ind w:left="0" w:firstLine="567"/>
        <w:jc w:val="both"/>
        <w:rPr>
          <w:rFonts w:ascii="Times New Roman" w:hAnsi="Times New Roman" w:cs="Times New Roman"/>
          <w:i/>
          <w:iCs/>
          <w:sz w:val="28"/>
          <w:szCs w:val="28"/>
        </w:rPr>
      </w:pPr>
      <w:r w:rsidRPr="000621F0">
        <w:rPr>
          <w:rFonts w:ascii="Times New Roman" w:hAnsi="Times New Roman" w:cs="Times New Roman"/>
          <w:i/>
          <w:iCs/>
          <w:sz w:val="28"/>
          <w:szCs w:val="28"/>
        </w:rPr>
        <w:t>Y</w:t>
      </w:r>
      <w:r>
        <w:rPr>
          <w:rFonts w:ascii="Times New Roman" w:hAnsi="Times New Roman" w:cs="Times New Roman"/>
          <w:i/>
          <w:iCs/>
          <w:sz w:val="28"/>
          <w:szCs w:val="28"/>
        </w:rPr>
        <w:t xml:space="preserve"> — реальный объем производства;</w:t>
      </w:r>
    </w:p>
    <w:p w:rsidR="000621F0" w:rsidRPr="000621F0"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i/>
          <w:iCs/>
          <w:sz w:val="28"/>
          <w:szCs w:val="28"/>
        </w:rPr>
        <w:t>V — скорость обращения денег.</w:t>
      </w:r>
    </w:p>
    <w:p w:rsidR="000621F0" w:rsidRPr="000621F0"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sz w:val="28"/>
          <w:szCs w:val="28"/>
        </w:rPr>
        <w:t>В современной западной экономической литературе основным </w:t>
      </w:r>
      <w:hyperlink r:id="rId10" w:history="1">
        <w:r w:rsidRPr="000621F0">
          <w:rPr>
            <w:rStyle w:val="a4"/>
            <w:rFonts w:ascii="Times New Roman" w:hAnsi="Times New Roman" w:cs="Times New Roman"/>
            <w:color w:val="auto"/>
            <w:sz w:val="28"/>
            <w:szCs w:val="28"/>
            <w:u w:val="none"/>
          </w:rPr>
          <w:t>фактором спроса</w:t>
        </w:r>
      </w:hyperlink>
      <w:r w:rsidRPr="000621F0">
        <w:rPr>
          <w:rFonts w:ascii="Times New Roman" w:hAnsi="Times New Roman" w:cs="Times New Roman"/>
          <w:sz w:val="28"/>
          <w:szCs w:val="28"/>
        </w:rPr>
        <w:t> на деньги считается богатство. Кроме того, принимаются во внимание изменения в ожиданиях населения (в случае оптимистических прогнозов относительно экономической конъюнктуры спрос на деньги растет, и наоборот), объемы номинальных и реальных доходов, ставки процента и т.д.</w:t>
      </w:r>
    </w:p>
    <w:p w:rsidR="000621F0" w:rsidRPr="007831E2"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sz w:val="28"/>
          <w:szCs w:val="28"/>
        </w:rPr>
        <w:t>Из сформулированных законов следует очень важный принцип денежного обращения, гласящий, что равновесие в экономике, сбалансированность спроса и предложения обеспечиваются товарной массой, которая оценивается суммой покупательных и платежных средств, обслуживающих хозяйственное обращение и принадлежащих государству, фирмам и отдельным лицам. В денежной массе различают активные деньги, находящиеся в наличном и безналичном обращении, и пассивные (накопления, резервы, остатки на счетах), которые только потенциально могут использоваться в соглашениях.</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4]</w:t>
      </w:r>
    </w:p>
    <w:p w:rsidR="000621F0"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sz w:val="28"/>
          <w:szCs w:val="28"/>
        </w:rPr>
        <w:t>Они представляют собой составные элементы денежной массы и усло</w:t>
      </w:r>
      <w:r w:rsidR="00726E26">
        <w:rPr>
          <w:rFonts w:ascii="Times New Roman" w:hAnsi="Times New Roman" w:cs="Times New Roman"/>
          <w:sz w:val="28"/>
          <w:szCs w:val="28"/>
        </w:rPr>
        <w:t xml:space="preserve">вно могут быть охарактеризованы в виде различных агрегатов </w:t>
      </w:r>
      <w:r w:rsidRPr="000621F0">
        <w:rPr>
          <w:rFonts w:ascii="Times New Roman" w:hAnsi="Times New Roman" w:cs="Times New Roman"/>
          <w:sz w:val="28"/>
          <w:szCs w:val="28"/>
        </w:rPr>
        <w:t>следующим образом</w:t>
      </w:r>
      <w:r w:rsidR="00726E26">
        <w:rPr>
          <w:rFonts w:ascii="Times New Roman" w:hAnsi="Times New Roman" w:cs="Times New Roman"/>
          <w:sz w:val="28"/>
          <w:szCs w:val="28"/>
        </w:rPr>
        <w:t xml:space="preserve"> (таблица 3)</w:t>
      </w:r>
      <w:r w:rsidRPr="000621F0">
        <w:rPr>
          <w:rFonts w:ascii="Times New Roman" w:hAnsi="Times New Roman" w:cs="Times New Roman"/>
          <w:sz w:val="28"/>
          <w:szCs w:val="28"/>
        </w:rPr>
        <w:t>:</w:t>
      </w:r>
    </w:p>
    <w:p w:rsidR="00726E26" w:rsidRDefault="00726E26" w:rsidP="000621F0">
      <w:pPr>
        <w:pStyle w:val="a3"/>
        <w:spacing w:after="0" w:line="360" w:lineRule="auto"/>
        <w:ind w:left="0" w:firstLine="567"/>
        <w:jc w:val="both"/>
        <w:rPr>
          <w:rFonts w:ascii="Times New Roman" w:hAnsi="Times New Roman" w:cs="Times New Roman"/>
          <w:sz w:val="28"/>
          <w:szCs w:val="28"/>
        </w:rPr>
      </w:pPr>
    </w:p>
    <w:p w:rsidR="00726E26" w:rsidRDefault="00726E26" w:rsidP="000621F0">
      <w:pPr>
        <w:pStyle w:val="a3"/>
        <w:spacing w:after="0" w:line="360" w:lineRule="auto"/>
        <w:ind w:left="0" w:firstLine="567"/>
        <w:jc w:val="both"/>
        <w:rPr>
          <w:rFonts w:ascii="Times New Roman" w:hAnsi="Times New Roman" w:cs="Times New Roman"/>
          <w:sz w:val="28"/>
          <w:szCs w:val="28"/>
        </w:rPr>
      </w:pPr>
    </w:p>
    <w:p w:rsidR="00726E26" w:rsidRPr="000621F0" w:rsidRDefault="00726E26" w:rsidP="000621F0">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Таблица 3 – Агрегаты денежного обращения.</w:t>
      </w:r>
    </w:p>
    <w:p w:rsidR="000621F0" w:rsidRPr="000621F0" w:rsidRDefault="000621F0" w:rsidP="000621F0">
      <w:pPr>
        <w:pStyle w:val="a3"/>
        <w:spacing w:after="0" w:line="360" w:lineRule="auto"/>
        <w:ind w:left="0"/>
        <w:jc w:val="both"/>
        <w:rPr>
          <w:rFonts w:ascii="Times New Roman" w:hAnsi="Times New Roman" w:cs="Times New Roman"/>
          <w:sz w:val="28"/>
          <w:szCs w:val="28"/>
        </w:rPr>
      </w:pPr>
      <w:r w:rsidRPr="000621F0">
        <w:rPr>
          <w:rFonts w:ascii="Times New Roman" w:hAnsi="Times New Roman" w:cs="Times New Roman"/>
          <w:noProof/>
          <w:sz w:val="28"/>
          <w:szCs w:val="28"/>
          <w:lang w:eastAsia="ru-RU"/>
        </w:rPr>
        <w:drawing>
          <wp:inline distT="0" distB="0" distL="0" distR="0">
            <wp:extent cx="5940425" cy="5606001"/>
            <wp:effectExtent l="0" t="0" r="3175" b="0"/>
            <wp:docPr id="5" name="Рисунок 5" descr="C:\Users\Мадин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Мадина\Desktop\Безымянный.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5606001"/>
                    </a:xfrm>
                    <a:prstGeom prst="rect">
                      <a:avLst/>
                    </a:prstGeom>
                    <a:noFill/>
                    <a:ln>
                      <a:noFill/>
                    </a:ln>
                  </pic:spPr>
                </pic:pic>
              </a:graphicData>
            </a:graphic>
          </wp:inline>
        </w:drawing>
      </w:r>
    </w:p>
    <w:p w:rsidR="000621F0" w:rsidRPr="000621F0"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sz w:val="28"/>
          <w:szCs w:val="28"/>
        </w:rPr>
        <w:t>Основную часть денежной массы составляют различные виды банковских депозитов (кредитных денег), а также некоторые виды ценных бумаг, у которых такая же покупательная способность, как и у банковских счетов. Денежная масса в наше время формируется на основе кредитов. Это значит, что банки, предоставляя кредит предприятиям, организациям, отдельным лицам, тем самым увеличивают денежную массу, поскольку в обращение при этом поступает их добавочное количество, что вызывает рост цен.</w:t>
      </w:r>
    </w:p>
    <w:p w:rsidR="000621F0" w:rsidRPr="000F7390"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sz w:val="28"/>
          <w:szCs w:val="28"/>
        </w:rPr>
        <w:lastRenderedPageBreak/>
        <w:t>Рост скорости обращения денег обусловлен также активным вмешательством государства в процесс воспроизводства капитала, усилением огосударствления кредитно-финансовой сферы и развитием кредитной системы, совершенствованием безналичных платежей.</w:t>
      </w:r>
    </w:p>
    <w:p w:rsidR="000621F0" w:rsidRPr="000F7390" w:rsidRDefault="000621F0" w:rsidP="000621F0">
      <w:pPr>
        <w:pStyle w:val="a3"/>
        <w:spacing w:after="0" w:line="360" w:lineRule="auto"/>
        <w:ind w:left="0" w:firstLine="567"/>
        <w:jc w:val="both"/>
        <w:rPr>
          <w:rFonts w:ascii="Times New Roman" w:hAnsi="Times New Roman" w:cs="Times New Roman"/>
          <w:sz w:val="28"/>
          <w:szCs w:val="28"/>
        </w:rPr>
      </w:pPr>
      <w:r w:rsidRPr="000621F0">
        <w:rPr>
          <w:rFonts w:ascii="Times New Roman" w:hAnsi="Times New Roman" w:cs="Times New Roman"/>
          <w:sz w:val="28"/>
          <w:szCs w:val="28"/>
        </w:rPr>
        <w:t>Факторами ускорения обращения денег являются развитие функций коммерческого банковского кредита, увеличение текущего потребительского кредита, внедрение расчетных терминалов ЭВМ и т.д.</w:t>
      </w:r>
      <w:r w:rsidR="000F7390" w:rsidRPr="000F7390">
        <w:rPr>
          <w:rFonts w:ascii="Times New Roman" w:hAnsi="Times New Roman" w:cs="Times New Roman"/>
          <w:sz w:val="28"/>
          <w:szCs w:val="28"/>
        </w:rPr>
        <w:t xml:space="preserve"> [7]</w:t>
      </w:r>
    </w:p>
    <w:p w:rsidR="00BA2107" w:rsidRPr="00BA2107" w:rsidRDefault="00BA2107" w:rsidP="00BA2107">
      <w:pPr>
        <w:pStyle w:val="a3"/>
        <w:spacing w:after="0" w:line="360" w:lineRule="auto"/>
        <w:ind w:left="0" w:firstLine="567"/>
        <w:jc w:val="both"/>
        <w:rPr>
          <w:rFonts w:ascii="Times New Roman" w:hAnsi="Times New Roman" w:cs="Times New Roman"/>
          <w:sz w:val="28"/>
          <w:szCs w:val="28"/>
        </w:rPr>
      </w:pPr>
    </w:p>
    <w:p w:rsidR="00BA2107" w:rsidRDefault="00BA2107" w:rsidP="00BA2107">
      <w:pPr>
        <w:pStyle w:val="a3"/>
        <w:spacing w:line="360" w:lineRule="auto"/>
        <w:ind w:left="810"/>
        <w:jc w:val="both"/>
        <w:rPr>
          <w:rFonts w:ascii="Times New Roman" w:hAnsi="Times New Roman" w:cs="Times New Roman"/>
          <w:sz w:val="28"/>
          <w:szCs w:val="28"/>
        </w:rPr>
      </w:pPr>
    </w:p>
    <w:p w:rsidR="001A46FF" w:rsidRDefault="001A46FF" w:rsidP="00BA2107">
      <w:pPr>
        <w:pStyle w:val="a3"/>
        <w:spacing w:line="360" w:lineRule="auto"/>
        <w:ind w:left="810"/>
        <w:jc w:val="both"/>
        <w:rPr>
          <w:rFonts w:ascii="Times New Roman" w:hAnsi="Times New Roman" w:cs="Times New Roman"/>
          <w:sz w:val="28"/>
          <w:szCs w:val="28"/>
        </w:rPr>
      </w:pPr>
    </w:p>
    <w:p w:rsidR="001A46FF" w:rsidRDefault="001A46FF" w:rsidP="00BA2107">
      <w:pPr>
        <w:pStyle w:val="a3"/>
        <w:spacing w:line="360" w:lineRule="auto"/>
        <w:ind w:left="810"/>
        <w:jc w:val="both"/>
        <w:rPr>
          <w:rFonts w:ascii="Times New Roman" w:hAnsi="Times New Roman" w:cs="Times New Roman"/>
          <w:sz w:val="28"/>
          <w:szCs w:val="28"/>
        </w:rPr>
      </w:pPr>
    </w:p>
    <w:p w:rsidR="001A46FF" w:rsidRDefault="001A46FF" w:rsidP="00BA2107">
      <w:pPr>
        <w:pStyle w:val="a3"/>
        <w:spacing w:line="360" w:lineRule="auto"/>
        <w:ind w:left="810"/>
        <w:jc w:val="both"/>
        <w:rPr>
          <w:rFonts w:ascii="Times New Roman" w:hAnsi="Times New Roman" w:cs="Times New Roman"/>
          <w:sz w:val="28"/>
          <w:szCs w:val="28"/>
        </w:rPr>
      </w:pPr>
    </w:p>
    <w:p w:rsidR="001A46FF" w:rsidRDefault="001A46FF" w:rsidP="00BA2107">
      <w:pPr>
        <w:pStyle w:val="a3"/>
        <w:spacing w:line="360" w:lineRule="auto"/>
        <w:ind w:left="810"/>
        <w:jc w:val="both"/>
        <w:rPr>
          <w:rFonts w:ascii="Times New Roman" w:hAnsi="Times New Roman" w:cs="Times New Roman"/>
          <w:sz w:val="28"/>
          <w:szCs w:val="28"/>
        </w:rPr>
      </w:pPr>
    </w:p>
    <w:p w:rsidR="001A46FF" w:rsidRDefault="001A46FF" w:rsidP="00BA2107">
      <w:pPr>
        <w:pStyle w:val="a3"/>
        <w:spacing w:line="360" w:lineRule="auto"/>
        <w:ind w:left="810"/>
        <w:jc w:val="both"/>
        <w:rPr>
          <w:rFonts w:ascii="Times New Roman" w:hAnsi="Times New Roman" w:cs="Times New Roman"/>
          <w:sz w:val="28"/>
          <w:szCs w:val="28"/>
        </w:rPr>
      </w:pPr>
    </w:p>
    <w:p w:rsidR="001A46FF" w:rsidRDefault="001A46FF" w:rsidP="00BA2107">
      <w:pPr>
        <w:pStyle w:val="a3"/>
        <w:spacing w:line="360" w:lineRule="auto"/>
        <w:ind w:left="810"/>
        <w:jc w:val="both"/>
        <w:rPr>
          <w:rFonts w:ascii="Times New Roman" w:hAnsi="Times New Roman" w:cs="Times New Roman"/>
          <w:sz w:val="28"/>
          <w:szCs w:val="28"/>
        </w:rPr>
      </w:pPr>
    </w:p>
    <w:p w:rsidR="001A46FF" w:rsidRDefault="001A46FF" w:rsidP="00BA2107">
      <w:pPr>
        <w:pStyle w:val="a3"/>
        <w:spacing w:line="360" w:lineRule="auto"/>
        <w:ind w:left="810"/>
        <w:jc w:val="both"/>
        <w:rPr>
          <w:rFonts w:ascii="Times New Roman" w:hAnsi="Times New Roman" w:cs="Times New Roman"/>
          <w:sz w:val="28"/>
          <w:szCs w:val="28"/>
        </w:rPr>
      </w:pPr>
    </w:p>
    <w:p w:rsidR="001A46FF" w:rsidRDefault="001A46FF" w:rsidP="00BA2107">
      <w:pPr>
        <w:pStyle w:val="a3"/>
        <w:spacing w:line="360" w:lineRule="auto"/>
        <w:ind w:left="810"/>
        <w:jc w:val="both"/>
        <w:rPr>
          <w:rFonts w:ascii="Times New Roman" w:hAnsi="Times New Roman" w:cs="Times New Roman"/>
          <w:sz w:val="28"/>
          <w:szCs w:val="28"/>
        </w:rPr>
      </w:pPr>
    </w:p>
    <w:p w:rsidR="001A46FF" w:rsidRDefault="001A46FF" w:rsidP="00BA2107">
      <w:pPr>
        <w:pStyle w:val="a3"/>
        <w:spacing w:line="360" w:lineRule="auto"/>
        <w:ind w:left="810"/>
        <w:jc w:val="both"/>
        <w:rPr>
          <w:rFonts w:ascii="Times New Roman" w:hAnsi="Times New Roman" w:cs="Times New Roman"/>
          <w:sz w:val="28"/>
          <w:szCs w:val="28"/>
        </w:rPr>
      </w:pPr>
    </w:p>
    <w:p w:rsidR="001A46FF" w:rsidRDefault="001A46FF" w:rsidP="00BA2107">
      <w:pPr>
        <w:pStyle w:val="a3"/>
        <w:spacing w:line="360" w:lineRule="auto"/>
        <w:ind w:left="810"/>
        <w:jc w:val="both"/>
        <w:rPr>
          <w:rFonts w:ascii="Times New Roman" w:hAnsi="Times New Roman" w:cs="Times New Roman"/>
          <w:sz w:val="28"/>
          <w:szCs w:val="28"/>
        </w:rPr>
      </w:pPr>
    </w:p>
    <w:p w:rsidR="001A46FF" w:rsidRDefault="001A46FF" w:rsidP="00BA2107">
      <w:pPr>
        <w:pStyle w:val="a3"/>
        <w:spacing w:line="360" w:lineRule="auto"/>
        <w:ind w:left="810"/>
        <w:jc w:val="both"/>
        <w:rPr>
          <w:rFonts w:ascii="Times New Roman" w:hAnsi="Times New Roman" w:cs="Times New Roman"/>
          <w:sz w:val="28"/>
          <w:szCs w:val="28"/>
        </w:rPr>
      </w:pPr>
    </w:p>
    <w:p w:rsidR="001A46FF" w:rsidRDefault="001A46FF" w:rsidP="00BA2107">
      <w:pPr>
        <w:pStyle w:val="a3"/>
        <w:spacing w:line="360" w:lineRule="auto"/>
        <w:ind w:left="810"/>
        <w:jc w:val="both"/>
        <w:rPr>
          <w:rFonts w:ascii="Times New Roman" w:hAnsi="Times New Roman" w:cs="Times New Roman"/>
          <w:sz w:val="28"/>
          <w:szCs w:val="28"/>
        </w:rPr>
      </w:pPr>
    </w:p>
    <w:p w:rsidR="001A46FF" w:rsidRDefault="001A46FF" w:rsidP="00BA2107">
      <w:pPr>
        <w:pStyle w:val="a3"/>
        <w:spacing w:line="360" w:lineRule="auto"/>
        <w:ind w:left="810"/>
        <w:jc w:val="both"/>
        <w:rPr>
          <w:rFonts w:ascii="Times New Roman" w:hAnsi="Times New Roman" w:cs="Times New Roman"/>
          <w:sz w:val="28"/>
          <w:szCs w:val="28"/>
        </w:rPr>
      </w:pPr>
    </w:p>
    <w:p w:rsidR="001A46FF" w:rsidRDefault="001A46FF" w:rsidP="00BA2107">
      <w:pPr>
        <w:pStyle w:val="a3"/>
        <w:spacing w:line="360" w:lineRule="auto"/>
        <w:ind w:left="810"/>
        <w:jc w:val="both"/>
        <w:rPr>
          <w:rFonts w:ascii="Times New Roman" w:hAnsi="Times New Roman" w:cs="Times New Roman"/>
          <w:sz w:val="28"/>
          <w:szCs w:val="28"/>
        </w:rPr>
      </w:pPr>
    </w:p>
    <w:p w:rsidR="001A46FF" w:rsidRDefault="001A46FF" w:rsidP="00BA2107">
      <w:pPr>
        <w:pStyle w:val="a3"/>
        <w:spacing w:line="360" w:lineRule="auto"/>
        <w:ind w:left="810"/>
        <w:jc w:val="both"/>
        <w:rPr>
          <w:rFonts w:ascii="Times New Roman" w:hAnsi="Times New Roman" w:cs="Times New Roman"/>
          <w:sz w:val="28"/>
          <w:szCs w:val="28"/>
        </w:rPr>
      </w:pPr>
    </w:p>
    <w:p w:rsidR="001A46FF" w:rsidRDefault="001A46FF" w:rsidP="00BA2107">
      <w:pPr>
        <w:pStyle w:val="a3"/>
        <w:spacing w:line="360" w:lineRule="auto"/>
        <w:ind w:left="810"/>
        <w:jc w:val="both"/>
        <w:rPr>
          <w:rFonts w:ascii="Times New Roman" w:hAnsi="Times New Roman" w:cs="Times New Roman"/>
          <w:sz w:val="28"/>
          <w:szCs w:val="28"/>
        </w:rPr>
      </w:pPr>
    </w:p>
    <w:p w:rsidR="001A46FF" w:rsidRDefault="001A46FF" w:rsidP="00BA2107">
      <w:pPr>
        <w:pStyle w:val="a3"/>
        <w:spacing w:line="360" w:lineRule="auto"/>
        <w:ind w:left="810"/>
        <w:jc w:val="both"/>
        <w:rPr>
          <w:rFonts w:ascii="Times New Roman" w:hAnsi="Times New Roman" w:cs="Times New Roman"/>
          <w:sz w:val="28"/>
          <w:szCs w:val="28"/>
        </w:rPr>
      </w:pPr>
    </w:p>
    <w:p w:rsidR="001A46FF" w:rsidRDefault="001A46FF" w:rsidP="00726E26">
      <w:pPr>
        <w:spacing w:line="360" w:lineRule="auto"/>
        <w:jc w:val="both"/>
        <w:rPr>
          <w:rFonts w:ascii="Times New Roman" w:hAnsi="Times New Roman" w:cs="Times New Roman"/>
          <w:sz w:val="28"/>
          <w:szCs w:val="28"/>
        </w:rPr>
      </w:pPr>
    </w:p>
    <w:p w:rsidR="00726E26" w:rsidRPr="00726E26" w:rsidRDefault="00726E26" w:rsidP="00726E26">
      <w:pPr>
        <w:spacing w:line="360" w:lineRule="auto"/>
        <w:jc w:val="both"/>
        <w:rPr>
          <w:rFonts w:ascii="Times New Roman" w:hAnsi="Times New Roman" w:cs="Times New Roman"/>
          <w:sz w:val="28"/>
          <w:szCs w:val="28"/>
        </w:rPr>
      </w:pPr>
    </w:p>
    <w:p w:rsidR="001A46FF" w:rsidRPr="00BA2107" w:rsidRDefault="001A46FF" w:rsidP="00BA2107">
      <w:pPr>
        <w:pStyle w:val="a3"/>
        <w:spacing w:line="360" w:lineRule="auto"/>
        <w:ind w:left="810"/>
        <w:jc w:val="both"/>
        <w:rPr>
          <w:rFonts w:ascii="Times New Roman" w:hAnsi="Times New Roman" w:cs="Times New Roman"/>
          <w:sz w:val="28"/>
          <w:szCs w:val="28"/>
        </w:rPr>
      </w:pPr>
    </w:p>
    <w:p w:rsidR="008C6A85" w:rsidRPr="001A46FF" w:rsidRDefault="00003257" w:rsidP="001A46FF">
      <w:pPr>
        <w:pStyle w:val="a3"/>
        <w:numPr>
          <w:ilvl w:val="1"/>
          <w:numId w:val="2"/>
        </w:numPr>
        <w:spacing w:line="360" w:lineRule="auto"/>
        <w:jc w:val="both"/>
        <w:rPr>
          <w:rFonts w:ascii="Times New Roman" w:hAnsi="Times New Roman" w:cs="Times New Roman"/>
          <w:sz w:val="28"/>
          <w:szCs w:val="28"/>
        </w:rPr>
      </w:pPr>
      <w:r w:rsidRPr="001A46FF">
        <w:rPr>
          <w:rFonts w:ascii="Times New Roman" w:hAnsi="Times New Roman" w:cs="Times New Roman"/>
          <w:sz w:val="28"/>
          <w:szCs w:val="28"/>
        </w:rPr>
        <w:lastRenderedPageBreak/>
        <w:t>Государственное</w:t>
      </w:r>
      <w:r w:rsidR="008C6A85" w:rsidRPr="001A46FF">
        <w:rPr>
          <w:rFonts w:ascii="Times New Roman" w:hAnsi="Times New Roman" w:cs="Times New Roman"/>
          <w:sz w:val="28"/>
          <w:szCs w:val="28"/>
        </w:rPr>
        <w:t xml:space="preserve"> регулирование денежного обращения</w:t>
      </w:r>
      <w:r w:rsidR="00967628" w:rsidRPr="001A46FF">
        <w:rPr>
          <w:rFonts w:ascii="Times New Roman" w:hAnsi="Times New Roman" w:cs="Times New Roman"/>
          <w:sz w:val="28"/>
          <w:szCs w:val="28"/>
        </w:rPr>
        <w:t>.</w:t>
      </w:r>
    </w:p>
    <w:p w:rsidR="001A46FF" w:rsidRDefault="001A46FF" w:rsidP="001A46FF">
      <w:pPr>
        <w:pStyle w:val="a3"/>
        <w:spacing w:line="360" w:lineRule="auto"/>
        <w:ind w:left="810"/>
        <w:jc w:val="both"/>
        <w:rPr>
          <w:rFonts w:ascii="Times New Roman" w:hAnsi="Times New Roman" w:cs="Times New Roman"/>
          <w:sz w:val="28"/>
          <w:szCs w:val="28"/>
        </w:rPr>
      </w:pP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Идея регулируемого денежного обращения восходит к теоретическим взглядам известного шотландского финансового авантюриста XVIII века Джона Ло. Но подлинные подходы к регулированию денежного обращения были обусловлены критикой теоретических представлений, пытавшихся затушевать разделение между деньгами и кредитом как экономическими категориями.</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Вплоть до 20-х годов минувшего века это разделение представлялось столь очевидным и столь важным для текущих проблем денежного оборота и банковской деятельности, что теорию, способную затушевать это различие, объявляли не только бесполезной, но и противоречащей фактам. Смешение денег как законных платежных средств и бухгалтерских статей, которые отражают контрактные (договорные) отношения, связанные с этими законными платежными средствами, приводило к серьезным ошибкам в практике регулирования.</w:t>
      </w:r>
    </w:p>
    <w:p w:rsidR="001A46FF" w:rsidRPr="007831E2"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Данный подход укоренился в большей степени и на длительный срок в отечественных представлениях, обусловленных ведением планового хозяйства. Но и по сей день эти представления имеют место в высказываниях известных ученых, несмотря на кардинальные изменения либерального толка в российской экономике за последнее десятилетие.</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11]</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Сущность денег проявляется в процессе их движения в денежном обороте. Но, регулируя, денежный оборот, сущность денег подвергается достаточно легко и часто искажению. И это не сводится только к невыполнению ими той или иной функции.</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В то же время денежный оборот, намеренно обслуживая кругооборот товаров, представляется как движение денег в наличной и безналичной форме. Но, применяя регулирование (осуществляя воздействие) со стороны государства или субъектов рынка, мы непосредственно модифицируем формы движения денег.</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lastRenderedPageBreak/>
        <w:t>Постоянный переход друг в друга наличной и безналичной его частей обогащает содержание денежного оборота. Однако в не меньшей степени постоянное регулирование способно не только «дополнительно» обогатить, но и обескровить денежный оборот, закупорить его каналы.</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Денежное регулирование фактически означает способность денег и кредита как равновеликих элементов денежного оборота оказывать упорядоченное воздействие на экономические процессы.</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Оно обозначает два различных понятия:</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1. Сочетание механизмов, способствующих воспроизводству целого с учетом существующих структур и общественных форм.</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2. Сквозная категория теории систем как возможная основа теории самоорганизации</w:t>
      </w:r>
      <w:r w:rsidRPr="001A46FF">
        <w:rPr>
          <w:rFonts w:ascii="Times New Roman" w:hAnsi="Times New Roman" w:cs="Times New Roman"/>
          <w:sz w:val="28"/>
          <w:szCs w:val="28"/>
          <w:vertAlign w:val="superscript"/>
        </w:rPr>
        <w:t>2</w:t>
      </w:r>
      <w:r w:rsidRPr="001A46FF">
        <w:rPr>
          <w:rFonts w:ascii="Times New Roman" w:hAnsi="Times New Roman" w:cs="Times New Roman"/>
          <w:sz w:val="28"/>
          <w:szCs w:val="28"/>
        </w:rPr>
        <w:t>.</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Составляющими системы денежно-кредитного регулирования являются:</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элементы - объекты и субъекты, компоненты системы (ограниченное число);</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свойства - качества элементов, дающие возможность количественного описания системы;</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связи - соединение элементов и свойств в единое целое;</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структуры как наиболее существенные, устойчивые связи между элементами и как форма организации системы, где важная роль придается состоянию, поведению, равновесию, устойчивости, развитию системы и ее функций.</w:t>
      </w:r>
    </w:p>
    <w:p w:rsidR="001A46FF" w:rsidRPr="007831E2"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Первые две составляющие системы регулирования раскрывают содержание первого понятия, остальные две - содержание второго.</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17]</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Система выступает как совокупность связанных и взаимодействующих друг с другом элементов, составляющих отдельное целое, имеющее новые свойства, отсутствующие у ее элементов.</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Система денежного регулирования должна обеспечивать выполнение потребностей участников денежного оборота:</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lastRenderedPageBreak/>
        <w:t>- стимулировать к снижению издержек, повышению качества оказываемых услуг;</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способствовать привлечению инвестиций;</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обеспечивать формирование необходимого объема финансовых ресурсов;</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учитывать формирование конкурентных отношений;</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иметь механизмы, позволяющие снизить негативные (</w:t>
      </w:r>
      <w:proofErr w:type="spellStart"/>
      <w:r w:rsidRPr="001A46FF">
        <w:rPr>
          <w:rFonts w:ascii="Times New Roman" w:hAnsi="Times New Roman" w:cs="Times New Roman"/>
          <w:sz w:val="28"/>
          <w:szCs w:val="28"/>
        </w:rPr>
        <w:t>проинфляционные</w:t>
      </w:r>
      <w:proofErr w:type="spellEnd"/>
      <w:r w:rsidRPr="001A46FF">
        <w:rPr>
          <w:rFonts w:ascii="Times New Roman" w:hAnsi="Times New Roman" w:cs="Times New Roman"/>
          <w:sz w:val="28"/>
          <w:szCs w:val="28"/>
        </w:rPr>
        <w:t>) процессы в денежном обороте.</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Система регулирования должна обеспечивать прогнозируемость и предсказуемость изменения тенденций в динамике денежного оборота. Денежные параметры устанавливаются на определенный срок (период регулирования), который должен быть согласован с периодом регулирования, устанавливаемым на федеральном и региональном уровнях. Это требование предусматривает достижение следующих результатов:</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создание ситуации определенности в отношении будущих денежных потоков, что снижает риски инвестирования;</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проведение в течение регулируемого периода мероприятий по снижению издержек и расходование полученных в результате экономии средств на возврат заемных средств;</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достижение экономической определенности для потребителей услуг.</w:t>
      </w:r>
    </w:p>
    <w:p w:rsidR="001A46FF" w:rsidRPr="007831E2"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Активное и сознательное вмешательство со стороны государства (политика экономической стабилизации и расширение правовых регламентаций) и столь же активное и сознательное противодействие данному вмешательству субъектов рынка обусловили внедрение механизмов регулирования.</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17]</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Государственное регулирование денежного оборота осуществляется исходя из следующих принципов:</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xml:space="preserve">- создание участникам денежного оборота условий для развития и модернизации средств и сетей связи (отношений), координация экономически </w:t>
      </w:r>
      <w:r w:rsidRPr="001A46FF">
        <w:rPr>
          <w:rFonts w:ascii="Times New Roman" w:hAnsi="Times New Roman" w:cs="Times New Roman"/>
          <w:sz w:val="28"/>
          <w:szCs w:val="28"/>
        </w:rPr>
        <w:lastRenderedPageBreak/>
        <w:t>обоснованных затрат, связанных с оказанием предоставляемых регулируемых услуг;</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установление участникам денежного оборота обоснованной нормы прибыли на капитал, используемый при оказании услуг;</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удовлетворение платежеспособного спроса на банковские услуги, защита интересов пользователей услуг от необоснованного повышения цен.</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Денежное регулирование должно основываться на системе, состоящей из трех частей:</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1. определение целей деятельности субъектов регулирования;</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2. решение вопросов формирования и утверждения прогнозного планирования;</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3. проведение мониторинга субъектов регулирования.</w:t>
      </w:r>
    </w:p>
    <w:p w:rsidR="001A46FF" w:rsidRPr="007831E2"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Эти три компонента в совокупности обеспечивают возможность реализовать свои обязанности по качественному обеспечению управления денежным оборотом.</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11]</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Цели, инструменты и эффективность государственного вмешательства в денежно-кредитные отношения непосредственно зависят от конкретных особенностей способа экономического регулирования. Так, когда господствует конкурентный (рыночный) режим регулирования, государство ограничивается тем, что гарантирует устойчивость денежных отношений. Увеличивающийся «отрыв» кредита от денежной базы требует новых актов вмешательства со стороны государства.</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Поэтому важной задачей государства становится контроль за кредитом с целью поддержания непрерывного характера накопления в рыночной экономике.</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Одновременно в экономической практике сложилась некая дилемма, перед которой оказались представители известных экономических теорий (</w:t>
      </w:r>
      <w:proofErr w:type="spellStart"/>
      <w:r w:rsidRPr="001A46FF">
        <w:rPr>
          <w:rFonts w:ascii="Times New Roman" w:hAnsi="Times New Roman" w:cs="Times New Roman"/>
          <w:sz w:val="28"/>
          <w:szCs w:val="28"/>
        </w:rPr>
        <w:t>кейнсианцы</w:t>
      </w:r>
      <w:proofErr w:type="spellEnd"/>
      <w:r w:rsidRPr="001A46FF">
        <w:rPr>
          <w:rFonts w:ascii="Times New Roman" w:hAnsi="Times New Roman" w:cs="Times New Roman"/>
          <w:sz w:val="28"/>
          <w:szCs w:val="28"/>
        </w:rPr>
        <w:t xml:space="preserve"> и </w:t>
      </w:r>
      <w:proofErr w:type="spellStart"/>
      <w:r w:rsidRPr="001A46FF">
        <w:rPr>
          <w:rFonts w:ascii="Times New Roman" w:hAnsi="Times New Roman" w:cs="Times New Roman"/>
          <w:sz w:val="28"/>
          <w:szCs w:val="28"/>
        </w:rPr>
        <w:t>монетаристы</w:t>
      </w:r>
      <w:proofErr w:type="spellEnd"/>
      <w:r w:rsidRPr="001A46FF">
        <w:rPr>
          <w:rFonts w:ascii="Times New Roman" w:hAnsi="Times New Roman" w:cs="Times New Roman"/>
          <w:sz w:val="28"/>
          <w:szCs w:val="28"/>
        </w:rPr>
        <w:t>), которую можно, несколько утрируя, обозначить как дилемму «кривого» и «слепого».</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proofErr w:type="spellStart"/>
      <w:r w:rsidRPr="001A46FF">
        <w:rPr>
          <w:rFonts w:ascii="Times New Roman" w:hAnsi="Times New Roman" w:cs="Times New Roman"/>
          <w:sz w:val="28"/>
          <w:szCs w:val="28"/>
        </w:rPr>
        <w:lastRenderedPageBreak/>
        <w:t>Кейнсианцы</w:t>
      </w:r>
      <w:proofErr w:type="spellEnd"/>
      <w:r w:rsidRPr="001A46FF">
        <w:rPr>
          <w:rFonts w:ascii="Times New Roman" w:hAnsi="Times New Roman" w:cs="Times New Roman"/>
          <w:sz w:val="28"/>
          <w:szCs w:val="28"/>
        </w:rPr>
        <w:t xml:space="preserve"> видели, какие последствия для государственного управления имел переход к интенсивному накоплению, ориентированному на массовое потребление. Но они полагали, что такой режим лишен каких бы то ни было противоречий и, следовательно, его прочность и длительная сохранность гарантированы.</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Что до «слепого», то это не кто иной, как консерватор-неоклассик (</w:t>
      </w:r>
      <w:proofErr w:type="spellStart"/>
      <w:r w:rsidRPr="001A46FF">
        <w:rPr>
          <w:rFonts w:ascii="Times New Roman" w:hAnsi="Times New Roman" w:cs="Times New Roman"/>
          <w:sz w:val="28"/>
          <w:szCs w:val="28"/>
        </w:rPr>
        <w:t>монетарист</w:t>
      </w:r>
      <w:proofErr w:type="spellEnd"/>
      <w:r w:rsidRPr="001A46FF">
        <w:rPr>
          <w:rFonts w:ascii="Times New Roman" w:hAnsi="Times New Roman" w:cs="Times New Roman"/>
          <w:sz w:val="28"/>
          <w:szCs w:val="28"/>
        </w:rPr>
        <w:t>), который верит, что в конечном счете возьмут верх добрые старые механизмы конкурентного регулирования. Не располагая полной и строго выверенной макроэкономической моделью, данная теория редко может дать ответы на проблемы регулирования оборота денег.</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В то же время возникает и другая дилемма – «близорукого» и «дальнозоркого».</w:t>
      </w:r>
    </w:p>
    <w:p w:rsidR="001A46FF" w:rsidRPr="007831E2"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Порой неоправданно большое значение придается степени открытости экономики и возникающей в этой связи неопределенности при осуществлении регулирования. Так бывает, например, когда противопоставляют гибкость, проявляемую в защитных целях, гибкости наступательной; быструю либерализацию внешнеэкономических связей - умеренному протекционизму; сокращение государственного вмешательства - изменению его целей и инструментов. «Близорукость» происходит оттого, что в данном случае «за деревьями можно не увидеть леса» и что, по всей вероятности, не всегда оправданно преобладает детерминизм (наличие причинно-следственных связей). Однако возможно впасть в другую крайность, отстаивая идею механической смены одного способа развития регулирования другим. Представление денежных отношений как категорический императив (безусловный принцип поведения) скрывает опасность «дальнозоркости».</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14]</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Существует три принципа действия институциональных форм, от которых исходит регулирование:</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1. закон, правило или регламент, которые путем прямого, косвенного или опосредованного принуждения вынуждают принять тот или иной тип экономического поведения;</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lastRenderedPageBreak/>
        <w:t xml:space="preserve">2. достижение компромисса - процесс превращения той ли иной нормы, </w:t>
      </w:r>
      <w:proofErr w:type="gramStart"/>
      <w:r w:rsidRPr="001A46FF">
        <w:rPr>
          <w:rFonts w:ascii="Times New Roman" w:hAnsi="Times New Roman" w:cs="Times New Roman"/>
          <w:sz w:val="28"/>
          <w:szCs w:val="28"/>
        </w:rPr>
        <w:t>например</w:t>
      </w:r>
      <w:proofErr w:type="gramEnd"/>
      <w:r w:rsidRPr="001A46FF">
        <w:rPr>
          <w:rFonts w:ascii="Times New Roman" w:hAnsi="Times New Roman" w:cs="Times New Roman"/>
          <w:sz w:val="28"/>
          <w:szCs w:val="28"/>
        </w:rPr>
        <w:t xml:space="preserve"> частного в общественное (коллективное);</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3. общая система ценностей или представлений (долговременные ожидания).</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Одновременно налицо методы, определяющие институциональные формы регулирования:</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смягченное подчеркивание роли правил и норм;</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частное или государственное принуждение;</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коллективный или индивидуальный договор.</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Всякая институциональная форма содержит в себе хотя бы частично принцип обобществления, что дает возможность осуществлять переход между макро- и микроуровнями.</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Регулирование оборота денег, и прежде всего с помощью кредита и банковской деятельности, в данной трактовке предстает как форма регулирования экономики в целом.</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Государственное регулирование денежного оборота выступает лишь как часть всеобщего регулирования, что шире представлений, сформулированных в последних исследованиях отечественных ученых.</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xml:space="preserve">Теория регуляции разделяет три важнейших положения </w:t>
      </w:r>
      <w:proofErr w:type="spellStart"/>
      <w:r w:rsidRPr="001A46FF">
        <w:rPr>
          <w:rFonts w:ascii="Times New Roman" w:hAnsi="Times New Roman" w:cs="Times New Roman"/>
          <w:sz w:val="28"/>
          <w:szCs w:val="28"/>
        </w:rPr>
        <w:t>посткейнсианства</w:t>
      </w:r>
      <w:proofErr w:type="spellEnd"/>
      <w:r w:rsidRPr="001A46FF">
        <w:rPr>
          <w:rFonts w:ascii="Times New Roman" w:hAnsi="Times New Roman" w:cs="Times New Roman"/>
          <w:sz w:val="28"/>
          <w:szCs w:val="28"/>
        </w:rPr>
        <w:t>:</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1. оптимальное поведение индивидов не гарантирует восстановления полной занятости; устойчивость целого не означает устойчивость каждой из составных частей, особенно в период структурного кризиса;</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2. необходим учет особенностей институциональных характеристик, свойственных каждому периоду, и поиск инструментов экономической политики, совместимых с данными особенностями (роль кредитно-денежной политики в условиях негибкости номинальной заработной платы);</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3. отдельные организационные формы, препятствующие достижению полной занятости, в определенные исторические периоды должны быть объектом структурных реформ.</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lastRenderedPageBreak/>
        <w:t>Концепция регуляции с точки зрения причинности не обязательно увязана с диверсификацией вмешательства государства в экономику.</w:t>
      </w:r>
    </w:p>
    <w:p w:rsidR="001A46FF" w:rsidRPr="007831E2"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Главная мысль теории регуляции: происхождение институциональных форм связано с драматическими эпизодами истории, структурными кризисами, войнами, столкновениями между классами. И только позже каждой институциональной форме приходится доказывать свою совместимость с задачами расширенного воспроизводства в течение более или менее длительного периода. Хотя те или иные институты и основываются с определенной целью, их создание в конечном итоге может привести к неожиданным результатам.</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15]</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Исходным пунктом теории регуляции, которая активно развивается как научное направление, служит марксистский анализ развития капиталистической экономики. Организация отношений найма имеет такое же, если не большее, значение, как и формы конкуренции или структура государства.</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Важны промежуточные формы организации между государством и рынком. Режимы функционирования экономики различаются во времени и пространстве. Сторонники теории регуляции не отдают своего предпочтения ни одному из направлений экономической науки: ни одно из них не может объяснить все разнообразие и богатство способов экономической координации.</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xml:space="preserve">Теория регуляции утверждает, что рынок такой же институт, как и другие, а не некая </w:t>
      </w:r>
      <w:proofErr w:type="spellStart"/>
      <w:r w:rsidRPr="001A46FF">
        <w:rPr>
          <w:rFonts w:ascii="Times New Roman" w:hAnsi="Times New Roman" w:cs="Times New Roman"/>
          <w:sz w:val="28"/>
          <w:szCs w:val="28"/>
        </w:rPr>
        <w:t>безынституциональная</w:t>
      </w:r>
      <w:proofErr w:type="spellEnd"/>
      <w:r w:rsidRPr="001A46FF">
        <w:rPr>
          <w:rFonts w:ascii="Times New Roman" w:hAnsi="Times New Roman" w:cs="Times New Roman"/>
          <w:sz w:val="28"/>
          <w:szCs w:val="28"/>
        </w:rPr>
        <w:t xml:space="preserve"> альтернативная экономика. Даже если предположить, что рынок - это саморегулирующаяся система, он все же никогда не может стать </w:t>
      </w:r>
      <w:proofErr w:type="spellStart"/>
      <w:r w:rsidRPr="001A46FF">
        <w:rPr>
          <w:rFonts w:ascii="Times New Roman" w:hAnsi="Times New Roman" w:cs="Times New Roman"/>
          <w:sz w:val="28"/>
          <w:szCs w:val="28"/>
        </w:rPr>
        <w:t>самообразующейся</w:t>
      </w:r>
      <w:proofErr w:type="spellEnd"/>
      <w:r w:rsidRPr="001A46FF">
        <w:rPr>
          <w:rFonts w:ascii="Times New Roman" w:hAnsi="Times New Roman" w:cs="Times New Roman"/>
          <w:sz w:val="28"/>
          <w:szCs w:val="28"/>
        </w:rPr>
        <w:t xml:space="preserve"> системой.</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Как следует отличать рынок вообще от его конкретных форм, так же следует помнить, что государство заявляет о себе многочисленными актами и выступает в разных формах.</w:t>
      </w:r>
    </w:p>
    <w:p w:rsidR="001A46FF" w:rsidRPr="007831E2"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xml:space="preserve">Неверно противопоставлять государство и рынок как два альтернативных механизма координации. Соотношение между этими двумя явлениями </w:t>
      </w:r>
      <w:r w:rsidRPr="001A46FF">
        <w:rPr>
          <w:rFonts w:ascii="Times New Roman" w:hAnsi="Times New Roman" w:cs="Times New Roman"/>
          <w:sz w:val="28"/>
          <w:szCs w:val="28"/>
        </w:rPr>
        <w:lastRenderedPageBreak/>
        <w:t>экономического действия определяется контекстом, то есть зависит от места и времени.</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11]</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Институты, наделенные властью денежного регулирования, даже в условиях оптимальной координации своих усилий не способны обеспечить желаемое регулирование.</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Понимание системы денежно-кредитного регулирования в определенной степени предполагает некую тавтологию, потому что система регулирования может трактоваться как «система приведения в систему».</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В ряде научных работ отмечается, что «современная экономика превращается в экономику систем, а рыночная конкуренция превращается в конкуренцию систем, которые перешли от состояния стихийного саморегулирования в состояние жесткой самоорганизации и взаимоорганизации».</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Регулирование предполагает упорядочение, обеспечение и перераспределение определенного воздействия; создание благоприятных условий для осуществления воздействия, причем оно само управляемо</w:t>
      </w:r>
      <w:r w:rsidRPr="001A46FF">
        <w:rPr>
          <w:rFonts w:ascii="Times New Roman" w:hAnsi="Times New Roman" w:cs="Times New Roman"/>
          <w:sz w:val="28"/>
          <w:szCs w:val="28"/>
          <w:vertAlign w:val="superscript"/>
        </w:rPr>
        <w:t>2</w:t>
      </w:r>
      <w:r w:rsidRPr="001A46FF">
        <w:rPr>
          <w:rFonts w:ascii="Times New Roman" w:hAnsi="Times New Roman" w:cs="Times New Roman"/>
          <w:sz w:val="28"/>
          <w:szCs w:val="28"/>
        </w:rPr>
        <w:t>.</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Денежно-кредитное регулирование основывается на следующих принципах:</w:t>
      </w:r>
    </w:p>
    <w:p w:rsidR="001A46FF" w:rsidRPr="001A46FF" w:rsidRDefault="001A46FF" w:rsidP="001A46FF">
      <w:pPr>
        <w:pStyle w:val="a3"/>
        <w:spacing w:line="360" w:lineRule="auto"/>
        <w:ind w:left="0" w:firstLine="567"/>
        <w:jc w:val="both"/>
        <w:rPr>
          <w:rFonts w:ascii="Times New Roman" w:hAnsi="Times New Roman" w:cs="Times New Roman"/>
          <w:sz w:val="28"/>
          <w:szCs w:val="28"/>
        </w:rPr>
      </w:pPr>
      <w:r w:rsidRPr="001A46FF">
        <w:rPr>
          <w:rFonts w:ascii="Times New Roman" w:hAnsi="Times New Roman" w:cs="Times New Roman"/>
          <w:sz w:val="28"/>
          <w:szCs w:val="28"/>
        </w:rPr>
        <w:t>- учет значения денег и кредита как важных элементов рыночных отношений, которые осуществляются исходя из представлений о них как социально значимых объектах, охраняемых в качестве важнейшей составной части природы экономических отношений, своеобразном «природном» ресурсе, объекте права собственности и иных прав;</w:t>
      </w:r>
    </w:p>
    <w:p w:rsidR="001A46FF" w:rsidRPr="000F7390" w:rsidRDefault="001A46FF" w:rsidP="001A46FF">
      <w:pPr>
        <w:pStyle w:val="a3"/>
        <w:spacing w:line="360" w:lineRule="auto"/>
        <w:ind w:left="0" w:firstLine="567"/>
        <w:jc w:val="both"/>
        <w:rPr>
          <w:rFonts w:ascii="Times New Roman" w:hAnsi="Times New Roman" w:cs="Times New Roman"/>
          <w:sz w:val="28"/>
          <w:szCs w:val="28"/>
          <w:lang w:val="en-US"/>
        </w:rPr>
      </w:pPr>
      <w:r w:rsidRPr="001A46FF">
        <w:rPr>
          <w:rFonts w:ascii="Times New Roman" w:hAnsi="Times New Roman" w:cs="Times New Roman"/>
          <w:sz w:val="28"/>
          <w:szCs w:val="28"/>
        </w:rPr>
        <w:t>- сочетание интересов общества и законных интересов участников денежного оборота, согласно которому использование и охрана денег и кредита осуществляется в интересах всего общества при обеспечении гарантий каждого участника денежного оборота на свободное владение, пользование и распоряжение принадлежащими им деньгами и кредитом.</w:t>
      </w:r>
      <w:r w:rsidR="000F7390" w:rsidRPr="000F7390">
        <w:rPr>
          <w:rFonts w:ascii="Times New Roman" w:hAnsi="Times New Roman" w:cs="Times New Roman"/>
          <w:sz w:val="28"/>
          <w:szCs w:val="28"/>
        </w:rPr>
        <w:t xml:space="preserve"> [</w:t>
      </w:r>
      <w:r w:rsidR="000F7390">
        <w:rPr>
          <w:rFonts w:ascii="Times New Roman" w:hAnsi="Times New Roman" w:cs="Times New Roman"/>
          <w:sz w:val="28"/>
          <w:szCs w:val="28"/>
          <w:lang w:val="en-US"/>
        </w:rPr>
        <w:t>17]</w:t>
      </w:r>
    </w:p>
    <w:p w:rsidR="001A46FF" w:rsidRDefault="001A46FF" w:rsidP="001A46FF">
      <w:pPr>
        <w:pStyle w:val="a3"/>
        <w:spacing w:line="360" w:lineRule="auto"/>
        <w:ind w:left="0" w:firstLine="567"/>
        <w:jc w:val="both"/>
        <w:rPr>
          <w:rFonts w:ascii="Times New Roman" w:hAnsi="Times New Roman" w:cs="Times New Roman"/>
          <w:sz w:val="28"/>
          <w:szCs w:val="28"/>
        </w:rPr>
      </w:pPr>
    </w:p>
    <w:p w:rsidR="00E13DBD" w:rsidRPr="001A46FF" w:rsidRDefault="00E13DBD" w:rsidP="001A46FF">
      <w:pPr>
        <w:pStyle w:val="a3"/>
        <w:spacing w:line="360" w:lineRule="auto"/>
        <w:ind w:left="0" w:firstLine="567"/>
        <w:jc w:val="both"/>
        <w:rPr>
          <w:rFonts w:ascii="Times New Roman" w:hAnsi="Times New Roman" w:cs="Times New Roman"/>
          <w:sz w:val="28"/>
          <w:szCs w:val="28"/>
        </w:rPr>
      </w:pPr>
    </w:p>
    <w:p w:rsidR="008C6A85" w:rsidRPr="00E13DBD" w:rsidRDefault="008C6A85" w:rsidP="00E13DBD">
      <w:pPr>
        <w:pStyle w:val="a3"/>
        <w:numPr>
          <w:ilvl w:val="0"/>
          <w:numId w:val="2"/>
        </w:numPr>
        <w:spacing w:line="360" w:lineRule="auto"/>
        <w:jc w:val="both"/>
        <w:rPr>
          <w:rFonts w:ascii="Times New Roman" w:hAnsi="Times New Roman" w:cs="Times New Roman"/>
          <w:sz w:val="28"/>
          <w:szCs w:val="28"/>
        </w:rPr>
      </w:pPr>
      <w:r w:rsidRPr="00E13DBD">
        <w:rPr>
          <w:rFonts w:ascii="Times New Roman" w:hAnsi="Times New Roman" w:cs="Times New Roman"/>
          <w:sz w:val="28"/>
          <w:szCs w:val="28"/>
        </w:rPr>
        <w:lastRenderedPageBreak/>
        <w:t>Процессы и противоречия денежного обращения</w:t>
      </w:r>
      <w:r w:rsidR="00967628" w:rsidRPr="00E13DBD">
        <w:rPr>
          <w:rFonts w:ascii="Times New Roman" w:hAnsi="Times New Roman" w:cs="Times New Roman"/>
          <w:sz w:val="28"/>
          <w:szCs w:val="28"/>
        </w:rPr>
        <w:t>.</w:t>
      </w:r>
    </w:p>
    <w:p w:rsidR="00E13DBD" w:rsidRPr="00E13DBD" w:rsidRDefault="00E13DBD" w:rsidP="00E13DBD">
      <w:pPr>
        <w:pStyle w:val="a3"/>
        <w:spacing w:line="360" w:lineRule="auto"/>
        <w:jc w:val="both"/>
        <w:rPr>
          <w:rFonts w:ascii="Times New Roman" w:hAnsi="Times New Roman" w:cs="Times New Roman"/>
          <w:sz w:val="28"/>
          <w:szCs w:val="28"/>
        </w:rPr>
      </w:pPr>
    </w:p>
    <w:p w:rsidR="008C6A85" w:rsidRPr="00E13DBD" w:rsidRDefault="008C6A85" w:rsidP="00E13DBD">
      <w:pPr>
        <w:pStyle w:val="a3"/>
        <w:numPr>
          <w:ilvl w:val="1"/>
          <w:numId w:val="2"/>
        </w:numPr>
        <w:spacing w:line="360" w:lineRule="auto"/>
        <w:jc w:val="both"/>
        <w:rPr>
          <w:rFonts w:ascii="Times New Roman" w:hAnsi="Times New Roman" w:cs="Times New Roman"/>
          <w:sz w:val="28"/>
          <w:szCs w:val="28"/>
        </w:rPr>
      </w:pPr>
      <w:r w:rsidRPr="00E13DBD">
        <w:rPr>
          <w:rFonts w:ascii="Times New Roman" w:hAnsi="Times New Roman" w:cs="Times New Roman"/>
          <w:sz w:val="28"/>
          <w:szCs w:val="28"/>
        </w:rPr>
        <w:t>Наличное и безналичное денежное обращение</w:t>
      </w:r>
      <w:r w:rsidR="00967628" w:rsidRPr="00E13DBD">
        <w:rPr>
          <w:rFonts w:ascii="Times New Roman" w:hAnsi="Times New Roman" w:cs="Times New Roman"/>
          <w:sz w:val="28"/>
          <w:szCs w:val="28"/>
        </w:rPr>
        <w:t>.</w:t>
      </w:r>
    </w:p>
    <w:p w:rsidR="00E13DBD" w:rsidRDefault="00E13DBD" w:rsidP="00E13DBD">
      <w:pPr>
        <w:pStyle w:val="a3"/>
        <w:spacing w:line="360" w:lineRule="auto"/>
        <w:ind w:left="810"/>
        <w:jc w:val="both"/>
        <w:rPr>
          <w:rFonts w:ascii="Times New Roman" w:hAnsi="Times New Roman" w:cs="Times New Roman"/>
          <w:sz w:val="28"/>
          <w:szCs w:val="28"/>
        </w:rPr>
      </w:pPr>
    </w:p>
    <w:p w:rsidR="00E13DBD" w:rsidRDefault="00E13DBD" w:rsidP="00E13DBD">
      <w:pPr>
        <w:pStyle w:val="a3"/>
        <w:spacing w:after="0" w:line="360" w:lineRule="auto"/>
        <w:ind w:left="0" w:firstLine="567"/>
        <w:jc w:val="both"/>
        <w:rPr>
          <w:rFonts w:ascii="Times New Roman" w:hAnsi="Times New Roman" w:cs="Times New Roman"/>
          <w:sz w:val="28"/>
          <w:szCs w:val="28"/>
        </w:rPr>
      </w:pPr>
      <w:r w:rsidRPr="00E13DBD">
        <w:rPr>
          <w:rFonts w:ascii="Times New Roman" w:hAnsi="Times New Roman" w:cs="Times New Roman"/>
          <w:sz w:val="28"/>
          <w:szCs w:val="28"/>
        </w:rPr>
        <w:t>Денежное обращение осуществля</w:t>
      </w:r>
      <w:r w:rsidR="00FB3587">
        <w:rPr>
          <w:rFonts w:ascii="Times New Roman" w:hAnsi="Times New Roman" w:cs="Times New Roman"/>
          <w:sz w:val="28"/>
          <w:szCs w:val="28"/>
        </w:rPr>
        <w:t>ется в двух формах: на</w:t>
      </w:r>
      <w:r w:rsidRPr="00E13DBD">
        <w:rPr>
          <w:rFonts w:ascii="Times New Roman" w:hAnsi="Times New Roman" w:cs="Times New Roman"/>
          <w:sz w:val="28"/>
          <w:szCs w:val="28"/>
        </w:rPr>
        <w:t>личной и безналичной</w:t>
      </w:r>
      <w:r w:rsidR="000279A6">
        <w:rPr>
          <w:rFonts w:ascii="Times New Roman" w:hAnsi="Times New Roman" w:cs="Times New Roman"/>
          <w:sz w:val="28"/>
          <w:szCs w:val="28"/>
        </w:rPr>
        <w:t xml:space="preserve"> (рис. 1):</w:t>
      </w:r>
    </w:p>
    <w:p w:rsidR="000279A6" w:rsidRDefault="000279A6" w:rsidP="000279A6">
      <w:pPr>
        <w:pStyle w:val="a3"/>
        <w:spacing w:after="0" w:line="360" w:lineRule="auto"/>
        <w:ind w:left="0" w:firstLine="142"/>
        <w:jc w:val="both"/>
        <w:rPr>
          <w:rFonts w:ascii="Times New Roman" w:hAnsi="Times New Roman" w:cs="Times New Roman"/>
          <w:sz w:val="28"/>
          <w:szCs w:val="28"/>
        </w:rPr>
      </w:pPr>
      <w:r w:rsidRPr="000279A6">
        <w:rPr>
          <w:rFonts w:ascii="Times New Roman" w:hAnsi="Times New Roman" w:cs="Times New Roman"/>
          <w:noProof/>
          <w:sz w:val="28"/>
          <w:szCs w:val="28"/>
          <w:lang w:eastAsia="ru-RU"/>
        </w:rPr>
        <w:drawing>
          <wp:inline distT="0" distB="0" distL="0" distR="0">
            <wp:extent cx="5867400" cy="1362075"/>
            <wp:effectExtent l="0" t="0" r="0" b="9525"/>
            <wp:docPr id="2" name="Рисунок 2" descr="C:\Users\Мадина\Desktop\tmpEBC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дина\Desktop\tmpEBCA-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0" cy="1362075"/>
                    </a:xfrm>
                    <a:prstGeom prst="rect">
                      <a:avLst/>
                    </a:prstGeom>
                    <a:noFill/>
                    <a:ln>
                      <a:noFill/>
                    </a:ln>
                  </pic:spPr>
                </pic:pic>
              </a:graphicData>
            </a:graphic>
          </wp:inline>
        </w:drawing>
      </w:r>
    </w:p>
    <w:p w:rsidR="000279A6" w:rsidRPr="00E13DBD" w:rsidRDefault="000279A6" w:rsidP="000279A6">
      <w:pPr>
        <w:pStyle w:val="a3"/>
        <w:spacing w:after="0" w:line="360" w:lineRule="auto"/>
        <w:ind w:left="0" w:firstLine="142"/>
        <w:jc w:val="both"/>
        <w:rPr>
          <w:rFonts w:ascii="Times New Roman" w:hAnsi="Times New Roman" w:cs="Times New Roman"/>
          <w:sz w:val="28"/>
          <w:szCs w:val="28"/>
        </w:rPr>
      </w:pPr>
      <w:r>
        <w:rPr>
          <w:rFonts w:ascii="Times New Roman" w:hAnsi="Times New Roman" w:cs="Times New Roman"/>
          <w:sz w:val="28"/>
          <w:szCs w:val="28"/>
        </w:rPr>
        <w:t>Рисунок 1 – Формы денежного обращения.</w:t>
      </w:r>
    </w:p>
    <w:p w:rsidR="00E13DBD" w:rsidRPr="007831E2" w:rsidRDefault="00E13DBD" w:rsidP="00FB3587">
      <w:pPr>
        <w:pStyle w:val="a3"/>
        <w:spacing w:after="0" w:line="360" w:lineRule="auto"/>
        <w:ind w:left="0" w:firstLine="567"/>
        <w:jc w:val="both"/>
        <w:rPr>
          <w:rFonts w:ascii="Times New Roman" w:hAnsi="Times New Roman" w:cs="Times New Roman"/>
          <w:sz w:val="28"/>
          <w:szCs w:val="28"/>
        </w:rPr>
      </w:pPr>
      <w:r w:rsidRPr="00E13DBD">
        <w:rPr>
          <w:rFonts w:ascii="Times New Roman" w:hAnsi="Times New Roman" w:cs="Times New Roman"/>
          <w:sz w:val="28"/>
          <w:szCs w:val="28"/>
        </w:rPr>
        <w:t>Наличное обращение - движение наличных денег в сфере обращения при выполнении ими двух функций – средства обращения и средства платежа. Налично-денежное обращение используется при кругообороте товаров и услуг, при расчетах, при выплате</w:t>
      </w:r>
      <w:r w:rsidR="00FB3587">
        <w:rPr>
          <w:rFonts w:ascii="Times New Roman" w:hAnsi="Times New Roman" w:cs="Times New Roman"/>
          <w:sz w:val="28"/>
          <w:szCs w:val="28"/>
        </w:rPr>
        <w:t xml:space="preserve"> заработной платы, премий, посо</w:t>
      </w:r>
      <w:r w:rsidRPr="00E13DBD">
        <w:rPr>
          <w:rFonts w:ascii="Times New Roman" w:hAnsi="Times New Roman" w:cs="Times New Roman"/>
          <w:sz w:val="28"/>
          <w:szCs w:val="28"/>
        </w:rPr>
        <w:t>бий, страховых вознаграждений по договорам страхования, при оплате ценных бумаг и доходов по ним, при платежах населения за коммунальные услуги. Такая форма денежного обращения обслуживает отношения между населением, отдельными физическими лицами, юридическими и физическими лицами, юридическими лицами и государством, физ</w:t>
      </w:r>
      <w:r w:rsidR="00FB3587">
        <w:rPr>
          <w:rFonts w:ascii="Times New Roman" w:hAnsi="Times New Roman" w:cs="Times New Roman"/>
          <w:sz w:val="28"/>
          <w:szCs w:val="28"/>
        </w:rPr>
        <w:t>ическими лицами и государством.</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9]</w:t>
      </w:r>
    </w:p>
    <w:p w:rsidR="00E13DBD" w:rsidRPr="00FB3587" w:rsidRDefault="00E13DBD" w:rsidP="00FB3587">
      <w:pPr>
        <w:pStyle w:val="a3"/>
        <w:spacing w:after="0" w:line="360" w:lineRule="auto"/>
        <w:ind w:left="0" w:firstLine="567"/>
        <w:jc w:val="both"/>
        <w:rPr>
          <w:rFonts w:ascii="Times New Roman" w:hAnsi="Times New Roman" w:cs="Times New Roman"/>
          <w:sz w:val="28"/>
          <w:szCs w:val="28"/>
        </w:rPr>
      </w:pPr>
      <w:r w:rsidRPr="00E13DBD">
        <w:rPr>
          <w:rFonts w:ascii="Times New Roman" w:hAnsi="Times New Roman" w:cs="Times New Roman"/>
          <w:sz w:val="28"/>
          <w:szCs w:val="28"/>
        </w:rPr>
        <w:t>К основным категория</w:t>
      </w:r>
      <w:r w:rsidR="00FB3587">
        <w:rPr>
          <w:rFonts w:ascii="Times New Roman" w:hAnsi="Times New Roman" w:cs="Times New Roman"/>
          <w:sz w:val="28"/>
          <w:szCs w:val="28"/>
        </w:rPr>
        <w:t>м обращающихся денег относятся:</w:t>
      </w:r>
    </w:p>
    <w:p w:rsidR="00E13DBD" w:rsidRPr="00FB3587" w:rsidRDefault="00E13DBD" w:rsidP="00FB3587">
      <w:pPr>
        <w:pStyle w:val="a3"/>
        <w:spacing w:after="0" w:line="360" w:lineRule="auto"/>
        <w:ind w:left="0" w:firstLine="567"/>
        <w:jc w:val="both"/>
        <w:rPr>
          <w:rFonts w:ascii="Times New Roman" w:hAnsi="Times New Roman" w:cs="Times New Roman"/>
          <w:sz w:val="28"/>
          <w:szCs w:val="28"/>
        </w:rPr>
      </w:pPr>
      <w:r w:rsidRPr="00E13DBD">
        <w:rPr>
          <w:rFonts w:ascii="Times New Roman" w:hAnsi="Times New Roman" w:cs="Times New Roman"/>
          <w:sz w:val="28"/>
          <w:szCs w:val="28"/>
        </w:rPr>
        <w:t>1) разменные монеты, которые, как правило, не составляет бо</w:t>
      </w:r>
      <w:r w:rsidR="00FB3587">
        <w:rPr>
          <w:rFonts w:ascii="Times New Roman" w:hAnsi="Times New Roman" w:cs="Times New Roman"/>
          <w:sz w:val="28"/>
          <w:szCs w:val="28"/>
        </w:rPr>
        <w:t>льшинство суммы наличных денег;</w:t>
      </w:r>
    </w:p>
    <w:p w:rsidR="00E13DBD" w:rsidRPr="00FB3587" w:rsidRDefault="00FB3587" w:rsidP="00FB3587">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2) б</w:t>
      </w:r>
      <w:r w:rsidR="00E13DBD" w:rsidRPr="00E13DBD">
        <w:rPr>
          <w:rFonts w:ascii="Times New Roman" w:hAnsi="Times New Roman" w:cs="Times New Roman"/>
          <w:sz w:val="28"/>
          <w:szCs w:val="28"/>
        </w:rPr>
        <w:t>умажные деньги представляют собой номинальные знаки стоимости, имеющие принудительный курс. Выпускаются они государством для покрытия своих расходов в виде банкнот или казначейского билета. Необходимым условием их функционирования являе</w:t>
      </w:r>
      <w:r>
        <w:rPr>
          <w:rFonts w:ascii="Times New Roman" w:hAnsi="Times New Roman" w:cs="Times New Roman"/>
          <w:sz w:val="28"/>
          <w:szCs w:val="28"/>
        </w:rPr>
        <w:t>тся их ограниченное количество;</w:t>
      </w:r>
    </w:p>
    <w:p w:rsidR="00E13DBD" w:rsidRDefault="00FB3587" w:rsidP="00E13DBD">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3) б</w:t>
      </w:r>
      <w:r w:rsidR="00E13DBD" w:rsidRPr="00E13DBD">
        <w:rPr>
          <w:rFonts w:ascii="Times New Roman" w:hAnsi="Times New Roman" w:cs="Times New Roman"/>
          <w:sz w:val="28"/>
          <w:szCs w:val="28"/>
        </w:rPr>
        <w:t>анковские деньги – депозиты. С их помощью оплачиваются счета за услуги, квартиру, счета гостиниц и покупка многих товаров.</w:t>
      </w:r>
    </w:p>
    <w:p w:rsidR="00FB3587" w:rsidRPr="00FB3587" w:rsidRDefault="00FB3587" w:rsidP="00FB3587">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о</w:t>
      </w:r>
      <w:r w:rsidRPr="00FB3587">
        <w:rPr>
          <w:rFonts w:ascii="Times New Roman" w:hAnsi="Times New Roman" w:cs="Times New Roman"/>
          <w:sz w:val="28"/>
          <w:szCs w:val="28"/>
        </w:rPr>
        <w:t xml:space="preserve">бъём обращения наличных денег в странах с развитой экономикой составляет </w:t>
      </w:r>
      <w:r>
        <w:rPr>
          <w:rFonts w:ascii="Times New Roman" w:hAnsi="Times New Roman" w:cs="Times New Roman"/>
          <w:sz w:val="28"/>
          <w:szCs w:val="28"/>
        </w:rPr>
        <w:t>менее 10%. Наличные платежи затрудняли</w:t>
      </w:r>
      <w:r w:rsidRPr="00FB3587">
        <w:rPr>
          <w:rFonts w:ascii="Times New Roman" w:hAnsi="Times New Roman" w:cs="Times New Roman"/>
          <w:sz w:val="28"/>
          <w:szCs w:val="28"/>
        </w:rPr>
        <w:t xml:space="preserve"> развитие экономики, т. к. были неудобны и в некоторых ситуациях громоздки, особенно при совершении крупных сделок. Главный их недостаток проявлялся при совершении платежей на большие расстояния. Выходом из этой ситуации, стало создание векселя. Вексельное обращение позволило купцам продавать свои товары в других городах и даже государствах, не боясь быть ограбленными на пути из одного населенного пункта в другой. Так же вексель позволил избежать издержек связанных с транспортировкой тя</w:t>
      </w:r>
      <w:r>
        <w:rPr>
          <w:rFonts w:ascii="Times New Roman" w:hAnsi="Times New Roman" w:cs="Times New Roman"/>
          <w:sz w:val="28"/>
          <w:szCs w:val="28"/>
        </w:rPr>
        <w:t>желых монет малого достоинства.</w:t>
      </w:r>
    </w:p>
    <w:p w:rsidR="00FB3587" w:rsidRPr="00736158" w:rsidRDefault="00736158" w:rsidP="00736158">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FB3587" w:rsidRPr="00FB3587">
        <w:rPr>
          <w:rFonts w:ascii="Times New Roman" w:hAnsi="Times New Roman" w:cs="Times New Roman"/>
          <w:sz w:val="28"/>
          <w:szCs w:val="28"/>
        </w:rPr>
        <w:t>настоящий расцвет безналичных расчетов начался с созданием и дальнейшим развитием банковской системы и безналичных платежных средств, которые в настоящее время, применяясь почти во всех общественных сферах, вытеснили наличные деньги в странах с развитой экономикой.</w:t>
      </w:r>
    </w:p>
    <w:p w:rsidR="00FB3587" w:rsidRPr="007831E2" w:rsidRDefault="00FB3587" w:rsidP="00736158">
      <w:pPr>
        <w:pStyle w:val="a3"/>
        <w:spacing w:after="0" w:line="360" w:lineRule="auto"/>
        <w:ind w:left="0" w:firstLine="567"/>
        <w:jc w:val="both"/>
        <w:rPr>
          <w:rFonts w:ascii="Times New Roman" w:hAnsi="Times New Roman" w:cs="Times New Roman"/>
          <w:sz w:val="28"/>
          <w:szCs w:val="28"/>
        </w:rPr>
      </w:pPr>
      <w:r w:rsidRPr="00FB3587">
        <w:rPr>
          <w:rFonts w:ascii="Times New Roman" w:hAnsi="Times New Roman" w:cs="Times New Roman"/>
          <w:sz w:val="28"/>
          <w:szCs w:val="28"/>
        </w:rPr>
        <w:t>Безналичное обращение по своей сути направлено на ускорение оборота денежных средств и снижение издержек обращения, связанных в основном с инкассацией и</w:t>
      </w:r>
      <w:r w:rsidR="00736158">
        <w:rPr>
          <w:rFonts w:ascii="Times New Roman" w:hAnsi="Times New Roman" w:cs="Times New Roman"/>
          <w:sz w:val="28"/>
          <w:szCs w:val="28"/>
        </w:rPr>
        <w:t xml:space="preserve"> хранением денежной наличности.</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18]</w:t>
      </w:r>
    </w:p>
    <w:p w:rsidR="00FB3587" w:rsidRPr="00736158" w:rsidRDefault="00FB3587" w:rsidP="00736158">
      <w:pPr>
        <w:pStyle w:val="a3"/>
        <w:spacing w:after="0" w:line="360" w:lineRule="auto"/>
        <w:ind w:left="0" w:firstLine="567"/>
        <w:jc w:val="both"/>
        <w:rPr>
          <w:rFonts w:ascii="Times New Roman" w:hAnsi="Times New Roman" w:cs="Times New Roman"/>
          <w:sz w:val="28"/>
          <w:szCs w:val="28"/>
        </w:rPr>
      </w:pPr>
      <w:r w:rsidRPr="00FB3587">
        <w:rPr>
          <w:rFonts w:ascii="Times New Roman" w:hAnsi="Times New Roman" w:cs="Times New Roman"/>
          <w:sz w:val="28"/>
          <w:szCs w:val="28"/>
        </w:rPr>
        <w:t>Нормативной основой организации безналичного денежного оборота выступает — законодательство государства и банковские правила, регламентирующие безналичный денежный оборот, устанавливая права и обязанности</w:t>
      </w:r>
      <w:r w:rsidR="00736158">
        <w:rPr>
          <w:rFonts w:ascii="Times New Roman" w:hAnsi="Times New Roman" w:cs="Times New Roman"/>
          <w:sz w:val="28"/>
          <w:szCs w:val="28"/>
        </w:rPr>
        <w:t xml:space="preserve"> субъектов расчетных отношений.</w:t>
      </w:r>
    </w:p>
    <w:p w:rsidR="00FB3587" w:rsidRPr="00736158" w:rsidRDefault="00FB3587" w:rsidP="00736158">
      <w:pPr>
        <w:pStyle w:val="a3"/>
        <w:spacing w:after="0" w:line="360" w:lineRule="auto"/>
        <w:ind w:left="0" w:firstLine="567"/>
        <w:jc w:val="both"/>
        <w:rPr>
          <w:rFonts w:ascii="Times New Roman" w:hAnsi="Times New Roman" w:cs="Times New Roman"/>
          <w:sz w:val="28"/>
          <w:szCs w:val="28"/>
        </w:rPr>
      </w:pPr>
      <w:r w:rsidRPr="00FB3587">
        <w:rPr>
          <w:rFonts w:ascii="Times New Roman" w:hAnsi="Times New Roman" w:cs="Times New Roman"/>
          <w:sz w:val="28"/>
          <w:szCs w:val="28"/>
        </w:rPr>
        <w:t xml:space="preserve">Осуществление перевода денежных средств с одного банковского счета на другой, происходит по требованию организации или физического лица, оформленного в виде расчетного документа. К таким документам можно отнести: расчетные чеки, платежные поручения и платежные требования. При этом все эти документы не могут участвовать во </w:t>
      </w:r>
      <w:proofErr w:type="spellStart"/>
      <w:r w:rsidRPr="00FB3587">
        <w:rPr>
          <w:rFonts w:ascii="Times New Roman" w:hAnsi="Times New Roman" w:cs="Times New Roman"/>
          <w:sz w:val="28"/>
          <w:szCs w:val="28"/>
        </w:rPr>
        <w:t>внебанковском</w:t>
      </w:r>
      <w:proofErr w:type="spellEnd"/>
      <w:r w:rsidRPr="00FB3587">
        <w:rPr>
          <w:rFonts w:ascii="Times New Roman" w:hAnsi="Times New Roman" w:cs="Times New Roman"/>
          <w:sz w:val="28"/>
          <w:szCs w:val="28"/>
        </w:rPr>
        <w:t xml:space="preserve"> обороте. Хозяйствующие субъекты (предприятия и организации) осуществляют </w:t>
      </w:r>
      <w:r w:rsidRPr="00FB3587">
        <w:rPr>
          <w:rFonts w:ascii="Times New Roman" w:hAnsi="Times New Roman" w:cs="Times New Roman"/>
          <w:sz w:val="28"/>
          <w:szCs w:val="28"/>
        </w:rPr>
        <w:lastRenderedPageBreak/>
        <w:t>денежные расчеты между собой, как правило, в б</w:t>
      </w:r>
      <w:r w:rsidR="00736158">
        <w:rPr>
          <w:rFonts w:ascii="Times New Roman" w:hAnsi="Times New Roman" w:cs="Times New Roman"/>
          <w:sz w:val="28"/>
          <w:szCs w:val="28"/>
        </w:rPr>
        <w:t>езналичном порядке через банки.</w:t>
      </w:r>
    </w:p>
    <w:p w:rsidR="00736158" w:rsidRPr="00736158" w:rsidRDefault="00736158" w:rsidP="00736158">
      <w:pPr>
        <w:pStyle w:val="a3"/>
        <w:spacing w:after="0" w:line="360" w:lineRule="auto"/>
        <w:ind w:left="0" w:firstLine="567"/>
        <w:jc w:val="both"/>
        <w:rPr>
          <w:rFonts w:ascii="Times New Roman" w:hAnsi="Times New Roman" w:cs="Times New Roman"/>
          <w:sz w:val="28"/>
          <w:szCs w:val="28"/>
        </w:rPr>
      </w:pPr>
      <w:r w:rsidRPr="00736158">
        <w:rPr>
          <w:rFonts w:ascii="Times New Roman" w:hAnsi="Times New Roman" w:cs="Times New Roman"/>
          <w:sz w:val="28"/>
          <w:szCs w:val="28"/>
        </w:rPr>
        <w:t>Безналичное обращение</w:t>
      </w:r>
      <w:r>
        <w:rPr>
          <w:rFonts w:ascii="Times New Roman" w:hAnsi="Times New Roman" w:cs="Times New Roman"/>
          <w:sz w:val="28"/>
          <w:szCs w:val="28"/>
        </w:rPr>
        <w:t xml:space="preserve"> </w:t>
      </w:r>
      <w:r w:rsidRPr="00736158">
        <w:rPr>
          <w:rFonts w:ascii="Times New Roman" w:hAnsi="Times New Roman" w:cs="Times New Roman"/>
          <w:sz w:val="28"/>
          <w:szCs w:val="28"/>
        </w:rPr>
        <w:t>- движение стоимости без участия наличных денег путем перечисления денежных средств по счетам кредитных организаций.</w:t>
      </w:r>
    </w:p>
    <w:p w:rsidR="00736158" w:rsidRPr="007831E2" w:rsidRDefault="00736158" w:rsidP="00736158">
      <w:pPr>
        <w:pStyle w:val="a3"/>
        <w:spacing w:after="0" w:line="360" w:lineRule="auto"/>
        <w:ind w:left="0" w:firstLine="567"/>
        <w:jc w:val="both"/>
        <w:rPr>
          <w:rFonts w:ascii="Times New Roman" w:hAnsi="Times New Roman" w:cs="Times New Roman"/>
          <w:sz w:val="28"/>
          <w:szCs w:val="28"/>
        </w:rPr>
      </w:pPr>
      <w:r w:rsidRPr="00736158">
        <w:rPr>
          <w:rFonts w:ascii="Times New Roman" w:hAnsi="Times New Roman" w:cs="Times New Roman"/>
          <w:sz w:val="28"/>
          <w:szCs w:val="28"/>
        </w:rPr>
        <w:t>В странах с развитыми экономическими отношениями значительная часть денежного оборота (до 90% всего денежного обращения) осуществляется путём безналичного оборота по текущим банковским счетам. Безналичные расчёты, заменяя оборот наличных денег, уменьшают потребности в них, ускоряют оборот средств, сокращают издержки производства. Способствуют накоплению и аккумулированию денежных средств, облегчают их перераспределение чер</w:t>
      </w:r>
      <w:r>
        <w:rPr>
          <w:rFonts w:ascii="Times New Roman" w:hAnsi="Times New Roman" w:cs="Times New Roman"/>
          <w:sz w:val="28"/>
          <w:szCs w:val="28"/>
        </w:rPr>
        <w:t>ез финансово-кредитную систему.</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13]</w:t>
      </w:r>
    </w:p>
    <w:p w:rsidR="00FB3587" w:rsidRPr="000F7390" w:rsidRDefault="00736158" w:rsidP="00736158">
      <w:pPr>
        <w:pStyle w:val="a3"/>
        <w:spacing w:after="0" w:line="360" w:lineRule="auto"/>
        <w:ind w:left="0" w:firstLine="567"/>
        <w:jc w:val="both"/>
        <w:rPr>
          <w:rFonts w:ascii="Times New Roman" w:hAnsi="Times New Roman" w:cs="Times New Roman"/>
          <w:sz w:val="28"/>
          <w:szCs w:val="28"/>
        </w:rPr>
      </w:pPr>
      <w:r w:rsidRPr="00736158">
        <w:rPr>
          <w:rFonts w:ascii="Times New Roman" w:hAnsi="Times New Roman" w:cs="Times New Roman"/>
          <w:sz w:val="28"/>
          <w:szCs w:val="28"/>
        </w:rPr>
        <w:t>Безналичное обращение обслуживает отношение между юридическими лицами разных форм с</w:t>
      </w:r>
      <w:r>
        <w:rPr>
          <w:rFonts w:ascii="Times New Roman" w:hAnsi="Times New Roman" w:cs="Times New Roman"/>
          <w:sz w:val="28"/>
          <w:szCs w:val="28"/>
        </w:rPr>
        <w:t>обст</w:t>
      </w:r>
      <w:r w:rsidRPr="00736158">
        <w:rPr>
          <w:rFonts w:ascii="Times New Roman" w:hAnsi="Times New Roman" w:cs="Times New Roman"/>
          <w:sz w:val="28"/>
          <w:szCs w:val="28"/>
        </w:rPr>
        <w:t>венности, юридиче</w:t>
      </w:r>
      <w:r>
        <w:rPr>
          <w:rFonts w:ascii="Times New Roman" w:hAnsi="Times New Roman" w:cs="Times New Roman"/>
          <w:sz w:val="28"/>
          <w:szCs w:val="28"/>
        </w:rPr>
        <w:t>скими лицами и кредитными учреж</w:t>
      </w:r>
      <w:r w:rsidRPr="00736158">
        <w:rPr>
          <w:rFonts w:ascii="Times New Roman" w:hAnsi="Times New Roman" w:cs="Times New Roman"/>
          <w:sz w:val="28"/>
          <w:szCs w:val="28"/>
        </w:rPr>
        <w:t>дениями, юридиче</w:t>
      </w:r>
      <w:r>
        <w:rPr>
          <w:rFonts w:ascii="Times New Roman" w:hAnsi="Times New Roman" w:cs="Times New Roman"/>
          <w:sz w:val="28"/>
          <w:szCs w:val="28"/>
        </w:rPr>
        <w:t>скими и физическими лицами и го</w:t>
      </w:r>
      <w:r w:rsidRPr="00736158">
        <w:rPr>
          <w:rFonts w:ascii="Times New Roman" w:hAnsi="Times New Roman" w:cs="Times New Roman"/>
          <w:sz w:val="28"/>
          <w:szCs w:val="28"/>
        </w:rPr>
        <w:t>сударством, юридическими лицами и населением.</w:t>
      </w:r>
      <w:r w:rsidR="000F7390">
        <w:rPr>
          <w:rFonts w:ascii="Times New Roman" w:hAnsi="Times New Roman" w:cs="Times New Roman"/>
          <w:sz w:val="28"/>
          <w:szCs w:val="28"/>
        </w:rPr>
        <w:t xml:space="preserve"> </w:t>
      </w:r>
    </w:p>
    <w:p w:rsidR="00736158" w:rsidRPr="00736158" w:rsidRDefault="00736158" w:rsidP="00736158">
      <w:pPr>
        <w:pStyle w:val="a3"/>
        <w:spacing w:after="0" w:line="360" w:lineRule="auto"/>
        <w:ind w:left="0" w:firstLine="567"/>
        <w:jc w:val="both"/>
        <w:rPr>
          <w:rFonts w:ascii="Times New Roman" w:hAnsi="Times New Roman" w:cs="Times New Roman"/>
          <w:sz w:val="28"/>
          <w:szCs w:val="28"/>
        </w:rPr>
      </w:pPr>
      <w:r w:rsidRPr="00736158">
        <w:rPr>
          <w:rFonts w:ascii="Times New Roman" w:hAnsi="Times New Roman" w:cs="Times New Roman"/>
          <w:sz w:val="28"/>
          <w:szCs w:val="28"/>
        </w:rPr>
        <w:t>К основным категориям безналичного обращения относятся:</w:t>
      </w:r>
    </w:p>
    <w:p w:rsidR="00736158" w:rsidRPr="00736158" w:rsidRDefault="00736158" w:rsidP="00736158">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 Вексель -</w:t>
      </w:r>
      <w:r w:rsidRPr="00736158">
        <w:rPr>
          <w:rFonts w:ascii="Times New Roman" w:hAnsi="Times New Roman" w:cs="Times New Roman"/>
          <w:sz w:val="28"/>
          <w:szCs w:val="28"/>
        </w:rPr>
        <w:t xml:space="preserve"> письменное обязательство должника (простой вексель) или приказ кредитора должнику (переводный вексель — тратта) об уплате, обозначенной на нем сум</w:t>
      </w:r>
      <w:r>
        <w:rPr>
          <w:rFonts w:ascii="Times New Roman" w:hAnsi="Times New Roman" w:cs="Times New Roman"/>
          <w:sz w:val="28"/>
          <w:szCs w:val="28"/>
        </w:rPr>
        <w:t>мы через определенный срок. Про</w:t>
      </w:r>
      <w:r w:rsidRPr="00736158">
        <w:rPr>
          <w:rFonts w:ascii="Times New Roman" w:hAnsi="Times New Roman" w:cs="Times New Roman"/>
          <w:sz w:val="28"/>
          <w:szCs w:val="28"/>
        </w:rPr>
        <w:t xml:space="preserve">стой и переводный векселя — это </w:t>
      </w:r>
      <w:r>
        <w:rPr>
          <w:rFonts w:ascii="Times New Roman" w:hAnsi="Times New Roman" w:cs="Times New Roman"/>
          <w:sz w:val="28"/>
          <w:szCs w:val="28"/>
        </w:rPr>
        <w:t>разновидности коммерческого век</w:t>
      </w:r>
      <w:r w:rsidRPr="00736158">
        <w:rPr>
          <w:rFonts w:ascii="Times New Roman" w:hAnsi="Times New Roman" w:cs="Times New Roman"/>
          <w:sz w:val="28"/>
          <w:szCs w:val="28"/>
        </w:rPr>
        <w:t>селя, т. е. долгового обязательства, возникающего на основе торговой сделки. Существуют также финансовы</w:t>
      </w:r>
      <w:r>
        <w:rPr>
          <w:rFonts w:ascii="Times New Roman" w:hAnsi="Times New Roman" w:cs="Times New Roman"/>
          <w:sz w:val="28"/>
          <w:szCs w:val="28"/>
        </w:rPr>
        <w:t>е векселя, т. е. долговые обяза</w:t>
      </w:r>
      <w:r w:rsidRPr="00736158">
        <w:rPr>
          <w:rFonts w:ascii="Times New Roman" w:hAnsi="Times New Roman" w:cs="Times New Roman"/>
          <w:sz w:val="28"/>
          <w:szCs w:val="28"/>
        </w:rPr>
        <w:t>тельства, возникшие из предоставления в долг определенной суммы денег. Их разновидностью являют</w:t>
      </w:r>
      <w:r>
        <w:rPr>
          <w:rFonts w:ascii="Times New Roman" w:hAnsi="Times New Roman" w:cs="Times New Roman"/>
          <w:sz w:val="28"/>
          <w:szCs w:val="28"/>
        </w:rPr>
        <w:t>ся казначейские векселя. Послед</w:t>
      </w:r>
      <w:r w:rsidRPr="00736158">
        <w:rPr>
          <w:rFonts w:ascii="Times New Roman" w:hAnsi="Times New Roman" w:cs="Times New Roman"/>
          <w:sz w:val="28"/>
          <w:szCs w:val="28"/>
        </w:rPr>
        <w:t>ний представляет собой краткосрочную правительственную ценную бумагу, срок действия которой не превышает 1 года (обычно состав­ляет 3—6 месяцев). Должником з</w:t>
      </w:r>
      <w:r>
        <w:rPr>
          <w:rFonts w:ascii="Times New Roman" w:hAnsi="Times New Roman" w:cs="Times New Roman"/>
          <w:sz w:val="28"/>
          <w:szCs w:val="28"/>
        </w:rPr>
        <w:t>десь выступает государство. Дру</w:t>
      </w:r>
      <w:r w:rsidRPr="00736158">
        <w:rPr>
          <w:rFonts w:ascii="Times New Roman" w:hAnsi="Times New Roman" w:cs="Times New Roman"/>
          <w:sz w:val="28"/>
          <w:szCs w:val="28"/>
        </w:rPr>
        <w:t xml:space="preserve">жеские векселя — безденежные, не связанные с реальной коммерче­ской сделкой векселя, которые выписываются </w:t>
      </w:r>
      <w:r w:rsidRPr="00736158">
        <w:rPr>
          <w:rFonts w:ascii="Times New Roman" w:hAnsi="Times New Roman" w:cs="Times New Roman"/>
          <w:sz w:val="28"/>
          <w:szCs w:val="28"/>
        </w:rPr>
        <w:lastRenderedPageBreak/>
        <w:t>контрагентами друг на друга с целью получения денег путем</w:t>
      </w:r>
      <w:r>
        <w:rPr>
          <w:rFonts w:ascii="Times New Roman" w:hAnsi="Times New Roman" w:cs="Times New Roman"/>
          <w:sz w:val="28"/>
          <w:szCs w:val="28"/>
        </w:rPr>
        <w:t xml:space="preserve"> учета таких векселей в банках.</w:t>
      </w:r>
    </w:p>
    <w:p w:rsidR="00736158" w:rsidRPr="00736158" w:rsidRDefault="00736158" w:rsidP="00736158">
      <w:pPr>
        <w:pStyle w:val="a3"/>
        <w:spacing w:after="0" w:line="360" w:lineRule="auto"/>
        <w:ind w:left="0" w:firstLine="567"/>
        <w:jc w:val="both"/>
        <w:rPr>
          <w:rFonts w:ascii="Times New Roman" w:hAnsi="Times New Roman" w:cs="Times New Roman"/>
          <w:sz w:val="28"/>
          <w:szCs w:val="28"/>
        </w:rPr>
      </w:pPr>
      <w:r w:rsidRPr="00736158">
        <w:rPr>
          <w:rFonts w:ascii="Times New Roman" w:hAnsi="Times New Roman" w:cs="Times New Roman"/>
          <w:sz w:val="28"/>
          <w:szCs w:val="28"/>
        </w:rPr>
        <w:t xml:space="preserve">Характерными </w:t>
      </w:r>
      <w:r>
        <w:rPr>
          <w:rFonts w:ascii="Times New Roman" w:hAnsi="Times New Roman" w:cs="Times New Roman"/>
          <w:sz w:val="28"/>
          <w:szCs w:val="28"/>
        </w:rPr>
        <w:t>особенностями векселя являются:</w:t>
      </w:r>
    </w:p>
    <w:p w:rsidR="00736158" w:rsidRPr="00736158" w:rsidRDefault="00736158" w:rsidP="00736158">
      <w:pPr>
        <w:pStyle w:val="a3"/>
        <w:spacing w:after="0" w:line="360" w:lineRule="auto"/>
        <w:ind w:left="0" w:firstLine="567"/>
        <w:jc w:val="both"/>
        <w:rPr>
          <w:rFonts w:ascii="Times New Roman" w:hAnsi="Times New Roman" w:cs="Times New Roman"/>
          <w:sz w:val="28"/>
          <w:szCs w:val="28"/>
        </w:rPr>
      </w:pPr>
      <w:r w:rsidRPr="00736158">
        <w:rPr>
          <w:rFonts w:ascii="Times New Roman" w:hAnsi="Times New Roman" w:cs="Times New Roman"/>
          <w:sz w:val="28"/>
          <w:szCs w:val="28"/>
        </w:rPr>
        <w:t>а) абстрактность (на векселе не</w:t>
      </w:r>
      <w:r>
        <w:rPr>
          <w:rFonts w:ascii="Times New Roman" w:hAnsi="Times New Roman" w:cs="Times New Roman"/>
          <w:sz w:val="28"/>
          <w:szCs w:val="28"/>
        </w:rPr>
        <w:t xml:space="preserve"> указан конкретный вид сделки);</w:t>
      </w:r>
    </w:p>
    <w:p w:rsidR="00736158" w:rsidRPr="00736158" w:rsidRDefault="00736158" w:rsidP="00736158">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736158">
        <w:rPr>
          <w:rFonts w:ascii="Times New Roman" w:hAnsi="Times New Roman" w:cs="Times New Roman"/>
          <w:sz w:val="28"/>
          <w:szCs w:val="28"/>
        </w:rPr>
        <w:t>бесспорность (обязательная оплата долга вплоть до принятия принудительных мер после составлен</w:t>
      </w:r>
      <w:r>
        <w:rPr>
          <w:rFonts w:ascii="Times New Roman" w:hAnsi="Times New Roman" w:cs="Times New Roman"/>
          <w:sz w:val="28"/>
          <w:szCs w:val="28"/>
        </w:rPr>
        <w:t>ия нотариусом акта о протесте);</w:t>
      </w:r>
    </w:p>
    <w:p w:rsidR="00736158" w:rsidRPr="00736158" w:rsidRDefault="00736158" w:rsidP="00736158">
      <w:pPr>
        <w:pStyle w:val="a3"/>
        <w:spacing w:after="0" w:line="360" w:lineRule="auto"/>
        <w:ind w:left="0" w:firstLine="567"/>
        <w:jc w:val="both"/>
        <w:rPr>
          <w:rFonts w:ascii="Times New Roman" w:hAnsi="Times New Roman" w:cs="Times New Roman"/>
          <w:sz w:val="28"/>
          <w:szCs w:val="28"/>
        </w:rPr>
      </w:pPr>
      <w:r w:rsidRPr="00736158">
        <w:rPr>
          <w:rFonts w:ascii="Times New Roman" w:hAnsi="Times New Roman" w:cs="Times New Roman"/>
          <w:sz w:val="28"/>
          <w:szCs w:val="28"/>
        </w:rPr>
        <w:t>в) обращаемость (передача векс</w:t>
      </w:r>
      <w:r>
        <w:rPr>
          <w:rFonts w:ascii="Times New Roman" w:hAnsi="Times New Roman" w:cs="Times New Roman"/>
          <w:sz w:val="28"/>
          <w:szCs w:val="28"/>
        </w:rPr>
        <w:t>еля как платежного средства дру</w:t>
      </w:r>
      <w:r w:rsidRPr="00736158">
        <w:rPr>
          <w:rFonts w:ascii="Times New Roman" w:hAnsi="Times New Roman" w:cs="Times New Roman"/>
          <w:sz w:val="28"/>
          <w:szCs w:val="28"/>
        </w:rPr>
        <w:t>гим лицам с передаточной надпи</w:t>
      </w:r>
      <w:r>
        <w:rPr>
          <w:rFonts w:ascii="Times New Roman" w:hAnsi="Times New Roman" w:cs="Times New Roman"/>
          <w:sz w:val="28"/>
          <w:szCs w:val="28"/>
        </w:rPr>
        <w:t>сью на его обороте (жиро или ин</w:t>
      </w:r>
      <w:r w:rsidRPr="00736158">
        <w:rPr>
          <w:rFonts w:ascii="Times New Roman" w:hAnsi="Times New Roman" w:cs="Times New Roman"/>
          <w:sz w:val="28"/>
          <w:szCs w:val="28"/>
        </w:rPr>
        <w:t>доссамент), что создает возможность взаимного зачета вексельных обяза</w:t>
      </w:r>
      <w:r>
        <w:rPr>
          <w:rFonts w:ascii="Times New Roman" w:hAnsi="Times New Roman" w:cs="Times New Roman"/>
          <w:sz w:val="28"/>
          <w:szCs w:val="28"/>
        </w:rPr>
        <w:t>тельств);</w:t>
      </w:r>
    </w:p>
    <w:p w:rsidR="00736158" w:rsidRPr="007831E2" w:rsidRDefault="00736158" w:rsidP="00736158">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2) с</w:t>
      </w:r>
      <w:r w:rsidRPr="00736158">
        <w:rPr>
          <w:rFonts w:ascii="Times New Roman" w:hAnsi="Times New Roman" w:cs="Times New Roman"/>
          <w:sz w:val="28"/>
          <w:szCs w:val="28"/>
        </w:rPr>
        <w:t xml:space="preserve"> созданием коммерческих банков и сосредоточением свободных денежных средств на текущих счетах появилось такое кредитное орудие обращения, как чек. Чек — это разновидность переводного векселя, который вкладчик выписывает на коммерческий или центральный банк. Чек представляет собой письменный приказ владельца текущего счета банку о выплате определенной суммы денег чекодержателю или о перечислении ее на другой текущий счет. Чеки вперв</w:t>
      </w:r>
      <w:r>
        <w:rPr>
          <w:rFonts w:ascii="Times New Roman" w:hAnsi="Times New Roman" w:cs="Times New Roman"/>
          <w:sz w:val="28"/>
          <w:szCs w:val="28"/>
        </w:rPr>
        <w:t>ые появились в Англии в 1683 г.</w:t>
      </w:r>
      <w:r w:rsidR="000F7390" w:rsidRPr="007831E2">
        <w:rPr>
          <w:rFonts w:ascii="Times New Roman" w:hAnsi="Times New Roman" w:cs="Times New Roman"/>
          <w:sz w:val="28"/>
          <w:szCs w:val="28"/>
        </w:rPr>
        <w:t xml:space="preserve"> [20]</w:t>
      </w:r>
    </w:p>
    <w:p w:rsidR="00736158" w:rsidRPr="00736158" w:rsidRDefault="00736158" w:rsidP="00736158">
      <w:pPr>
        <w:pStyle w:val="a3"/>
        <w:spacing w:after="0" w:line="360" w:lineRule="auto"/>
        <w:ind w:left="0" w:firstLine="567"/>
        <w:jc w:val="both"/>
        <w:rPr>
          <w:rFonts w:ascii="Times New Roman" w:hAnsi="Times New Roman" w:cs="Times New Roman"/>
          <w:sz w:val="28"/>
          <w:szCs w:val="28"/>
        </w:rPr>
      </w:pPr>
      <w:r w:rsidRPr="00736158">
        <w:rPr>
          <w:rFonts w:ascii="Times New Roman" w:hAnsi="Times New Roman" w:cs="Times New Roman"/>
          <w:sz w:val="28"/>
          <w:szCs w:val="28"/>
        </w:rPr>
        <w:t>Право приказа, содержащегося в чеке, и о</w:t>
      </w:r>
      <w:r>
        <w:rPr>
          <w:rFonts w:ascii="Times New Roman" w:hAnsi="Times New Roman" w:cs="Times New Roman"/>
          <w:sz w:val="28"/>
          <w:szCs w:val="28"/>
        </w:rPr>
        <w:t>бязанность его выпол</w:t>
      </w:r>
      <w:r w:rsidRPr="00736158">
        <w:rPr>
          <w:rFonts w:ascii="Times New Roman" w:hAnsi="Times New Roman" w:cs="Times New Roman"/>
          <w:sz w:val="28"/>
          <w:szCs w:val="28"/>
        </w:rPr>
        <w:t>нить основываются на чековом договоре между банком и клиентом, в соответствии с которым клиенту разрешается использовать как собственные, так и заемные средства. Банк оплачивает выставленные чеки наличными либо путем перечисления средств со счета че­кодателя в этом или другом банковском учреждении. Чек как инст­румент краткосрочного действия не имеет статуса платежного сред­ства, и в отличие от эмиссии денег количество чеков в обращении не регулируется законодательством, а целиком определяется потребностями коммерческого оборота. Поэтому расчет чеками носит ус­ловный характер: выставление должником чека еще не погашает его обязательство перед кредитором — оно погашается толь</w:t>
      </w:r>
      <w:r>
        <w:rPr>
          <w:rFonts w:ascii="Times New Roman" w:hAnsi="Times New Roman" w:cs="Times New Roman"/>
          <w:sz w:val="28"/>
          <w:szCs w:val="28"/>
        </w:rPr>
        <w:t>ко в момент оплаты чека банком.</w:t>
      </w:r>
    </w:p>
    <w:p w:rsidR="00736158" w:rsidRPr="00736158" w:rsidRDefault="00736158" w:rsidP="00736158">
      <w:pPr>
        <w:pStyle w:val="a3"/>
        <w:spacing w:after="0" w:line="360" w:lineRule="auto"/>
        <w:ind w:left="0" w:firstLine="567"/>
        <w:jc w:val="both"/>
        <w:rPr>
          <w:rFonts w:ascii="Times New Roman" w:hAnsi="Times New Roman" w:cs="Times New Roman"/>
          <w:sz w:val="28"/>
          <w:szCs w:val="28"/>
        </w:rPr>
      </w:pPr>
      <w:r w:rsidRPr="00736158">
        <w:rPr>
          <w:rFonts w:ascii="Times New Roman" w:hAnsi="Times New Roman" w:cs="Times New Roman"/>
          <w:sz w:val="28"/>
          <w:szCs w:val="28"/>
        </w:rPr>
        <w:t xml:space="preserve">Таким образом, экономическая сущность чека состоит в том, что он служит средством получения наличных денег в банке, выступает средством </w:t>
      </w:r>
      <w:r w:rsidRPr="00736158">
        <w:rPr>
          <w:rFonts w:ascii="Times New Roman" w:hAnsi="Times New Roman" w:cs="Times New Roman"/>
          <w:sz w:val="28"/>
          <w:szCs w:val="28"/>
        </w:rPr>
        <w:lastRenderedPageBreak/>
        <w:t>обращения и платежа и</w:t>
      </w:r>
      <w:r>
        <w:rPr>
          <w:rFonts w:ascii="Times New Roman" w:hAnsi="Times New Roman" w:cs="Times New Roman"/>
          <w:sz w:val="28"/>
          <w:szCs w:val="28"/>
        </w:rPr>
        <w:t>, наконец, является орудием без</w:t>
      </w:r>
      <w:r w:rsidRPr="00736158">
        <w:rPr>
          <w:rFonts w:ascii="Times New Roman" w:hAnsi="Times New Roman" w:cs="Times New Roman"/>
          <w:sz w:val="28"/>
          <w:szCs w:val="28"/>
        </w:rPr>
        <w:t>наличных расчетов. Именно на ос</w:t>
      </w:r>
      <w:r>
        <w:rPr>
          <w:rFonts w:ascii="Times New Roman" w:hAnsi="Times New Roman" w:cs="Times New Roman"/>
          <w:sz w:val="28"/>
          <w:szCs w:val="28"/>
        </w:rPr>
        <w:t>нове чеков возникла система без</w:t>
      </w:r>
      <w:r w:rsidRPr="00736158">
        <w:rPr>
          <w:rFonts w:ascii="Times New Roman" w:hAnsi="Times New Roman" w:cs="Times New Roman"/>
          <w:sz w:val="28"/>
          <w:szCs w:val="28"/>
        </w:rPr>
        <w:t>наличных расчетов, при которой ос</w:t>
      </w:r>
      <w:r>
        <w:rPr>
          <w:rFonts w:ascii="Times New Roman" w:hAnsi="Times New Roman" w:cs="Times New Roman"/>
          <w:sz w:val="28"/>
          <w:szCs w:val="28"/>
        </w:rPr>
        <w:t>новная часть взаимных претен</w:t>
      </w:r>
      <w:r w:rsidRPr="00736158">
        <w:rPr>
          <w:rFonts w:ascii="Times New Roman" w:hAnsi="Times New Roman" w:cs="Times New Roman"/>
          <w:sz w:val="28"/>
          <w:szCs w:val="28"/>
        </w:rPr>
        <w:t>зий погашае</w:t>
      </w:r>
      <w:r>
        <w:rPr>
          <w:rFonts w:ascii="Times New Roman" w:hAnsi="Times New Roman" w:cs="Times New Roman"/>
          <w:sz w:val="28"/>
          <w:szCs w:val="28"/>
        </w:rPr>
        <w:t>тся без участия наличных денег.</w:t>
      </w:r>
    </w:p>
    <w:p w:rsidR="00736158" w:rsidRPr="00736158" w:rsidRDefault="00736158" w:rsidP="00736158">
      <w:pPr>
        <w:pStyle w:val="a3"/>
        <w:spacing w:after="0" w:line="360" w:lineRule="auto"/>
        <w:ind w:left="0" w:firstLine="567"/>
        <w:jc w:val="both"/>
        <w:rPr>
          <w:rFonts w:ascii="Times New Roman" w:hAnsi="Times New Roman" w:cs="Times New Roman"/>
          <w:sz w:val="28"/>
          <w:szCs w:val="28"/>
        </w:rPr>
      </w:pPr>
      <w:r w:rsidRPr="00736158">
        <w:rPr>
          <w:rFonts w:ascii="Times New Roman" w:hAnsi="Times New Roman" w:cs="Times New Roman"/>
          <w:sz w:val="28"/>
          <w:szCs w:val="28"/>
        </w:rPr>
        <w:t>Система чекооборота упростила товарообменные отношения, но из-за сложностей проверки чеки принимаются локально, в регионе эмитента и собственника чеков. Поэтому в развитие и в дополнение чековой системы получили распространение так н</w:t>
      </w:r>
      <w:r>
        <w:rPr>
          <w:rFonts w:ascii="Times New Roman" w:hAnsi="Times New Roman" w:cs="Times New Roman"/>
          <w:sz w:val="28"/>
          <w:szCs w:val="28"/>
        </w:rPr>
        <w:t>азываемые пластиковые карточки;</w:t>
      </w:r>
    </w:p>
    <w:p w:rsidR="00736158" w:rsidRPr="007831E2" w:rsidRDefault="00736158" w:rsidP="00736158">
      <w:pPr>
        <w:pStyle w:val="a3"/>
        <w:spacing w:after="0" w:line="360" w:lineRule="auto"/>
        <w:ind w:left="0" w:firstLine="567"/>
        <w:jc w:val="both"/>
        <w:rPr>
          <w:rFonts w:ascii="Times New Roman" w:hAnsi="Times New Roman" w:cs="Times New Roman"/>
          <w:sz w:val="28"/>
          <w:szCs w:val="28"/>
        </w:rPr>
      </w:pPr>
      <w:r w:rsidRPr="00736158">
        <w:rPr>
          <w:rFonts w:ascii="Times New Roman" w:hAnsi="Times New Roman" w:cs="Times New Roman"/>
          <w:sz w:val="28"/>
          <w:szCs w:val="28"/>
        </w:rPr>
        <w:t>3) Пластиковая карта</w:t>
      </w:r>
      <w:r>
        <w:rPr>
          <w:rFonts w:ascii="Times New Roman" w:hAnsi="Times New Roman" w:cs="Times New Roman"/>
          <w:sz w:val="28"/>
          <w:szCs w:val="28"/>
        </w:rPr>
        <w:t xml:space="preserve"> </w:t>
      </w:r>
      <w:r w:rsidRPr="00736158">
        <w:rPr>
          <w:rFonts w:ascii="Times New Roman" w:hAnsi="Times New Roman" w:cs="Times New Roman"/>
          <w:sz w:val="28"/>
          <w:szCs w:val="28"/>
        </w:rPr>
        <w:t>является важным инструментом безналичного денежного оборота. Основными видами пластиковых карточек являются дебетовые (платежные) карточки, ATM карточки, кредитные карточки. Дебетовые (платежные) карточки по своей сути представляют электронную разновидность чековых платежей, ибо оплата возможна в пределах остатка по счету в банке. Поэтому действие их ограничено отдельными структурами (магазинами). Разновидностью дебетовых карточек выступают ATM карточки, которые выдаются одновременно с открытием чекового счета, и служат для снятия наличных со счета в банкоматах. Так же, как и дебетовые карточки, ATM карточки могут быть представлены как дальнейшее развитие чекового обращения. Особое место в классификации пластиковых карточек и в современной трактовке денег имеют так называемые кредитные карточки. Они объединяют в себе свойства наличных денег и кредита. Фактически обладателю карточки устанавливается предел кредита, в рамках которого он может осуществлять оплату товаров и услуг. Регулярно (раз в месяц) клиент должен оплачивать чеком предоплаты, сделанные им кредитной картой, чтобы вернуть кредит. Можно отметить, что подобные системы платежей стали возможны благодаря сильным социально-экономическим и технологическим изменениям в современных обществах. Из-за отсутствия таковых условий аналогичные системы в Росс</w:t>
      </w:r>
      <w:r>
        <w:rPr>
          <w:rFonts w:ascii="Times New Roman" w:hAnsi="Times New Roman" w:cs="Times New Roman"/>
          <w:sz w:val="28"/>
          <w:szCs w:val="28"/>
        </w:rPr>
        <w:t>ии получают медленное развитие.</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16]</w:t>
      </w:r>
    </w:p>
    <w:p w:rsidR="00736158" w:rsidRPr="00736158" w:rsidRDefault="00736158" w:rsidP="00736158">
      <w:pPr>
        <w:pStyle w:val="a3"/>
        <w:spacing w:after="0" w:line="360" w:lineRule="auto"/>
        <w:ind w:left="0" w:firstLine="567"/>
        <w:jc w:val="both"/>
        <w:rPr>
          <w:rFonts w:ascii="Times New Roman" w:hAnsi="Times New Roman" w:cs="Times New Roman"/>
          <w:sz w:val="28"/>
          <w:szCs w:val="28"/>
        </w:rPr>
      </w:pPr>
      <w:r w:rsidRPr="00736158">
        <w:rPr>
          <w:rFonts w:ascii="Times New Roman" w:hAnsi="Times New Roman" w:cs="Times New Roman"/>
          <w:sz w:val="28"/>
          <w:szCs w:val="28"/>
        </w:rPr>
        <w:t xml:space="preserve">Первое поколение пластиковых карточек появилось в 50-е годы, в виде магнитной карточки с магнитной полосой, сначала во Франции и США (в России - только в начале 90-х). Своего рода бум распространения кредитных </w:t>
      </w:r>
      <w:r w:rsidRPr="00736158">
        <w:rPr>
          <w:rFonts w:ascii="Times New Roman" w:hAnsi="Times New Roman" w:cs="Times New Roman"/>
          <w:sz w:val="28"/>
          <w:szCs w:val="28"/>
        </w:rPr>
        <w:lastRenderedPageBreak/>
        <w:t xml:space="preserve">карточек произошел в мире в начале 70-х годов. Появились электронные кредитные карточки, что дало основание говорить о возникновении электронных денег. Терминалы, которые давали возможность использовать различные варианты пластиковых карточек, устанавливались в магазинах, в банках, на улицах, в гостиницах и т.д. Получили распространение общенациональные и международные организационные системы применения пластиковых карточек (в США - VISA, </w:t>
      </w:r>
      <w:proofErr w:type="spellStart"/>
      <w:r w:rsidRPr="00736158">
        <w:rPr>
          <w:rFonts w:ascii="Times New Roman" w:hAnsi="Times New Roman" w:cs="Times New Roman"/>
          <w:sz w:val="28"/>
          <w:szCs w:val="28"/>
        </w:rPr>
        <w:t>MasterCard</w:t>
      </w:r>
      <w:proofErr w:type="spellEnd"/>
      <w:r w:rsidRPr="00736158">
        <w:rPr>
          <w:rFonts w:ascii="Times New Roman" w:hAnsi="Times New Roman" w:cs="Times New Roman"/>
          <w:sz w:val="28"/>
          <w:szCs w:val="28"/>
        </w:rPr>
        <w:t xml:space="preserve">, </w:t>
      </w:r>
      <w:proofErr w:type="spellStart"/>
      <w:r w:rsidRPr="00736158">
        <w:rPr>
          <w:rFonts w:ascii="Times New Roman" w:hAnsi="Times New Roman" w:cs="Times New Roman"/>
          <w:sz w:val="28"/>
          <w:szCs w:val="28"/>
        </w:rPr>
        <w:t>American</w:t>
      </w:r>
      <w:proofErr w:type="spellEnd"/>
      <w:r w:rsidRPr="00736158">
        <w:rPr>
          <w:rFonts w:ascii="Times New Roman" w:hAnsi="Times New Roman" w:cs="Times New Roman"/>
          <w:sz w:val="28"/>
          <w:szCs w:val="28"/>
        </w:rPr>
        <w:t xml:space="preserve"> </w:t>
      </w:r>
      <w:proofErr w:type="spellStart"/>
      <w:r w:rsidRPr="00736158">
        <w:rPr>
          <w:rFonts w:ascii="Times New Roman" w:hAnsi="Times New Roman" w:cs="Times New Roman"/>
          <w:sz w:val="28"/>
          <w:szCs w:val="28"/>
        </w:rPr>
        <w:t>Express</w:t>
      </w:r>
      <w:proofErr w:type="spellEnd"/>
      <w:r w:rsidRPr="00736158">
        <w:rPr>
          <w:rFonts w:ascii="Times New Roman" w:hAnsi="Times New Roman" w:cs="Times New Roman"/>
          <w:sz w:val="28"/>
          <w:szCs w:val="28"/>
        </w:rPr>
        <w:t xml:space="preserve">, </w:t>
      </w:r>
      <w:proofErr w:type="spellStart"/>
      <w:r w:rsidRPr="00736158">
        <w:rPr>
          <w:rFonts w:ascii="Times New Roman" w:hAnsi="Times New Roman" w:cs="Times New Roman"/>
          <w:sz w:val="28"/>
          <w:szCs w:val="28"/>
        </w:rPr>
        <w:t>Discover</w:t>
      </w:r>
      <w:proofErr w:type="spellEnd"/>
      <w:r w:rsidRPr="00736158">
        <w:rPr>
          <w:rFonts w:ascii="Times New Roman" w:hAnsi="Times New Roman" w:cs="Times New Roman"/>
          <w:sz w:val="28"/>
          <w:szCs w:val="28"/>
        </w:rPr>
        <w:t xml:space="preserve"> и др.). В середине 80-х гг. Появляется второе поколение электронных карточек, каждая из которых имеет уже не только открытую и рабочую, но и секретную зоны. Секретная зона, предназначенная для исключения возможностей подделки кода, содержит секретную информацию — например, отпечатки пальцев владельцев и т.п. Современное поколение электронных карточек, так называемые «</w:t>
      </w:r>
      <w:proofErr w:type="spellStart"/>
      <w:r w:rsidRPr="00736158">
        <w:rPr>
          <w:rFonts w:ascii="Times New Roman" w:hAnsi="Times New Roman" w:cs="Times New Roman"/>
          <w:sz w:val="28"/>
          <w:szCs w:val="28"/>
        </w:rPr>
        <w:t>smart</w:t>
      </w:r>
      <w:proofErr w:type="spellEnd"/>
      <w:r w:rsidRPr="00736158">
        <w:rPr>
          <w:rFonts w:ascii="Times New Roman" w:hAnsi="Times New Roman" w:cs="Times New Roman"/>
          <w:sz w:val="28"/>
          <w:szCs w:val="28"/>
        </w:rPr>
        <w:t>»</w:t>
      </w:r>
      <w:r>
        <w:rPr>
          <w:rFonts w:ascii="Times New Roman" w:hAnsi="Times New Roman" w:cs="Times New Roman"/>
          <w:sz w:val="28"/>
          <w:szCs w:val="28"/>
        </w:rPr>
        <w:t xml:space="preserve"> </w:t>
      </w:r>
      <w:r w:rsidRPr="00736158">
        <w:rPr>
          <w:rFonts w:ascii="Times New Roman" w:hAnsi="Times New Roman" w:cs="Times New Roman"/>
          <w:sz w:val="28"/>
          <w:szCs w:val="28"/>
        </w:rPr>
        <w:t>-</w:t>
      </w:r>
      <w:r>
        <w:rPr>
          <w:rFonts w:ascii="Times New Roman" w:hAnsi="Times New Roman" w:cs="Times New Roman"/>
          <w:sz w:val="28"/>
          <w:szCs w:val="28"/>
        </w:rPr>
        <w:t xml:space="preserve"> </w:t>
      </w:r>
      <w:r w:rsidRPr="00736158">
        <w:rPr>
          <w:rFonts w:ascii="Times New Roman" w:hAnsi="Times New Roman" w:cs="Times New Roman"/>
          <w:sz w:val="28"/>
          <w:szCs w:val="28"/>
        </w:rPr>
        <w:t>карточки, не нуждаются в информационных линиях, несут полную информацию о счете клиента и его операциях. Электронные кредитные карточки ведущих мировых кредитных учреждений и их ассоциаций используются в настоящее время примерно в 150 странах, причем, с большими различиями в масштаба</w:t>
      </w:r>
      <w:r>
        <w:rPr>
          <w:rFonts w:ascii="Times New Roman" w:hAnsi="Times New Roman" w:cs="Times New Roman"/>
          <w:sz w:val="28"/>
          <w:szCs w:val="28"/>
        </w:rPr>
        <w:t>х распространения;</w:t>
      </w:r>
    </w:p>
    <w:p w:rsidR="00736158" w:rsidRPr="00736158" w:rsidRDefault="00736158" w:rsidP="00736158">
      <w:pPr>
        <w:pStyle w:val="a3"/>
        <w:spacing w:after="0" w:line="360" w:lineRule="auto"/>
        <w:ind w:left="0" w:firstLine="567"/>
        <w:jc w:val="both"/>
        <w:rPr>
          <w:rFonts w:ascii="Times New Roman" w:hAnsi="Times New Roman" w:cs="Times New Roman"/>
          <w:sz w:val="28"/>
          <w:szCs w:val="28"/>
        </w:rPr>
      </w:pPr>
      <w:r w:rsidRPr="00736158">
        <w:rPr>
          <w:rFonts w:ascii="Times New Roman" w:hAnsi="Times New Roman" w:cs="Times New Roman"/>
          <w:sz w:val="28"/>
          <w:szCs w:val="28"/>
        </w:rPr>
        <w:t>4) Благодаря вне</w:t>
      </w:r>
      <w:r>
        <w:rPr>
          <w:rFonts w:ascii="Times New Roman" w:hAnsi="Times New Roman" w:cs="Times New Roman"/>
          <w:sz w:val="28"/>
          <w:szCs w:val="28"/>
        </w:rPr>
        <w:t>дрению в банковскую сферу дости</w:t>
      </w:r>
      <w:r w:rsidRPr="00736158">
        <w:rPr>
          <w:rFonts w:ascii="Times New Roman" w:hAnsi="Times New Roman" w:cs="Times New Roman"/>
          <w:sz w:val="28"/>
          <w:szCs w:val="28"/>
        </w:rPr>
        <w:t>жений научно-технического прогресса, обработка чеков и ведение текущих счетов стали возможны на базе использования ЭВМ. Расширение практики безналичных денежных расчетов, механизация и автоматизация банковских опер</w:t>
      </w:r>
      <w:r>
        <w:rPr>
          <w:rFonts w:ascii="Times New Roman" w:hAnsi="Times New Roman" w:cs="Times New Roman"/>
          <w:sz w:val="28"/>
          <w:szCs w:val="28"/>
        </w:rPr>
        <w:t>аций, переход к широкому исполь</w:t>
      </w:r>
      <w:r w:rsidRPr="00736158">
        <w:rPr>
          <w:rFonts w:ascii="Times New Roman" w:hAnsi="Times New Roman" w:cs="Times New Roman"/>
          <w:sz w:val="28"/>
          <w:szCs w:val="28"/>
        </w:rPr>
        <w:t>зованию более совершенных по</w:t>
      </w:r>
      <w:r>
        <w:rPr>
          <w:rFonts w:ascii="Times New Roman" w:hAnsi="Times New Roman" w:cs="Times New Roman"/>
          <w:sz w:val="28"/>
          <w:szCs w:val="28"/>
        </w:rPr>
        <w:t>колений ЭВМ обусловили возникно</w:t>
      </w:r>
      <w:r w:rsidRPr="00736158">
        <w:rPr>
          <w:rFonts w:ascii="Times New Roman" w:hAnsi="Times New Roman" w:cs="Times New Roman"/>
          <w:sz w:val="28"/>
          <w:szCs w:val="28"/>
        </w:rPr>
        <w:t>вение новых методов погашения или передачи долга с</w:t>
      </w:r>
      <w:r>
        <w:rPr>
          <w:rFonts w:ascii="Times New Roman" w:hAnsi="Times New Roman" w:cs="Times New Roman"/>
          <w:sz w:val="28"/>
          <w:szCs w:val="28"/>
        </w:rPr>
        <w:t xml:space="preserve"> применением электронных денег.</w:t>
      </w:r>
    </w:p>
    <w:p w:rsidR="00736158" w:rsidRPr="000F7390" w:rsidRDefault="00736158" w:rsidP="00736158">
      <w:pPr>
        <w:pStyle w:val="a3"/>
        <w:spacing w:after="0" w:line="360" w:lineRule="auto"/>
        <w:ind w:left="0" w:firstLine="567"/>
        <w:jc w:val="both"/>
        <w:rPr>
          <w:rFonts w:ascii="Times New Roman" w:hAnsi="Times New Roman" w:cs="Times New Roman"/>
          <w:sz w:val="28"/>
          <w:szCs w:val="28"/>
          <w:lang w:val="en-US"/>
        </w:rPr>
      </w:pPr>
      <w:r w:rsidRPr="00736158">
        <w:rPr>
          <w:rFonts w:ascii="Times New Roman" w:hAnsi="Times New Roman" w:cs="Times New Roman"/>
          <w:sz w:val="28"/>
          <w:szCs w:val="28"/>
        </w:rPr>
        <w:t>Электронные деньги — это деньги на счетах компьютерной памя­ти банков, распоряжение которыми осуществляется с помощью спе­циального электронного устройства. Распространение системы платежей на электронной основе знаменует собой переход на качественно новую ступень эволюции денежного обращения.</w:t>
      </w:r>
      <w:r w:rsidR="000F7390" w:rsidRPr="000F7390">
        <w:rPr>
          <w:rFonts w:ascii="Times New Roman" w:hAnsi="Times New Roman" w:cs="Times New Roman"/>
          <w:sz w:val="28"/>
          <w:szCs w:val="28"/>
        </w:rPr>
        <w:t xml:space="preserve"> [</w:t>
      </w:r>
      <w:r w:rsidR="000F7390">
        <w:rPr>
          <w:rFonts w:ascii="Times New Roman" w:hAnsi="Times New Roman" w:cs="Times New Roman"/>
          <w:sz w:val="28"/>
          <w:szCs w:val="28"/>
          <w:lang w:val="en-US"/>
        </w:rPr>
        <w:t>9]</w:t>
      </w:r>
    </w:p>
    <w:p w:rsidR="00736158" w:rsidRPr="00E13DBD" w:rsidRDefault="00736158" w:rsidP="00736158">
      <w:pPr>
        <w:pStyle w:val="a3"/>
        <w:spacing w:after="0" w:line="360" w:lineRule="auto"/>
        <w:ind w:left="0" w:firstLine="567"/>
        <w:jc w:val="both"/>
        <w:rPr>
          <w:rFonts w:ascii="Times New Roman" w:hAnsi="Times New Roman" w:cs="Times New Roman"/>
          <w:sz w:val="28"/>
          <w:szCs w:val="28"/>
        </w:rPr>
      </w:pPr>
    </w:p>
    <w:p w:rsidR="00BC0ABA" w:rsidRPr="00736158" w:rsidRDefault="008C6A85" w:rsidP="00736158">
      <w:pPr>
        <w:pStyle w:val="a3"/>
        <w:numPr>
          <w:ilvl w:val="1"/>
          <w:numId w:val="2"/>
        </w:numPr>
        <w:spacing w:line="360" w:lineRule="auto"/>
        <w:jc w:val="both"/>
        <w:rPr>
          <w:rFonts w:ascii="Times New Roman" w:hAnsi="Times New Roman" w:cs="Times New Roman"/>
          <w:sz w:val="28"/>
          <w:szCs w:val="28"/>
        </w:rPr>
      </w:pPr>
      <w:r w:rsidRPr="00736158">
        <w:rPr>
          <w:rFonts w:ascii="Times New Roman" w:hAnsi="Times New Roman" w:cs="Times New Roman"/>
          <w:sz w:val="28"/>
          <w:szCs w:val="28"/>
        </w:rPr>
        <w:lastRenderedPageBreak/>
        <w:t>Особенности денежного обращения в РФ</w:t>
      </w:r>
      <w:r w:rsidR="00967628" w:rsidRPr="00736158">
        <w:rPr>
          <w:rFonts w:ascii="Times New Roman" w:hAnsi="Times New Roman" w:cs="Times New Roman"/>
          <w:sz w:val="28"/>
          <w:szCs w:val="28"/>
        </w:rPr>
        <w:t>.</w:t>
      </w:r>
    </w:p>
    <w:p w:rsidR="00736158" w:rsidRDefault="00736158" w:rsidP="00736158">
      <w:pPr>
        <w:pStyle w:val="a3"/>
        <w:spacing w:line="360" w:lineRule="auto"/>
        <w:ind w:left="810"/>
        <w:jc w:val="both"/>
        <w:rPr>
          <w:rFonts w:ascii="Times New Roman" w:hAnsi="Times New Roman" w:cs="Times New Roman"/>
          <w:sz w:val="28"/>
          <w:szCs w:val="28"/>
        </w:rPr>
      </w:pPr>
    </w:p>
    <w:p w:rsidR="00736158" w:rsidRPr="00736158" w:rsidRDefault="00736158" w:rsidP="00736158">
      <w:pPr>
        <w:pStyle w:val="a3"/>
        <w:spacing w:after="0" w:line="360" w:lineRule="auto"/>
        <w:ind w:left="0" w:firstLine="567"/>
        <w:jc w:val="both"/>
        <w:rPr>
          <w:rFonts w:ascii="Times New Roman" w:hAnsi="Times New Roman" w:cs="Times New Roman"/>
          <w:sz w:val="28"/>
          <w:szCs w:val="28"/>
        </w:rPr>
      </w:pPr>
      <w:r w:rsidRPr="00736158">
        <w:rPr>
          <w:rFonts w:ascii="Times New Roman" w:hAnsi="Times New Roman" w:cs="Times New Roman"/>
          <w:sz w:val="28"/>
          <w:szCs w:val="28"/>
        </w:rPr>
        <w:t>Современная</w:t>
      </w:r>
      <w:r w:rsidR="00390EBD">
        <w:rPr>
          <w:rFonts w:ascii="Times New Roman" w:hAnsi="Times New Roman" w:cs="Times New Roman"/>
          <w:sz w:val="28"/>
          <w:szCs w:val="28"/>
        </w:rPr>
        <w:t xml:space="preserve"> западная экономическая теория </w:t>
      </w:r>
      <w:r w:rsidRPr="00736158">
        <w:rPr>
          <w:rFonts w:ascii="Times New Roman" w:hAnsi="Times New Roman" w:cs="Times New Roman"/>
          <w:sz w:val="28"/>
          <w:szCs w:val="28"/>
        </w:rPr>
        <w:t>рассматривает деньги как общесистемную, нейтральную категорию рыночного хозяйства. Деньги в любой национальной экономике не более как средство оплаты товаров и услуг, средство измерения стоимости и средство накопления. Важно лишь выяснить, сколько денег необходимо экономике страны, как формируется предложение денег и какова их структура, какие факторы влияют на денежный спрос и как функционирует денежный рынок. Поставленные задачи экономисты предполагают решать лишь в рамках тенденций развития мировых денег и преимущественно методами количественного анализа. Организационной специфике и особенностям эволюции национальных денег в современном экономическом анализе отводится лишь незавидная роль - «при прочих равных условиях».</w:t>
      </w:r>
    </w:p>
    <w:p w:rsidR="00736158" w:rsidRPr="007831E2" w:rsidRDefault="00736158" w:rsidP="00736158">
      <w:pPr>
        <w:pStyle w:val="a3"/>
        <w:spacing w:after="0" w:line="360" w:lineRule="auto"/>
        <w:ind w:left="0" w:firstLine="567"/>
        <w:jc w:val="both"/>
        <w:rPr>
          <w:rFonts w:ascii="Times New Roman" w:hAnsi="Times New Roman" w:cs="Times New Roman"/>
          <w:sz w:val="28"/>
          <w:szCs w:val="28"/>
        </w:rPr>
      </w:pPr>
      <w:r w:rsidRPr="00736158">
        <w:rPr>
          <w:rFonts w:ascii="Times New Roman" w:hAnsi="Times New Roman" w:cs="Times New Roman"/>
          <w:sz w:val="28"/>
          <w:szCs w:val="28"/>
        </w:rPr>
        <w:t>Проблема денег раскрывается через сущность денег и их происхождение. Сущность денег проявляется через социальную природу денег и их способность измерять цены товаров и услуг. Происхождение денег связывают с анализом процесса обмена, что, в конечном счете, и приводит к появлению денег. Хотя написано огромное количество научных трудов по проблеме денег, до сих пор остаются дискуссионными вопросы о природе, сущности, формах и видах денег. Современные трактовки понятийного аппарата в области денег по-прежнему одно из слабых мест в отечественной и мировой экономической науке</w:t>
      </w:r>
      <w:r>
        <w:rPr>
          <w:rFonts w:ascii="Times New Roman" w:hAnsi="Times New Roman" w:cs="Times New Roman"/>
          <w:sz w:val="28"/>
          <w:szCs w:val="28"/>
        </w:rPr>
        <w:t>.</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1]</w:t>
      </w:r>
    </w:p>
    <w:p w:rsidR="00DE3865" w:rsidRPr="00DE3865" w:rsidRDefault="00DE3865" w:rsidP="00DE3865">
      <w:pPr>
        <w:pStyle w:val="a3"/>
        <w:spacing w:after="0" w:line="360" w:lineRule="auto"/>
        <w:ind w:left="0" w:firstLine="567"/>
        <w:jc w:val="both"/>
        <w:rPr>
          <w:rFonts w:ascii="Times New Roman" w:hAnsi="Times New Roman" w:cs="Times New Roman"/>
          <w:sz w:val="28"/>
          <w:szCs w:val="28"/>
        </w:rPr>
      </w:pPr>
      <w:r w:rsidRPr="00DE3865">
        <w:rPr>
          <w:rFonts w:ascii="Times New Roman" w:hAnsi="Times New Roman" w:cs="Times New Roman"/>
          <w:sz w:val="28"/>
          <w:szCs w:val="28"/>
        </w:rPr>
        <w:t xml:space="preserve">На наш взгляд, это связано с недопониманием того, что проблема денег всегда конкретна, носит </w:t>
      </w:r>
      <w:proofErr w:type="spellStart"/>
      <w:r w:rsidRPr="00DE3865">
        <w:rPr>
          <w:rFonts w:ascii="Times New Roman" w:hAnsi="Times New Roman" w:cs="Times New Roman"/>
          <w:sz w:val="28"/>
          <w:szCs w:val="28"/>
        </w:rPr>
        <w:t>страновый</w:t>
      </w:r>
      <w:proofErr w:type="spellEnd"/>
      <w:r w:rsidRPr="00DE3865">
        <w:rPr>
          <w:rFonts w:ascii="Times New Roman" w:hAnsi="Times New Roman" w:cs="Times New Roman"/>
          <w:sz w:val="28"/>
          <w:szCs w:val="28"/>
        </w:rPr>
        <w:t xml:space="preserve"> (цивилизационный) характер и зависит от субъективного фактора процесса исследования сущности и происхождения денег. Как бы ни был важен анализ денежных потоков и запасов, причин изменения спроса и предложения на денежном рынке, этого для решения проблем денег явно недостаточно. Сущность и происхождение денег - не абстрактные понятия, они реализуется в конкретных экономических формах и </w:t>
      </w:r>
      <w:r w:rsidRPr="00DE3865">
        <w:rPr>
          <w:rFonts w:ascii="Times New Roman" w:hAnsi="Times New Roman" w:cs="Times New Roman"/>
          <w:sz w:val="28"/>
          <w:szCs w:val="28"/>
        </w:rPr>
        <w:lastRenderedPageBreak/>
        <w:t>в исторически определенных национальных условиях общественного воспроизводства.</w:t>
      </w:r>
    </w:p>
    <w:p w:rsidR="00DE3865" w:rsidRPr="00DE3865" w:rsidRDefault="00DE3865" w:rsidP="00DE3865">
      <w:pPr>
        <w:pStyle w:val="a3"/>
        <w:spacing w:after="0" w:line="360" w:lineRule="auto"/>
        <w:ind w:left="0" w:firstLine="567"/>
        <w:jc w:val="both"/>
        <w:rPr>
          <w:rFonts w:ascii="Times New Roman" w:hAnsi="Times New Roman" w:cs="Times New Roman"/>
          <w:sz w:val="28"/>
          <w:szCs w:val="28"/>
        </w:rPr>
      </w:pPr>
      <w:r w:rsidRPr="00DE3865">
        <w:rPr>
          <w:rFonts w:ascii="Times New Roman" w:hAnsi="Times New Roman" w:cs="Times New Roman"/>
          <w:sz w:val="28"/>
          <w:szCs w:val="28"/>
        </w:rPr>
        <w:t>Для понимания особенностей денежного обращения в России необходимо рассмотреть сущность, функции, формы, виды денег на примере всей ее истории. При этом деньги и денежное обращение необходимо анализировать не столько из их вещественной формы, сколько из содержания общественного процесса, который они опосредуют своим функционированием и развитием. Поэтому проблему денег России можно понять не из законов функционирования рынка вообще (точнее - англо-американской, рейнской и японской моделей рынка), а из законов развития российского обще</w:t>
      </w:r>
      <w:r>
        <w:rPr>
          <w:rFonts w:ascii="Times New Roman" w:hAnsi="Times New Roman" w:cs="Times New Roman"/>
          <w:sz w:val="28"/>
          <w:szCs w:val="28"/>
        </w:rPr>
        <w:t>ства и форм его хозяйствования.</w:t>
      </w:r>
    </w:p>
    <w:p w:rsidR="00DE3865" w:rsidRPr="007831E2" w:rsidRDefault="00DE3865" w:rsidP="00DE3865">
      <w:pPr>
        <w:pStyle w:val="a3"/>
        <w:spacing w:after="0" w:line="360" w:lineRule="auto"/>
        <w:ind w:left="0" w:firstLine="567"/>
        <w:jc w:val="both"/>
        <w:rPr>
          <w:rFonts w:ascii="Times New Roman" w:hAnsi="Times New Roman" w:cs="Times New Roman"/>
          <w:sz w:val="28"/>
          <w:szCs w:val="28"/>
        </w:rPr>
      </w:pPr>
      <w:r w:rsidRPr="00DE3865">
        <w:rPr>
          <w:rFonts w:ascii="Times New Roman" w:hAnsi="Times New Roman" w:cs="Times New Roman"/>
          <w:sz w:val="28"/>
          <w:szCs w:val="28"/>
        </w:rPr>
        <w:t>Российская экономическая мысль всегда различала, с одной стороны, внутренние (абсолютные) и внешние деньги и, с другой - преимущества государственной монополии на деньги и законы обраще</w:t>
      </w:r>
      <w:r>
        <w:rPr>
          <w:rFonts w:ascii="Times New Roman" w:hAnsi="Times New Roman" w:cs="Times New Roman"/>
          <w:sz w:val="28"/>
          <w:szCs w:val="28"/>
        </w:rPr>
        <w:t>ния внутренних и внешних денег.</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[10]</w:t>
      </w:r>
    </w:p>
    <w:p w:rsidR="00DE3865" w:rsidRPr="00DE3865" w:rsidRDefault="00DE3865" w:rsidP="00DE3865">
      <w:pPr>
        <w:pStyle w:val="a3"/>
        <w:spacing w:after="0" w:line="360" w:lineRule="auto"/>
        <w:ind w:left="0" w:firstLine="567"/>
        <w:jc w:val="both"/>
        <w:rPr>
          <w:rFonts w:ascii="Times New Roman" w:hAnsi="Times New Roman" w:cs="Times New Roman"/>
          <w:sz w:val="28"/>
          <w:szCs w:val="28"/>
        </w:rPr>
      </w:pPr>
      <w:r w:rsidRPr="00DE3865">
        <w:rPr>
          <w:rFonts w:ascii="Times New Roman" w:hAnsi="Times New Roman" w:cs="Times New Roman"/>
          <w:sz w:val="28"/>
          <w:szCs w:val="28"/>
        </w:rPr>
        <w:t>Во-первых, денежное обращение в России всегда отличалось ярко выраженной воспроизводственной, социальной и прикладной направленностью. Это в одинаковой степени относилось к обращению меховых (кожаных) денег и гривенных слитков Древней Руси, рублевиков Петра I, ассигнаций, кредитных билетов, а также золотых червонцев и казначе</w:t>
      </w:r>
      <w:r>
        <w:rPr>
          <w:rFonts w:ascii="Times New Roman" w:hAnsi="Times New Roman" w:cs="Times New Roman"/>
          <w:sz w:val="28"/>
          <w:szCs w:val="28"/>
        </w:rPr>
        <w:t>йских билетов советской власти.</w:t>
      </w:r>
    </w:p>
    <w:p w:rsidR="00DE3865" w:rsidRPr="00DE3865" w:rsidRDefault="00DE3865" w:rsidP="00DE3865">
      <w:pPr>
        <w:pStyle w:val="a3"/>
        <w:spacing w:after="0" w:line="360" w:lineRule="auto"/>
        <w:ind w:left="0" w:firstLine="567"/>
        <w:jc w:val="both"/>
        <w:rPr>
          <w:rFonts w:ascii="Times New Roman" w:hAnsi="Times New Roman" w:cs="Times New Roman"/>
          <w:sz w:val="28"/>
          <w:szCs w:val="28"/>
        </w:rPr>
      </w:pPr>
      <w:r w:rsidRPr="00DE3865">
        <w:rPr>
          <w:rFonts w:ascii="Times New Roman" w:hAnsi="Times New Roman" w:cs="Times New Roman"/>
          <w:sz w:val="28"/>
          <w:szCs w:val="28"/>
        </w:rPr>
        <w:t xml:space="preserve">Воспроизводственная направленность денежного обращения в России в периоды подъема российской экономики всегда зависела не от количества </w:t>
      </w:r>
      <w:r w:rsidR="000279A6" w:rsidRPr="00DE3865">
        <w:rPr>
          <w:rFonts w:ascii="Times New Roman" w:hAnsi="Times New Roman" w:cs="Times New Roman"/>
          <w:sz w:val="28"/>
          <w:szCs w:val="28"/>
        </w:rPr>
        <w:t>золотовалютных</w:t>
      </w:r>
      <w:r w:rsidRPr="00DE3865">
        <w:rPr>
          <w:rFonts w:ascii="Times New Roman" w:hAnsi="Times New Roman" w:cs="Times New Roman"/>
          <w:sz w:val="28"/>
          <w:szCs w:val="28"/>
        </w:rPr>
        <w:t xml:space="preserve"> резервов страны, а от реальной потребности внутреннего рынка в денежных средствах. При этом меховые, кожаные и бумажные деньги, связанные с обслуживанием внутренних хозяйственных оборотов, выступали как кредитные деньги, обеспечение которых со стороны должника не превышало стоимость вновь созданной с помощью этих денег продукции.</w:t>
      </w:r>
    </w:p>
    <w:p w:rsidR="00DE3865" w:rsidRDefault="00DE3865" w:rsidP="00DE3865">
      <w:pPr>
        <w:pStyle w:val="a3"/>
        <w:spacing w:after="0" w:line="360" w:lineRule="auto"/>
        <w:ind w:left="0" w:firstLine="567"/>
        <w:jc w:val="both"/>
        <w:rPr>
          <w:rFonts w:ascii="Times New Roman" w:hAnsi="Times New Roman" w:cs="Times New Roman"/>
          <w:sz w:val="28"/>
          <w:szCs w:val="28"/>
        </w:rPr>
      </w:pPr>
      <w:r w:rsidRPr="00DE3865">
        <w:rPr>
          <w:rFonts w:ascii="Times New Roman" w:hAnsi="Times New Roman" w:cs="Times New Roman"/>
          <w:sz w:val="28"/>
          <w:szCs w:val="28"/>
        </w:rPr>
        <w:t xml:space="preserve">Социальная направленность обращения денег в России связана с поддержанием устойчивости национальной валюты в процессе </w:t>
      </w:r>
      <w:r w:rsidRPr="00DE3865">
        <w:rPr>
          <w:rFonts w:ascii="Times New Roman" w:hAnsi="Times New Roman" w:cs="Times New Roman"/>
          <w:sz w:val="28"/>
          <w:szCs w:val="28"/>
        </w:rPr>
        <w:lastRenderedPageBreak/>
        <w:t xml:space="preserve">взаимоотношений государства и населения. И наоборот, проблемы </w:t>
      </w:r>
      <w:proofErr w:type="spellStart"/>
      <w:r w:rsidRPr="00DE3865">
        <w:rPr>
          <w:rFonts w:ascii="Times New Roman" w:hAnsi="Times New Roman" w:cs="Times New Roman"/>
          <w:sz w:val="28"/>
          <w:szCs w:val="28"/>
        </w:rPr>
        <w:t>десоциализации</w:t>
      </w:r>
      <w:proofErr w:type="spellEnd"/>
      <w:r w:rsidRPr="00DE3865">
        <w:rPr>
          <w:rFonts w:ascii="Times New Roman" w:hAnsi="Times New Roman" w:cs="Times New Roman"/>
          <w:sz w:val="28"/>
          <w:szCs w:val="28"/>
        </w:rPr>
        <w:t xml:space="preserve"> денежной системы приводили к экономическому кризису и па</w:t>
      </w:r>
      <w:r>
        <w:rPr>
          <w:rFonts w:ascii="Times New Roman" w:hAnsi="Times New Roman" w:cs="Times New Roman"/>
          <w:sz w:val="28"/>
          <w:szCs w:val="28"/>
        </w:rPr>
        <w:t>дению курса национальной валюты</w:t>
      </w:r>
      <w:r w:rsidRPr="00DE3865">
        <w:rPr>
          <w:rFonts w:ascii="Times New Roman" w:hAnsi="Times New Roman" w:cs="Times New Roman"/>
          <w:sz w:val="28"/>
          <w:szCs w:val="28"/>
        </w:rPr>
        <w:t xml:space="preserve">. Это побуждало правительство России проводить политику укрепления курса национальной валюты через: </w:t>
      </w:r>
    </w:p>
    <w:p w:rsidR="00DE3865" w:rsidRDefault="00DE3865" w:rsidP="00DE3865">
      <w:pPr>
        <w:pStyle w:val="a3"/>
        <w:spacing w:after="0" w:line="360" w:lineRule="auto"/>
        <w:ind w:left="0" w:firstLine="567"/>
        <w:jc w:val="both"/>
        <w:rPr>
          <w:rFonts w:ascii="Times New Roman" w:hAnsi="Times New Roman" w:cs="Times New Roman"/>
          <w:sz w:val="28"/>
          <w:szCs w:val="28"/>
        </w:rPr>
      </w:pPr>
      <w:r w:rsidRPr="00DE3865">
        <w:rPr>
          <w:rFonts w:ascii="Times New Roman" w:hAnsi="Times New Roman" w:cs="Times New Roman"/>
          <w:sz w:val="28"/>
          <w:szCs w:val="28"/>
        </w:rPr>
        <w:t xml:space="preserve">а) процесс изъятия «вредительских» денег из обращения (при Алексее Михайловиче, Елизавете Петровне, Ленине и Сталине); </w:t>
      </w:r>
    </w:p>
    <w:p w:rsidR="00DE3865" w:rsidRDefault="00DE3865" w:rsidP="00DE3865">
      <w:pPr>
        <w:pStyle w:val="a3"/>
        <w:spacing w:after="0" w:line="360" w:lineRule="auto"/>
        <w:ind w:left="0" w:firstLine="567"/>
        <w:jc w:val="both"/>
        <w:rPr>
          <w:rFonts w:ascii="Times New Roman" w:hAnsi="Times New Roman" w:cs="Times New Roman"/>
          <w:sz w:val="28"/>
          <w:szCs w:val="28"/>
        </w:rPr>
      </w:pPr>
      <w:r w:rsidRPr="00DE3865">
        <w:rPr>
          <w:rFonts w:ascii="Times New Roman" w:hAnsi="Times New Roman" w:cs="Times New Roman"/>
          <w:sz w:val="28"/>
          <w:szCs w:val="28"/>
        </w:rPr>
        <w:t xml:space="preserve">б) восстановление нарицательной стоимости рубля (данная политика превалировала в финансовом ведомстве страны до 1885 г., за исключением денежной реформы </w:t>
      </w:r>
      <w:proofErr w:type="spellStart"/>
      <w:r w:rsidRPr="00DE3865">
        <w:rPr>
          <w:rFonts w:ascii="Times New Roman" w:hAnsi="Times New Roman" w:cs="Times New Roman"/>
          <w:sz w:val="28"/>
          <w:szCs w:val="28"/>
        </w:rPr>
        <w:t>Е.Ф.Канкрина</w:t>
      </w:r>
      <w:proofErr w:type="spellEnd"/>
      <w:r w:rsidRPr="00DE3865">
        <w:rPr>
          <w:rFonts w:ascii="Times New Roman" w:hAnsi="Times New Roman" w:cs="Times New Roman"/>
          <w:sz w:val="28"/>
          <w:szCs w:val="28"/>
        </w:rPr>
        <w:t xml:space="preserve">); </w:t>
      </w:r>
    </w:p>
    <w:p w:rsidR="00DE3865" w:rsidRPr="00DE3865" w:rsidRDefault="00DE3865" w:rsidP="00DE3865">
      <w:pPr>
        <w:pStyle w:val="a3"/>
        <w:spacing w:after="0" w:line="360" w:lineRule="auto"/>
        <w:ind w:left="0" w:firstLine="567"/>
        <w:jc w:val="both"/>
        <w:rPr>
          <w:rFonts w:ascii="Times New Roman" w:hAnsi="Times New Roman" w:cs="Times New Roman"/>
          <w:sz w:val="28"/>
          <w:szCs w:val="28"/>
        </w:rPr>
      </w:pPr>
      <w:r w:rsidRPr="00DE3865">
        <w:rPr>
          <w:rFonts w:ascii="Times New Roman" w:hAnsi="Times New Roman" w:cs="Times New Roman"/>
          <w:sz w:val="28"/>
          <w:szCs w:val="28"/>
        </w:rPr>
        <w:t xml:space="preserve">в) девальвации национальных денежных единиц (денежные реформы 1843 г., 1897 г., 1924 г, 1947 </w:t>
      </w:r>
      <w:r>
        <w:rPr>
          <w:rFonts w:ascii="Times New Roman" w:hAnsi="Times New Roman" w:cs="Times New Roman"/>
          <w:sz w:val="28"/>
          <w:szCs w:val="28"/>
        </w:rPr>
        <w:t>г., 1961 г., 1991 г., 1998 г.).</w:t>
      </w:r>
    </w:p>
    <w:p w:rsidR="00736158" w:rsidRPr="007831E2" w:rsidRDefault="00DE3865" w:rsidP="00DE3865">
      <w:pPr>
        <w:pStyle w:val="a3"/>
        <w:spacing w:after="0" w:line="360" w:lineRule="auto"/>
        <w:ind w:left="0" w:firstLine="567"/>
        <w:jc w:val="both"/>
        <w:rPr>
          <w:rFonts w:ascii="Times New Roman" w:hAnsi="Times New Roman" w:cs="Times New Roman"/>
          <w:sz w:val="28"/>
          <w:szCs w:val="28"/>
        </w:rPr>
      </w:pPr>
      <w:r w:rsidRPr="00DE3865">
        <w:rPr>
          <w:rFonts w:ascii="Times New Roman" w:hAnsi="Times New Roman" w:cs="Times New Roman"/>
          <w:sz w:val="28"/>
          <w:szCs w:val="28"/>
        </w:rPr>
        <w:t>Прикладная направленность российского денежного обращения связана с унификацией, сопоставимостью и взаимозаменяемостью всех форм и видов денег в стране. Так, «Русская Правда» (в Краткой и Пространной редакциях) свидетельствует о существовавшей стройности денежной системы в Древней Руси. Гривна кун рассматривалась в виде обобщающей счетной единицы, к которой в определенных стоимостных пропорциях сводилось все прочее разнообразие денежных единиц: гривна</w:t>
      </w:r>
      <w:r>
        <w:rPr>
          <w:rFonts w:ascii="Times New Roman" w:hAnsi="Times New Roman" w:cs="Times New Roman"/>
          <w:sz w:val="28"/>
          <w:szCs w:val="28"/>
        </w:rPr>
        <w:t xml:space="preserve"> золота, гривна серебра, ногата, куна, резана, веверица или векша</w:t>
      </w:r>
      <w:r w:rsidRPr="00DE3865">
        <w:rPr>
          <w:rFonts w:ascii="Times New Roman" w:hAnsi="Times New Roman" w:cs="Times New Roman"/>
          <w:sz w:val="28"/>
          <w:szCs w:val="28"/>
        </w:rPr>
        <w:t>.</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5]</w:t>
      </w:r>
    </w:p>
    <w:p w:rsidR="007E6C92" w:rsidRPr="007E6C92" w:rsidRDefault="007E6C92" w:rsidP="007E6C92">
      <w:pPr>
        <w:pStyle w:val="a3"/>
        <w:spacing w:after="0" w:line="360" w:lineRule="auto"/>
        <w:ind w:left="0" w:firstLine="567"/>
        <w:jc w:val="both"/>
        <w:rPr>
          <w:rFonts w:ascii="Times New Roman" w:hAnsi="Times New Roman" w:cs="Times New Roman"/>
          <w:sz w:val="28"/>
          <w:szCs w:val="28"/>
        </w:rPr>
      </w:pPr>
      <w:r w:rsidRPr="007E6C92">
        <w:rPr>
          <w:rFonts w:ascii="Times New Roman" w:hAnsi="Times New Roman" w:cs="Times New Roman"/>
          <w:sz w:val="28"/>
          <w:szCs w:val="28"/>
        </w:rPr>
        <w:t>Во-вторых, в организации денежного обращения в России всегда разделялись внешние и внутренние деньги, стоимость к</w:t>
      </w:r>
      <w:r>
        <w:rPr>
          <w:rFonts w:ascii="Times New Roman" w:hAnsi="Times New Roman" w:cs="Times New Roman"/>
          <w:sz w:val="28"/>
          <w:szCs w:val="28"/>
        </w:rPr>
        <w:t>оторых значительно различалась.</w:t>
      </w:r>
    </w:p>
    <w:p w:rsidR="007E6C92" w:rsidRPr="007831E2" w:rsidRDefault="007E6C92" w:rsidP="007E6C92">
      <w:pPr>
        <w:pStyle w:val="a3"/>
        <w:spacing w:after="0" w:line="360" w:lineRule="auto"/>
        <w:ind w:left="0" w:firstLine="567"/>
        <w:jc w:val="both"/>
        <w:rPr>
          <w:rFonts w:ascii="Times New Roman" w:hAnsi="Times New Roman" w:cs="Times New Roman"/>
          <w:sz w:val="28"/>
          <w:szCs w:val="28"/>
        </w:rPr>
      </w:pPr>
      <w:r w:rsidRPr="007E6C92">
        <w:rPr>
          <w:rFonts w:ascii="Times New Roman" w:hAnsi="Times New Roman" w:cs="Times New Roman"/>
          <w:sz w:val="28"/>
          <w:szCs w:val="28"/>
        </w:rPr>
        <w:t xml:space="preserve">Внешние деньги представляли собой </w:t>
      </w:r>
      <w:proofErr w:type="gramStart"/>
      <w:r w:rsidRPr="007E6C92">
        <w:rPr>
          <w:rFonts w:ascii="Times New Roman" w:hAnsi="Times New Roman" w:cs="Times New Roman"/>
          <w:sz w:val="28"/>
          <w:szCs w:val="28"/>
        </w:rPr>
        <w:t>золото-валютные</w:t>
      </w:r>
      <w:proofErr w:type="gramEnd"/>
      <w:r w:rsidRPr="007E6C92">
        <w:rPr>
          <w:rFonts w:ascii="Times New Roman" w:hAnsi="Times New Roman" w:cs="Times New Roman"/>
          <w:sz w:val="28"/>
          <w:szCs w:val="28"/>
        </w:rPr>
        <w:t xml:space="preserve"> резервы в виде серебряных и (или) золотых слитков и запаса валют ведущих мировых держав. Эти деньги не должны были обращаться внутри страны и, как правило, использовались для международных расчетов или регулирования вексельного курса национальной валюты на мировых валютных рынках. Они обращ</w:t>
      </w:r>
      <w:r>
        <w:rPr>
          <w:rFonts w:ascii="Times New Roman" w:hAnsi="Times New Roman" w:cs="Times New Roman"/>
          <w:sz w:val="28"/>
          <w:szCs w:val="28"/>
        </w:rPr>
        <w:t>ались в форме серебряных драхм</w:t>
      </w:r>
      <w:r w:rsidRPr="007E6C92">
        <w:rPr>
          <w:rFonts w:ascii="Times New Roman" w:hAnsi="Times New Roman" w:cs="Times New Roman"/>
          <w:sz w:val="28"/>
          <w:szCs w:val="28"/>
        </w:rPr>
        <w:t xml:space="preserve"> </w:t>
      </w:r>
      <w:proofErr w:type="spellStart"/>
      <w:r w:rsidRPr="007E6C92">
        <w:rPr>
          <w:rFonts w:ascii="Times New Roman" w:hAnsi="Times New Roman" w:cs="Times New Roman"/>
          <w:sz w:val="28"/>
          <w:szCs w:val="28"/>
        </w:rPr>
        <w:t>Сассанидов</w:t>
      </w:r>
      <w:proofErr w:type="spellEnd"/>
      <w:r w:rsidRPr="007E6C92">
        <w:rPr>
          <w:rFonts w:ascii="Times New Roman" w:hAnsi="Times New Roman" w:cs="Times New Roman"/>
          <w:sz w:val="28"/>
          <w:szCs w:val="28"/>
        </w:rPr>
        <w:t xml:space="preserve"> (IV-</w:t>
      </w:r>
      <w:r w:rsidRPr="007E6C92">
        <w:t xml:space="preserve"> </w:t>
      </w:r>
      <w:r>
        <w:rPr>
          <w:rFonts w:ascii="Times New Roman" w:hAnsi="Times New Roman" w:cs="Times New Roman"/>
          <w:sz w:val="28"/>
          <w:szCs w:val="28"/>
        </w:rPr>
        <w:t>VII вв.), дирхем</w:t>
      </w:r>
      <w:r w:rsidRPr="007E6C92">
        <w:rPr>
          <w:rFonts w:ascii="Times New Roman" w:hAnsi="Times New Roman" w:cs="Times New Roman"/>
          <w:sz w:val="28"/>
          <w:szCs w:val="28"/>
        </w:rPr>
        <w:t xml:space="preserve"> </w:t>
      </w:r>
      <w:proofErr w:type="spellStart"/>
      <w:r w:rsidRPr="007E6C92">
        <w:rPr>
          <w:rFonts w:ascii="Times New Roman" w:hAnsi="Times New Roman" w:cs="Times New Roman"/>
          <w:sz w:val="28"/>
          <w:szCs w:val="28"/>
        </w:rPr>
        <w:t>Омайядов</w:t>
      </w:r>
      <w:proofErr w:type="spellEnd"/>
      <w:r w:rsidRPr="007E6C92">
        <w:rPr>
          <w:rFonts w:ascii="Times New Roman" w:hAnsi="Times New Roman" w:cs="Times New Roman"/>
          <w:sz w:val="28"/>
          <w:szCs w:val="28"/>
        </w:rPr>
        <w:t xml:space="preserve"> (VII-VIII вв.) и </w:t>
      </w:r>
      <w:proofErr w:type="spellStart"/>
      <w:r w:rsidRPr="007E6C92">
        <w:rPr>
          <w:rFonts w:ascii="Times New Roman" w:hAnsi="Times New Roman" w:cs="Times New Roman"/>
          <w:sz w:val="28"/>
          <w:szCs w:val="28"/>
        </w:rPr>
        <w:t>Аббасидов</w:t>
      </w:r>
      <w:proofErr w:type="spellEnd"/>
      <w:r w:rsidRPr="007E6C92">
        <w:rPr>
          <w:rFonts w:ascii="Times New Roman" w:hAnsi="Times New Roman" w:cs="Times New Roman"/>
          <w:sz w:val="28"/>
          <w:szCs w:val="28"/>
        </w:rPr>
        <w:t xml:space="preserve"> (VIII-X вв.), визан</w:t>
      </w:r>
      <w:r>
        <w:rPr>
          <w:rFonts w:ascii="Times New Roman" w:hAnsi="Times New Roman" w:cs="Times New Roman"/>
          <w:sz w:val="28"/>
          <w:szCs w:val="28"/>
        </w:rPr>
        <w:t xml:space="preserve">тийских серебряных </w:t>
      </w:r>
      <w:proofErr w:type="spellStart"/>
      <w:r>
        <w:rPr>
          <w:rFonts w:ascii="Times New Roman" w:hAnsi="Times New Roman" w:cs="Times New Roman"/>
          <w:sz w:val="28"/>
          <w:szCs w:val="28"/>
        </w:rPr>
        <w:t>милиарисиев</w:t>
      </w:r>
      <w:proofErr w:type="spellEnd"/>
      <w:r w:rsidRPr="007E6C92">
        <w:rPr>
          <w:rFonts w:ascii="Times New Roman" w:hAnsi="Times New Roman" w:cs="Times New Roman"/>
          <w:sz w:val="28"/>
          <w:szCs w:val="28"/>
        </w:rPr>
        <w:t xml:space="preserve"> и золотые солидов15, немецких талера и марки, гривенных серебряных слитков, </w:t>
      </w:r>
      <w:r w:rsidRPr="007E6C92">
        <w:rPr>
          <w:rFonts w:ascii="Times New Roman" w:hAnsi="Times New Roman" w:cs="Times New Roman"/>
          <w:sz w:val="28"/>
          <w:szCs w:val="28"/>
        </w:rPr>
        <w:lastRenderedPageBreak/>
        <w:t xml:space="preserve">золотых червонцев («цесарского» и голландского дуката), серебряного и золотого рубля, золотого </w:t>
      </w:r>
      <w:proofErr w:type="spellStart"/>
      <w:r w:rsidRPr="007E6C92">
        <w:rPr>
          <w:rFonts w:ascii="Times New Roman" w:hAnsi="Times New Roman" w:cs="Times New Roman"/>
          <w:sz w:val="28"/>
          <w:szCs w:val="28"/>
        </w:rPr>
        <w:t>двухрублевика</w:t>
      </w:r>
      <w:proofErr w:type="spellEnd"/>
      <w:r w:rsidRPr="007E6C92">
        <w:rPr>
          <w:rFonts w:ascii="Times New Roman" w:hAnsi="Times New Roman" w:cs="Times New Roman"/>
          <w:sz w:val="28"/>
          <w:szCs w:val="28"/>
        </w:rPr>
        <w:t>, пяти- и десятирублевой золотой монеты, золотых слитков, а также золотого монетного червонца советской власти.</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3]</w:t>
      </w:r>
    </w:p>
    <w:p w:rsidR="007E6C92" w:rsidRPr="007E6C92" w:rsidRDefault="007E6C92" w:rsidP="007E6C92">
      <w:pPr>
        <w:pStyle w:val="a3"/>
        <w:spacing w:after="0" w:line="360" w:lineRule="auto"/>
        <w:ind w:left="0" w:firstLine="567"/>
        <w:jc w:val="both"/>
        <w:rPr>
          <w:rFonts w:ascii="Times New Roman" w:hAnsi="Times New Roman" w:cs="Times New Roman"/>
          <w:sz w:val="28"/>
          <w:szCs w:val="28"/>
        </w:rPr>
      </w:pPr>
      <w:r w:rsidRPr="007E6C92">
        <w:rPr>
          <w:rFonts w:ascii="Times New Roman" w:hAnsi="Times New Roman" w:cs="Times New Roman"/>
          <w:sz w:val="28"/>
          <w:szCs w:val="28"/>
        </w:rPr>
        <w:t>В-третьих, при анализе денежного обращения России необходимо учитывать несовпадение законов обращения внутренних и внешних денег. В противном случае в экономике страны начинал действовать процесс значительного «сжатия» стоимостных, платежно-расчетных и кредитных возможностей российского рубля, приводящих к сильной зависимости экономики России от иностранных дене</w:t>
      </w:r>
      <w:r>
        <w:rPr>
          <w:rFonts w:ascii="Times New Roman" w:hAnsi="Times New Roman" w:cs="Times New Roman"/>
          <w:sz w:val="28"/>
          <w:szCs w:val="28"/>
        </w:rPr>
        <w:t>жных единиц (валют). Это, напри</w:t>
      </w:r>
      <w:r w:rsidRPr="007E6C92">
        <w:rPr>
          <w:rFonts w:ascii="Times New Roman" w:hAnsi="Times New Roman" w:cs="Times New Roman"/>
          <w:sz w:val="28"/>
          <w:szCs w:val="28"/>
        </w:rPr>
        <w:t>мер, прекрасно понимал Петр I, рублевик которого внутри страны не имел ничего общего с русским рублем, обращавшимся на внешнем рынке в форме полноценного талера.</w:t>
      </w:r>
    </w:p>
    <w:p w:rsidR="007E6C92" w:rsidRPr="007831E2" w:rsidRDefault="007E6C92" w:rsidP="007E6C92">
      <w:pPr>
        <w:pStyle w:val="a3"/>
        <w:spacing w:after="0" w:line="360" w:lineRule="auto"/>
        <w:ind w:left="0" w:firstLine="567"/>
        <w:jc w:val="both"/>
        <w:rPr>
          <w:rFonts w:ascii="Times New Roman" w:hAnsi="Times New Roman" w:cs="Times New Roman"/>
          <w:sz w:val="28"/>
          <w:szCs w:val="28"/>
        </w:rPr>
      </w:pPr>
      <w:r w:rsidRPr="007E6C92">
        <w:rPr>
          <w:rFonts w:ascii="Times New Roman" w:hAnsi="Times New Roman" w:cs="Times New Roman"/>
          <w:sz w:val="28"/>
          <w:szCs w:val="28"/>
        </w:rPr>
        <w:t>Совпадение законов обращения внутренних и внешних денег имеет негативные последствия для экономики страны. Это обстоятельство, например, в период интенсивной торговли северо-западных русских городов с ганзейским купечеством чуть не привело к отделению Новгорода, Смоленска и Пскова от России. Данные стремления возникли к началу XV в., когда формы развития торговых отношений России с немецкими городами ганзейского союза потребовали рео</w:t>
      </w:r>
      <w:r>
        <w:rPr>
          <w:rFonts w:ascii="Times New Roman" w:hAnsi="Times New Roman" w:cs="Times New Roman"/>
          <w:sz w:val="28"/>
          <w:szCs w:val="28"/>
        </w:rPr>
        <w:t>рганизации денежного обращения.</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w:t>
      </w:r>
      <w:r w:rsidR="000F7390" w:rsidRPr="000F7390">
        <w:rPr>
          <w:rFonts w:ascii="Times New Roman" w:hAnsi="Times New Roman" w:cs="Times New Roman"/>
          <w:sz w:val="28"/>
          <w:szCs w:val="28"/>
        </w:rPr>
        <w:t>1</w:t>
      </w:r>
      <w:r w:rsidR="000F7390" w:rsidRPr="007831E2">
        <w:rPr>
          <w:rFonts w:ascii="Times New Roman" w:hAnsi="Times New Roman" w:cs="Times New Roman"/>
          <w:sz w:val="28"/>
          <w:szCs w:val="28"/>
        </w:rPr>
        <w:t>0]</w:t>
      </w:r>
    </w:p>
    <w:p w:rsidR="007E6C92" w:rsidRDefault="007E6C92" w:rsidP="007E6C92">
      <w:pPr>
        <w:pStyle w:val="a3"/>
        <w:spacing w:after="0" w:line="360" w:lineRule="auto"/>
        <w:ind w:left="0" w:firstLine="567"/>
        <w:jc w:val="both"/>
        <w:rPr>
          <w:rFonts w:ascii="Times New Roman" w:hAnsi="Times New Roman" w:cs="Times New Roman"/>
          <w:sz w:val="28"/>
          <w:szCs w:val="28"/>
        </w:rPr>
      </w:pPr>
      <w:r w:rsidRPr="007E6C92">
        <w:rPr>
          <w:rFonts w:ascii="Times New Roman" w:hAnsi="Times New Roman" w:cs="Times New Roman"/>
          <w:sz w:val="28"/>
          <w:szCs w:val="28"/>
        </w:rPr>
        <w:t>Новая денежная система России, созданная к концу XIX в. на принципах золотого монометаллизма, внесла в российскую экономику ряд негативных явлений:</w:t>
      </w:r>
    </w:p>
    <w:p w:rsidR="007E6C92" w:rsidRPr="007E6C92" w:rsidRDefault="007E6C92" w:rsidP="007E6C92">
      <w:pPr>
        <w:pStyle w:val="a3"/>
        <w:spacing w:after="0" w:line="360" w:lineRule="auto"/>
        <w:ind w:left="0" w:firstLine="567"/>
        <w:jc w:val="both"/>
        <w:rPr>
          <w:rFonts w:ascii="Times New Roman" w:hAnsi="Times New Roman" w:cs="Times New Roman"/>
          <w:sz w:val="28"/>
          <w:szCs w:val="28"/>
        </w:rPr>
      </w:pPr>
      <w:r w:rsidRPr="007E6C92">
        <w:rPr>
          <w:rFonts w:ascii="Times New Roman" w:hAnsi="Times New Roman" w:cs="Times New Roman"/>
          <w:sz w:val="28"/>
          <w:szCs w:val="28"/>
        </w:rPr>
        <w:t xml:space="preserve">—в стране произошло значительное сжатие наличной денежной массы в обращении, что существенно повлияло на функции российской валюты. Если в середине XIX в. на одного жителя России приходилось в среднем более 30 руб. или 120 французских франков, то к 1899 г - только 10 руб. или 25 франков. Дальнейшая эволюция наличного денежного оборота в стране практически не изменилась. Через 15 лет, к 1914 г., на одного жителя России приходилось 10 руб. или 25 франков, в то время как в Германии он составлял 115 франков, в </w:t>
      </w:r>
      <w:r w:rsidRPr="007E6C92">
        <w:rPr>
          <w:rFonts w:ascii="Times New Roman" w:hAnsi="Times New Roman" w:cs="Times New Roman"/>
          <w:sz w:val="28"/>
          <w:szCs w:val="28"/>
        </w:rPr>
        <w:lastRenderedPageBreak/>
        <w:t>США - 125 франков, в Англии - 140 фра</w:t>
      </w:r>
      <w:r>
        <w:rPr>
          <w:rFonts w:ascii="Times New Roman" w:hAnsi="Times New Roman" w:cs="Times New Roman"/>
          <w:sz w:val="28"/>
          <w:szCs w:val="28"/>
        </w:rPr>
        <w:t>нков и во Франции -210 франков</w:t>
      </w:r>
      <w:r w:rsidRPr="007E6C92">
        <w:rPr>
          <w:rFonts w:ascii="Times New Roman" w:hAnsi="Times New Roman" w:cs="Times New Roman"/>
          <w:sz w:val="28"/>
          <w:szCs w:val="28"/>
        </w:rPr>
        <w:t>. При этом в европейских странах широко использовались чеки, клиринговые операции через расчетные палаты, вспомог</w:t>
      </w:r>
      <w:r>
        <w:rPr>
          <w:rFonts w:ascii="Times New Roman" w:hAnsi="Times New Roman" w:cs="Times New Roman"/>
          <w:sz w:val="28"/>
          <w:szCs w:val="28"/>
        </w:rPr>
        <w:t>ательные бумажные знаки и проч.</w:t>
      </w:r>
      <w:r w:rsidRPr="007E6C92">
        <w:rPr>
          <w:rFonts w:ascii="Times New Roman" w:hAnsi="Times New Roman" w:cs="Times New Roman"/>
          <w:sz w:val="28"/>
          <w:szCs w:val="28"/>
        </w:rPr>
        <w:t>, что в России практически отсутствовало.</w:t>
      </w:r>
    </w:p>
    <w:p w:rsidR="007E6C92" w:rsidRPr="007E6C92" w:rsidRDefault="007E6C92" w:rsidP="007E6C92">
      <w:pPr>
        <w:pStyle w:val="a3"/>
        <w:spacing w:after="0" w:line="360" w:lineRule="auto"/>
        <w:ind w:left="0" w:firstLine="567"/>
        <w:jc w:val="both"/>
        <w:rPr>
          <w:rFonts w:ascii="Times New Roman" w:hAnsi="Times New Roman" w:cs="Times New Roman"/>
          <w:sz w:val="28"/>
          <w:szCs w:val="28"/>
        </w:rPr>
      </w:pPr>
      <w:r w:rsidRPr="007E6C92">
        <w:rPr>
          <w:rFonts w:ascii="Times New Roman" w:hAnsi="Times New Roman" w:cs="Times New Roman"/>
          <w:sz w:val="28"/>
          <w:szCs w:val="28"/>
        </w:rPr>
        <w:t>—в российской экономике возникла сильнейшая зависимость внутреннего хозяйственного оборота от интересов иностранного капитала. С целью накопления золота с середины XIX в. Россия стала интенсивно привлекать иностранный капитал. Если с начала XIX в. до 1861 г. в национальные предприятия было вложено иностранного капитала на сумму 232 млн. руб., то к 1897 г. - около 430 млн. руб. С переходом России к золотому монометаллизму, объем иностранных инвестиций только за одно пятилетие (1897-1901 г</w:t>
      </w:r>
      <w:r>
        <w:rPr>
          <w:rFonts w:ascii="Times New Roman" w:hAnsi="Times New Roman" w:cs="Times New Roman"/>
          <w:sz w:val="28"/>
          <w:szCs w:val="28"/>
        </w:rPr>
        <w:t>г.) возрос до 1043,4 млн. руб</w:t>
      </w:r>
      <w:r w:rsidRPr="007E6C92">
        <w:rPr>
          <w:rFonts w:ascii="Times New Roman" w:hAnsi="Times New Roman" w:cs="Times New Roman"/>
          <w:sz w:val="28"/>
          <w:szCs w:val="28"/>
        </w:rPr>
        <w:t>. В дальнейшем, по оценке П.В. Оля, общая сумма иностранного капитала, инвестированного в промышленность, банки и торговые предприятия России, достигла почти 2243 млн. руб. к началу 1917 г. Из этой суммы 88,6 % составляли паи и акции, а 11,4 % - об</w:t>
      </w:r>
      <w:r>
        <w:rPr>
          <w:rFonts w:ascii="Times New Roman" w:hAnsi="Times New Roman" w:cs="Times New Roman"/>
          <w:sz w:val="28"/>
          <w:szCs w:val="28"/>
        </w:rPr>
        <w:t>лигации с фиксированным доходом.</w:t>
      </w:r>
    </w:p>
    <w:p w:rsidR="007E6C92" w:rsidRPr="00390EBD" w:rsidRDefault="007E6C92" w:rsidP="00390EBD">
      <w:pPr>
        <w:pStyle w:val="a3"/>
        <w:spacing w:after="0" w:line="360" w:lineRule="auto"/>
        <w:ind w:left="0" w:firstLine="567"/>
        <w:jc w:val="both"/>
        <w:rPr>
          <w:rFonts w:ascii="Times New Roman" w:hAnsi="Times New Roman" w:cs="Times New Roman"/>
          <w:sz w:val="28"/>
          <w:szCs w:val="28"/>
        </w:rPr>
      </w:pPr>
      <w:r w:rsidRPr="007E6C92">
        <w:rPr>
          <w:rFonts w:ascii="Times New Roman" w:hAnsi="Times New Roman" w:cs="Times New Roman"/>
          <w:sz w:val="28"/>
          <w:szCs w:val="28"/>
        </w:rPr>
        <w:t xml:space="preserve">—     проявилась жесточайшая эксплуатация национального богатства </w:t>
      </w:r>
      <w:r w:rsidR="000279A6" w:rsidRPr="007E6C92">
        <w:rPr>
          <w:rFonts w:ascii="Times New Roman" w:hAnsi="Times New Roman" w:cs="Times New Roman"/>
          <w:sz w:val="28"/>
          <w:szCs w:val="28"/>
        </w:rPr>
        <w:t>России с</w:t>
      </w:r>
      <w:r w:rsidRPr="007E6C92">
        <w:rPr>
          <w:rFonts w:ascii="Times New Roman" w:hAnsi="Times New Roman" w:cs="Times New Roman"/>
          <w:sz w:val="28"/>
          <w:szCs w:val="28"/>
        </w:rPr>
        <w:t xml:space="preserve"> преднамеренным сокращением ее экономического потенциала. Систем монометаллизма, единения внешних и внутренних денег, привела к обесцениванию материальных</w:t>
      </w:r>
      <w:r w:rsidRPr="007E6C92">
        <w:t xml:space="preserve"> </w:t>
      </w:r>
      <w:r w:rsidRPr="007E6C92">
        <w:rPr>
          <w:rFonts w:ascii="Times New Roman" w:hAnsi="Times New Roman" w:cs="Times New Roman"/>
          <w:sz w:val="28"/>
          <w:szCs w:val="28"/>
        </w:rPr>
        <w:t xml:space="preserve">ценностей и производительного труда, особенно в сельском хозяйстве, что дало значительное снижение цен. В результате иностранцы получили возможность скупать и России все им необходимое, особенно хлеб, недвижимость, землю, по низким ценам. В этих условиях, для поддержания вексельного курса кредитного рубля Россия была вынуждена значительно увеличить свой экспорт. Лозунг «недоедим, а вывезем» - стал основным лейтмотивом политики правительства страны с 1890-х и особенно с 1900-х годов. За 1884-1891 гг. ежегодный экспорт хлеба из России составлял 408 млн. пудов, за период </w:t>
      </w:r>
      <w:r w:rsidR="00390EBD">
        <w:rPr>
          <w:rFonts w:ascii="Times New Roman" w:hAnsi="Times New Roman" w:cs="Times New Roman"/>
          <w:sz w:val="28"/>
          <w:szCs w:val="28"/>
        </w:rPr>
        <w:t>1893-1897 гг. - 509 млн. пудов, а к 1914 г. — 648 млн. пудов.</w:t>
      </w:r>
      <w:r w:rsidRPr="007E6C92">
        <w:rPr>
          <w:rFonts w:ascii="Times New Roman" w:hAnsi="Times New Roman" w:cs="Times New Roman"/>
          <w:sz w:val="28"/>
          <w:szCs w:val="28"/>
        </w:rPr>
        <w:t xml:space="preserve"> Более того, иностранный капитал стал интенсивно инвестироваться в экспортную торговлю и руководить ею, </w:t>
      </w:r>
      <w:r w:rsidRPr="007E6C92">
        <w:rPr>
          <w:rFonts w:ascii="Times New Roman" w:hAnsi="Times New Roman" w:cs="Times New Roman"/>
          <w:sz w:val="28"/>
          <w:szCs w:val="28"/>
        </w:rPr>
        <w:lastRenderedPageBreak/>
        <w:t xml:space="preserve">особенно через российские банки, создавая в России свои экспортные конторы (французских, немецких и итальянских хлебных, датских молочно-яичных, английских </w:t>
      </w:r>
      <w:proofErr w:type="spellStart"/>
      <w:r w:rsidRPr="007E6C92">
        <w:rPr>
          <w:rFonts w:ascii="Times New Roman" w:hAnsi="Times New Roman" w:cs="Times New Roman"/>
          <w:sz w:val="28"/>
          <w:szCs w:val="28"/>
        </w:rPr>
        <w:t>масляно</w:t>
      </w:r>
      <w:proofErr w:type="spellEnd"/>
      <w:r w:rsidRPr="007E6C92">
        <w:rPr>
          <w:rFonts w:ascii="Times New Roman" w:hAnsi="Times New Roman" w:cs="Times New Roman"/>
          <w:sz w:val="28"/>
          <w:szCs w:val="28"/>
        </w:rPr>
        <w:t>-мясных фирм и проч.) и специальные экспортные общества (например, Общество вывозной торговли и др.).</w:t>
      </w:r>
    </w:p>
    <w:p w:rsidR="007E6C92" w:rsidRPr="007831E2" w:rsidRDefault="007E6C92" w:rsidP="00390EBD">
      <w:pPr>
        <w:pStyle w:val="a3"/>
        <w:spacing w:after="0" w:line="360" w:lineRule="auto"/>
        <w:ind w:left="0" w:firstLine="567"/>
        <w:jc w:val="both"/>
        <w:rPr>
          <w:rFonts w:ascii="Times New Roman" w:hAnsi="Times New Roman" w:cs="Times New Roman"/>
          <w:sz w:val="28"/>
          <w:szCs w:val="28"/>
        </w:rPr>
      </w:pPr>
      <w:r w:rsidRPr="007E6C92">
        <w:rPr>
          <w:rFonts w:ascii="Times New Roman" w:hAnsi="Times New Roman" w:cs="Times New Roman"/>
          <w:sz w:val="28"/>
          <w:szCs w:val="28"/>
        </w:rPr>
        <w:t xml:space="preserve">— с переходом к золотому монометаллизму резко возрос внешний долг страны. В ходе реформаторства, с середины XIX в., Россия была лишена возможности беспрепятственно погашать внешние займы российской валютой. Впредь он выплачивался только валютой страны-кредитора или золотом по невыгодному, как правило, для России курсу. </w:t>
      </w:r>
      <w:r w:rsidR="00B776CA" w:rsidRPr="007E6C92">
        <w:rPr>
          <w:rFonts w:ascii="Times New Roman" w:hAnsi="Times New Roman" w:cs="Times New Roman"/>
          <w:sz w:val="28"/>
          <w:szCs w:val="28"/>
        </w:rPr>
        <w:t>Кроме того,</w:t>
      </w:r>
      <w:r w:rsidRPr="007E6C92">
        <w:rPr>
          <w:rFonts w:ascii="Times New Roman" w:hAnsi="Times New Roman" w:cs="Times New Roman"/>
          <w:sz w:val="28"/>
          <w:szCs w:val="28"/>
        </w:rPr>
        <w:t xml:space="preserve"> внешние займы уже не переводились в страну, как прежде, а оставались за рубежом для покрытия затрат, связанных с железнодорожным строительством, акционированием российской промышленности, торговли и банков.</w:t>
      </w:r>
      <w:r w:rsidR="000F7390" w:rsidRPr="000F7390">
        <w:rPr>
          <w:rFonts w:ascii="Times New Roman" w:hAnsi="Times New Roman" w:cs="Times New Roman"/>
          <w:sz w:val="28"/>
          <w:szCs w:val="28"/>
        </w:rPr>
        <w:t xml:space="preserve"> [</w:t>
      </w:r>
      <w:r w:rsidR="000F7390" w:rsidRPr="007831E2">
        <w:rPr>
          <w:rFonts w:ascii="Times New Roman" w:hAnsi="Times New Roman" w:cs="Times New Roman"/>
          <w:sz w:val="28"/>
          <w:szCs w:val="28"/>
        </w:rPr>
        <w:t>5]</w:t>
      </w:r>
    </w:p>
    <w:p w:rsidR="007831E2" w:rsidRPr="007831E2" w:rsidRDefault="007831E2" w:rsidP="007831E2">
      <w:pPr>
        <w:pStyle w:val="a3"/>
        <w:spacing w:after="0" w:line="360" w:lineRule="auto"/>
        <w:ind w:left="0" w:firstLine="567"/>
        <w:jc w:val="both"/>
        <w:rPr>
          <w:rFonts w:ascii="Times New Roman" w:hAnsi="Times New Roman" w:cs="Times New Roman"/>
          <w:sz w:val="28"/>
          <w:szCs w:val="28"/>
        </w:rPr>
      </w:pPr>
      <w:r w:rsidRPr="007831E2">
        <w:rPr>
          <w:rFonts w:ascii="Times New Roman" w:hAnsi="Times New Roman" w:cs="Times New Roman"/>
          <w:sz w:val="28"/>
          <w:szCs w:val="28"/>
        </w:rPr>
        <w:t>Процессы глобализации в современной мировой экономике затрагивают и сферу денежного обращения, она давно уже стала международной. Вместе с тем состояние экономики любой страны во многом зависит от организации национального денежного обращения. Устойчивое состояние и стабильное развитие сферы денежного обращения являются необходимым условием развития экономики, а нарушение денежного баланса неминуемо приводит к экономическому кризису.</w:t>
      </w:r>
    </w:p>
    <w:p w:rsidR="00406628" w:rsidRPr="00406628" w:rsidRDefault="007831E2" w:rsidP="00406628">
      <w:pPr>
        <w:pStyle w:val="a3"/>
        <w:spacing w:after="0" w:line="360" w:lineRule="auto"/>
        <w:ind w:left="0" w:firstLine="567"/>
        <w:jc w:val="both"/>
        <w:rPr>
          <w:rFonts w:ascii="Times New Roman" w:hAnsi="Times New Roman" w:cs="Times New Roman"/>
          <w:sz w:val="28"/>
          <w:szCs w:val="28"/>
        </w:rPr>
      </w:pPr>
      <w:r w:rsidRPr="007831E2">
        <w:rPr>
          <w:rFonts w:ascii="Times New Roman" w:hAnsi="Times New Roman" w:cs="Times New Roman"/>
          <w:sz w:val="28"/>
          <w:szCs w:val="28"/>
        </w:rPr>
        <w:t>Именно поэтому центральные банки всех государств мира постоянно изучают международный опыт и тенденции развития денежного обращения, стремятся разрабатывать и внедрять новые схемы его организации исходя из национальных особенностей.</w:t>
      </w:r>
      <w:r w:rsidR="00406628">
        <w:rPr>
          <w:rFonts w:ascii="Times New Roman" w:hAnsi="Times New Roman" w:cs="Times New Roman"/>
          <w:sz w:val="28"/>
          <w:szCs w:val="28"/>
        </w:rPr>
        <w:t xml:space="preserve"> Одними из новшеств современной системы денежного обращения являются </w:t>
      </w:r>
      <w:r w:rsidR="00406628">
        <w:rPr>
          <w:rFonts w:ascii="Times New Roman" w:hAnsi="Times New Roman" w:cs="Times New Roman"/>
          <w:sz w:val="28"/>
          <w:szCs w:val="28"/>
        </w:rPr>
        <w:t>электронные средства платежа</w:t>
      </w:r>
      <w:r w:rsidR="00406628">
        <w:rPr>
          <w:rFonts w:ascii="Times New Roman" w:hAnsi="Times New Roman" w:cs="Times New Roman"/>
          <w:sz w:val="28"/>
          <w:szCs w:val="28"/>
        </w:rPr>
        <w:t xml:space="preserve">, например, платежные карты. </w:t>
      </w:r>
      <w:r w:rsidR="00406628" w:rsidRPr="00406628">
        <w:rPr>
          <w:rFonts w:ascii="Times New Roman" w:hAnsi="Times New Roman" w:cs="Times New Roman"/>
          <w:sz w:val="28"/>
          <w:szCs w:val="28"/>
        </w:rPr>
        <w:t>Рассмотрим преимущества и недостатки наличных денег и электронных средств платежа.</w:t>
      </w:r>
    </w:p>
    <w:p w:rsidR="00406628" w:rsidRPr="00406628" w:rsidRDefault="00406628" w:rsidP="00406628">
      <w:pPr>
        <w:pStyle w:val="a3"/>
        <w:numPr>
          <w:ilvl w:val="0"/>
          <w:numId w:val="5"/>
        </w:numPr>
        <w:spacing w:after="0" w:line="360" w:lineRule="auto"/>
        <w:ind w:left="0" w:firstLine="567"/>
        <w:jc w:val="both"/>
        <w:rPr>
          <w:rFonts w:ascii="Times New Roman" w:hAnsi="Times New Roman" w:cs="Times New Roman"/>
          <w:sz w:val="28"/>
          <w:szCs w:val="28"/>
        </w:rPr>
      </w:pPr>
      <w:r w:rsidRPr="00406628">
        <w:rPr>
          <w:rFonts w:ascii="Times New Roman" w:hAnsi="Times New Roman" w:cs="Times New Roman"/>
          <w:sz w:val="28"/>
          <w:szCs w:val="28"/>
        </w:rPr>
        <w:t xml:space="preserve">Удобство. Для покупателя, несомненно, удобнее иметь несколько платежных карт, чем большое количество банкнот и монеты, но следует иметь в виду, что электронные средства платежа, в отличие от наличных денег, не обладают официальным статусом законного платежного средства. Более того, </w:t>
      </w:r>
      <w:r w:rsidRPr="00406628">
        <w:rPr>
          <w:rFonts w:ascii="Times New Roman" w:hAnsi="Times New Roman" w:cs="Times New Roman"/>
          <w:sz w:val="28"/>
          <w:szCs w:val="28"/>
        </w:rPr>
        <w:lastRenderedPageBreak/>
        <w:t>осуществление платежей посредством электронных средств предполагает наличие специальных технических устройств, в работе которых не исключены сбои. Работа технических устройств невозможна также в периоды отключения электричества и на территориях, пострадавших от стихийных бедствий.</w:t>
      </w:r>
    </w:p>
    <w:p w:rsidR="00406628" w:rsidRPr="00406628" w:rsidRDefault="00406628" w:rsidP="00406628">
      <w:pPr>
        <w:pStyle w:val="a3"/>
        <w:numPr>
          <w:ilvl w:val="0"/>
          <w:numId w:val="5"/>
        </w:numPr>
        <w:spacing w:after="0" w:line="360" w:lineRule="auto"/>
        <w:ind w:left="0" w:firstLine="567"/>
        <w:jc w:val="both"/>
        <w:rPr>
          <w:rFonts w:ascii="Times New Roman" w:hAnsi="Times New Roman" w:cs="Times New Roman"/>
          <w:sz w:val="28"/>
          <w:szCs w:val="28"/>
        </w:rPr>
      </w:pPr>
      <w:r w:rsidRPr="00406628">
        <w:rPr>
          <w:rFonts w:ascii="Times New Roman" w:hAnsi="Times New Roman" w:cs="Times New Roman"/>
          <w:sz w:val="28"/>
          <w:szCs w:val="28"/>
        </w:rPr>
        <w:t>Легкость использования. При проведении расчетов использовать наличные деньги проще, чем электронные, так как в этом случае не имеет значения возраст, пол, уровень образования сторон, не требуется специальных технических устройств, а также отсутствует необходимость уведомлять третью сторону и ждать ее подтверждения на право сделки, а получатель средств может немедленно их потратить.</w:t>
      </w:r>
    </w:p>
    <w:p w:rsidR="00406628" w:rsidRPr="00406628" w:rsidRDefault="00406628" w:rsidP="00406628">
      <w:pPr>
        <w:pStyle w:val="a3"/>
        <w:numPr>
          <w:ilvl w:val="0"/>
          <w:numId w:val="5"/>
        </w:numPr>
        <w:spacing w:after="0" w:line="360" w:lineRule="auto"/>
        <w:ind w:left="0" w:firstLine="567"/>
        <w:jc w:val="both"/>
        <w:rPr>
          <w:rFonts w:ascii="Times New Roman" w:hAnsi="Times New Roman" w:cs="Times New Roman"/>
          <w:sz w:val="28"/>
          <w:szCs w:val="28"/>
        </w:rPr>
      </w:pPr>
      <w:r w:rsidRPr="00406628">
        <w:rPr>
          <w:rFonts w:ascii="Times New Roman" w:hAnsi="Times New Roman" w:cs="Times New Roman"/>
          <w:sz w:val="28"/>
          <w:szCs w:val="28"/>
        </w:rPr>
        <w:t>Простота расходования средств. Наличные деньги позволяют плательщику более экономно расходовать свои средства. По данным социологов, используя платежную карту, своего рода "виртуальное хранилище" денежных средств, человек гораздо легче расстается с ними, нежели имея их в наличности.</w:t>
      </w:r>
    </w:p>
    <w:p w:rsidR="00406628" w:rsidRPr="00406628" w:rsidRDefault="00406628" w:rsidP="00406628">
      <w:pPr>
        <w:pStyle w:val="a3"/>
        <w:numPr>
          <w:ilvl w:val="0"/>
          <w:numId w:val="5"/>
        </w:numPr>
        <w:spacing w:after="0" w:line="360" w:lineRule="auto"/>
        <w:ind w:left="0" w:firstLine="567"/>
        <w:jc w:val="both"/>
        <w:rPr>
          <w:rFonts w:ascii="Times New Roman" w:hAnsi="Times New Roman" w:cs="Times New Roman"/>
          <w:sz w:val="28"/>
          <w:szCs w:val="28"/>
        </w:rPr>
      </w:pPr>
      <w:r w:rsidRPr="00406628">
        <w:rPr>
          <w:rFonts w:ascii="Times New Roman" w:hAnsi="Times New Roman" w:cs="Times New Roman"/>
          <w:sz w:val="28"/>
          <w:szCs w:val="28"/>
        </w:rPr>
        <w:t>Анонимность. При оплате товара или услуги наличными деньгами покупатель имеет возможность сохранить свою анонимность, а при электронных расчетах личность плательщика идентифицируется с помощью технических устройств. В связи с этим покупатели, которые не желают, чтобы их сделки стали известны широкой общественности, предпочитают использовать наличные деньги.</w:t>
      </w:r>
    </w:p>
    <w:p w:rsidR="00406628" w:rsidRPr="00406628" w:rsidRDefault="00406628" w:rsidP="00406628">
      <w:pPr>
        <w:pStyle w:val="a3"/>
        <w:numPr>
          <w:ilvl w:val="0"/>
          <w:numId w:val="5"/>
        </w:numPr>
        <w:spacing w:after="0" w:line="360" w:lineRule="auto"/>
        <w:ind w:left="0" w:firstLine="567"/>
        <w:jc w:val="both"/>
        <w:rPr>
          <w:rFonts w:ascii="Times New Roman" w:hAnsi="Times New Roman" w:cs="Times New Roman"/>
          <w:sz w:val="28"/>
          <w:szCs w:val="28"/>
        </w:rPr>
      </w:pPr>
      <w:r w:rsidRPr="00406628">
        <w:rPr>
          <w:rFonts w:ascii="Times New Roman" w:hAnsi="Times New Roman" w:cs="Times New Roman"/>
          <w:sz w:val="28"/>
          <w:szCs w:val="28"/>
        </w:rPr>
        <w:t>Скорость расчетов. При осуществлении оплаты товаров и услуг посредством платежных карт в отличие от наличных денег, скорость обработки платежа замедляется, вследствие необходимости запрашивать подтверждение на осуществление оплаты у третьей стороны.</w:t>
      </w:r>
    </w:p>
    <w:p w:rsidR="00406628" w:rsidRPr="00406628" w:rsidRDefault="00406628" w:rsidP="00406628">
      <w:pPr>
        <w:pStyle w:val="a3"/>
        <w:numPr>
          <w:ilvl w:val="0"/>
          <w:numId w:val="5"/>
        </w:numPr>
        <w:spacing w:after="0" w:line="360" w:lineRule="auto"/>
        <w:ind w:left="0" w:firstLine="567"/>
        <w:jc w:val="both"/>
        <w:rPr>
          <w:rFonts w:ascii="Times New Roman" w:hAnsi="Times New Roman" w:cs="Times New Roman"/>
          <w:sz w:val="28"/>
          <w:szCs w:val="28"/>
        </w:rPr>
      </w:pPr>
      <w:r w:rsidRPr="00406628">
        <w:rPr>
          <w:rFonts w:ascii="Times New Roman" w:hAnsi="Times New Roman" w:cs="Times New Roman"/>
          <w:sz w:val="28"/>
          <w:szCs w:val="28"/>
        </w:rPr>
        <w:t xml:space="preserve">Безопасность. В случае потери или кражи кредитных и дебетовых карт их владелец может сохранить денежные средства, заблокировав операции по утраченным картам. Однако существует опасность взлома электронных систем хакерами, которые создают различные ловушки для хищения денег со </w:t>
      </w:r>
      <w:r w:rsidRPr="00406628">
        <w:rPr>
          <w:rFonts w:ascii="Times New Roman" w:hAnsi="Times New Roman" w:cs="Times New Roman"/>
          <w:sz w:val="28"/>
          <w:szCs w:val="28"/>
        </w:rPr>
        <w:lastRenderedPageBreak/>
        <w:t>счетов клиентов, поэтому обеспечение сохранности "электронных денег" все равно остается серьезной проблемой.</w:t>
      </w:r>
    </w:p>
    <w:p w:rsidR="00406628" w:rsidRPr="00406628" w:rsidRDefault="00406628" w:rsidP="00406628">
      <w:pPr>
        <w:pStyle w:val="a3"/>
        <w:numPr>
          <w:ilvl w:val="0"/>
          <w:numId w:val="5"/>
        </w:numPr>
        <w:spacing w:after="0" w:line="360" w:lineRule="auto"/>
        <w:ind w:left="0" w:firstLine="567"/>
        <w:jc w:val="both"/>
        <w:rPr>
          <w:rFonts w:ascii="Times New Roman" w:hAnsi="Times New Roman" w:cs="Times New Roman"/>
          <w:sz w:val="28"/>
          <w:szCs w:val="28"/>
        </w:rPr>
      </w:pPr>
      <w:r w:rsidRPr="00406628">
        <w:rPr>
          <w:rFonts w:ascii="Times New Roman" w:hAnsi="Times New Roman" w:cs="Times New Roman"/>
          <w:sz w:val="28"/>
          <w:szCs w:val="28"/>
        </w:rPr>
        <w:t>Экономичность. Для модернизации и совершенствования электронных систем платежей используются новейшие технологии, что неизбежно ведет к росту совокупных издержек, связанных с организацией платежного процесса. По оценкам зарубежных экспертов, затраты при совершении платежей с помощью банковских карт оказываются значительно выше, чем при оплате наличными деньгами.</w:t>
      </w:r>
    </w:p>
    <w:p w:rsidR="00406628" w:rsidRPr="007831E2" w:rsidRDefault="00406628" w:rsidP="00406628">
      <w:pPr>
        <w:pStyle w:val="a3"/>
        <w:numPr>
          <w:ilvl w:val="0"/>
          <w:numId w:val="5"/>
        </w:numPr>
        <w:spacing w:after="0" w:line="360" w:lineRule="auto"/>
        <w:ind w:left="0" w:firstLine="567"/>
        <w:jc w:val="both"/>
        <w:rPr>
          <w:rFonts w:ascii="Times New Roman" w:hAnsi="Times New Roman" w:cs="Times New Roman"/>
          <w:sz w:val="28"/>
          <w:szCs w:val="28"/>
        </w:rPr>
      </w:pPr>
      <w:r w:rsidRPr="00406628">
        <w:rPr>
          <w:rFonts w:ascii="Times New Roman" w:hAnsi="Times New Roman" w:cs="Times New Roman"/>
          <w:sz w:val="28"/>
          <w:szCs w:val="28"/>
        </w:rPr>
        <w:t xml:space="preserve">Возможность государственного контроля эмиссии и обращения. Наличные деньги представляют собой обязательства центрального банка страны, который не может обанкротиться, по определению. В то время как электронные средства платежа - это обязательства кредитных организаций или коммерческих предприятий, в случае банкротства которых сохранность средств на счетах клиентов ставится под </w:t>
      </w:r>
      <w:proofErr w:type="gramStart"/>
      <w:r w:rsidRPr="00406628">
        <w:rPr>
          <w:rFonts w:ascii="Times New Roman" w:hAnsi="Times New Roman" w:cs="Times New Roman"/>
          <w:sz w:val="28"/>
          <w:szCs w:val="28"/>
        </w:rPr>
        <w:t>вопрос.</w:t>
      </w:r>
      <w:r w:rsidR="00633C56" w:rsidRPr="00633C56">
        <w:rPr>
          <w:rFonts w:ascii="Times New Roman" w:hAnsi="Times New Roman" w:cs="Times New Roman"/>
          <w:sz w:val="28"/>
          <w:szCs w:val="28"/>
        </w:rPr>
        <w:t>[</w:t>
      </w:r>
      <w:proofErr w:type="gramEnd"/>
      <w:r w:rsidR="00633C56" w:rsidRPr="00633C56">
        <w:rPr>
          <w:rFonts w:ascii="Times New Roman" w:hAnsi="Times New Roman" w:cs="Times New Roman"/>
          <w:sz w:val="28"/>
          <w:szCs w:val="28"/>
        </w:rPr>
        <w:t>16]</w:t>
      </w:r>
    </w:p>
    <w:p w:rsidR="00155A2B" w:rsidRPr="00803EE8" w:rsidRDefault="00155A2B" w:rsidP="00390EBD">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современной России все чаще заметны противоречия денежного обращения. </w:t>
      </w:r>
      <w:r>
        <w:rPr>
          <w:rFonts w:ascii="Times New Roman" w:hAnsi="Times New Roman" w:cs="Times New Roman"/>
          <w:color w:val="000000"/>
          <w:sz w:val="28"/>
          <w:szCs w:val="28"/>
          <w:shd w:val="clear" w:color="auto" w:fill="FFFFFF"/>
        </w:rPr>
        <w:t>П</w:t>
      </w:r>
      <w:r w:rsidRPr="00155A2B">
        <w:rPr>
          <w:rFonts w:ascii="Times New Roman" w:hAnsi="Times New Roman" w:cs="Times New Roman"/>
          <w:color w:val="000000"/>
          <w:sz w:val="28"/>
          <w:szCs w:val="28"/>
          <w:shd w:val="clear" w:color="auto" w:fill="FFFFFF"/>
        </w:rPr>
        <w:t>рирода противоречий денежного обращения переходной экономики России, как отражение процесса трансформации централизованной системы, в результате проведения курса рыночных преобразований</w:t>
      </w:r>
      <w:r>
        <w:rPr>
          <w:rFonts w:ascii="Times New Roman" w:hAnsi="Times New Roman" w:cs="Times New Roman"/>
          <w:color w:val="000000"/>
          <w:sz w:val="28"/>
          <w:szCs w:val="28"/>
        </w:rPr>
        <w:t xml:space="preserve"> заключается в инфляции.</w:t>
      </w:r>
      <w:r>
        <w:rPr>
          <w:rFonts w:ascii="Times New Roman" w:hAnsi="Times New Roman" w:cs="Times New Roman"/>
          <w:sz w:val="28"/>
          <w:szCs w:val="28"/>
        </w:rPr>
        <w:t xml:space="preserve"> </w:t>
      </w:r>
      <w:r w:rsidRPr="00155A2B">
        <w:rPr>
          <w:rFonts w:ascii="Times New Roman" w:hAnsi="Times New Roman" w:cs="Times New Roman"/>
          <w:sz w:val="28"/>
          <w:szCs w:val="28"/>
          <w:shd w:val="clear" w:color="auto" w:fill="FEFEFE"/>
        </w:rPr>
        <w:t xml:space="preserve">При инфляции снижается объем производства, поскольку колебание и рост цен делают неуверенным и перспективы развития производства; </w:t>
      </w:r>
      <w:proofErr w:type="gramStart"/>
      <w:r>
        <w:rPr>
          <w:rFonts w:ascii="Times New Roman" w:hAnsi="Times New Roman" w:cs="Times New Roman"/>
          <w:sz w:val="28"/>
          <w:szCs w:val="28"/>
          <w:shd w:val="clear" w:color="auto" w:fill="FEFEFE"/>
        </w:rPr>
        <w:t>происходит</w:t>
      </w:r>
      <w:proofErr w:type="gramEnd"/>
      <w:r w:rsidRPr="00155A2B">
        <w:rPr>
          <w:rFonts w:ascii="Times New Roman" w:hAnsi="Times New Roman" w:cs="Times New Roman"/>
          <w:sz w:val="28"/>
          <w:szCs w:val="28"/>
          <w:shd w:val="clear" w:color="auto" w:fill="FEFEFE"/>
        </w:rPr>
        <w:t xml:space="preserve"> перелив капитала из производства в торговлю и посреднические операции, где быстрее оборот капитала и больше прибыль, а также легче уклониться от налогообложения; расширяется спекуляция в результате резкого изменения цен; ограничиваются кредитные операции, поскольку никто не верит в долг; обесцениваются финансовые ресурсы государства. В то же время возникает социальная напряженность в связи с тем, что инфляция перераспределяет национальный доход в ущерб наименее обеспеченным слоям общества. Она снижает реальные доходы (количество товаров и услуг, которые можно купить на номинальный доход), а, соответственно, и общий уровень жизни населения, если номинальный доход </w:t>
      </w:r>
      <w:r w:rsidRPr="00155A2B">
        <w:rPr>
          <w:rFonts w:ascii="Times New Roman" w:hAnsi="Times New Roman" w:cs="Times New Roman"/>
          <w:sz w:val="28"/>
          <w:szCs w:val="28"/>
          <w:shd w:val="clear" w:color="auto" w:fill="FEFEFE"/>
        </w:rPr>
        <w:lastRenderedPageBreak/>
        <w:t xml:space="preserve">будет отставать от роста цен. Особенно тяжела инфляция для лиц с фиксированными доходами: пенсиями, пособиями, заработной платой госслужащих. Кроме того, инфляция обесценивает сбережения и накопления граждан. В связи с этим, чтобы задержать резкое падение жизненного уровня, государство осуществляет индексацию доходов, индексацию налоговых </w:t>
      </w:r>
      <w:proofErr w:type="gramStart"/>
      <w:r w:rsidRPr="00155A2B">
        <w:rPr>
          <w:rFonts w:ascii="Times New Roman" w:hAnsi="Times New Roman" w:cs="Times New Roman"/>
          <w:sz w:val="28"/>
          <w:szCs w:val="28"/>
          <w:shd w:val="clear" w:color="auto" w:fill="FEFEFE"/>
        </w:rPr>
        <w:t>льгот.</w:t>
      </w:r>
      <w:r w:rsidR="00803EE8" w:rsidRPr="00803EE8">
        <w:rPr>
          <w:rFonts w:ascii="Times New Roman" w:hAnsi="Times New Roman" w:cs="Times New Roman"/>
          <w:sz w:val="28"/>
          <w:szCs w:val="28"/>
          <w:shd w:val="clear" w:color="auto" w:fill="FEFEFE"/>
        </w:rPr>
        <w:t>[</w:t>
      </w:r>
      <w:proofErr w:type="gramEnd"/>
      <w:r w:rsidR="00803EE8" w:rsidRPr="00803EE8">
        <w:rPr>
          <w:rFonts w:ascii="Times New Roman" w:hAnsi="Times New Roman" w:cs="Times New Roman"/>
          <w:sz w:val="28"/>
          <w:szCs w:val="28"/>
          <w:shd w:val="clear" w:color="auto" w:fill="FEFEFE"/>
        </w:rPr>
        <w:t>19]</w:t>
      </w:r>
    </w:p>
    <w:p w:rsidR="00562935" w:rsidRDefault="00390EBD" w:rsidP="00390EBD">
      <w:pPr>
        <w:pStyle w:val="a3"/>
        <w:spacing w:after="0" w:line="360" w:lineRule="auto"/>
        <w:ind w:left="0" w:firstLine="567"/>
        <w:jc w:val="both"/>
        <w:rPr>
          <w:rFonts w:ascii="Times New Roman" w:hAnsi="Times New Roman" w:cs="Times New Roman"/>
          <w:sz w:val="28"/>
          <w:szCs w:val="28"/>
        </w:rPr>
      </w:pPr>
      <w:r w:rsidRPr="00390EBD">
        <w:rPr>
          <w:rFonts w:ascii="Times New Roman" w:hAnsi="Times New Roman" w:cs="Times New Roman"/>
          <w:sz w:val="28"/>
          <w:szCs w:val="28"/>
        </w:rPr>
        <w:t>Таким образом, как свидетельствует история, проблемы российских денег необходимо решать не в рамках «чистых форм» нормативно-унифицированной модели хозяйственного порядка, а в границах содержания общественного п</w:t>
      </w:r>
      <w:r>
        <w:rPr>
          <w:rFonts w:ascii="Times New Roman" w:hAnsi="Times New Roman" w:cs="Times New Roman"/>
          <w:sz w:val="28"/>
          <w:szCs w:val="28"/>
        </w:rPr>
        <w:t>роцесса, который они опосредуют.</w:t>
      </w: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Pr="00406628" w:rsidRDefault="00383CA8" w:rsidP="00406628">
      <w:pPr>
        <w:spacing w:after="0" w:line="360" w:lineRule="auto"/>
        <w:jc w:val="both"/>
        <w:rPr>
          <w:rFonts w:ascii="Times New Roman" w:hAnsi="Times New Roman" w:cs="Times New Roman"/>
          <w:sz w:val="28"/>
          <w:szCs w:val="28"/>
        </w:rPr>
      </w:pPr>
      <w:bookmarkStart w:id="0" w:name="_GoBack"/>
      <w:bookmarkEnd w:id="0"/>
    </w:p>
    <w:p w:rsidR="00383CA8" w:rsidRDefault="00383CA8" w:rsidP="00383CA8">
      <w:pPr>
        <w:pStyle w:val="a3"/>
        <w:spacing w:after="0" w:line="360" w:lineRule="auto"/>
        <w:ind w:left="0" w:firstLine="567"/>
        <w:jc w:val="both"/>
        <w:rPr>
          <w:rFonts w:ascii="Times New Roman" w:hAnsi="Times New Roman" w:cs="Times New Roman"/>
          <w:sz w:val="28"/>
          <w:szCs w:val="28"/>
        </w:rPr>
      </w:pPr>
      <w:r w:rsidRPr="00A35667">
        <w:rPr>
          <w:rFonts w:ascii="Times New Roman" w:hAnsi="Times New Roman" w:cs="Times New Roman"/>
          <w:sz w:val="28"/>
          <w:szCs w:val="28"/>
        </w:rPr>
        <w:lastRenderedPageBreak/>
        <w:t>Заключение</w:t>
      </w:r>
    </w:p>
    <w:p w:rsidR="00383CA8" w:rsidRPr="00A35667" w:rsidRDefault="00383CA8" w:rsidP="00383CA8">
      <w:pPr>
        <w:pStyle w:val="a3"/>
        <w:spacing w:after="0" w:line="360" w:lineRule="auto"/>
        <w:ind w:firstLine="567"/>
        <w:jc w:val="both"/>
        <w:rPr>
          <w:rFonts w:ascii="Times New Roman" w:hAnsi="Times New Roman" w:cs="Times New Roman"/>
          <w:sz w:val="28"/>
          <w:szCs w:val="28"/>
        </w:rPr>
      </w:pPr>
    </w:p>
    <w:p w:rsidR="00383CA8" w:rsidRDefault="00383CA8" w:rsidP="00383CA8">
      <w:pPr>
        <w:pStyle w:val="a3"/>
        <w:spacing w:after="0" w:line="360" w:lineRule="auto"/>
        <w:ind w:left="0" w:firstLine="567"/>
        <w:jc w:val="both"/>
        <w:rPr>
          <w:rFonts w:ascii="Times New Roman" w:hAnsi="Times New Roman" w:cs="Times New Roman"/>
          <w:sz w:val="28"/>
          <w:szCs w:val="28"/>
        </w:rPr>
      </w:pPr>
      <w:r w:rsidRPr="00A35667">
        <w:rPr>
          <w:rFonts w:ascii="Times New Roman" w:hAnsi="Times New Roman" w:cs="Times New Roman"/>
          <w:sz w:val="28"/>
          <w:szCs w:val="28"/>
        </w:rPr>
        <w:t xml:space="preserve">В заключении, нам необходимо подвести итог о выполненной курсовой работе. </w:t>
      </w:r>
    </w:p>
    <w:p w:rsidR="00FC34D6" w:rsidRPr="00A35667" w:rsidRDefault="00FC34D6" w:rsidP="00383CA8">
      <w:pPr>
        <w:pStyle w:val="a3"/>
        <w:spacing w:after="0" w:line="360" w:lineRule="auto"/>
        <w:ind w:left="0" w:firstLine="567"/>
        <w:jc w:val="both"/>
        <w:rPr>
          <w:rFonts w:ascii="Times New Roman" w:hAnsi="Times New Roman" w:cs="Times New Roman"/>
          <w:sz w:val="28"/>
          <w:szCs w:val="28"/>
        </w:rPr>
      </w:pPr>
      <w:r w:rsidRPr="0081053E">
        <w:rPr>
          <w:rFonts w:ascii="Times New Roman" w:hAnsi="Times New Roman" w:cs="Times New Roman"/>
          <w:sz w:val="28"/>
          <w:szCs w:val="28"/>
        </w:rPr>
        <w:t>В наше время деньги для многих стали смыслом жизни. Очень много людей тратят всё своё время на зарабатывание денег, жертвуя своей сем</w:t>
      </w:r>
      <w:r>
        <w:rPr>
          <w:rFonts w:ascii="Times New Roman" w:hAnsi="Times New Roman" w:cs="Times New Roman"/>
          <w:sz w:val="28"/>
          <w:szCs w:val="28"/>
        </w:rPr>
        <w:t>ьёй, родными, личной жизнью.</w:t>
      </w:r>
    </w:p>
    <w:p w:rsidR="0081053E" w:rsidRDefault="0081053E" w:rsidP="00383CA8">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Денежное обращение </w:t>
      </w:r>
      <w:r w:rsidR="00124E31">
        <w:rPr>
          <w:rFonts w:ascii="Times New Roman" w:hAnsi="Times New Roman" w:cs="Times New Roman"/>
          <w:sz w:val="28"/>
          <w:szCs w:val="28"/>
        </w:rPr>
        <w:t xml:space="preserve">играет важную роль в формировании экономики страны и </w:t>
      </w:r>
      <w:r w:rsidR="00124E31" w:rsidRPr="00124E31">
        <w:rPr>
          <w:rFonts w:ascii="Times New Roman" w:hAnsi="Times New Roman" w:cs="Times New Roman"/>
          <w:sz w:val="28"/>
          <w:szCs w:val="28"/>
        </w:rPr>
        <w:t>осуществляется между всеми субъектами рыночной экономики и в целом обслуживает реальное движение товаров и услуг</w:t>
      </w:r>
      <w:r w:rsidR="00124E31">
        <w:rPr>
          <w:rFonts w:ascii="Times New Roman" w:hAnsi="Times New Roman" w:cs="Times New Roman"/>
          <w:sz w:val="28"/>
          <w:szCs w:val="28"/>
        </w:rPr>
        <w:t>.</w:t>
      </w:r>
    </w:p>
    <w:p w:rsidR="00383CA8" w:rsidRPr="00A35667" w:rsidRDefault="00383CA8" w:rsidP="00383CA8">
      <w:pPr>
        <w:pStyle w:val="a3"/>
        <w:spacing w:after="0" w:line="360" w:lineRule="auto"/>
        <w:ind w:left="0" w:firstLine="567"/>
        <w:jc w:val="both"/>
        <w:rPr>
          <w:rFonts w:ascii="Times New Roman" w:hAnsi="Times New Roman" w:cs="Times New Roman"/>
          <w:sz w:val="28"/>
          <w:szCs w:val="28"/>
        </w:rPr>
      </w:pPr>
      <w:r w:rsidRPr="00A35667">
        <w:rPr>
          <w:rFonts w:ascii="Times New Roman" w:hAnsi="Times New Roman" w:cs="Times New Roman"/>
          <w:sz w:val="28"/>
          <w:szCs w:val="28"/>
        </w:rPr>
        <w:t xml:space="preserve">В первом разделе данной курсовой работы мы рассмотрели </w:t>
      </w:r>
      <w:r w:rsidR="008D3E6E">
        <w:rPr>
          <w:rFonts w:ascii="Times New Roman" w:hAnsi="Times New Roman" w:cs="Times New Roman"/>
          <w:sz w:val="28"/>
          <w:szCs w:val="28"/>
        </w:rPr>
        <w:t>сущность денежного обращения, выявили основные законы денежного обращения и проанализировали государственное регулирование денежного обращения.</w:t>
      </w:r>
      <w:r w:rsidR="008D3E6E" w:rsidRPr="008D3E6E">
        <w:rPr>
          <w:rFonts w:ascii="Times New Roman" w:hAnsi="Times New Roman" w:cs="Times New Roman"/>
          <w:sz w:val="28"/>
          <w:szCs w:val="28"/>
        </w:rPr>
        <w:t xml:space="preserve"> </w:t>
      </w:r>
      <w:r w:rsidR="008D3E6E">
        <w:rPr>
          <w:rFonts w:ascii="Times New Roman" w:hAnsi="Times New Roman" w:cs="Times New Roman"/>
          <w:sz w:val="28"/>
          <w:szCs w:val="28"/>
        </w:rPr>
        <w:t>Мы выяснили, что с</w:t>
      </w:r>
      <w:r w:rsidR="008D3E6E" w:rsidRPr="001A46FF">
        <w:rPr>
          <w:rFonts w:ascii="Times New Roman" w:hAnsi="Times New Roman" w:cs="Times New Roman"/>
          <w:sz w:val="28"/>
          <w:szCs w:val="28"/>
        </w:rPr>
        <w:t xml:space="preserve">истема регулирования </w:t>
      </w:r>
      <w:r w:rsidR="008D3E6E">
        <w:rPr>
          <w:rFonts w:ascii="Times New Roman" w:hAnsi="Times New Roman" w:cs="Times New Roman"/>
          <w:sz w:val="28"/>
          <w:szCs w:val="28"/>
        </w:rPr>
        <w:t xml:space="preserve">денежного обращения </w:t>
      </w:r>
      <w:r w:rsidR="008D3E6E" w:rsidRPr="001A46FF">
        <w:rPr>
          <w:rFonts w:ascii="Times New Roman" w:hAnsi="Times New Roman" w:cs="Times New Roman"/>
          <w:sz w:val="28"/>
          <w:szCs w:val="28"/>
        </w:rPr>
        <w:t xml:space="preserve">должна обеспечивать прогнозируемость и предсказуемость изменения тенденций в динамике </w:t>
      </w:r>
      <w:r w:rsidR="008D3E6E">
        <w:rPr>
          <w:rFonts w:ascii="Times New Roman" w:hAnsi="Times New Roman" w:cs="Times New Roman"/>
          <w:sz w:val="28"/>
          <w:szCs w:val="28"/>
        </w:rPr>
        <w:t>данного</w:t>
      </w:r>
      <w:r w:rsidR="008D3E6E" w:rsidRPr="001A46FF">
        <w:rPr>
          <w:rFonts w:ascii="Times New Roman" w:hAnsi="Times New Roman" w:cs="Times New Roman"/>
          <w:sz w:val="28"/>
          <w:szCs w:val="28"/>
        </w:rPr>
        <w:t xml:space="preserve"> оборота. Денежные параметры устанавливаются на определенный срок</w:t>
      </w:r>
      <w:r w:rsidR="008D3E6E">
        <w:rPr>
          <w:rFonts w:ascii="Times New Roman" w:hAnsi="Times New Roman" w:cs="Times New Roman"/>
          <w:sz w:val="28"/>
          <w:szCs w:val="28"/>
        </w:rPr>
        <w:t xml:space="preserve">, </w:t>
      </w:r>
      <w:r w:rsidR="008D3E6E" w:rsidRPr="001A46FF">
        <w:rPr>
          <w:rFonts w:ascii="Times New Roman" w:hAnsi="Times New Roman" w:cs="Times New Roman"/>
          <w:sz w:val="28"/>
          <w:szCs w:val="28"/>
        </w:rPr>
        <w:t>который должен быть согласован с периодом регулирования, устанавливаемым на федеральном и региональном уровнях.</w:t>
      </w:r>
      <w:r w:rsidR="008D3E6E">
        <w:rPr>
          <w:rFonts w:ascii="Times New Roman" w:hAnsi="Times New Roman" w:cs="Times New Roman"/>
          <w:sz w:val="28"/>
          <w:szCs w:val="28"/>
        </w:rPr>
        <w:t xml:space="preserve"> Государственное регулирование очень важно в развитии денежного оборота.</w:t>
      </w:r>
    </w:p>
    <w:p w:rsidR="008D3E6E" w:rsidRDefault="00383CA8" w:rsidP="00383CA8">
      <w:pPr>
        <w:pStyle w:val="a3"/>
        <w:spacing w:after="0" w:line="360" w:lineRule="auto"/>
        <w:ind w:left="0" w:firstLine="567"/>
        <w:jc w:val="both"/>
        <w:rPr>
          <w:rStyle w:val="apple-converted-space"/>
          <w:rFonts w:ascii="Times New Roman" w:hAnsi="Times New Roman" w:cs="Times New Roman"/>
          <w:color w:val="252525"/>
          <w:sz w:val="28"/>
          <w:szCs w:val="28"/>
          <w:shd w:val="clear" w:color="auto" w:fill="FFFFFF"/>
        </w:rPr>
      </w:pPr>
      <w:r w:rsidRPr="00A35667">
        <w:rPr>
          <w:rFonts w:ascii="Times New Roman" w:hAnsi="Times New Roman" w:cs="Times New Roman"/>
          <w:sz w:val="28"/>
          <w:szCs w:val="28"/>
        </w:rPr>
        <w:t xml:space="preserve">Во втором разделе работы мы рассмотрели </w:t>
      </w:r>
      <w:r w:rsidR="008D3E6E">
        <w:rPr>
          <w:rFonts w:ascii="Times New Roman" w:hAnsi="Times New Roman" w:cs="Times New Roman"/>
          <w:sz w:val="28"/>
          <w:szCs w:val="28"/>
        </w:rPr>
        <w:t xml:space="preserve">в отдельности безналичные и наличные расчеты. </w:t>
      </w:r>
      <w:r w:rsidR="0081053E" w:rsidRPr="0081053E">
        <w:rPr>
          <w:rFonts w:ascii="Times New Roman" w:hAnsi="Times New Roman" w:cs="Times New Roman"/>
          <w:sz w:val="28"/>
          <w:szCs w:val="28"/>
        </w:rPr>
        <w:t>Безналичные расчеты — это платежи, осуществляемые без использования наличных денег, посредством перечисления денежных средств по счетам в кредитных учреждениях и зачетов взаимных требований.</w:t>
      </w:r>
      <w:r w:rsidR="0081053E">
        <w:rPr>
          <w:rFonts w:ascii="Times New Roman" w:hAnsi="Times New Roman" w:cs="Times New Roman"/>
          <w:sz w:val="28"/>
          <w:szCs w:val="28"/>
        </w:rPr>
        <w:t xml:space="preserve"> </w:t>
      </w:r>
      <w:r w:rsidR="0081053E" w:rsidRPr="0081053E">
        <w:rPr>
          <w:rFonts w:ascii="Times New Roman" w:hAnsi="Times New Roman" w:cs="Times New Roman"/>
          <w:bCs/>
          <w:sz w:val="28"/>
          <w:szCs w:val="28"/>
          <w:shd w:val="clear" w:color="auto" w:fill="FFFFFF"/>
        </w:rPr>
        <w:t>Наличный платёж</w:t>
      </w:r>
      <w:r w:rsidR="0081053E" w:rsidRPr="0081053E">
        <w:rPr>
          <w:rStyle w:val="apple-converted-space"/>
          <w:rFonts w:ascii="Times New Roman" w:hAnsi="Times New Roman" w:cs="Times New Roman"/>
          <w:sz w:val="28"/>
          <w:szCs w:val="28"/>
          <w:shd w:val="clear" w:color="auto" w:fill="FFFFFF"/>
        </w:rPr>
        <w:t> </w:t>
      </w:r>
      <w:r w:rsidR="0081053E" w:rsidRPr="0081053E">
        <w:rPr>
          <w:rFonts w:ascii="Times New Roman" w:hAnsi="Times New Roman" w:cs="Times New Roman"/>
          <w:sz w:val="28"/>
          <w:szCs w:val="28"/>
          <w:shd w:val="clear" w:color="auto" w:fill="FFFFFF"/>
        </w:rPr>
        <w:t>— операции с</w:t>
      </w:r>
      <w:r w:rsidR="0081053E" w:rsidRPr="0081053E">
        <w:rPr>
          <w:rStyle w:val="apple-converted-space"/>
          <w:rFonts w:ascii="Times New Roman" w:hAnsi="Times New Roman" w:cs="Times New Roman"/>
          <w:sz w:val="28"/>
          <w:szCs w:val="28"/>
          <w:shd w:val="clear" w:color="auto" w:fill="FFFFFF"/>
        </w:rPr>
        <w:t> </w:t>
      </w:r>
      <w:hyperlink r:id="rId13" w:tooltip="Наличные деньги" w:history="1">
        <w:r w:rsidR="0081053E" w:rsidRPr="0081053E">
          <w:rPr>
            <w:rStyle w:val="a4"/>
            <w:rFonts w:ascii="Times New Roman" w:hAnsi="Times New Roman" w:cs="Times New Roman"/>
            <w:color w:val="auto"/>
            <w:sz w:val="28"/>
            <w:szCs w:val="28"/>
            <w:u w:val="none"/>
            <w:shd w:val="clear" w:color="auto" w:fill="FFFFFF"/>
          </w:rPr>
          <w:t>денежной наличностью</w:t>
        </w:r>
      </w:hyperlink>
      <w:r w:rsidR="0081053E" w:rsidRPr="0081053E">
        <w:rPr>
          <w:rFonts w:ascii="Times New Roman" w:hAnsi="Times New Roman" w:cs="Times New Roman"/>
          <w:sz w:val="28"/>
          <w:szCs w:val="28"/>
          <w:shd w:val="clear" w:color="auto" w:fill="FFFFFF"/>
        </w:rPr>
        <w:t>, которые проводятся</w:t>
      </w:r>
      <w:r w:rsidR="0081053E" w:rsidRPr="0081053E">
        <w:rPr>
          <w:rStyle w:val="apple-converted-space"/>
          <w:rFonts w:ascii="Times New Roman" w:hAnsi="Times New Roman" w:cs="Times New Roman"/>
          <w:sz w:val="28"/>
          <w:szCs w:val="28"/>
          <w:shd w:val="clear" w:color="auto" w:fill="FFFFFF"/>
        </w:rPr>
        <w:t> </w:t>
      </w:r>
      <w:hyperlink r:id="rId14" w:tooltip="Физическое лицо" w:history="1">
        <w:r w:rsidR="0081053E" w:rsidRPr="0081053E">
          <w:rPr>
            <w:rStyle w:val="a4"/>
            <w:rFonts w:ascii="Times New Roman" w:hAnsi="Times New Roman" w:cs="Times New Roman"/>
            <w:color w:val="auto"/>
            <w:sz w:val="28"/>
            <w:szCs w:val="28"/>
            <w:u w:val="none"/>
            <w:shd w:val="clear" w:color="auto" w:fill="FFFFFF"/>
          </w:rPr>
          <w:t>физическими</w:t>
        </w:r>
      </w:hyperlink>
      <w:r w:rsidR="0081053E" w:rsidRPr="0081053E">
        <w:rPr>
          <w:rStyle w:val="apple-converted-space"/>
          <w:rFonts w:ascii="Times New Roman" w:hAnsi="Times New Roman" w:cs="Times New Roman"/>
          <w:sz w:val="28"/>
          <w:szCs w:val="28"/>
          <w:shd w:val="clear" w:color="auto" w:fill="FFFFFF"/>
        </w:rPr>
        <w:t> </w:t>
      </w:r>
      <w:r w:rsidR="0081053E" w:rsidRPr="0081053E">
        <w:rPr>
          <w:rFonts w:ascii="Times New Roman" w:hAnsi="Times New Roman" w:cs="Times New Roman"/>
          <w:sz w:val="28"/>
          <w:szCs w:val="28"/>
          <w:shd w:val="clear" w:color="auto" w:fill="FFFFFF"/>
        </w:rPr>
        <w:t>и</w:t>
      </w:r>
      <w:r w:rsidR="0081053E" w:rsidRPr="0081053E">
        <w:rPr>
          <w:rStyle w:val="apple-converted-space"/>
          <w:rFonts w:ascii="Times New Roman" w:hAnsi="Times New Roman" w:cs="Times New Roman"/>
          <w:sz w:val="28"/>
          <w:szCs w:val="28"/>
          <w:shd w:val="clear" w:color="auto" w:fill="FFFFFF"/>
        </w:rPr>
        <w:t> </w:t>
      </w:r>
      <w:hyperlink r:id="rId15" w:tooltip="Юридическое лицо" w:history="1">
        <w:r w:rsidR="0081053E" w:rsidRPr="0081053E">
          <w:rPr>
            <w:rStyle w:val="a4"/>
            <w:rFonts w:ascii="Times New Roman" w:hAnsi="Times New Roman" w:cs="Times New Roman"/>
            <w:color w:val="auto"/>
            <w:sz w:val="28"/>
            <w:szCs w:val="28"/>
            <w:u w:val="none"/>
            <w:shd w:val="clear" w:color="auto" w:fill="FFFFFF"/>
          </w:rPr>
          <w:t>юридическими лицами</w:t>
        </w:r>
      </w:hyperlink>
      <w:r w:rsidR="0081053E" w:rsidRPr="0081053E">
        <w:rPr>
          <w:rFonts w:ascii="Times New Roman" w:hAnsi="Times New Roman" w:cs="Times New Roman"/>
          <w:sz w:val="28"/>
          <w:szCs w:val="28"/>
          <w:shd w:val="clear" w:color="auto" w:fill="FFFFFF"/>
        </w:rPr>
        <w:t>. Как правило, эти расчёты меньше по объёму по сравнению с</w:t>
      </w:r>
      <w:r w:rsidR="0081053E" w:rsidRPr="0081053E">
        <w:rPr>
          <w:rStyle w:val="apple-converted-space"/>
          <w:rFonts w:ascii="Times New Roman" w:hAnsi="Times New Roman" w:cs="Times New Roman"/>
          <w:sz w:val="28"/>
          <w:szCs w:val="28"/>
          <w:shd w:val="clear" w:color="auto" w:fill="FFFFFF"/>
        </w:rPr>
        <w:t> </w:t>
      </w:r>
      <w:hyperlink r:id="rId16" w:tooltip="Безналичный расчёт" w:history="1">
        <w:r w:rsidR="0081053E" w:rsidRPr="0081053E">
          <w:rPr>
            <w:rStyle w:val="a4"/>
            <w:rFonts w:ascii="Times New Roman" w:hAnsi="Times New Roman" w:cs="Times New Roman"/>
            <w:color w:val="auto"/>
            <w:sz w:val="28"/>
            <w:szCs w:val="28"/>
            <w:u w:val="none"/>
            <w:shd w:val="clear" w:color="auto" w:fill="FFFFFF"/>
          </w:rPr>
          <w:t>безналичными расчётами</w:t>
        </w:r>
      </w:hyperlink>
      <w:r w:rsidR="0081053E" w:rsidRPr="0081053E">
        <w:rPr>
          <w:rFonts w:ascii="Times New Roman" w:hAnsi="Times New Roman" w:cs="Times New Roman"/>
          <w:sz w:val="28"/>
          <w:szCs w:val="28"/>
          <w:shd w:val="clear" w:color="auto" w:fill="FFFFFF"/>
        </w:rPr>
        <w:t>.</w:t>
      </w:r>
      <w:r w:rsidR="0081053E">
        <w:rPr>
          <w:rStyle w:val="apple-converted-space"/>
          <w:rFonts w:ascii="Arial" w:hAnsi="Arial" w:cs="Arial"/>
          <w:color w:val="252525"/>
          <w:sz w:val="21"/>
          <w:szCs w:val="21"/>
          <w:shd w:val="clear" w:color="auto" w:fill="FFFFFF"/>
        </w:rPr>
        <w:t> </w:t>
      </w:r>
      <w:r w:rsidR="0081053E" w:rsidRPr="00FC34D6">
        <w:rPr>
          <w:rStyle w:val="apple-converted-space"/>
          <w:rFonts w:ascii="Times New Roman" w:hAnsi="Times New Roman" w:cs="Times New Roman"/>
          <w:sz w:val="28"/>
          <w:szCs w:val="28"/>
          <w:shd w:val="clear" w:color="auto" w:fill="FFFFFF"/>
        </w:rPr>
        <w:t>Также были раскрыты особенности развития денежного обращения в России, с выявлением некоторых его противоречий.</w:t>
      </w:r>
    </w:p>
    <w:p w:rsidR="00FC34D6" w:rsidRPr="00FC34D6" w:rsidRDefault="00FC34D6" w:rsidP="00383CA8">
      <w:pPr>
        <w:pStyle w:val="a3"/>
        <w:spacing w:after="0" w:line="360" w:lineRule="auto"/>
        <w:ind w:left="0" w:firstLine="567"/>
        <w:jc w:val="both"/>
        <w:rPr>
          <w:rFonts w:ascii="Times New Roman" w:hAnsi="Times New Roman" w:cs="Times New Roman"/>
          <w:sz w:val="28"/>
          <w:szCs w:val="28"/>
        </w:rPr>
      </w:pPr>
      <w:r w:rsidRPr="0081053E">
        <w:rPr>
          <w:rFonts w:ascii="Times New Roman" w:hAnsi="Times New Roman" w:cs="Times New Roman"/>
          <w:sz w:val="28"/>
          <w:szCs w:val="28"/>
        </w:rPr>
        <w:t xml:space="preserve">Таким образом, </w:t>
      </w:r>
      <w:r>
        <w:rPr>
          <w:rFonts w:ascii="Times New Roman" w:hAnsi="Times New Roman" w:cs="Times New Roman"/>
          <w:sz w:val="28"/>
          <w:szCs w:val="28"/>
        </w:rPr>
        <w:t>обе формы денежного обращения, как</w:t>
      </w:r>
      <w:r w:rsidRPr="0081053E">
        <w:rPr>
          <w:rFonts w:ascii="Times New Roman" w:hAnsi="Times New Roman" w:cs="Times New Roman"/>
          <w:sz w:val="28"/>
          <w:szCs w:val="28"/>
        </w:rPr>
        <w:t xml:space="preserve"> наличные,</w:t>
      </w:r>
      <w:r>
        <w:rPr>
          <w:rFonts w:ascii="Times New Roman" w:hAnsi="Times New Roman" w:cs="Times New Roman"/>
          <w:sz w:val="28"/>
          <w:szCs w:val="28"/>
        </w:rPr>
        <w:t xml:space="preserve"> так</w:t>
      </w:r>
      <w:r w:rsidRPr="0081053E">
        <w:rPr>
          <w:rFonts w:ascii="Times New Roman" w:hAnsi="Times New Roman" w:cs="Times New Roman"/>
          <w:sz w:val="28"/>
          <w:szCs w:val="28"/>
        </w:rPr>
        <w:t xml:space="preserve"> и безналичные формы расчетов просто необходимы для нормального </w:t>
      </w:r>
      <w:r w:rsidRPr="0081053E">
        <w:rPr>
          <w:rFonts w:ascii="Times New Roman" w:hAnsi="Times New Roman" w:cs="Times New Roman"/>
          <w:sz w:val="28"/>
          <w:szCs w:val="28"/>
        </w:rPr>
        <w:lastRenderedPageBreak/>
        <w:t>функционирования экономики. Но, несмотря на всю важность наличного денежного обращения и его неотделимость от безналичного, можно смело говорить о том, что будущее принадлежит именно безналичным расчетам. Уже сейчас они очень актуальны для экономики, и платежный оборот современной России в подавляющей своей массе производится безналичное, хотя российская система расчетов еще очень далека от совершенства.</w:t>
      </w: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81053E" w:rsidRPr="0081053E" w:rsidRDefault="0081053E" w:rsidP="00FC34D6">
      <w:pPr>
        <w:pStyle w:val="a3"/>
        <w:spacing w:after="0" w:line="360" w:lineRule="auto"/>
        <w:ind w:firstLine="567"/>
        <w:jc w:val="both"/>
        <w:rPr>
          <w:rFonts w:ascii="Times New Roman" w:hAnsi="Times New Roman" w:cs="Times New Roman"/>
          <w:sz w:val="28"/>
          <w:szCs w:val="28"/>
        </w:rPr>
      </w:pPr>
    </w:p>
    <w:p w:rsidR="00383CA8" w:rsidRDefault="00383CA8" w:rsidP="0081053E">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8821AD" w:rsidRDefault="008821AD" w:rsidP="00390EBD">
      <w:pPr>
        <w:pStyle w:val="a3"/>
        <w:spacing w:after="0" w:line="360" w:lineRule="auto"/>
        <w:ind w:left="0" w:firstLine="567"/>
        <w:jc w:val="both"/>
        <w:rPr>
          <w:rFonts w:ascii="Times New Roman" w:hAnsi="Times New Roman" w:cs="Times New Roman"/>
          <w:sz w:val="28"/>
          <w:szCs w:val="28"/>
        </w:rPr>
      </w:pPr>
    </w:p>
    <w:p w:rsidR="008821AD" w:rsidRDefault="008821AD"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90EBD">
      <w:pPr>
        <w:pStyle w:val="a3"/>
        <w:spacing w:after="0" w:line="360" w:lineRule="auto"/>
        <w:ind w:left="0" w:firstLine="567"/>
        <w:jc w:val="both"/>
        <w:rPr>
          <w:rFonts w:ascii="Times New Roman" w:hAnsi="Times New Roman" w:cs="Times New Roman"/>
          <w:sz w:val="28"/>
          <w:szCs w:val="28"/>
        </w:rPr>
      </w:pPr>
    </w:p>
    <w:p w:rsidR="00383CA8" w:rsidRDefault="00383CA8" w:rsidP="00383CA8">
      <w:pPr>
        <w:spacing w:after="0" w:line="360" w:lineRule="auto"/>
        <w:ind w:firstLine="567"/>
        <w:rPr>
          <w:rFonts w:ascii="Times New Roman" w:hAnsi="Times New Roman" w:cs="Times New Roman"/>
          <w:sz w:val="28"/>
          <w:szCs w:val="28"/>
        </w:rPr>
      </w:pPr>
      <w:r w:rsidRPr="00383CA8">
        <w:rPr>
          <w:rFonts w:ascii="Times New Roman" w:hAnsi="Times New Roman" w:cs="Times New Roman"/>
          <w:sz w:val="28"/>
          <w:szCs w:val="28"/>
        </w:rPr>
        <w:lastRenderedPageBreak/>
        <w:t>Список</w:t>
      </w:r>
      <w:r>
        <w:rPr>
          <w:rFonts w:ascii="Times New Roman" w:hAnsi="Times New Roman" w:cs="Times New Roman"/>
          <w:sz w:val="28"/>
          <w:szCs w:val="28"/>
        </w:rPr>
        <w:t xml:space="preserve"> использованных</w:t>
      </w:r>
      <w:r w:rsidRPr="00383CA8">
        <w:rPr>
          <w:rFonts w:ascii="Times New Roman" w:hAnsi="Times New Roman" w:cs="Times New Roman"/>
          <w:sz w:val="28"/>
          <w:szCs w:val="28"/>
        </w:rPr>
        <w:t xml:space="preserve"> источников:</w:t>
      </w:r>
    </w:p>
    <w:p w:rsidR="00383CA8" w:rsidRPr="00383CA8" w:rsidRDefault="00383CA8" w:rsidP="00383CA8">
      <w:pPr>
        <w:spacing w:after="0" w:line="360" w:lineRule="auto"/>
        <w:ind w:firstLine="567"/>
        <w:rPr>
          <w:rFonts w:ascii="Times New Roman" w:hAnsi="Times New Roman" w:cs="Times New Roman"/>
          <w:sz w:val="28"/>
          <w:szCs w:val="28"/>
        </w:rPr>
      </w:pPr>
    </w:p>
    <w:p w:rsidR="00912DE5" w:rsidRPr="00912DE5" w:rsidRDefault="00912DE5" w:rsidP="00912DE5">
      <w:pPr>
        <w:spacing w:after="0" w:line="360" w:lineRule="auto"/>
        <w:ind w:left="567"/>
        <w:rPr>
          <w:rFonts w:ascii="Times New Roman" w:hAnsi="Times New Roman" w:cs="Times New Roman"/>
          <w:sz w:val="28"/>
          <w:szCs w:val="28"/>
        </w:rPr>
      </w:pPr>
    </w:p>
    <w:p w:rsidR="00912DE5" w:rsidRPr="00912DE5" w:rsidRDefault="00912DE5" w:rsidP="00663736">
      <w:pPr>
        <w:pStyle w:val="a3"/>
        <w:numPr>
          <w:ilvl w:val="0"/>
          <w:numId w:val="4"/>
        </w:numPr>
        <w:spacing w:after="0" w:line="360" w:lineRule="auto"/>
        <w:ind w:left="0" w:firstLine="567"/>
        <w:jc w:val="both"/>
        <w:rPr>
          <w:rFonts w:ascii="Times New Roman" w:hAnsi="Times New Roman" w:cs="Times New Roman"/>
          <w:sz w:val="28"/>
          <w:szCs w:val="28"/>
        </w:rPr>
      </w:pPr>
      <w:proofErr w:type="spellStart"/>
      <w:r w:rsidRPr="00912DE5">
        <w:rPr>
          <w:rFonts w:ascii="Times New Roman" w:hAnsi="Times New Roman" w:cs="Times New Roman"/>
          <w:sz w:val="28"/>
          <w:szCs w:val="28"/>
        </w:rPr>
        <w:t>Арзуманова</w:t>
      </w:r>
      <w:proofErr w:type="spellEnd"/>
      <w:r w:rsidRPr="00912DE5">
        <w:rPr>
          <w:rFonts w:ascii="Times New Roman" w:hAnsi="Times New Roman" w:cs="Times New Roman"/>
          <w:sz w:val="28"/>
          <w:szCs w:val="28"/>
        </w:rPr>
        <w:t xml:space="preserve"> Л.Л., Журнал: Пробелы в российском законодательстве. Юридический журнал. Выпуск№ 5 / 2011г. Статья: Становление и развитие денежного обращения России с Х в. до реформ С.Ю. Витте. </w:t>
      </w:r>
    </w:p>
    <w:p w:rsidR="00912DE5" w:rsidRPr="00912DE5" w:rsidRDefault="00912DE5" w:rsidP="00663736">
      <w:pPr>
        <w:pStyle w:val="a3"/>
        <w:numPr>
          <w:ilvl w:val="0"/>
          <w:numId w:val="4"/>
        </w:numPr>
        <w:spacing w:after="0" w:line="360" w:lineRule="auto"/>
        <w:ind w:left="0" w:firstLine="567"/>
        <w:jc w:val="both"/>
        <w:rPr>
          <w:rFonts w:ascii="Times New Roman" w:hAnsi="Times New Roman" w:cs="Times New Roman"/>
          <w:sz w:val="28"/>
          <w:szCs w:val="28"/>
        </w:rPr>
      </w:pPr>
      <w:r w:rsidRPr="00912DE5">
        <w:rPr>
          <w:rFonts w:ascii="Times New Roman" w:hAnsi="Times New Roman" w:cs="Times New Roman"/>
          <w:sz w:val="28"/>
          <w:szCs w:val="28"/>
        </w:rPr>
        <w:t xml:space="preserve">Белотелова Н.П., Белотелова Ж.С., Дашков И. К., Деньги. Кредит. Банки: Учебник, 2014 г.  </w:t>
      </w:r>
    </w:p>
    <w:p w:rsidR="00912DE5" w:rsidRPr="00912DE5" w:rsidRDefault="00912DE5" w:rsidP="00663736">
      <w:pPr>
        <w:pStyle w:val="a3"/>
        <w:numPr>
          <w:ilvl w:val="0"/>
          <w:numId w:val="4"/>
        </w:numPr>
        <w:spacing w:after="0" w:line="360" w:lineRule="auto"/>
        <w:ind w:left="0" w:firstLine="567"/>
        <w:jc w:val="both"/>
        <w:rPr>
          <w:rFonts w:ascii="Times New Roman" w:hAnsi="Times New Roman" w:cs="Times New Roman"/>
          <w:sz w:val="28"/>
          <w:szCs w:val="28"/>
        </w:rPr>
      </w:pPr>
      <w:proofErr w:type="spellStart"/>
      <w:r w:rsidRPr="00912DE5">
        <w:rPr>
          <w:rFonts w:ascii="Times New Roman" w:hAnsi="Times New Roman" w:cs="Times New Roman"/>
          <w:sz w:val="28"/>
          <w:szCs w:val="28"/>
        </w:rPr>
        <w:t>Гойденко</w:t>
      </w:r>
      <w:proofErr w:type="spellEnd"/>
      <w:r w:rsidRPr="00912DE5">
        <w:rPr>
          <w:rFonts w:ascii="Times New Roman" w:hAnsi="Times New Roman" w:cs="Times New Roman"/>
          <w:sz w:val="28"/>
          <w:szCs w:val="28"/>
        </w:rPr>
        <w:t xml:space="preserve"> Ю.Н. Ксенофонтова Г.В. Журнал: Успехи современного естествознания. Выпуск № 9 / 2010г. Статья: Денежное обращение: история и теория (монография).</w:t>
      </w:r>
    </w:p>
    <w:p w:rsidR="00912DE5" w:rsidRPr="00912DE5" w:rsidRDefault="00912DE5" w:rsidP="00663736">
      <w:pPr>
        <w:pStyle w:val="a3"/>
        <w:numPr>
          <w:ilvl w:val="0"/>
          <w:numId w:val="4"/>
        </w:numPr>
        <w:spacing w:after="0" w:line="360" w:lineRule="auto"/>
        <w:ind w:left="0" w:firstLine="567"/>
        <w:jc w:val="both"/>
        <w:rPr>
          <w:rFonts w:ascii="Times New Roman" w:hAnsi="Times New Roman" w:cs="Times New Roman"/>
          <w:sz w:val="28"/>
          <w:szCs w:val="28"/>
        </w:rPr>
      </w:pPr>
      <w:r w:rsidRPr="00912DE5">
        <w:rPr>
          <w:rFonts w:ascii="Times New Roman" w:hAnsi="Times New Roman" w:cs="Times New Roman"/>
          <w:sz w:val="28"/>
          <w:szCs w:val="28"/>
        </w:rPr>
        <w:t xml:space="preserve">Ивасенко А.Г. Никонова Я.И. </w:t>
      </w:r>
      <w:proofErr w:type="spellStart"/>
      <w:r w:rsidRPr="00912DE5">
        <w:rPr>
          <w:rFonts w:ascii="Times New Roman" w:hAnsi="Times New Roman" w:cs="Times New Roman"/>
          <w:sz w:val="28"/>
          <w:szCs w:val="28"/>
        </w:rPr>
        <w:t>Димакова</w:t>
      </w:r>
      <w:proofErr w:type="spellEnd"/>
      <w:r w:rsidRPr="00912DE5">
        <w:rPr>
          <w:rFonts w:ascii="Times New Roman" w:hAnsi="Times New Roman" w:cs="Times New Roman"/>
          <w:sz w:val="28"/>
          <w:szCs w:val="28"/>
        </w:rPr>
        <w:t xml:space="preserve"> Е.С. Журнал: Международный журнал прикладных и фундаментальных исследований. Выпуск № 7 / 2011г. Статья: Денежное обращение и кредит России.</w:t>
      </w:r>
    </w:p>
    <w:p w:rsidR="00912DE5" w:rsidRPr="00912DE5" w:rsidRDefault="00912DE5" w:rsidP="00663736">
      <w:pPr>
        <w:pStyle w:val="a3"/>
        <w:numPr>
          <w:ilvl w:val="0"/>
          <w:numId w:val="4"/>
        </w:numPr>
        <w:spacing w:after="0" w:line="360" w:lineRule="auto"/>
        <w:ind w:left="0" w:firstLine="567"/>
        <w:jc w:val="both"/>
        <w:rPr>
          <w:rFonts w:ascii="Times New Roman" w:hAnsi="Times New Roman" w:cs="Times New Roman"/>
          <w:sz w:val="28"/>
          <w:szCs w:val="28"/>
        </w:rPr>
      </w:pPr>
      <w:r w:rsidRPr="00912DE5">
        <w:rPr>
          <w:rFonts w:ascii="Times New Roman" w:hAnsi="Times New Roman" w:cs="Times New Roman"/>
          <w:sz w:val="28"/>
          <w:szCs w:val="28"/>
        </w:rPr>
        <w:t>Каширин В.В.</w:t>
      </w:r>
      <w:r w:rsidR="00693D33" w:rsidRPr="00912DE5">
        <w:rPr>
          <w:rFonts w:ascii="Times New Roman" w:hAnsi="Times New Roman" w:cs="Times New Roman"/>
          <w:sz w:val="28"/>
          <w:szCs w:val="28"/>
        </w:rPr>
        <w:t>, Белоусов</w:t>
      </w:r>
      <w:r w:rsidRPr="00912DE5">
        <w:rPr>
          <w:rFonts w:ascii="Times New Roman" w:hAnsi="Times New Roman" w:cs="Times New Roman"/>
          <w:sz w:val="28"/>
          <w:szCs w:val="28"/>
        </w:rPr>
        <w:t xml:space="preserve"> В.Д., Бирюков В.А., Нестеров А.А. Российские денежные реформы: Монография, 2014 г.  </w:t>
      </w:r>
    </w:p>
    <w:p w:rsidR="00912DE5" w:rsidRPr="00912DE5" w:rsidRDefault="00912DE5" w:rsidP="00663736">
      <w:pPr>
        <w:pStyle w:val="a3"/>
        <w:numPr>
          <w:ilvl w:val="0"/>
          <w:numId w:val="4"/>
        </w:numPr>
        <w:spacing w:after="0" w:line="360" w:lineRule="auto"/>
        <w:ind w:left="0" w:firstLine="567"/>
        <w:jc w:val="both"/>
        <w:rPr>
          <w:rFonts w:ascii="Times New Roman" w:hAnsi="Times New Roman" w:cs="Times New Roman"/>
          <w:sz w:val="28"/>
          <w:szCs w:val="28"/>
        </w:rPr>
      </w:pPr>
      <w:proofErr w:type="spellStart"/>
      <w:r w:rsidRPr="00912DE5">
        <w:rPr>
          <w:rFonts w:ascii="Times New Roman" w:hAnsi="Times New Roman" w:cs="Times New Roman"/>
          <w:sz w:val="28"/>
          <w:szCs w:val="28"/>
        </w:rPr>
        <w:t>Колчагин</w:t>
      </w:r>
      <w:proofErr w:type="spellEnd"/>
      <w:r w:rsidRPr="00912DE5">
        <w:rPr>
          <w:rFonts w:ascii="Times New Roman" w:hAnsi="Times New Roman" w:cs="Times New Roman"/>
          <w:sz w:val="28"/>
          <w:szCs w:val="28"/>
        </w:rPr>
        <w:t xml:space="preserve"> Ю. В. Журнал: ЦИРЭ: Центр исследований региональной экономики. 2012г. Статья: Денежный оборот (обращение) и его структура. Выпуск денег. Законы денежного обращения и методы государственного регулирования денежного оборота. </w:t>
      </w:r>
    </w:p>
    <w:p w:rsidR="00912DE5" w:rsidRPr="00912DE5" w:rsidRDefault="00912DE5" w:rsidP="00663736">
      <w:pPr>
        <w:pStyle w:val="a3"/>
        <w:numPr>
          <w:ilvl w:val="0"/>
          <w:numId w:val="4"/>
        </w:numPr>
        <w:spacing w:after="0" w:line="360" w:lineRule="auto"/>
        <w:ind w:left="0" w:firstLine="567"/>
        <w:jc w:val="both"/>
        <w:rPr>
          <w:rFonts w:ascii="Times New Roman" w:hAnsi="Times New Roman" w:cs="Times New Roman"/>
          <w:sz w:val="28"/>
          <w:szCs w:val="28"/>
        </w:rPr>
      </w:pPr>
      <w:r w:rsidRPr="00912DE5">
        <w:rPr>
          <w:rFonts w:ascii="Times New Roman" w:hAnsi="Times New Roman" w:cs="Times New Roman"/>
          <w:sz w:val="28"/>
          <w:szCs w:val="28"/>
        </w:rPr>
        <w:t xml:space="preserve">Кузнецова Е.И, Финансы. Денежное обращение. Кредит: учебное пособие, </w:t>
      </w:r>
      <w:proofErr w:type="spellStart"/>
      <w:r w:rsidRPr="00912DE5">
        <w:rPr>
          <w:rFonts w:ascii="Times New Roman" w:hAnsi="Times New Roman" w:cs="Times New Roman"/>
          <w:sz w:val="28"/>
          <w:szCs w:val="28"/>
        </w:rPr>
        <w:t>Юнити</w:t>
      </w:r>
      <w:proofErr w:type="spellEnd"/>
      <w:r w:rsidRPr="00912DE5">
        <w:rPr>
          <w:rFonts w:ascii="Times New Roman" w:hAnsi="Times New Roman" w:cs="Times New Roman"/>
          <w:sz w:val="28"/>
          <w:szCs w:val="28"/>
        </w:rPr>
        <w:t xml:space="preserve">-Дана 2012 г.  </w:t>
      </w:r>
    </w:p>
    <w:p w:rsidR="00912DE5" w:rsidRPr="00912DE5" w:rsidRDefault="00912DE5" w:rsidP="00663736">
      <w:pPr>
        <w:pStyle w:val="a3"/>
        <w:numPr>
          <w:ilvl w:val="0"/>
          <w:numId w:val="4"/>
        </w:numPr>
        <w:spacing w:after="0" w:line="360" w:lineRule="auto"/>
        <w:ind w:left="0" w:firstLine="567"/>
        <w:jc w:val="both"/>
        <w:rPr>
          <w:rFonts w:ascii="Times New Roman" w:hAnsi="Times New Roman" w:cs="Times New Roman"/>
          <w:sz w:val="28"/>
          <w:szCs w:val="28"/>
        </w:rPr>
      </w:pPr>
      <w:r w:rsidRPr="00912DE5">
        <w:rPr>
          <w:rFonts w:ascii="Times New Roman" w:hAnsi="Times New Roman" w:cs="Times New Roman"/>
          <w:sz w:val="28"/>
          <w:szCs w:val="28"/>
        </w:rPr>
        <w:t xml:space="preserve">Кузнецова Е.И., Деньги, кредит, банки: учебное пособие, </w:t>
      </w:r>
      <w:proofErr w:type="spellStart"/>
      <w:r w:rsidRPr="00912DE5">
        <w:rPr>
          <w:rFonts w:ascii="Times New Roman" w:hAnsi="Times New Roman" w:cs="Times New Roman"/>
          <w:sz w:val="28"/>
          <w:szCs w:val="28"/>
        </w:rPr>
        <w:t>Юнити</w:t>
      </w:r>
      <w:proofErr w:type="spellEnd"/>
      <w:r w:rsidRPr="00912DE5">
        <w:rPr>
          <w:rFonts w:ascii="Times New Roman" w:hAnsi="Times New Roman" w:cs="Times New Roman"/>
          <w:sz w:val="28"/>
          <w:szCs w:val="28"/>
        </w:rPr>
        <w:t xml:space="preserve">-Дана 2010 г.  </w:t>
      </w:r>
    </w:p>
    <w:p w:rsidR="00912DE5" w:rsidRPr="00912DE5" w:rsidRDefault="00912DE5" w:rsidP="00663736">
      <w:pPr>
        <w:pStyle w:val="a3"/>
        <w:numPr>
          <w:ilvl w:val="0"/>
          <w:numId w:val="4"/>
        </w:numPr>
        <w:spacing w:after="0" w:line="360" w:lineRule="auto"/>
        <w:ind w:left="0" w:firstLine="567"/>
        <w:jc w:val="both"/>
        <w:rPr>
          <w:rFonts w:ascii="Times New Roman" w:hAnsi="Times New Roman" w:cs="Times New Roman"/>
          <w:sz w:val="28"/>
          <w:szCs w:val="28"/>
        </w:rPr>
      </w:pPr>
      <w:proofErr w:type="spellStart"/>
      <w:r w:rsidRPr="00912DE5">
        <w:rPr>
          <w:rFonts w:ascii="Times New Roman" w:hAnsi="Times New Roman" w:cs="Times New Roman"/>
          <w:sz w:val="28"/>
          <w:szCs w:val="28"/>
        </w:rPr>
        <w:t>Мирзоян</w:t>
      </w:r>
      <w:proofErr w:type="spellEnd"/>
      <w:r w:rsidRPr="00912DE5">
        <w:rPr>
          <w:rFonts w:ascii="Times New Roman" w:hAnsi="Times New Roman" w:cs="Times New Roman"/>
          <w:sz w:val="28"/>
          <w:szCs w:val="28"/>
        </w:rPr>
        <w:t xml:space="preserve"> Р. Э. Журнал: Вестник Адыгейского государственного университета. Выпуск № 4 / 2007г. Статья: Исторические предпосылки развития безналичного денежного обращения. </w:t>
      </w:r>
    </w:p>
    <w:p w:rsidR="00912DE5" w:rsidRPr="00912DE5" w:rsidRDefault="00912DE5" w:rsidP="00663736">
      <w:pPr>
        <w:pStyle w:val="a3"/>
        <w:numPr>
          <w:ilvl w:val="0"/>
          <w:numId w:val="4"/>
        </w:numPr>
        <w:spacing w:after="0" w:line="360" w:lineRule="auto"/>
        <w:ind w:left="0" w:firstLine="567"/>
        <w:jc w:val="both"/>
        <w:rPr>
          <w:rFonts w:ascii="Times New Roman" w:hAnsi="Times New Roman" w:cs="Times New Roman"/>
          <w:sz w:val="28"/>
          <w:szCs w:val="28"/>
        </w:rPr>
      </w:pPr>
      <w:r w:rsidRPr="00912DE5">
        <w:rPr>
          <w:rFonts w:ascii="Times New Roman" w:hAnsi="Times New Roman" w:cs="Times New Roman"/>
          <w:sz w:val="28"/>
          <w:szCs w:val="28"/>
        </w:rPr>
        <w:lastRenderedPageBreak/>
        <w:t xml:space="preserve">Мищенко С.В. Журнал: «TERRA ECONOMICUS». Выпуск № 3-2 / том 8 / 2010г. Статья: Особенности структурного построения современной денежной системы. </w:t>
      </w:r>
    </w:p>
    <w:p w:rsidR="00912DE5" w:rsidRPr="00912DE5" w:rsidRDefault="00912DE5" w:rsidP="00663736">
      <w:pPr>
        <w:pStyle w:val="a3"/>
        <w:numPr>
          <w:ilvl w:val="0"/>
          <w:numId w:val="4"/>
        </w:numPr>
        <w:spacing w:after="0" w:line="360" w:lineRule="auto"/>
        <w:ind w:left="0" w:firstLine="567"/>
        <w:jc w:val="both"/>
        <w:rPr>
          <w:rFonts w:ascii="Times New Roman" w:hAnsi="Times New Roman" w:cs="Times New Roman"/>
          <w:sz w:val="28"/>
          <w:szCs w:val="28"/>
        </w:rPr>
      </w:pPr>
      <w:proofErr w:type="spellStart"/>
      <w:r w:rsidRPr="00912DE5">
        <w:rPr>
          <w:rFonts w:ascii="Times New Roman" w:hAnsi="Times New Roman" w:cs="Times New Roman"/>
          <w:sz w:val="28"/>
          <w:szCs w:val="28"/>
        </w:rPr>
        <w:t>Науменкова</w:t>
      </w:r>
      <w:proofErr w:type="spellEnd"/>
      <w:r w:rsidRPr="00912DE5">
        <w:rPr>
          <w:rFonts w:ascii="Times New Roman" w:hAnsi="Times New Roman" w:cs="Times New Roman"/>
          <w:sz w:val="28"/>
          <w:szCs w:val="28"/>
        </w:rPr>
        <w:t xml:space="preserve"> C. Мищенко С. Журнал: Вестник университета экономики им. Тараса Шевченко. Выпуск № 147 / 2013г. Статья: Особенности регулирования денежного обращения на основе использования методов и инструментов денежно-кредитной политики. </w:t>
      </w:r>
    </w:p>
    <w:p w:rsidR="00912DE5" w:rsidRPr="00912DE5" w:rsidRDefault="00912DE5" w:rsidP="00663736">
      <w:pPr>
        <w:pStyle w:val="a3"/>
        <w:numPr>
          <w:ilvl w:val="0"/>
          <w:numId w:val="4"/>
        </w:numPr>
        <w:spacing w:after="0" w:line="360" w:lineRule="auto"/>
        <w:ind w:left="0" w:firstLine="567"/>
        <w:jc w:val="both"/>
        <w:rPr>
          <w:rFonts w:ascii="Times New Roman" w:hAnsi="Times New Roman" w:cs="Times New Roman"/>
          <w:sz w:val="28"/>
          <w:szCs w:val="28"/>
        </w:rPr>
      </w:pPr>
      <w:proofErr w:type="spellStart"/>
      <w:r w:rsidRPr="00912DE5">
        <w:rPr>
          <w:rFonts w:ascii="Times New Roman" w:hAnsi="Times New Roman" w:cs="Times New Roman"/>
          <w:sz w:val="28"/>
          <w:szCs w:val="28"/>
        </w:rPr>
        <w:t>Нешитой</w:t>
      </w:r>
      <w:proofErr w:type="spellEnd"/>
      <w:r w:rsidRPr="00912DE5">
        <w:rPr>
          <w:rFonts w:ascii="Times New Roman" w:hAnsi="Times New Roman" w:cs="Times New Roman"/>
          <w:sz w:val="28"/>
          <w:szCs w:val="28"/>
        </w:rPr>
        <w:t xml:space="preserve"> А.С., Дашков И. К., Финансы, денежное обращение и кредит: Учебник, 2013 г.  </w:t>
      </w:r>
    </w:p>
    <w:p w:rsidR="00912DE5" w:rsidRPr="00912DE5" w:rsidRDefault="00912DE5" w:rsidP="00663736">
      <w:pPr>
        <w:pStyle w:val="a3"/>
        <w:numPr>
          <w:ilvl w:val="0"/>
          <w:numId w:val="4"/>
        </w:numPr>
        <w:spacing w:after="0" w:line="360" w:lineRule="auto"/>
        <w:ind w:left="0" w:firstLine="567"/>
        <w:jc w:val="both"/>
        <w:rPr>
          <w:rFonts w:ascii="Times New Roman" w:hAnsi="Times New Roman" w:cs="Times New Roman"/>
          <w:sz w:val="28"/>
          <w:szCs w:val="28"/>
        </w:rPr>
      </w:pPr>
      <w:r w:rsidRPr="00912DE5">
        <w:rPr>
          <w:rFonts w:ascii="Times New Roman" w:hAnsi="Times New Roman" w:cs="Times New Roman"/>
          <w:sz w:val="28"/>
          <w:szCs w:val="28"/>
        </w:rPr>
        <w:t xml:space="preserve">Ольховик Н.М., Журнал: Известия оренбургского государственного аграрного университета. Выпуск № 31-1 / том 3 / 2011г. Статья: Основные тенденции развития наличного денежного обращения. </w:t>
      </w:r>
    </w:p>
    <w:p w:rsidR="00912DE5" w:rsidRPr="00912DE5" w:rsidRDefault="00912DE5" w:rsidP="00663736">
      <w:pPr>
        <w:pStyle w:val="a3"/>
        <w:numPr>
          <w:ilvl w:val="0"/>
          <w:numId w:val="4"/>
        </w:numPr>
        <w:spacing w:after="0" w:line="360" w:lineRule="auto"/>
        <w:ind w:left="0" w:firstLine="567"/>
        <w:jc w:val="both"/>
        <w:rPr>
          <w:rFonts w:ascii="Times New Roman" w:hAnsi="Times New Roman" w:cs="Times New Roman"/>
          <w:sz w:val="28"/>
          <w:szCs w:val="28"/>
        </w:rPr>
      </w:pPr>
      <w:r w:rsidRPr="00912DE5">
        <w:rPr>
          <w:rFonts w:ascii="Times New Roman" w:hAnsi="Times New Roman" w:cs="Times New Roman"/>
          <w:sz w:val="28"/>
          <w:szCs w:val="28"/>
        </w:rPr>
        <w:t xml:space="preserve">Поляк Г.Б. Финансы. Денежное обращение. Кредит: учебник, </w:t>
      </w:r>
      <w:proofErr w:type="spellStart"/>
      <w:r w:rsidRPr="00912DE5">
        <w:rPr>
          <w:rFonts w:ascii="Times New Roman" w:hAnsi="Times New Roman" w:cs="Times New Roman"/>
          <w:sz w:val="28"/>
          <w:szCs w:val="28"/>
        </w:rPr>
        <w:t>Юнити</w:t>
      </w:r>
      <w:proofErr w:type="spellEnd"/>
      <w:r w:rsidRPr="00912DE5">
        <w:rPr>
          <w:rFonts w:ascii="Times New Roman" w:hAnsi="Times New Roman" w:cs="Times New Roman"/>
          <w:sz w:val="28"/>
          <w:szCs w:val="28"/>
        </w:rPr>
        <w:t>-Дана 2012 г.</w:t>
      </w:r>
    </w:p>
    <w:p w:rsidR="00912DE5" w:rsidRPr="00912DE5" w:rsidRDefault="00912DE5" w:rsidP="00663736">
      <w:pPr>
        <w:pStyle w:val="a3"/>
        <w:numPr>
          <w:ilvl w:val="0"/>
          <w:numId w:val="4"/>
        </w:numPr>
        <w:spacing w:after="0" w:line="360" w:lineRule="auto"/>
        <w:ind w:left="0" w:firstLine="567"/>
        <w:jc w:val="both"/>
        <w:rPr>
          <w:rFonts w:ascii="Times New Roman" w:hAnsi="Times New Roman" w:cs="Times New Roman"/>
          <w:sz w:val="28"/>
          <w:szCs w:val="28"/>
        </w:rPr>
      </w:pPr>
      <w:proofErr w:type="spellStart"/>
      <w:r w:rsidRPr="00912DE5">
        <w:rPr>
          <w:rFonts w:ascii="Times New Roman" w:hAnsi="Times New Roman" w:cs="Times New Roman"/>
          <w:sz w:val="28"/>
          <w:szCs w:val="28"/>
        </w:rPr>
        <w:t>Сабанти</w:t>
      </w:r>
      <w:proofErr w:type="spellEnd"/>
      <w:r w:rsidRPr="00912DE5">
        <w:rPr>
          <w:rFonts w:ascii="Times New Roman" w:hAnsi="Times New Roman" w:cs="Times New Roman"/>
          <w:sz w:val="28"/>
          <w:szCs w:val="28"/>
        </w:rPr>
        <w:t xml:space="preserve"> Б.М., </w:t>
      </w:r>
      <w:proofErr w:type="spellStart"/>
      <w:r w:rsidRPr="00912DE5">
        <w:rPr>
          <w:rFonts w:ascii="Times New Roman" w:hAnsi="Times New Roman" w:cs="Times New Roman"/>
          <w:sz w:val="28"/>
          <w:szCs w:val="28"/>
        </w:rPr>
        <w:t>Тиникашвили</w:t>
      </w:r>
      <w:proofErr w:type="spellEnd"/>
      <w:r w:rsidRPr="00912DE5">
        <w:rPr>
          <w:rFonts w:ascii="Times New Roman" w:hAnsi="Times New Roman" w:cs="Times New Roman"/>
          <w:sz w:val="28"/>
          <w:szCs w:val="28"/>
        </w:rPr>
        <w:t xml:space="preserve"> Т.Ш. Денежное хозяйство России, </w:t>
      </w:r>
      <w:proofErr w:type="spellStart"/>
      <w:r w:rsidRPr="00912DE5">
        <w:rPr>
          <w:rFonts w:ascii="Times New Roman" w:hAnsi="Times New Roman" w:cs="Times New Roman"/>
          <w:sz w:val="28"/>
          <w:szCs w:val="28"/>
        </w:rPr>
        <w:t>Юнити</w:t>
      </w:r>
      <w:proofErr w:type="spellEnd"/>
      <w:r w:rsidRPr="00912DE5">
        <w:rPr>
          <w:rFonts w:ascii="Times New Roman" w:hAnsi="Times New Roman" w:cs="Times New Roman"/>
          <w:sz w:val="28"/>
          <w:szCs w:val="28"/>
        </w:rPr>
        <w:t xml:space="preserve">-Дана; Закон и право • 2012 год </w:t>
      </w:r>
    </w:p>
    <w:p w:rsidR="00912DE5" w:rsidRPr="00912DE5" w:rsidRDefault="00912DE5" w:rsidP="00663736">
      <w:pPr>
        <w:pStyle w:val="a3"/>
        <w:numPr>
          <w:ilvl w:val="0"/>
          <w:numId w:val="4"/>
        </w:numPr>
        <w:spacing w:after="0" w:line="360" w:lineRule="auto"/>
        <w:ind w:left="0" w:firstLine="567"/>
        <w:jc w:val="both"/>
        <w:rPr>
          <w:rFonts w:ascii="Times New Roman" w:hAnsi="Times New Roman" w:cs="Times New Roman"/>
          <w:sz w:val="28"/>
          <w:szCs w:val="28"/>
        </w:rPr>
      </w:pPr>
      <w:r w:rsidRPr="00912DE5">
        <w:rPr>
          <w:rFonts w:ascii="Times New Roman" w:hAnsi="Times New Roman" w:cs="Times New Roman"/>
          <w:sz w:val="28"/>
          <w:szCs w:val="28"/>
        </w:rPr>
        <w:t xml:space="preserve">Федеральный закон от 10.07.2002 N 86-ФЗ (ред. от 29.12.2014) "О Центральном банке Российской Федерации (Банке России). Глава VI. Организация наличного денежного обращения. </w:t>
      </w:r>
    </w:p>
    <w:p w:rsidR="00912DE5" w:rsidRPr="00912DE5" w:rsidRDefault="00912DE5" w:rsidP="00663736">
      <w:pPr>
        <w:pStyle w:val="a3"/>
        <w:numPr>
          <w:ilvl w:val="0"/>
          <w:numId w:val="4"/>
        </w:numPr>
        <w:spacing w:after="0" w:line="360" w:lineRule="auto"/>
        <w:ind w:left="0" w:firstLine="567"/>
        <w:jc w:val="both"/>
        <w:rPr>
          <w:rFonts w:ascii="Times New Roman" w:hAnsi="Times New Roman" w:cs="Times New Roman"/>
          <w:sz w:val="28"/>
          <w:szCs w:val="28"/>
        </w:rPr>
      </w:pPr>
      <w:r w:rsidRPr="00912DE5">
        <w:rPr>
          <w:rFonts w:ascii="Times New Roman" w:hAnsi="Times New Roman" w:cs="Times New Roman"/>
          <w:sz w:val="28"/>
          <w:szCs w:val="28"/>
        </w:rPr>
        <w:t>Фролова Е. Е., Журнал:</w:t>
      </w:r>
      <w:r w:rsidR="00693D33">
        <w:rPr>
          <w:rFonts w:ascii="Times New Roman" w:hAnsi="Times New Roman" w:cs="Times New Roman"/>
          <w:sz w:val="28"/>
          <w:szCs w:val="28"/>
        </w:rPr>
        <w:t xml:space="preserve"> </w:t>
      </w:r>
      <w:r w:rsidRPr="00912DE5">
        <w:rPr>
          <w:rFonts w:ascii="Times New Roman" w:hAnsi="Times New Roman" w:cs="Times New Roman"/>
          <w:sz w:val="28"/>
          <w:szCs w:val="28"/>
        </w:rPr>
        <w:t>Пробелы в российском законодательстве. Юридический журнал, Выпуск № 4 / 2010г. Статья: Денежное обращение как объект государственного регулирования.</w:t>
      </w:r>
    </w:p>
    <w:p w:rsidR="00912DE5" w:rsidRPr="00912DE5" w:rsidRDefault="00912DE5" w:rsidP="00663736">
      <w:pPr>
        <w:pStyle w:val="a3"/>
        <w:numPr>
          <w:ilvl w:val="0"/>
          <w:numId w:val="4"/>
        </w:numPr>
        <w:spacing w:after="0" w:line="360" w:lineRule="auto"/>
        <w:ind w:left="0" w:firstLine="567"/>
        <w:jc w:val="both"/>
        <w:rPr>
          <w:rFonts w:ascii="Times New Roman" w:hAnsi="Times New Roman" w:cs="Times New Roman"/>
          <w:sz w:val="28"/>
          <w:szCs w:val="28"/>
        </w:rPr>
      </w:pPr>
      <w:r w:rsidRPr="00912DE5">
        <w:rPr>
          <w:rFonts w:ascii="Times New Roman" w:hAnsi="Times New Roman" w:cs="Times New Roman"/>
          <w:sz w:val="28"/>
          <w:szCs w:val="28"/>
        </w:rPr>
        <w:t xml:space="preserve">Юров А. В., директор Департамента наличного денежного обращения Банка Росси. Статья: Социологическое исследование как инструмент управления наличным денежным обращением. 2013г. </w:t>
      </w:r>
    </w:p>
    <w:p w:rsidR="00912DE5" w:rsidRPr="00912DE5" w:rsidRDefault="00912DE5" w:rsidP="00663736">
      <w:pPr>
        <w:pStyle w:val="a3"/>
        <w:numPr>
          <w:ilvl w:val="0"/>
          <w:numId w:val="4"/>
        </w:numPr>
        <w:spacing w:after="0" w:line="360" w:lineRule="auto"/>
        <w:ind w:left="0" w:firstLine="567"/>
        <w:jc w:val="both"/>
        <w:rPr>
          <w:rFonts w:ascii="Times New Roman" w:hAnsi="Times New Roman" w:cs="Times New Roman"/>
          <w:sz w:val="28"/>
          <w:szCs w:val="28"/>
        </w:rPr>
      </w:pPr>
      <w:r w:rsidRPr="00912DE5">
        <w:rPr>
          <w:rFonts w:ascii="Times New Roman" w:hAnsi="Times New Roman" w:cs="Times New Roman"/>
          <w:sz w:val="28"/>
          <w:szCs w:val="28"/>
        </w:rPr>
        <w:t>http://www.cbr.ru/</w:t>
      </w:r>
    </w:p>
    <w:p w:rsidR="00383CA8" w:rsidRPr="00912DE5" w:rsidRDefault="00CB3865" w:rsidP="00663736">
      <w:pPr>
        <w:pStyle w:val="a3"/>
        <w:numPr>
          <w:ilvl w:val="0"/>
          <w:numId w:val="4"/>
        </w:numPr>
        <w:spacing w:after="0" w:line="360" w:lineRule="auto"/>
        <w:ind w:left="0" w:firstLine="567"/>
        <w:jc w:val="both"/>
        <w:rPr>
          <w:rFonts w:ascii="Times New Roman" w:hAnsi="Times New Roman" w:cs="Times New Roman"/>
          <w:sz w:val="28"/>
          <w:szCs w:val="28"/>
        </w:rPr>
      </w:pPr>
      <w:hyperlink r:id="rId17" w:history="1">
        <w:r w:rsidR="00912DE5" w:rsidRPr="00912DE5">
          <w:rPr>
            <w:rStyle w:val="a4"/>
            <w:rFonts w:ascii="Times New Roman" w:hAnsi="Times New Roman" w:cs="Times New Roman"/>
            <w:color w:val="auto"/>
            <w:sz w:val="28"/>
            <w:szCs w:val="28"/>
            <w:u w:val="none"/>
          </w:rPr>
          <w:t>https://www.icpress.ru/articles/detail.php?ID=9597</w:t>
        </w:r>
      </w:hyperlink>
      <w:r w:rsidR="00912DE5" w:rsidRPr="00912DE5">
        <w:rPr>
          <w:rStyle w:val="a4"/>
          <w:rFonts w:ascii="Times New Roman" w:hAnsi="Times New Roman" w:cs="Times New Roman"/>
          <w:color w:val="auto"/>
          <w:sz w:val="28"/>
          <w:szCs w:val="28"/>
          <w:u w:val="none"/>
        </w:rPr>
        <w:t xml:space="preserve"> - </w:t>
      </w:r>
      <w:r w:rsidR="00912DE5" w:rsidRPr="00912DE5">
        <w:rPr>
          <w:rFonts w:ascii="Times New Roman" w:hAnsi="Times New Roman" w:cs="Times New Roman"/>
          <w:sz w:val="28"/>
          <w:szCs w:val="28"/>
        </w:rPr>
        <w:t xml:space="preserve">Выступление первого заместителя председателя Банка России Г. </w:t>
      </w:r>
      <w:proofErr w:type="spellStart"/>
      <w:r w:rsidR="00912DE5" w:rsidRPr="00912DE5">
        <w:rPr>
          <w:rFonts w:ascii="Times New Roman" w:hAnsi="Times New Roman" w:cs="Times New Roman"/>
          <w:sz w:val="28"/>
          <w:szCs w:val="28"/>
        </w:rPr>
        <w:t>Лунтовского</w:t>
      </w:r>
      <w:proofErr w:type="spellEnd"/>
      <w:r w:rsidR="00912DE5" w:rsidRPr="00912DE5">
        <w:rPr>
          <w:rFonts w:ascii="Times New Roman" w:hAnsi="Times New Roman" w:cs="Times New Roman"/>
          <w:sz w:val="28"/>
          <w:szCs w:val="28"/>
        </w:rPr>
        <w:t xml:space="preserve"> на IV Международной конференции «Наличное денежное обращение: модели, стандарты, тенденции»</w:t>
      </w:r>
    </w:p>
    <w:sectPr w:rsidR="00383CA8" w:rsidRPr="00912DE5" w:rsidSect="0014654F">
      <w:footerReference w:type="default" r:id="rId1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865" w:rsidRDefault="00CB3865" w:rsidP="0014654F">
      <w:pPr>
        <w:spacing w:after="0" w:line="240" w:lineRule="auto"/>
      </w:pPr>
      <w:r>
        <w:separator/>
      </w:r>
    </w:p>
  </w:endnote>
  <w:endnote w:type="continuationSeparator" w:id="0">
    <w:p w:rsidR="00CB3865" w:rsidRDefault="00CB3865" w:rsidP="0014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238122"/>
      <w:docPartObj>
        <w:docPartGallery w:val="Page Numbers (Bottom of Page)"/>
        <w:docPartUnique/>
      </w:docPartObj>
    </w:sdtPr>
    <w:sdtEndPr/>
    <w:sdtContent>
      <w:p w:rsidR="0014654F" w:rsidRDefault="0014654F">
        <w:pPr>
          <w:pStyle w:val="a7"/>
          <w:jc w:val="center"/>
        </w:pPr>
        <w:r>
          <w:fldChar w:fldCharType="begin"/>
        </w:r>
        <w:r>
          <w:instrText>PAGE   \* MERGEFORMAT</w:instrText>
        </w:r>
        <w:r>
          <w:fldChar w:fldCharType="separate"/>
        </w:r>
        <w:r w:rsidR="00803EE8">
          <w:rPr>
            <w:noProof/>
          </w:rPr>
          <w:t>38</w:t>
        </w:r>
        <w:r>
          <w:fldChar w:fldCharType="end"/>
        </w:r>
      </w:p>
    </w:sdtContent>
  </w:sdt>
  <w:p w:rsidR="0014654F" w:rsidRDefault="001465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865" w:rsidRDefault="00CB3865" w:rsidP="0014654F">
      <w:pPr>
        <w:spacing w:after="0" w:line="240" w:lineRule="auto"/>
      </w:pPr>
      <w:r>
        <w:separator/>
      </w:r>
    </w:p>
  </w:footnote>
  <w:footnote w:type="continuationSeparator" w:id="0">
    <w:p w:rsidR="00CB3865" w:rsidRDefault="00CB3865" w:rsidP="00146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2975"/>
    <w:multiLevelType w:val="hybridMultilevel"/>
    <w:tmpl w:val="DE60B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B05D7D"/>
    <w:multiLevelType w:val="hybridMultilevel"/>
    <w:tmpl w:val="B32E81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41E27B7"/>
    <w:multiLevelType w:val="multilevel"/>
    <w:tmpl w:val="EC62F2F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8DD0EFD"/>
    <w:multiLevelType w:val="hybridMultilevel"/>
    <w:tmpl w:val="83A6E9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6CAF4E9D"/>
    <w:multiLevelType w:val="hybridMultilevel"/>
    <w:tmpl w:val="4E466D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5B"/>
    <w:rsid w:val="00003257"/>
    <w:rsid w:val="000279A6"/>
    <w:rsid w:val="000621F0"/>
    <w:rsid w:val="00075F4D"/>
    <w:rsid w:val="000E47E1"/>
    <w:rsid w:val="000F4CBE"/>
    <w:rsid w:val="000F7390"/>
    <w:rsid w:val="00124E31"/>
    <w:rsid w:val="0014654F"/>
    <w:rsid w:val="001546D1"/>
    <w:rsid w:val="00155A2B"/>
    <w:rsid w:val="0016756B"/>
    <w:rsid w:val="001A46FF"/>
    <w:rsid w:val="002A7421"/>
    <w:rsid w:val="00355CAA"/>
    <w:rsid w:val="00383CA8"/>
    <w:rsid w:val="00390EBD"/>
    <w:rsid w:val="00406628"/>
    <w:rsid w:val="00562935"/>
    <w:rsid w:val="005A11EE"/>
    <w:rsid w:val="006210A0"/>
    <w:rsid w:val="00633C56"/>
    <w:rsid w:val="00663736"/>
    <w:rsid w:val="00693D33"/>
    <w:rsid w:val="00726E26"/>
    <w:rsid w:val="00736158"/>
    <w:rsid w:val="007831E2"/>
    <w:rsid w:val="007E6C92"/>
    <w:rsid w:val="00803EE8"/>
    <w:rsid w:val="0081053E"/>
    <w:rsid w:val="00865902"/>
    <w:rsid w:val="008821AD"/>
    <w:rsid w:val="008A7C57"/>
    <w:rsid w:val="008C6A85"/>
    <w:rsid w:val="008D3E6E"/>
    <w:rsid w:val="00912DE5"/>
    <w:rsid w:val="00967628"/>
    <w:rsid w:val="0097044A"/>
    <w:rsid w:val="00B346CE"/>
    <w:rsid w:val="00B776CA"/>
    <w:rsid w:val="00BA2107"/>
    <w:rsid w:val="00BA574F"/>
    <w:rsid w:val="00BB5B5B"/>
    <w:rsid w:val="00BC0ABA"/>
    <w:rsid w:val="00CB3865"/>
    <w:rsid w:val="00DE3865"/>
    <w:rsid w:val="00E13DBD"/>
    <w:rsid w:val="00FB3587"/>
    <w:rsid w:val="00FC3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A8B8F-430E-4664-AE80-BEF094D1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A85"/>
    <w:pPr>
      <w:ind w:left="720"/>
      <w:contextualSpacing/>
    </w:pPr>
  </w:style>
  <w:style w:type="character" w:styleId="a4">
    <w:name w:val="Hyperlink"/>
    <w:basedOn w:val="a0"/>
    <w:uiPriority w:val="99"/>
    <w:unhideWhenUsed/>
    <w:rsid w:val="00562935"/>
    <w:rPr>
      <w:color w:val="0563C1" w:themeColor="hyperlink"/>
      <w:u w:val="single"/>
    </w:rPr>
  </w:style>
  <w:style w:type="paragraph" w:styleId="a5">
    <w:name w:val="header"/>
    <w:basedOn w:val="a"/>
    <w:link w:val="a6"/>
    <w:uiPriority w:val="99"/>
    <w:unhideWhenUsed/>
    <w:rsid w:val="001465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654F"/>
  </w:style>
  <w:style w:type="paragraph" w:styleId="a7">
    <w:name w:val="footer"/>
    <w:basedOn w:val="a"/>
    <w:link w:val="a8"/>
    <w:uiPriority w:val="99"/>
    <w:unhideWhenUsed/>
    <w:rsid w:val="001465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654F"/>
  </w:style>
  <w:style w:type="character" w:customStyle="1" w:styleId="apple-converted-space">
    <w:name w:val="apple-converted-space"/>
    <w:basedOn w:val="a0"/>
    <w:rsid w:val="00155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23954">
      <w:bodyDiv w:val="1"/>
      <w:marLeft w:val="0"/>
      <w:marRight w:val="0"/>
      <w:marTop w:val="0"/>
      <w:marBottom w:val="0"/>
      <w:divBdr>
        <w:top w:val="none" w:sz="0" w:space="0" w:color="auto"/>
        <w:left w:val="none" w:sz="0" w:space="0" w:color="auto"/>
        <w:bottom w:val="none" w:sz="0" w:space="0" w:color="auto"/>
        <w:right w:val="none" w:sz="0" w:space="0" w:color="auto"/>
      </w:divBdr>
    </w:div>
    <w:div w:id="584806194">
      <w:bodyDiv w:val="1"/>
      <w:marLeft w:val="0"/>
      <w:marRight w:val="0"/>
      <w:marTop w:val="0"/>
      <w:marBottom w:val="0"/>
      <w:divBdr>
        <w:top w:val="none" w:sz="0" w:space="0" w:color="auto"/>
        <w:left w:val="none" w:sz="0" w:space="0" w:color="auto"/>
        <w:bottom w:val="none" w:sz="0" w:space="0" w:color="auto"/>
        <w:right w:val="none" w:sz="0" w:space="0" w:color="auto"/>
      </w:divBdr>
    </w:div>
    <w:div w:id="803237793">
      <w:bodyDiv w:val="1"/>
      <w:marLeft w:val="0"/>
      <w:marRight w:val="0"/>
      <w:marTop w:val="0"/>
      <w:marBottom w:val="0"/>
      <w:divBdr>
        <w:top w:val="none" w:sz="0" w:space="0" w:color="auto"/>
        <w:left w:val="none" w:sz="0" w:space="0" w:color="auto"/>
        <w:bottom w:val="none" w:sz="0" w:space="0" w:color="auto"/>
        <w:right w:val="none" w:sz="0" w:space="0" w:color="auto"/>
      </w:divBdr>
    </w:div>
    <w:div w:id="989208515">
      <w:bodyDiv w:val="1"/>
      <w:marLeft w:val="0"/>
      <w:marRight w:val="0"/>
      <w:marTop w:val="0"/>
      <w:marBottom w:val="0"/>
      <w:divBdr>
        <w:top w:val="none" w:sz="0" w:space="0" w:color="auto"/>
        <w:left w:val="none" w:sz="0" w:space="0" w:color="auto"/>
        <w:bottom w:val="none" w:sz="0" w:space="0" w:color="auto"/>
        <w:right w:val="none" w:sz="0" w:space="0" w:color="auto"/>
      </w:divBdr>
    </w:div>
    <w:div w:id="16871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ru.wikipedia.org/wiki/%D0%9D%D0%B0%D0%BB%D0%B8%D1%87%D0%BD%D1%8B%D0%B5_%D0%B4%D0%B5%D0%BD%D1%8C%D0%B3%D0%B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www.icpress.ru/articles/detail.php?ID=9597" TargetMode="External"/><Relationship Id="rId2" Type="http://schemas.openxmlformats.org/officeDocument/2006/relationships/styles" Target="styles.xml"/><Relationship Id="rId16" Type="http://schemas.openxmlformats.org/officeDocument/2006/relationships/hyperlink" Target="https://ru.wikipedia.org/wiki/%D0%91%D0%B5%D0%B7%D0%BD%D0%B0%D0%BB%D0%B8%D1%87%D0%BD%D1%8B%D0%B9_%D1%80%D0%B0%D1%81%D1%87%D1%91%D1%8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ru.wikipedia.org/wiki/%D0%AE%D1%80%D0%B8%D0%B4%D0%B8%D1%87%D0%B5%D1%81%D0%BA%D0%BE%D0%B5_%D0%BB%D0%B8%D1%86%D0%BE" TargetMode="External"/><Relationship Id="rId10" Type="http://schemas.openxmlformats.org/officeDocument/2006/relationships/hyperlink" Target="http://www.study-i.ru/economics/microeconomics/topic.php?id=_spros_i_faktori_sprosa_zakon_spros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y-i.ru/economics/microeconomics/topic.php?id=_ponjatie_infljatsii" TargetMode="External"/><Relationship Id="rId14" Type="http://schemas.openxmlformats.org/officeDocument/2006/relationships/hyperlink" Target="https://ru.wikipedia.org/wiki/%D0%A4%D0%B8%D0%B7%D0%B8%D1%87%D0%B5%D1%81%D0%BA%D0%BE%D0%B5_%D0%BB%D0%B8%D1%86%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39</Pages>
  <Words>9089</Words>
  <Characters>51810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Отырба</dc:creator>
  <cp:keywords/>
  <dc:description/>
  <cp:lastModifiedBy>Мадина Отырба</cp:lastModifiedBy>
  <cp:revision>26</cp:revision>
  <dcterms:created xsi:type="dcterms:W3CDTF">2015-04-07T11:57:00Z</dcterms:created>
  <dcterms:modified xsi:type="dcterms:W3CDTF">2015-06-02T17:14:00Z</dcterms:modified>
</cp:coreProperties>
</file>